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75" w:rsidRPr="005E4331" w:rsidRDefault="00905975" w:rsidP="00F40230">
      <w:pPr>
        <w:shd w:val="clear" w:color="auto" w:fill="FFFFFF"/>
        <w:tabs>
          <w:tab w:val="left" w:pos="701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Предпосылка</w:t>
      </w:r>
      <w:r w:rsidR="00CA1C7D">
        <w:rPr>
          <w:rFonts w:ascii="Times New Roman" w:hAnsi="Times New Roman"/>
          <w:b/>
          <w:color w:val="000000"/>
          <w:sz w:val="28"/>
          <w:szCs w:val="28"/>
        </w:rPr>
        <w:t xml:space="preserve">ми появления аудита в 3 веке до </w:t>
      </w:r>
      <w:r w:rsidR="00F40230" w:rsidRPr="005E4331">
        <w:rPr>
          <w:rFonts w:ascii="Times New Roman" w:hAnsi="Times New Roman"/>
          <w:b/>
          <w:color w:val="000000"/>
          <w:sz w:val="28"/>
          <w:szCs w:val="28"/>
        </w:rPr>
        <w:t>н.э.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 xml:space="preserve"> послужило:</w:t>
      </w:r>
    </w:p>
    <w:p w:rsidR="00905975" w:rsidRPr="00F40230" w:rsidRDefault="00905975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появление первых государств;</w:t>
      </w:r>
    </w:p>
    <w:p w:rsidR="00905975" w:rsidRPr="00F40230" w:rsidRDefault="00905975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зарождение религий и религиозных течений;</w:t>
      </w:r>
    </w:p>
    <w:p w:rsidR="00905975" w:rsidRPr="00F40230" w:rsidRDefault="00905975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развитие и углубление знаний по растениеводству и животноводству.</w:t>
      </w:r>
    </w:p>
    <w:p w:rsidR="00905975" w:rsidRPr="00F40230" w:rsidRDefault="00905975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 А.</w:t>
      </w:r>
    </w:p>
    <w:p w:rsidR="004D3608" w:rsidRPr="00F40230" w:rsidRDefault="004D3608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Согласно существующим историческим фактам первые упоминания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об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аудите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появились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в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период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развития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древней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цивилизации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Ближнего Востока.</w:t>
      </w:r>
    </w:p>
    <w:p w:rsidR="004D3608" w:rsidRDefault="004D3608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Именно тогда начался бурный процесс формирования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высокоорганизованных государств с не менее организованной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хозяйственной деятельностью </w:t>
      </w:r>
      <w:r w:rsidRPr="00F40230">
        <w:rPr>
          <w:rFonts w:ascii="Times New Roman" w:hAnsi="Times New Roman"/>
          <w:color w:val="000000"/>
          <w:sz w:val="28"/>
          <w:szCs w:val="28"/>
          <w:lang w:val="en-US"/>
        </w:rPr>
        <w:t>[1</w:t>
      </w:r>
      <w:r w:rsidRPr="00F40230">
        <w:rPr>
          <w:rFonts w:ascii="Times New Roman" w:hAnsi="Times New Roman"/>
          <w:color w:val="000000"/>
          <w:sz w:val="28"/>
          <w:szCs w:val="28"/>
        </w:rPr>
        <w:t>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6</w:t>
      </w:r>
      <w:r w:rsidRPr="00F40230">
        <w:rPr>
          <w:rFonts w:ascii="Times New Roman" w:hAnsi="Times New Roman"/>
          <w:color w:val="000000"/>
          <w:sz w:val="28"/>
          <w:szCs w:val="28"/>
          <w:lang w:val="en-US"/>
        </w:rPr>
        <w:t>]</w:t>
      </w:r>
      <w:r w:rsidRPr="00F40230">
        <w:rPr>
          <w:rFonts w:ascii="Times New Roman" w:hAnsi="Times New Roman"/>
          <w:color w:val="000000"/>
          <w:sz w:val="28"/>
          <w:szCs w:val="28"/>
        </w:rPr>
        <w:t>.</w:t>
      </w:r>
    </w:p>
    <w:p w:rsidR="005E4331" w:rsidRPr="00F40230" w:rsidRDefault="005E4331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3608" w:rsidRPr="005E4331" w:rsidRDefault="004D3608" w:rsidP="00F40230">
      <w:pPr>
        <w:shd w:val="clear" w:color="auto" w:fill="FFFFFF"/>
        <w:tabs>
          <w:tab w:val="left" w:pos="701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F40230">
        <w:rPr>
          <w:rFonts w:ascii="Times New Roman" w:hAnsi="Times New Roman"/>
          <w:color w:val="000000"/>
          <w:sz w:val="28"/>
          <w:szCs w:val="28"/>
        </w:rPr>
        <w:t>.</w:t>
      </w:r>
      <w:r w:rsidRPr="00F40230">
        <w:rPr>
          <w:rFonts w:ascii="Times New Roman" w:hAnsi="Times New Roman"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Обязанности аудиторов в Древнем Мире выполняли:</w:t>
      </w:r>
    </w:p>
    <w:p w:rsidR="004D3608" w:rsidRPr="00F40230" w:rsidRDefault="004D3608" w:rsidP="00F40230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группа верховных жрецов;</w:t>
      </w:r>
    </w:p>
    <w:p w:rsidR="004D3608" w:rsidRPr="00F40230" w:rsidRDefault="004D3608" w:rsidP="00F40230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специальная независимая группа;</w:t>
      </w:r>
    </w:p>
    <w:p w:rsidR="004D3608" w:rsidRPr="00F40230" w:rsidRDefault="004D3608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надсмотрщики.</w:t>
      </w:r>
    </w:p>
    <w:p w:rsidR="004D3608" w:rsidRPr="00F40230" w:rsidRDefault="004D3608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 Б.</w:t>
      </w:r>
    </w:p>
    <w:p w:rsidR="004D3608" w:rsidRPr="00F40230" w:rsidRDefault="004D3608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Обязанности аудиторов исполняла специальная независимая группа [3,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7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4D3608" w:rsidRPr="00F40230" w:rsidRDefault="004D3608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 xml:space="preserve">Известно, что уже в 700 гг. до </w:t>
      </w:r>
      <w:r w:rsidR="00F40230">
        <w:rPr>
          <w:rFonts w:ascii="Times New Roman" w:hAnsi="Times New Roman"/>
          <w:color w:val="000000"/>
          <w:sz w:val="28"/>
          <w:szCs w:val="28"/>
        </w:rPr>
        <w:t>н.э.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 в Древнем Китае, в период правления династии Чжоу (1122–256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гг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. до </w:t>
      </w:r>
      <w:r w:rsidR="00F40230">
        <w:rPr>
          <w:rFonts w:ascii="Times New Roman" w:hAnsi="Times New Roman"/>
          <w:color w:val="000000"/>
          <w:sz w:val="28"/>
          <w:szCs w:val="28"/>
        </w:rPr>
        <w:t>н.э.</w:t>
      </w:r>
      <w:r w:rsidRPr="00F40230">
        <w:rPr>
          <w:rFonts w:ascii="Times New Roman" w:hAnsi="Times New Roman"/>
          <w:color w:val="000000"/>
          <w:sz w:val="28"/>
          <w:szCs w:val="28"/>
        </w:rPr>
        <w:t>), существовал пост Генерального аудитора, который обеспечивал и гарантировал честность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правительственных чиновников, имевших непосредственный доступ к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государственным финансам и иному государственному имуществу.</w:t>
      </w:r>
    </w:p>
    <w:p w:rsidR="004D3608" w:rsidRPr="00F40230" w:rsidRDefault="004D3608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 Афинах в V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в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. до </w:t>
      </w:r>
      <w:r w:rsidR="00F40230">
        <w:rPr>
          <w:rFonts w:ascii="Times New Roman" w:hAnsi="Times New Roman"/>
          <w:color w:val="000000"/>
          <w:sz w:val="28"/>
          <w:szCs w:val="28"/>
        </w:rPr>
        <w:t>н.э.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 существовали правительственные органы, занимавшиеся проверкой всей деятельности должностных лиц по завершении их полномочий.</w:t>
      </w:r>
    </w:p>
    <w:p w:rsidR="004D3608" w:rsidRPr="00F40230" w:rsidRDefault="004D3608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 III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в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. до </w:t>
      </w:r>
      <w:r w:rsidR="00F40230">
        <w:rPr>
          <w:rFonts w:ascii="Times New Roman" w:hAnsi="Times New Roman"/>
          <w:color w:val="000000"/>
          <w:sz w:val="28"/>
          <w:szCs w:val="28"/>
        </w:rPr>
        <w:t>н.э.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 в Римской империи стали назначать целый штат специальных контролеров (кураторов, прокураторов, квесторов), которые под наблюдением казначея занимались проверкой государственного бюджета.</w:t>
      </w:r>
    </w:p>
    <w:p w:rsidR="004D3608" w:rsidRPr="00F40230" w:rsidRDefault="004D3608" w:rsidP="00F40230">
      <w:pPr>
        <w:shd w:val="clear" w:color="auto" w:fill="FFFFFF"/>
        <w:tabs>
          <w:tab w:val="left" w:pos="5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3608" w:rsidRPr="005E4331" w:rsidRDefault="004D3608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F40230">
        <w:rPr>
          <w:rFonts w:ascii="Times New Roman" w:hAnsi="Times New Roman"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Главная цел</w:t>
      </w:r>
      <w:r w:rsidR="00CA1C7D">
        <w:rPr>
          <w:rFonts w:ascii="Times New Roman" w:hAnsi="Times New Roman"/>
          <w:b/>
          <w:color w:val="000000"/>
          <w:sz w:val="28"/>
          <w:szCs w:val="28"/>
        </w:rPr>
        <w:t xml:space="preserve">ь «аудита на риске» заключается 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в том, чтобы:</w:t>
      </w:r>
    </w:p>
    <w:p w:rsidR="004D3608" w:rsidRPr="00F40230" w:rsidRDefault="004D3608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повысить эффективность работы бухгалтерии;</w:t>
      </w:r>
    </w:p>
    <w:p w:rsidR="004D3608" w:rsidRPr="00F40230" w:rsidRDefault="004D3608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снизить информационный риск;</w:t>
      </w:r>
    </w:p>
    <w:p w:rsidR="004D3608" w:rsidRPr="00F40230" w:rsidRDefault="004D3608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снизить коммерческий риск предприятия.</w:t>
      </w:r>
    </w:p>
    <w:p w:rsidR="004D3608" w:rsidRPr="00F40230" w:rsidRDefault="004D3608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 xml:space="preserve">Ответ: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 В</w:t>
      </w:r>
      <w:r w:rsidR="00F87559" w:rsidRPr="00F40230">
        <w:rPr>
          <w:rFonts w:ascii="Times New Roman" w:hAnsi="Times New Roman"/>
          <w:color w:val="000000"/>
          <w:sz w:val="28"/>
          <w:szCs w:val="28"/>
        </w:rPr>
        <w:t>.</w:t>
      </w:r>
    </w:p>
    <w:p w:rsidR="004D3608" w:rsidRPr="00F40230" w:rsidRDefault="00F87559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Согласно определению, данному в учебнике Шеремета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D3608" w:rsidRPr="00F40230">
        <w:rPr>
          <w:rFonts w:ascii="Times New Roman" w:hAnsi="Times New Roman"/>
          <w:color w:val="000000"/>
          <w:sz w:val="28"/>
          <w:szCs w:val="28"/>
        </w:rPr>
        <w:t>аудит, базирующийся на риске (концентрация аудиторской работы в областях с более высоким возможным риском, что значительно упрощает ауд</w:t>
      </w:r>
      <w:r w:rsidRPr="00F40230">
        <w:rPr>
          <w:rFonts w:ascii="Times New Roman" w:hAnsi="Times New Roman"/>
          <w:color w:val="000000"/>
          <w:sz w:val="28"/>
          <w:szCs w:val="28"/>
        </w:rPr>
        <w:t>ит в областях с низким риском), что в конечном итоге позволяет снизить коммерческий риск предприятия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48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F87559" w:rsidRPr="00F40230" w:rsidRDefault="00F87559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87559" w:rsidRPr="005E4331" w:rsidRDefault="00F87559" w:rsidP="00F40230">
      <w:pPr>
        <w:shd w:val="clear" w:color="auto" w:fill="FFFFFF"/>
        <w:tabs>
          <w:tab w:val="left" w:pos="69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40230">
        <w:rPr>
          <w:rFonts w:ascii="Times New Roman" w:hAnsi="Times New Roman"/>
          <w:color w:val="000000"/>
          <w:sz w:val="28"/>
          <w:szCs w:val="28"/>
        </w:rPr>
        <w:t>.</w:t>
      </w:r>
      <w:r w:rsidRPr="00F40230">
        <w:rPr>
          <w:rFonts w:ascii="Times New Roman" w:hAnsi="Times New Roman"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Аудиторскую фирму для проведения ежегодного обязательного аудита для МУП и ГУП:</w:t>
      </w:r>
    </w:p>
    <w:p w:rsidR="00F87559" w:rsidRPr="00F40230" w:rsidRDefault="00F87559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назначает Минфин РФ и ЦБ РФ;</w:t>
      </w:r>
    </w:p>
    <w:p w:rsidR="00F87559" w:rsidRPr="00F40230" w:rsidRDefault="00F87559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определяют по результатам специального конкурса;</w:t>
      </w:r>
    </w:p>
    <w:p w:rsidR="00F87559" w:rsidRPr="00F40230" w:rsidRDefault="00F87559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выбирает само</w:t>
      </w:r>
      <w:r w:rsidR="00CA1C7D">
        <w:rPr>
          <w:rFonts w:ascii="Times New Roman" w:hAnsi="Times New Roman"/>
          <w:color w:val="000000"/>
          <w:sz w:val="28"/>
          <w:szCs w:val="28"/>
        </w:rPr>
        <w:t xml:space="preserve">стоятельно организация, которая </w:t>
      </w:r>
      <w:r w:rsidRPr="00F40230">
        <w:rPr>
          <w:rFonts w:ascii="Times New Roman" w:hAnsi="Times New Roman"/>
          <w:color w:val="000000"/>
          <w:sz w:val="28"/>
          <w:szCs w:val="28"/>
        </w:rPr>
        <w:t>подлежит обязательному аудиту.</w:t>
      </w:r>
    </w:p>
    <w:p w:rsidR="000134B4" w:rsidRPr="00F40230" w:rsidRDefault="00F87559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 Б.</w:t>
      </w:r>
    </w:p>
    <w:p w:rsidR="006D6372" w:rsidRPr="00F40230" w:rsidRDefault="006D6372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Аудиторы выбираются на основе открытого конкурса проводимого аудируемым лицом не реже одного раза в три года.</w:t>
      </w:r>
    </w:p>
    <w:p w:rsidR="000134B4" w:rsidRDefault="006D6372" w:rsidP="00F4023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230">
        <w:rPr>
          <w:rFonts w:ascii="Times New Roman" w:hAnsi="Times New Roman" w:cs="Times New Roman"/>
          <w:color w:val="000000"/>
          <w:sz w:val="28"/>
          <w:szCs w:val="28"/>
        </w:rPr>
        <w:t>Правила проведения этого конкурса, утв. Постановлением Правительства РФ от 30 ноября 2005</w:t>
      </w:r>
      <w:r w:rsidR="00F402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F4023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4023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40230" w:rsidRPr="00F4023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F40230">
        <w:rPr>
          <w:rFonts w:ascii="Times New Roman" w:hAnsi="Times New Roman" w:cs="Times New Roman"/>
          <w:color w:val="000000"/>
          <w:sz w:val="28"/>
          <w:szCs w:val="28"/>
        </w:rPr>
        <w:t>06, обязательны также для федеральных государственных унитарных предприятий [2, с.</w:t>
      </w:r>
      <w:r w:rsidR="00F402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Pr="00F4023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6D6372" w:rsidRPr="005E4331" w:rsidRDefault="00D753DC" w:rsidP="00F4023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6D6372" w:rsidRPr="00F40230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="006D6372" w:rsidRPr="00F40230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6372" w:rsidRPr="005E4331">
        <w:rPr>
          <w:rFonts w:ascii="Times New Roman" w:hAnsi="Times New Roman" w:cs="Times New Roman"/>
          <w:b/>
          <w:color w:val="000000"/>
          <w:sz w:val="28"/>
          <w:szCs w:val="28"/>
        </w:rPr>
        <w:t>Значения показателей «выруч</w:t>
      </w:r>
      <w:r w:rsidR="005E4331" w:rsidRPr="005E43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 от продаж» и </w:t>
      </w:r>
      <w:r w:rsidR="006D6372" w:rsidRPr="005E4331">
        <w:rPr>
          <w:rFonts w:ascii="Times New Roman" w:hAnsi="Times New Roman" w:cs="Times New Roman"/>
          <w:b/>
          <w:color w:val="000000"/>
          <w:sz w:val="28"/>
          <w:szCs w:val="28"/>
        </w:rPr>
        <w:t>«сумма активов на</w:t>
      </w:r>
      <w:r w:rsidR="005E4331" w:rsidRPr="005E43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конец года» могут быть снижены </w:t>
      </w:r>
      <w:r w:rsidR="006D6372" w:rsidRPr="005E4331">
        <w:rPr>
          <w:rFonts w:ascii="Times New Roman" w:hAnsi="Times New Roman" w:cs="Times New Roman"/>
          <w:b/>
          <w:color w:val="000000"/>
          <w:sz w:val="28"/>
          <w:szCs w:val="28"/>
        </w:rPr>
        <w:t>аудиторской деятельности»), если:</w:t>
      </w:r>
    </w:p>
    <w:p w:rsidR="006D6372" w:rsidRPr="00F40230" w:rsidRDefault="006D6372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будут приняты изменения и дополнения к Федеральному закону;</w:t>
      </w:r>
    </w:p>
    <w:p w:rsidR="006D6372" w:rsidRPr="00F40230" w:rsidRDefault="006D6372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это отражено в учреди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тельных документах </w:t>
      </w:r>
      <w:r w:rsidRPr="00F40230">
        <w:rPr>
          <w:rFonts w:ascii="Times New Roman" w:hAnsi="Times New Roman"/>
          <w:color w:val="000000"/>
          <w:sz w:val="28"/>
          <w:szCs w:val="28"/>
        </w:rPr>
        <w:t>МУПа;</w:t>
      </w:r>
    </w:p>
    <w:p w:rsidR="000134B4" w:rsidRPr="00F40230" w:rsidRDefault="006D6372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это отражено в законе субъекта РФ (края, области), где расположен МУП.</w:t>
      </w:r>
    </w:p>
    <w:p w:rsidR="000134B4" w:rsidRPr="00F40230" w:rsidRDefault="004C195D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 В.</w:t>
      </w:r>
    </w:p>
    <w:p w:rsidR="004C195D" w:rsidRPr="00F40230" w:rsidRDefault="004C195D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 xml:space="preserve">Согласно нормам 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п.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3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ст.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5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Федерального закона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F40230">
        <w:rPr>
          <w:rFonts w:ascii="Times New Roman" w:hAnsi="Times New Roman"/>
          <w:color w:val="000000"/>
          <w:sz w:val="28"/>
          <w:szCs w:val="28"/>
        </w:rPr>
        <w:t>Об аудиторской деятельности» [5] обязательный аудит проводится в случаях, если:</w:t>
      </w:r>
    </w:p>
    <w:p w:rsidR="004C195D" w:rsidRPr="00F40230" w:rsidRDefault="004C195D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1) организация имеет организационно-правовую форму открытого акционерного общества;</w:t>
      </w:r>
    </w:p>
    <w:p w:rsidR="004C195D" w:rsidRPr="00F40230" w:rsidRDefault="004C195D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2) организация является кредитной организацией, бюро кредитных историй, страховой организацией, обществом взаимного страхования, товарной или фондовой биржей, инвестиционным фондом, государственным внебюджетным фондом, фондом, источником образования средств которого являются добровольные отчисления физических и юридических лиц;</w:t>
      </w:r>
    </w:p>
    <w:p w:rsidR="005E4331" w:rsidRDefault="004C195D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3) объем выручки от продажи продукции (выполнения работ, оказания услуг) организации (за исключением сельскохозяйственных кооперативов и союзов этих кооперативов) за предшествовавший отчетному год превышает 50 миллионов рублей или сумма активов бухгалтерского баланса по состоянию на конец года, предшествовавшего отчетному, превышает 20 миллионов рублей.</w:t>
      </w:r>
    </w:p>
    <w:p w:rsidR="00020F19" w:rsidRDefault="00020F19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20F19" w:rsidRDefault="00020F19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D6372" w:rsidRPr="005E4331" w:rsidRDefault="005E4331" w:rsidP="00F40230">
      <w:pPr>
        <w:shd w:val="clear" w:color="auto" w:fill="FFFFFF"/>
        <w:tabs>
          <w:tab w:val="left" w:pos="54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 xml:space="preserve">6. </w:t>
      </w:r>
      <w:r w:rsidR="006D6372" w:rsidRPr="005E4331">
        <w:rPr>
          <w:rFonts w:ascii="Times New Roman" w:hAnsi="Times New Roman"/>
          <w:b/>
          <w:color w:val="000000"/>
          <w:sz w:val="28"/>
          <w:szCs w:val="28"/>
        </w:rPr>
        <w:t>При несоблюдении аудиторской тайны аудитором ему грозит:</w:t>
      </w:r>
    </w:p>
    <w:p w:rsidR="006D6372" w:rsidRPr="00F40230" w:rsidRDefault="006D6372" w:rsidP="00F40230">
      <w:pPr>
        <w:shd w:val="clear" w:color="auto" w:fill="FFFFFF"/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лишение свободы на срок до 3 лет;</w:t>
      </w:r>
    </w:p>
    <w:p w:rsidR="006D6372" w:rsidRPr="00F40230" w:rsidRDefault="006D6372" w:rsidP="00F40230">
      <w:pPr>
        <w:shd w:val="clear" w:color="auto" w:fill="FFFFFF"/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аннулирование квалификационного аттестата;</w:t>
      </w:r>
    </w:p>
    <w:p w:rsidR="006D6372" w:rsidRPr="00F40230" w:rsidRDefault="006D6372" w:rsidP="00F4023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аннулирование лицензии.</w:t>
      </w:r>
    </w:p>
    <w:p w:rsidR="006D6372" w:rsidRPr="00F40230" w:rsidRDefault="006D6372" w:rsidP="00F4023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А.</w:t>
      </w:r>
    </w:p>
    <w:p w:rsidR="006D6372" w:rsidRPr="00F40230" w:rsidRDefault="006D6372" w:rsidP="00F4023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230">
        <w:rPr>
          <w:rFonts w:ascii="Times New Roman" w:hAnsi="Times New Roman" w:cs="Times New Roman"/>
          <w:color w:val="000000"/>
          <w:sz w:val="28"/>
          <w:szCs w:val="28"/>
        </w:rPr>
        <w:t>Аудиторы обязаны хранить тайну об операциях аудируемых лиц и лиц, которым оказывались сопутствующие аудиту услуги. Злоупотребление аудиторами своими полномочиями, если это причинило существенный вред, наказывается вплоть до лишения свободы на срок до трех лет, а также лишением права заниматься аудиторской деятельностью на тот же срок (ст.</w:t>
      </w:r>
      <w:r w:rsidR="00F402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40230">
        <w:rPr>
          <w:rFonts w:ascii="Times New Roman" w:hAnsi="Times New Roman" w:cs="Times New Roman"/>
          <w:color w:val="000000"/>
          <w:sz w:val="28"/>
          <w:szCs w:val="28"/>
        </w:rPr>
        <w:t>02 УК РФ).</w:t>
      </w:r>
    </w:p>
    <w:p w:rsidR="006D6372" w:rsidRDefault="006D6372" w:rsidP="00F4023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230">
        <w:rPr>
          <w:rFonts w:ascii="Times New Roman" w:hAnsi="Times New Roman" w:cs="Times New Roman"/>
          <w:color w:val="000000"/>
          <w:sz w:val="28"/>
          <w:szCs w:val="28"/>
        </w:rPr>
        <w:t>Также аудиторы обязаны возмещать убытки, причиненные аудируемым лицам [6, с.</w:t>
      </w:r>
      <w:r w:rsidR="00F402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 w:cs="Times New Roman"/>
          <w:color w:val="000000"/>
          <w:sz w:val="28"/>
          <w:szCs w:val="28"/>
        </w:rPr>
        <w:t>81</w:t>
      </w:r>
      <w:r w:rsidRPr="00F4023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5E4331" w:rsidRPr="00F40230" w:rsidRDefault="005E4331" w:rsidP="00F4023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195D" w:rsidRPr="005E4331" w:rsidRDefault="004C195D" w:rsidP="00F40230">
      <w:pPr>
        <w:shd w:val="clear" w:color="auto" w:fill="FFFFFF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7.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Собл</w:t>
      </w:r>
      <w:r w:rsidR="005E4331" w:rsidRPr="005E4331">
        <w:rPr>
          <w:rFonts w:ascii="Times New Roman" w:hAnsi="Times New Roman"/>
          <w:b/>
          <w:color w:val="000000"/>
          <w:sz w:val="28"/>
          <w:szCs w:val="28"/>
        </w:rPr>
        <w:t xml:space="preserve">юдение принципа «независимости» 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является:</w:t>
      </w:r>
    </w:p>
    <w:p w:rsidR="004C195D" w:rsidRPr="00F40230" w:rsidRDefault="004C195D" w:rsidP="00F40230">
      <w:pPr>
        <w:shd w:val="clear" w:color="auto" w:fill="FFFFFF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обязательным при любой аудиторской, проверке;</w:t>
      </w:r>
    </w:p>
    <w:p w:rsidR="004C195D" w:rsidRPr="00F40230" w:rsidRDefault="004C195D" w:rsidP="00F40230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не обязательным при оказании консультационных услуг;</w:t>
      </w:r>
    </w:p>
    <w:p w:rsidR="004C195D" w:rsidRPr="00F40230" w:rsidRDefault="004C195D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не обязательным при проведении обязательного аудита.</w:t>
      </w:r>
    </w:p>
    <w:p w:rsidR="004C195D" w:rsidRPr="00F40230" w:rsidRDefault="004C195D" w:rsidP="00F40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95D" w:rsidRPr="00F40230" w:rsidRDefault="004C195D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 xml:space="preserve">«Независимость» является основополагающим этическим требованием, предъявляемым к профессии аудитора. Это не значит, что другие требования (независимость, объективность, профессиональная честность и др.) менее важны. Основной вопрос, возникающий при подписании аудитором своего заключения, </w:t>
      </w:r>
      <w:r w:rsidR="00F40230">
        <w:rPr>
          <w:rFonts w:ascii="Times New Roman" w:hAnsi="Times New Roman"/>
          <w:color w:val="000000"/>
          <w:sz w:val="28"/>
          <w:szCs w:val="28"/>
        </w:rPr>
        <w:t>–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это вопрос его объективности и профессиональной честности.</w:t>
      </w:r>
    </w:p>
    <w:p w:rsidR="004C195D" w:rsidRPr="00F40230" w:rsidRDefault="004C195D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Необходимость независимости аудиторов подчеркивается не только в законе об аудите и других нормативных актах, но и в этическом кодексе аудитора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68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176EAF" w:rsidRPr="005E4331" w:rsidRDefault="005E4331" w:rsidP="00F40230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176EAF" w:rsidRPr="00F40230">
        <w:rPr>
          <w:rFonts w:ascii="Times New Roman" w:hAnsi="Times New Roman"/>
          <w:b/>
          <w:bCs/>
          <w:color w:val="000000"/>
          <w:sz w:val="28"/>
          <w:szCs w:val="28"/>
        </w:rPr>
        <w:t>8.</w:t>
      </w:r>
      <w:r w:rsidR="00176EAF"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176EAF" w:rsidRPr="005E4331">
        <w:rPr>
          <w:rFonts w:ascii="Times New Roman" w:hAnsi="Times New Roman"/>
          <w:b/>
          <w:color w:val="000000"/>
          <w:sz w:val="28"/>
          <w:szCs w:val="28"/>
        </w:rPr>
        <w:t xml:space="preserve">Внутрихозяйственный (чистый) риск </w:t>
      </w:r>
      <w:r w:rsidR="00F40230" w:rsidRPr="005E4331">
        <w:rPr>
          <w:rFonts w:ascii="Times New Roman" w:hAnsi="Times New Roman"/>
          <w:b/>
          <w:color w:val="000000"/>
          <w:sz w:val="28"/>
          <w:szCs w:val="28"/>
        </w:rPr>
        <w:t xml:space="preserve">– </w:t>
      </w:r>
      <w:r w:rsidR="00176EAF" w:rsidRPr="005E4331">
        <w:rPr>
          <w:rFonts w:ascii="Times New Roman" w:hAnsi="Times New Roman"/>
          <w:b/>
          <w:color w:val="000000"/>
          <w:sz w:val="28"/>
          <w:szCs w:val="28"/>
        </w:rPr>
        <w:t>это:</w:t>
      </w:r>
    </w:p>
    <w:p w:rsidR="00176EAF" w:rsidRPr="00F40230" w:rsidRDefault="00176EAF" w:rsidP="00F40230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риск появ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ления искажений в бухгалтерском </w:t>
      </w:r>
      <w:r w:rsidRPr="00F40230">
        <w:rPr>
          <w:rFonts w:ascii="Times New Roman" w:hAnsi="Times New Roman"/>
          <w:color w:val="000000"/>
          <w:sz w:val="28"/>
          <w:szCs w:val="28"/>
        </w:rPr>
        <w:t>учете, статье баланса до того, как они будут обнаружены средствами системы внутреннего контроля (СВК);</w:t>
      </w:r>
    </w:p>
    <w:p w:rsidR="00176EAF" w:rsidRPr="00F40230" w:rsidRDefault="00176EAF" w:rsidP="00F40230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риск появ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ления искажений в бухгалтерском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учете, статье баланса после того, как они будут </w:t>
      </w:r>
      <w:r w:rsidR="009B6F68" w:rsidRPr="00F40230">
        <w:rPr>
          <w:rFonts w:ascii="Times New Roman" w:hAnsi="Times New Roman"/>
          <w:color w:val="000000"/>
          <w:sz w:val="28"/>
          <w:szCs w:val="28"/>
        </w:rPr>
        <w:t>об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наружены средствами системы внутреннего </w:t>
      </w:r>
      <w:r w:rsidR="009B6F68" w:rsidRPr="00F40230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r w:rsidRPr="00F40230">
        <w:rPr>
          <w:rFonts w:ascii="Times New Roman" w:hAnsi="Times New Roman"/>
          <w:color w:val="000000"/>
          <w:sz w:val="28"/>
          <w:szCs w:val="28"/>
        </w:rPr>
        <w:t>(СВК);</w:t>
      </w:r>
    </w:p>
    <w:p w:rsidR="00176EAF" w:rsidRPr="00F40230" w:rsidRDefault="00176EAF" w:rsidP="00F40230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риск не</w:t>
      </w:r>
      <w:r w:rsidR="009B6F68" w:rsidRP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обнаружения аудитором ошибок в отчетности, статье баланса </w:t>
      </w:r>
      <w:r w:rsidR="00F40230">
        <w:rPr>
          <w:rFonts w:ascii="Times New Roman" w:hAnsi="Times New Roman"/>
          <w:color w:val="000000"/>
          <w:sz w:val="28"/>
          <w:szCs w:val="28"/>
        </w:rPr>
        <w:t>и т.п.</w:t>
      </w:r>
    </w:p>
    <w:p w:rsidR="009B6F68" w:rsidRPr="00F40230" w:rsidRDefault="009B6F68" w:rsidP="00F40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34B4" w:rsidRDefault="009B6F68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Внутрихозяйственный риск 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F40230" w:rsidRP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субъективно определяемая аудитором вероятность появления существенных искажений в бухгалтерском счете, статье баланса, классе фактов хозяйственной деятельности, бухгалтерской отчетности экономического субъекта в целом до их выявления системой внутреннего контроля или при допущении, что внутренний контроль отсутствует [2, с.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  <w:lang w:eastAsia="ru-RU"/>
        </w:rPr>
        <w:t>34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].</w:t>
      </w:r>
    </w:p>
    <w:p w:rsidR="005E4331" w:rsidRPr="00F40230" w:rsidRDefault="005E4331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F68" w:rsidRPr="005E4331" w:rsidRDefault="009B6F68" w:rsidP="00F40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9.</w:t>
      </w:r>
      <w:r w:rsidRPr="00F40230">
        <w:rPr>
          <w:rFonts w:ascii="Times New Roman" w:hAnsi="Times New Roman"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Аудитор определяет уровень внутрихозяйственного (чистого) риска:</w:t>
      </w:r>
    </w:p>
    <w:p w:rsidR="009B6F68" w:rsidRPr="00F40230" w:rsidRDefault="009B6F68" w:rsidP="00F40230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исходя из собственного опыта;</w:t>
      </w:r>
    </w:p>
    <w:p w:rsidR="009B6F68" w:rsidRPr="00F40230" w:rsidRDefault="009B6F68" w:rsidP="00F40230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путем суммирования всех найденных ошибок;</w:t>
      </w:r>
    </w:p>
    <w:p w:rsidR="000134B4" w:rsidRPr="00F40230" w:rsidRDefault="009B6F68" w:rsidP="00F40230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путем обзора особенностей бизнеса клиента.</w:t>
      </w:r>
    </w:p>
    <w:p w:rsidR="006D6372" w:rsidRPr="00F40230" w:rsidRDefault="009B6F68" w:rsidP="00F40230">
      <w:pPr>
        <w:shd w:val="clear" w:color="auto" w:fill="FFFFFF"/>
        <w:tabs>
          <w:tab w:val="left" w:pos="52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 xml:space="preserve"> В.</w:t>
      </w:r>
    </w:p>
    <w:p w:rsidR="000134B4" w:rsidRDefault="009B6F68" w:rsidP="00F40230">
      <w:pPr>
        <w:tabs>
          <w:tab w:val="left" w:pos="93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Стандартами аудиторской деятельности [4, с.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  <w:lang w:eastAsia="ru-RU"/>
        </w:rPr>
        <w:t>44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] определяется то, что на этапе планирования аудита аудитор знакомится с особенностями бизнеса предприятия-заказчика, руководствуясь в этой работе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требованиями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положениями аудиторского правила «Понимание деятельности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проверяемого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юридического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лица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индивидуального предпринимателя»,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утвержденного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Минфина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РФ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от 19.06.2002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F40230" w:rsidRPr="00F40230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6.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Итогом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работы при подготовке плана аудита должна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стать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оценка возможных величин внутрихозяйственного риска в отношении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отдельных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статей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баланса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показателей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бухгалтерской (финансовой)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отчетности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F4023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  <w:lang w:eastAsia="ru-RU"/>
        </w:rPr>
        <w:t>в отношении конкретных счетов и групп хозяйственных операций, сформированных по определенным критериям.</w:t>
      </w:r>
    </w:p>
    <w:p w:rsidR="005E4331" w:rsidRPr="00F40230" w:rsidRDefault="005E4331" w:rsidP="00F40230">
      <w:pPr>
        <w:tabs>
          <w:tab w:val="left" w:pos="93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B6F68" w:rsidRPr="005E4331" w:rsidRDefault="009B6F68" w:rsidP="00F40230">
      <w:pPr>
        <w:tabs>
          <w:tab w:val="left" w:pos="93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10.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На этап</w:t>
      </w:r>
      <w:r w:rsidR="00CA1C7D">
        <w:rPr>
          <w:rFonts w:ascii="Times New Roman" w:hAnsi="Times New Roman"/>
          <w:b/>
          <w:color w:val="000000"/>
          <w:sz w:val="28"/>
          <w:szCs w:val="28"/>
        </w:rPr>
        <w:t xml:space="preserve">е предварительного планирования 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аудита аудитором составляется:</w:t>
      </w:r>
    </w:p>
    <w:p w:rsidR="009B6F68" w:rsidRPr="00F40230" w:rsidRDefault="009B6F68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программа аудита;</w:t>
      </w:r>
    </w:p>
    <w:p w:rsidR="009B6F68" w:rsidRPr="00F40230" w:rsidRDefault="009B6F68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штат специалистов;</w:t>
      </w:r>
    </w:p>
    <w:p w:rsidR="009B6F68" w:rsidRPr="00F40230" w:rsidRDefault="009B6F68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аудиторское заключение.</w:t>
      </w:r>
    </w:p>
    <w:p w:rsidR="0001478F" w:rsidRPr="00F40230" w:rsidRDefault="0001478F" w:rsidP="00F4023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1478F" w:rsidRPr="00F40230" w:rsidRDefault="0001478F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 ходе первого этапа (предварительного изучения экономического субъекта) аудитор оценивает возможность проведения аудита, подготавливает информационную базу для последующих этапов планирования, производит предварительную оценку возможного объема и стоимости проверки. Поскольку именно этот этап предваряет заключение договора между аудитором и экономическим субъектом, то в общероссийском стандарте «Планирование аудита» он именуется этапом «предварительного планирования».</w:t>
      </w:r>
    </w:p>
    <w:p w:rsidR="000134B4" w:rsidRDefault="0001478F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На основе предварительных данных об экономическом субъекте разрабатываются общий план и программа аудита [2,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46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5E4331" w:rsidRPr="00F40230" w:rsidRDefault="005E4331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478F" w:rsidRPr="005E4331" w:rsidRDefault="0001478F" w:rsidP="00F40230">
      <w:pPr>
        <w:shd w:val="clear" w:color="auto" w:fill="FFFFFF"/>
        <w:tabs>
          <w:tab w:val="left" w:pos="55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11.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Письмо-обязательство о согласии на проведение аудита:</w:t>
      </w:r>
    </w:p>
    <w:p w:rsidR="0001478F" w:rsidRPr="00F40230" w:rsidRDefault="0001478F" w:rsidP="00F4023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 составляется в любом случае;</w:t>
      </w:r>
    </w:p>
    <w:p w:rsidR="0001478F" w:rsidRPr="00F40230" w:rsidRDefault="0001478F" w:rsidP="00F40230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 составляется по желанию клиента;</w:t>
      </w:r>
    </w:p>
    <w:p w:rsidR="0001478F" w:rsidRPr="00F40230" w:rsidRDefault="0001478F" w:rsidP="00F40230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не составляется, если между аудитором и клиентом уже существует договор.</w:t>
      </w:r>
    </w:p>
    <w:p w:rsidR="00613A63" w:rsidRPr="00F40230" w:rsidRDefault="00613A63" w:rsidP="00F40230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В.</w:t>
      </w:r>
    </w:p>
    <w:p w:rsidR="00613A63" w:rsidRDefault="00613A63" w:rsidP="00F40230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Если цель и масштаб аудита определены между сторонами в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долгосрочном договоре, то письмо-обязательство не составляется</w:t>
      </w:r>
      <w:r w:rsidR="00F40230">
        <w:rPr>
          <w:rFonts w:ascii="Times New Roman" w:hAnsi="Times New Roman"/>
          <w:color w:val="000000"/>
          <w:sz w:val="28"/>
          <w:szCs w:val="28"/>
        </w:rPr>
        <w:t>,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 так как его содержание должно представлять дополнительную информацию для экономического субъекта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105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5E4331" w:rsidRPr="00F40230" w:rsidRDefault="005E4331" w:rsidP="00F40230">
      <w:pPr>
        <w:shd w:val="clear" w:color="auto" w:fill="FFFFFF"/>
        <w:tabs>
          <w:tab w:val="left" w:pos="557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63" w:rsidRPr="005E4331" w:rsidRDefault="00613A63" w:rsidP="00F40230">
      <w:pPr>
        <w:shd w:val="clear" w:color="auto" w:fill="FFFFFF"/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12.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Письмо-обязательство о согласии на проведение аудита обязательно должно содержать следующее указание:</w:t>
      </w:r>
    </w:p>
    <w:p w:rsidR="00613A63" w:rsidRP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о квалификации персонала, занятого в аудиторской проверке;</w:t>
      </w:r>
    </w:p>
    <w:p w:rsidR="00613A63" w:rsidRP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об ответствен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ности клиента за полноту данных </w:t>
      </w:r>
      <w:r w:rsidRPr="00F40230">
        <w:rPr>
          <w:rFonts w:ascii="Times New Roman" w:hAnsi="Times New Roman"/>
          <w:color w:val="000000"/>
          <w:sz w:val="28"/>
          <w:szCs w:val="28"/>
        </w:rPr>
        <w:t>бухгалтерского учета;</w:t>
      </w:r>
    </w:p>
    <w:p w:rsidR="00613A63" w:rsidRP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о методах проверки.</w:t>
      </w:r>
    </w:p>
    <w:p w:rsidR="00613A63" w:rsidRP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 Б.</w:t>
      </w:r>
    </w:p>
    <w:p w:rsid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Письмо-обязательство должно содержать обязательные указания: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по условиям аудиторской проверки;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по обязательствам аудиторской организации;</w:t>
      </w:r>
    </w:p>
    <w:p w:rsidR="00613A63" w:rsidRP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0 по обязательствам экономического субъекта.</w:t>
      </w:r>
    </w:p>
    <w:p w:rsid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По условиям аудиторской проверки письмо-обязательство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должно содержать следующие обязательные указания: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об объекте и цели аудиторской проверки, в частности о порядке аудита филиалов и подразделений экономического субъекта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в случае их наличия;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должно ли аудиторское заключение о достоверности бухгалтерской отчетности клиента включать заключение о достоверности бухгалтерской отчетности филиалов, подразделений и дочерних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компаний: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 законодательных актах и нормативных документах, на основании которых проводится аудит;</w:t>
      </w:r>
    </w:p>
    <w:p w:rsidR="00613A63" w:rsidRP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 дополнительных вопросах, решаемых в ходе аудита.</w:t>
      </w:r>
    </w:p>
    <w:p w:rsid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По обязательствам аудиторской организации письмо-обязательство должно содержать следующие обязательные указания: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 форме отчетности аудиторской организации по результатам проведенной работы;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об ответственности аудиторской организации за оказываемые услуги;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 соблюдении аудиторской организацией коммерческой тайны;</w:t>
      </w:r>
    </w:p>
    <w:p w:rsidR="00613A63" w:rsidRP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 наличии риска необнаружения существенных неточностей или ошибок в бухгалтерском учете и отчетности в связи с выборочным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характером применяемых аудиторских процедур и несовершенством системы внутреннего контроля экономического субъекта.</w:t>
      </w:r>
    </w:p>
    <w:p w:rsid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По обязательствам экономического субъекта письмо-обязательство должно содержать следующие обязательные указания:</w:t>
      </w:r>
    </w:p>
    <w:p w:rsidR="00F40230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об ответственности экономического субъекта и его исполнительного органа за полноту и достоверность представленной документации бухгалтерского учета и бухгалтерской отчетности;</w:t>
      </w:r>
    </w:p>
    <w:p w:rsidR="00613A63" w:rsidRDefault="00F40230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о направлении экономическим субъектом по указанию аудиторской организации писем в адрес его дебиторов и кредиторов о подтверждении (не подтверждении) ими соответствующей задолженност</w:t>
      </w:r>
      <w:r w:rsidRPr="00F40230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[6,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 xml:space="preserve"> с.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40230">
        <w:rPr>
          <w:rFonts w:ascii="Times New Roman" w:hAnsi="Times New Roman"/>
          <w:color w:val="000000"/>
          <w:sz w:val="28"/>
          <w:szCs w:val="28"/>
        </w:rPr>
        <w:t>106</w:t>
      </w:r>
      <w:r w:rsidR="00613A63"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5E4331" w:rsidRPr="00F40230" w:rsidRDefault="005E4331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3A63" w:rsidRPr="005E4331" w:rsidRDefault="00613A63" w:rsidP="00F40230">
      <w:pPr>
        <w:shd w:val="clear" w:color="auto" w:fill="FFFFFF"/>
        <w:tabs>
          <w:tab w:val="left" w:pos="960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13.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Общий план аудита включает:</w:t>
      </w:r>
    </w:p>
    <w:p w:rsidR="00613A63" w:rsidRPr="00F40230" w:rsidRDefault="00613A63" w:rsidP="00F40230">
      <w:pPr>
        <w:shd w:val="clear" w:color="auto" w:fill="FFFFFF"/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перечень аудиторских процедур;</w:t>
      </w:r>
    </w:p>
    <w:p w:rsidR="00613A63" w:rsidRPr="00F40230" w:rsidRDefault="00613A63" w:rsidP="00F40230">
      <w:pPr>
        <w:shd w:val="clear" w:color="auto" w:fill="FFFFFF"/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ожидаемый объем аудиторской проверки;</w:t>
      </w:r>
    </w:p>
    <w:p w:rsidR="00613A63" w:rsidRPr="00F40230" w:rsidRDefault="00613A63" w:rsidP="00F40230">
      <w:pPr>
        <w:shd w:val="clear" w:color="auto" w:fill="FFFFFF"/>
        <w:tabs>
          <w:tab w:val="left" w:pos="53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заключение договора.</w:t>
      </w:r>
    </w:p>
    <w:p w:rsidR="00613A63" w:rsidRPr="00F40230" w:rsidRDefault="00613A63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 xml:space="preserve">Ответ: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="008F7E9D" w:rsidRPr="00F40230">
        <w:rPr>
          <w:rFonts w:ascii="Times New Roman" w:hAnsi="Times New Roman"/>
          <w:b/>
          <w:color w:val="000000"/>
          <w:sz w:val="28"/>
          <w:szCs w:val="28"/>
          <w:lang w:val="en-US"/>
        </w:rPr>
        <w:t>A</w:t>
      </w:r>
      <w:r w:rsidR="008F7E9D" w:rsidRPr="00F4023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F7E9D" w:rsidRPr="00F40230" w:rsidRDefault="008F7E9D" w:rsidP="00F40230">
      <w:pPr>
        <w:shd w:val="clear" w:color="auto" w:fill="FFFFFF"/>
        <w:tabs>
          <w:tab w:val="left" w:pos="562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Аудитору необходимо составить и документально оформить общий план аудита, описав в нем предполагаемые объем и порядок проведения аудиторской проверки.</w:t>
      </w:r>
    </w:p>
    <w:p w:rsidR="005E4331" w:rsidRDefault="005E4331" w:rsidP="00F40230">
      <w:pPr>
        <w:shd w:val="clear" w:color="auto" w:fill="FFFFFF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F7E9D" w:rsidRPr="005E4331" w:rsidRDefault="005E4331" w:rsidP="00F40230">
      <w:pPr>
        <w:shd w:val="clear" w:color="auto" w:fill="FFFFFF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8F7E9D" w:rsidRPr="00F40230">
        <w:rPr>
          <w:rFonts w:ascii="Times New Roman" w:hAnsi="Times New Roman"/>
          <w:b/>
          <w:bCs/>
          <w:color w:val="000000"/>
          <w:sz w:val="28"/>
          <w:szCs w:val="28"/>
        </w:rPr>
        <w:t>14.</w:t>
      </w:r>
      <w:r w:rsidR="008F7E9D"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F7E9D" w:rsidRPr="005E4331">
        <w:rPr>
          <w:rFonts w:ascii="Times New Roman" w:hAnsi="Times New Roman"/>
          <w:b/>
          <w:color w:val="000000"/>
          <w:sz w:val="28"/>
          <w:szCs w:val="28"/>
        </w:rPr>
        <w:t>Располо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 xml:space="preserve">жите аудиторские доказательства </w:t>
      </w:r>
      <w:r w:rsidR="008F7E9D" w:rsidRPr="005E4331">
        <w:rPr>
          <w:rFonts w:ascii="Times New Roman" w:hAnsi="Times New Roman"/>
          <w:b/>
          <w:color w:val="000000"/>
          <w:sz w:val="28"/>
          <w:szCs w:val="28"/>
        </w:rPr>
        <w:t>в порядке убывания их ценности и достоверности:</w:t>
      </w:r>
    </w:p>
    <w:p w:rsidR="008F7E9D" w:rsidRPr="00F40230" w:rsidRDefault="008F7E9D" w:rsidP="00F40230">
      <w:pPr>
        <w:shd w:val="clear" w:color="auto" w:fill="FFFFFF"/>
        <w:tabs>
          <w:tab w:val="left" w:pos="96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смешанные, внешние, внутренние;</w:t>
      </w:r>
    </w:p>
    <w:p w:rsidR="008F7E9D" w:rsidRPr="00F40230" w:rsidRDefault="008F7E9D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 внешние, смешанные, внутренние;</w:t>
      </w:r>
    </w:p>
    <w:p w:rsidR="008F7E9D" w:rsidRPr="00F40230" w:rsidRDefault="008F7E9D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 внутренние, внешние, смешанные.</w:t>
      </w:r>
    </w:p>
    <w:p w:rsidR="008F7E9D" w:rsidRPr="00F40230" w:rsidRDefault="008F7E9D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 Б.</w:t>
      </w:r>
    </w:p>
    <w:p w:rsidR="008F7E9D" w:rsidRDefault="008F7E9D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Наибольшую ценность и достоверность для аудиторской организации представляют внешние доказательства, затем смешанные и внутренние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209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5E4331" w:rsidRPr="00F40230" w:rsidRDefault="005E4331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F7E9D" w:rsidRPr="005E4331" w:rsidRDefault="008F7E9D" w:rsidP="00F40230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15.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Цель проверки документов в ходе аудита:</w:t>
      </w:r>
    </w:p>
    <w:p w:rsidR="008F7E9D" w:rsidRPr="00F40230" w:rsidRDefault="008F7E9D" w:rsidP="00F4023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подтверждение показателей отчетности;</w:t>
      </w:r>
    </w:p>
    <w:p w:rsidR="008F7E9D" w:rsidRPr="00F40230" w:rsidRDefault="008F7E9D" w:rsidP="00F40230">
      <w:pPr>
        <w:shd w:val="clear" w:color="auto" w:fill="FFFFFF"/>
        <w:tabs>
          <w:tab w:val="left" w:pos="52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подтверждение учетных записей;</w:t>
      </w:r>
    </w:p>
    <w:p w:rsidR="008F7E9D" w:rsidRPr="00F40230" w:rsidRDefault="008F7E9D" w:rsidP="00F40230">
      <w:pPr>
        <w:shd w:val="clear" w:color="auto" w:fill="FFFFFF"/>
        <w:tabs>
          <w:tab w:val="left" w:pos="5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подтверждение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 устных сведений, полученных от </w:t>
      </w:r>
      <w:r w:rsidRPr="00F40230">
        <w:rPr>
          <w:rFonts w:ascii="Times New Roman" w:hAnsi="Times New Roman"/>
          <w:color w:val="000000"/>
          <w:sz w:val="28"/>
          <w:szCs w:val="28"/>
        </w:rPr>
        <w:t>персонала.</w:t>
      </w:r>
    </w:p>
    <w:p w:rsidR="008F7E9D" w:rsidRPr="00F40230" w:rsidRDefault="008F7E9D" w:rsidP="00F40230">
      <w:pPr>
        <w:shd w:val="clear" w:color="auto" w:fill="FFFFFF"/>
        <w:tabs>
          <w:tab w:val="left" w:pos="51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 xml:space="preserve">Ответ: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="00B77FDB" w:rsidRPr="00F40230">
        <w:rPr>
          <w:rFonts w:ascii="Times New Roman" w:hAnsi="Times New Roman"/>
          <w:b/>
          <w:color w:val="000000"/>
          <w:sz w:val="28"/>
          <w:szCs w:val="28"/>
        </w:rPr>
        <w:t>А.</w:t>
      </w:r>
    </w:p>
    <w:p w:rsidR="008F7E9D" w:rsidRDefault="00F75977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Проверка документов происходит для подтверждения отчетный показателей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156</w:t>
      </w:r>
      <w:r w:rsidRPr="00F40230">
        <w:rPr>
          <w:rFonts w:ascii="Times New Roman" w:hAnsi="Times New Roman"/>
          <w:color w:val="000000"/>
          <w:sz w:val="28"/>
          <w:szCs w:val="28"/>
        </w:rPr>
        <w:t>]</w:t>
      </w:r>
    </w:p>
    <w:p w:rsidR="005E4331" w:rsidRPr="00F40230" w:rsidRDefault="005E4331" w:rsidP="00F40230">
      <w:pPr>
        <w:shd w:val="clear" w:color="auto" w:fill="FFFFFF"/>
        <w:tabs>
          <w:tab w:val="left" w:pos="49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977" w:rsidRPr="005E4331" w:rsidRDefault="00F75977" w:rsidP="00F40230">
      <w:pPr>
        <w:shd w:val="clear" w:color="auto" w:fill="FFFFFF"/>
        <w:tabs>
          <w:tab w:val="left" w:pos="955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16.</w:t>
      </w:r>
      <w:r w:rsidRPr="005E4331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Использование работы эксперта при сборе аудиторских доказательств:</w:t>
      </w:r>
    </w:p>
    <w:p w:rsidR="00F75977" w:rsidRPr="00F40230" w:rsidRDefault="00F75977" w:rsidP="00F40230">
      <w:pPr>
        <w:shd w:val="clear" w:color="auto" w:fill="FFFFFF"/>
        <w:tabs>
          <w:tab w:val="left" w:pos="49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является невозможным;</w:t>
      </w:r>
    </w:p>
    <w:p w:rsidR="00F75977" w:rsidRPr="00F40230" w:rsidRDefault="00F75977" w:rsidP="00F40230">
      <w:pPr>
        <w:shd w:val="clear" w:color="auto" w:fill="FFFFFF"/>
        <w:tabs>
          <w:tab w:val="left" w:pos="49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возможно и подразумевает привлечение специалиста со стороны;</w:t>
      </w:r>
    </w:p>
    <w:p w:rsidR="00F75977" w:rsidRPr="00F40230" w:rsidRDefault="00F75977" w:rsidP="00F40230">
      <w:pPr>
        <w:shd w:val="clear" w:color="auto" w:fill="FFFFFF"/>
        <w:tabs>
          <w:tab w:val="left" w:pos="49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возможно и подразумевает использование работы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специалиста,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работающего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на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проверяемом предприятии.</w:t>
      </w:r>
    </w:p>
    <w:p w:rsidR="00F75977" w:rsidRPr="00F40230" w:rsidRDefault="00F75977" w:rsidP="00F40230">
      <w:pPr>
        <w:shd w:val="clear" w:color="auto" w:fill="FFFFFF"/>
        <w:tabs>
          <w:tab w:val="left" w:pos="49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F402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Б.</w:t>
      </w:r>
    </w:p>
    <w:p w:rsidR="00F75977" w:rsidRPr="00F40230" w:rsidRDefault="00F75977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Использование работы эксперта в аудите регламентируется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как Международным стандартом аудита МСА 620, так и российским Правилом (стандартом) «Использование работы эксперта» [4].</w:t>
      </w:r>
    </w:p>
    <w:p w:rsidR="00F75977" w:rsidRPr="00F40230" w:rsidRDefault="00F75977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 xml:space="preserve">Эксперт </w:t>
      </w:r>
      <w:r w:rsidR="00F40230">
        <w:rPr>
          <w:rFonts w:ascii="Times New Roman" w:hAnsi="Times New Roman"/>
          <w:color w:val="000000"/>
          <w:sz w:val="28"/>
          <w:szCs w:val="28"/>
        </w:rPr>
        <w:t>–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это не состоящий в штате данной аудиторской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организации специалист, имеющий достаточные знания и (или) опыт в определенной области, отличной от бухгалтерского учета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и аудита, и дающий заключение по вопросу, относящемуся к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этой области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261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F75977" w:rsidRDefault="00F75977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Решение об использовании работы эксперта при проведении аудита принимает аудиторская организация, исходя из характера и сложности обстоятельств, подлежащих исследованию, уровня их существенности, а также целесообразности, возможности и надежности иных аудиторских процедур применительно к этим обстоятельствам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261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5E4331" w:rsidRPr="00F40230" w:rsidRDefault="005E4331" w:rsidP="00F4023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5977" w:rsidRPr="005E4331" w:rsidRDefault="00F75977" w:rsidP="00F40230">
      <w:pPr>
        <w:shd w:val="clear" w:color="auto" w:fill="FFFFFF"/>
        <w:tabs>
          <w:tab w:val="left" w:pos="97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17.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Аудитор</w:t>
      </w:r>
      <w:r w:rsidR="005E4331">
        <w:rPr>
          <w:rFonts w:ascii="Times New Roman" w:hAnsi="Times New Roman"/>
          <w:b/>
          <w:color w:val="000000"/>
          <w:sz w:val="28"/>
          <w:szCs w:val="28"/>
        </w:rPr>
        <w:t xml:space="preserve">ское заключение предоставляется 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клиенту:</w:t>
      </w:r>
    </w:p>
    <w:p w:rsidR="00F75977" w:rsidRPr="00F40230" w:rsidRDefault="00F75977" w:rsidP="00F40230">
      <w:pPr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в двух экзе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мплярах, но второй экземпляр не </w:t>
      </w:r>
      <w:r w:rsidRPr="00F40230">
        <w:rPr>
          <w:rFonts w:ascii="Times New Roman" w:hAnsi="Times New Roman"/>
          <w:color w:val="000000"/>
          <w:sz w:val="28"/>
          <w:szCs w:val="28"/>
        </w:rPr>
        <w:t>содержит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части, описывающий объем аудита;</w:t>
      </w:r>
    </w:p>
    <w:p w:rsidR="00F75977" w:rsidRPr="00F40230" w:rsidRDefault="00F75977" w:rsidP="00F40230">
      <w:pPr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в двух экземплярах всех частей</w:t>
      </w:r>
    </w:p>
    <w:p w:rsidR="00F75977" w:rsidRPr="00F40230" w:rsidRDefault="00F75977" w:rsidP="00F40230">
      <w:pPr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в одном экземпляре каждой части, но часть с мнением аудитора может быть в нескольких экз.</w:t>
      </w:r>
    </w:p>
    <w:p w:rsidR="00A4646D" w:rsidRPr="00F40230" w:rsidRDefault="00A4646D" w:rsidP="00F40230">
      <w:pPr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 xml:space="preserve">Ответ: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Б.</w:t>
      </w:r>
    </w:p>
    <w:p w:rsidR="00A4646D" w:rsidRDefault="00A4646D" w:rsidP="00F40230">
      <w:pPr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Аудиторская фирма должна представить экономическому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субъекту в сроки, согласованные с этим субъектом, не менее двух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первых экземпляров аудиторского заключения. Каждый экземпляр вместе с приложенной к нему бухгалтерской отчетностью является единым целым и должен быть сброшюрован [6, 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3</w:t>
      </w:r>
      <w:r w:rsidRPr="00F40230">
        <w:rPr>
          <w:rFonts w:ascii="Times New Roman" w:hAnsi="Times New Roman"/>
          <w:color w:val="000000"/>
          <w:sz w:val="28"/>
          <w:szCs w:val="28"/>
        </w:rPr>
        <w:t>24].</w:t>
      </w:r>
    </w:p>
    <w:p w:rsidR="005E4331" w:rsidRPr="00F40230" w:rsidRDefault="005E4331" w:rsidP="00F40230">
      <w:pPr>
        <w:shd w:val="clear" w:color="auto" w:fill="FFFFFF"/>
        <w:tabs>
          <w:tab w:val="left" w:pos="53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46D" w:rsidRPr="005E4331" w:rsidRDefault="00A4646D" w:rsidP="00F40230">
      <w:pPr>
        <w:shd w:val="clear" w:color="auto" w:fill="FFFFFF"/>
        <w:tabs>
          <w:tab w:val="left" w:pos="97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18.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Выбери</w:t>
      </w:r>
      <w:r w:rsidR="005E4331" w:rsidRPr="005E4331">
        <w:rPr>
          <w:rFonts w:ascii="Times New Roman" w:hAnsi="Times New Roman"/>
          <w:b/>
          <w:color w:val="000000"/>
          <w:sz w:val="28"/>
          <w:szCs w:val="28"/>
        </w:rPr>
        <w:t xml:space="preserve">те из перечня сведения, которые 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должна обязательно содержать вводная часть аудиторского заключения:</w:t>
      </w:r>
    </w:p>
    <w:p w:rsidR="00A4646D" w:rsidRPr="00F40230" w:rsidRDefault="00A4646D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номер свидетельства о государственной регистрации аудиторской фирмы;</w:t>
      </w:r>
    </w:p>
    <w:p w:rsidR="00A4646D" w:rsidRPr="00F40230" w:rsidRDefault="00A4646D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фамилии всех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 аудиторов, принимавших участие </w:t>
      </w:r>
      <w:r w:rsidRPr="00F40230">
        <w:rPr>
          <w:rFonts w:ascii="Times New Roman" w:hAnsi="Times New Roman"/>
          <w:color w:val="000000"/>
          <w:sz w:val="28"/>
          <w:szCs w:val="28"/>
        </w:rPr>
        <w:t>в проверке;</w:t>
      </w:r>
    </w:p>
    <w:p w:rsidR="00A4646D" w:rsidRPr="00F40230" w:rsidRDefault="00A4646D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объект аудита.</w:t>
      </w:r>
    </w:p>
    <w:p w:rsidR="00A4646D" w:rsidRPr="00F40230" w:rsidRDefault="00A4646D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 xml:space="preserve">Ответ: </w:t>
      </w: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В.</w:t>
      </w:r>
    </w:p>
    <w:p w:rsidR="00A4646D" w:rsidRDefault="00A4646D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Вводная часть аудиторского заключения содержит: констатацию факта проведения аудита; полное и точное описание объекта аудита; указание на нормативную базу, в соответствии с которой подготавливалась бухгалтерская отчетность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316</w:t>
      </w:r>
      <w:r w:rsidRPr="00F40230">
        <w:rPr>
          <w:rFonts w:ascii="Times New Roman" w:hAnsi="Times New Roman"/>
          <w:color w:val="000000"/>
          <w:sz w:val="28"/>
          <w:szCs w:val="28"/>
        </w:rPr>
        <w:t>].</w:t>
      </w:r>
    </w:p>
    <w:p w:rsidR="005E4331" w:rsidRPr="00F40230" w:rsidRDefault="005E4331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646D" w:rsidRPr="005E4331" w:rsidRDefault="00A4646D" w:rsidP="00F40230">
      <w:pPr>
        <w:shd w:val="clear" w:color="auto" w:fill="FFFFFF"/>
        <w:tabs>
          <w:tab w:val="left" w:pos="974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>19.</w:t>
      </w:r>
      <w:r w:rsidRPr="00F40230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Выбери</w:t>
      </w:r>
      <w:r w:rsidR="005E4331">
        <w:rPr>
          <w:rFonts w:ascii="Times New Roman" w:hAnsi="Times New Roman"/>
          <w:b/>
          <w:color w:val="000000"/>
          <w:sz w:val="28"/>
          <w:szCs w:val="28"/>
        </w:rPr>
        <w:t xml:space="preserve">те из перечня сведения, которые 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должна обязательно содержать часть аудиторского заключения, описывающая объем аудита:</w:t>
      </w:r>
    </w:p>
    <w:p w:rsidR="00A4646D" w:rsidRPr="00F40230" w:rsidRDefault="00A4646D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распределени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е ответственности фирмы-клиента </w:t>
      </w:r>
      <w:r w:rsidRPr="00F40230">
        <w:rPr>
          <w:rFonts w:ascii="Times New Roman" w:hAnsi="Times New Roman"/>
          <w:color w:val="000000"/>
          <w:sz w:val="28"/>
          <w:szCs w:val="28"/>
        </w:rPr>
        <w:t>и аудиторской организации в отношении бухгалтерской отчетности;</w:t>
      </w:r>
    </w:p>
    <w:p w:rsidR="00A4646D" w:rsidRPr="00F40230" w:rsidRDefault="00A4646D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фамилии всех</w:t>
      </w:r>
      <w:r w:rsidR="005E4331">
        <w:rPr>
          <w:rFonts w:ascii="Times New Roman" w:hAnsi="Times New Roman"/>
          <w:color w:val="000000"/>
          <w:sz w:val="28"/>
          <w:szCs w:val="28"/>
        </w:rPr>
        <w:t xml:space="preserve"> аудиторов, принимавших участие </w:t>
      </w:r>
      <w:r w:rsidRPr="00F40230">
        <w:rPr>
          <w:rFonts w:ascii="Times New Roman" w:hAnsi="Times New Roman"/>
          <w:color w:val="000000"/>
          <w:sz w:val="28"/>
          <w:szCs w:val="28"/>
        </w:rPr>
        <w:t>в проверке;</w:t>
      </w:r>
    </w:p>
    <w:p w:rsidR="00A4646D" w:rsidRPr="00F40230" w:rsidRDefault="00A4646D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в)</w:t>
      </w:r>
      <w:r w:rsidRPr="00F40230">
        <w:rPr>
          <w:rFonts w:ascii="Times New Roman" w:hAnsi="Times New Roman"/>
          <w:color w:val="000000"/>
          <w:sz w:val="28"/>
          <w:szCs w:val="28"/>
        </w:rPr>
        <w:tab/>
        <w:t>описание выявленных в ходе проверки нарушений.</w:t>
      </w:r>
    </w:p>
    <w:p w:rsidR="00F40230" w:rsidRDefault="00A4646D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 xml:space="preserve">Правильный ответ </w:t>
      </w:r>
      <w:r w:rsidRPr="00F40230">
        <w:rPr>
          <w:rFonts w:ascii="Times New Roman" w:hAnsi="Times New Roman"/>
          <w:b/>
          <w:color w:val="000000"/>
          <w:sz w:val="28"/>
          <w:szCs w:val="28"/>
        </w:rPr>
        <w:t>В.</w:t>
      </w:r>
    </w:p>
    <w:p w:rsidR="00A4646D" w:rsidRDefault="00A4646D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Обязательная часть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932E8" w:rsidRPr="00F40230">
        <w:rPr>
          <w:rFonts w:ascii="Times New Roman" w:hAnsi="Times New Roman"/>
          <w:color w:val="000000"/>
          <w:sz w:val="28"/>
          <w:szCs w:val="28"/>
        </w:rPr>
        <w:t xml:space="preserve">части аудиторского заключения, описывающей объем аудита, показывает, что </w:t>
      </w:r>
      <w:r w:rsidRPr="00F40230">
        <w:rPr>
          <w:rFonts w:ascii="Times New Roman" w:hAnsi="Times New Roman"/>
          <w:color w:val="000000"/>
          <w:sz w:val="28"/>
          <w:szCs w:val="28"/>
        </w:rPr>
        <w:t>аудиторская фирма подчеркивает, что она устанавливала наличие или отсутствие искажений в бухгалтерской отчетности</w:t>
      </w:r>
      <w:r w:rsidR="004932E8" w:rsidRPr="00F40230">
        <w:rPr>
          <w:rFonts w:ascii="Times New Roman" w:hAnsi="Times New Roman"/>
          <w:color w:val="000000"/>
          <w:sz w:val="28"/>
          <w:szCs w:val="28"/>
        </w:rPr>
        <w:t xml:space="preserve">, то есть </w:t>
      </w:r>
      <w:r w:rsidRPr="00F40230">
        <w:rPr>
          <w:rFonts w:ascii="Times New Roman" w:hAnsi="Times New Roman"/>
          <w:color w:val="000000"/>
          <w:sz w:val="28"/>
          <w:szCs w:val="28"/>
        </w:rPr>
        <w:t>неправильностей, ошибок, представления данных в ложном, неверном виде</w:t>
      </w:r>
      <w:r w:rsidR="004932E8" w:rsidRPr="00F40230">
        <w:rPr>
          <w:rFonts w:ascii="Times New Roman" w:hAnsi="Times New Roman"/>
          <w:color w:val="000000"/>
          <w:sz w:val="28"/>
          <w:szCs w:val="28"/>
        </w:rPr>
        <w:t xml:space="preserve"> [6, с.</w:t>
      </w:r>
      <w:r w:rsidR="00F40230">
        <w:rPr>
          <w:rFonts w:ascii="Times New Roman" w:hAnsi="Times New Roman"/>
          <w:color w:val="000000"/>
          <w:sz w:val="28"/>
          <w:szCs w:val="28"/>
        </w:rPr>
        <w:t> </w:t>
      </w:r>
      <w:r w:rsidR="00F40230" w:rsidRPr="00F40230">
        <w:rPr>
          <w:rFonts w:ascii="Times New Roman" w:hAnsi="Times New Roman"/>
          <w:color w:val="000000"/>
          <w:sz w:val="28"/>
          <w:szCs w:val="28"/>
        </w:rPr>
        <w:t>316</w:t>
      </w:r>
      <w:r w:rsidR="004932E8" w:rsidRPr="00F40230">
        <w:rPr>
          <w:rFonts w:ascii="Times New Roman" w:hAnsi="Times New Roman"/>
          <w:color w:val="000000"/>
          <w:sz w:val="28"/>
          <w:szCs w:val="28"/>
        </w:rPr>
        <w:t>]</w:t>
      </w:r>
      <w:r w:rsidRPr="00F40230">
        <w:rPr>
          <w:rFonts w:ascii="Times New Roman" w:hAnsi="Times New Roman"/>
          <w:color w:val="000000"/>
          <w:sz w:val="28"/>
          <w:szCs w:val="28"/>
        </w:rPr>
        <w:t>.</w:t>
      </w:r>
    </w:p>
    <w:p w:rsidR="005E4331" w:rsidRPr="00F40230" w:rsidRDefault="005E4331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932E8" w:rsidRPr="005E4331" w:rsidRDefault="004932E8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40230"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5E4331">
        <w:rPr>
          <w:rFonts w:ascii="Times New Roman" w:hAnsi="Times New Roman"/>
          <w:b/>
          <w:color w:val="000000"/>
          <w:sz w:val="28"/>
          <w:szCs w:val="28"/>
        </w:rPr>
        <w:t>. Особенностью специального аудиторского задания является то, что невозможно точно определить</w:t>
      </w:r>
    </w:p>
    <w:p w:rsidR="004932E8" w:rsidRPr="00F40230" w:rsidRDefault="004932E8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А.</w:t>
      </w:r>
      <w:r w:rsidR="00F402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40230">
        <w:rPr>
          <w:rFonts w:ascii="Times New Roman" w:hAnsi="Times New Roman"/>
          <w:color w:val="000000"/>
          <w:sz w:val="28"/>
          <w:szCs w:val="28"/>
        </w:rPr>
        <w:t>уровень существенности;</w:t>
      </w:r>
    </w:p>
    <w:p w:rsidR="004932E8" w:rsidRPr="00F40230" w:rsidRDefault="004932E8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Б. уровень аудиторского риска;</w:t>
      </w:r>
    </w:p>
    <w:p w:rsidR="004932E8" w:rsidRPr="00F40230" w:rsidRDefault="004932E8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В. сумму гонорара аудиторов.</w:t>
      </w:r>
    </w:p>
    <w:p w:rsidR="000134B4" w:rsidRPr="00F40230" w:rsidRDefault="000134B4" w:rsidP="00F40230">
      <w:pPr>
        <w:shd w:val="clear" w:color="auto" w:fill="FFFFFF"/>
        <w:tabs>
          <w:tab w:val="left" w:pos="518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Правильный ответ В.</w:t>
      </w:r>
    </w:p>
    <w:p w:rsidR="004932E8" w:rsidRPr="00F40230" w:rsidRDefault="000134B4" w:rsidP="00F40230">
      <w:pPr>
        <w:shd w:val="clear" w:color="auto" w:fill="FFFFFF"/>
        <w:tabs>
          <w:tab w:val="left" w:pos="509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40230">
        <w:rPr>
          <w:rFonts w:ascii="Times New Roman" w:hAnsi="Times New Roman"/>
          <w:color w:val="000000"/>
          <w:sz w:val="28"/>
          <w:szCs w:val="28"/>
        </w:rPr>
        <w:t>Заключение аудиторской организации по специальному аудиторскому заданию, проведенному по поручению государственных органов, приравнивается к заключению экспертизы, назначенной в соответствии с процессуальным законодательством Российской Федерации.</w:t>
      </w:r>
      <w:bookmarkStart w:id="0" w:name="_GoBack"/>
      <w:bookmarkEnd w:id="0"/>
    </w:p>
    <w:sectPr w:rsidR="004932E8" w:rsidRPr="00F40230" w:rsidSect="00F40230">
      <w:headerReference w:type="default" r:id="rId7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039" w:rsidRDefault="00DB2039" w:rsidP="000134B4">
      <w:pPr>
        <w:spacing w:after="0" w:line="240" w:lineRule="auto"/>
      </w:pPr>
      <w:r>
        <w:separator/>
      </w:r>
    </w:p>
  </w:endnote>
  <w:endnote w:type="continuationSeparator" w:id="0">
    <w:p w:rsidR="00DB2039" w:rsidRDefault="00DB2039" w:rsidP="00013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039" w:rsidRDefault="00DB2039" w:rsidP="000134B4">
      <w:pPr>
        <w:spacing w:after="0" w:line="240" w:lineRule="auto"/>
      </w:pPr>
      <w:r>
        <w:separator/>
      </w:r>
    </w:p>
  </w:footnote>
  <w:footnote w:type="continuationSeparator" w:id="0">
    <w:p w:rsidR="00DB2039" w:rsidRDefault="00DB2039" w:rsidP="00013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4B4" w:rsidRDefault="000134B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0F19">
      <w:rPr>
        <w:noProof/>
      </w:rPr>
      <w:t>5</w:t>
    </w:r>
    <w:r>
      <w:fldChar w:fldCharType="end"/>
    </w:r>
  </w:p>
  <w:p w:rsidR="000134B4" w:rsidRDefault="000134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E827B2"/>
    <w:multiLevelType w:val="hybridMultilevel"/>
    <w:tmpl w:val="85FA3B96"/>
    <w:lvl w:ilvl="0" w:tplc="AA6428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0EC"/>
    <w:rsid w:val="000134B4"/>
    <w:rsid w:val="0001478F"/>
    <w:rsid w:val="00020F19"/>
    <w:rsid w:val="00042AA8"/>
    <w:rsid w:val="000D20EC"/>
    <w:rsid w:val="001068BF"/>
    <w:rsid w:val="00176EAF"/>
    <w:rsid w:val="002B49D7"/>
    <w:rsid w:val="004932E8"/>
    <w:rsid w:val="004A1909"/>
    <w:rsid w:val="004C195D"/>
    <w:rsid w:val="004D3608"/>
    <w:rsid w:val="005B6DF5"/>
    <w:rsid w:val="005E4331"/>
    <w:rsid w:val="00613A63"/>
    <w:rsid w:val="006D6372"/>
    <w:rsid w:val="00776F20"/>
    <w:rsid w:val="008F7E9D"/>
    <w:rsid w:val="00905975"/>
    <w:rsid w:val="00912385"/>
    <w:rsid w:val="00956205"/>
    <w:rsid w:val="009B6F68"/>
    <w:rsid w:val="00A4646D"/>
    <w:rsid w:val="00B7153E"/>
    <w:rsid w:val="00B77FDB"/>
    <w:rsid w:val="00CA1C7D"/>
    <w:rsid w:val="00D753DC"/>
    <w:rsid w:val="00DB2039"/>
    <w:rsid w:val="00F40230"/>
    <w:rsid w:val="00F643F9"/>
    <w:rsid w:val="00F75977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F92C5A-F36D-4BDA-AE3F-06DDDAF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20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9B6F6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9B6F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D63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9"/>
    <w:locked/>
    <w:rsid w:val="009B6F6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semiHidden/>
    <w:rsid w:val="009B6F68"/>
    <w:rPr>
      <w:rFonts w:cs="Times New Roman"/>
      <w:color w:val="0000FF"/>
      <w:u w:val="single"/>
    </w:rPr>
  </w:style>
  <w:style w:type="character" w:customStyle="1" w:styleId="HTML0">
    <w:name w:val="Стандартний HTML Знак"/>
    <w:link w:val="HTML"/>
    <w:uiPriority w:val="99"/>
    <w:semiHidden/>
    <w:locked/>
    <w:rsid w:val="009B6F68"/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0134B4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semiHidden/>
    <w:rsid w:val="000134B4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locked/>
    <w:rsid w:val="000134B4"/>
    <w:rPr>
      <w:rFonts w:cs="Times New Roman"/>
      <w:sz w:val="22"/>
      <w:szCs w:val="22"/>
      <w:lang w:val="x-none" w:eastAsia="en-US"/>
    </w:rPr>
  </w:style>
  <w:style w:type="character" w:customStyle="1" w:styleId="a7">
    <w:name w:val="Нижній колонтитул Знак"/>
    <w:link w:val="a6"/>
    <w:uiPriority w:val="99"/>
    <w:semiHidden/>
    <w:locked/>
    <w:rsid w:val="000134B4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2151</Words>
  <Characters>12262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14385</CharactersWithSpaces>
  <SharedDoc>false</SharedDoc>
  <HLinks>
    <vt:vector size="6" baseType="variant">
      <vt:variant>
        <vt:i4>3670020</vt:i4>
      </vt:variant>
      <vt:variant>
        <vt:i4>0</vt:i4>
      </vt:variant>
      <vt:variant>
        <vt:i4>0</vt:i4>
      </vt:variant>
      <vt:variant>
        <vt:i4>5</vt:i4>
      </vt:variant>
      <vt:variant>
        <vt:lpwstr>http://spravka-jurist.com/base/part-yz/tx_sswige.htm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Irina</cp:lastModifiedBy>
  <cp:revision>2</cp:revision>
  <dcterms:created xsi:type="dcterms:W3CDTF">2014-08-20T13:52:00Z</dcterms:created>
  <dcterms:modified xsi:type="dcterms:W3CDTF">2014-08-20T13:52:00Z</dcterms:modified>
</cp:coreProperties>
</file>