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12" w:rsidRPr="00035ACF" w:rsidRDefault="00595412" w:rsidP="00035ACF">
      <w:pPr>
        <w:pStyle w:val="11"/>
        <w:ind w:firstLine="709"/>
        <w:rPr>
          <w:b/>
        </w:rPr>
      </w:pPr>
      <w:r w:rsidRPr="00035ACF">
        <w:rPr>
          <w:b/>
        </w:rPr>
        <w:t>Содержание</w:t>
      </w:r>
    </w:p>
    <w:p w:rsidR="00595412" w:rsidRPr="00035ACF" w:rsidRDefault="00595412" w:rsidP="00035ACF">
      <w:pPr>
        <w:spacing w:line="360" w:lineRule="auto"/>
        <w:ind w:firstLine="709"/>
        <w:jc w:val="both"/>
        <w:rPr>
          <w:sz w:val="28"/>
          <w:szCs w:val="28"/>
        </w:rPr>
      </w:pPr>
    </w:p>
    <w:p w:rsidR="00DE4801" w:rsidRPr="00DE4801" w:rsidRDefault="00DE4801" w:rsidP="00DE4801">
      <w:pPr>
        <w:pStyle w:val="1"/>
        <w:ind w:firstLine="0"/>
        <w:jc w:val="both"/>
        <w:rPr>
          <w:b w:val="0"/>
        </w:rPr>
      </w:pPr>
      <w:r w:rsidRPr="00DE4801">
        <w:rPr>
          <w:b w:val="0"/>
        </w:rPr>
        <w:t>Введение</w:t>
      </w:r>
    </w:p>
    <w:p w:rsidR="00DE4801" w:rsidRPr="00DE4801" w:rsidRDefault="00DE4801" w:rsidP="00DE4801">
      <w:pPr>
        <w:pStyle w:val="1"/>
        <w:ind w:firstLine="0"/>
        <w:jc w:val="both"/>
        <w:rPr>
          <w:b w:val="0"/>
          <w:lang w:val="uk-UA"/>
        </w:rPr>
      </w:pPr>
      <w:r w:rsidRPr="00DE4801">
        <w:rPr>
          <w:b w:val="0"/>
        </w:rPr>
        <w:t>1. Амортизационная политика в современных условиях производственно-хозяйственной деятельности предприятий</w:t>
      </w:r>
    </w:p>
    <w:p w:rsidR="00DE4801" w:rsidRPr="00DE4801" w:rsidRDefault="00DE4801" w:rsidP="00DE4801">
      <w:pPr>
        <w:pStyle w:val="2"/>
        <w:ind w:firstLine="0"/>
        <w:jc w:val="both"/>
        <w:rPr>
          <w:b w:val="0"/>
          <w:i w:val="0"/>
        </w:rPr>
      </w:pPr>
      <w:r w:rsidRPr="00DE4801">
        <w:rPr>
          <w:b w:val="0"/>
          <w:i w:val="0"/>
        </w:rPr>
        <w:t>1.1 Понятие амортизационной политики на макроэкономическом уровне</w:t>
      </w:r>
    </w:p>
    <w:p w:rsidR="00DE4801" w:rsidRPr="00DE4801" w:rsidRDefault="00DE4801" w:rsidP="00DE4801">
      <w:pPr>
        <w:pStyle w:val="2"/>
        <w:ind w:firstLine="0"/>
        <w:jc w:val="both"/>
        <w:rPr>
          <w:b w:val="0"/>
          <w:i w:val="0"/>
        </w:rPr>
      </w:pPr>
      <w:r w:rsidRPr="00DE4801">
        <w:rPr>
          <w:b w:val="0"/>
          <w:i w:val="0"/>
        </w:rPr>
        <w:t>1.2 Сущность амортизации, амортизационных отчислений и их функции</w:t>
      </w:r>
    </w:p>
    <w:p w:rsidR="00DE4801" w:rsidRPr="00DE4801" w:rsidRDefault="00DE4801" w:rsidP="00DE4801">
      <w:pPr>
        <w:pStyle w:val="2"/>
        <w:ind w:firstLine="0"/>
        <w:jc w:val="both"/>
        <w:rPr>
          <w:b w:val="0"/>
          <w:i w:val="0"/>
        </w:rPr>
      </w:pPr>
      <w:r w:rsidRPr="00DE4801">
        <w:rPr>
          <w:b w:val="0"/>
          <w:i w:val="0"/>
        </w:rPr>
        <w:t>1.3 Методы начисления амортизационных отчислений и их экономическое обоснование</w:t>
      </w:r>
    </w:p>
    <w:p w:rsidR="00DE4801" w:rsidRPr="00DE4801" w:rsidRDefault="00DE4801" w:rsidP="00DE4801">
      <w:pPr>
        <w:pStyle w:val="2"/>
        <w:ind w:firstLine="0"/>
        <w:jc w:val="both"/>
        <w:rPr>
          <w:b w:val="0"/>
          <w:i w:val="0"/>
        </w:rPr>
      </w:pPr>
      <w:r w:rsidRPr="00DE4801">
        <w:rPr>
          <w:b w:val="0"/>
          <w:i w:val="0"/>
        </w:rPr>
        <w:t>1.4 Планирование амортизационных отчислений</w:t>
      </w:r>
    </w:p>
    <w:p w:rsidR="00DE4801" w:rsidRPr="00DE4801" w:rsidRDefault="00DE4801" w:rsidP="00DE4801">
      <w:pPr>
        <w:pStyle w:val="1"/>
        <w:ind w:firstLine="0"/>
        <w:jc w:val="both"/>
        <w:rPr>
          <w:b w:val="0"/>
          <w:lang w:val="uk-UA"/>
        </w:rPr>
      </w:pPr>
      <w:r w:rsidRPr="00DE4801">
        <w:rPr>
          <w:b w:val="0"/>
        </w:rPr>
        <w:t>2. Амортизационная политика предприятия в ракурсе управления затратами на производство готовой продукции</w:t>
      </w:r>
    </w:p>
    <w:p w:rsidR="00DE4801" w:rsidRPr="00DE4801" w:rsidRDefault="00DE4801" w:rsidP="00DE4801">
      <w:pPr>
        <w:pStyle w:val="2"/>
        <w:ind w:firstLine="0"/>
        <w:jc w:val="both"/>
        <w:rPr>
          <w:b w:val="0"/>
          <w:i w:val="0"/>
        </w:rPr>
      </w:pPr>
      <w:r w:rsidRPr="00DE4801">
        <w:rPr>
          <w:b w:val="0"/>
          <w:i w:val="0"/>
        </w:rPr>
        <w:t>2.1 Амортизационная политика на микроэкономическом уровне</w:t>
      </w:r>
    </w:p>
    <w:p w:rsidR="00DE4801" w:rsidRPr="00DE4801" w:rsidRDefault="00DE4801" w:rsidP="00DE4801">
      <w:pPr>
        <w:pStyle w:val="2"/>
        <w:ind w:firstLine="0"/>
        <w:jc w:val="both"/>
        <w:rPr>
          <w:b w:val="0"/>
          <w:i w:val="0"/>
        </w:rPr>
      </w:pPr>
      <w:r w:rsidRPr="00DE4801">
        <w:rPr>
          <w:b w:val="0"/>
          <w:i w:val="0"/>
        </w:rPr>
        <w:t>2.2 Влияние амортизационной политики на структуру себестоимости готовой продукции и показатели эффективности работы предприятия</w:t>
      </w:r>
    </w:p>
    <w:p w:rsidR="00DE4801" w:rsidRPr="00DE4801" w:rsidRDefault="00DE4801" w:rsidP="00DE4801">
      <w:pPr>
        <w:pStyle w:val="1"/>
        <w:ind w:firstLine="0"/>
        <w:jc w:val="both"/>
        <w:rPr>
          <w:b w:val="0"/>
        </w:rPr>
      </w:pPr>
      <w:r w:rsidRPr="00DE4801">
        <w:rPr>
          <w:b w:val="0"/>
        </w:rPr>
        <w:t>3. Управление амортизационными отчислениями и себестоимостью производства в ЗАО «Город Мастеров»</w:t>
      </w:r>
    </w:p>
    <w:p w:rsidR="00DE4801" w:rsidRPr="00DE4801" w:rsidRDefault="00DE4801" w:rsidP="00DE4801">
      <w:pPr>
        <w:pStyle w:val="2"/>
        <w:ind w:firstLine="0"/>
        <w:jc w:val="both"/>
        <w:rPr>
          <w:b w:val="0"/>
          <w:i w:val="0"/>
        </w:rPr>
      </w:pPr>
      <w:r w:rsidRPr="00DE4801">
        <w:rPr>
          <w:b w:val="0"/>
          <w:i w:val="0"/>
        </w:rPr>
        <w:t>3.1 Характеристика предприятия. Политика управления амортизационными отчислениями</w:t>
      </w:r>
    </w:p>
    <w:p w:rsidR="00DE4801" w:rsidRPr="00DE4801" w:rsidRDefault="00DE4801" w:rsidP="00DE4801">
      <w:pPr>
        <w:pStyle w:val="2"/>
        <w:ind w:firstLine="0"/>
        <w:jc w:val="both"/>
        <w:rPr>
          <w:b w:val="0"/>
          <w:i w:val="0"/>
        </w:rPr>
      </w:pPr>
      <w:r w:rsidRPr="00DE4801">
        <w:rPr>
          <w:b w:val="0"/>
          <w:i w:val="0"/>
        </w:rPr>
        <w:t>3.2 Анализ затрат на производство готовой продукции предприятия</w:t>
      </w:r>
    </w:p>
    <w:p w:rsidR="00DE4801" w:rsidRPr="00DE4801" w:rsidRDefault="00DE4801" w:rsidP="00DE4801">
      <w:pPr>
        <w:pStyle w:val="2"/>
        <w:ind w:firstLine="0"/>
        <w:jc w:val="both"/>
        <w:rPr>
          <w:b w:val="0"/>
          <w:i w:val="0"/>
        </w:rPr>
      </w:pPr>
      <w:r w:rsidRPr="00DE4801">
        <w:rPr>
          <w:b w:val="0"/>
          <w:i w:val="0"/>
        </w:rPr>
        <w:t>3.2 Анализ затрат на производство готовой продукции предприятия</w:t>
      </w:r>
    </w:p>
    <w:p w:rsidR="00DE4801" w:rsidRPr="00DE4801" w:rsidRDefault="00DE4801" w:rsidP="00DE4801">
      <w:pPr>
        <w:pStyle w:val="2"/>
        <w:ind w:firstLine="0"/>
        <w:jc w:val="both"/>
        <w:rPr>
          <w:b w:val="0"/>
          <w:i w:val="0"/>
        </w:rPr>
      </w:pPr>
      <w:r w:rsidRPr="00DE4801">
        <w:rPr>
          <w:b w:val="0"/>
          <w:i w:val="0"/>
        </w:rPr>
        <w:t>3.3 Влияние амортизационной политики предприятия на структуру себестоимости продукции</w:t>
      </w:r>
    </w:p>
    <w:p w:rsidR="00DE4801" w:rsidRPr="00DE4801" w:rsidRDefault="00DE4801" w:rsidP="00DE4801">
      <w:pPr>
        <w:pStyle w:val="1"/>
        <w:ind w:firstLine="0"/>
        <w:jc w:val="both"/>
        <w:rPr>
          <w:b w:val="0"/>
        </w:rPr>
      </w:pPr>
      <w:r w:rsidRPr="00DE4801">
        <w:rPr>
          <w:b w:val="0"/>
        </w:rPr>
        <w:t>4. Совершенствование амортизационной политики ЗАО «Город Мастеров»</w:t>
      </w:r>
    </w:p>
    <w:p w:rsidR="00DE4801" w:rsidRPr="00DE4801" w:rsidRDefault="00DE4801" w:rsidP="00DE4801">
      <w:pPr>
        <w:pStyle w:val="1"/>
        <w:ind w:firstLine="0"/>
        <w:jc w:val="both"/>
        <w:rPr>
          <w:b w:val="0"/>
        </w:rPr>
      </w:pPr>
      <w:r w:rsidRPr="00DE4801">
        <w:rPr>
          <w:b w:val="0"/>
        </w:rPr>
        <w:t>Заключение</w:t>
      </w:r>
    </w:p>
    <w:p w:rsidR="00595412" w:rsidRDefault="00DE4801" w:rsidP="00DE4801">
      <w:pPr>
        <w:tabs>
          <w:tab w:val="left" w:pos="2055"/>
        </w:tabs>
        <w:spacing w:line="360" w:lineRule="auto"/>
        <w:jc w:val="both"/>
        <w:rPr>
          <w:sz w:val="28"/>
          <w:szCs w:val="28"/>
        </w:rPr>
      </w:pPr>
      <w:r w:rsidRPr="00DE4801">
        <w:rPr>
          <w:sz w:val="28"/>
          <w:szCs w:val="28"/>
        </w:rPr>
        <w:t>С</w:t>
      </w:r>
      <w:r>
        <w:rPr>
          <w:sz w:val="28"/>
          <w:szCs w:val="28"/>
          <w:lang w:val="uk-UA"/>
        </w:rPr>
        <w:t xml:space="preserve">ПИСОК </w:t>
      </w:r>
      <w:r>
        <w:rPr>
          <w:sz w:val="28"/>
          <w:szCs w:val="28"/>
        </w:rPr>
        <w:t>ЛИТЕРАТУРЫ</w:t>
      </w:r>
    </w:p>
    <w:p w:rsidR="00595412" w:rsidRPr="00035ACF" w:rsidRDefault="00595412" w:rsidP="00035ACF">
      <w:pPr>
        <w:pStyle w:val="1"/>
      </w:pPr>
      <w:r w:rsidRPr="00035ACF">
        <w:br w:type="page"/>
      </w:r>
      <w:bookmarkStart w:id="0" w:name="_Toc72226398"/>
      <w:r w:rsidRPr="00035ACF">
        <w:lastRenderedPageBreak/>
        <w:t>Введение</w:t>
      </w:r>
      <w:bookmarkEnd w:id="0"/>
    </w:p>
    <w:p w:rsidR="00595412" w:rsidRPr="00035ACF" w:rsidRDefault="00595412" w:rsidP="00035ACF">
      <w:pPr>
        <w:spacing w:line="360" w:lineRule="auto"/>
        <w:ind w:firstLine="709"/>
        <w:jc w:val="both"/>
        <w:rPr>
          <w:sz w:val="28"/>
          <w:szCs w:val="28"/>
        </w:rPr>
      </w:pPr>
    </w:p>
    <w:p w:rsidR="00595412" w:rsidRPr="00035ACF" w:rsidRDefault="00595412" w:rsidP="00035ACF">
      <w:pPr>
        <w:spacing w:line="360" w:lineRule="auto"/>
        <w:ind w:firstLine="709"/>
        <w:jc w:val="both"/>
        <w:rPr>
          <w:sz w:val="28"/>
          <w:szCs w:val="28"/>
        </w:rPr>
      </w:pPr>
      <w:r w:rsidRPr="00035ACF">
        <w:rPr>
          <w:sz w:val="28"/>
          <w:szCs w:val="28"/>
        </w:rPr>
        <w:t>В условиях становления рыночной экономики одной из насущных задач общества является сохранение, техническое перевооружение и дальнейшее развитие материально-технической базы производства, важнейшей составляющей которой являются средства труда. Последние в стоимостной форме функционируют как основной капитал, принадлежащий различным хозяйствующим субъектам. Основной капитал в ходе производительного использования подвергается физическому и моральному износу, источником возмещения которого являются амортизационные отчисления. Начисленные амортизационные суммы предназначены для финансирования ввода новой техники, воплотившей достижения современного научно-технического прогресса. Успешная реализация достижений науки и техники в значительной мере зависит от направлений и методов амортизационной политики, которая оказывает непосредственное воздействие на формирование экономических условий воспроизводства средств труда. Напротив, несоответствие амортизационной политики реальным процессам, протекающим в экономике, приводит к деформациям в обороте основного капитала, замедлению в вводе новой и выводе устаревшей техники.</w:t>
      </w:r>
    </w:p>
    <w:p w:rsidR="00595412" w:rsidRPr="00035ACF" w:rsidRDefault="00595412" w:rsidP="00035ACF">
      <w:pPr>
        <w:spacing w:line="360" w:lineRule="auto"/>
        <w:ind w:firstLine="709"/>
        <w:jc w:val="both"/>
        <w:rPr>
          <w:sz w:val="28"/>
          <w:szCs w:val="28"/>
        </w:rPr>
      </w:pPr>
      <w:r w:rsidRPr="00035ACF">
        <w:rPr>
          <w:sz w:val="28"/>
          <w:szCs w:val="28"/>
        </w:rPr>
        <w:t>Амортизация и амортизационная политика играют очень важную роль в экономике любого государства. В научной литературе явно недостаточно раскрыта сущность амортизации как экономической категории.</w:t>
      </w:r>
    </w:p>
    <w:p w:rsidR="00595412" w:rsidRPr="00035ACF" w:rsidRDefault="00595412" w:rsidP="00035ACF">
      <w:pPr>
        <w:spacing w:line="360" w:lineRule="auto"/>
        <w:ind w:firstLine="709"/>
        <w:jc w:val="both"/>
        <w:rPr>
          <w:sz w:val="28"/>
          <w:szCs w:val="28"/>
        </w:rPr>
      </w:pPr>
      <w:r w:rsidRPr="00035ACF">
        <w:rPr>
          <w:sz w:val="28"/>
          <w:szCs w:val="28"/>
        </w:rPr>
        <w:t>Амортизация, как экономическая категория выполняет следующие функции:</w:t>
      </w:r>
    </w:p>
    <w:p w:rsidR="00595412" w:rsidRPr="00035ACF" w:rsidRDefault="00595412" w:rsidP="00035ACF">
      <w:pPr>
        <w:spacing w:line="360" w:lineRule="auto"/>
        <w:ind w:firstLine="709"/>
        <w:jc w:val="both"/>
        <w:rPr>
          <w:sz w:val="28"/>
          <w:szCs w:val="28"/>
        </w:rPr>
      </w:pPr>
      <w:r w:rsidRPr="00035ACF">
        <w:rPr>
          <w:sz w:val="28"/>
          <w:szCs w:val="28"/>
        </w:rPr>
        <w:t>обеспечивает процесс простого и отчасти расширенного воспроизводства основных производственных фондов;</w:t>
      </w:r>
    </w:p>
    <w:p w:rsidR="00595412" w:rsidRPr="00035ACF" w:rsidRDefault="00595412" w:rsidP="00035ACF">
      <w:pPr>
        <w:spacing w:line="360" w:lineRule="auto"/>
        <w:ind w:firstLine="709"/>
        <w:jc w:val="both"/>
        <w:rPr>
          <w:sz w:val="28"/>
          <w:szCs w:val="28"/>
        </w:rPr>
      </w:pPr>
      <w:r w:rsidRPr="00035ACF">
        <w:rPr>
          <w:sz w:val="28"/>
          <w:szCs w:val="28"/>
        </w:rPr>
        <w:t>является основой для определения физического износа основных фондов;</w:t>
      </w:r>
    </w:p>
    <w:p w:rsidR="00595412" w:rsidRPr="00035ACF" w:rsidRDefault="00595412" w:rsidP="00035ACF">
      <w:pPr>
        <w:spacing w:line="360" w:lineRule="auto"/>
        <w:ind w:firstLine="709"/>
        <w:jc w:val="both"/>
        <w:rPr>
          <w:sz w:val="28"/>
          <w:szCs w:val="28"/>
        </w:rPr>
      </w:pPr>
      <w:r w:rsidRPr="00035ACF">
        <w:rPr>
          <w:sz w:val="28"/>
          <w:szCs w:val="28"/>
        </w:rPr>
        <w:t>служит базой для расчета себестоимости и прибыли организации;</w:t>
      </w:r>
    </w:p>
    <w:p w:rsidR="00595412" w:rsidRPr="00035ACF" w:rsidRDefault="00595412" w:rsidP="00035ACF">
      <w:pPr>
        <w:spacing w:line="360" w:lineRule="auto"/>
        <w:ind w:firstLine="709"/>
        <w:jc w:val="both"/>
        <w:rPr>
          <w:sz w:val="28"/>
          <w:szCs w:val="28"/>
        </w:rPr>
      </w:pPr>
      <w:r w:rsidRPr="00035ACF">
        <w:rPr>
          <w:sz w:val="28"/>
          <w:szCs w:val="28"/>
        </w:rPr>
        <w:lastRenderedPageBreak/>
        <w:t>является основой для начисления амортизационных отчислений как источника финансирования простого воспроизводства основных фондов;</w:t>
      </w:r>
    </w:p>
    <w:p w:rsidR="00595412" w:rsidRPr="00035ACF" w:rsidRDefault="00595412" w:rsidP="00035ACF">
      <w:pPr>
        <w:spacing w:line="360" w:lineRule="auto"/>
        <w:ind w:firstLine="709"/>
        <w:jc w:val="both"/>
        <w:rPr>
          <w:sz w:val="28"/>
          <w:szCs w:val="28"/>
        </w:rPr>
      </w:pPr>
      <w:r w:rsidRPr="00035ACF">
        <w:rPr>
          <w:sz w:val="28"/>
          <w:szCs w:val="28"/>
        </w:rPr>
        <w:t>выступает регулятором обновления и кругооборота основных фондов.</w:t>
      </w:r>
    </w:p>
    <w:p w:rsidR="00595412" w:rsidRPr="00035ACF" w:rsidRDefault="00595412" w:rsidP="00035ACF">
      <w:pPr>
        <w:spacing w:line="360" w:lineRule="auto"/>
        <w:ind w:firstLine="709"/>
        <w:jc w:val="both"/>
        <w:rPr>
          <w:sz w:val="28"/>
          <w:szCs w:val="28"/>
        </w:rPr>
      </w:pPr>
      <w:r w:rsidRPr="00035ACF">
        <w:rPr>
          <w:sz w:val="28"/>
          <w:szCs w:val="28"/>
        </w:rPr>
        <w:t>Без знания функций, которые выполняет амортизация, вряд ли можно разрабатывать и осуществлять научно обоснованную амортизационную политику.</w:t>
      </w:r>
    </w:p>
    <w:p w:rsidR="00595412" w:rsidRPr="00035ACF" w:rsidRDefault="00595412" w:rsidP="00035ACF">
      <w:pPr>
        <w:spacing w:line="360" w:lineRule="auto"/>
        <w:ind w:firstLine="709"/>
        <w:jc w:val="both"/>
        <w:rPr>
          <w:sz w:val="28"/>
          <w:szCs w:val="28"/>
        </w:rPr>
      </w:pPr>
      <w:r w:rsidRPr="00035ACF">
        <w:rPr>
          <w:sz w:val="28"/>
          <w:szCs w:val="28"/>
        </w:rPr>
        <w:t>Необходимо отметить, что в научной экономической литературе сущность амортизационной политики на макро- и микроуровне мало освещена, что является существенным пробелом в развитии фундаментальной экономической теории и конкретной экономики.</w:t>
      </w:r>
    </w:p>
    <w:p w:rsidR="00595412" w:rsidRPr="00035ACF" w:rsidRDefault="00595412" w:rsidP="00035ACF">
      <w:pPr>
        <w:spacing w:line="360" w:lineRule="auto"/>
        <w:ind w:firstLine="709"/>
        <w:jc w:val="both"/>
        <w:rPr>
          <w:sz w:val="28"/>
          <w:szCs w:val="28"/>
        </w:rPr>
      </w:pPr>
      <w:r w:rsidRPr="00035ACF">
        <w:rPr>
          <w:sz w:val="28"/>
          <w:szCs w:val="28"/>
        </w:rPr>
        <w:t>Анализ воспроизводства основного капитала в современных условиях свидетельствует, что в механизме формирования и использования амортизационного фонда, предназначенного для обновления средств труда, имеется ряд сложных проблем. Одной из них является учет особенностей воспроизводства основного капитала в условиях инфляционных процессов, присущих российской экономике. Вследствие инфляционного возрастания цен на оборудование и другие материальные ценности, необходимые для обновления средств труда, балансовая стоимость основного капитала предприятий по истечению некоторого отрезка времени становится несопоставимой с денежной оценкой основных фондов, созданных в условиях новых цен. Складывается явная диспропорция между стоимостью функционирующих средств труда и рыночной стоимостью станков, машин, механизмов, одним из выражений которой является очевидный недостаток амортизационных сумм, необходимых для поддержания производственной мощности предприятия в целом или отдельных его структур на прежнем уровне. Решению этих проблем и посвящена амортизационная политика предприятий.</w:t>
      </w:r>
    </w:p>
    <w:p w:rsidR="00595412" w:rsidRPr="00035ACF" w:rsidRDefault="00595412" w:rsidP="00035ACF">
      <w:pPr>
        <w:spacing w:line="360" w:lineRule="auto"/>
        <w:ind w:firstLine="709"/>
        <w:jc w:val="both"/>
        <w:rPr>
          <w:sz w:val="28"/>
          <w:szCs w:val="28"/>
        </w:rPr>
      </w:pPr>
      <w:r w:rsidRPr="00035ACF">
        <w:rPr>
          <w:sz w:val="28"/>
          <w:szCs w:val="28"/>
        </w:rPr>
        <w:t xml:space="preserve">Проводимая на предприятии амортизационная политика оказывает влияние не только на уровень физического и морального износа основных производственных фондов, технический уровень и эффективность </w:t>
      </w:r>
      <w:r w:rsidRPr="00035ACF">
        <w:rPr>
          <w:sz w:val="28"/>
          <w:szCs w:val="28"/>
        </w:rPr>
        <w:lastRenderedPageBreak/>
        <w:t xml:space="preserve">производства, но и на величину себестоимости продукции, налоговых платежей, </w:t>
      </w:r>
      <w:r w:rsidR="00035ACF" w:rsidRPr="00035ACF">
        <w:rPr>
          <w:sz w:val="28"/>
          <w:szCs w:val="28"/>
        </w:rPr>
        <w:t>а,</w:t>
      </w:r>
      <w:r w:rsidRPr="00035ACF">
        <w:rPr>
          <w:sz w:val="28"/>
          <w:szCs w:val="28"/>
        </w:rPr>
        <w:t xml:space="preserve"> следовательно, и на финансовые результаты работы предприятия. Этим обусловлена актуальность темы дипломной работы.</w:t>
      </w:r>
    </w:p>
    <w:p w:rsidR="00595412" w:rsidRPr="00035ACF" w:rsidRDefault="00595412" w:rsidP="00035ACF">
      <w:pPr>
        <w:spacing w:line="360" w:lineRule="auto"/>
        <w:ind w:firstLine="709"/>
        <w:jc w:val="both"/>
        <w:rPr>
          <w:sz w:val="28"/>
          <w:szCs w:val="28"/>
        </w:rPr>
      </w:pPr>
      <w:r w:rsidRPr="00035ACF">
        <w:rPr>
          <w:sz w:val="28"/>
          <w:szCs w:val="28"/>
        </w:rPr>
        <w:t>Если влияние амортизационной политики на финансовые результаты работы предприятия достаточно подробно рассмотрено в литературе, то тема взаимосвязи амортизационной политики и себестоимости продукции недостаточно раскрыта в ней.</w:t>
      </w:r>
    </w:p>
    <w:p w:rsidR="00595412" w:rsidRPr="00035ACF" w:rsidRDefault="00595412" w:rsidP="00035ACF">
      <w:pPr>
        <w:spacing w:line="360" w:lineRule="auto"/>
        <w:ind w:firstLine="709"/>
        <w:jc w:val="both"/>
        <w:rPr>
          <w:sz w:val="28"/>
          <w:szCs w:val="28"/>
        </w:rPr>
      </w:pPr>
      <w:r w:rsidRPr="00035ACF">
        <w:rPr>
          <w:sz w:val="28"/>
          <w:szCs w:val="28"/>
        </w:rPr>
        <w:t>Целью дипломной работы является анализ амортизационной политики предприятия и ее влияние на структуру себестоимости продукции.</w:t>
      </w:r>
    </w:p>
    <w:p w:rsidR="00595412" w:rsidRPr="00035ACF" w:rsidRDefault="00595412" w:rsidP="00035ACF">
      <w:pPr>
        <w:spacing w:line="360" w:lineRule="auto"/>
        <w:ind w:firstLine="709"/>
        <w:jc w:val="both"/>
        <w:rPr>
          <w:sz w:val="28"/>
          <w:szCs w:val="28"/>
        </w:rPr>
      </w:pPr>
      <w:r w:rsidRPr="00035ACF">
        <w:rPr>
          <w:sz w:val="28"/>
          <w:szCs w:val="28"/>
        </w:rPr>
        <w:t>Основными задачами являются:</w:t>
      </w:r>
    </w:p>
    <w:p w:rsidR="00595412" w:rsidRPr="00035ACF" w:rsidRDefault="00595412" w:rsidP="00035ACF">
      <w:pPr>
        <w:numPr>
          <w:ilvl w:val="0"/>
          <w:numId w:val="38"/>
        </w:numPr>
        <w:tabs>
          <w:tab w:val="clear" w:pos="1080"/>
        </w:tabs>
        <w:spacing w:line="360" w:lineRule="auto"/>
        <w:ind w:firstLine="709"/>
        <w:jc w:val="both"/>
        <w:rPr>
          <w:sz w:val="28"/>
          <w:szCs w:val="28"/>
        </w:rPr>
      </w:pPr>
      <w:r w:rsidRPr="00035ACF">
        <w:rPr>
          <w:sz w:val="28"/>
          <w:szCs w:val="28"/>
        </w:rPr>
        <w:t>рассмотрение амортизационной политики в современных условиях производственно-хозяйственной деятельности предприятий;</w:t>
      </w:r>
    </w:p>
    <w:p w:rsidR="00595412" w:rsidRPr="00035ACF" w:rsidRDefault="00595412" w:rsidP="00035ACF">
      <w:pPr>
        <w:numPr>
          <w:ilvl w:val="0"/>
          <w:numId w:val="38"/>
        </w:numPr>
        <w:tabs>
          <w:tab w:val="clear" w:pos="1080"/>
        </w:tabs>
        <w:spacing w:line="360" w:lineRule="auto"/>
        <w:ind w:firstLine="709"/>
        <w:jc w:val="both"/>
        <w:rPr>
          <w:sz w:val="28"/>
          <w:szCs w:val="28"/>
        </w:rPr>
      </w:pPr>
      <w:r w:rsidRPr="00035ACF">
        <w:rPr>
          <w:sz w:val="28"/>
          <w:szCs w:val="28"/>
        </w:rPr>
        <w:t>рассмотрение амортизационной политики предприятия с точки зрения управления затратами на производство готовой продукции;</w:t>
      </w:r>
    </w:p>
    <w:p w:rsidR="00595412" w:rsidRPr="00035ACF" w:rsidRDefault="00595412" w:rsidP="00035ACF">
      <w:pPr>
        <w:numPr>
          <w:ilvl w:val="0"/>
          <w:numId w:val="38"/>
        </w:numPr>
        <w:tabs>
          <w:tab w:val="clear" w:pos="1080"/>
        </w:tabs>
        <w:spacing w:line="360" w:lineRule="auto"/>
        <w:ind w:firstLine="709"/>
        <w:jc w:val="both"/>
        <w:rPr>
          <w:sz w:val="28"/>
          <w:szCs w:val="28"/>
        </w:rPr>
      </w:pPr>
      <w:r w:rsidRPr="00035ACF">
        <w:rPr>
          <w:sz w:val="28"/>
          <w:szCs w:val="28"/>
        </w:rPr>
        <w:t>анализ амортизационной политики конкретного предприятия и ее влияния на себестоимость его продукции;</w:t>
      </w:r>
    </w:p>
    <w:p w:rsidR="00595412" w:rsidRPr="00035ACF" w:rsidRDefault="00595412" w:rsidP="00035ACF">
      <w:pPr>
        <w:numPr>
          <w:ilvl w:val="0"/>
          <w:numId w:val="38"/>
        </w:numPr>
        <w:tabs>
          <w:tab w:val="clear" w:pos="1080"/>
        </w:tabs>
        <w:spacing w:line="360" w:lineRule="auto"/>
        <w:ind w:firstLine="709"/>
        <w:jc w:val="both"/>
        <w:rPr>
          <w:sz w:val="28"/>
          <w:szCs w:val="28"/>
        </w:rPr>
      </w:pPr>
      <w:r w:rsidRPr="00035ACF">
        <w:rPr>
          <w:sz w:val="28"/>
          <w:szCs w:val="28"/>
        </w:rPr>
        <w:t>определение направлений совершенствования амортизационной политики.</w:t>
      </w:r>
    </w:p>
    <w:p w:rsidR="00595412" w:rsidRPr="00035ACF" w:rsidRDefault="00595412" w:rsidP="00035ACF">
      <w:pPr>
        <w:spacing w:line="360" w:lineRule="auto"/>
        <w:ind w:firstLine="709"/>
        <w:jc w:val="both"/>
        <w:rPr>
          <w:sz w:val="28"/>
          <w:szCs w:val="28"/>
        </w:rPr>
      </w:pPr>
      <w:r w:rsidRPr="00035ACF">
        <w:rPr>
          <w:sz w:val="28"/>
          <w:szCs w:val="28"/>
        </w:rPr>
        <w:t>Предмет анализа – амортизационная политика предприятия. Объектом анализа является производственное предприятие ЗАО «Город Мастеров».</w:t>
      </w:r>
    </w:p>
    <w:p w:rsidR="00595412" w:rsidRPr="00035ACF" w:rsidRDefault="00595412" w:rsidP="00035ACF">
      <w:pPr>
        <w:spacing w:line="360" w:lineRule="auto"/>
        <w:ind w:firstLine="709"/>
        <w:jc w:val="both"/>
        <w:rPr>
          <w:sz w:val="28"/>
          <w:szCs w:val="28"/>
        </w:rPr>
      </w:pPr>
      <w:r w:rsidRPr="00035ACF">
        <w:rPr>
          <w:sz w:val="28"/>
          <w:szCs w:val="28"/>
        </w:rPr>
        <w:t>В первой главе рассмотрена амортизационная политика в современных условиях производственно-хозяйственной деятельности предприятий: ее понятие, сущность, методы начисления амортизационных отчислений и их экономическое обоснование, процесс планирования амортизационных отчислений. Во второй главе рассмотрена амортизационная политика предприятия с позиции управления затратами на производство продукции. В третьей главе работы осуществлен анализ амортизационной политики и управления затратами в ЗАО «Город Мастеров». И в заключительной, четвертой главе предложены направления совершенствования амортизационной политики в данной организации.</w:t>
      </w:r>
    </w:p>
    <w:p w:rsidR="00595412" w:rsidRDefault="00595412" w:rsidP="00035ACF">
      <w:pPr>
        <w:pStyle w:val="1"/>
        <w:rPr>
          <w:lang w:val="uk-UA"/>
        </w:rPr>
      </w:pPr>
      <w:bookmarkStart w:id="1" w:name="_Toc72226399"/>
      <w:r w:rsidRPr="00035ACF">
        <w:lastRenderedPageBreak/>
        <w:t>1. Амортизационная политика в современных условиях производственно-хозяйственной деятельности предприятий</w:t>
      </w:r>
      <w:bookmarkEnd w:id="1"/>
    </w:p>
    <w:p w:rsidR="00035ACF" w:rsidRDefault="00035ACF" w:rsidP="00035ACF">
      <w:pPr>
        <w:pStyle w:val="2"/>
        <w:rPr>
          <w:lang w:val="uk-UA"/>
        </w:rPr>
      </w:pPr>
      <w:bookmarkStart w:id="2" w:name="_Toc72226400"/>
    </w:p>
    <w:p w:rsidR="00595412" w:rsidRPr="00035ACF" w:rsidRDefault="00595412" w:rsidP="00035ACF">
      <w:pPr>
        <w:pStyle w:val="2"/>
      </w:pPr>
      <w:r w:rsidRPr="00035ACF">
        <w:t>1.1 Понятие амортизационной политики на макроэкономическом уровне</w:t>
      </w:r>
      <w:bookmarkEnd w:id="2"/>
    </w:p>
    <w:p w:rsidR="00595412" w:rsidRPr="00035ACF" w:rsidRDefault="00595412" w:rsidP="00035ACF">
      <w:pPr>
        <w:spacing w:line="360" w:lineRule="auto"/>
        <w:ind w:firstLine="709"/>
        <w:jc w:val="both"/>
        <w:rPr>
          <w:sz w:val="28"/>
          <w:szCs w:val="28"/>
        </w:rPr>
      </w:pPr>
    </w:p>
    <w:p w:rsidR="00595412" w:rsidRPr="00035ACF" w:rsidRDefault="00595412" w:rsidP="00035ACF">
      <w:pPr>
        <w:spacing w:line="360" w:lineRule="auto"/>
        <w:ind w:firstLine="709"/>
        <w:jc w:val="both"/>
        <w:rPr>
          <w:sz w:val="28"/>
          <w:szCs w:val="28"/>
        </w:rPr>
      </w:pPr>
      <w:r w:rsidRPr="00035ACF">
        <w:rPr>
          <w:sz w:val="28"/>
          <w:szCs w:val="28"/>
        </w:rPr>
        <w:t>Амортизационная политика является составной частью экономической политики государства. Она выступает в качестве важнейшего рычага воздействия государства на экономические процессы в стране. В первую очередь амортизационная политика воздействует на процесс обновления основных производственных фондов, ускорение темпов научно-технического прогресса, инвестиционную деятельность, а через них и на эффективность общественного производства [13].</w:t>
      </w:r>
    </w:p>
    <w:p w:rsidR="00595412" w:rsidRPr="00035ACF" w:rsidRDefault="00595412" w:rsidP="00035ACF">
      <w:pPr>
        <w:spacing w:line="360" w:lineRule="auto"/>
        <w:ind w:firstLine="709"/>
        <w:jc w:val="both"/>
        <w:rPr>
          <w:sz w:val="28"/>
          <w:szCs w:val="28"/>
        </w:rPr>
      </w:pPr>
      <w:r w:rsidRPr="00035ACF">
        <w:rPr>
          <w:sz w:val="28"/>
          <w:szCs w:val="28"/>
        </w:rPr>
        <w:t>Анализ источников экономической литературы показал, что среди ученых-экономистов и практиков нет единого подхода в понимании сущности амортизационной политики как целостной системы как на макро-, так и на микроуровне.</w:t>
      </w:r>
    </w:p>
    <w:p w:rsidR="00595412" w:rsidRPr="00035ACF" w:rsidRDefault="00595412" w:rsidP="00035ACF">
      <w:pPr>
        <w:spacing w:line="360" w:lineRule="auto"/>
        <w:ind w:firstLine="709"/>
        <w:jc w:val="both"/>
        <w:rPr>
          <w:sz w:val="28"/>
          <w:szCs w:val="28"/>
        </w:rPr>
      </w:pPr>
      <w:r w:rsidRPr="00035ACF">
        <w:rPr>
          <w:sz w:val="28"/>
          <w:szCs w:val="28"/>
        </w:rPr>
        <w:t>Нет четкого понимания взаимосвязи амортизационной политики и научно-технического прогресса. Высказываются только отдельные фрагменты по данной проблеме.</w:t>
      </w:r>
    </w:p>
    <w:p w:rsidR="00595412" w:rsidRPr="00035ACF" w:rsidRDefault="00595412" w:rsidP="00035ACF">
      <w:pPr>
        <w:pStyle w:val="a8"/>
        <w:ind w:firstLine="709"/>
        <w:rPr>
          <w:szCs w:val="28"/>
        </w:rPr>
      </w:pPr>
      <w:r w:rsidRPr="00035ACF">
        <w:rPr>
          <w:szCs w:val="28"/>
        </w:rPr>
        <w:t>Так, некоторые авторы видят связь амортизационной политики и научно-технического прогресса, если ее представить систематически в следующем [14]. Выделяются отрасли, определяющие научно-технический прогресс экономики в целом. Для них государством устанавливаются ускоренная амортизация, что позволяет быстрее списывать используемые средства труда, заменять их новыми, более совершенными, ввод которых своими выгодами перекрывает ущерб от списания физически еще неизношенного оборудования. Это стимулирует производителей новой техники разрабатывать и выпускать новые модели.</w:t>
      </w:r>
    </w:p>
    <w:p w:rsidR="00595412" w:rsidRPr="00035ACF" w:rsidRDefault="00595412" w:rsidP="00035ACF">
      <w:pPr>
        <w:spacing w:line="360" w:lineRule="auto"/>
        <w:ind w:firstLine="709"/>
        <w:jc w:val="both"/>
        <w:rPr>
          <w:sz w:val="28"/>
          <w:szCs w:val="28"/>
        </w:rPr>
      </w:pPr>
      <w:r w:rsidRPr="00035ACF">
        <w:rPr>
          <w:sz w:val="28"/>
          <w:szCs w:val="28"/>
        </w:rPr>
        <w:lastRenderedPageBreak/>
        <w:t>Покупатель же выигрывает за счет высоких параметров приобретенной техники большей производительности, меньшей трудоемкости и т.п. ест  и побочный эффект: списанная техника может быть продана тем предприятиям, которые на ее основе будут производить пользующуюся спросом продукцию.</w:t>
      </w:r>
    </w:p>
    <w:p w:rsidR="00595412" w:rsidRPr="00035ACF" w:rsidRDefault="00595412" w:rsidP="00035ACF">
      <w:pPr>
        <w:spacing w:line="360" w:lineRule="auto"/>
        <w:ind w:firstLine="709"/>
        <w:jc w:val="both"/>
        <w:rPr>
          <w:sz w:val="28"/>
          <w:szCs w:val="28"/>
        </w:rPr>
      </w:pPr>
      <w:r w:rsidRPr="00035ACF">
        <w:rPr>
          <w:sz w:val="28"/>
          <w:szCs w:val="28"/>
        </w:rPr>
        <w:t>Для реализации данной схемы требуются определенные условия. Во-первых, машиностроительный комплекс должен удовлетворять спрос на средства производства. Во-вторых, темп повышения потребительских качеств новой техники должен опережать темп амортизации. По имеющимся оценкам, новое оборудование должно превосходить заменяемое не менее, чем на 40-45%. Ниже этого предела реновация теряет смысл: незачем списывать за три года эксплуатации вполне исправный станок, чтобы заменить его таким же.</w:t>
      </w:r>
    </w:p>
    <w:p w:rsidR="00595412" w:rsidRPr="00035ACF" w:rsidRDefault="00595412" w:rsidP="00035ACF">
      <w:pPr>
        <w:spacing w:line="360" w:lineRule="auto"/>
        <w:ind w:firstLine="709"/>
        <w:jc w:val="both"/>
        <w:rPr>
          <w:sz w:val="28"/>
          <w:szCs w:val="28"/>
        </w:rPr>
      </w:pPr>
      <w:r w:rsidRPr="00035ACF">
        <w:rPr>
          <w:sz w:val="28"/>
          <w:szCs w:val="28"/>
        </w:rPr>
        <w:t>Такое понимание взаимосвязи амортизационной политики и научно-технического прогресса, по мнению И.И.Веретенниковой, является упрощенным. И с ней нельзя не согласиться, что процесс ускорения научно-технического прогресса наиболее успешно может осуществляться только в том случае, когда все отрасли народного хозяйства имеют право на применение механизма ускоренной амортизации. Кроме того, взаимосвязь амортизационной политики с научно-техническим прогрессом осуществляется не только через механизм ускоренной амортизации, но и через систему норм амортизации вообще, через систему использования амортизационных отчислений в качестве источника финансирования инвестиций, а также по другим направлениям.</w:t>
      </w:r>
    </w:p>
    <w:p w:rsidR="00595412" w:rsidRPr="00035ACF" w:rsidRDefault="00595412" w:rsidP="00035ACF">
      <w:pPr>
        <w:spacing w:line="360" w:lineRule="auto"/>
        <w:ind w:firstLine="709"/>
        <w:jc w:val="both"/>
        <w:rPr>
          <w:sz w:val="28"/>
          <w:szCs w:val="28"/>
        </w:rPr>
      </w:pPr>
      <w:r w:rsidRPr="00035ACF">
        <w:rPr>
          <w:sz w:val="28"/>
          <w:szCs w:val="28"/>
        </w:rPr>
        <w:t>В основной части проанализированных источников литературы развернутого и целостного толкования сущности амортизационной политики на макроуровне не приводится. Исключение составляют работы Веретенниковой И.И., Камышанова П.И., Кадушина А.И. и других авторов.</w:t>
      </w:r>
    </w:p>
    <w:p w:rsidR="00595412" w:rsidRPr="00035ACF" w:rsidRDefault="00595412" w:rsidP="00035ACF">
      <w:pPr>
        <w:spacing w:line="360" w:lineRule="auto"/>
        <w:ind w:firstLine="709"/>
        <w:jc w:val="both"/>
        <w:rPr>
          <w:sz w:val="28"/>
          <w:szCs w:val="28"/>
        </w:rPr>
      </w:pPr>
      <w:r w:rsidRPr="00035ACF">
        <w:rPr>
          <w:sz w:val="28"/>
          <w:szCs w:val="28"/>
        </w:rPr>
        <w:t xml:space="preserve">Под </w:t>
      </w:r>
      <w:r w:rsidRPr="00035ACF">
        <w:rPr>
          <w:i/>
          <w:sz w:val="28"/>
          <w:szCs w:val="28"/>
        </w:rPr>
        <w:t xml:space="preserve">амортизационной политикой на макроуровне </w:t>
      </w:r>
      <w:r w:rsidRPr="00035ACF">
        <w:rPr>
          <w:sz w:val="28"/>
          <w:szCs w:val="28"/>
        </w:rPr>
        <w:t xml:space="preserve">следует понимать научно обоснованную и целенаправленную систему мер, осуществляемую </w:t>
      </w:r>
      <w:r w:rsidRPr="00035ACF">
        <w:rPr>
          <w:sz w:val="28"/>
          <w:szCs w:val="28"/>
        </w:rPr>
        <w:lastRenderedPageBreak/>
        <w:t xml:space="preserve">государством в области простого и расширенного воспроизводства амортизируемого имущества, с целью создания благоприятных условий для развития всех субъектов хозяйствования, ускорения научно-технического прогресса и реализации экономической политики государства [10,с.131]. </w:t>
      </w:r>
    </w:p>
    <w:p w:rsidR="00595412" w:rsidRPr="00035ACF" w:rsidRDefault="00595412" w:rsidP="00035ACF">
      <w:pPr>
        <w:spacing w:line="360" w:lineRule="auto"/>
        <w:ind w:firstLine="709"/>
        <w:jc w:val="both"/>
        <w:rPr>
          <w:sz w:val="28"/>
          <w:szCs w:val="28"/>
        </w:rPr>
      </w:pPr>
      <w:r w:rsidRPr="00035ACF">
        <w:rPr>
          <w:sz w:val="28"/>
          <w:szCs w:val="28"/>
        </w:rPr>
        <w:t>Из этого следует, и представляется правомерным, что амортизационная политика является составной частью общей экономической политики государства, она связана также с научно-технической, инвестиционной, финансово-кредитной политикой и другими, но все они являются составными частями общей экономической политики государства.</w:t>
      </w:r>
    </w:p>
    <w:p w:rsidR="00595412" w:rsidRPr="00035ACF" w:rsidRDefault="00595412" w:rsidP="00035ACF">
      <w:pPr>
        <w:spacing w:line="360" w:lineRule="auto"/>
        <w:ind w:firstLine="709"/>
        <w:jc w:val="both"/>
        <w:rPr>
          <w:sz w:val="28"/>
          <w:szCs w:val="28"/>
        </w:rPr>
      </w:pPr>
      <w:r w:rsidRPr="00035ACF">
        <w:rPr>
          <w:i/>
          <w:sz w:val="28"/>
          <w:szCs w:val="28"/>
        </w:rPr>
        <w:t xml:space="preserve">Целью </w:t>
      </w:r>
      <w:r w:rsidRPr="00035ACF">
        <w:rPr>
          <w:sz w:val="28"/>
          <w:szCs w:val="28"/>
        </w:rPr>
        <w:t>амортизационной политики является создание благоприятных условий всем субъектам хозяйствования для воспроизводства и обновления внеоборотных активов, активизации инвестиционной деятельности.</w:t>
      </w:r>
    </w:p>
    <w:p w:rsidR="00595412" w:rsidRPr="00035ACF" w:rsidRDefault="00595412" w:rsidP="00035ACF">
      <w:pPr>
        <w:spacing w:line="360" w:lineRule="auto"/>
        <w:ind w:firstLine="709"/>
        <w:jc w:val="both"/>
        <w:rPr>
          <w:sz w:val="28"/>
          <w:szCs w:val="28"/>
        </w:rPr>
      </w:pPr>
      <w:r w:rsidRPr="00035ACF">
        <w:rPr>
          <w:sz w:val="28"/>
          <w:szCs w:val="28"/>
        </w:rPr>
        <w:t xml:space="preserve">В связи с тем, что амортизационная политика является составной частью общей экономической политики, она направлена на повышение эффективности производства и подъем отечественной экономики. </w:t>
      </w:r>
    </w:p>
    <w:p w:rsidR="00595412" w:rsidRPr="00035ACF" w:rsidRDefault="00595412" w:rsidP="00035ACF">
      <w:pPr>
        <w:spacing w:line="360" w:lineRule="auto"/>
        <w:ind w:firstLine="709"/>
        <w:jc w:val="both"/>
        <w:rPr>
          <w:sz w:val="28"/>
          <w:szCs w:val="28"/>
        </w:rPr>
      </w:pPr>
      <w:r w:rsidRPr="00035ACF">
        <w:rPr>
          <w:sz w:val="28"/>
          <w:szCs w:val="28"/>
        </w:rPr>
        <w:t>Амортизационная политика на макроуровне должна способствовать решению следующих задач:</w:t>
      </w:r>
    </w:p>
    <w:p w:rsidR="00595412" w:rsidRPr="00035ACF" w:rsidRDefault="00595412" w:rsidP="00035ACF">
      <w:pPr>
        <w:numPr>
          <w:ilvl w:val="0"/>
          <w:numId w:val="6"/>
        </w:numPr>
        <w:tabs>
          <w:tab w:val="clear" w:pos="1404"/>
        </w:tabs>
        <w:spacing w:line="360" w:lineRule="auto"/>
        <w:ind w:left="0" w:firstLine="709"/>
        <w:jc w:val="both"/>
        <w:rPr>
          <w:sz w:val="28"/>
          <w:szCs w:val="28"/>
        </w:rPr>
      </w:pPr>
      <w:r w:rsidRPr="00035ACF">
        <w:rPr>
          <w:sz w:val="28"/>
          <w:szCs w:val="28"/>
        </w:rPr>
        <w:t>развитию научно-технического прогресса;</w:t>
      </w:r>
    </w:p>
    <w:p w:rsidR="00595412" w:rsidRPr="00035ACF" w:rsidRDefault="00595412" w:rsidP="00035ACF">
      <w:pPr>
        <w:numPr>
          <w:ilvl w:val="0"/>
          <w:numId w:val="6"/>
        </w:numPr>
        <w:tabs>
          <w:tab w:val="clear" w:pos="1404"/>
        </w:tabs>
        <w:spacing w:line="360" w:lineRule="auto"/>
        <w:ind w:left="0" w:firstLine="709"/>
        <w:jc w:val="both"/>
        <w:rPr>
          <w:sz w:val="28"/>
          <w:szCs w:val="28"/>
        </w:rPr>
      </w:pPr>
      <w:r w:rsidRPr="00035ACF">
        <w:rPr>
          <w:sz w:val="28"/>
          <w:szCs w:val="28"/>
        </w:rPr>
        <w:t>ускорению процесса обновления основного капитала и наращиванию национального богатства страны;</w:t>
      </w:r>
    </w:p>
    <w:p w:rsidR="00595412" w:rsidRPr="00035ACF" w:rsidRDefault="00595412" w:rsidP="00035ACF">
      <w:pPr>
        <w:numPr>
          <w:ilvl w:val="0"/>
          <w:numId w:val="6"/>
        </w:numPr>
        <w:tabs>
          <w:tab w:val="clear" w:pos="1404"/>
        </w:tabs>
        <w:spacing w:line="360" w:lineRule="auto"/>
        <w:ind w:left="0" w:firstLine="709"/>
        <w:jc w:val="both"/>
        <w:rPr>
          <w:sz w:val="28"/>
          <w:szCs w:val="28"/>
        </w:rPr>
      </w:pPr>
      <w:r w:rsidRPr="00035ACF">
        <w:rPr>
          <w:sz w:val="28"/>
          <w:szCs w:val="28"/>
        </w:rPr>
        <w:t>оптимизации сроков полезного использования имущества;</w:t>
      </w:r>
    </w:p>
    <w:p w:rsidR="00595412" w:rsidRPr="00035ACF" w:rsidRDefault="00595412" w:rsidP="00035ACF">
      <w:pPr>
        <w:numPr>
          <w:ilvl w:val="0"/>
          <w:numId w:val="6"/>
        </w:numPr>
        <w:tabs>
          <w:tab w:val="clear" w:pos="1404"/>
        </w:tabs>
        <w:spacing w:line="360" w:lineRule="auto"/>
        <w:ind w:left="0" w:firstLine="709"/>
        <w:jc w:val="both"/>
        <w:rPr>
          <w:sz w:val="28"/>
          <w:szCs w:val="28"/>
        </w:rPr>
      </w:pPr>
      <w:r w:rsidRPr="00035ACF">
        <w:rPr>
          <w:sz w:val="28"/>
          <w:szCs w:val="28"/>
        </w:rPr>
        <w:t xml:space="preserve">накоплению достаточных средств для простого и расширенного производства; </w:t>
      </w:r>
    </w:p>
    <w:p w:rsidR="00595412" w:rsidRPr="00035ACF" w:rsidRDefault="00595412" w:rsidP="00035ACF">
      <w:pPr>
        <w:numPr>
          <w:ilvl w:val="0"/>
          <w:numId w:val="6"/>
        </w:numPr>
        <w:tabs>
          <w:tab w:val="clear" w:pos="1404"/>
        </w:tabs>
        <w:spacing w:line="360" w:lineRule="auto"/>
        <w:ind w:left="0" w:firstLine="709"/>
        <w:jc w:val="both"/>
        <w:rPr>
          <w:sz w:val="28"/>
          <w:szCs w:val="28"/>
        </w:rPr>
      </w:pPr>
      <w:r w:rsidRPr="00035ACF">
        <w:rPr>
          <w:sz w:val="28"/>
          <w:szCs w:val="28"/>
        </w:rPr>
        <w:t>созданию условий для объективной оценки и переоценки основных производственных фондов.</w:t>
      </w:r>
    </w:p>
    <w:p w:rsidR="00595412" w:rsidRPr="00035ACF" w:rsidRDefault="00595412" w:rsidP="00035ACF">
      <w:pPr>
        <w:spacing w:line="360" w:lineRule="auto"/>
        <w:ind w:firstLine="709"/>
        <w:jc w:val="both"/>
        <w:rPr>
          <w:sz w:val="28"/>
          <w:szCs w:val="28"/>
        </w:rPr>
      </w:pPr>
      <w:r w:rsidRPr="00035ACF">
        <w:rPr>
          <w:sz w:val="28"/>
          <w:szCs w:val="28"/>
        </w:rPr>
        <w:t>Исходя из сущности, цели и задач амортизационной политики, можно сделать вывод, что она играет важную роль в экономике любого государства. Амортизационная политика является мощным рычагом воздействия государства на происходящие экономические процессы и управления ими в необходимом направлении [6].</w:t>
      </w:r>
    </w:p>
    <w:p w:rsidR="00595412" w:rsidRPr="00035ACF" w:rsidRDefault="00595412" w:rsidP="00035ACF">
      <w:pPr>
        <w:spacing w:line="360" w:lineRule="auto"/>
        <w:ind w:firstLine="709"/>
        <w:jc w:val="both"/>
        <w:rPr>
          <w:sz w:val="28"/>
          <w:szCs w:val="28"/>
        </w:rPr>
      </w:pPr>
      <w:r w:rsidRPr="00035ACF">
        <w:rPr>
          <w:sz w:val="28"/>
          <w:szCs w:val="28"/>
        </w:rPr>
        <w:lastRenderedPageBreak/>
        <w:t>Проводя эффективную амортизационную политику, государство тем самым способствует развитию производства, наращиванию национального богатства страны, улучшению качественного состояния основных фондов, оживлению инвестиционной деятельности, обеспечению конкурентоспособности отечественной продукции, развитию отечественной экономики.</w:t>
      </w:r>
    </w:p>
    <w:p w:rsidR="00595412" w:rsidRPr="00035ACF" w:rsidRDefault="00595412" w:rsidP="00035ACF">
      <w:pPr>
        <w:pStyle w:val="a8"/>
        <w:ind w:firstLine="709"/>
        <w:rPr>
          <w:szCs w:val="28"/>
        </w:rPr>
      </w:pPr>
      <w:r w:rsidRPr="00035ACF">
        <w:rPr>
          <w:szCs w:val="28"/>
        </w:rPr>
        <w:t>В настоящее время государством осуществляется новая амортизационная политика, ориентированная на международные стандарты как в направлении экономически целесообразных сроков полезного использования амортизируемого имущества, так и применения новых эффективных механизмов начисления амортизационных отчислений. Наиболее важными составляющими этой амортизационной политики являются:</w:t>
      </w:r>
    </w:p>
    <w:p w:rsidR="00595412" w:rsidRPr="00035ACF" w:rsidRDefault="00595412" w:rsidP="00035ACF">
      <w:pPr>
        <w:numPr>
          <w:ilvl w:val="0"/>
          <w:numId w:val="7"/>
        </w:numPr>
        <w:tabs>
          <w:tab w:val="clear" w:pos="1404"/>
        </w:tabs>
        <w:spacing w:line="360" w:lineRule="auto"/>
        <w:ind w:left="0" w:firstLine="709"/>
        <w:jc w:val="both"/>
        <w:rPr>
          <w:sz w:val="28"/>
          <w:szCs w:val="28"/>
        </w:rPr>
      </w:pPr>
      <w:r w:rsidRPr="00035ACF">
        <w:rPr>
          <w:sz w:val="28"/>
          <w:szCs w:val="28"/>
        </w:rPr>
        <w:t>значительное снижение сроков полезного использования амортизируемого имущества;</w:t>
      </w:r>
    </w:p>
    <w:p w:rsidR="00595412" w:rsidRPr="00035ACF" w:rsidRDefault="00595412" w:rsidP="00035ACF">
      <w:pPr>
        <w:numPr>
          <w:ilvl w:val="0"/>
          <w:numId w:val="7"/>
        </w:numPr>
        <w:tabs>
          <w:tab w:val="clear" w:pos="1404"/>
        </w:tabs>
        <w:spacing w:line="360" w:lineRule="auto"/>
        <w:ind w:left="0" w:firstLine="709"/>
        <w:jc w:val="both"/>
        <w:rPr>
          <w:sz w:val="28"/>
          <w:szCs w:val="28"/>
        </w:rPr>
      </w:pPr>
      <w:r w:rsidRPr="00035ACF">
        <w:rPr>
          <w:sz w:val="28"/>
          <w:szCs w:val="28"/>
        </w:rPr>
        <w:t>более широкая возможность выбора методов начисления амортизационных отчислений.</w:t>
      </w:r>
    </w:p>
    <w:p w:rsidR="00595412" w:rsidRPr="00035ACF" w:rsidRDefault="00595412" w:rsidP="00035ACF">
      <w:pPr>
        <w:spacing w:line="360" w:lineRule="auto"/>
        <w:ind w:firstLine="709"/>
        <w:jc w:val="both"/>
        <w:rPr>
          <w:sz w:val="28"/>
          <w:szCs w:val="28"/>
        </w:rPr>
      </w:pPr>
      <w:r w:rsidRPr="00035ACF">
        <w:rPr>
          <w:sz w:val="28"/>
          <w:szCs w:val="28"/>
        </w:rPr>
        <w:t>Основные элементы амортизационной политики представлены на рис.1.1.</w:t>
      </w:r>
    </w:p>
    <w:p w:rsidR="00595412" w:rsidRPr="00035ACF" w:rsidRDefault="00595412" w:rsidP="00035ACF">
      <w:pPr>
        <w:pStyle w:val="22"/>
        <w:ind w:firstLine="709"/>
        <w:rPr>
          <w:szCs w:val="28"/>
        </w:rPr>
      </w:pPr>
      <w:r w:rsidRPr="00035ACF">
        <w:rPr>
          <w:szCs w:val="28"/>
        </w:rPr>
        <w:t>Взаимосвязь амортизационной политики с инвестиционной и инновационной политикой</w:t>
      </w:r>
    </w:p>
    <w:p w:rsidR="00595412" w:rsidRDefault="00595412" w:rsidP="00035ACF">
      <w:pPr>
        <w:pStyle w:val="a8"/>
        <w:ind w:firstLine="709"/>
        <w:rPr>
          <w:szCs w:val="28"/>
          <w:lang w:val="uk-UA"/>
        </w:rPr>
      </w:pPr>
      <w:r w:rsidRPr="00035ACF">
        <w:rPr>
          <w:szCs w:val="28"/>
        </w:rPr>
        <w:t xml:space="preserve">Амортизационные отчисления являются одним из источников финансирования инвестиций и в основном обеспечивают простое воспроизводство амортизируемых активов. Величина амортизационных отчислений во многом определяет рамки инвестиционной деятельности в стране. Соотношение между амортизационными отчислениями и валовыми инвестициями характеризует темпы развития экономики. В том случае, если валовые инвестиции превышают амортизационные отчисления, экономика находится на подъеме. При этом обеспечивается не только простое воспроизводство основного капитала, но и его прирост за счет других </w:t>
      </w:r>
      <w:r w:rsidRPr="00035ACF">
        <w:rPr>
          <w:szCs w:val="28"/>
        </w:rPr>
        <w:lastRenderedPageBreak/>
        <w:t>источников финансирования и прежде всего прибыли. Если валовые инвестиции меньше амортизационных отчислений, то экономика находится на стадии спада и этих инвестиций недостаточно для возмещения потребленного в производстве капитала [10,с.134-135].</w:t>
      </w:r>
    </w:p>
    <w:p w:rsidR="00035ACF" w:rsidRPr="00035ACF" w:rsidRDefault="00035ACF" w:rsidP="00035ACF">
      <w:pPr>
        <w:pStyle w:val="a8"/>
        <w:ind w:firstLine="709"/>
        <w:rPr>
          <w:szCs w:val="28"/>
          <w:lang w:val="uk-UA"/>
        </w:rPr>
      </w:pPr>
    </w:p>
    <w:p w:rsidR="00035ACF" w:rsidRPr="00035ACF" w:rsidRDefault="00B70DA3" w:rsidP="00035ACF">
      <w:pPr>
        <w:pStyle w:val="a8"/>
        <w:ind w:firstLine="709"/>
        <w:rPr>
          <w:szCs w:val="28"/>
          <w:lang w:val="uk-UA"/>
        </w:rPr>
      </w:pPr>
      <w:r>
        <w:rPr>
          <w:szCs w:val="28"/>
          <w:lang w:val="uk-UA"/>
        </w:rPr>
      </w:r>
      <w:r>
        <w:rPr>
          <w:szCs w:val="28"/>
          <w:lang w:val="uk-UA"/>
        </w:rPr>
        <w:pict>
          <v:group id="_x0000_s1026" style="width:410.15pt;height:424.4pt;mso-position-horizontal-relative:char;mso-position-vertical-relative:line" coordorigin="1986,6555" coordsize="9006,8147">
            <v:shapetype id="_x0000_t202" coordsize="21600,21600" o:spt="202" path="m,l,21600r21600,l21600,xe">
              <v:stroke joinstyle="miter"/>
              <v:path gradientshapeok="t" o:connecttype="rect"/>
            </v:shapetype>
            <v:shape id="_x0000_s1027" type="#_x0000_t202" style="position:absolute;left:3810;top:6555;width:5415;height:513">
              <v:imagedata embosscolor="shadow add(51)"/>
              <v:shadow on="t" offset="-6pt,-4pt" offset2=",4pt"/>
              <v:textbox style="mso-next-textbox:#_x0000_s1027">
                <w:txbxContent>
                  <w:p w:rsidR="00595412" w:rsidRDefault="00595412">
                    <w:pPr>
                      <w:pStyle w:val="ad"/>
                      <w:jc w:val="center"/>
                      <w:rPr>
                        <w:b/>
                      </w:rPr>
                    </w:pPr>
                    <w:r>
                      <w:rPr>
                        <w:b/>
                      </w:rPr>
                      <w:t>Амортизационная политика на макроуровне</w:t>
                    </w:r>
                  </w:p>
                </w:txbxContent>
              </v:textbox>
            </v:shape>
            <v:line id="_x0000_s1028" style="position:absolute" from="6489,7068" to="6489,12935"/>
            <v:shape id="_x0000_s1029" type="#_x0000_t202" style="position:absolute;left:1986;top:7523;width:3876;height:1137">
              <v:textbox style="mso-next-textbox:#_x0000_s1029">
                <w:txbxContent>
                  <w:p w:rsidR="00595412" w:rsidRDefault="00595412">
                    <w:pPr>
                      <w:pStyle w:val="ad"/>
                    </w:pPr>
                    <w:r>
                      <w:t>1. Взаимосвязь амортизационной политики с инвестиционной, инновационной и др.</w:t>
                    </w:r>
                  </w:p>
                  <w:p w:rsidR="00595412" w:rsidRDefault="00595412"/>
                </w:txbxContent>
              </v:textbox>
            </v:shape>
            <v:shape id="_x0000_s1030" type="#_x0000_t202" style="position:absolute;left:7116;top:7520;width:3876;height:1137">
              <v:textbox style="mso-next-textbox:#_x0000_s1030">
                <w:txbxContent>
                  <w:p w:rsidR="00595412" w:rsidRDefault="00595412">
                    <w:pPr>
                      <w:pStyle w:val="ad"/>
                    </w:pPr>
                    <w:r>
                      <w:t>5. Налоговое стимулирование ускорения обновления амортизируемого имущества</w:t>
                    </w:r>
                  </w:p>
                  <w:p w:rsidR="00595412" w:rsidRDefault="00595412"/>
                </w:txbxContent>
              </v:textbox>
            </v:shape>
            <v:line id="_x0000_s1031" style="position:absolute" from="5862,8147" to="7116,8147"/>
            <v:shape id="_x0000_s1032" type="#_x0000_t202" style="position:absolute;left:1986;top:8945;width:3876;height:1311">
              <v:textbox style="mso-next-textbox:#_x0000_s1032">
                <w:txbxContent>
                  <w:p w:rsidR="00595412" w:rsidRDefault="00595412" w:rsidP="00035ACF">
                    <w:pPr>
                      <w:pStyle w:val="ad"/>
                    </w:pPr>
                    <w:r>
                      <w:t>2. Разработка экономически целесообразных сроков полезного использования амортизируемого имущества</w:t>
                    </w:r>
                  </w:p>
                </w:txbxContent>
              </v:textbox>
            </v:shape>
            <v:shape id="_x0000_s1033" type="#_x0000_t202" style="position:absolute;left:1986;top:10541;width:3876;height:1311">
              <v:textbox style="mso-next-textbox:#_x0000_s1033">
                <w:txbxContent>
                  <w:p w:rsidR="00595412" w:rsidRDefault="00595412" w:rsidP="00035ACF">
                    <w:pPr>
                      <w:pStyle w:val="ad"/>
                    </w:pPr>
                    <w:r>
                      <w:t>3. Реализация наиболее эффективных механизмов начисления амортизационных отчислений</w:t>
                    </w:r>
                  </w:p>
                </w:txbxContent>
              </v:textbox>
            </v:shape>
            <v:shape id="_x0000_s1034" type="#_x0000_t202" style="position:absolute;left:1986;top:12194;width:3876;height:1539">
              <v:textbox style="mso-next-textbox:#_x0000_s1034">
                <w:txbxContent>
                  <w:p w:rsidR="00595412" w:rsidRDefault="00595412" w:rsidP="00035ACF">
                    <w:pPr>
                      <w:pStyle w:val="ad"/>
                    </w:pPr>
                    <w:r>
                      <w:t>4. Создание условий, обеспечивающих использование амортизационных отчислений в соответствии с функциональным назначением</w:t>
                    </w:r>
                  </w:p>
                </w:txbxContent>
              </v:textbox>
            </v:shape>
            <v:shape id="_x0000_s1035" type="#_x0000_t202" style="position:absolute;left:7116;top:9002;width:3876;height:1311">
              <v:textbox style="mso-next-textbox:#_x0000_s1035">
                <w:txbxContent>
                  <w:p w:rsidR="00595412" w:rsidRDefault="00595412">
                    <w:pPr>
                      <w:pStyle w:val="ad"/>
                    </w:pPr>
                    <w:r>
                      <w:t>6. Методическое руководство процессом разработки и реализации амортизационной политики</w:t>
                    </w:r>
                  </w:p>
                  <w:p w:rsidR="00595412" w:rsidRDefault="00595412"/>
                </w:txbxContent>
              </v:textbox>
            </v:shape>
            <v:shape id="_x0000_s1036" type="#_x0000_t202" style="position:absolute;left:7116;top:10541;width:3876;height:1311">
              <v:textbox style="mso-next-textbox:#_x0000_s1036">
                <w:txbxContent>
                  <w:p w:rsidR="00595412" w:rsidRDefault="00595412">
                    <w:pPr>
                      <w:pStyle w:val="ad"/>
                    </w:pPr>
                    <w:r>
                      <w:t>7. Мониторинг и контроль за реализацией амортизационной политики государства</w:t>
                    </w:r>
                  </w:p>
                  <w:p w:rsidR="00595412" w:rsidRDefault="00595412"/>
                </w:txbxContent>
              </v:textbox>
            </v:shape>
            <v:shape id="_x0000_s1037" type="#_x0000_t202" style="position:absolute;left:7116;top:12194;width:3876;height:1311">
              <v:textbox style="mso-next-textbox:#_x0000_s1037">
                <w:txbxContent>
                  <w:p w:rsidR="00595412" w:rsidRDefault="00595412" w:rsidP="00035ACF">
                    <w:pPr>
                      <w:pStyle w:val="ad"/>
                    </w:pPr>
                    <w:r>
                      <w:t>8. Оценка результативности амортизационной политики государства</w:t>
                    </w:r>
                  </w:p>
                </w:txbxContent>
              </v:textbox>
            </v:shape>
            <v:line id="_x0000_s1038" style="position:absolute" from="5862,12935" to="7116,12935"/>
            <v:line id="_x0000_s1039" style="position:absolute" from="5862,11168" to="7116,11168"/>
            <v:line id="_x0000_s1040" style="position:absolute" from="5862,9572" to="7116,9572"/>
            <v:shape id="_x0000_s1041" type="#_x0000_t202" style="position:absolute;left:1986;top:13904;width:9006;height:798" filled="f" stroked="f">
              <v:textbox style="mso-next-textbox:#_x0000_s1041">
                <w:txbxContent>
                  <w:p w:rsidR="00595412" w:rsidRDefault="00595412">
                    <w:pPr>
                      <w:pStyle w:val="24"/>
                    </w:pPr>
                    <w:r>
                      <w:t>Рис.1.1</w:t>
                    </w:r>
                    <w:r w:rsidR="00035ACF">
                      <w:rPr>
                        <w:lang w:val="uk-UA"/>
                      </w:rPr>
                      <w:t>.</w:t>
                    </w:r>
                    <w:r>
                      <w:t xml:space="preserve">Основные элементы амортизационной политики на </w:t>
                    </w:r>
                    <w:r w:rsidR="00035ACF">
                      <w:rPr>
                        <w:lang w:val="uk-UA"/>
                      </w:rPr>
                      <w:t xml:space="preserve"> м</w:t>
                    </w:r>
                    <w:r>
                      <w:t>акроуровне</w:t>
                    </w:r>
                  </w:p>
                </w:txbxContent>
              </v:textbox>
            </v:shape>
            <w10:wrap type="none"/>
            <w10:anchorlock/>
          </v:group>
        </w:pict>
      </w:r>
    </w:p>
    <w:p w:rsidR="00595412" w:rsidRPr="00035ACF" w:rsidRDefault="00595412" w:rsidP="00035ACF">
      <w:pPr>
        <w:spacing w:line="360" w:lineRule="auto"/>
        <w:ind w:firstLine="709"/>
        <w:jc w:val="both"/>
        <w:rPr>
          <w:sz w:val="28"/>
          <w:szCs w:val="28"/>
        </w:rPr>
      </w:pPr>
    </w:p>
    <w:p w:rsidR="00595412" w:rsidRPr="00035ACF" w:rsidRDefault="00595412" w:rsidP="00035ACF">
      <w:pPr>
        <w:spacing w:line="360" w:lineRule="auto"/>
        <w:ind w:firstLine="709"/>
        <w:jc w:val="both"/>
        <w:rPr>
          <w:sz w:val="28"/>
          <w:szCs w:val="28"/>
        </w:rPr>
      </w:pPr>
      <w:r w:rsidRPr="00035ACF">
        <w:rPr>
          <w:sz w:val="28"/>
          <w:szCs w:val="28"/>
        </w:rPr>
        <w:t>В течение ряда последних лет для экономики России был характерен спад производства, амортизационные отчисления отвлекались для финансирования оборотных средств, что привело к значительному старению производственных фондов. В результате в настоящее время амортизационные отчисления не могут обеспечить даже простого воспроизводства основных средств [19].</w:t>
      </w:r>
    </w:p>
    <w:p w:rsidR="00595412" w:rsidRPr="00035ACF" w:rsidRDefault="00595412" w:rsidP="00035ACF">
      <w:pPr>
        <w:spacing w:line="360" w:lineRule="auto"/>
        <w:ind w:firstLine="709"/>
        <w:jc w:val="both"/>
        <w:rPr>
          <w:sz w:val="28"/>
          <w:szCs w:val="28"/>
        </w:rPr>
      </w:pPr>
      <w:r w:rsidRPr="00035ACF">
        <w:rPr>
          <w:sz w:val="28"/>
          <w:szCs w:val="28"/>
        </w:rPr>
        <w:lastRenderedPageBreak/>
        <w:t>В то же время направления инвестирования оказывают влияние на последующее формирование инвестиционных ресурсов. В связи с этим необходимо направлять амортизационные отчисления в первую очередь на внедрение инноваций (нововведений), поскольку в условиях рыночных отношений резко возрастает конкуренция, и в результате освоения технологических инноваций можно значительно повысить производительность труда и качество продукции без существенных затрат на основные фонды.</w:t>
      </w:r>
    </w:p>
    <w:p w:rsidR="00595412" w:rsidRPr="00035ACF" w:rsidRDefault="00595412" w:rsidP="00035ACF">
      <w:pPr>
        <w:pStyle w:val="22"/>
        <w:ind w:firstLine="709"/>
        <w:rPr>
          <w:szCs w:val="28"/>
        </w:rPr>
      </w:pPr>
      <w:r w:rsidRPr="00035ACF">
        <w:rPr>
          <w:szCs w:val="28"/>
        </w:rPr>
        <w:t>Разработка экономически целесообразных сроков полезного использования амортизируемого имущества</w:t>
      </w:r>
    </w:p>
    <w:p w:rsidR="00595412" w:rsidRPr="00035ACF" w:rsidRDefault="00595412" w:rsidP="00035ACF">
      <w:pPr>
        <w:spacing w:line="360" w:lineRule="auto"/>
        <w:ind w:firstLine="709"/>
        <w:jc w:val="both"/>
        <w:rPr>
          <w:sz w:val="28"/>
          <w:szCs w:val="28"/>
        </w:rPr>
      </w:pPr>
      <w:r w:rsidRPr="00035ACF">
        <w:rPr>
          <w:sz w:val="28"/>
          <w:szCs w:val="28"/>
        </w:rPr>
        <w:t>В соответствии с МСФО №16 срок полезной службы – это ожидаемый (расчетный) период использования активов компании, или количество изделий, которое компания предполагает произвести с использованием актива. Вместе с тем действует ряд факторов, противодействующих максимизации эффекта, получаемого от эксплуатации активов. Поэтому при определении срока полезной службы актива в соответствии с вышеназванным стандартом учитываются следующие факторы:</w:t>
      </w:r>
    </w:p>
    <w:p w:rsidR="00595412" w:rsidRPr="00035ACF" w:rsidRDefault="00595412" w:rsidP="00035ACF">
      <w:pPr>
        <w:spacing w:line="360" w:lineRule="auto"/>
        <w:ind w:firstLine="709"/>
        <w:jc w:val="both"/>
        <w:rPr>
          <w:sz w:val="28"/>
          <w:szCs w:val="28"/>
        </w:rPr>
      </w:pPr>
      <w:r w:rsidRPr="00035ACF">
        <w:rPr>
          <w:sz w:val="28"/>
          <w:szCs w:val="28"/>
        </w:rPr>
        <w:t>а) ожидаемый объем использования актива компанией, который оценивается по предполагаемой мощности или физической производительности актива;</w:t>
      </w:r>
    </w:p>
    <w:p w:rsidR="00595412" w:rsidRPr="00035ACF" w:rsidRDefault="00595412" w:rsidP="00035ACF">
      <w:pPr>
        <w:spacing w:line="360" w:lineRule="auto"/>
        <w:ind w:firstLine="709"/>
        <w:jc w:val="both"/>
        <w:rPr>
          <w:sz w:val="28"/>
          <w:szCs w:val="28"/>
        </w:rPr>
      </w:pPr>
      <w:r w:rsidRPr="00035ACF">
        <w:rPr>
          <w:sz w:val="28"/>
          <w:szCs w:val="28"/>
        </w:rPr>
        <w:t>б) предполагаемый физический износ, зависящий от производственных факторов, таких, как количество смен, использующих данный актив, и программа ремонта и обслуживания, принятая в компании, а также условия хранения и обслуживания актива в период простоя;</w:t>
      </w:r>
    </w:p>
    <w:p w:rsidR="00595412" w:rsidRPr="00035ACF" w:rsidRDefault="00595412" w:rsidP="00035ACF">
      <w:pPr>
        <w:spacing w:line="360" w:lineRule="auto"/>
        <w:ind w:firstLine="709"/>
        <w:jc w:val="both"/>
        <w:rPr>
          <w:sz w:val="28"/>
          <w:szCs w:val="28"/>
        </w:rPr>
      </w:pPr>
      <w:r w:rsidRPr="00035ACF">
        <w:rPr>
          <w:sz w:val="28"/>
          <w:szCs w:val="28"/>
        </w:rPr>
        <w:t>в) моральный износ в результате изменений или усовершенствования производственного процесса, или в результате изменений объема спроса на рынке на данную продукцию или услугу, производимые или предоставляемые с использованием актива;</w:t>
      </w:r>
    </w:p>
    <w:p w:rsidR="00595412" w:rsidRPr="00035ACF" w:rsidRDefault="00595412" w:rsidP="00035ACF">
      <w:pPr>
        <w:spacing w:line="360" w:lineRule="auto"/>
        <w:ind w:firstLine="709"/>
        <w:jc w:val="both"/>
        <w:rPr>
          <w:sz w:val="28"/>
          <w:szCs w:val="28"/>
        </w:rPr>
      </w:pPr>
      <w:r w:rsidRPr="00035ACF">
        <w:rPr>
          <w:sz w:val="28"/>
          <w:szCs w:val="28"/>
        </w:rPr>
        <w:t>г) юридические или аналогичные ограничения на использование актива, такие, как сроки аренды.</w:t>
      </w:r>
    </w:p>
    <w:p w:rsidR="00595412" w:rsidRPr="00035ACF" w:rsidRDefault="00595412" w:rsidP="00035ACF">
      <w:pPr>
        <w:spacing w:line="360" w:lineRule="auto"/>
        <w:ind w:firstLine="709"/>
        <w:jc w:val="both"/>
        <w:rPr>
          <w:sz w:val="28"/>
          <w:szCs w:val="28"/>
        </w:rPr>
      </w:pPr>
      <w:r w:rsidRPr="00035ACF">
        <w:rPr>
          <w:sz w:val="28"/>
          <w:szCs w:val="28"/>
        </w:rPr>
        <w:lastRenderedPageBreak/>
        <w:t>В соответствии с международными подходами срок полезной службы объекта основных средств определяется оценочным путем на основе опыта работы компании с аналогичными активами.</w:t>
      </w:r>
    </w:p>
    <w:p w:rsidR="00595412" w:rsidRPr="00035ACF" w:rsidRDefault="00595412" w:rsidP="00035ACF">
      <w:pPr>
        <w:spacing w:line="360" w:lineRule="auto"/>
        <w:ind w:firstLine="709"/>
        <w:jc w:val="both"/>
        <w:rPr>
          <w:sz w:val="28"/>
          <w:szCs w:val="28"/>
        </w:rPr>
      </w:pPr>
      <w:r w:rsidRPr="00035ACF">
        <w:rPr>
          <w:sz w:val="28"/>
          <w:szCs w:val="28"/>
        </w:rPr>
        <w:t>В отличие от этого, в российской практике в соответствии с постановлением Совмина СССР от 22 октября 1990 г. «О единых нормах амортизационных отчислений на полное восстановление основных фондов народного хозяйства СССР», а также ранее действовавшими нормами для большинства объектов основных средств сроки полезного использования были установлены централизованно. Но ввиду того, что с переходом на рыночные отношения ситуация резко изменилась, такой порядок уже не соответствовал сложившейся экономической реальности. Поэтому предпринимались попытки расширить самостоятельность предприятий в этом вопросе.</w:t>
      </w:r>
    </w:p>
    <w:p w:rsidR="00595412" w:rsidRPr="00035ACF" w:rsidRDefault="00595412" w:rsidP="00035ACF">
      <w:pPr>
        <w:spacing w:line="360" w:lineRule="auto"/>
        <w:ind w:firstLine="709"/>
        <w:jc w:val="both"/>
        <w:rPr>
          <w:sz w:val="28"/>
          <w:szCs w:val="28"/>
        </w:rPr>
      </w:pPr>
      <w:r w:rsidRPr="00035ACF">
        <w:rPr>
          <w:sz w:val="28"/>
          <w:szCs w:val="28"/>
        </w:rPr>
        <w:t>В настоящее время, по аналогии с международными стандартами финансовой отчетности, российское законодательство разрешает организациям самостоятельно устанавливать сроки полезного использования основных средств. Хотя такой важный фактор, определяющий срок полезного использования актива, как моральный износ, предусмотренный международным стандартом №16, в отечественном положении о бухгалтерском учете ПБУ 6/01 не учтен, не смотря на то, что в настоящее время ускорение научно-технического прогресса играет решающую роль в развитии экономики.</w:t>
      </w:r>
    </w:p>
    <w:p w:rsidR="00595412" w:rsidRPr="00035ACF" w:rsidRDefault="00595412" w:rsidP="00035ACF">
      <w:pPr>
        <w:pStyle w:val="22"/>
        <w:ind w:firstLine="709"/>
        <w:rPr>
          <w:szCs w:val="28"/>
        </w:rPr>
      </w:pPr>
      <w:r w:rsidRPr="00035ACF">
        <w:rPr>
          <w:szCs w:val="28"/>
        </w:rPr>
        <w:t>Реализация наиболее эффективных механизмов начисления амортизационных отчислений</w:t>
      </w:r>
    </w:p>
    <w:p w:rsidR="00595412" w:rsidRPr="00035ACF" w:rsidRDefault="00595412" w:rsidP="00035ACF">
      <w:pPr>
        <w:pStyle w:val="a8"/>
        <w:ind w:firstLine="709"/>
        <w:rPr>
          <w:szCs w:val="28"/>
        </w:rPr>
      </w:pPr>
      <w:r w:rsidRPr="00035ACF">
        <w:rPr>
          <w:szCs w:val="28"/>
        </w:rPr>
        <w:t>Действующими в настоящее время нормативными актами государство предусматривает несколько механизмов начисления амортизационных отчислений. К ним относятся:</w:t>
      </w:r>
    </w:p>
    <w:p w:rsidR="00595412" w:rsidRPr="00035ACF" w:rsidRDefault="00595412" w:rsidP="00035ACF">
      <w:pPr>
        <w:numPr>
          <w:ilvl w:val="0"/>
          <w:numId w:val="9"/>
        </w:numPr>
        <w:tabs>
          <w:tab w:val="clear" w:pos="1040"/>
        </w:tabs>
        <w:spacing w:line="360" w:lineRule="auto"/>
        <w:ind w:firstLine="709"/>
        <w:jc w:val="both"/>
        <w:rPr>
          <w:sz w:val="28"/>
          <w:szCs w:val="28"/>
        </w:rPr>
      </w:pPr>
      <w:r w:rsidRPr="00035ACF">
        <w:rPr>
          <w:sz w:val="28"/>
          <w:szCs w:val="28"/>
        </w:rPr>
        <w:t>линейный метод;</w:t>
      </w:r>
    </w:p>
    <w:p w:rsidR="00595412" w:rsidRPr="00035ACF" w:rsidRDefault="00595412" w:rsidP="00035ACF">
      <w:pPr>
        <w:numPr>
          <w:ilvl w:val="0"/>
          <w:numId w:val="9"/>
        </w:numPr>
        <w:tabs>
          <w:tab w:val="clear" w:pos="1040"/>
        </w:tabs>
        <w:spacing w:line="360" w:lineRule="auto"/>
        <w:ind w:firstLine="709"/>
        <w:jc w:val="both"/>
        <w:rPr>
          <w:sz w:val="28"/>
          <w:szCs w:val="28"/>
        </w:rPr>
      </w:pPr>
      <w:r w:rsidRPr="00035ACF">
        <w:rPr>
          <w:sz w:val="28"/>
          <w:szCs w:val="28"/>
        </w:rPr>
        <w:t>ускоренный (нелинейный) метод;</w:t>
      </w:r>
    </w:p>
    <w:p w:rsidR="00595412" w:rsidRPr="00035ACF" w:rsidRDefault="00595412" w:rsidP="00035ACF">
      <w:pPr>
        <w:numPr>
          <w:ilvl w:val="0"/>
          <w:numId w:val="9"/>
        </w:numPr>
        <w:tabs>
          <w:tab w:val="clear" w:pos="1040"/>
        </w:tabs>
        <w:spacing w:line="360" w:lineRule="auto"/>
        <w:ind w:firstLine="709"/>
        <w:jc w:val="both"/>
        <w:rPr>
          <w:sz w:val="28"/>
          <w:szCs w:val="28"/>
        </w:rPr>
      </w:pPr>
      <w:r w:rsidRPr="00035ACF">
        <w:rPr>
          <w:sz w:val="28"/>
          <w:szCs w:val="28"/>
        </w:rPr>
        <w:t>с применением понижающих коэффициентов;</w:t>
      </w:r>
    </w:p>
    <w:p w:rsidR="00595412" w:rsidRPr="00035ACF" w:rsidRDefault="00595412" w:rsidP="00035ACF">
      <w:pPr>
        <w:numPr>
          <w:ilvl w:val="0"/>
          <w:numId w:val="9"/>
        </w:numPr>
        <w:tabs>
          <w:tab w:val="clear" w:pos="1040"/>
        </w:tabs>
        <w:spacing w:line="360" w:lineRule="auto"/>
        <w:ind w:firstLine="709"/>
        <w:jc w:val="both"/>
        <w:rPr>
          <w:sz w:val="28"/>
          <w:szCs w:val="28"/>
        </w:rPr>
      </w:pPr>
      <w:r w:rsidRPr="00035ACF">
        <w:rPr>
          <w:sz w:val="28"/>
          <w:szCs w:val="28"/>
        </w:rPr>
        <w:lastRenderedPageBreak/>
        <w:t>с использованием повышающих коэффициентов;</w:t>
      </w:r>
    </w:p>
    <w:p w:rsidR="00595412" w:rsidRPr="00035ACF" w:rsidRDefault="00595412" w:rsidP="00035ACF">
      <w:pPr>
        <w:numPr>
          <w:ilvl w:val="0"/>
          <w:numId w:val="9"/>
        </w:numPr>
        <w:tabs>
          <w:tab w:val="clear" w:pos="1040"/>
        </w:tabs>
        <w:spacing w:line="360" w:lineRule="auto"/>
        <w:ind w:firstLine="709"/>
        <w:jc w:val="both"/>
        <w:rPr>
          <w:sz w:val="28"/>
          <w:szCs w:val="28"/>
        </w:rPr>
      </w:pPr>
      <w:r w:rsidRPr="00035ACF">
        <w:rPr>
          <w:sz w:val="28"/>
          <w:szCs w:val="28"/>
        </w:rPr>
        <w:t>с льготным режимом начисления амортизационных отчислений (для малых предприятий);</w:t>
      </w:r>
    </w:p>
    <w:p w:rsidR="00595412" w:rsidRPr="00035ACF" w:rsidRDefault="00595412" w:rsidP="00035ACF">
      <w:pPr>
        <w:numPr>
          <w:ilvl w:val="0"/>
          <w:numId w:val="9"/>
        </w:numPr>
        <w:tabs>
          <w:tab w:val="clear" w:pos="1040"/>
        </w:tabs>
        <w:spacing w:line="360" w:lineRule="auto"/>
        <w:ind w:firstLine="709"/>
        <w:jc w:val="both"/>
        <w:rPr>
          <w:sz w:val="28"/>
          <w:szCs w:val="28"/>
        </w:rPr>
      </w:pPr>
      <w:r w:rsidRPr="00035ACF">
        <w:rPr>
          <w:sz w:val="28"/>
          <w:szCs w:val="28"/>
        </w:rPr>
        <w:t>с мерами ограничительного характера на применение ускоренной амортизации (например, применение линейного метода начисления амортизации к зданиям, сооружениям, передаточным устройствам, входящим в восьмую – десятую амортизационные группы, независимо от сроков ввода в эксплуатацию этих объектов).</w:t>
      </w:r>
    </w:p>
    <w:p w:rsidR="00595412" w:rsidRPr="00035ACF" w:rsidRDefault="00595412" w:rsidP="00035ACF">
      <w:pPr>
        <w:pStyle w:val="a8"/>
        <w:ind w:firstLine="709"/>
        <w:rPr>
          <w:szCs w:val="28"/>
        </w:rPr>
      </w:pPr>
      <w:r w:rsidRPr="00035ACF">
        <w:rPr>
          <w:szCs w:val="28"/>
        </w:rPr>
        <w:t>На основе разрешенных к применению механизмов каждый хозяйствующий субъект выбирает наиболее приемлемый и оптимальный вариант, исходя их конкретных целей и задач развития предприятия и сложившихся условий хозяйствования [17].</w:t>
      </w:r>
    </w:p>
    <w:p w:rsidR="00595412" w:rsidRPr="00035ACF" w:rsidRDefault="00595412" w:rsidP="00035ACF">
      <w:pPr>
        <w:pStyle w:val="22"/>
        <w:ind w:firstLine="709"/>
        <w:rPr>
          <w:szCs w:val="28"/>
        </w:rPr>
      </w:pPr>
      <w:r w:rsidRPr="00035ACF">
        <w:rPr>
          <w:szCs w:val="28"/>
        </w:rPr>
        <w:t>Создание условий, обеспечивающих использование амортизационных отчислений в соответствии с функциональным назначением</w:t>
      </w:r>
    </w:p>
    <w:p w:rsidR="00595412" w:rsidRPr="00035ACF" w:rsidRDefault="00595412" w:rsidP="00035ACF">
      <w:pPr>
        <w:spacing w:line="360" w:lineRule="auto"/>
        <w:ind w:firstLine="709"/>
        <w:jc w:val="both"/>
        <w:rPr>
          <w:sz w:val="28"/>
          <w:szCs w:val="28"/>
        </w:rPr>
      </w:pPr>
      <w:r w:rsidRPr="00035ACF">
        <w:rPr>
          <w:sz w:val="28"/>
          <w:szCs w:val="28"/>
        </w:rPr>
        <w:t>На протяжении ряда последних лет предложение инвестиций российском рынке не удовлетворяет потребностей в них, и для создания конкурентоспособной отечественной технической базы производства необходимо привлечение дополнительных ресурсов. По оценкам специалистов для повышения промышленного потенциала России до уровня западных стандартов необходимы инвестиции в объеме 3 трлн. долл. [26]. Фактический объем инвестиций в 2001 г. составил 1599,4 млрд. руб. Таким образом, для решения отмеченной задачи потребуется более 50 лет, а если учесть, что в промышленность направляется чуть больше 40% всех инвестиций, то этот срок удваивается и составит более 100 лет.</w:t>
      </w:r>
    </w:p>
    <w:p w:rsidR="00595412" w:rsidRPr="00035ACF" w:rsidRDefault="00595412" w:rsidP="00035ACF">
      <w:pPr>
        <w:spacing w:line="360" w:lineRule="auto"/>
        <w:ind w:firstLine="709"/>
        <w:jc w:val="both"/>
        <w:rPr>
          <w:sz w:val="28"/>
          <w:szCs w:val="28"/>
        </w:rPr>
      </w:pPr>
      <w:r w:rsidRPr="00035ACF">
        <w:rPr>
          <w:sz w:val="28"/>
          <w:szCs w:val="28"/>
        </w:rPr>
        <w:t xml:space="preserve">В связи с отмеченным, в настоящее время исключается возможность массового обновления основного капитала, и тем более за счет собственных инвестиционных ресурсов. Необходимо привлечение внешних источников. В сложившихся условиях единственный постоянный источник финансирования воспроизводства внеоборотных активов – амортизационные отчисления – должен использоваться с наивысшей отдачей. Для этого государству </w:t>
      </w:r>
      <w:r w:rsidRPr="00035ACF">
        <w:rPr>
          <w:sz w:val="28"/>
          <w:szCs w:val="28"/>
        </w:rPr>
        <w:lastRenderedPageBreak/>
        <w:t>необходимо создавать условия, обеспечивающие использование амортизационных отчислений в соответствии с их функциональным назначением. К таким условиям можно отнести:</w:t>
      </w:r>
    </w:p>
    <w:p w:rsidR="00595412" w:rsidRPr="00035ACF" w:rsidRDefault="00595412" w:rsidP="00035ACF">
      <w:pPr>
        <w:numPr>
          <w:ilvl w:val="0"/>
          <w:numId w:val="11"/>
        </w:numPr>
        <w:tabs>
          <w:tab w:val="clear" w:pos="1040"/>
        </w:tabs>
        <w:spacing w:line="360" w:lineRule="auto"/>
        <w:ind w:firstLine="709"/>
        <w:jc w:val="both"/>
        <w:rPr>
          <w:sz w:val="28"/>
          <w:szCs w:val="28"/>
        </w:rPr>
      </w:pPr>
      <w:r w:rsidRPr="00035ACF">
        <w:rPr>
          <w:sz w:val="28"/>
          <w:szCs w:val="28"/>
        </w:rPr>
        <w:t>улучшение общего инвестиционного климата в стране;</w:t>
      </w:r>
    </w:p>
    <w:p w:rsidR="00595412" w:rsidRPr="00035ACF" w:rsidRDefault="00595412" w:rsidP="00035ACF">
      <w:pPr>
        <w:numPr>
          <w:ilvl w:val="0"/>
          <w:numId w:val="11"/>
        </w:numPr>
        <w:tabs>
          <w:tab w:val="clear" w:pos="1040"/>
        </w:tabs>
        <w:spacing w:line="360" w:lineRule="auto"/>
        <w:ind w:firstLine="709"/>
        <w:jc w:val="both"/>
        <w:rPr>
          <w:sz w:val="28"/>
          <w:szCs w:val="28"/>
        </w:rPr>
      </w:pPr>
      <w:r w:rsidRPr="00035ACF">
        <w:rPr>
          <w:sz w:val="28"/>
          <w:szCs w:val="28"/>
        </w:rPr>
        <w:t>стимулирование восполнения оборотного капитала конкурентоспособных предприятий и повышение платежеспособного спроса;</w:t>
      </w:r>
    </w:p>
    <w:p w:rsidR="00595412" w:rsidRPr="00035ACF" w:rsidRDefault="00595412" w:rsidP="00035ACF">
      <w:pPr>
        <w:numPr>
          <w:ilvl w:val="0"/>
          <w:numId w:val="11"/>
        </w:numPr>
        <w:tabs>
          <w:tab w:val="clear" w:pos="1040"/>
        </w:tabs>
        <w:spacing w:line="360" w:lineRule="auto"/>
        <w:ind w:firstLine="709"/>
        <w:jc w:val="both"/>
        <w:rPr>
          <w:sz w:val="28"/>
          <w:szCs w:val="28"/>
        </w:rPr>
      </w:pPr>
      <w:r w:rsidRPr="00035ACF">
        <w:rPr>
          <w:sz w:val="28"/>
          <w:szCs w:val="28"/>
        </w:rPr>
        <w:t>защиту основного капитала и амортизации от инфляционного обесценивания и др.</w:t>
      </w:r>
    </w:p>
    <w:p w:rsidR="00595412" w:rsidRPr="00035ACF" w:rsidRDefault="00595412" w:rsidP="00035ACF">
      <w:pPr>
        <w:spacing w:line="360" w:lineRule="auto"/>
        <w:ind w:firstLine="709"/>
        <w:jc w:val="both"/>
        <w:rPr>
          <w:i/>
          <w:iCs/>
          <w:sz w:val="28"/>
          <w:szCs w:val="28"/>
        </w:rPr>
      </w:pPr>
      <w:r w:rsidRPr="00035ACF">
        <w:rPr>
          <w:i/>
          <w:iCs/>
          <w:sz w:val="28"/>
          <w:szCs w:val="28"/>
        </w:rPr>
        <w:t>Налоговое стимулирование ускорения обновления амортизируемого имущества</w:t>
      </w:r>
    </w:p>
    <w:p w:rsidR="00595412" w:rsidRPr="00035ACF" w:rsidRDefault="00595412" w:rsidP="00035ACF">
      <w:pPr>
        <w:pStyle w:val="a8"/>
        <w:ind w:firstLine="709"/>
        <w:rPr>
          <w:szCs w:val="28"/>
        </w:rPr>
      </w:pPr>
      <w:r w:rsidRPr="00035ACF">
        <w:rPr>
          <w:szCs w:val="28"/>
        </w:rPr>
        <w:t>Введение нового порядка начисления амортизационных отчислений с 01.01.2002 г. напрямую связывается со стимулированием обновления имущества в производственном секторе экономики, поскольку при формировании амортизационной политики появилась возможность выбора метода начисления амортизации, а следовательно, регулирования величины прибыли, налога на прибыль и налога на имущество предприятий. Таким образом, механизм ускоренной амортизации можно рассматривать в качестве своеобразной формы налоговых скидок, преследующей цель стимулирования роста инвестиций и внедрения новой техники.</w:t>
      </w:r>
    </w:p>
    <w:p w:rsidR="00595412" w:rsidRPr="00035ACF" w:rsidRDefault="00595412" w:rsidP="00035ACF">
      <w:pPr>
        <w:pStyle w:val="a8"/>
        <w:ind w:firstLine="709"/>
        <w:rPr>
          <w:szCs w:val="28"/>
        </w:rPr>
      </w:pPr>
      <w:r w:rsidRPr="00035ACF">
        <w:rPr>
          <w:szCs w:val="28"/>
        </w:rPr>
        <w:t>В качестве инвестиционной льготы выступает и инвестиционный налоговый кредит, направленный на стимулирование инвестиционной и инновационной деятельности предприятий. Основания и условия его предоставления регламентируются ст.66 и 67 НК РФ. Инвестиционный налоговый кредит может быть представлена на срок от 1 года до 5 лет по налогу на прибыль организации, а также по региональным и местным налогам. Но ввиду того, что около 40% предприятий являются убыточными, можно сказать, что это льготирование не доступно большей части предприятий.</w:t>
      </w:r>
    </w:p>
    <w:p w:rsidR="00595412" w:rsidRPr="00035ACF" w:rsidRDefault="00595412" w:rsidP="00035ACF">
      <w:pPr>
        <w:spacing w:line="360" w:lineRule="auto"/>
        <w:ind w:firstLine="709"/>
        <w:jc w:val="both"/>
        <w:rPr>
          <w:sz w:val="28"/>
          <w:szCs w:val="28"/>
        </w:rPr>
      </w:pPr>
      <w:r w:rsidRPr="00035ACF">
        <w:rPr>
          <w:sz w:val="28"/>
          <w:szCs w:val="28"/>
        </w:rPr>
        <w:t>Таким образом, в настоящее время в России ускоренная амортизация является практически единственной льготой инвестиционного характера.</w:t>
      </w:r>
    </w:p>
    <w:p w:rsidR="00595412" w:rsidRPr="00035ACF" w:rsidRDefault="00595412" w:rsidP="00035ACF">
      <w:pPr>
        <w:spacing w:line="360" w:lineRule="auto"/>
        <w:ind w:firstLine="709"/>
        <w:jc w:val="both"/>
        <w:rPr>
          <w:sz w:val="28"/>
          <w:szCs w:val="28"/>
        </w:rPr>
      </w:pPr>
      <w:r w:rsidRPr="00035ACF">
        <w:rPr>
          <w:i/>
          <w:iCs/>
          <w:sz w:val="28"/>
          <w:szCs w:val="28"/>
        </w:rPr>
        <w:lastRenderedPageBreak/>
        <w:t xml:space="preserve">Методическое руководство процессами разработки и реализации амортизационной политики </w:t>
      </w:r>
      <w:r w:rsidRPr="00035ACF">
        <w:rPr>
          <w:sz w:val="28"/>
          <w:szCs w:val="28"/>
        </w:rPr>
        <w:t>включает подготовку нормативных актов; проведение мероприятий по обучению персонала; руководство процессами внедрения новых правил, методов, способов начисления амортизационных отчислений, их учета, составления отчетности; своевременное доведение распорядительных документов до исполнителей и другие мероприятия.</w:t>
      </w:r>
    </w:p>
    <w:p w:rsidR="00595412" w:rsidRPr="00035ACF" w:rsidRDefault="00595412" w:rsidP="00035ACF">
      <w:pPr>
        <w:pStyle w:val="22"/>
        <w:ind w:firstLine="709"/>
        <w:rPr>
          <w:szCs w:val="28"/>
        </w:rPr>
      </w:pPr>
      <w:r w:rsidRPr="00035ACF">
        <w:rPr>
          <w:szCs w:val="28"/>
        </w:rPr>
        <w:t>Мониторинг и контроль за реализацией амортизационной политики государства</w:t>
      </w:r>
    </w:p>
    <w:p w:rsidR="00595412" w:rsidRPr="00035ACF" w:rsidRDefault="00595412" w:rsidP="00035ACF">
      <w:pPr>
        <w:pStyle w:val="a8"/>
        <w:ind w:firstLine="709"/>
        <w:rPr>
          <w:szCs w:val="28"/>
        </w:rPr>
      </w:pPr>
      <w:r w:rsidRPr="00035ACF">
        <w:rPr>
          <w:szCs w:val="28"/>
        </w:rPr>
        <w:t>Мониторинг – это наблюдение за состоянием дел в области амортизационной политики с целью контроля за ее реализацией и прогноза. Информация, получаемая посредством мониторинга, позволяет оценивать размеры инвестиций (в части амортизационных отчислений), текущие условия хозяйственной деятельности и стратегию предприятий, качество механизмов амортизационной политики и перспективы ее развития.</w:t>
      </w:r>
    </w:p>
    <w:p w:rsidR="00595412" w:rsidRPr="00035ACF" w:rsidRDefault="00595412" w:rsidP="00035ACF">
      <w:pPr>
        <w:pStyle w:val="4"/>
        <w:ind w:firstLine="709"/>
        <w:rPr>
          <w:szCs w:val="28"/>
        </w:rPr>
      </w:pPr>
      <w:r w:rsidRPr="00035ACF">
        <w:rPr>
          <w:szCs w:val="28"/>
        </w:rPr>
        <w:t>Оценка результативности амортизационной политики государства</w:t>
      </w:r>
    </w:p>
    <w:p w:rsidR="00595412" w:rsidRPr="00035ACF" w:rsidRDefault="00595412" w:rsidP="00035ACF">
      <w:pPr>
        <w:pStyle w:val="a8"/>
        <w:ind w:firstLine="709"/>
        <w:rPr>
          <w:szCs w:val="28"/>
        </w:rPr>
      </w:pPr>
      <w:r w:rsidRPr="00035ACF">
        <w:rPr>
          <w:szCs w:val="28"/>
        </w:rPr>
        <w:t>На основе полученной в процессе мониторинга информации осуществляется оценка результативности амортизационной политики с точки зрения ее эффективности. В качестве показателей эффективности амортизационной политики на ровне государства могут выступать такие, как:</w:t>
      </w:r>
    </w:p>
    <w:p w:rsidR="00595412" w:rsidRPr="00035ACF" w:rsidRDefault="00595412" w:rsidP="00035ACF">
      <w:pPr>
        <w:numPr>
          <w:ilvl w:val="0"/>
          <w:numId w:val="12"/>
        </w:numPr>
        <w:tabs>
          <w:tab w:val="clear" w:pos="1040"/>
        </w:tabs>
        <w:spacing w:line="360" w:lineRule="auto"/>
        <w:ind w:firstLine="709"/>
        <w:jc w:val="both"/>
        <w:rPr>
          <w:sz w:val="28"/>
          <w:szCs w:val="28"/>
        </w:rPr>
      </w:pPr>
      <w:r w:rsidRPr="00035ACF">
        <w:rPr>
          <w:sz w:val="28"/>
          <w:szCs w:val="28"/>
        </w:rPr>
        <w:t>соотношение темпов ввода основных фондов и темпов их выбытия;</w:t>
      </w:r>
    </w:p>
    <w:p w:rsidR="00595412" w:rsidRPr="00035ACF" w:rsidRDefault="00595412" w:rsidP="00035ACF">
      <w:pPr>
        <w:numPr>
          <w:ilvl w:val="0"/>
          <w:numId w:val="12"/>
        </w:numPr>
        <w:tabs>
          <w:tab w:val="clear" w:pos="1040"/>
        </w:tabs>
        <w:spacing w:line="360" w:lineRule="auto"/>
        <w:ind w:firstLine="709"/>
        <w:jc w:val="both"/>
        <w:rPr>
          <w:sz w:val="28"/>
          <w:szCs w:val="28"/>
        </w:rPr>
      </w:pPr>
      <w:r w:rsidRPr="00035ACF">
        <w:rPr>
          <w:sz w:val="28"/>
          <w:szCs w:val="28"/>
        </w:rPr>
        <w:t>степень износа основных фондов;</w:t>
      </w:r>
    </w:p>
    <w:p w:rsidR="00595412" w:rsidRPr="00035ACF" w:rsidRDefault="00595412" w:rsidP="00035ACF">
      <w:pPr>
        <w:numPr>
          <w:ilvl w:val="0"/>
          <w:numId w:val="12"/>
        </w:numPr>
        <w:tabs>
          <w:tab w:val="clear" w:pos="1040"/>
        </w:tabs>
        <w:spacing w:line="360" w:lineRule="auto"/>
        <w:ind w:firstLine="709"/>
        <w:jc w:val="both"/>
        <w:rPr>
          <w:sz w:val="28"/>
          <w:szCs w:val="28"/>
        </w:rPr>
      </w:pPr>
      <w:r w:rsidRPr="00035ACF">
        <w:rPr>
          <w:sz w:val="28"/>
          <w:szCs w:val="28"/>
        </w:rPr>
        <w:t>использование амортизационных отчислений в соответствии с функциональным назначением;</w:t>
      </w:r>
    </w:p>
    <w:p w:rsidR="00595412" w:rsidRPr="00035ACF" w:rsidRDefault="00595412" w:rsidP="00035ACF">
      <w:pPr>
        <w:numPr>
          <w:ilvl w:val="0"/>
          <w:numId w:val="12"/>
        </w:numPr>
        <w:tabs>
          <w:tab w:val="clear" w:pos="1040"/>
        </w:tabs>
        <w:spacing w:line="360" w:lineRule="auto"/>
        <w:ind w:firstLine="709"/>
        <w:jc w:val="both"/>
        <w:rPr>
          <w:sz w:val="28"/>
          <w:szCs w:val="28"/>
        </w:rPr>
      </w:pPr>
      <w:r w:rsidRPr="00035ACF">
        <w:rPr>
          <w:sz w:val="28"/>
          <w:szCs w:val="28"/>
        </w:rPr>
        <w:t>средний возраст основных фондов;</w:t>
      </w:r>
    </w:p>
    <w:p w:rsidR="00595412" w:rsidRPr="00035ACF" w:rsidRDefault="00595412" w:rsidP="00035ACF">
      <w:pPr>
        <w:numPr>
          <w:ilvl w:val="0"/>
          <w:numId w:val="12"/>
        </w:numPr>
        <w:tabs>
          <w:tab w:val="clear" w:pos="1040"/>
        </w:tabs>
        <w:spacing w:line="360" w:lineRule="auto"/>
        <w:ind w:firstLine="709"/>
        <w:jc w:val="both"/>
        <w:rPr>
          <w:sz w:val="28"/>
          <w:szCs w:val="28"/>
        </w:rPr>
      </w:pPr>
      <w:r w:rsidRPr="00035ACF">
        <w:rPr>
          <w:sz w:val="28"/>
          <w:szCs w:val="28"/>
        </w:rPr>
        <w:t>доля нематериальных активов в структуре внеоборотных активов;</w:t>
      </w:r>
    </w:p>
    <w:p w:rsidR="00595412" w:rsidRPr="00035ACF" w:rsidRDefault="00595412" w:rsidP="00035ACF">
      <w:pPr>
        <w:numPr>
          <w:ilvl w:val="0"/>
          <w:numId w:val="12"/>
        </w:numPr>
        <w:tabs>
          <w:tab w:val="clear" w:pos="1040"/>
        </w:tabs>
        <w:spacing w:line="360" w:lineRule="auto"/>
        <w:ind w:firstLine="709"/>
        <w:jc w:val="both"/>
        <w:rPr>
          <w:sz w:val="28"/>
          <w:szCs w:val="28"/>
        </w:rPr>
      </w:pPr>
      <w:r w:rsidRPr="00035ACF">
        <w:rPr>
          <w:sz w:val="28"/>
          <w:szCs w:val="28"/>
        </w:rPr>
        <w:t>степень использования производственных мощностей по выпуску отдельных видов продукции;</w:t>
      </w:r>
    </w:p>
    <w:p w:rsidR="00595412" w:rsidRPr="00035ACF" w:rsidRDefault="00595412" w:rsidP="00035ACF">
      <w:pPr>
        <w:numPr>
          <w:ilvl w:val="0"/>
          <w:numId w:val="12"/>
        </w:numPr>
        <w:tabs>
          <w:tab w:val="clear" w:pos="1040"/>
        </w:tabs>
        <w:spacing w:line="360" w:lineRule="auto"/>
        <w:ind w:firstLine="709"/>
        <w:jc w:val="both"/>
        <w:rPr>
          <w:sz w:val="28"/>
          <w:szCs w:val="28"/>
        </w:rPr>
      </w:pPr>
      <w:r w:rsidRPr="00035ACF">
        <w:rPr>
          <w:sz w:val="28"/>
          <w:szCs w:val="28"/>
        </w:rPr>
        <w:t>доля активной части основных производственных фондов в их видовой структуре;</w:t>
      </w:r>
    </w:p>
    <w:p w:rsidR="00595412" w:rsidRPr="00035ACF" w:rsidRDefault="00595412" w:rsidP="00035ACF">
      <w:pPr>
        <w:numPr>
          <w:ilvl w:val="0"/>
          <w:numId w:val="12"/>
        </w:numPr>
        <w:tabs>
          <w:tab w:val="clear" w:pos="1040"/>
        </w:tabs>
        <w:spacing w:line="360" w:lineRule="auto"/>
        <w:ind w:firstLine="709"/>
        <w:jc w:val="both"/>
        <w:rPr>
          <w:sz w:val="28"/>
          <w:szCs w:val="28"/>
        </w:rPr>
      </w:pPr>
      <w:r w:rsidRPr="00035ACF">
        <w:rPr>
          <w:sz w:val="28"/>
          <w:szCs w:val="28"/>
        </w:rPr>
        <w:lastRenderedPageBreak/>
        <w:t>прирост национального дохода за счет улучшения амортизируемого имущества.</w:t>
      </w:r>
    </w:p>
    <w:p w:rsidR="00595412" w:rsidRPr="00035ACF" w:rsidRDefault="00595412" w:rsidP="00035ACF">
      <w:pPr>
        <w:pStyle w:val="a8"/>
        <w:ind w:firstLine="709"/>
        <w:rPr>
          <w:szCs w:val="28"/>
        </w:rPr>
      </w:pPr>
      <w:r w:rsidRPr="00035ACF">
        <w:rPr>
          <w:szCs w:val="28"/>
        </w:rPr>
        <w:t>Оценка эффективности государственной амортизационной политики, механизмов и перспектив ее развития важна как для предприятий, осуществляющих инвестиции в основной капитал, так и органов управления, регулирующих экономические процессы на федеральном, региональном и местном уровнях.</w:t>
      </w:r>
    </w:p>
    <w:p w:rsidR="00035ACF" w:rsidRDefault="00035ACF" w:rsidP="00035ACF">
      <w:pPr>
        <w:pStyle w:val="2"/>
        <w:rPr>
          <w:lang w:val="uk-UA"/>
        </w:rPr>
      </w:pPr>
      <w:bookmarkStart w:id="3" w:name="_Toc72226401"/>
    </w:p>
    <w:p w:rsidR="00595412" w:rsidRPr="00035ACF" w:rsidRDefault="00595412" w:rsidP="00035ACF">
      <w:pPr>
        <w:pStyle w:val="2"/>
      </w:pPr>
      <w:r w:rsidRPr="00035ACF">
        <w:t>1.2 Сущность амортизации, амортизационных отчислений и их функции</w:t>
      </w:r>
      <w:bookmarkEnd w:id="3"/>
    </w:p>
    <w:p w:rsidR="00595412" w:rsidRPr="00035ACF" w:rsidRDefault="00595412" w:rsidP="00035ACF">
      <w:pPr>
        <w:pStyle w:val="a8"/>
        <w:ind w:firstLine="709"/>
        <w:rPr>
          <w:szCs w:val="28"/>
        </w:rPr>
      </w:pPr>
    </w:p>
    <w:p w:rsidR="00595412" w:rsidRPr="00035ACF" w:rsidRDefault="00595412" w:rsidP="00035ACF">
      <w:pPr>
        <w:pStyle w:val="a8"/>
        <w:ind w:firstLine="709"/>
        <w:rPr>
          <w:szCs w:val="28"/>
        </w:rPr>
      </w:pPr>
      <w:r w:rsidRPr="00035ACF">
        <w:rPr>
          <w:szCs w:val="28"/>
        </w:rPr>
        <w:t>Как показал анализ литературных источников, среди ученых и специалистов, исследующих проблему амортизации, нет единой точки зрения на многие аспекты проблемы. В частности, нет четкого определения понятий «амортизация» и «амортизационные отчисления».</w:t>
      </w:r>
    </w:p>
    <w:p w:rsidR="00595412" w:rsidRPr="00035ACF" w:rsidRDefault="00035ACF" w:rsidP="00035ACF">
      <w:pPr>
        <w:pStyle w:val="a8"/>
        <w:ind w:firstLine="709"/>
        <w:rPr>
          <w:szCs w:val="28"/>
        </w:rPr>
      </w:pPr>
      <w:r w:rsidRPr="00035ACF">
        <w:rPr>
          <w:szCs w:val="28"/>
        </w:rPr>
        <w:t>Рассмотрим,</w:t>
      </w:r>
      <w:r w:rsidR="00595412" w:rsidRPr="00035ACF">
        <w:rPr>
          <w:szCs w:val="28"/>
        </w:rPr>
        <w:t xml:space="preserve"> как трактуются эти понятия в научной литературе. Начислять амортизацию в России стали в </w:t>
      </w:r>
      <w:r w:rsidR="00595412" w:rsidRPr="00035ACF">
        <w:rPr>
          <w:szCs w:val="28"/>
          <w:lang w:val="en-US"/>
        </w:rPr>
        <w:t>XIX</w:t>
      </w:r>
      <w:r w:rsidR="00595412" w:rsidRPr="00035ACF">
        <w:rPr>
          <w:szCs w:val="28"/>
        </w:rPr>
        <w:t xml:space="preserve"> в., а законодательно это было оформлено только в 1898 г. в Положении о государственном промысловом налоге. Под амортизацией в то время понимали «сумму, служащую для покрытия, уменьшения и даже обесценения стоимости машин, заводских строений и пр.» [16].</w:t>
      </w:r>
    </w:p>
    <w:p w:rsidR="00595412" w:rsidRPr="00035ACF" w:rsidRDefault="00595412" w:rsidP="00035ACF">
      <w:pPr>
        <w:pStyle w:val="a8"/>
        <w:ind w:firstLine="709"/>
        <w:rPr>
          <w:szCs w:val="28"/>
        </w:rPr>
      </w:pPr>
      <w:r w:rsidRPr="00035ACF">
        <w:rPr>
          <w:szCs w:val="28"/>
        </w:rPr>
        <w:t xml:space="preserve">«Амортизация (от позднелатинского </w:t>
      </w:r>
      <w:r w:rsidRPr="00035ACF">
        <w:rPr>
          <w:i/>
          <w:iCs/>
          <w:szCs w:val="28"/>
          <w:lang w:val="en-US"/>
        </w:rPr>
        <w:t>amortisatio</w:t>
      </w:r>
      <w:r w:rsidRPr="00035ACF">
        <w:rPr>
          <w:i/>
          <w:iCs/>
          <w:szCs w:val="28"/>
        </w:rPr>
        <w:t xml:space="preserve"> – </w:t>
      </w:r>
      <w:r w:rsidRPr="00035ACF">
        <w:rPr>
          <w:szCs w:val="28"/>
        </w:rPr>
        <w:t>погашение, уплата долгов) – процесс перенесения стоимости средств труда по мере износа на производимый с их помощью продукт и использование этой стоимости для последующего воспроизводства средств труда. Амортизационная сумма представляет собой ту часть стоимости средств труда, которая по мере износа переносится на товар и существует вначале как часть стоимости незавершенного производства, затем как часть стоимости готовой продукции и после реализации ее как денежная сумма, предназначенная для возмещения износа.</w:t>
      </w:r>
    </w:p>
    <w:p w:rsidR="00595412" w:rsidRPr="00035ACF" w:rsidRDefault="00595412" w:rsidP="00035ACF">
      <w:pPr>
        <w:pStyle w:val="a8"/>
        <w:ind w:firstLine="709"/>
        <w:rPr>
          <w:szCs w:val="28"/>
        </w:rPr>
      </w:pPr>
      <w:r w:rsidRPr="00035ACF">
        <w:rPr>
          <w:szCs w:val="28"/>
        </w:rPr>
        <w:lastRenderedPageBreak/>
        <w:t>Профессора В.Я. Горфинкель и Е.М. Купряков [31] трактуют понятие «амортизация» следующим образом: амортизация – это денежное возмещение износа основных фондов путем включения части их стоимости в затраты на выпуск продукции. Следовательно, амортизация есть денежное выражение физического и морального износа основных фондов. Она осуществляется в целях обеспечения полной замены основных фондов при их выбытии. Сумма амортизационных отчислений зависит от стоимости основных фондов, времени их эксплуатации, затрат на модернизацию.</w:t>
      </w:r>
    </w:p>
    <w:p w:rsidR="00595412" w:rsidRPr="00035ACF" w:rsidRDefault="00595412" w:rsidP="00035ACF">
      <w:pPr>
        <w:pStyle w:val="a8"/>
        <w:ind w:firstLine="709"/>
        <w:rPr>
          <w:szCs w:val="28"/>
        </w:rPr>
      </w:pPr>
      <w:r w:rsidRPr="00035ACF">
        <w:rPr>
          <w:szCs w:val="28"/>
        </w:rPr>
        <w:t>Из определения следует, что в данном случае понятия «амортизация» и «амортизационные отчисления» отождествляются. Подобные утверждения характерны для целого ряда исследователей: Бочарову В.В., Крылову Э.И., Лихачевой О.Н., Соколову В.Я., Тунину Г.А.</w:t>
      </w:r>
    </w:p>
    <w:p w:rsidR="00595412" w:rsidRPr="00035ACF" w:rsidRDefault="00595412" w:rsidP="00035ACF">
      <w:pPr>
        <w:pStyle w:val="a8"/>
        <w:ind w:firstLine="709"/>
        <w:rPr>
          <w:szCs w:val="28"/>
        </w:rPr>
      </w:pPr>
      <w:r w:rsidRPr="00035ACF">
        <w:rPr>
          <w:szCs w:val="28"/>
        </w:rPr>
        <w:t>Тем не менее, как было выяснено, эти понятия различаются. Кратко их можно выразить так: амортизация – процесс перенесения стоимости средств труда по мере износа на производимый с их помощью продукт; амортизационные отчисления – часть стоимости средств труда, которая переносится на товар.</w:t>
      </w:r>
    </w:p>
    <w:p w:rsidR="00595412" w:rsidRPr="00035ACF" w:rsidRDefault="00595412" w:rsidP="00035ACF">
      <w:pPr>
        <w:spacing w:line="360" w:lineRule="auto"/>
        <w:ind w:firstLine="709"/>
        <w:jc w:val="both"/>
        <w:rPr>
          <w:sz w:val="28"/>
          <w:szCs w:val="28"/>
        </w:rPr>
      </w:pPr>
      <w:r w:rsidRPr="00035ACF">
        <w:rPr>
          <w:sz w:val="28"/>
          <w:szCs w:val="28"/>
        </w:rPr>
        <w:t>Для любого предприятия амортизационные отчисления представляют собой способ постепенного возвращения иммобилизованных средств (которые в свое время предприятие затратило на приобретение и создание амортизационного актива) в оборотные [30].</w:t>
      </w:r>
    </w:p>
    <w:p w:rsidR="00595412" w:rsidRPr="00035ACF" w:rsidRDefault="00595412" w:rsidP="00035ACF">
      <w:pPr>
        <w:spacing w:line="360" w:lineRule="auto"/>
        <w:ind w:firstLine="709"/>
        <w:jc w:val="both"/>
        <w:rPr>
          <w:sz w:val="28"/>
          <w:szCs w:val="28"/>
        </w:rPr>
      </w:pPr>
      <w:r w:rsidRPr="00035ACF">
        <w:rPr>
          <w:sz w:val="28"/>
          <w:szCs w:val="28"/>
        </w:rPr>
        <w:t xml:space="preserve">Достаточно сложно точно определить, на какие цели предприятия направляют суммы амортизационных отчислений, попавшие в оборотные средства. Они начинают собственное движение, никак не связанное с основными средствами, на которые они начисляются. Они могут быть вложены в те же или другие внеоборотные активы, а также в другие (неденежные) виды оборотных средств. </w:t>
      </w:r>
    </w:p>
    <w:p w:rsidR="00595412" w:rsidRPr="00035ACF" w:rsidRDefault="00595412" w:rsidP="00035ACF">
      <w:pPr>
        <w:spacing w:line="360" w:lineRule="auto"/>
        <w:ind w:firstLine="709"/>
        <w:jc w:val="both"/>
        <w:rPr>
          <w:sz w:val="28"/>
          <w:szCs w:val="28"/>
        </w:rPr>
      </w:pPr>
      <w:r w:rsidRPr="00035ACF">
        <w:rPr>
          <w:sz w:val="28"/>
          <w:szCs w:val="28"/>
        </w:rPr>
        <w:t xml:space="preserve">В </w:t>
      </w:r>
      <w:r w:rsidRPr="00035ACF">
        <w:rPr>
          <w:i/>
          <w:iCs/>
          <w:sz w:val="28"/>
          <w:szCs w:val="28"/>
        </w:rPr>
        <w:t xml:space="preserve">классическом </w:t>
      </w:r>
      <w:r w:rsidRPr="00035ACF">
        <w:rPr>
          <w:sz w:val="28"/>
          <w:szCs w:val="28"/>
        </w:rPr>
        <w:t>понимании амортизация представляет собой возмещение денежных средств предприятия, которые оно истратило, приобретая или создавая долгосрочные активы.</w:t>
      </w:r>
    </w:p>
    <w:p w:rsidR="00595412" w:rsidRPr="00035ACF" w:rsidRDefault="00595412" w:rsidP="00035ACF">
      <w:pPr>
        <w:spacing w:line="360" w:lineRule="auto"/>
        <w:ind w:firstLine="709"/>
        <w:jc w:val="both"/>
        <w:rPr>
          <w:sz w:val="28"/>
          <w:szCs w:val="28"/>
        </w:rPr>
      </w:pPr>
      <w:r w:rsidRPr="00035ACF">
        <w:rPr>
          <w:i/>
          <w:iCs/>
          <w:sz w:val="28"/>
          <w:szCs w:val="28"/>
        </w:rPr>
        <w:lastRenderedPageBreak/>
        <w:t xml:space="preserve">Другая </w:t>
      </w:r>
      <w:r w:rsidRPr="00035ACF">
        <w:rPr>
          <w:sz w:val="28"/>
          <w:szCs w:val="28"/>
        </w:rPr>
        <w:t>концепция амортизации как способа снижения стоимости актива с целью замены его в будущем исходит из баланса предприятия, где такой актив с каждым годом отражается по все меньшей стоимости. Эта оценка носит название «книжная», или бухгалтерская.</w:t>
      </w:r>
    </w:p>
    <w:p w:rsidR="00595412" w:rsidRPr="00035ACF" w:rsidRDefault="00595412" w:rsidP="00035ACF">
      <w:pPr>
        <w:spacing w:line="360" w:lineRule="auto"/>
        <w:ind w:firstLine="709"/>
        <w:jc w:val="both"/>
        <w:rPr>
          <w:sz w:val="28"/>
          <w:szCs w:val="28"/>
        </w:rPr>
      </w:pPr>
      <w:r w:rsidRPr="00035ACF">
        <w:rPr>
          <w:sz w:val="28"/>
          <w:szCs w:val="28"/>
        </w:rPr>
        <w:t>Разницу между названными подходами можно лучше понять с точки зрения амортизационной политики самого предприятия. В одном случае владельцы предприятия хотят адекватно отразить затраты периода с целью правильного (обоснованного) исчисления налогооблагаемой прибыли, т.е. части валового дохода, освобождаемого от себестоимости (концепция «размещения издержек»), в другом – получить амортизационный фонд (резерв) с единственной целью – восстановить рассматриваемый актив в будущем (концепция «потери стоимости») [10].</w:t>
      </w:r>
    </w:p>
    <w:p w:rsidR="00595412" w:rsidRPr="00035ACF" w:rsidRDefault="00595412" w:rsidP="00035ACF">
      <w:pPr>
        <w:spacing w:line="360" w:lineRule="auto"/>
        <w:ind w:firstLine="709"/>
        <w:jc w:val="both"/>
        <w:rPr>
          <w:sz w:val="28"/>
          <w:szCs w:val="28"/>
        </w:rPr>
      </w:pPr>
      <w:r w:rsidRPr="00035ACF">
        <w:rPr>
          <w:sz w:val="28"/>
          <w:szCs w:val="28"/>
        </w:rPr>
        <w:t>Из этого краткого обзора литературных источников можно сделать следующие выводы:</w:t>
      </w:r>
    </w:p>
    <w:p w:rsidR="00595412" w:rsidRPr="00035ACF" w:rsidRDefault="00595412" w:rsidP="00035ACF">
      <w:pPr>
        <w:numPr>
          <w:ilvl w:val="0"/>
          <w:numId w:val="26"/>
        </w:numPr>
        <w:tabs>
          <w:tab w:val="clear" w:pos="1040"/>
        </w:tabs>
        <w:spacing w:line="360" w:lineRule="auto"/>
        <w:ind w:firstLine="709"/>
        <w:jc w:val="both"/>
        <w:rPr>
          <w:sz w:val="28"/>
          <w:szCs w:val="28"/>
        </w:rPr>
      </w:pPr>
      <w:r w:rsidRPr="00035ACF">
        <w:rPr>
          <w:sz w:val="28"/>
          <w:szCs w:val="28"/>
        </w:rPr>
        <w:t>в научной литературе существуют самые различные определения таким понятиям, как «амортизация» и «амортизационные отчисления»;</w:t>
      </w:r>
    </w:p>
    <w:p w:rsidR="00595412" w:rsidRPr="00035ACF" w:rsidRDefault="00595412" w:rsidP="00035ACF">
      <w:pPr>
        <w:numPr>
          <w:ilvl w:val="0"/>
          <w:numId w:val="26"/>
        </w:numPr>
        <w:tabs>
          <w:tab w:val="clear" w:pos="1040"/>
        </w:tabs>
        <w:spacing w:line="360" w:lineRule="auto"/>
        <w:ind w:firstLine="709"/>
        <w:jc w:val="both"/>
        <w:rPr>
          <w:sz w:val="28"/>
          <w:szCs w:val="28"/>
        </w:rPr>
      </w:pPr>
      <w:r w:rsidRPr="00035ACF">
        <w:rPr>
          <w:sz w:val="28"/>
          <w:szCs w:val="28"/>
        </w:rPr>
        <w:t>одни авторы отождествляют понятия «амортизация» и «амортизационные отчисления», другие – нет;</w:t>
      </w:r>
    </w:p>
    <w:p w:rsidR="00595412" w:rsidRPr="00035ACF" w:rsidRDefault="00595412" w:rsidP="00035ACF">
      <w:pPr>
        <w:numPr>
          <w:ilvl w:val="0"/>
          <w:numId w:val="26"/>
        </w:numPr>
        <w:tabs>
          <w:tab w:val="clear" w:pos="1040"/>
        </w:tabs>
        <w:spacing w:line="360" w:lineRule="auto"/>
        <w:ind w:firstLine="709"/>
        <w:jc w:val="both"/>
        <w:rPr>
          <w:sz w:val="28"/>
          <w:szCs w:val="28"/>
        </w:rPr>
      </w:pPr>
      <w:r w:rsidRPr="00035ACF">
        <w:rPr>
          <w:sz w:val="28"/>
          <w:szCs w:val="28"/>
        </w:rPr>
        <w:t>в научной литературе правомерен подход к рассматриваемым понятиям с экономических позиций и с точки зрения теории бухгалтерского учета;</w:t>
      </w:r>
    </w:p>
    <w:p w:rsidR="00595412" w:rsidRPr="00035ACF" w:rsidRDefault="00595412" w:rsidP="00035ACF">
      <w:pPr>
        <w:numPr>
          <w:ilvl w:val="0"/>
          <w:numId w:val="26"/>
        </w:numPr>
        <w:tabs>
          <w:tab w:val="clear" w:pos="1040"/>
        </w:tabs>
        <w:spacing w:line="360" w:lineRule="auto"/>
        <w:ind w:firstLine="709"/>
        <w:jc w:val="both"/>
        <w:rPr>
          <w:sz w:val="28"/>
          <w:szCs w:val="28"/>
        </w:rPr>
      </w:pPr>
      <w:r w:rsidRPr="00035ACF">
        <w:rPr>
          <w:sz w:val="28"/>
          <w:szCs w:val="28"/>
        </w:rPr>
        <w:t xml:space="preserve">на взгляд автора, понятия «амортизация» и «амортизационные отчисления» тесно взаимосвязаны между собой, но их нельзя отождествлять. </w:t>
      </w:r>
    </w:p>
    <w:p w:rsidR="00595412" w:rsidRPr="00035ACF" w:rsidRDefault="00595412" w:rsidP="00035ACF">
      <w:pPr>
        <w:spacing w:line="360" w:lineRule="auto"/>
        <w:ind w:firstLine="709"/>
        <w:jc w:val="both"/>
        <w:rPr>
          <w:sz w:val="28"/>
          <w:szCs w:val="28"/>
        </w:rPr>
      </w:pPr>
      <w:r w:rsidRPr="00035ACF">
        <w:rPr>
          <w:sz w:val="28"/>
          <w:szCs w:val="28"/>
        </w:rPr>
        <w:t xml:space="preserve">Если амортизация – это </w:t>
      </w:r>
      <w:r w:rsidRPr="00035ACF">
        <w:rPr>
          <w:i/>
          <w:iCs/>
          <w:sz w:val="28"/>
          <w:szCs w:val="28"/>
        </w:rPr>
        <w:t xml:space="preserve">процесс </w:t>
      </w:r>
      <w:r w:rsidRPr="00035ACF">
        <w:rPr>
          <w:sz w:val="28"/>
          <w:szCs w:val="28"/>
        </w:rPr>
        <w:t xml:space="preserve">переноса основными фондами своей стоимости на выпускаемую продукцию с целью их простого воспроизводства, то амортизационные отчисления – это </w:t>
      </w:r>
      <w:r w:rsidRPr="00035ACF">
        <w:rPr>
          <w:i/>
          <w:iCs/>
          <w:sz w:val="28"/>
          <w:szCs w:val="28"/>
        </w:rPr>
        <w:t xml:space="preserve">результат </w:t>
      </w:r>
      <w:r w:rsidRPr="00035ACF">
        <w:rPr>
          <w:sz w:val="28"/>
          <w:szCs w:val="28"/>
        </w:rPr>
        <w:t xml:space="preserve">процесса амортизации, т.е. часть стоимости основных средств или других объектов амортизируемого имущества, подлежащая переносу на затраты по производству продукции за какой-либо период. С нашей точки зрения, такой </w:t>
      </w:r>
      <w:r w:rsidRPr="00035ACF">
        <w:rPr>
          <w:sz w:val="28"/>
          <w:szCs w:val="28"/>
        </w:rPr>
        <w:lastRenderedPageBreak/>
        <w:t>подход более логичен и правомерен как с теоретической, так и с практической точки зрения.</w:t>
      </w:r>
    </w:p>
    <w:p w:rsidR="00595412" w:rsidRPr="00035ACF" w:rsidRDefault="00595412" w:rsidP="00035ACF">
      <w:pPr>
        <w:spacing w:line="360" w:lineRule="auto"/>
        <w:ind w:firstLine="709"/>
        <w:jc w:val="both"/>
        <w:rPr>
          <w:sz w:val="28"/>
          <w:szCs w:val="28"/>
        </w:rPr>
      </w:pPr>
      <w:r w:rsidRPr="00035ACF">
        <w:rPr>
          <w:sz w:val="28"/>
          <w:szCs w:val="28"/>
        </w:rPr>
        <w:t>Амортизация как экономическая категория выполняет следующие функции:</w:t>
      </w:r>
    </w:p>
    <w:p w:rsidR="00595412" w:rsidRPr="00035ACF" w:rsidRDefault="00595412" w:rsidP="00035ACF">
      <w:pPr>
        <w:numPr>
          <w:ilvl w:val="0"/>
          <w:numId w:val="27"/>
        </w:numPr>
        <w:tabs>
          <w:tab w:val="clear" w:pos="1040"/>
        </w:tabs>
        <w:spacing w:line="360" w:lineRule="auto"/>
        <w:ind w:firstLine="709"/>
        <w:jc w:val="both"/>
        <w:rPr>
          <w:sz w:val="28"/>
          <w:szCs w:val="28"/>
        </w:rPr>
      </w:pPr>
      <w:r w:rsidRPr="00035ACF">
        <w:rPr>
          <w:sz w:val="28"/>
          <w:szCs w:val="28"/>
        </w:rPr>
        <w:t>денежного возмещения износа основных фондов;</w:t>
      </w:r>
    </w:p>
    <w:p w:rsidR="00595412" w:rsidRPr="00035ACF" w:rsidRDefault="00595412" w:rsidP="00035ACF">
      <w:pPr>
        <w:numPr>
          <w:ilvl w:val="0"/>
          <w:numId w:val="27"/>
        </w:numPr>
        <w:tabs>
          <w:tab w:val="clear" w:pos="1040"/>
        </w:tabs>
        <w:spacing w:line="360" w:lineRule="auto"/>
        <w:ind w:firstLine="709"/>
        <w:jc w:val="both"/>
        <w:rPr>
          <w:sz w:val="28"/>
          <w:szCs w:val="28"/>
        </w:rPr>
      </w:pPr>
      <w:r w:rsidRPr="00035ACF">
        <w:rPr>
          <w:sz w:val="28"/>
          <w:szCs w:val="28"/>
        </w:rPr>
        <w:t>инвестирования на простое и расширенное воспроизводство;</w:t>
      </w:r>
    </w:p>
    <w:p w:rsidR="00595412" w:rsidRPr="00035ACF" w:rsidRDefault="00595412" w:rsidP="00035ACF">
      <w:pPr>
        <w:numPr>
          <w:ilvl w:val="0"/>
          <w:numId w:val="27"/>
        </w:numPr>
        <w:tabs>
          <w:tab w:val="clear" w:pos="1040"/>
        </w:tabs>
        <w:spacing w:line="360" w:lineRule="auto"/>
        <w:ind w:firstLine="709"/>
        <w:jc w:val="both"/>
        <w:rPr>
          <w:sz w:val="28"/>
          <w:szCs w:val="28"/>
        </w:rPr>
      </w:pPr>
      <w:r w:rsidRPr="00035ACF">
        <w:rPr>
          <w:sz w:val="28"/>
          <w:szCs w:val="28"/>
        </w:rPr>
        <w:t>формирования издержек на производство и реализацию продукции;</w:t>
      </w:r>
    </w:p>
    <w:p w:rsidR="00595412" w:rsidRPr="00035ACF" w:rsidRDefault="00595412" w:rsidP="00035ACF">
      <w:pPr>
        <w:numPr>
          <w:ilvl w:val="0"/>
          <w:numId w:val="27"/>
        </w:numPr>
        <w:tabs>
          <w:tab w:val="clear" w:pos="1040"/>
        </w:tabs>
        <w:spacing w:line="360" w:lineRule="auto"/>
        <w:ind w:firstLine="709"/>
        <w:jc w:val="both"/>
        <w:rPr>
          <w:sz w:val="28"/>
          <w:szCs w:val="28"/>
        </w:rPr>
      </w:pPr>
      <w:r w:rsidRPr="00035ACF">
        <w:rPr>
          <w:sz w:val="28"/>
          <w:szCs w:val="28"/>
        </w:rPr>
        <w:t>определения налогооблагаемой прибыли;</w:t>
      </w:r>
    </w:p>
    <w:p w:rsidR="00595412" w:rsidRPr="00035ACF" w:rsidRDefault="00595412" w:rsidP="00035ACF">
      <w:pPr>
        <w:numPr>
          <w:ilvl w:val="0"/>
          <w:numId w:val="27"/>
        </w:numPr>
        <w:tabs>
          <w:tab w:val="clear" w:pos="1040"/>
        </w:tabs>
        <w:spacing w:line="360" w:lineRule="auto"/>
        <w:ind w:firstLine="709"/>
        <w:jc w:val="both"/>
        <w:rPr>
          <w:sz w:val="28"/>
          <w:szCs w:val="28"/>
        </w:rPr>
      </w:pPr>
      <w:r w:rsidRPr="00035ACF">
        <w:rPr>
          <w:sz w:val="28"/>
          <w:szCs w:val="28"/>
        </w:rPr>
        <w:t>экономического обоснования инвестиций;</w:t>
      </w:r>
    </w:p>
    <w:p w:rsidR="00595412" w:rsidRPr="00035ACF" w:rsidRDefault="00595412" w:rsidP="00035ACF">
      <w:pPr>
        <w:numPr>
          <w:ilvl w:val="0"/>
          <w:numId w:val="27"/>
        </w:numPr>
        <w:tabs>
          <w:tab w:val="clear" w:pos="1040"/>
        </w:tabs>
        <w:spacing w:line="360" w:lineRule="auto"/>
        <w:ind w:firstLine="709"/>
        <w:jc w:val="both"/>
        <w:rPr>
          <w:sz w:val="28"/>
          <w:szCs w:val="28"/>
        </w:rPr>
      </w:pPr>
      <w:r w:rsidRPr="00035ACF">
        <w:rPr>
          <w:sz w:val="28"/>
          <w:szCs w:val="28"/>
        </w:rPr>
        <w:t>предотвращения чрезмерного морального и физического износа основных фондов;</w:t>
      </w:r>
    </w:p>
    <w:p w:rsidR="00595412" w:rsidRPr="00035ACF" w:rsidRDefault="00595412" w:rsidP="00035ACF">
      <w:pPr>
        <w:numPr>
          <w:ilvl w:val="0"/>
          <w:numId w:val="27"/>
        </w:numPr>
        <w:tabs>
          <w:tab w:val="clear" w:pos="1040"/>
        </w:tabs>
        <w:spacing w:line="360" w:lineRule="auto"/>
        <w:ind w:firstLine="709"/>
        <w:jc w:val="both"/>
        <w:rPr>
          <w:sz w:val="28"/>
          <w:szCs w:val="28"/>
        </w:rPr>
      </w:pPr>
      <w:r w:rsidRPr="00035ACF">
        <w:rPr>
          <w:sz w:val="28"/>
          <w:szCs w:val="28"/>
        </w:rPr>
        <w:t>развития и ускорения темпов научно-технического прогресса и др.</w:t>
      </w:r>
    </w:p>
    <w:p w:rsidR="00595412" w:rsidRPr="00035ACF" w:rsidRDefault="00595412" w:rsidP="00035ACF">
      <w:pPr>
        <w:pStyle w:val="a8"/>
        <w:ind w:firstLine="709"/>
        <w:rPr>
          <w:szCs w:val="28"/>
        </w:rPr>
      </w:pPr>
      <w:r w:rsidRPr="00035ACF">
        <w:rPr>
          <w:szCs w:val="28"/>
        </w:rPr>
        <w:t>Наряду с понятиями «амортизация» и «амортизационные отчисления» достаточно широко используется и такое понятие, как «износ». Часто понятия «амортизация» и «износ» отождествляются. Однако, амортизация и износ представляют собой самостоятельные экономические категории, различные как по сущности, так и по величине. Тем не мене в различных нормативных актах эти понятия иногда отождествляются, что приводит к двойственному толкованию определенных норм и ошибкам в учете и налогообложении.</w:t>
      </w:r>
    </w:p>
    <w:p w:rsidR="00595412" w:rsidRPr="00035ACF" w:rsidRDefault="00595412" w:rsidP="00035ACF">
      <w:pPr>
        <w:pStyle w:val="a8"/>
        <w:ind w:firstLine="709"/>
        <w:rPr>
          <w:szCs w:val="28"/>
        </w:rPr>
      </w:pPr>
      <w:r w:rsidRPr="00035ACF">
        <w:rPr>
          <w:szCs w:val="28"/>
        </w:rPr>
        <w:t xml:space="preserve">Если </w:t>
      </w:r>
      <w:r w:rsidRPr="00035ACF">
        <w:rPr>
          <w:i/>
          <w:iCs/>
          <w:szCs w:val="28"/>
        </w:rPr>
        <w:t xml:space="preserve">износ </w:t>
      </w:r>
      <w:r w:rsidRPr="00035ACF">
        <w:rPr>
          <w:szCs w:val="28"/>
        </w:rPr>
        <w:t xml:space="preserve">отражает старение действующих фондов, то </w:t>
      </w:r>
      <w:r w:rsidRPr="00035ACF">
        <w:rPr>
          <w:i/>
          <w:iCs/>
          <w:szCs w:val="28"/>
        </w:rPr>
        <w:t xml:space="preserve">амортизация </w:t>
      </w:r>
      <w:r w:rsidRPr="00035ACF">
        <w:rPr>
          <w:szCs w:val="28"/>
        </w:rPr>
        <w:t xml:space="preserve">отражает накопление денежных средств на замену основных фондов путем включения амортизационных отчислений в издержки производства (обращения), т.е. является составной частью себестоимости. Любые действующие фонды предприятия подвержены непрерывному старению – износу, который может быть как физическим, так и моральным, в то время как амортизация может начисляться не всегда. По основным фондам, по которым амортизация не начисляется износ рассчитывается исходя из </w:t>
      </w:r>
      <w:r w:rsidRPr="00035ACF">
        <w:rPr>
          <w:szCs w:val="28"/>
        </w:rPr>
        <w:lastRenderedPageBreak/>
        <w:t>стоимости основных фондов и нормативного времени нахождения их в эксплуатации. Кроме того, амортизация и износ в ряде случаев начисляются по разному составу основных фондов.</w:t>
      </w:r>
    </w:p>
    <w:p w:rsidR="00595412" w:rsidRPr="00035ACF" w:rsidRDefault="00595412" w:rsidP="00035ACF">
      <w:pPr>
        <w:pStyle w:val="a8"/>
        <w:ind w:firstLine="709"/>
        <w:rPr>
          <w:szCs w:val="28"/>
        </w:rPr>
      </w:pPr>
      <w:r w:rsidRPr="00035ACF">
        <w:rPr>
          <w:szCs w:val="28"/>
        </w:rPr>
        <w:t>С момента введения амортизации в России прошло более 100 лет, но многие положения об амортизации того времени не утратили своей силы и актуальности и на сегодняшний день.</w:t>
      </w:r>
    </w:p>
    <w:p w:rsidR="00595412" w:rsidRPr="00035ACF" w:rsidRDefault="00595412" w:rsidP="00035ACF">
      <w:pPr>
        <w:pStyle w:val="a8"/>
        <w:ind w:firstLine="709"/>
        <w:rPr>
          <w:szCs w:val="28"/>
        </w:rPr>
      </w:pPr>
      <w:r w:rsidRPr="00035ACF">
        <w:rPr>
          <w:szCs w:val="28"/>
        </w:rPr>
        <w:t>Для действовавшей в СССР системы амортизации были характерны следующие черты:</w:t>
      </w:r>
    </w:p>
    <w:p w:rsidR="00595412" w:rsidRPr="00035ACF" w:rsidRDefault="00595412" w:rsidP="00035ACF">
      <w:pPr>
        <w:pStyle w:val="a8"/>
        <w:numPr>
          <w:ilvl w:val="0"/>
          <w:numId w:val="28"/>
        </w:numPr>
        <w:tabs>
          <w:tab w:val="clear" w:pos="1040"/>
        </w:tabs>
        <w:ind w:firstLine="709"/>
        <w:rPr>
          <w:szCs w:val="28"/>
        </w:rPr>
      </w:pPr>
      <w:r w:rsidRPr="00035ACF">
        <w:rPr>
          <w:szCs w:val="28"/>
        </w:rPr>
        <w:t>единые нормы амортизации;</w:t>
      </w:r>
    </w:p>
    <w:p w:rsidR="00595412" w:rsidRPr="00035ACF" w:rsidRDefault="00595412" w:rsidP="00035ACF">
      <w:pPr>
        <w:pStyle w:val="a8"/>
        <w:numPr>
          <w:ilvl w:val="0"/>
          <w:numId w:val="28"/>
        </w:numPr>
        <w:tabs>
          <w:tab w:val="clear" w:pos="1040"/>
        </w:tabs>
        <w:ind w:firstLine="709"/>
        <w:rPr>
          <w:szCs w:val="28"/>
        </w:rPr>
      </w:pPr>
      <w:r w:rsidRPr="00035ACF">
        <w:rPr>
          <w:szCs w:val="28"/>
        </w:rPr>
        <w:t>линейный равномерный метод начисления;</w:t>
      </w:r>
    </w:p>
    <w:p w:rsidR="00595412" w:rsidRPr="00035ACF" w:rsidRDefault="00595412" w:rsidP="00035ACF">
      <w:pPr>
        <w:pStyle w:val="a8"/>
        <w:numPr>
          <w:ilvl w:val="0"/>
          <w:numId w:val="28"/>
        </w:numPr>
        <w:tabs>
          <w:tab w:val="clear" w:pos="1040"/>
        </w:tabs>
        <w:ind w:firstLine="709"/>
        <w:rPr>
          <w:szCs w:val="28"/>
        </w:rPr>
      </w:pPr>
      <w:r w:rsidRPr="00035ACF">
        <w:rPr>
          <w:szCs w:val="28"/>
        </w:rPr>
        <w:t>наличие двух норм амортизации – на капитальный ремонт и на замену (реновацию);</w:t>
      </w:r>
    </w:p>
    <w:p w:rsidR="00595412" w:rsidRPr="00035ACF" w:rsidRDefault="00595412" w:rsidP="00035ACF">
      <w:pPr>
        <w:pStyle w:val="a8"/>
        <w:numPr>
          <w:ilvl w:val="0"/>
          <w:numId w:val="28"/>
        </w:numPr>
        <w:tabs>
          <w:tab w:val="clear" w:pos="1040"/>
        </w:tabs>
        <w:ind w:firstLine="709"/>
        <w:rPr>
          <w:szCs w:val="28"/>
        </w:rPr>
      </w:pPr>
      <w:r w:rsidRPr="00035ACF">
        <w:rPr>
          <w:szCs w:val="28"/>
        </w:rPr>
        <w:t>включение амортизационных отчислений в себестоимость продукции;</w:t>
      </w:r>
    </w:p>
    <w:p w:rsidR="00595412" w:rsidRPr="00035ACF" w:rsidRDefault="00595412" w:rsidP="00035ACF">
      <w:pPr>
        <w:pStyle w:val="a8"/>
        <w:numPr>
          <w:ilvl w:val="0"/>
          <w:numId w:val="28"/>
        </w:numPr>
        <w:tabs>
          <w:tab w:val="clear" w:pos="1040"/>
        </w:tabs>
        <w:ind w:firstLine="709"/>
        <w:rPr>
          <w:szCs w:val="28"/>
        </w:rPr>
      </w:pPr>
      <w:r w:rsidRPr="00035ACF">
        <w:rPr>
          <w:szCs w:val="28"/>
        </w:rPr>
        <w:t>начисление амортизации в течение фактического срока службы средств труда;</w:t>
      </w:r>
    </w:p>
    <w:p w:rsidR="00595412" w:rsidRPr="00035ACF" w:rsidRDefault="00595412" w:rsidP="00035ACF">
      <w:pPr>
        <w:pStyle w:val="a8"/>
        <w:numPr>
          <w:ilvl w:val="0"/>
          <w:numId w:val="28"/>
        </w:numPr>
        <w:tabs>
          <w:tab w:val="clear" w:pos="1040"/>
        </w:tabs>
        <w:ind w:firstLine="709"/>
        <w:rPr>
          <w:szCs w:val="28"/>
        </w:rPr>
      </w:pPr>
      <w:r w:rsidRPr="00035ACF">
        <w:rPr>
          <w:szCs w:val="28"/>
        </w:rPr>
        <w:t>перераспределение государством амортизационных отчислений на реновацию между предприятиями на безвозмездной основе.</w:t>
      </w:r>
    </w:p>
    <w:p w:rsidR="00595412" w:rsidRDefault="00595412" w:rsidP="00035ACF">
      <w:pPr>
        <w:pStyle w:val="a8"/>
        <w:ind w:firstLine="709"/>
        <w:rPr>
          <w:szCs w:val="28"/>
          <w:lang w:val="uk-UA"/>
        </w:rPr>
      </w:pPr>
      <w:r w:rsidRPr="00035ACF">
        <w:rPr>
          <w:szCs w:val="28"/>
        </w:rPr>
        <w:t>Общая норма амортизации состояла из двух величин: нормы на реновацию и нормы на капитальный ремонт:</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rPr>
      </w:pPr>
      <w:r w:rsidRPr="00035ACF">
        <w:rPr>
          <w:position w:val="-10"/>
          <w:szCs w:val="28"/>
        </w:rPr>
        <w:object w:dxaOrig="1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5.75pt" o:ole="">
            <v:imagedata r:id="rId7" o:title=""/>
          </v:shape>
          <o:OLEObject Type="Embed" ProgID="Equation.3" ShapeID="_x0000_i1026" DrawAspect="Content" ObjectID="_1454500647" r:id="rId8"/>
        </w:object>
      </w:r>
      <w:r w:rsidR="00595412" w:rsidRPr="00035ACF">
        <w:rPr>
          <w:szCs w:val="28"/>
        </w:rPr>
        <w:t xml:space="preserve">;    </w:t>
      </w:r>
      <w:r w:rsidRPr="00035ACF">
        <w:rPr>
          <w:position w:val="-24"/>
          <w:szCs w:val="28"/>
        </w:rPr>
        <w:object w:dxaOrig="2460" w:dyaOrig="620">
          <v:shape id="_x0000_i1027" type="#_x0000_t75" style="width:123pt;height:30.75pt" o:ole="">
            <v:imagedata r:id="rId9" o:title=""/>
          </v:shape>
          <o:OLEObject Type="Embed" ProgID="Equation.3" ShapeID="_x0000_i1027" DrawAspect="Content" ObjectID="_1454500648" r:id="rId10"/>
        </w:object>
      </w:r>
      <w:r w:rsidR="00595412" w:rsidRPr="00035ACF">
        <w:rPr>
          <w:szCs w:val="28"/>
        </w:rPr>
        <w:t>,</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Н – общая норма амортизации, %;</w:t>
      </w:r>
    </w:p>
    <w:p w:rsidR="00595412" w:rsidRPr="00035ACF" w:rsidRDefault="00595412" w:rsidP="00035ACF">
      <w:pPr>
        <w:pStyle w:val="a8"/>
        <w:ind w:firstLine="709"/>
        <w:rPr>
          <w:szCs w:val="28"/>
        </w:rPr>
      </w:pPr>
      <w:r w:rsidRPr="00035ACF">
        <w:rPr>
          <w:szCs w:val="28"/>
        </w:rPr>
        <w:t>Нр – норма амортизации на реновацию, %;</w:t>
      </w:r>
    </w:p>
    <w:p w:rsidR="00595412" w:rsidRPr="00035ACF" w:rsidRDefault="00595412" w:rsidP="00035ACF">
      <w:pPr>
        <w:pStyle w:val="a8"/>
        <w:ind w:firstLine="709"/>
        <w:rPr>
          <w:szCs w:val="28"/>
        </w:rPr>
      </w:pPr>
      <w:r w:rsidRPr="00035ACF">
        <w:rPr>
          <w:szCs w:val="28"/>
        </w:rPr>
        <w:t>Нкр – норма амортизации на капитальный ремонт, %;</w:t>
      </w:r>
    </w:p>
    <w:p w:rsidR="00595412" w:rsidRPr="00035ACF" w:rsidRDefault="00595412" w:rsidP="00035ACF">
      <w:pPr>
        <w:pStyle w:val="a8"/>
        <w:ind w:firstLine="709"/>
        <w:rPr>
          <w:szCs w:val="28"/>
        </w:rPr>
      </w:pPr>
      <w:r w:rsidRPr="00035ACF">
        <w:rPr>
          <w:szCs w:val="28"/>
        </w:rPr>
        <w:t>Пс – первоначальная (балансовая) стоимость основных фондов, руб.;</w:t>
      </w:r>
    </w:p>
    <w:p w:rsidR="00595412" w:rsidRPr="00035ACF" w:rsidRDefault="00595412" w:rsidP="00035ACF">
      <w:pPr>
        <w:pStyle w:val="a8"/>
        <w:ind w:firstLine="709"/>
        <w:rPr>
          <w:szCs w:val="28"/>
        </w:rPr>
      </w:pPr>
      <w:r w:rsidRPr="00035ACF">
        <w:rPr>
          <w:szCs w:val="28"/>
        </w:rPr>
        <w:t>Зкр – затраты на капитальный ремонт, руб.;</w:t>
      </w:r>
    </w:p>
    <w:p w:rsidR="00595412" w:rsidRPr="00035ACF" w:rsidRDefault="00595412" w:rsidP="00035ACF">
      <w:pPr>
        <w:pStyle w:val="a8"/>
        <w:ind w:firstLine="709"/>
        <w:rPr>
          <w:szCs w:val="28"/>
        </w:rPr>
      </w:pPr>
      <w:r w:rsidRPr="00035ACF">
        <w:rPr>
          <w:szCs w:val="28"/>
        </w:rPr>
        <w:t>Лс – ликвидационная стоимость основных фондов, руб.;</w:t>
      </w:r>
    </w:p>
    <w:p w:rsidR="00595412" w:rsidRPr="00035ACF" w:rsidRDefault="00595412" w:rsidP="00035ACF">
      <w:pPr>
        <w:pStyle w:val="a8"/>
        <w:ind w:firstLine="709"/>
        <w:rPr>
          <w:szCs w:val="28"/>
        </w:rPr>
      </w:pPr>
      <w:r w:rsidRPr="00035ACF">
        <w:rPr>
          <w:szCs w:val="28"/>
        </w:rPr>
        <w:lastRenderedPageBreak/>
        <w:t>Тн – нормативный срок службы.</w:t>
      </w:r>
    </w:p>
    <w:p w:rsidR="00595412" w:rsidRPr="00035ACF" w:rsidRDefault="00595412" w:rsidP="00035ACF">
      <w:pPr>
        <w:pStyle w:val="a8"/>
        <w:ind w:firstLine="709"/>
        <w:rPr>
          <w:szCs w:val="28"/>
        </w:rPr>
      </w:pPr>
      <w:r w:rsidRPr="00035ACF">
        <w:rPr>
          <w:szCs w:val="28"/>
        </w:rPr>
        <w:t>Необходимо отметить, что данная система амортизации была недостаточно совершенной и не способствовала повышению эффективности производства по следующим причинам.</w:t>
      </w:r>
    </w:p>
    <w:p w:rsidR="00595412" w:rsidRPr="00035ACF" w:rsidRDefault="00595412" w:rsidP="00035ACF">
      <w:pPr>
        <w:pStyle w:val="a8"/>
        <w:ind w:firstLine="709"/>
        <w:rPr>
          <w:szCs w:val="28"/>
        </w:rPr>
      </w:pPr>
      <w:r w:rsidRPr="00035ACF">
        <w:rPr>
          <w:szCs w:val="28"/>
        </w:rPr>
        <w:t>Во-первых, наличие в общей амортизации нормы амортизации на капитальный ремонт не способствовало развитию отечественного машиностроения и ускорению научно-технического прогресса. Это связано с тем, что нормы амортизации на капитальный ремонт были довольно значительными, а амортизационные отчисления на капитальный ремонт полностью оставались в распоряжении предприятий, что заинтересовало предприятия в проведении капитальных ремонтов, так как не хватало средств на приобретение новой техники.</w:t>
      </w:r>
    </w:p>
    <w:p w:rsidR="00595412" w:rsidRPr="00035ACF" w:rsidRDefault="00595412" w:rsidP="00035ACF">
      <w:pPr>
        <w:pStyle w:val="a8"/>
        <w:ind w:firstLine="709"/>
        <w:rPr>
          <w:szCs w:val="28"/>
        </w:rPr>
      </w:pPr>
      <w:r w:rsidRPr="00035ACF">
        <w:rPr>
          <w:szCs w:val="28"/>
        </w:rPr>
        <w:t>Во-вторых, амортизационные отчисления на реновацию полностью не оставались в распоряжении предприятия, так как довольно значительная их часть изымалась и перераспределялась государством в произвольном порядке. В этих условиях у многих предприятий, естественно, не было достаточных средств даже на простое воспроизводство.</w:t>
      </w:r>
    </w:p>
    <w:p w:rsidR="00595412" w:rsidRPr="00035ACF" w:rsidRDefault="00595412" w:rsidP="00035ACF">
      <w:pPr>
        <w:pStyle w:val="a8"/>
        <w:ind w:firstLine="709"/>
        <w:rPr>
          <w:szCs w:val="28"/>
        </w:rPr>
      </w:pPr>
      <w:r w:rsidRPr="00035ACF">
        <w:rPr>
          <w:szCs w:val="28"/>
        </w:rPr>
        <w:t>В-третьих, начисление амортизации в течение физического срока службы средств труда в конечном итоге приводило к занижению нормы амортизации на реновацию, особенно на активную часть основных производственных фондов, и не учитывало их моральный износ.</w:t>
      </w:r>
    </w:p>
    <w:p w:rsidR="00595412" w:rsidRPr="00035ACF" w:rsidRDefault="00595412" w:rsidP="00035ACF">
      <w:pPr>
        <w:pStyle w:val="a8"/>
        <w:ind w:firstLine="709"/>
        <w:rPr>
          <w:szCs w:val="28"/>
        </w:rPr>
      </w:pPr>
      <w:r w:rsidRPr="00035ACF">
        <w:rPr>
          <w:szCs w:val="28"/>
        </w:rPr>
        <w:t>В-четвертых, отсутствовали ускоренные методы начисления амортизационных отчислений.</w:t>
      </w:r>
    </w:p>
    <w:p w:rsidR="00595412" w:rsidRPr="00035ACF" w:rsidRDefault="00595412" w:rsidP="00035ACF">
      <w:pPr>
        <w:pStyle w:val="a8"/>
        <w:ind w:firstLine="709"/>
        <w:rPr>
          <w:szCs w:val="28"/>
        </w:rPr>
      </w:pPr>
      <w:r w:rsidRPr="00035ACF">
        <w:rPr>
          <w:szCs w:val="28"/>
        </w:rPr>
        <w:t>Начиная с 1991 г. произошли существенные позитивные изменения в амортизационной политике [10,с.59-60]:</w:t>
      </w:r>
    </w:p>
    <w:p w:rsidR="00595412" w:rsidRPr="00035ACF" w:rsidRDefault="00595412" w:rsidP="00035ACF">
      <w:pPr>
        <w:pStyle w:val="a8"/>
        <w:numPr>
          <w:ilvl w:val="0"/>
          <w:numId w:val="29"/>
        </w:numPr>
        <w:tabs>
          <w:tab w:val="clear" w:pos="1097"/>
        </w:tabs>
        <w:ind w:firstLine="709"/>
        <w:rPr>
          <w:szCs w:val="28"/>
        </w:rPr>
      </w:pPr>
      <w:r w:rsidRPr="00035ACF">
        <w:rPr>
          <w:szCs w:val="28"/>
        </w:rPr>
        <w:t>амортизация стала осуществляться только на полное восстановление (реновацию) основных фондов, а на капитальный ремонт она была отменена;</w:t>
      </w:r>
    </w:p>
    <w:p w:rsidR="00595412" w:rsidRPr="00035ACF" w:rsidRDefault="00595412" w:rsidP="00035ACF">
      <w:pPr>
        <w:pStyle w:val="a8"/>
        <w:numPr>
          <w:ilvl w:val="0"/>
          <w:numId w:val="29"/>
        </w:numPr>
        <w:tabs>
          <w:tab w:val="clear" w:pos="1097"/>
        </w:tabs>
        <w:ind w:firstLine="709"/>
        <w:rPr>
          <w:szCs w:val="28"/>
        </w:rPr>
      </w:pPr>
      <w:r w:rsidRPr="00035ACF">
        <w:rPr>
          <w:szCs w:val="28"/>
        </w:rPr>
        <w:t xml:space="preserve">амортизационные отчисления на полное восстановление активной части основных фондов (машин, оборудования и транспортных </w:t>
      </w:r>
      <w:r w:rsidRPr="00035ACF">
        <w:rPr>
          <w:szCs w:val="28"/>
        </w:rPr>
        <w:lastRenderedPageBreak/>
        <w:t>средств) стали производиться в течение нормативного срока службы или срока, за который балансовая стоимость этих фондов полностью переносилась на издержки производства и обращения. По всем другим основным фондам амортизационные отчисления на полное восстановление ведутся в течение всего фактического срока их службы;</w:t>
      </w:r>
    </w:p>
    <w:p w:rsidR="00595412" w:rsidRPr="00035ACF" w:rsidRDefault="00595412" w:rsidP="00035ACF">
      <w:pPr>
        <w:pStyle w:val="a8"/>
        <w:numPr>
          <w:ilvl w:val="0"/>
          <w:numId w:val="29"/>
        </w:numPr>
        <w:tabs>
          <w:tab w:val="clear" w:pos="1097"/>
        </w:tabs>
        <w:ind w:firstLine="709"/>
        <w:rPr>
          <w:szCs w:val="28"/>
        </w:rPr>
      </w:pPr>
      <w:r w:rsidRPr="00035ACF">
        <w:rPr>
          <w:szCs w:val="28"/>
        </w:rPr>
        <w:t>амортизационные отчисления предприятия полностью остаются в его распоряжении;</w:t>
      </w:r>
    </w:p>
    <w:p w:rsidR="00595412" w:rsidRPr="00035ACF" w:rsidRDefault="00595412" w:rsidP="00035ACF">
      <w:pPr>
        <w:pStyle w:val="a8"/>
        <w:numPr>
          <w:ilvl w:val="0"/>
          <w:numId w:val="29"/>
        </w:numPr>
        <w:tabs>
          <w:tab w:val="clear" w:pos="1097"/>
        </w:tabs>
        <w:ind w:firstLine="709"/>
        <w:rPr>
          <w:szCs w:val="28"/>
        </w:rPr>
      </w:pPr>
      <w:r w:rsidRPr="00035ACF">
        <w:rPr>
          <w:szCs w:val="28"/>
        </w:rPr>
        <w:t>предприятия получили возможность применения метода ускоренной амортизации активной части производственных основных фондов. Перечень высокотехнологичных видов машин и оборудования, по которым применяется ускоренная амортизация, утверждается Министерством экономического развития и торговли Российской Федерации;</w:t>
      </w:r>
    </w:p>
    <w:p w:rsidR="00595412" w:rsidRPr="00035ACF" w:rsidRDefault="00595412" w:rsidP="00035ACF">
      <w:pPr>
        <w:pStyle w:val="a8"/>
        <w:numPr>
          <w:ilvl w:val="0"/>
          <w:numId w:val="29"/>
        </w:numPr>
        <w:tabs>
          <w:tab w:val="clear" w:pos="1097"/>
        </w:tabs>
        <w:ind w:firstLine="709"/>
        <w:rPr>
          <w:szCs w:val="28"/>
        </w:rPr>
      </w:pPr>
      <w:r w:rsidRPr="00035ACF">
        <w:rPr>
          <w:szCs w:val="28"/>
        </w:rPr>
        <w:t>дополнительные льготы в области амортизации получили малые предприятия. Наряду с механизмом ускоренной амортизации они могли в первый год эксплуатации списывать дополнительно как амортизационные отчисления до 20% (а затем до 50%) первоначальной стоимости основных фондов со сроком службы свыше 3 лет.</w:t>
      </w:r>
    </w:p>
    <w:p w:rsidR="00595412" w:rsidRPr="00035ACF" w:rsidRDefault="00595412" w:rsidP="00035ACF">
      <w:pPr>
        <w:pStyle w:val="a8"/>
        <w:ind w:firstLine="709"/>
        <w:rPr>
          <w:szCs w:val="28"/>
        </w:rPr>
      </w:pPr>
      <w:r w:rsidRPr="00035ACF">
        <w:rPr>
          <w:szCs w:val="28"/>
        </w:rPr>
        <w:t>Отмеченные нововведения значительно расширили права предприятий при разработке своей амортизационной политики. Но кризисная ситуация, возникшая в экономике страны при переходе к рыночным отношениям, не позволила в полной мере использовать предоставленные возможности. Кризис платежной системы оказал неблагоприятное влияние на амортизационную политику. Под влиянием нарастающих финансовых трудностей многие предприятия использовали средства амортизационных отчислений для финансирования оборотного капитала, что привело к значительному старению основных фондов и физическому и моральному их износу.</w:t>
      </w:r>
    </w:p>
    <w:p w:rsidR="00595412" w:rsidRPr="00035ACF" w:rsidRDefault="00595412" w:rsidP="00035ACF">
      <w:pPr>
        <w:pStyle w:val="a8"/>
        <w:ind w:firstLine="709"/>
        <w:rPr>
          <w:szCs w:val="28"/>
        </w:rPr>
      </w:pPr>
      <w:r w:rsidRPr="00035ACF">
        <w:rPr>
          <w:szCs w:val="28"/>
        </w:rPr>
        <w:t xml:space="preserve">В настоящее время ситуация начинает менять в лучшую сторону. Если раньше предприятия компенсировали недостаток оборотных средств за счет инвестиционных ресурсов, в том числе и амортизационных отчислений, то в </w:t>
      </w:r>
      <w:r w:rsidRPr="00035ACF">
        <w:rPr>
          <w:szCs w:val="28"/>
        </w:rPr>
        <w:lastRenderedPageBreak/>
        <w:t>новой финансовой ситуации отмечается противоположная тенденция. Предприятия используют инвестиционных целей часть оборотного капитала, покрывая его недостаток за счет привлечения банковских кредитов. Расширяются возможности использования амортизационных отчислений как инвестиционного ресурса. Этому способствуют возрастающие объемы амортизационных отчислений, с одной стороны, и уменьшение нецелевого использования амортизационных отчислений в результате заметной нормализации платежного оборота, - с другой.</w:t>
      </w:r>
    </w:p>
    <w:p w:rsidR="00595412" w:rsidRPr="00035ACF" w:rsidRDefault="00595412" w:rsidP="00035ACF">
      <w:pPr>
        <w:pStyle w:val="a8"/>
        <w:ind w:firstLine="709"/>
        <w:rPr>
          <w:szCs w:val="28"/>
        </w:rPr>
      </w:pPr>
    </w:p>
    <w:p w:rsidR="00595412" w:rsidRPr="00035ACF" w:rsidRDefault="00595412" w:rsidP="00035ACF">
      <w:pPr>
        <w:pStyle w:val="2"/>
      </w:pPr>
      <w:bookmarkStart w:id="4" w:name="_Toc72226402"/>
      <w:bookmarkStart w:id="5" w:name="OLE_LINK2"/>
      <w:bookmarkStart w:id="6" w:name="OLE_LINK3"/>
      <w:r w:rsidRPr="00035ACF">
        <w:t>1.3 Методы начисления амортизационных отчислений и их экономическое обоснование</w:t>
      </w:r>
      <w:bookmarkEnd w:id="4"/>
    </w:p>
    <w:bookmarkEnd w:id="5"/>
    <w:bookmarkEnd w:id="6"/>
    <w:p w:rsidR="00595412" w:rsidRPr="00035ACF" w:rsidRDefault="00595412" w:rsidP="00035ACF">
      <w:pPr>
        <w:spacing w:line="360" w:lineRule="auto"/>
        <w:ind w:firstLine="709"/>
        <w:jc w:val="both"/>
        <w:rPr>
          <w:sz w:val="28"/>
          <w:szCs w:val="28"/>
        </w:rPr>
      </w:pPr>
    </w:p>
    <w:p w:rsidR="00595412" w:rsidRPr="00035ACF" w:rsidRDefault="00595412" w:rsidP="00035ACF">
      <w:pPr>
        <w:spacing w:line="360" w:lineRule="auto"/>
        <w:ind w:firstLine="709"/>
        <w:jc w:val="both"/>
        <w:rPr>
          <w:sz w:val="28"/>
          <w:szCs w:val="28"/>
        </w:rPr>
      </w:pPr>
      <w:r w:rsidRPr="00035ACF">
        <w:rPr>
          <w:sz w:val="28"/>
          <w:szCs w:val="28"/>
        </w:rPr>
        <w:t>В последние годы определяющим направлением развития производства становится научно-технический прогресс, под воздействием которого складываются новые макроэкономические пропорции. Они заключаются в изменении соотношения между возмещением и накоплением, накоплением и инвестициями. Это приводит к отрыву величины и скорости движения амортизационных отчислений от величины износа и кругооборота основного капитала (его активной части). Необходимость обновления основных фондов, вызванная конкуренцией, заставляет осуществлять ускоренное списание оборудования с целью образования амортизационных отчислений для последующего вложения в инвестиции. Таким образом, осуществляется интенсивное воспроизводство.</w:t>
      </w:r>
    </w:p>
    <w:p w:rsidR="00595412" w:rsidRPr="00035ACF" w:rsidRDefault="00595412" w:rsidP="00035ACF">
      <w:pPr>
        <w:spacing w:line="360" w:lineRule="auto"/>
        <w:ind w:firstLine="709"/>
        <w:jc w:val="both"/>
        <w:rPr>
          <w:sz w:val="28"/>
          <w:szCs w:val="28"/>
        </w:rPr>
      </w:pPr>
      <w:r w:rsidRPr="00035ACF">
        <w:rPr>
          <w:sz w:val="28"/>
          <w:szCs w:val="28"/>
        </w:rPr>
        <w:t xml:space="preserve">Вследствие того, что амортизационные отчисления приобретают собственную форму существования и движения и перестают быть выражением физического износа основного капитала, происходит размывание границ меду амортизационными фондами и чистым доходом, фондами возмещения и накопления. Другими словами, расширяется и становится более устойчивой финансовая база инвестирования. Таким образом, амортизационные отчисления становятся важным инструментом </w:t>
      </w:r>
      <w:r w:rsidRPr="00035ACF">
        <w:rPr>
          <w:sz w:val="28"/>
          <w:szCs w:val="28"/>
        </w:rPr>
        <w:lastRenderedPageBreak/>
        <w:t>регулирования инвестиционной деятельности предприятия. В этих условиях особую значимость приобретает предоставление возможности предприятиям применять различные методы начисления амортизационных отчислений.</w:t>
      </w:r>
    </w:p>
    <w:p w:rsidR="00595412" w:rsidRPr="00035ACF" w:rsidRDefault="00595412" w:rsidP="00035ACF">
      <w:pPr>
        <w:spacing w:line="360" w:lineRule="auto"/>
        <w:ind w:firstLine="709"/>
        <w:jc w:val="both"/>
        <w:rPr>
          <w:sz w:val="28"/>
          <w:szCs w:val="28"/>
        </w:rPr>
      </w:pPr>
      <w:r w:rsidRPr="00035ACF">
        <w:rPr>
          <w:sz w:val="28"/>
          <w:szCs w:val="28"/>
        </w:rPr>
        <w:t>Согласно Положению по бухгалтерскому учету «Учет основных средств» (ПБУ 6/01) амортизация основных средств может осуществляться одним из следующим способов:</w:t>
      </w:r>
    </w:p>
    <w:p w:rsidR="00595412" w:rsidRPr="00035ACF" w:rsidRDefault="00595412" w:rsidP="00035ACF">
      <w:pPr>
        <w:numPr>
          <w:ilvl w:val="0"/>
          <w:numId w:val="30"/>
        </w:numPr>
        <w:tabs>
          <w:tab w:val="clear" w:pos="1097"/>
        </w:tabs>
        <w:spacing w:line="360" w:lineRule="auto"/>
        <w:ind w:firstLine="709"/>
        <w:jc w:val="both"/>
        <w:rPr>
          <w:sz w:val="28"/>
          <w:szCs w:val="28"/>
        </w:rPr>
      </w:pPr>
      <w:r w:rsidRPr="00035ACF">
        <w:rPr>
          <w:sz w:val="28"/>
          <w:szCs w:val="28"/>
        </w:rPr>
        <w:t>линейным;</w:t>
      </w:r>
    </w:p>
    <w:p w:rsidR="00595412" w:rsidRPr="00035ACF" w:rsidRDefault="00595412" w:rsidP="00035ACF">
      <w:pPr>
        <w:numPr>
          <w:ilvl w:val="0"/>
          <w:numId w:val="30"/>
        </w:numPr>
        <w:tabs>
          <w:tab w:val="clear" w:pos="1097"/>
        </w:tabs>
        <w:spacing w:line="360" w:lineRule="auto"/>
        <w:ind w:firstLine="709"/>
        <w:jc w:val="both"/>
        <w:rPr>
          <w:sz w:val="28"/>
          <w:szCs w:val="28"/>
        </w:rPr>
      </w:pPr>
      <w:r w:rsidRPr="00035ACF">
        <w:rPr>
          <w:sz w:val="28"/>
          <w:szCs w:val="28"/>
        </w:rPr>
        <w:t>уменьшаемого остатка;</w:t>
      </w:r>
    </w:p>
    <w:p w:rsidR="00595412" w:rsidRPr="00035ACF" w:rsidRDefault="00595412" w:rsidP="00035ACF">
      <w:pPr>
        <w:numPr>
          <w:ilvl w:val="0"/>
          <w:numId w:val="30"/>
        </w:numPr>
        <w:tabs>
          <w:tab w:val="clear" w:pos="1097"/>
        </w:tabs>
        <w:spacing w:line="360" w:lineRule="auto"/>
        <w:ind w:firstLine="709"/>
        <w:jc w:val="both"/>
        <w:rPr>
          <w:sz w:val="28"/>
          <w:szCs w:val="28"/>
        </w:rPr>
      </w:pPr>
      <w:r w:rsidRPr="00035ACF">
        <w:rPr>
          <w:sz w:val="28"/>
          <w:szCs w:val="28"/>
        </w:rPr>
        <w:t>списания стоимости по сумме чисел лет срока полезного использования;</w:t>
      </w:r>
    </w:p>
    <w:p w:rsidR="00595412" w:rsidRPr="00035ACF" w:rsidRDefault="00595412" w:rsidP="00035ACF">
      <w:pPr>
        <w:numPr>
          <w:ilvl w:val="0"/>
          <w:numId w:val="30"/>
        </w:numPr>
        <w:tabs>
          <w:tab w:val="clear" w:pos="1097"/>
        </w:tabs>
        <w:spacing w:line="360" w:lineRule="auto"/>
        <w:ind w:firstLine="709"/>
        <w:jc w:val="both"/>
        <w:rPr>
          <w:sz w:val="28"/>
          <w:szCs w:val="28"/>
        </w:rPr>
      </w:pPr>
      <w:r w:rsidRPr="00035ACF">
        <w:rPr>
          <w:sz w:val="28"/>
          <w:szCs w:val="28"/>
        </w:rPr>
        <w:t>списания стоимости пропорционально объему продукции (работ).</w:t>
      </w:r>
    </w:p>
    <w:p w:rsidR="00595412" w:rsidRPr="00035ACF" w:rsidRDefault="00595412" w:rsidP="00035ACF">
      <w:pPr>
        <w:pStyle w:val="a8"/>
        <w:ind w:firstLine="709"/>
        <w:rPr>
          <w:szCs w:val="28"/>
        </w:rPr>
      </w:pPr>
      <w:r w:rsidRPr="00035ACF">
        <w:rPr>
          <w:szCs w:val="28"/>
        </w:rPr>
        <w:t>Применение одного из способов начисления амортизации по группе однородных объектов основных средств ведется в течение всего срока их полезного использования.</w:t>
      </w:r>
    </w:p>
    <w:p w:rsidR="00595412" w:rsidRPr="00035ACF" w:rsidRDefault="00595412" w:rsidP="00035ACF">
      <w:pPr>
        <w:spacing w:line="360" w:lineRule="auto"/>
        <w:ind w:firstLine="709"/>
        <w:jc w:val="both"/>
        <w:rPr>
          <w:sz w:val="28"/>
          <w:szCs w:val="28"/>
        </w:rPr>
      </w:pPr>
      <w:r w:rsidRPr="00035ACF">
        <w:rPr>
          <w:sz w:val="28"/>
          <w:szCs w:val="28"/>
        </w:rPr>
        <w:t>Годовая сумма амортизационных отчислений определяется:</w:t>
      </w:r>
    </w:p>
    <w:p w:rsidR="00595412" w:rsidRPr="00035ACF" w:rsidRDefault="00595412" w:rsidP="00035ACF">
      <w:pPr>
        <w:spacing w:line="360" w:lineRule="auto"/>
        <w:ind w:firstLine="709"/>
        <w:jc w:val="both"/>
        <w:rPr>
          <w:sz w:val="28"/>
          <w:szCs w:val="28"/>
        </w:rPr>
      </w:pPr>
      <w:r w:rsidRPr="00035ACF">
        <w:rPr>
          <w:i/>
          <w:iCs/>
          <w:sz w:val="28"/>
          <w:szCs w:val="28"/>
        </w:rPr>
        <w:t xml:space="preserve">при линейном способе – </w:t>
      </w:r>
      <w:r w:rsidRPr="00035ACF">
        <w:rPr>
          <w:sz w:val="28"/>
          <w:szCs w:val="28"/>
        </w:rPr>
        <w:t>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595412" w:rsidRPr="00035ACF" w:rsidRDefault="00595412" w:rsidP="00035ACF">
      <w:pPr>
        <w:spacing w:line="360" w:lineRule="auto"/>
        <w:ind w:firstLine="709"/>
        <w:jc w:val="both"/>
        <w:rPr>
          <w:sz w:val="28"/>
          <w:szCs w:val="28"/>
        </w:rPr>
      </w:pPr>
      <w:r w:rsidRPr="00035ACF">
        <w:rPr>
          <w:i/>
          <w:iCs/>
          <w:sz w:val="28"/>
          <w:szCs w:val="28"/>
        </w:rPr>
        <w:t xml:space="preserve">при способе уменьшаемого остатка – </w:t>
      </w:r>
      <w:r w:rsidRPr="00035ACF">
        <w:rPr>
          <w:sz w:val="28"/>
          <w:szCs w:val="28"/>
        </w:rPr>
        <w:t>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Российской Федерации;</w:t>
      </w:r>
    </w:p>
    <w:p w:rsidR="00595412" w:rsidRPr="00035ACF" w:rsidRDefault="00595412" w:rsidP="00035ACF">
      <w:pPr>
        <w:spacing w:line="360" w:lineRule="auto"/>
        <w:ind w:firstLine="709"/>
        <w:jc w:val="both"/>
        <w:rPr>
          <w:sz w:val="28"/>
          <w:szCs w:val="28"/>
        </w:rPr>
      </w:pPr>
      <w:r w:rsidRPr="00035ACF">
        <w:rPr>
          <w:i/>
          <w:iCs/>
          <w:sz w:val="28"/>
          <w:szCs w:val="28"/>
        </w:rPr>
        <w:t xml:space="preserve"> при способе списания стоимости по сумме чисел лет срока полезного использования – </w:t>
      </w:r>
      <w:r w:rsidRPr="00035ACF">
        <w:rPr>
          <w:sz w:val="28"/>
          <w:szCs w:val="28"/>
        </w:rPr>
        <w:t>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w:t>
      </w:r>
    </w:p>
    <w:p w:rsidR="00595412" w:rsidRPr="00035ACF" w:rsidRDefault="00595412" w:rsidP="00035ACF">
      <w:pPr>
        <w:spacing w:line="360" w:lineRule="auto"/>
        <w:ind w:firstLine="709"/>
        <w:jc w:val="both"/>
        <w:rPr>
          <w:sz w:val="28"/>
          <w:szCs w:val="28"/>
        </w:rPr>
      </w:pPr>
      <w:r w:rsidRPr="00035ACF">
        <w:rPr>
          <w:sz w:val="28"/>
          <w:szCs w:val="28"/>
        </w:rPr>
        <w:lastRenderedPageBreak/>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595412" w:rsidRPr="00035ACF" w:rsidRDefault="00595412" w:rsidP="00035ACF">
      <w:pPr>
        <w:spacing w:line="360" w:lineRule="auto"/>
        <w:ind w:firstLine="709"/>
        <w:jc w:val="both"/>
        <w:rPr>
          <w:sz w:val="28"/>
          <w:szCs w:val="28"/>
        </w:rPr>
      </w:pPr>
      <w:r w:rsidRPr="00035ACF">
        <w:rPr>
          <w:i/>
          <w:iCs/>
          <w:sz w:val="28"/>
          <w:szCs w:val="28"/>
        </w:rPr>
        <w:t xml:space="preserve">При способе списания стоимости пропорционально объему продукции (работ) </w:t>
      </w:r>
      <w:r w:rsidRPr="00035ACF">
        <w:rPr>
          <w:sz w:val="28"/>
          <w:szCs w:val="28"/>
        </w:rPr>
        <w:t>начисление амортизационных отчислений ведется исходя их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595412" w:rsidRPr="00035ACF" w:rsidRDefault="00595412" w:rsidP="00035ACF">
      <w:pPr>
        <w:spacing w:line="360" w:lineRule="auto"/>
        <w:ind w:firstLine="709"/>
        <w:jc w:val="both"/>
        <w:rPr>
          <w:sz w:val="28"/>
          <w:szCs w:val="28"/>
        </w:rPr>
      </w:pPr>
      <w:r w:rsidRPr="00035ACF">
        <w:rPr>
          <w:sz w:val="28"/>
          <w:szCs w:val="28"/>
        </w:rPr>
        <w:t>Срок полезного использования объекта основных средств определяется организацией при принятии объекта к бухгалтерскому учету. Он исчисляется исходя из:</w:t>
      </w:r>
    </w:p>
    <w:p w:rsidR="00595412" w:rsidRPr="00035ACF" w:rsidRDefault="00595412" w:rsidP="00035ACF">
      <w:pPr>
        <w:spacing w:line="360" w:lineRule="auto"/>
        <w:ind w:firstLine="709"/>
        <w:jc w:val="both"/>
        <w:rPr>
          <w:sz w:val="28"/>
          <w:szCs w:val="28"/>
        </w:rPr>
      </w:pPr>
      <w:r w:rsidRPr="00035ACF">
        <w:rPr>
          <w:sz w:val="28"/>
          <w:szCs w:val="28"/>
        </w:rPr>
        <w:t>предполагаемого срока полезного использования этого объекта в соответствии с ожидаемой производительностью или мощностью;</w:t>
      </w:r>
    </w:p>
    <w:p w:rsidR="00595412" w:rsidRPr="00035ACF" w:rsidRDefault="00595412" w:rsidP="00035ACF">
      <w:pPr>
        <w:spacing w:line="360" w:lineRule="auto"/>
        <w:ind w:firstLine="709"/>
        <w:jc w:val="both"/>
        <w:rPr>
          <w:sz w:val="28"/>
          <w:szCs w:val="28"/>
        </w:rPr>
      </w:pPr>
      <w:r w:rsidRPr="00035ACF">
        <w:rPr>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595412" w:rsidRPr="00035ACF" w:rsidRDefault="00595412" w:rsidP="00035ACF">
      <w:pPr>
        <w:spacing w:line="360" w:lineRule="auto"/>
        <w:ind w:firstLine="709"/>
        <w:jc w:val="both"/>
        <w:rPr>
          <w:sz w:val="28"/>
          <w:szCs w:val="28"/>
        </w:rPr>
      </w:pPr>
      <w:r w:rsidRPr="00035ACF">
        <w:rPr>
          <w:sz w:val="28"/>
          <w:szCs w:val="28"/>
        </w:rPr>
        <w:t>нормативно-правовых и других ограничений использования этого объекта (например, срок аренды).</w:t>
      </w:r>
    </w:p>
    <w:p w:rsidR="00595412" w:rsidRPr="00035ACF" w:rsidRDefault="00595412" w:rsidP="00035ACF">
      <w:pPr>
        <w:spacing w:line="360" w:lineRule="auto"/>
        <w:ind w:firstLine="709"/>
        <w:jc w:val="both"/>
        <w:rPr>
          <w:sz w:val="28"/>
          <w:szCs w:val="28"/>
        </w:rPr>
      </w:pPr>
      <w:r w:rsidRPr="00035ACF">
        <w:rPr>
          <w:sz w:val="28"/>
          <w:szCs w:val="28"/>
        </w:rPr>
        <w:t>Выбор одного или нескольких способов начисления амортизационных отчислений является важным элементом в учетной и амортизационной политике предприятия.</w:t>
      </w:r>
    </w:p>
    <w:p w:rsidR="00595412" w:rsidRPr="00035ACF" w:rsidRDefault="00595412" w:rsidP="00035ACF">
      <w:pPr>
        <w:spacing w:line="360" w:lineRule="auto"/>
        <w:ind w:firstLine="709"/>
        <w:jc w:val="both"/>
        <w:rPr>
          <w:sz w:val="28"/>
          <w:szCs w:val="28"/>
        </w:rPr>
      </w:pPr>
      <w:r w:rsidRPr="00035ACF">
        <w:rPr>
          <w:sz w:val="28"/>
          <w:szCs w:val="28"/>
        </w:rPr>
        <w:t xml:space="preserve">Применение ускоренных способов начисления амортизации позволяет за более короткий срок накопить достаточные амортизационные отчисления, а затем использовать их для реконструкции и технического перевооружения производства, т.е. у предприятия появляются большие инвестиционные возможности. Это первый положительный момент ускоренной амортизации. Второй выигрыш у предприятия при ускоренной амортизации заключается в том, что себестоимость продукции в первые годы эксплуатации увеличивается на величину дополнительной амортизации, а прибыль </w:t>
      </w:r>
      <w:r w:rsidRPr="00035ACF">
        <w:rPr>
          <w:sz w:val="28"/>
          <w:szCs w:val="28"/>
        </w:rPr>
        <w:lastRenderedPageBreak/>
        <w:t>снижается на эту же величину, следовательно, предприятие заплатит меньший налог на прибыль.</w:t>
      </w:r>
    </w:p>
    <w:p w:rsidR="00595412" w:rsidRPr="00035ACF" w:rsidRDefault="00595412" w:rsidP="00035ACF">
      <w:pPr>
        <w:spacing w:line="360" w:lineRule="auto"/>
        <w:ind w:firstLine="709"/>
        <w:jc w:val="both"/>
        <w:rPr>
          <w:sz w:val="28"/>
          <w:szCs w:val="28"/>
        </w:rPr>
      </w:pPr>
      <w:r w:rsidRPr="00035ACF">
        <w:rPr>
          <w:sz w:val="28"/>
          <w:szCs w:val="28"/>
        </w:rPr>
        <w:t>При ускоренной амортизации может быть получена выгода и от снижения суммы налога на имущество предприятия.</w:t>
      </w:r>
    </w:p>
    <w:p w:rsidR="00595412" w:rsidRPr="00035ACF" w:rsidRDefault="00595412" w:rsidP="00035ACF">
      <w:pPr>
        <w:spacing w:line="360" w:lineRule="auto"/>
        <w:ind w:firstLine="709"/>
        <w:jc w:val="both"/>
        <w:rPr>
          <w:sz w:val="28"/>
          <w:szCs w:val="28"/>
        </w:rPr>
      </w:pPr>
      <w:r w:rsidRPr="00035ACF">
        <w:rPr>
          <w:sz w:val="28"/>
          <w:szCs w:val="28"/>
        </w:rPr>
        <w:t>Ускоренную амортизацию целесообразно проводить в то случае, когда предприятие прочно стоит на ногах, а издержки на выпуск продукции значительно ниже, чем у конкурентов. Если же предприятие находится в тяжелом финансовом положении вследствие неконкурентоспособности продукции или по другим причинам, то в этом случае лучше отказаться от применения ускоренной амортизации.</w:t>
      </w:r>
    </w:p>
    <w:p w:rsidR="00595412" w:rsidRPr="00035ACF" w:rsidRDefault="00595412" w:rsidP="00035ACF">
      <w:pPr>
        <w:pStyle w:val="a8"/>
        <w:ind w:firstLine="709"/>
        <w:rPr>
          <w:szCs w:val="28"/>
        </w:rPr>
      </w:pPr>
      <w:r w:rsidRPr="00035ACF">
        <w:rPr>
          <w:szCs w:val="28"/>
        </w:rPr>
        <w:t>При выборе способа начисления амортизационных отчислений на Западе, например, широко применяется принцип соответствия доходов и затрат. Оно заключается в том, что, если доходы, получены в результате эксплуатации основных средств, остаются постоянными в течение срока их полезного использования, то применяется линейный способ начисления амортизации. В том случае, если такие доходы больше (меньше) в начале срока полезного использования актива, то используют один из ускоренных (замедленных) способов начисления амортизации.</w:t>
      </w:r>
    </w:p>
    <w:p w:rsidR="00595412" w:rsidRPr="00035ACF" w:rsidRDefault="00595412" w:rsidP="00035ACF">
      <w:pPr>
        <w:pStyle w:val="a8"/>
        <w:ind w:firstLine="709"/>
        <w:rPr>
          <w:szCs w:val="28"/>
        </w:rPr>
      </w:pPr>
      <w:r w:rsidRPr="00035ACF">
        <w:rPr>
          <w:szCs w:val="28"/>
        </w:rPr>
        <w:t>Как правило, большая часть основных средств обеспечивает получение наиболее значительных доходов начальный период их использования. Это связано с тем, что в первые годы эксплуатации основных средств их производительность снижается, и увеличиваются затраты на ремонт, что ведет к снижению доходности предприятия. Поэтому широкое распространение получили методу ускоренного начисления амортизационных отчислений.</w:t>
      </w:r>
    </w:p>
    <w:p w:rsidR="00595412" w:rsidRPr="00035ACF" w:rsidRDefault="00595412" w:rsidP="00035ACF">
      <w:pPr>
        <w:pStyle w:val="a8"/>
        <w:ind w:firstLine="709"/>
        <w:rPr>
          <w:szCs w:val="28"/>
        </w:rPr>
      </w:pPr>
      <w:r w:rsidRPr="00035ACF">
        <w:rPr>
          <w:szCs w:val="28"/>
        </w:rPr>
        <w:t>Если динамика предполагаемых доходов имеет достаточно тесную связь с объемами выпускаемой продукции, то для обеспечения большего соответствия между доходами и расходами наиболее эффективным будет способ начисления амортизационных отчислений пропорционального объему продукции.</w:t>
      </w:r>
    </w:p>
    <w:p w:rsidR="00595412" w:rsidRPr="00035ACF" w:rsidRDefault="00595412" w:rsidP="00035ACF">
      <w:pPr>
        <w:pStyle w:val="a8"/>
        <w:ind w:firstLine="709"/>
        <w:rPr>
          <w:szCs w:val="28"/>
        </w:rPr>
      </w:pPr>
      <w:r w:rsidRPr="00035ACF">
        <w:rPr>
          <w:szCs w:val="28"/>
        </w:rPr>
        <w:lastRenderedPageBreak/>
        <w:t>В том случае, если нет возможности достаточно обоснованно просчитать динамику будущих доходов, может быть выбран наиболее простой вариант расчета амортизационных отчислении, обеспечивающих минимизацию затрат на ведение учета, например линейный.</w:t>
      </w:r>
    </w:p>
    <w:p w:rsidR="00595412" w:rsidRPr="00035ACF" w:rsidRDefault="00595412" w:rsidP="00035ACF">
      <w:pPr>
        <w:pStyle w:val="a8"/>
        <w:ind w:firstLine="709"/>
        <w:rPr>
          <w:szCs w:val="28"/>
        </w:rPr>
      </w:pPr>
      <w:r w:rsidRPr="00035ACF">
        <w:rPr>
          <w:szCs w:val="28"/>
        </w:rPr>
        <w:t>Таким образом, при выборе метода начисления амортизационных отчислений, необходимо учитывать влияние следующих факторов:</w:t>
      </w:r>
    </w:p>
    <w:p w:rsidR="00595412" w:rsidRPr="00035ACF" w:rsidRDefault="00595412" w:rsidP="00035ACF">
      <w:pPr>
        <w:pStyle w:val="a8"/>
        <w:numPr>
          <w:ilvl w:val="0"/>
          <w:numId w:val="13"/>
        </w:numPr>
        <w:tabs>
          <w:tab w:val="clear" w:pos="1040"/>
        </w:tabs>
        <w:ind w:firstLine="709"/>
        <w:rPr>
          <w:szCs w:val="28"/>
        </w:rPr>
      </w:pPr>
      <w:r w:rsidRPr="00035ACF">
        <w:rPr>
          <w:szCs w:val="28"/>
        </w:rPr>
        <w:t>соответствие доходов и расходов предприятия;</w:t>
      </w:r>
    </w:p>
    <w:p w:rsidR="00595412" w:rsidRPr="00035ACF" w:rsidRDefault="00595412" w:rsidP="00035ACF">
      <w:pPr>
        <w:pStyle w:val="a8"/>
        <w:numPr>
          <w:ilvl w:val="0"/>
          <w:numId w:val="13"/>
        </w:numPr>
        <w:tabs>
          <w:tab w:val="clear" w:pos="1040"/>
        </w:tabs>
        <w:ind w:firstLine="709"/>
        <w:rPr>
          <w:szCs w:val="28"/>
        </w:rPr>
      </w:pPr>
      <w:r w:rsidRPr="00035ACF">
        <w:rPr>
          <w:szCs w:val="28"/>
        </w:rPr>
        <w:t>уровень затрат на ведение бухгалтерского и налогового учета;</w:t>
      </w:r>
    </w:p>
    <w:p w:rsidR="00595412" w:rsidRPr="00035ACF" w:rsidRDefault="00595412" w:rsidP="00035ACF">
      <w:pPr>
        <w:pStyle w:val="a8"/>
        <w:numPr>
          <w:ilvl w:val="0"/>
          <w:numId w:val="13"/>
        </w:numPr>
        <w:tabs>
          <w:tab w:val="clear" w:pos="1040"/>
        </w:tabs>
        <w:ind w:firstLine="709"/>
        <w:rPr>
          <w:szCs w:val="28"/>
        </w:rPr>
      </w:pPr>
      <w:r w:rsidRPr="00035ACF">
        <w:rPr>
          <w:szCs w:val="28"/>
        </w:rPr>
        <w:t>ограничения, налагаемые на величину амортизационных отчислений налоговым законодательством;</w:t>
      </w:r>
    </w:p>
    <w:p w:rsidR="00595412" w:rsidRPr="00035ACF" w:rsidRDefault="00595412" w:rsidP="00035ACF">
      <w:pPr>
        <w:pStyle w:val="a8"/>
        <w:numPr>
          <w:ilvl w:val="0"/>
          <w:numId w:val="13"/>
        </w:numPr>
        <w:tabs>
          <w:tab w:val="clear" w:pos="1040"/>
        </w:tabs>
        <w:ind w:firstLine="709"/>
        <w:rPr>
          <w:szCs w:val="28"/>
        </w:rPr>
      </w:pPr>
      <w:r w:rsidRPr="00035ACF">
        <w:rPr>
          <w:szCs w:val="28"/>
        </w:rPr>
        <w:t>возможность применения одного метода начисления амортизационных отчислений по объекту основных средств в течение всего периода его полезного использования и других факторов.</w:t>
      </w:r>
    </w:p>
    <w:p w:rsidR="00595412" w:rsidRPr="00035ACF" w:rsidRDefault="00595412" w:rsidP="00035ACF">
      <w:pPr>
        <w:pStyle w:val="a8"/>
        <w:ind w:firstLine="709"/>
        <w:rPr>
          <w:szCs w:val="28"/>
        </w:rPr>
      </w:pPr>
      <w:r w:rsidRPr="00035ACF">
        <w:rPr>
          <w:szCs w:val="28"/>
        </w:rPr>
        <w:t>Рассмотрим методику расчета амортизационных отчислений, используя различные способы их начисления.</w:t>
      </w:r>
    </w:p>
    <w:p w:rsidR="00595412" w:rsidRPr="00035ACF" w:rsidRDefault="00595412" w:rsidP="00035ACF">
      <w:pPr>
        <w:pStyle w:val="a8"/>
        <w:ind w:firstLine="709"/>
        <w:rPr>
          <w:b/>
          <w:bCs/>
          <w:i/>
          <w:iCs/>
          <w:szCs w:val="28"/>
        </w:rPr>
      </w:pPr>
      <w:r w:rsidRPr="00035ACF">
        <w:rPr>
          <w:b/>
          <w:bCs/>
          <w:i/>
          <w:iCs/>
          <w:szCs w:val="28"/>
        </w:rPr>
        <w:t>Линейный способ</w:t>
      </w:r>
    </w:p>
    <w:p w:rsidR="00595412" w:rsidRPr="00035ACF" w:rsidRDefault="00595412" w:rsidP="00035ACF">
      <w:pPr>
        <w:pStyle w:val="a8"/>
        <w:ind w:firstLine="709"/>
        <w:rPr>
          <w:szCs w:val="28"/>
        </w:rPr>
      </w:pPr>
      <w:r w:rsidRPr="00035ACF">
        <w:rPr>
          <w:szCs w:val="28"/>
        </w:rPr>
        <w:t>Линейный способ начисления амортизационных отчислений является традиционным для отечественной практики учета. При этом способе амортизационные отчисления из года в год начисляются в одной и той же сумме в течение всего срока эксплуатации объекта. Достоинством этого способа является простота расчета ежегодных (ежемесячных) амортизационных отчислений. Недостатком является то, что при начислении амортизации не учитываются ни объем произведенной на амортизируемом объекте основных средств продукции, ни режим эксплуатации объекта, ни напряженность производственной программы.</w:t>
      </w:r>
    </w:p>
    <w:p w:rsidR="00595412" w:rsidRPr="00035ACF" w:rsidRDefault="00595412" w:rsidP="00035ACF">
      <w:pPr>
        <w:pStyle w:val="a8"/>
        <w:ind w:firstLine="709"/>
        <w:rPr>
          <w:b/>
          <w:bCs/>
          <w:i/>
          <w:iCs/>
          <w:szCs w:val="28"/>
        </w:rPr>
      </w:pPr>
      <w:r w:rsidRPr="00035ACF">
        <w:rPr>
          <w:b/>
          <w:bCs/>
          <w:i/>
          <w:iCs/>
          <w:szCs w:val="28"/>
        </w:rPr>
        <w:t>Способ уменьшаемого остатка</w:t>
      </w:r>
    </w:p>
    <w:p w:rsidR="00595412" w:rsidRDefault="00595412" w:rsidP="00035ACF">
      <w:pPr>
        <w:pStyle w:val="a8"/>
        <w:ind w:firstLine="709"/>
        <w:rPr>
          <w:szCs w:val="28"/>
          <w:lang w:val="uk-UA"/>
        </w:rPr>
      </w:pPr>
      <w:r w:rsidRPr="00035ACF">
        <w:rPr>
          <w:szCs w:val="28"/>
        </w:rPr>
        <w:t>В отличие от линейного способа, способ уменьшаемого остатка предполагает последовательное уменьшение годовой суммы амортизационных отчислений. При использовании этого метода годовая сумма амортизационных отчислений определяется следующим образом:</w:t>
      </w:r>
    </w:p>
    <w:p w:rsidR="00595412" w:rsidRPr="00035ACF" w:rsidRDefault="003A7B94" w:rsidP="00035ACF">
      <w:pPr>
        <w:pStyle w:val="a8"/>
        <w:ind w:firstLine="709"/>
        <w:rPr>
          <w:szCs w:val="28"/>
        </w:rPr>
      </w:pPr>
      <w:r w:rsidRPr="00035ACF">
        <w:rPr>
          <w:position w:val="-6"/>
          <w:szCs w:val="28"/>
        </w:rPr>
        <w:object w:dxaOrig="999" w:dyaOrig="279">
          <v:shape id="_x0000_i1028" type="#_x0000_t75" style="width:50.25pt;height:14.25pt" o:ole="">
            <v:imagedata r:id="rId11" o:title=""/>
          </v:shape>
          <o:OLEObject Type="Embed" ProgID="Equation.3" ShapeID="_x0000_i1028" DrawAspect="Content" ObjectID="_1454500649" r:id="rId12"/>
        </w:object>
      </w:r>
      <w:r w:rsidR="00595412" w:rsidRPr="00035ACF">
        <w:rPr>
          <w:szCs w:val="28"/>
        </w:rPr>
        <w:t>,</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А – годовая сумма амортизационных отчислений, руб.;</w:t>
      </w:r>
    </w:p>
    <w:p w:rsidR="00595412" w:rsidRPr="00035ACF" w:rsidRDefault="00595412" w:rsidP="00035ACF">
      <w:pPr>
        <w:pStyle w:val="a8"/>
        <w:ind w:firstLine="709"/>
        <w:rPr>
          <w:szCs w:val="28"/>
        </w:rPr>
      </w:pPr>
      <w:r w:rsidRPr="00035ACF">
        <w:rPr>
          <w:szCs w:val="28"/>
        </w:rPr>
        <w:t>О – остаточная стоимость основных средств на начало года, руб.;</w:t>
      </w:r>
    </w:p>
    <w:p w:rsidR="00595412" w:rsidRPr="00035ACF" w:rsidRDefault="00595412" w:rsidP="00035ACF">
      <w:pPr>
        <w:pStyle w:val="a8"/>
        <w:ind w:firstLine="709"/>
        <w:rPr>
          <w:szCs w:val="28"/>
        </w:rPr>
      </w:pPr>
      <w:r w:rsidRPr="00035ACF">
        <w:rPr>
          <w:szCs w:val="28"/>
          <w:lang w:val="en-US"/>
        </w:rPr>
        <w:t>N</w:t>
      </w:r>
      <w:r w:rsidRPr="00035ACF">
        <w:rPr>
          <w:szCs w:val="28"/>
        </w:rPr>
        <w:t xml:space="preserve"> – норма амортизационных отчислений, исчисленная исходя из срока полезного использования объекта основных средств, %.</w:t>
      </w:r>
    </w:p>
    <w:p w:rsidR="00595412" w:rsidRPr="00035ACF" w:rsidRDefault="00595412" w:rsidP="00035ACF">
      <w:pPr>
        <w:pStyle w:val="a8"/>
        <w:ind w:firstLine="709"/>
        <w:rPr>
          <w:szCs w:val="28"/>
        </w:rPr>
      </w:pPr>
      <w:r w:rsidRPr="00035ACF">
        <w:rPr>
          <w:szCs w:val="28"/>
        </w:rPr>
        <w:t>Довольно значительная часть стоимости оборудования при применении данного метода оказывается недоамортизированной. ПБУ 6/01 не содержит каких-либо рекомендаций о порядке списания этой части стоимости имущества. Недоамортизированная часть в этом случае должна быть отнесена на затраты последнего года использования. Резкое увеличение затрат может привести к значительному снижению прибыли предприятия и ухудшению его финансового состояния.</w:t>
      </w:r>
    </w:p>
    <w:p w:rsidR="00595412" w:rsidRPr="00035ACF" w:rsidRDefault="00595412" w:rsidP="00035ACF">
      <w:pPr>
        <w:pStyle w:val="a8"/>
        <w:ind w:firstLine="709"/>
        <w:rPr>
          <w:szCs w:val="28"/>
        </w:rPr>
      </w:pPr>
      <w:r w:rsidRPr="00035ACF">
        <w:rPr>
          <w:szCs w:val="28"/>
        </w:rPr>
        <w:t>Исходя из этого можно предположить, что применение способа уменьшаемого остатка без коэффициента ускорения нецелесообразно.</w:t>
      </w:r>
    </w:p>
    <w:p w:rsidR="00595412" w:rsidRPr="00035ACF" w:rsidRDefault="00595412" w:rsidP="00035ACF">
      <w:pPr>
        <w:pStyle w:val="a8"/>
        <w:ind w:firstLine="709"/>
        <w:rPr>
          <w:b/>
          <w:bCs/>
          <w:i/>
          <w:iCs/>
          <w:szCs w:val="28"/>
        </w:rPr>
      </w:pPr>
      <w:r w:rsidRPr="00035ACF">
        <w:rPr>
          <w:b/>
          <w:bCs/>
          <w:i/>
          <w:iCs/>
          <w:szCs w:val="28"/>
        </w:rPr>
        <w:t>Способ уменьшаемого остатка с коэффициентом ускорения</w:t>
      </w:r>
    </w:p>
    <w:p w:rsidR="00595412" w:rsidRPr="00035ACF" w:rsidRDefault="00595412" w:rsidP="00035ACF">
      <w:pPr>
        <w:pStyle w:val="a8"/>
        <w:ind w:firstLine="709"/>
        <w:rPr>
          <w:szCs w:val="28"/>
        </w:rPr>
      </w:pPr>
      <w:r w:rsidRPr="00035ACF">
        <w:rPr>
          <w:szCs w:val="28"/>
        </w:rPr>
        <w:t xml:space="preserve">При использовании этого способа предприятия могут применять коэффициент ускорения в размере не выше 2. Этот способ начисления амортизации разрешен по высокотехнологичным основным средствам. </w:t>
      </w:r>
    </w:p>
    <w:p w:rsidR="00595412" w:rsidRPr="00035ACF" w:rsidRDefault="00595412" w:rsidP="00035ACF">
      <w:pPr>
        <w:pStyle w:val="a8"/>
        <w:ind w:firstLine="709"/>
        <w:rPr>
          <w:szCs w:val="28"/>
        </w:rPr>
      </w:pPr>
      <w:r w:rsidRPr="00035ACF">
        <w:rPr>
          <w:szCs w:val="28"/>
        </w:rPr>
        <w:t xml:space="preserve">Право применения механизма ускоренной амортизации установлено Постановлением Правительства Российской Федерации от 19.08.1994 </w:t>
      </w:r>
      <w:r w:rsidRPr="00035ACF">
        <w:rPr>
          <w:szCs w:val="28"/>
          <w:lang w:val="en-US"/>
        </w:rPr>
        <w:t>N</w:t>
      </w:r>
      <w:r w:rsidRPr="00035ACF">
        <w:rPr>
          <w:szCs w:val="28"/>
        </w:rPr>
        <w:t xml:space="preserve"> 967 «Об использовании механизма ускоренной амортизации и переоценке основных фондов» (с учетом изменений). При этом в целях создания условий для развития высокотехнологичных отраслей экономики и внедрения эффективных машин и оборудования предприятиям и организациям предоставлено право применения данной нормы к активной части производственных основных средств по перечню эффективных машин и оборудования, устанавливаемому федеральными органами исполнительной власти.</w:t>
      </w:r>
    </w:p>
    <w:p w:rsidR="00595412" w:rsidRPr="00035ACF" w:rsidRDefault="00595412" w:rsidP="00035ACF">
      <w:pPr>
        <w:pStyle w:val="a8"/>
        <w:ind w:firstLine="709"/>
        <w:rPr>
          <w:szCs w:val="28"/>
        </w:rPr>
      </w:pPr>
      <w:r w:rsidRPr="00035ACF">
        <w:rPr>
          <w:szCs w:val="28"/>
        </w:rPr>
        <w:lastRenderedPageBreak/>
        <w:t>Применение коэффициента ускорения регламентируется рядом нормативных актов, принятых федеральными органами исполнительной власти, в частности:</w:t>
      </w:r>
    </w:p>
    <w:p w:rsidR="00595412" w:rsidRPr="00035ACF" w:rsidRDefault="00595412" w:rsidP="00035ACF">
      <w:pPr>
        <w:pStyle w:val="a8"/>
        <w:numPr>
          <w:ilvl w:val="0"/>
          <w:numId w:val="16"/>
        </w:numPr>
        <w:tabs>
          <w:tab w:val="clear" w:pos="1040"/>
        </w:tabs>
        <w:ind w:firstLine="709"/>
        <w:rPr>
          <w:szCs w:val="28"/>
        </w:rPr>
      </w:pPr>
      <w:r w:rsidRPr="00035ACF">
        <w:rPr>
          <w:szCs w:val="28"/>
        </w:rPr>
        <w:t>«Об амортизации активной части основных фондов» письмо Минсвязи России от 10 февраля 1995г. №24-у (распространяется на предприятия связи);</w:t>
      </w:r>
    </w:p>
    <w:p w:rsidR="00595412" w:rsidRPr="00035ACF" w:rsidRDefault="00595412" w:rsidP="00035ACF">
      <w:pPr>
        <w:pStyle w:val="a8"/>
        <w:numPr>
          <w:ilvl w:val="0"/>
          <w:numId w:val="16"/>
        </w:numPr>
        <w:tabs>
          <w:tab w:val="clear" w:pos="1040"/>
        </w:tabs>
        <w:ind w:firstLine="709"/>
        <w:rPr>
          <w:szCs w:val="28"/>
        </w:rPr>
      </w:pPr>
      <w:r w:rsidRPr="00035ACF">
        <w:rPr>
          <w:szCs w:val="28"/>
        </w:rPr>
        <w:t>«О перечне машин, оборудования и транспортных средств для применения механизма ускоренной амортизации»; утверждено Минтранспорта России от 30 января 1995г. №АБ-7/07 (касается организаций транспортно-дорожного комплекса с 1 января 1995г.);</w:t>
      </w:r>
    </w:p>
    <w:p w:rsidR="00595412" w:rsidRPr="00035ACF" w:rsidRDefault="00595412" w:rsidP="00035ACF">
      <w:pPr>
        <w:pStyle w:val="a8"/>
        <w:numPr>
          <w:ilvl w:val="0"/>
          <w:numId w:val="16"/>
        </w:numPr>
        <w:tabs>
          <w:tab w:val="clear" w:pos="1040"/>
        </w:tabs>
        <w:ind w:firstLine="709"/>
        <w:rPr>
          <w:szCs w:val="28"/>
        </w:rPr>
      </w:pPr>
      <w:r w:rsidRPr="00035ACF">
        <w:rPr>
          <w:szCs w:val="28"/>
        </w:rPr>
        <w:t>Письмо Госналогслужбы России от 6 февраля 1996г. №НП 6-05/73. В приложении к нему дан Перечень высокоэффективных видов машин и оборудования коммерческих банков (введен в действие с 1 января 1996г.);</w:t>
      </w:r>
    </w:p>
    <w:p w:rsidR="00595412" w:rsidRPr="00035ACF" w:rsidRDefault="00595412" w:rsidP="00035ACF">
      <w:pPr>
        <w:pStyle w:val="a8"/>
        <w:numPr>
          <w:ilvl w:val="0"/>
          <w:numId w:val="16"/>
        </w:numPr>
        <w:tabs>
          <w:tab w:val="clear" w:pos="1040"/>
        </w:tabs>
        <w:ind w:firstLine="709"/>
        <w:rPr>
          <w:szCs w:val="28"/>
        </w:rPr>
      </w:pPr>
      <w:r w:rsidRPr="00035ACF">
        <w:rPr>
          <w:szCs w:val="28"/>
        </w:rPr>
        <w:t>«О перечне машин, оборудования и транспортных средств для применения механизма ускоренной амортизации» письмо Минтранса России от 18 ноября 1997г. №ВА-7/384 (применяется вместе с введенным в действие с 1 июня 1997г. Дополнением №3 к перечню машин, оборудования и транспортных средств (активной части основных производственных фондов), по которым предприятия и организации транспортно-дорожного комплекса имеют право применять механизм ускоренной амортизации, утвержденный Минтрансом России от 20 февраля 1995г.);</w:t>
      </w:r>
    </w:p>
    <w:p w:rsidR="00595412" w:rsidRPr="00035ACF" w:rsidRDefault="00595412" w:rsidP="00035ACF">
      <w:pPr>
        <w:pStyle w:val="a8"/>
        <w:numPr>
          <w:ilvl w:val="0"/>
          <w:numId w:val="16"/>
        </w:numPr>
        <w:tabs>
          <w:tab w:val="clear" w:pos="1040"/>
        </w:tabs>
        <w:ind w:firstLine="709"/>
        <w:rPr>
          <w:szCs w:val="28"/>
        </w:rPr>
      </w:pPr>
      <w:r w:rsidRPr="00035ACF">
        <w:rPr>
          <w:szCs w:val="28"/>
        </w:rPr>
        <w:t>«О перечне машин, оборудования и транспортных средств для применения механизма ускоренной амортизации» письмо Госналогслужбы России от 22 декабря 1997г. №ВП-6-13/898 (применяется вместе с Дополнением №12 к указанным в предыдущем пункте Перечню).</w:t>
      </w:r>
    </w:p>
    <w:p w:rsidR="00595412" w:rsidRDefault="00595412" w:rsidP="00035ACF">
      <w:pPr>
        <w:pStyle w:val="a8"/>
        <w:ind w:firstLine="709"/>
        <w:rPr>
          <w:szCs w:val="28"/>
          <w:lang w:val="uk-UA"/>
        </w:rPr>
      </w:pPr>
      <w:r w:rsidRPr="00035ACF">
        <w:rPr>
          <w:szCs w:val="28"/>
        </w:rPr>
        <w:t>Годовая сумма амортизационных отчислений отмеченным способом их начисления определяется по формуле:</w:t>
      </w:r>
    </w:p>
    <w:p w:rsidR="00A07517" w:rsidRDefault="00A07517" w:rsidP="00035ACF">
      <w:pPr>
        <w:pStyle w:val="a8"/>
        <w:ind w:firstLine="709"/>
        <w:rPr>
          <w:szCs w:val="28"/>
          <w:lang w:val="uk-UA"/>
        </w:rPr>
      </w:pPr>
    </w:p>
    <w:p w:rsidR="00595412" w:rsidRDefault="003A7B94" w:rsidP="00035ACF">
      <w:pPr>
        <w:pStyle w:val="a8"/>
        <w:ind w:firstLine="709"/>
        <w:rPr>
          <w:szCs w:val="28"/>
          <w:lang w:val="uk-UA"/>
        </w:rPr>
      </w:pPr>
      <w:r w:rsidRPr="00035ACF">
        <w:rPr>
          <w:position w:val="-6"/>
          <w:szCs w:val="28"/>
        </w:rPr>
        <w:object w:dxaOrig="1340" w:dyaOrig="279">
          <v:shape id="_x0000_i1029" type="#_x0000_t75" style="width:66.75pt;height:14.25pt" o:ole="">
            <v:imagedata r:id="rId13" o:title=""/>
          </v:shape>
          <o:OLEObject Type="Embed" ProgID="Equation.3" ShapeID="_x0000_i1029" DrawAspect="Content" ObjectID="_1454500650" r:id="rId14"/>
        </w:object>
      </w:r>
      <w:r w:rsidR="00595412" w:rsidRPr="00035ACF">
        <w:rPr>
          <w:szCs w:val="28"/>
        </w:rPr>
        <w:t>,</w:t>
      </w:r>
    </w:p>
    <w:p w:rsidR="00595412" w:rsidRPr="00035ACF" w:rsidRDefault="00A07517" w:rsidP="00035ACF">
      <w:pPr>
        <w:pStyle w:val="a8"/>
        <w:ind w:firstLine="709"/>
        <w:rPr>
          <w:szCs w:val="28"/>
        </w:rPr>
      </w:pPr>
      <w:r>
        <w:rPr>
          <w:szCs w:val="28"/>
          <w:lang w:val="uk-UA"/>
        </w:rPr>
        <w:br w:type="page"/>
      </w:r>
      <w:r w:rsidR="00595412" w:rsidRPr="00035ACF">
        <w:rPr>
          <w:szCs w:val="28"/>
        </w:rPr>
        <w:lastRenderedPageBreak/>
        <w:t>где К – коэффициент ускорения, установленный для данного вида высокотехнологичного оборудования.</w:t>
      </w:r>
    </w:p>
    <w:p w:rsidR="00595412" w:rsidRPr="00035ACF" w:rsidRDefault="00595412" w:rsidP="00035ACF">
      <w:pPr>
        <w:pStyle w:val="a8"/>
        <w:ind w:firstLine="709"/>
        <w:rPr>
          <w:szCs w:val="28"/>
        </w:rPr>
      </w:pPr>
      <w:r w:rsidRPr="00035ACF">
        <w:rPr>
          <w:szCs w:val="28"/>
        </w:rPr>
        <w:t>Если отмечено, что при использовании этого способа предприятия могут применять коэффициент ускорения в размере не выше 2, то это не означает, что не может быть использован другой коэффициент, его величина может быть и ниже 2.</w:t>
      </w:r>
    </w:p>
    <w:p w:rsidR="00595412" w:rsidRPr="00035ACF" w:rsidRDefault="00595412" w:rsidP="00035ACF">
      <w:pPr>
        <w:pStyle w:val="a8"/>
        <w:ind w:firstLine="709"/>
        <w:rPr>
          <w:szCs w:val="28"/>
        </w:rPr>
      </w:pPr>
      <w:r w:rsidRPr="00035ACF">
        <w:rPr>
          <w:szCs w:val="28"/>
        </w:rPr>
        <w:t>При использовании коэффициента ускорения достигается более высокая степень амортизируемости основных средств [10,с.70]. В этом случае, как правило, сумма амортизационных отчислений по последнему году не рассчитывается, а списывается вся остаточная стоимость. Если определена ликвидационная стоимость, то сумма амортизации последнего года ограничивается размером, необходимым для уменьшения остаточной стоимости объекта до ликвидационной. Поскольку при данном способе в первые годы списывается большая часть стоимости объекта основных средств (в первые три года переносятся затраты более 70% их стоимости), то данный способ относится к способам ускоренной амортизации.</w:t>
      </w:r>
    </w:p>
    <w:p w:rsidR="00595412" w:rsidRPr="00035ACF" w:rsidRDefault="00595412" w:rsidP="00035ACF">
      <w:pPr>
        <w:pStyle w:val="a8"/>
        <w:ind w:firstLine="709"/>
        <w:rPr>
          <w:b/>
          <w:bCs/>
          <w:i/>
          <w:iCs/>
          <w:szCs w:val="28"/>
        </w:rPr>
      </w:pPr>
      <w:r w:rsidRPr="00035ACF">
        <w:rPr>
          <w:b/>
          <w:bCs/>
          <w:i/>
          <w:iCs/>
          <w:szCs w:val="28"/>
        </w:rPr>
        <w:t>Способ списания стоимости по сумме чисел лет срока полезного использования</w:t>
      </w:r>
    </w:p>
    <w:p w:rsidR="00595412" w:rsidRDefault="00595412" w:rsidP="00035ACF">
      <w:pPr>
        <w:pStyle w:val="a8"/>
        <w:ind w:firstLine="709"/>
        <w:rPr>
          <w:szCs w:val="28"/>
          <w:lang w:val="uk-UA"/>
        </w:rPr>
      </w:pPr>
      <w:r w:rsidRPr="00035ACF">
        <w:rPr>
          <w:szCs w:val="28"/>
        </w:rPr>
        <w:t>Этот способ также называют способом падающих чисел. Годовая сумма амортизационных отчислений при этом способе определяется следующим образом:</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rPr>
      </w:pPr>
      <w:r w:rsidRPr="00035ACF">
        <w:rPr>
          <w:position w:val="-24"/>
          <w:szCs w:val="28"/>
        </w:rPr>
        <w:object w:dxaOrig="1460" w:dyaOrig="620">
          <v:shape id="_x0000_i1030" type="#_x0000_t75" style="width:72.75pt;height:30.75pt" o:ole="">
            <v:imagedata r:id="rId15" o:title=""/>
          </v:shape>
          <o:OLEObject Type="Embed" ProgID="Equation.3" ShapeID="_x0000_i1030" DrawAspect="Content" ObjectID="_1454500651" r:id="rId16"/>
        </w:object>
      </w:r>
      <w:r w:rsidR="00595412" w:rsidRPr="00035ACF">
        <w:rPr>
          <w:szCs w:val="28"/>
        </w:rPr>
        <w:t>,</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П</w:t>
      </w:r>
      <w:r w:rsidRPr="00035ACF">
        <w:rPr>
          <w:szCs w:val="28"/>
          <w:vertAlign w:val="subscript"/>
        </w:rPr>
        <w:t>ст</w:t>
      </w:r>
      <w:r w:rsidRPr="00035ACF">
        <w:rPr>
          <w:szCs w:val="28"/>
        </w:rPr>
        <w:t xml:space="preserve"> – первоначальная стоимость объекта основных средств, руб.;</w:t>
      </w:r>
    </w:p>
    <w:p w:rsidR="00595412" w:rsidRPr="00035ACF" w:rsidRDefault="00595412" w:rsidP="00035ACF">
      <w:pPr>
        <w:pStyle w:val="a8"/>
        <w:ind w:firstLine="709"/>
        <w:rPr>
          <w:szCs w:val="28"/>
        </w:rPr>
      </w:pPr>
      <w:r w:rsidRPr="00035ACF">
        <w:rPr>
          <w:szCs w:val="28"/>
        </w:rPr>
        <w:t xml:space="preserve">Т – сумма чисел лет срока полезного использования объекта основных средств, лет; </w:t>
      </w:r>
    </w:p>
    <w:p w:rsidR="00595412" w:rsidRPr="00035ACF" w:rsidRDefault="00595412" w:rsidP="00035ACF">
      <w:pPr>
        <w:pStyle w:val="a8"/>
        <w:ind w:firstLine="709"/>
        <w:rPr>
          <w:szCs w:val="28"/>
        </w:rPr>
      </w:pPr>
      <w:r w:rsidRPr="00035ACF">
        <w:rPr>
          <w:szCs w:val="28"/>
          <w:lang w:val="en-US"/>
        </w:rPr>
        <w:t>t</w:t>
      </w:r>
      <w:r w:rsidRPr="00035ACF">
        <w:rPr>
          <w:szCs w:val="28"/>
        </w:rPr>
        <w:t xml:space="preserve"> – оставшееся число лет эксплуатации объекта основных средств, лет.</w:t>
      </w:r>
    </w:p>
    <w:p w:rsidR="00595412" w:rsidRPr="00035ACF" w:rsidRDefault="00595412" w:rsidP="00035ACF">
      <w:pPr>
        <w:pStyle w:val="a8"/>
        <w:ind w:firstLine="709"/>
        <w:rPr>
          <w:szCs w:val="28"/>
        </w:rPr>
      </w:pPr>
      <w:r w:rsidRPr="00035ACF">
        <w:rPr>
          <w:szCs w:val="28"/>
        </w:rPr>
        <w:lastRenderedPageBreak/>
        <w:t>Способ списания стоимости по сумме чисел лет срока полезного использования также является одним из вариантов ускоренной амортизации основных средств, при котором годовая сумма амортизационных отчислений из года в год убывает, сумма накопленного износа, наоборот, растет, достигая к концу последнего года эксплуатации первоначальной или стартовой стоимости.</w:t>
      </w:r>
    </w:p>
    <w:p w:rsidR="00595412" w:rsidRPr="00035ACF" w:rsidRDefault="00595412" w:rsidP="00035ACF">
      <w:pPr>
        <w:pStyle w:val="a8"/>
        <w:ind w:firstLine="709"/>
        <w:rPr>
          <w:b/>
          <w:bCs/>
          <w:i/>
          <w:iCs/>
          <w:szCs w:val="28"/>
        </w:rPr>
      </w:pPr>
      <w:r w:rsidRPr="00035ACF">
        <w:rPr>
          <w:b/>
          <w:bCs/>
          <w:i/>
          <w:iCs/>
          <w:szCs w:val="28"/>
        </w:rPr>
        <w:t>Способ списания стоимости пропорционально объему продукции</w:t>
      </w:r>
    </w:p>
    <w:p w:rsidR="00595412" w:rsidRPr="00035ACF" w:rsidRDefault="00595412" w:rsidP="00035ACF">
      <w:pPr>
        <w:pStyle w:val="a8"/>
        <w:ind w:firstLine="709"/>
        <w:rPr>
          <w:szCs w:val="28"/>
        </w:rPr>
      </w:pPr>
      <w:r w:rsidRPr="00035ACF">
        <w:rPr>
          <w:szCs w:val="28"/>
        </w:rPr>
        <w:t xml:space="preserve">При этом способе величина ежегодных амортизационных отчислений зависит от количества выпускаемой продукции в соответствующем периоде. </w:t>
      </w:r>
    </w:p>
    <w:p w:rsidR="00595412" w:rsidRDefault="00595412" w:rsidP="00035ACF">
      <w:pPr>
        <w:pStyle w:val="a8"/>
        <w:ind w:firstLine="709"/>
        <w:rPr>
          <w:szCs w:val="28"/>
          <w:lang w:val="uk-UA"/>
        </w:rPr>
      </w:pPr>
      <w:r w:rsidRPr="00035ACF">
        <w:rPr>
          <w:szCs w:val="28"/>
        </w:rPr>
        <w:t>Годовая сумма амортизационных отчислений рассчитывается по формуле:</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rPr>
      </w:pPr>
      <w:r w:rsidRPr="00035ACF">
        <w:rPr>
          <w:position w:val="-24"/>
          <w:szCs w:val="28"/>
        </w:rPr>
        <w:object w:dxaOrig="1480" w:dyaOrig="639">
          <v:shape id="_x0000_i1031" type="#_x0000_t75" style="width:74.25pt;height:32.25pt" o:ole="">
            <v:imagedata r:id="rId17" o:title=""/>
          </v:shape>
          <o:OLEObject Type="Embed" ProgID="Equation.3" ShapeID="_x0000_i1031" DrawAspect="Content" ObjectID="_1454500652" r:id="rId18"/>
        </w:object>
      </w:r>
      <w:r w:rsidR="00595412" w:rsidRPr="00035ACF">
        <w:rPr>
          <w:szCs w:val="28"/>
        </w:rPr>
        <w:t>,</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М – объем продукции за весь период срока полезного использования актива, единиц;</w:t>
      </w:r>
    </w:p>
    <w:p w:rsidR="00595412" w:rsidRPr="00035ACF" w:rsidRDefault="00595412" w:rsidP="00035ACF">
      <w:pPr>
        <w:pStyle w:val="a8"/>
        <w:ind w:firstLine="709"/>
        <w:rPr>
          <w:szCs w:val="28"/>
        </w:rPr>
      </w:pPr>
      <w:r w:rsidRPr="00035ACF">
        <w:rPr>
          <w:szCs w:val="28"/>
          <w:lang w:val="en-US"/>
        </w:rPr>
        <w:t>m</w:t>
      </w:r>
      <w:r w:rsidRPr="00035ACF">
        <w:rPr>
          <w:szCs w:val="28"/>
        </w:rPr>
        <w:t xml:space="preserve"> – объем продукции в соответствующем году, единиц.</w:t>
      </w:r>
    </w:p>
    <w:p w:rsidR="00595412" w:rsidRPr="00035ACF" w:rsidRDefault="00595412" w:rsidP="00035ACF">
      <w:pPr>
        <w:pStyle w:val="a8"/>
        <w:ind w:firstLine="709"/>
        <w:rPr>
          <w:szCs w:val="28"/>
        </w:rPr>
      </w:pPr>
      <w:r w:rsidRPr="00035ACF">
        <w:rPr>
          <w:szCs w:val="28"/>
        </w:rPr>
        <w:t>Этот способ начисления амортизационных отчислений еще называют производственным. В отличие от ранее рассмотренных, при этом способе не осуществляется равномерное распределение амортизационных отчислений в течение года. Сумма начисленных амортизационных отчислений помесячно зависит от конкретного объема выпуска продукции в соответствующем месяце. В результате амортизационные отчисления изменяются в строгом соответствии с изменением объема производства и поэтому переходят из разряда постоянных издержек к разряду переменных.</w:t>
      </w:r>
    </w:p>
    <w:p w:rsidR="00595412" w:rsidRPr="00035ACF" w:rsidRDefault="00595412" w:rsidP="00035ACF">
      <w:pPr>
        <w:pStyle w:val="a8"/>
        <w:ind w:firstLine="709"/>
        <w:rPr>
          <w:szCs w:val="28"/>
        </w:rPr>
      </w:pPr>
      <w:r w:rsidRPr="00035ACF">
        <w:rPr>
          <w:szCs w:val="28"/>
        </w:rPr>
        <w:t xml:space="preserve">Таким образом, более ускоренные способы позволяют на начальном этапе «списать» в себестоимость большую часть стоимости имущества, тем самым, уменьшив налогооблагаемую прибыль. Зато в последние сроки использования имущества, наоборот, за счет снижения амортизационных </w:t>
      </w:r>
      <w:r w:rsidRPr="00035ACF">
        <w:rPr>
          <w:szCs w:val="28"/>
        </w:rPr>
        <w:lastRenderedPageBreak/>
        <w:t>отчислений увеличивается налогооблагаемая прибыль. Тем самым за счет ускорения амортизации налогооблагаемая база по прибыли смещается во времени к более поздним срокам. С учетом фактора стоимости денег во времени это означает снижение текущей стоимости расходов компании по уплате налога на прибыль.</w:t>
      </w:r>
    </w:p>
    <w:p w:rsidR="00595412" w:rsidRDefault="00595412" w:rsidP="00035ACF">
      <w:pPr>
        <w:pStyle w:val="a8"/>
        <w:ind w:firstLine="709"/>
        <w:rPr>
          <w:szCs w:val="28"/>
          <w:lang w:val="uk-UA"/>
        </w:rPr>
      </w:pPr>
      <w:r w:rsidRPr="00035ACF">
        <w:rPr>
          <w:szCs w:val="28"/>
        </w:rPr>
        <w:t>На основе вышеизложенного материала представим графически условную динамику остаточной стоимости внеоборотных активов, суммы годовой и накопленной амортизации (рис.1.3, 1.4, 1.5).</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rPr>
      </w:pPr>
      <w:r w:rsidRPr="00035ACF">
        <w:rPr>
          <w:szCs w:val="28"/>
        </w:rPr>
        <w:object w:dxaOrig="6084" w:dyaOrig="3499">
          <v:shape id="_x0000_i1032" type="#_x0000_t75" style="width:304.5pt;height:174.75pt" o:ole="">
            <v:imagedata r:id="rId19" o:title=""/>
          </v:shape>
          <o:OLEObject Type="Embed" ProgID="Excel.Sheet.8" ShapeID="_x0000_i1032" DrawAspect="Content" ObjectID="_1454500653" r:id="rId20">
            <o:FieldCodes>\s</o:FieldCodes>
          </o:OLEObject>
        </w:object>
      </w:r>
    </w:p>
    <w:p w:rsidR="00595412" w:rsidRDefault="00595412" w:rsidP="00035ACF">
      <w:pPr>
        <w:pStyle w:val="a8"/>
        <w:ind w:firstLine="709"/>
        <w:rPr>
          <w:szCs w:val="28"/>
          <w:lang w:val="uk-UA"/>
        </w:rPr>
      </w:pPr>
      <w:r w:rsidRPr="00035ACF">
        <w:rPr>
          <w:szCs w:val="28"/>
        </w:rPr>
        <w:t>Рис.1.3 – Амортизационные потоки при линейном способе амортизации</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rPr>
      </w:pPr>
      <w:r w:rsidRPr="00035ACF">
        <w:rPr>
          <w:szCs w:val="28"/>
        </w:rPr>
        <w:object w:dxaOrig="5940" w:dyaOrig="2954">
          <v:shape id="_x0000_i1033" type="#_x0000_t75" style="width:297pt;height:147.75pt" o:ole="">
            <v:imagedata r:id="rId21" o:title=""/>
          </v:shape>
          <o:OLEObject Type="Embed" ProgID="Excel.Sheet.8" ShapeID="_x0000_i1033" DrawAspect="Content" ObjectID="_1454500654" r:id="rId22">
            <o:FieldCodes>\s</o:FieldCodes>
          </o:OLEObject>
        </w:object>
      </w:r>
    </w:p>
    <w:p w:rsidR="00595412" w:rsidRDefault="00595412" w:rsidP="00035ACF">
      <w:pPr>
        <w:pStyle w:val="a8"/>
        <w:ind w:firstLine="709"/>
        <w:rPr>
          <w:szCs w:val="28"/>
          <w:lang w:val="uk-UA"/>
        </w:rPr>
      </w:pPr>
      <w:r w:rsidRPr="00035ACF">
        <w:rPr>
          <w:szCs w:val="28"/>
        </w:rPr>
        <w:t>Рис.1.4 - Амортизационные потоки при способе уменьшаемого остатка с коэффициентом ускорения 2</w:t>
      </w:r>
    </w:p>
    <w:p w:rsidR="00595412" w:rsidRPr="00035ACF" w:rsidRDefault="00035ACF" w:rsidP="00035ACF">
      <w:pPr>
        <w:pStyle w:val="a8"/>
        <w:ind w:firstLine="709"/>
        <w:rPr>
          <w:szCs w:val="28"/>
        </w:rPr>
      </w:pPr>
      <w:r>
        <w:rPr>
          <w:szCs w:val="28"/>
          <w:lang w:val="uk-UA"/>
        </w:rPr>
        <w:br w:type="page"/>
      </w:r>
      <w:r w:rsidR="003A7B94" w:rsidRPr="00035ACF">
        <w:rPr>
          <w:szCs w:val="28"/>
        </w:rPr>
        <w:object w:dxaOrig="7065" w:dyaOrig="4260">
          <v:shape id="_x0000_i1034" type="#_x0000_t75" style="width:353.25pt;height:213pt" o:ole="">
            <v:imagedata r:id="rId23" o:title=""/>
          </v:shape>
          <o:OLEObject Type="Embed" ProgID="Excel.Sheet.8" ShapeID="_x0000_i1034" DrawAspect="Content" ObjectID="_1454500655" r:id="rId24">
            <o:FieldCodes>\s</o:FieldCodes>
          </o:OLEObject>
        </w:object>
      </w:r>
    </w:p>
    <w:p w:rsidR="00035ACF" w:rsidRDefault="00035ACF" w:rsidP="00035ACF">
      <w:pPr>
        <w:pStyle w:val="31"/>
        <w:ind w:firstLine="540"/>
      </w:pPr>
      <w:r>
        <w:t>Рис.1.5 – Амортизационные потоки при способе по сумме чисел лет срока полезного использования</w:t>
      </w:r>
    </w:p>
    <w:p w:rsidR="00035ACF" w:rsidRPr="00035ACF" w:rsidRDefault="00035ACF" w:rsidP="00035ACF">
      <w:pPr>
        <w:pStyle w:val="a8"/>
        <w:ind w:firstLine="709"/>
        <w:rPr>
          <w:szCs w:val="28"/>
        </w:rPr>
      </w:pPr>
    </w:p>
    <w:p w:rsidR="00595412" w:rsidRPr="00035ACF" w:rsidRDefault="00595412" w:rsidP="00035ACF">
      <w:pPr>
        <w:pStyle w:val="a8"/>
        <w:ind w:firstLine="709"/>
        <w:rPr>
          <w:szCs w:val="28"/>
        </w:rPr>
      </w:pPr>
      <w:r w:rsidRPr="00035ACF">
        <w:rPr>
          <w:szCs w:val="28"/>
        </w:rPr>
        <w:t>Линейный способ начисления амортизационных отчислений, в принципе, применим к любому виду основных средств. Вместе с тем его применение более целесообразно по отношению к пассивной части основных средств (зданиям, сооружениям и т.д.), так как их использование не связано с действием каких-либо факторов переменного характера. Но из-за кризисной ситуации этот способ в последние годы являлся преобладающим.</w:t>
      </w:r>
    </w:p>
    <w:p w:rsidR="00595412" w:rsidRPr="00035ACF" w:rsidRDefault="00595412" w:rsidP="00035ACF">
      <w:pPr>
        <w:pStyle w:val="a8"/>
        <w:ind w:firstLine="709"/>
        <w:rPr>
          <w:szCs w:val="28"/>
        </w:rPr>
      </w:pPr>
      <w:r w:rsidRPr="00035ACF">
        <w:rPr>
          <w:szCs w:val="28"/>
        </w:rPr>
        <w:t>Ускоренные способы начисления амортизационных отчислений позволяют быстрее формировать средства амортизационного фонда и проводить ускоренную реновацию основных средств в соответствии с требованиями технического прогресса. В качестве недостатков ускоренных способов можно отметить то, что при их применении стоимость основных средств по балансу имеет большие отклонения от их рыночной стоимости. Это расхождение возникает в результате более быстрого снижения балансовой стоимости объектов основных средств по сравнению с их рыночной стоимостью [9,с.75].</w:t>
      </w:r>
    </w:p>
    <w:p w:rsidR="00595412" w:rsidRPr="00035ACF" w:rsidRDefault="00595412" w:rsidP="00035ACF">
      <w:pPr>
        <w:pStyle w:val="a8"/>
        <w:ind w:firstLine="709"/>
        <w:rPr>
          <w:szCs w:val="28"/>
        </w:rPr>
      </w:pPr>
      <w:r w:rsidRPr="00035ACF">
        <w:rPr>
          <w:szCs w:val="28"/>
        </w:rPr>
        <w:t xml:space="preserve">Кроме того, как было отмечено выше, применение способа уменьшаемого остатка целесообразно лишь в случае использования </w:t>
      </w:r>
      <w:r w:rsidRPr="00035ACF">
        <w:rPr>
          <w:szCs w:val="28"/>
        </w:rPr>
        <w:lastRenderedPageBreak/>
        <w:t>организацией коэффициента ускорения. В противном случае этот способ не обеспечивает полной амортизируемости объектов основных средств.</w:t>
      </w:r>
    </w:p>
    <w:p w:rsidR="00595412" w:rsidRPr="00035ACF" w:rsidRDefault="00595412" w:rsidP="00035ACF">
      <w:pPr>
        <w:pStyle w:val="a8"/>
        <w:ind w:firstLine="709"/>
        <w:rPr>
          <w:szCs w:val="28"/>
        </w:rPr>
      </w:pPr>
      <w:r w:rsidRPr="00035ACF">
        <w:rPr>
          <w:szCs w:val="28"/>
        </w:rPr>
        <w:t>Таким образом, если организация стремится к интенсивному использованию объектов основных средств, то списание их стоимости целесообразно осуществлять либо по сумме чисел лет срока полезного использования, либо пропорционально объему продукции (работ). Первый вариант позволяет быстрее накапливать средства на обновление и расширение производственной базы; а второй – избежать перекосов в стоимости продукции из-за неритмичной деятельности организации.</w:t>
      </w:r>
    </w:p>
    <w:p w:rsidR="00595412" w:rsidRPr="00035ACF" w:rsidRDefault="00595412" w:rsidP="00035ACF">
      <w:pPr>
        <w:pStyle w:val="a8"/>
        <w:ind w:firstLine="709"/>
        <w:rPr>
          <w:szCs w:val="28"/>
        </w:rPr>
      </w:pPr>
      <w:r w:rsidRPr="00035ACF">
        <w:rPr>
          <w:szCs w:val="28"/>
        </w:rPr>
        <w:t>Стоимость нематериальных активов в целях бухгалтерского учета осуществляется одним из следующих способов начисления амортизационных отчислений: линейным, уменьшаемого остатка, списания стоимости пропорционально объему продукции (работ).</w:t>
      </w:r>
    </w:p>
    <w:p w:rsidR="00595412" w:rsidRPr="00035ACF" w:rsidRDefault="00595412" w:rsidP="00035ACF">
      <w:pPr>
        <w:pStyle w:val="a8"/>
        <w:ind w:firstLine="709"/>
        <w:rPr>
          <w:szCs w:val="28"/>
        </w:rPr>
      </w:pPr>
      <w:r w:rsidRPr="00035ACF">
        <w:rPr>
          <w:szCs w:val="28"/>
        </w:rPr>
        <w:t>Любой из способов по группе однородных нематериальных активов применяется в течение всего их срока полезного использования.</w:t>
      </w:r>
    </w:p>
    <w:p w:rsidR="00595412" w:rsidRPr="00035ACF" w:rsidRDefault="00595412" w:rsidP="00035ACF">
      <w:pPr>
        <w:pStyle w:val="a8"/>
        <w:ind w:firstLine="709"/>
        <w:rPr>
          <w:szCs w:val="28"/>
        </w:rPr>
      </w:pPr>
    </w:p>
    <w:p w:rsidR="00595412" w:rsidRPr="00035ACF" w:rsidRDefault="00595412" w:rsidP="00035ACF">
      <w:pPr>
        <w:pStyle w:val="2"/>
      </w:pPr>
      <w:bookmarkStart w:id="7" w:name="_Toc72226403"/>
      <w:r w:rsidRPr="00035ACF">
        <w:t>1.4 Планирование амортизационных отчислений</w:t>
      </w:r>
      <w:bookmarkEnd w:id="7"/>
    </w:p>
    <w:p w:rsidR="00595412" w:rsidRPr="00035ACF" w:rsidRDefault="00595412" w:rsidP="00035ACF">
      <w:pPr>
        <w:pStyle w:val="a8"/>
        <w:ind w:firstLine="709"/>
        <w:rPr>
          <w:szCs w:val="28"/>
        </w:rPr>
      </w:pPr>
    </w:p>
    <w:p w:rsidR="00595412" w:rsidRPr="00035ACF" w:rsidRDefault="00595412" w:rsidP="00035ACF">
      <w:pPr>
        <w:pStyle w:val="a8"/>
        <w:ind w:firstLine="709"/>
        <w:rPr>
          <w:szCs w:val="28"/>
        </w:rPr>
      </w:pPr>
      <w:r w:rsidRPr="00035ACF">
        <w:rPr>
          <w:szCs w:val="28"/>
        </w:rPr>
        <w:t>Амортизационные отчисления составляют достаточно значительную долю в затратах на производство и реализацию продукции, поэтому их планирование и оптимизация имеют важное значение не только с точки зрения конкретного предприятия, но и государства в целом, поскольку от их уровня зависят поступления в доходную часть бюджета.</w:t>
      </w:r>
    </w:p>
    <w:p w:rsidR="00595412" w:rsidRPr="00035ACF" w:rsidRDefault="00595412" w:rsidP="00035ACF">
      <w:pPr>
        <w:pStyle w:val="a8"/>
        <w:ind w:firstLine="709"/>
        <w:rPr>
          <w:szCs w:val="28"/>
        </w:rPr>
      </w:pPr>
      <w:r w:rsidRPr="00035ACF">
        <w:rPr>
          <w:szCs w:val="28"/>
        </w:rPr>
        <w:t>В соответствии с ПБУ 6/01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 (за исключением способа списания стоимости пропорционально объему продукции). Таким образом, даже если организация использует нелинейные способы начисления амортизационных отчислений, внутригодовое (помесячное) распределение амортизационных отчислений будет равномерным.</w:t>
      </w:r>
    </w:p>
    <w:p w:rsidR="00595412" w:rsidRPr="00035ACF" w:rsidRDefault="00595412" w:rsidP="00035ACF">
      <w:pPr>
        <w:pStyle w:val="a8"/>
        <w:ind w:firstLine="709"/>
        <w:rPr>
          <w:szCs w:val="28"/>
        </w:rPr>
      </w:pPr>
      <w:r w:rsidRPr="00035ACF">
        <w:rPr>
          <w:szCs w:val="28"/>
        </w:rPr>
        <w:lastRenderedPageBreak/>
        <w:t>Для обобщения информации об амортизации, накопленной за время эксплуатации объектов основных средств, предназначен счет 02 «Амортизация основных средств», по нематериальным активам – счет 05 «Амортизация нематериальных активов».</w:t>
      </w:r>
    </w:p>
    <w:p w:rsidR="00595412" w:rsidRPr="00035ACF" w:rsidRDefault="00595412" w:rsidP="00035ACF">
      <w:pPr>
        <w:pStyle w:val="a8"/>
        <w:ind w:firstLine="709"/>
        <w:rPr>
          <w:szCs w:val="28"/>
        </w:rPr>
      </w:pPr>
      <w:r w:rsidRPr="00035ACF">
        <w:rPr>
          <w:szCs w:val="28"/>
        </w:rPr>
        <w:t>Ранее, до 2002г., в соответствии с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амортизация по нематериальным активам учитывалась в составе прочих расходов. Начиная с 1 января 2002г. в состав сумм начисленной амортизации включаются расходы на амортизацию основных средств и нематериальных активов.</w:t>
      </w:r>
    </w:p>
    <w:p w:rsidR="00595412" w:rsidRPr="00035ACF" w:rsidRDefault="00595412" w:rsidP="00035ACF">
      <w:pPr>
        <w:pStyle w:val="a8"/>
        <w:ind w:firstLine="709"/>
        <w:rPr>
          <w:szCs w:val="28"/>
        </w:rPr>
      </w:pPr>
      <w:r w:rsidRPr="00035ACF">
        <w:rPr>
          <w:szCs w:val="28"/>
        </w:rPr>
        <w:t>Амортизационные отчисления являются объектом финансового планирования и включаются в состав доходов финансового плана организации.</w:t>
      </w:r>
    </w:p>
    <w:p w:rsidR="00595412" w:rsidRPr="00035ACF" w:rsidRDefault="00595412" w:rsidP="00035ACF">
      <w:pPr>
        <w:pStyle w:val="a8"/>
        <w:ind w:firstLine="709"/>
        <w:rPr>
          <w:szCs w:val="28"/>
        </w:rPr>
      </w:pPr>
      <w:r w:rsidRPr="00035ACF">
        <w:rPr>
          <w:szCs w:val="28"/>
        </w:rPr>
        <w:t>До вступления в силу главы 25 НК РФ в основном использовался линейный способ начисления амортизационных отчислений. В этих условиях начисление амортизационных отчислений, как правило, осуществлялось методом прямого счета или аналитическим методом.</w:t>
      </w:r>
    </w:p>
    <w:p w:rsidR="00595412" w:rsidRPr="00035ACF" w:rsidRDefault="00595412" w:rsidP="00035ACF">
      <w:pPr>
        <w:pStyle w:val="a8"/>
        <w:ind w:firstLine="709"/>
        <w:rPr>
          <w:szCs w:val="28"/>
        </w:rPr>
      </w:pPr>
      <w:r w:rsidRPr="00035ACF">
        <w:rPr>
          <w:szCs w:val="28"/>
        </w:rPr>
        <w:t xml:space="preserve">При использовании </w:t>
      </w:r>
      <w:r w:rsidRPr="00035ACF">
        <w:rPr>
          <w:i/>
          <w:iCs/>
          <w:szCs w:val="28"/>
        </w:rPr>
        <w:t>метода прямого счета</w:t>
      </w:r>
      <w:r w:rsidRPr="00035ACF">
        <w:rPr>
          <w:szCs w:val="28"/>
        </w:rPr>
        <w:t xml:space="preserve"> сумма амортизационных отчислений определяется путем умножения первоначальной (восстановительной) стоимости объектов основных средств на соответствующие нормы амортизации (в %) по каждому из них. Полученные результаты суммируют и получают общую сумму этих отчислений по организации в целом. Этот метод начисления амортизации довольно трудоемкий, и поэтому в большей мере характерен для тех случаев, когда отсутствует статистика о деятельности предприятия в предшествующие периоды.</w:t>
      </w:r>
    </w:p>
    <w:p w:rsidR="00595412" w:rsidRDefault="00595412" w:rsidP="00035ACF">
      <w:pPr>
        <w:pStyle w:val="a8"/>
        <w:ind w:firstLine="709"/>
        <w:rPr>
          <w:szCs w:val="28"/>
          <w:lang w:val="uk-UA"/>
        </w:rPr>
      </w:pPr>
      <w:r w:rsidRPr="00035ACF">
        <w:rPr>
          <w:szCs w:val="28"/>
        </w:rPr>
        <w:t xml:space="preserve">При использовании </w:t>
      </w:r>
      <w:r w:rsidRPr="00035ACF">
        <w:rPr>
          <w:i/>
          <w:iCs/>
          <w:szCs w:val="28"/>
        </w:rPr>
        <w:t xml:space="preserve">аналитического метода </w:t>
      </w:r>
      <w:r w:rsidRPr="00035ACF">
        <w:rPr>
          <w:szCs w:val="28"/>
        </w:rPr>
        <w:t xml:space="preserve">сумма амортизационных отчислений определяется исходя их произведения средней стоимости </w:t>
      </w:r>
      <w:r w:rsidRPr="00035ACF">
        <w:rPr>
          <w:szCs w:val="28"/>
        </w:rPr>
        <w:lastRenderedPageBreak/>
        <w:t>основных фондов в плановом периоде и средней фактической нормы амортизации, которая сложилась по отчету в базисном году:</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rPr>
      </w:pPr>
      <w:r w:rsidRPr="00035ACF">
        <w:rPr>
          <w:position w:val="-24"/>
          <w:szCs w:val="28"/>
        </w:rPr>
        <w:object w:dxaOrig="1680" w:dyaOrig="680">
          <v:shape id="_x0000_i1035" type="#_x0000_t75" style="width:84pt;height:33.75pt" o:ole="">
            <v:imagedata r:id="rId25" o:title=""/>
          </v:shape>
          <o:OLEObject Type="Embed" ProgID="Equation.3" ShapeID="_x0000_i1035" DrawAspect="Content" ObjectID="_1454500656" r:id="rId26"/>
        </w:object>
      </w:r>
      <w:r w:rsidR="00595412" w:rsidRPr="00035ACF">
        <w:rPr>
          <w:szCs w:val="28"/>
        </w:rPr>
        <w:t>,</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 xml:space="preserve">где </w:t>
      </w:r>
      <w:r w:rsidR="003A7B94" w:rsidRPr="00035ACF">
        <w:rPr>
          <w:position w:val="-6"/>
          <w:szCs w:val="28"/>
        </w:rPr>
        <w:object w:dxaOrig="460" w:dyaOrig="279">
          <v:shape id="_x0000_i1036" type="#_x0000_t75" style="width:23.25pt;height:14.25pt" o:ole="">
            <v:imagedata r:id="rId27" o:title=""/>
          </v:shape>
          <o:OLEObject Type="Embed" ProgID="Equation.3" ShapeID="_x0000_i1036" DrawAspect="Content" ObjectID="_1454500657" r:id="rId28"/>
        </w:object>
      </w:r>
      <w:r w:rsidRPr="00035ACF">
        <w:rPr>
          <w:szCs w:val="28"/>
        </w:rPr>
        <w:t xml:space="preserve"> – годовая сумма амортизационных отчислений в плановом периоде, тыс. руб.;</w:t>
      </w:r>
    </w:p>
    <w:p w:rsidR="00595412" w:rsidRPr="00035ACF" w:rsidRDefault="003A7B94" w:rsidP="00035ACF">
      <w:pPr>
        <w:pStyle w:val="a8"/>
        <w:ind w:firstLine="709"/>
        <w:rPr>
          <w:szCs w:val="28"/>
        </w:rPr>
      </w:pPr>
      <w:r w:rsidRPr="00035ACF">
        <w:rPr>
          <w:position w:val="-10"/>
          <w:szCs w:val="28"/>
        </w:rPr>
        <w:object w:dxaOrig="520" w:dyaOrig="380">
          <v:shape id="_x0000_i1037" type="#_x0000_t75" style="width:26.25pt;height:18.75pt" o:ole="" o:bullet="t">
            <v:imagedata r:id="rId29" o:title=""/>
          </v:shape>
          <o:OLEObject Type="Embed" ProgID="Equation.3" ShapeID="_x0000_i1037" DrawAspect="Content" ObjectID="_1454500658" r:id="rId30"/>
        </w:object>
      </w:r>
      <w:r w:rsidR="00595412" w:rsidRPr="00035ACF">
        <w:rPr>
          <w:szCs w:val="28"/>
        </w:rPr>
        <w:t xml:space="preserve"> - среднегодовая стоимость основных фондов в плановом периоде, тыс. руб.;</w:t>
      </w:r>
    </w:p>
    <w:p w:rsidR="00595412" w:rsidRPr="00035ACF" w:rsidRDefault="003A7B94" w:rsidP="00035ACF">
      <w:pPr>
        <w:pStyle w:val="a8"/>
        <w:ind w:firstLine="709"/>
        <w:rPr>
          <w:szCs w:val="28"/>
        </w:rPr>
      </w:pPr>
      <w:r w:rsidRPr="00035ACF">
        <w:rPr>
          <w:position w:val="-10"/>
          <w:szCs w:val="28"/>
        </w:rPr>
        <w:object w:dxaOrig="420" w:dyaOrig="380">
          <v:shape id="_x0000_i1038" type="#_x0000_t75" style="width:21pt;height:18.75pt" o:ole="">
            <v:imagedata r:id="rId31" o:title=""/>
          </v:shape>
          <o:OLEObject Type="Embed" ProgID="Equation.3" ShapeID="_x0000_i1038" DrawAspect="Content" ObjectID="_1454500659" r:id="rId32"/>
        </w:object>
      </w:r>
      <w:r w:rsidR="00595412" w:rsidRPr="00035ACF">
        <w:rPr>
          <w:szCs w:val="28"/>
        </w:rPr>
        <w:tab/>
        <w:t>- средняя фактическая норма амортизации, сложившаяся в базисном периоде, %.</w:t>
      </w:r>
    </w:p>
    <w:p w:rsidR="00595412" w:rsidRDefault="00595412" w:rsidP="00035ACF">
      <w:pPr>
        <w:pStyle w:val="a8"/>
        <w:ind w:firstLine="709"/>
        <w:rPr>
          <w:szCs w:val="28"/>
          <w:lang w:val="uk-UA"/>
        </w:rPr>
      </w:pPr>
      <w:r w:rsidRPr="00035ACF">
        <w:rPr>
          <w:szCs w:val="28"/>
        </w:rPr>
        <w:t>В свою очередь среднегодовая стоимость амортизируемых основных фондов на плановый год определяется по формуле:</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rPr>
      </w:pPr>
      <w:r w:rsidRPr="00035ACF">
        <w:rPr>
          <w:position w:val="-24"/>
          <w:szCs w:val="28"/>
        </w:rPr>
        <w:object w:dxaOrig="3540" w:dyaOrig="639">
          <v:shape id="_x0000_i1039" type="#_x0000_t75" style="width:177pt;height:32.25pt" o:ole="">
            <v:imagedata r:id="rId33" o:title=""/>
          </v:shape>
          <o:OLEObject Type="Embed" ProgID="Equation.3" ShapeID="_x0000_i1039" DrawAspect="Content" ObjectID="_1454500660" r:id="rId34"/>
        </w:object>
      </w:r>
      <w:r w:rsidR="00595412" w:rsidRPr="00035ACF">
        <w:rPr>
          <w:szCs w:val="28"/>
        </w:rPr>
        <w:t>,</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Сн – первоначальная (восстановительная) стоимость основных фондов организации на начало периода;</w:t>
      </w:r>
    </w:p>
    <w:p w:rsidR="00595412" w:rsidRPr="00035ACF" w:rsidRDefault="00595412" w:rsidP="00035ACF">
      <w:pPr>
        <w:pStyle w:val="a8"/>
        <w:ind w:firstLine="709"/>
        <w:rPr>
          <w:szCs w:val="28"/>
        </w:rPr>
      </w:pPr>
      <w:r w:rsidRPr="00035ACF">
        <w:rPr>
          <w:szCs w:val="28"/>
        </w:rPr>
        <w:t>С</w:t>
      </w:r>
      <w:r w:rsidRPr="00035ACF">
        <w:rPr>
          <w:szCs w:val="28"/>
          <w:vertAlign w:val="subscript"/>
        </w:rPr>
        <w:t>ввод</w:t>
      </w:r>
      <w:r w:rsidRPr="00035ACF">
        <w:rPr>
          <w:szCs w:val="28"/>
        </w:rPr>
        <w:t>, С</w:t>
      </w:r>
      <w:r w:rsidRPr="00035ACF">
        <w:rPr>
          <w:szCs w:val="28"/>
          <w:vertAlign w:val="subscript"/>
        </w:rPr>
        <w:t xml:space="preserve">выб </w:t>
      </w:r>
      <w:r w:rsidRPr="00035ACF">
        <w:rPr>
          <w:szCs w:val="28"/>
        </w:rPr>
        <w:t>– стоимость соответственно вводимых и выбывающих основных фондов в течение планового периода;</w:t>
      </w:r>
    </w:p>
    <w:p w:rsidR="00595412" w:rsidRDefault="00595412" w:rsidP="00035ACF">
      <w:pPr>
        <w:pStyle w:val="a8"/>
        <w:ind w:firstLine="709"/>
        <w:rPr>
          <w:szCs w:val="28"/>
          <w:lang w:val="uk-UA"/>
        </w:rPr>
      </w:pPr>
      <w:r w:rsidRPr="00035ACF">
        <w:rPr>
          <w:szCs w:val="28"/>
          <w:lang w:val="en-US"/>
        </w:rPr>
        <w:t>t</w:t>
      </w:r>
      <w:r w:rsidRPr="00035ACF">
        <w:rPr>
          <w:szCs w:val="28"/>
          <w:vertAlign w:val="subscript"/>
        </w:rPr>
        <w:t xml:space="preserve">ввод, </w:t>
      </w:r>
      <w:r w:rsidRPr="00035ACF">
        <w:rPr>
          <w:szCs w:val="28"/>
          <w:lang w:val="en-US"/>
        </w:rPr>
        <w:t>t</w:t>
      </w:r>
      <w:r w:rsidRPr="00035ACF">
        <w:rPr>
          <w:szCs w:val="28"/>
          <w:vertAlign w:val="subscript"/>
        </w:rPr>
        <w:t xml:space="preserve">выб </w:t>
      </w:r>
      <w:r w:rsidRPr="00035ACF">
        <w:rPr>
          <w:szCs w:val="28"/>
        </w:rPr>
        <w:t>– число полных месяцев с момента соответственно ввода и выбытия основных средств до конца года.</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vertAlign w:val="subscript"/>
        </w:rPr>
      </w:pPr>
      <w:r w:rsidRPr="00035ACF">
        <w:rPr>
          <w:position w:val="-30"/>
          <w:szCs w:val="28"/>
          <w:vertAlign w:val="subscript"/>
        </w:rPr>
        <w:object w:dxaOrig="1140" w:dyaOrig="680">
          <v:shape id="_x0000_i1040" type="#_x0000_t75" style="width:57pt;height:33.75pt" o:ole="">
            <v:imagedata r:id="rId35" o:title=""/>
          </v:shape>
          <o:OLEObject Type="Embed" ProgID="Equation.3" ShapeID="_x0000_i1040" DrawAspect="Content" ObjectID="_1454500661" r:id="rId36"/>
        </w:object>
      </w:r>
      <w:r w:rsidR="00595412" w:rsidRPr="00035ACF">
        <w:rPr>
          <w:szCs w:val="28"/>
          <w:vertAlign w:val="subscript"/>
        </w:rPr>
        <w:t>,</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Аф – фактически начисленная амортизация по отчету за предшествующий плановому год;</w:t>
      </w:r>
    </w:p>
    <w:p w:rsidR="00595412" w:rsidRPr="00035ACF" w:rsidRDefault="003A7B94" w:rsidP="00035ACF">
      <w:pPr>
        <w:pStyle w:val="a8"/>
        <w:ind w:firstLine="709"/>
        <w:rPr>
          <w:szCs w:val="28"/>
        </w:rPr>
      </w:pPr>
      <w:r w:rsidRPr="00035ACF">
        <w:rPr>
          <w:position w:val="-10"/>
          <w:szCs w:val="28"/>
        </w:rPr>
        <w:object w:dxaOrig="520" w:dyaOrig="380">
          <v:shape id="_x0000_i1041" type="#_x0000_t75" style="width:26.25pt;height:18.75pt" o:ole="" o:bullet="t">
            <v:imagedata r:id="rId37" o:title=""/>
          </v:shape>
          <o:OLEObject Type="Embed" ProgID="Equation.3" ShapeID="_x0000_i1041" DrawAspect="Content" ObjectID="_1454500662" r:id="rId38"/>
        </w:object>
      </w:r>
      <w:r w:rsidR="00595412" w:rsidRPr="00035ACF">
        <w:rPr>
          <w:szCs w:val="28"/>
        </w:rPr>
        <w:t xml:space="preserve"> - фактическая среднегодовая стоимость амортизируемых основных фондов.</w:t>
      </w:r>
    </w:p>
    <w:p w:rsidR="00595412" w:rsidRPr="00035ACF" w:rsidRDefault="00595412" w:rsidP="00035ACF">
      <w:pPr>
        <w:pStyle w:val="a8"/>
        <w:ind w:firstLine="709"/>
        <w:rPr>
          <w:szCs w:val="28"/>
        </w:rPr>
      </w:pPr>
      <w:r w:rsidRPr="00035ACF">
        <w:rPr>
          <w:szCs w:val="28"/>
        </w:rPr>
        <w:t>Вместе с тем аналитический метод начисления амортизационных отчислений дает менее точный результат, поскольку не отражает движения конкретных видов основных фондов. Поэтому более достоверным будет расчет суммы амортизационных отчислений исходя их среднегодовой стоимости в планируемом периоде групп амортизируемых основных фондов (здания, сооружения, рабочие машины, оборудование и др.) и средней нормы амортизационных отчислений по этим группам, фактически сложившейся в базисном году.</w:t>
      </w:r>
    </w:p>
    <w:p w:rsidR="00595412" w:rsidRPr="00035ACF" w:rsidRDefault="00595412" w:rsidP="00035ACF">
      <w:pPr>
        <w:pStyle w:val="a8"/>
        <w:ind w:firstLine="709"/>
        <w:rPr>
          <w:szCs w:val="28"/>
        </w:rPr>
      </w:pPr>
      <w:r w:rsidRPr="00035ACF">
        <w:rPr>
          <w:szCs w:val="28"/>
        </w:rPr>
        <w:t>Вместе с тем изменения в области амортизации, введенные главой 25 НК РФ, а также использование ускоренных способов начисления амортизационных отчислений для целей бухгалтерского учета, предусмотренных ПБУ 6/01, не позволяют выполнять достаточно точные расчеты аналитическим методом. Этот метод может быть достаточно широко применим в случае использования организацией линейного метода начисления амортизации. Но если предприятие использует нелинейный метод начисления амортизации, сумма амортизационных отчислений изменяется ежемесячно и, причем, значительно.</w:t>
      </w:r>
    </w:p>
    <w:p w:rsidR="00595412" w:rsidRPr="00035ACF" w:rsidRDefault="00595412" w:rsidP="00035ACF">
      <w:pPr>
        <w:pStyle w:val="a8"/>
        <w:ind w:firstLine="709"/>
        <w:rPr>
          <w:szCs w:val="28"/>
        </w:rPr>
      </w:pPr>
      <w:r w:rsidRPr="00035ACF">
        <w:rPr>
          <w:szCs w:val="28"/>
        </w:rPr>
        <w:t xml:space="preserve">В этих условиях целесообразно использовать опыт стран с развитой рыночной экономикой, в которых расчет амортизации производится один раз до конца срока полезного использования объекта основных средств (нематериальных активов). Международная практика (например, Франции, Германии и др.) показывает, что расчет амортизации осуществляется при вводе объекта в эксплуатацию до конца срока полезного использования, а не выполняются специальные ежемесячные расчеты [28]. Это позволяет при прогнозировании деятельности организации всегда иметь обоснованную величину амортизационных отчислений, как одного из основных экономических элементов затрат. Кроме того, известные суммы начисленной </w:t>
      </w:r>
      <w:r w:rsidRPr="00035ACF">
        <w:rPr>
          <w:szCs w:val="28"/>
        </w:rPr>
        <w:lastRenderedPageBreak/>
        <w:t>амортизации могут широко использоваться в управлении производством, а также в целях разработки бизнес-плана организации.</w:t>
      </w:r>
    </w:p>
    <w:p w:rsidR="00595412" w:rsidRPr="00035ACF" w:rsidRDefault="00595412" w:rsidP="00035ACF">
      <w:pPr>
        <w:pStyle w:val="a8"/>
        <w:ind w:firstLine="709"/>
        <w:rPr>
          <w:szCs w:val="28"/>
        </w:rPr>
      </w:pPr>
      <w:r w:rsidRPr="00035ACF">
        <w:rPr>
          <w:szCs w:val="28"/>
        </w:rPr>
        <w:t>Каждая организация должна обеспечивать достаточную сумму амортизационных отчислений исходя из экономической эффективности разрешенных к использованию методов амортизации. Если амортизационные отчисления начисляются в недостаточной сумме, то это может привести к негативным последствиям. Во-первых, остаточная стоимость основных средств, отраженная в балансе, будет завышена, и баланс будет неточным. Во-вторых, произойдет отражение фиктивной прибыли.</w:t>
      </w:r>
    </w:p>
    <w:p w:rsidR="00595412" w:rsidRPr="00035ACF" w:rsidRDefault="00595412" w:rsidP="00035ACF">
      <w:pPr>
        <w:pStyle w:val="a8"/>
        <w:ind w:firstLine="709"/>
        <w:rPr>
          <w:szCs w:val="28"/>
        </w:rPr>
      </w:pPr>
      <w:r w:rsidRPr="00035ACF">
        <w:rPr>
          <w:szCs w:val="28"/>
        </w:rPr>
        <w:t>Процесс планирования амортизационных отчислений осуществляется в следующей последовательности:</w:t>
      </w:r>
    </w:p>
    <w:p w:rsidR="00595412" w:rsidRPr="00035ACF" w:rsidRDefault="00595412" w:rsidP="00035ACF">
      <w:pPr>
        <w:pStyle w:val="a8"/>
        <w:numPr>
          <w:ilvl w:val="0"/>
          <w:numId w:val="18"/>
        </w:numPr>
        <w:tabs>
          <w:tab w:val="clear" w:pos="1040"/>
        </w:tabs>
        <w:ind w:firstLine="709"/>
        <w:rPr>
          <w:szCs w:val="28"/>
        </w:rPr>
      </w:pPr>
      <w:r w:rsidRPr="00035ACF">
        <w:rPr>
          <w:szCs w:val="28"/>
        </w:rPr>
        <w:t>уточняется количественный состав объектов амортизируемого имущества на основе инвентаризации;</w:t>
      </w:r>
    </w:p>
    <w:p w:rsidR="00595412" w:rsidRPr="00035ACF" w:rsidRDefault="00595412" w:rsidP="00035ACF">
      <w:pPr>
        <w:pStyle w:val="a8"/>
        <w:numPr>
          <w:ilvl w:val="0"/>
          <w:numId w:val="18"/>
        </w:numPr>
        <w:tabs>
          <w:tab w:val="clear" w:pos="1040"/>
        </w:tabs>
        <w:ind w:firstLine="709"/>
        <w:rPr>
          <w:szCs w:val="28"/>
        </w:rPr>
      </w:pPr>
      <w:r w:rsidRPr="00035ACF">
        <w:rPr>
          <w:szCs w:val="28"/>
        </w:rPr>
        <w:t>определяется стоимость амортизируемого имущества на соответствующий момент времени с учетом ее изменения в процессе дооборудования, достройки активов организации с использованием различных подходов переоценки амортизируемого имущества (затратного, рыночного, доходного). «Переоценка амортизируемого имущества является составной частью амортизационной политики предприятия. Эта мера создает объективную возможность для определения действительной стоимости функционирующих средств труда, начисления соответствующих амортизационных сумм, достаточных для воспроизводства средств труда, соответствующих требованиям современного научно-технического прогресса» [24];</w:t>
      </w:r>
    </w:p>
    <w:p w:rsidR="00595412" w:rsidRPr="00035ACF" w:rsidRDefault="00595412" w:rsidP="00035ACF">
      <w:pPr>
        <w:pStyle w:val="a8"/>
        <w:numPr>
          <w:ilvl w:val="0"/>
          <w:numId w:val="18"/>
        </w:numPr>
        <w:tabs>
          <w:tab w:val="clear" w:pos="1040"/>
        </w:tabs>
        <w:ind w:firstLine="709"/>
        <w:rPr>
          <w:szCs w:val="28"/>
        </w:rPr>
      </w:pPr>
      <w:r w:rsidRPr="00035ACF">
        <w:rPr>
          <w:szCs w:val="28"/>
        </w:rPr>
        <w:t>устанавливаются соответствующие амортизационные группы на основе Классификации основных средств, исчисляются сроки полезного использования активов;</w:t>
      </w:r>
    </w:p>
    <w:p w:rsidR="00595412" w:rsidRPr="00035ACF" w:rsidRDefault="00595412" w:rsidP="00035ACF">
      <w:pPr>
        <w:pStyle w:val="a8"/>
        <w:numPr>
          <w:ilvl w:val="0"/>
          <w:numId w:val="18"/>
        </w:numPr>
        <w:tabs>
          <w:tab w:val="clear" w:pos="1040"/>
        </w:tabs>
        <w:ind w:firstLine="709"/>
        <w:rPr>
          <w:szCs w:val="28"/>
        </w:rPr>
      </w:pPr>
      <w:r w:rsidRPr="00035ACF">
        <w:rPr>
          <w:szCs w:val="28"/>
        </w:rPr>
        <w:t>выбирается метод начисления амортизационных отчислений и он экономически обосновывается;</w:t>
      </w:r>
    </w:p>
    <w:p w:rsidR="00595412" w:rsidRPr="00035ACF" w:rsidRDefault="00595412" w:rsidP="00035ACF">
      <w:pPr>
        <w:pStyle w:val="a8"/>
        <w:numPr>
          <w:ilvl w:val="0"/>
          <w:numId w:val="18"/>
        </w:numPr>
        <w:tabs>
          <w:tab w:val="clear" w:pos="1040"/>
        </w:tabs>
        <w:ind w:firstLine="709"/>
        <w:rPr>
          <w:szCs w:val="28"/>
        </w:rPr>
      </w:pPr>
      <w:r w:rsidRPr="00035ACF">
        <w:rPr>
          <w:szCs w:val="28"/>
        </w:rPr>
        <w:lastRenderedPageBreak/>
        <w:t>определяются сроки ввода новых и выбытия устаревших объектов амортизируемого имущества и их стоимость и включаются в расчетную базу;</w:t>
      </w:r>
    </w:p>
    <w:p w:rsidR="00595412" w:rsidRPr="00035ACF" w:rsidRDefault="00595412" w:rsidP="00035ACF">
      <w:pPr>
        <w:pStyle w:val="a8"/>
        <w:numPr>
          <w:ilvl w:val="0"/>
          <w:numId w:val="18"/>
        </w:numPr>
        <w:tabs>
          <w:tab w:val="clear" w:pos="1040"/>
        </w:tabs>
        <w:ind w:firstLine="709"/>
        <w:rPr>
          <w:szCs w:val="28"/>
        </w:rPr>
      </w:pPr>
      <w:r w:rsidRPr="00035ACF">
        <w:rPr>
          <w:szCs w:val="28"/>
        </w:rPr>
        <w:t>рассчитываются непосредственно амортизационные отчисления по однородным группам и объектам амортизируемого имущества.</w:t>
      </w:r>
    </w:p>
    <w:p w:rsidR="00595412" w:rsidRPr="00035ACF" w:rsidRDefault="00595412" w:rsidP="00035ACF">
      <w:pPr>
        <w:pStyle w:val="a8"/>
        <w:ind w:firstLine="709"/>
        <w:rPr>
          <w:szCs w:val="28"/>
        </w:rPr>
      </w:pPr>
      <w:r w:rsidRPr="00035ACF">
        <w:rPr>
          <w:szCs w:val="28"/>
        </w:rPr>
        <w:t>Планирование амортизационных отчислений базируется на ряде положений амортизационной политики организации, закрепленных в его учетной политике. К таким положениям, в частности, можно отнести:</w:t>
      </w:r>
    </w:p>
    <w:p w:rsidR="00595412" w:rsidRPr="00035ACF" w:rsidRDefault="00595412" w:rsidP="00035ACF">
      <w:pPr>
        <w:pStyle w:val="a8"/>
        <w:numPr>
          <w:ilvl w:val="1"/>
          <w:numId w:val="19"/>
        </w:numPr>
        <w:tabs>
          <w:tab w:val="clear" w:pos="1040"/>
        </w:tabs>
        <w:ind w:firstLine="709"/>
        <w:rPr>
          <w:szCs w:val="28"/>
        </w:rPr>
      </w:pPr>
      <w:r w:rsidRPr="00035ACF">
        <w:rPr>
          <w:szCs w:val="28"/>
        </w:rPr>
        <w:t>перечень объектов, по которым амортизация не начисляется;</w:t>
      </w:r>
    </w:p>
    <w:p w:rsidR="00595412" w:rsidRPr="00035ACF" w:rsidRDefault="00595412" w:rsidP="00035ACF">
      <w:pPr>
        <w:pStyle w:val="a8"/>
        <w:numPr>
          <w:ilvl w:val="1"/>
          <w:numId w:val="19"/>
        </w:numPr>
        <w:tabs>
          <w:tab w:val="clear" w:pos="1040"/>
        </w:tabs>
        <w:ind w:firstLine="709"/>
        <w:rPr>
          <w:szCs w:val="28"/>
        </w:rPr>
      </w:pPr>
      <w:r w:rsidRPr="00035ACF">
        <w:rPr>
          <w:szCs w:val="28"/>
        </w:rPr>
        <w:t>сроки полезного использования основных средств, не включенных в амортизационные группы в соответствии с их Классификацией;</w:t>
      </w:r>
    </w:p>
    <w:p w:rsidR="00595412" w:rsidRPr="00035ACF" w:rsidRDefault="00595412" w:rsidP="00035ACF">
      <w:pPr>
        <w:pStyle w:val="a8"/>
        <w:numPr>
          <w:ilvl w:val="1"/>
          <w:numId w:val="19"/>
        </w:numPr>
        <w:tabs>
          <w:tab w:val="clear" w:pos="1040"/>
        </w:tabs>
        <w:ind w:firstLine="709"/>
        <w:rPr>
          <w:szCs w:val="28"/>
        </w:rPr>
      </w:pPr>
      <w:r w:rsidRPr="00035ACF">
        <w:rPr>
          <w:szCs w:val="28"/>
        </w:rPr>
        <w:t>конкретные сроки полезного использования основных средств в пределах установленных интервалов согласно Классификации;</w:t>
      </w:r>
    </w:p>
    <w:p w:rsidR="00595412" w:rsidRPr="00035ACF" w:rsidRDefault="00595412" w:rsidP="00035ACF">
      <w:pPr>
        <w:pStyle w:val="a8"/>
        <w:numPr>
          <w:ilvl w:val="1"/>
          <w:numId w:val="19"/>
        </w:numPr>
        <w:tabs>
          <w:tab w:val="clear" w:pos="1040"/>
        </w:tabs>
        <w:ind w:firstLine="709"/>
        <w:rPr>
          <w:szCs w:val="28"/>
        </w:rPr>
      </w:pPr>
      <w:r w:rsidRPr="00035ACF">
        <w:rPr>
          <w:szCs w:val="28"/>
        </w:rPr>
        <w:t>порядок и периодичность переоценки объектов амортизируемого имущества;</w:t>
      </w:r>
    </w:p>
    <w:p w:rsidR="00595412" w:rsidRPr="00035ACF" w:rsidRDefault="00595412" w:rsidP="00035ACF">
      <w:pPr>
        <w:pStyle w:val="a8"/>
        <w:numPr>
          <w:ilvl w:val="1"/>
          <w:numId w:val="19"/>
        </w:numPr>
        <w:tabs>
          <w:tab w:val="clear" w:pos="1040"/>
        </w:tabs>
        <w:ind w:firstLine="709"/>
        <w:rPr>
          <w:szCs w:val="28"/>
        </w:rPr>
      </w:pPr>
      <w:r w:rsidRPr="00035ACF">
        <w:rPr>
          <w:szCs w:val="28"/>
        </w:rPr>
        <w:t>методы начисления амортизационных отчислений;</w:t>
      </w:r>
    </w:p>
    <w:p w:rsidR="00595412" w:rsidRPr="00035ACF" w:rsidRDefault="00595412" w:rsidP="00035ACF">
      <w:pPr>
        <w:pStyle w:val="a8"/>
        <w:numPr>
          <w:ilvl w:val="1"/>
          <w:numId w:val="19"/>
        </w:numPr>
        <w:tabs>
          <w:tab w:val="clear" w:pos="1040"/>
        </w:tabs>
        <w:ind w:firstLine="709"/>
        <w:rPr>
          <w:szCs w:val="28"/>
        </w:rPr>
      </w:pPr>
      <w:r w:rsidRPr="00035ACF">
        <w:rPr>
          <w:szCs w:val="28"/>
        </w:rPr>
        <w:t>повышающие и понижающие коэффициенты к основной норме амортизации, учитывающие условия и режим эксплуатации амортизируемого имущества;</w:t>
      </w:r>
    </w:p>
    <w:p w:rsidR="00595412" w:rsidRPr="00035ACF" w:rsidRDefault="00595412" w:rsidP="00035ACF">
      <w:pPr>
        <w:pStyle w:val="a8"/>
        <w:numPr>
          <w:ilvl w:val="1"/>
          <w:numId w:val="19"/>
        </w:numPr>
        <w:tabs>
          <w:tab w:val="clear" w:pos="1040"/>
        </w:tabs>
        <w:ind w:firstLine="709"/>
        <w:rPr>
          <w:szCs w:val="28"/>
        </w:rPr>
      </w:pPr>
      <w:r w:rsidRPr="00035ACF">
        <w:rPr>
          <w:szCs w:val="28"/>
        </w:rPr>
        <w:t>случаи изменения стоимости и сроков полезного использования конкретных объектов в связи с их восстановлением путем модернизации или реконструкции;</w:t>
      </w:r>
    </w:p>
    <w:p w:rsidR="00595412" w:rsidRPr="00035ACF" w:rsidRDefault="00595412" w:rsidP="00035ACF">
      <w:pPr>
        <w:pStyle w:val="a8"/>
        <w:numPr>
          <w:ilvl w:val="1"/>
          <w:numId w:val="19"/>
        </w:numPr>
        <w:tabs>
          <w:tab w:val="clear" w:pos="1040"/>
        </w:tabs>
        <w:ind w:firstLine="709"/>
        <w:rPr>
          <w:szCs w:val="28"/>
        </w:rPr>
      </w:pPr>
      <w:r w:rsidRPr="00035ACF">
        <w:rPr>
          <w:szCs w:val="28"/>
        </w:rPr>
        <w:t>создание резерва под предстоящие ремонты основных средств.</w:t>
      </w:r>
    </w:p>
    <w:p w:rsidR="00595412" w:rsidRPr="00035ACF" w:rsidRDefault="00595412" w:rsidP="00035ACF">
      <w:pPr>
        <w:pStyle w:val="a8"/>
        <w:ind w:firstLine="709"/>
        <w:rPr>
          <w:szCs w:val="28"/>
        </w:rPr>
      </w:pPr>
      <w:r w:rsidRPr="00035ACF">
        <w:rPr>
          <w:szCs w:val="28"/>
        </w:rPr>
        <w:t>На основе изложенного можно заключить, что:</w:t>
      </w:r>
    </w:p>
    <w:p w:rsidR="00595412" w:rsidRPr="00035ACF" w:rsidRDefault="00595412" w:rsidP="00035ACF">
      <w:pPr>
        <w:pStyle w:val="a8"/>
        <w:ind w:firstLine="709"/>
        <w:rPr>
          <w:szCs w:val="28"/>
        </w:rPr>
      </w:pPr>
      <w:r w:rsidRPr="00035ACF">
        <w:rPr>
          <w:szCs w:val="28"/>
        </w:rPr>
        <w:t>планирование амортизационных отчислений является важным элементом внутрифирменного планирования, оказывающим влияние на формирование доходов не только конкретной организации, но и государства в целом;</w:t>
      </w:r>
    </w:p>
    <w:p w:rsidR="00595412" w:rsidRPr="00035ACF" w:rsidRDefault="00595412" w:rsidP="00035ACF">
      <w:pPr>
        <w:pStyle w:val="a8"/>
        <w:ind w:firstLine="709"/>
        <w:rPr>
          <w:szCs w:val="28"/>
        </w:rPr>
      </w:pPr>
      <w:r w:rsidRPr="00035ACF">
        <w:rPr>
          <w:szCs w:val="28"/>
        </w:rPr>
        <w:lastRenderedPageBreak/>
        <w:t>в условиях новой амортизационной политики возникает необходимость совершенствования методов планирования амортизационных отчислений с учетом опыта развитых стран;</w:t>
      </w:r>
    </w:p>
    <w:p w:rsidR="00595412" w:rsidRPr="00035ACF" w:rsidRDefault="00595412" w:rsidP="00035ACF">
      <w:pPr>
        <w:pStyle w:val="a8"/>
        <w:ind w:firstLine="709"/>
        <w:rPr>
          <w:szCs w:val="28"/>
        </w:rPr>
      </w:pPr>
      <w:r w:rsidRPr="00035ACF">
        <w:rPr>
          <w:szCs w:val="28"/>
        </w:rPr>
        <w:t>планирование амортизационных отчислений базируется на ряде положений, закрепленных в учетной политике организации и определяющих основные направления амортизационной политики;</w:t>
      </w:r>
    </w:p>
    <w:p w:rsidR="00595412" w:rsidRPr="00035ACF" w:rsidRDefault="00595412" w:rsidP="00035ACF">
      <w:pPr>
        <w:pStyle w:val="a8"/>
        <w:ind w:firstLine="709"/>
        <w:rPr>
          <w:szCs w:val="28"/>
        </w:rPr>
      </w:pPr>
      <w:r w:rsidRPr="00035ACF">
        <w:rPr>
          <w:szCs w:val="28"/>
        </w:rPr>
        <w:t>в случае принципиальных различий налогового и бухгалтерского учета необходимо формирование соответствующих регистров аналитического учета, разработка которых находится в компетенции организаций.</w:t>
      </w:r>
    </w:p>
    <w:p w:rsidR="00595412" w:rsidRDefault="00595412" w:rsidP="00035ACF">
      <w:pPr>
        <w:pStyle w:val="1"/>
        <w:rPr>
          <w:lang w:val="uk-UA"/>
        </w:rPr>
      </w:pPr>
      <w:r w:rsidRPr="00035ACF">
        <w:br w:type="page"/>
      </w:r>
      <w:bookmarkStart w:id="8" w:name="_Toc72226404"/>
      <w:r w:rsidRPr="00035ACF">
        <w:lastRenderedPageBreak/>
        <w:t>2. Амортизационная политика предприятия в ракурсе управления затратами на производство готовой продукции</w:t>
      </w:r>
      <w:bookmarkEnd w:id="8"/>
    </w:p>
    <w:p w:rsidR="00035ACF" w:rsidRDefault="00035ACF" w:rsidP="00035ACF">
      <w:pPr>
        <w:pStyle w:val="2"/>
        <w:rPr>
          <w:lang w:val="uk-UA"/>
        </w:rPr>
      </w:pPr>
      <w:bookmarkStart w:id="9" w:name="_Toc72226405"/>
    </w:p>
    <w:p w:rsidR="00595412" w:rsidRPr="00035ACF" w:rsidRDefault="00595412" w:rsidP="00035ACF">
      <w:pPr>
        <w:pStyle w:val="2"/>
      </w:pPr>
      <w:r w:rsidRPr="00035ACF">
        <w:t>2.1 Амортизационная политика на микроэкономическом уровне</w:t>
      </w:r>
      <w:bookmarkEnd w:id="9"/>
    </w:p>
    <w:p w:rsidR="00595412" w:rsidRPr="00035ACF" w:rsidRDefault="00595412" w:rsidP="00035ACF">
      <w:pPr>
        <w:pStyle w:val="a8"/>
        <w:ind w:firstLine="709"/>
        <w:rPr>
          <w:szCs w:val="28"/>
        </w:rPr>
      </w:pPr>
    </w:p>
    <w:p w:rsidR="00595412" w:rsidRPr="00035ACF" w:rsidRDefault="00595412" w:rsidP="00035ACF">
      <w:pPr>
        <w:pStyle w:val="a8"/>
        <w:ind w:firstLine="709"/>
        <w:rPr>
          <w:szCs w:val="28"/>
        </w:rPr>
      </w:pPr>
      <w:r w:rsidRPr="00035ACF">
        <w:rPr>
          <w:szCs w:val="28"/>
        </w:rPr>
        <w:t>На основе амортизационной политики государства каждое предприятие разрабатывает и реализует собственную амортизационную политику. Она базируется на установленных принципах, методах и нормах амортизационных отчислений. Вместе с тем каждое предприятие имеет возможность адаптации общих государственных принципов к конкретным условиям хозяйствования.</w:t>
      </w:r>
    </w:p>
    <w:p w:rsidR="00595412" w:rsidRPr="00035ACF" w:rsidRDefault="00595412" w:rsidP="00035ACF">
      <w:pPr>
        <w:pStyle w:val="a8"/>
        <w:ind w:firstLine="709"/>
        <w:rPr>
          <w:szCs w:val="28"/>
        </w:rPr>
      </w:pPr>
      <w:r w:rsidRPr="00035ACF">
        <w:rPr>
          <w:szCs w:val="28"/>
        </w:rPr>
        <w:t>Проблема формирования амортизационной политики для российских предприятий весьма актуальна. Затрагивается комплекс противоречивых задач, которые необходимо рассматривать как систему. Амортизация является составной частью себестоимости изделий, фондом на обновление производства, который должен покрывать расходы на капитальные вложения; одним из показателей, формирующим налогооблагаемые базы по многим налогам, фактором, определяющим своевременность замены оборудования. Здесь затрагиваются противоречивые моменты деятельности предприятия. К примеру, для того, чтобы иметь значительный фонд для обновления, амортизационные начисления необходимо увеличивать, но одновременно эту величину нужно снижать, чтобы обеспечить конкурентоспособный спрос на продаваемые изделия за счет снижения себестоимости. В связи с такой комплексностью возникает необходимость в формировании амортизационной политики организации [20].</w:t>
      </w:r>
    </w:p>
    <w:p w:rsidR="00595412" w:rsidRPr="00035ACF" w:rsidRDefault="00595412" w:rsidP="00035ACF">
      <w:pPr>
        <w:pStyle w:val="a8"/>
        <w:ind w:firstLine="709"/>
        <w:rPr>
          <w:szCs w:val="28"/>
        </w:rPr>
      </w:pPr>
      <w:r w:rsidRPr="00035ACF">
        <w:rPr>
          <w:i/>
          <w:iCs/>
          <w:szCs w:val="28"/>
        </w:rPr>
        <w:t xml:space="preserve">Амортизационная политика </w:t>
      </w:r>
      <w:r w:rsidRPr="00035ACF">
        <w:rPr>
          <w:szCs w:val="28"/>
        </w:rPr>
        <w:t xml:space="preserve">на микроуровне – это комплекс научно обоснованных мероприятий, направленных на своевременное и качественное обновление внеоборотных активов, формирование достаточного уровня амортизационных отчислений и их использование в соответствии с </w:t>
      </w:r>
      <w:r w:rsidRPr="00035ACF">
        <w:rPr>
          <w:szCs w:val="28"/>
        </w:rPr>
        <w:lastRenderedPageBreak/>
        <w:t>функциональным назначением с целью обеспечения непрерывного процесса воспроизводства с высоким уровнем эффективности [10,с.142].</w:t>
      </w:r>
    </w:p>
    <w:p w:rsidR="00595412" w:rsidRPr="00035ACF" w:rsidRDefault="00595412" w:rsidP="00035ACF">
      <w:pPr>
        <w:pStyle w:val="a8"/>
        <w:ind w:firstLine="709"/>
        <w:rPr>
          <w:szCs w:val="28"/>
        </w:rPr>
      </w:pPr>
      <w:r w:rsidRPr="00035ACF">
        <w:rPr>
          <w:szCs w:val="28"/>
        </w:rPr>
        <w:t>Основные элементы амортизационной политики представлены на рис.2.1.</w:t>
      </w:r>
    </w:p>
    <w:p w:rsidR="00595412" w:rsidRPr="00035ACF" w:rsidRDefault="00B70DA3" w:rsidP="00035ACF">
      <w:pPr>
        <w:pStyle w:val="a8"/>
        <w:ind w:firstLine="709"/>
        <w:rPr>
          <w:szCs w:val="28"/>
        </w:rPr>
      </w:pPr>
      <w:r>
        <w:rPr>
          <w:noProof/>
        </w:rPr>
        <w:pict>
          <v:shape id="_x0000_s1042" type="#_x0000_t202" style="position:absolute;left:0;text-align:left;margin-left:92.4pt;margin-top:21.35pt;width:270.75pt;height:25.65pt;z-index:251657216">
            <v:imagedata embosscolor="shadow add(51)"/>
            <v:shadow on="t" offset="-6pt,-4pt" offset2=",4pt"/>
            <v:textbox style="mso-next-textbox:#_x0000_s1042">
              <w:txbxContent>
                <w:p w:rsidR="00595412" w:rsidRDefault="00595412">
                  <w:pPr>
                    <w:pStyle w:val="ad"/>
                    <w:jc w:val="center"/>
                    <w:rPr>
                      <w:b/>
                    </w:rPr>
                  </w:pPr>
                  <w:r>
                    <w:rPr>
                      <w:b/>
                    </w:rPr>
                    <w:t>Амортизационная политика на микроуровне</w:t>
                  </w:r>
                </w:p>
              </w:txbxContent>
            </v:textbox>
          </v:shape>
        </w:pict>
      </w:r>
    </w:p>
    <w:p w:rsidR="00595412" w:rsidRPr="00035ACF" w:rsidRDefault="00B70DA3" w:rsidP="00035ACF">
      <w:pPr>
        <w:pStyle w:val="a8"/>
        <w:ind w:firstLine="709"/>
        <w:rPr>
          <w:szCs w:val="28"/>
        </w:rPr>
      </w:pPr>
      <w:r>
        <w:rPr>
          <w:szCs w:val="28"/>
        </w:rPr>
      </w:r>
      <w:r>
        <w:rPr>
          <w:szCs w:val="28"/>
        </w:rPr>
        <w:pict>
          <v:group id="_x0000_s1043" style="width:419.2pt;height:415.65pt;mso-position-horizontal-relative:char;mso-position-vertical-relative:line" coordorigin="1929,1649" coordsize="9348,8037">
            <v:line id="_x0000_s1044" style="position:absolute" from="6660,1649" to="6660,8204"/>
            <v:shape id="_x0000_s1045" type="#_x0000_t202" style="position:absolute;left:2157;top:2104;width:3876;height:1137">
              <v:textbox style="mso-next-textbox:#_x0000_s1045">
                <w:txbxContent>
                  <w:p w:rsidR="00595412" w:rsidRDefault="00595412">
                    <w:pPr>
                      <w:pStyle w:val="ad"/>
                    </w:pPr>
                    <w:r>
                      <w:t>1. Оценка и переоценка амортизируемого имущества</w:t>
                    </w:r>
                  </w:p>
                  <w:p w:rsidR="00595412" w:rsidRDefault="00595412"/>
                </w:txbxContent>
              </v:textbox>
            </v:shape>
            <v:shape id="_x0000_s1046" type="#_x0000_t202" style="position:absolute;left:7287;top:2101;width:3876;height:1137">
              <v:textbox style="mso-next-textbox:#_x0000_s1046">
                <w:txbxContent>
                  <w:p w:rsidR="00595412" w:rsidRDefault="00595412">
                    <w:pPr>
                      <w:pStyle w:val="ad"/>
                    </w:pPr>
                    <w:r>
                      <w:t>5. Предотвращение чрезмерного морального и физического износа амортизируемого имущества</w:t>
                    </w:r>
                  </w:p>
                  <w:p w:rsidR="00595412" w:rsidRDefault="00595412"/>
                </w:txbxContent>
              </v:textbox>
            </v:shape>
            <v:line id="_x0000_s1047" style="position:absolute" from="6033,2728" to="7287,2728"/>
            <v:shape id="_x0000_s1048" type="#_x0000_t202" style="position:absolute;left:2157;top:3526;width:3876;height:1311">
              <v:textbox style="mso-next-textbox:#_x0000_s1048">
                <w:txbxContent>
                  <w:p w:rsidR="00595412" w:rsidRDefault="00595412">
                    <w:pPr>
                      <w:pStyle w:val="ad"/>
                    </w:pPr>
                    <w:r>
                      <w:t>2. Определение сроков полезного использования основных средств и нематериальных активов</w:t>
                    </w:r>
                  </w:p>
                  <w:p w:rsidR="00595412" w:rsidRDefault="00595412"/>
                </w:txbxContent>
              </v:textbox>
            </v:shape>
            <v:shape id="_x0000_s1049" type="#_x0000_t202" style="position:absolute;left:2157;top:5122;width:3876;height:1311">
              <v:textbox style="mso-next-textbox:#_x0000_s1049">
                <w:txbxContent>
                  <w:p w:rsidR="00595412" w:rsidRDefault="00595412">
                    <w:pPr>
                      <w:pStyle w:val="ad"/>
                    </w:pPr>
                    <w:r>
                      <w:t>3. Выбор и обоснование методов начисления амортизации</w:t>
                    </w:r>
                  </w:p>
                  <w:p w:rsidR="00595412" w:rsidRDefault="00595412"/>
                </w:txbxContent>
              </v:textbox>
            </v:shape>
            <v:shape id="_x0000_s1050" type="#_x0000_t202" style="position:absolute;left:2157;top:6775;width:3876;height:1201">
              <v:textbox style="mso-next-textbox:#_x0000_s1050">
                <w:txbxContent>
                  <w:p w:rsidR="00595412" w:rsidRDefault="00595412">
                    <w:pPr>
                      <w:pStyle w:val="ad"/>
                    </w:pPr>
                    <w:r>
                      <w:t>4. Обеспечение целевого использования амортизационных отчислений</w:t>
                    </w:r>
                  </w:p>
                  <w:p w:rsidR="00595412" w:rsidRDefault="00595412"/>
                </w:txbxContent>
              </v:textbox>
            </v:shape>
            <v:shape id="_x0000_s1051" type="#_x0000_t202" style="position:absolute;left:7287;top:3583;width:3876;height:1311">
              <v:textbox style="mso-next-textbox:#_x0000_s1051">
                <w:txbxContent>
                  <w:p w:rsidR="00595412" w:rsidRDefault="00595412">
                    <w:pPr>
                      <w:pStyle w:val="ad"/>
                    </w:pPr>
                    <w:r>
                      <w:t>6. Определение необходимого объема обновления внеоборотных активов</w:t>
                    </w:r>
                  </w:p>
                  <w:p w:rsidR="00595412" w:rsidRDefault="00595412"/>
                </w:txbxContent>
              </v:textbox>
            </v:shape>
            <v:shape id="_x0000_s1052" type="#_x0000_t202" style="position:absolute;left:7287;top:5122;width:3876;height:1311">
              <v:textbox style="mso-next-textbox:#_x0000_s1052">
                <w:txbxContent>
                  <w:p w:rsidR="00595412" w:rsidRDefault="00595412">
                    <w:pPr>
                      <w:pStyle w:val="ad"/>
                    </w:pPr>
                    <w:r>
                      <w:t>7. Выбор наиболее эффективных форм воспроизводства основных средств</w:t>
                    </w:r>
                  </w:p>
                  <w:p w:rsidR="00595412" w:rsidRDefault="00595412"/>
                </w:txbxContent>
              </v:textbox>
            </v:shape>
            <v:shape id="_x0000_s1053" type="#_x0000_t202" style="position:absolute;left:7287;top:6665;width:3876;height:1311">
              <v:textbox style="mso-next-textbox:#_x0000_s1053">
                <w:txbxContent>
                  <w:p w:rsidR="00595412" w:rsidRDefault="00595412">
                    <w:pPr>
                      <w:pStyle w:val="ad"/>
                    </w:pPr>
                    <w:r>
                      <w:t>8. Совершенствование видовой, технологической и возрастной структуры основных фондов</w:t>
                    </w:r>
                  </w:p>
                  <w:p w:rsidR="00595412" w:rsidRDefault="00595412"/>
                </w:txbxContent>
              </v:textbox>
            </v:shape>
            <v:line id="_x0000_s1054" style="position:absolute" from="6033,7516" to="7287,7516"/>
            <v:line id="_x0000_s1055" style="position:absolute" from="6033,5749" to="7287,5749"/>
            <v:line id="_x0000_s1056" style="position:absolute" from="6033,4153" to="7287,4153"/>
            <v:shape id="_x0000_s1057" type="#_x0000_t202" style="position:absolute;left:1929;top:9059;width:9348;height:627" filled="f" stroked="f">
              <v:textbox style="mso-next-textbox:#_x0000_s1057">
                <w:txbxContent>
                  <w:p w:rsidR="00595412" w:rsidRDefault="00595412">
                    <w:pPr>
                      <w:pStyle w:val="3"/>
                    </w:pPr>
                    <w:r>
                      <w:t>Рис.2.1 – Основные элементы амортизационной политики на микроуровне</w:t>
                    </w:r>
                  </w:p>
                </w:txbxContent>
              </v:textbox>
            </v:shape>
            <v:shape id="_x0000_s1058" type="#_x0000_t202" style="position:absolute;left:4209;top:8204;width:4788;height:570">
              <v:textbox style="mso-next-textbox:#_x0000_s1058">
                <w:txbxContent>
                  <w:p w:rsidR="00595412" w:rsidRDefault="00595412">
                    <w:pPr>
                      <w:pStyle w:val="ad"/>
                      <w:jc w:val="center"/>
                    </w:pPr>
                    <w:r>
                      <w:t>9. Оптимизация налоговых платежей</w:t>
                    </w:r>
                  </w:p>
                  <w:p w:rsidR="00595412" w:rsidRDefault="00595412"/>
                </w:txbxContent>
              </v:textbox>
            </v:shape>
            <w10:wrap type="none"/>
            <w10:anchorlock/>
          </v:group>
        </w:pict>
      </w:r>
    </w:p>
    <w:p w:rsidR="00595412" w:rsidRPr="00035ACF" w:rsidRDefault="00595412" w:rsidP="00035ACF">
      <w:pPr>
        <w:pStyle w:val="a8"/>
        <w:ind w:firstLine="709"/>
        <w:rPr>
          <w:szCs w:val="28"/>
        </w:rPr>
      </w:pPr>
    </w:p>
    <w:p w:rsidR="00595412" w:rsidRPr="00035ACF" w:rsidRDefault="00595412" w:rsidP="00035ACF">
      <w:pPr>
        <w:pStyle w:val="a8"/>
        <w:ind w:firstLine="709"/>
        <w:rPr>
          <w:i/>
          <w:iCs/>
          <w:szCs w:val="28"/>
        </w:rPr>
      </w:pPr>
      <w:r w:rsidRPr="00035ACF">
        <w:rPr>
          <w:i/>
          <w:iCs/>
          <w:szCs w:val="28"/>
        </w:rPr>
        <w:t>Оценка и переоценка амортизируемого имущества</w:t>
      </w:r>
    </w:p>
    <w:p w:rsidR="00595412" w:rsidRPr="00035ACF" w:rsidRDefault="00595412" w:rsidP="00035ACF">
      <w:pPr>
        <w:pStyle w:val="a8"/>
        <w:ind w:firstLine="709"/>
        <w:rPr>
          <w:szCs w:val="28"/>
        </w:rPr>
      </w:pPr>
      <w:r w:rsidRPr="00035ACF">
        <w:rPr>
          <w:szCs w:val="28"/>
        </w:rPr>
        <w:t xml:space="preserve">Учет основных средств по первоначальной стоимости (согласно российскому ПБУ 6/01), которая может довольно значительно отличаться от восстановительной (особенно в условиях высоких темпов инфляции), приводит к тому, что суммы начисленных амортизационных отчислений не покрывают затрат на воспроизводство основных фондов. В этих условиях </w:t>
      </w:r>
      <w:r w:rsidRPr="00035ACF">
        <w:rPr>
          <w:szCs w:val="28"/>
        </w:rPr>
        <w:lastRenderedPageBreak/>
        <w:t>возникает необходимость их переоценки. Начиная с 1998г. право устанавливать необходимость переоценки предоставлено  предприятиям. Ранее это было исключительной прерогативой Правительства Российской Федерации.</w:t>
      </w:r>
    </w:p>
    <w:p w:rsidR="00595412" w:rsidRPr="00035ACF" w:rsidRDefault="00595412" w:rsidP="00035ACF">
      <w:pPr>
        <w:pStyle w:val="a8"/>
        <w:ind w:firstLine="709"/>
        <w:rPr>
          <w:i/>
          <w:iCs/>
          <w:szCs w:val="28"/>
        </w:rPr>
      </w:pPr>
      <w:r w:rsidRPr="00035ACF">
        <w:rPr>
          <w:i/>
          <w:iCs/>
          <w:szCs w:val="28"/>
        </w:rPr>
        <w:t>Определение сроков полезного использования основных средств и нематериальных активов</w:t>
      </w:r>
    </w:p>
    <w:p w:rsidR="00595412" w:rsidRPr="00035ACF" w:rsidRDefault="00595412" w:rsidP="00035ACF">
      <w:pPr>
        <w:pStyle w:val="a8"/>
        <w:ind w:firstLine="709"/>
        <w:rPr>
          <w:szCs w:val="28"/>
        </w:rPr>
      </w:pPr>
      <w:r w:rsidRPr="00035ACF">
        <w:rPr>
          <w:szCs w:val="28"/>
        </w:rPr>
        <w:t>В российской экономике до применения Классификации основных средств, включаемых в амортизационные группы, сроки полезного использования объектов основных средств были весьма значительными, они примерно в 3-4 раза превышали зарубежные стандарты.</w:t>
      </w:r>
    </w:p>
    <w:p w:rsidR="00595412" w:rsidRPr="00035ACF" w:rsidRDefault="00595412" w:rsidP="00035ACF">
      <w:pPr>
        <w:pStyle w:val="a8"/>
        <w:ind w:firstLine="709"/>
        <w:rPr>
          <w:szCs w:val="28"/>
        </w:rPr>
      </w:pPr>
      <w:r w:rsidRPr="00035ACF">
        <w:rPr>
          <w:szCs w:val="28"/>
        </w:rPr>
        <w:t>Новая амортизационная политика, проводимая с 1 января 2002г., сориентированная на международные нормы эксплуатации, позволяет в несколько раз сократить срок полезного использования объектов и применить международную практику расчета амортизации.</w:t>
      </w:r>
    </w:p>
    <w:p w:rsidR="00595412" w:rsidRPr="00035ACF" w:rsidRDefault="00595412" w:rsidP="00035ACF">
      <w:pPr>
        <w:pStyle w:val="a8"/>
        <w:ind w:firstLine="709"/>
        <w:rPr>
          <w:szCs w:val="28"/>
        </w:rPr>
      </w:pPr>
      <w:r w:rsidRPr="00035ACF">
        <w:rPr>
          <w:szCs w:val="28"/>
        </w:rPr>
        <w:t>В соответствии с п.20 ПБУ 6/01 срок полезного использования основных средств определяется исходя из:</w:t>
      </w:r>
    </w:p>
    <w:p w:rsidR="00595412" w:rsidRPr="00035ACF" w:rsidRDefault="00595412" w:rsidP="00035ACF">
      <w:pPr>
        <w:pStyle w:val="a8"/>
        <w:numPr>
          <w:ilvl w:val="0"/>
          <w:numId w:val="20"/>
        </w:numPr>
        <w:tabs>
          <w:tab w:val="clear" w:pos="1040"/>
        </w:tabs>
        <w:ind w:firstLine="709"/>
        <w:rPr>
          <w:szCs w:val="28"/>
        </w:rPr>
      </w:pPr>
      <w:r w:rsidRPr="00035ACF">
        <w:rPr>
          <w:szCs w:val="28"/>
        </w:rPr>
        <w:t>ожидаемого срока использования этого объекта в соответствии с ожидаемой производительностью и мощностью;</w:t>
      </w:r>
    </w:p>
    <w:p w:rsidR="00595412" w:rsidRPr="00035ACF" w:rsidRDefault="00595412" w:rsidP="00035ACF">
      <w:pPr>
        <w:pStyle w:val="a8"/>
        <w:numPr>
          <w:ilvl w:val="0"/>
          <w:numId w:val="20"/>
        </w:numPr>
        <w:tabs>
          <w:tab w:val="clear" w:pos="1040"/>
        </w:tabs>
        <w:ind w:firstLine="709"/>
        <w:rPr>
          <w:szCs w:val="28"/>
        </w:rPr>
      </w:pPr>
      <w:r w:rsidRPr="00035ACF">
        <w:rPr>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595412" w:rsidRPr="00035ACF" w:rsidRDefault="00595412" w:rsidP="00035ACF">
      <w:pPr>
        <w:pStyle w:val="a8"/>
        <w:numPr>
          <w:ilvl w:val="0"/>
          <w:numId w:val="20"/>
        </w:numPr>
        <w:tabs>
          <w:tab w:val="clear" w:pos="1040"/>
        </w:tabs>
        <w:ind w:firstLine="709"/>
        <w:rPr>
          <w:szCs w:val="28"/>
        </w:rPr>
      </w:pPr>
      <w:r w:rsidRPr="00035ACF">
        <w:rPr>
          <w:szCs w:val="28"/>
        </w:rPr>
        <w:t>нормативно-правовых и других ограничений использования этого объекта (например, срок аренды).</w:t>
      </w:r>
    </w:p>
    <w:p w:rsidR="00595412" w:rsidRPr="00035ACF" w:rsidRDefault="00595412" w:rsidP="00035ACF">
      <w:pPr>
        <w:pStyle w:val="a8"/>
        <w:ind w:firstLine="709"/>
        <w:rPr>
          <w:szCs w:val="28"/>
        </w:rPr>
      </w:pPr>
      <w:r w:rsidRPr="00035ACF">
        <w:rPr>
          <w:szCs w:val="28"/>
        </w:rPr>
        <w:t>Данным положением также предусмотрены возможные основания изменения срока полезного использования основных средств. Например, 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595412" w:rsidRPr="00035ACF" w:rsidRDefault="00595412" w:rsidP="00035ACF">
      <w:pPr>
        <w:pStyle w:val="a8"/>
        <w:ind w:firstLine="709"/>
        <w:rPr>
          <w:szCs w:val="28"/>
        </w:rPr>
      </w:pPr>
      <w:r w:rsidRPr="00035ACF">
        <w:rPr>
          <w:szCs w:val="28"/>
        </w:rPr>
        <w:lastRenderedPageBreak/>
        <w:t>Таким образом, если организация предполагает, что при изменении сроков полезного использования основных средств в учете и отчетности будут более достоверно представлены факты хозяйственной деятельности, то она может пересмотреть сроки полезного использования [11].</w:t>
      </w:r>
    </w:p>
    <w:p w:rsidR="00595412" w:rsidRPr="00035ACF" w:rsidRDefault="00595412" w:rsidP="00035ACF">
      <w:pPr>
        <w:pStyle w:val="a8"/>
        <w:ind w:firstLine="709"/>
        <w:rPr>
          <w:szCs w:val="28"/>
        </w:rPr>
      </w:pPr>
      <w:r w:rsidRPr="00035ACF">
        <w:rPr>
          <w:szCs w:val="28"/>
        </w:rPr>
        <w:t>Пересмотр сроков полезного использования должен быть обоснованным, т.е. определенным на основе экономических или технических  расчетов, технических паспортов объектов и оформленным в установленном порядке.</w:t>
      </w:r>
    </w:p>
    <w:p w:rsidR="00595412" w:rsidRPr="00035ACF" w:rsidRDefault="00595412" w:rsidP="00035ACF">
      <w:pPr>
        <w:pStyle w:val="a8"/>
        <w:ind w:firstLine="709"/>
        <w:rPr>
          <w:i/>
          <w:iCs/>
          <w:szCs w:val="28"/>
        </w:rPr>
      </w:pPr>
      <w:r w:rsidRPr="00035ACF">
        <w:rPr>
          <w:i/>
          <w:iCs/>
          <w:szCs w:val="28"/>
        </w:rPr>
        <w:t>Выбор и обоснование методов начисления амортизации</w:t>
      </w:r>
    </w:p>
    <w:p w:rsidR="00595412" w:rsidRPr="00035ACF" w:rsidRDefault="00595412" w:rsidP="00035ACF">
      <w:pPr>
        <w:pStyle w:val="a8"/>
        <w:ind w:firstLine="709"/>
        <w:rPr>
          <w:szCs w:val="28"/>
        </w:rPr>
      </w:pPr>
      <w:r w:rsidRPr="00035ACF">
        <w:rPr>
          <w:szCs w:val="28"/>
        </w:rPr>
        <w:t>Зарубежная практика предполагает использование достаточно большого количества разнообразных методов начисления амортизационных отчислений, среди которых можно назвать такие, как [28]:</w:t>
      </w:r>
    </w:p>
    <w:p w:rsidR="00595412" w:rsidRPr="00035ACF" w:rsidRDefault="00595412" w:rsidP="00035ACF">
      <w:pPr>
        <w:pStyle w:val="a8"/>
        <w:numPr>
          <w:ilvl w:val="0"/>
          <w:numId w:val="22"/>
        </w:numPr>
        <w:tabs>
          <w:tab w:val="clear" w:pos="1040"/>
        </w:tabs>
        <w:ind w:firstLine="709"/>
        <w:rPr>
          <w:szCs w:val="28"/>
        </w:rPr>
      </w:pPr>
      <w:r w:rsidRPr="00035ACF">
        <w:rPr>
          <w:szCs w:val="28"/>
        </w:rPr>
        <w:t>линейная амортизация с первоначальной стоимости;</w:t>
      </w:r>
    </w:p>
    <w:p w:rsidR="00595412" w:rsidRPr="00035ACF" w:rsidRDefault="00595412" w:rsidP="00035ACF">
      <w:pPr>
        <w:pStyle w:val="a8"/>
        <w:numPr>
          <w:ilvl w:val="0"/>
          <w:numId w:val="22"/>
        </w:numPr>
        <w:tabs>
          <w:tab w:val="clear" w:pos="1040"/>
        </w:tabs>
        <w:ind w:firstLine="709"/>
        <w:rPr>
          <w:szCs w:val="28"/>
        </w:rPr>
      </w:pPr>
      <w:r w:rsidRPr="00035ACF">
        <w:rPr>
          <w:szCs w:val="28"/>
        </w:rPr>
        <w:t>линейная амортизация с рыночной стоимости;</w:t>
      </w:r>
    </w:p>
    <w:p w:rsidR="00595412" w:rsidRPr="00035ACF" w:rsidRDefault="00595412" w:rsidP="00035ACF">
      <w:pPr>
        <w:pStyle w:val="a8"/>
        <w:numPr>
          <w:ilvl w:val="0"/>
          <w:numId w:val="22"/>
        </w:numPr>
        <w:tabs>
          <w:tab w:val="clear" w:pos="1040"/>
        </w:tabs>
        <w:ind w:firstLine="709"/>
        <w:rPr>
          <w:szCs w:val="28"/>
        </w:rPr>
      </w:pPr>
      <w:r w:rsidRPr="00035ACF">
        <w:rPr>
          <w:szCs w:val="28"/>
        </w:rPr>
        <w:t>амортизация в соответствии с уровнем использования объекта;</w:t>
      </w:r>
    </w:p>
    <w:p w:rsidR="00595412" w:rsidRPr="00035ACF" w:rsidRDefault="00595412" w:rsidP="00035ACF">
      <w:pPr>
        <w:pStyle w:val="a8"/>
        <w:numPr>
          <w:ilvl w:val="0"/>
          <w:numId w:val="22"/>
        </w:numPr>
        <w:tabs>
          <w:tab w:val="clear" w:pos="1040"/>
        </w:tabs>
        <w:ind w:firstLine="709"/>
        <w:rPr>
          <w:szCs w:val="28"/>
        </w:rPr>
      </w:pPr>
      <w:r w:rsidRPr="00035ACF">
        <w:rPr>
          <w:szCs w:val="28"/>
        </w:rPr>
        <w:t>амортизация после вычета определенной базовой величины;</w:t>
      </w:r>
    </w:p>
    <w:p w:rsidR="00595412" w:rsidRPr="00035ACF" w:rsidRDefault="00595412" w:rsidP="00035ACF">
      <w:pPr>
        <w:pStyle w:val="a8"/>
        <w:numPr>
          <w:ilvl w:val="0"/>
          <w:numId w:val="22"/>
        </w:numPr>
        <w:tabs>
          <w:tab w:val="clear" w:pos="1040"/>
        </w:tabs>
        <w:ind w:firstLine="709"/>
        <w:rPr>
          <w:szCs w:val="28"/>
        </w:rPr>
      </w:pPr>
      <w:r w:rsidRPr="00035ACF">
        <w:rPr>
          <w:szCs w:val="28"/>
        </w:rPr>
        <w:t>амортизация после вычета остаточной стоимости;</w:t>
      </w:r>
    </w:p>
    <w:p w:rsidR="00595412" w:rsidRPr="00035ACF" w:rsidRDefault="00595412" w:rsidP="00035ACF">
      <w:pPr>
        <w:pStyle w:val="a8"/>
        <w:numPr>
          <w:ilvl w:val="0"/>
          <w:numId w:val="22"/>
        </w:numPr>
        <w:tabs>
          <w:tab w:val="clear" w:pos="1040"/>
        </w:tabs>
        <w:ind w:firstLine="709"/>
        <w:rPr>
          <w:szCs w:val="28"/>
        </w:rPr>
      </w:pPr>
      <w:r w:rsidRPr="00035ACF">
        <w:rPr>
          <w:szCs w:val="28"/>
        </w:rPr>
        <w:t>чрезвычайная амортизация;</w:t>
      </w:r>
    </w:p>
    <w:p w:rsidR="00595412" w:rsidRPr="00035ACF" w:rsidRDefault="00595412" w:rsidP="00035ACF">
      <w:pPr>
        <w:pStyle w:val="a8"/>
        <w:numPr>
          <w:ilvl w:val="0"/>
          <w:numId w:val="22"/>
        </w:numPr>
        <w:tabs>
          <w:tab w:val="clear" w:pos="1040"/>
        </w:tabs>
        <w:ind w:firstLine="709"/>
        <w:rPr>
          <w:szCs w:val="28"/>
        </w:rPr>
      </w:pPr>
      <w:r w:rsidRPr="00035ACF">
        <w:rPr>
          <w:szCs w:val="28"/>
        </w:rPr>
        <w:t>дегрессивные методы амортизации;</w:t>
      </w:r>
    </w:p>
    <w:p w:rsidR="00595412" w:rsidRPr="00035ACF" w:rsidRDefault="00595412" w:rsidP="00035ACF">
      <w:pPr>
        <w:pStyle w:val="a8"/>
        <w:numPr>
          <w:ilvl w:val="0"/>
          <w:numId w:val="22"/>
        </w:numPr>
        <w:tabs>
          <w:tab w:val="clear" w:pos="1040"/>
        </w:tabs>
        <w:ind w:firstLine="709"/>
        <w:rPr>
          <w:szCs w:val="28"/>
        </w:rPr>
      </w:pPr>
      <w:r w:rsidRPr="00035ACF">
        <w:rPr>
          <w:szCs w:val="28"/>
        </w:rPr>
        <w:t>метод амортизации, основанный на использовании сложных процентов;</w:t>
      </w:r>
    </w:p>
    <w:p w:rsidR="00595412" w:rsidRPr="00035ACF" w:rsidRDefault="00595412" w:rsidP="00035ACF">
      <w:pPr>
        <w:pStyle w:val="a8"/>
        <w:numPr>
          <w:ilvl w:val="0"/>
          <w:numId w:val="22"/>
        </w:numPr>
        <w:tabs>
          <w:tab w:val="clear" w:pos="1040"/>
        </w:tabs>
        <w:ind w:firstLine="709"/>
        <w:rPr>
          <w:szCs w:val="28"/>
        </w:rPr>
      </w:pPr>
      <w:r w:rsidRPr="00035ACF">
        <w:rPr>
          <w:szCs w:val="28"/>
        </w:rPr>
        <w:t>прогрессивная амортизация;</w:t>
      </w:r>
    </w:p>
    <w:p w:rsidR="00595412" w:rsidRPr="00035ACF" w:rsidRDefault="00595412" w:rsidP="00035ACF">
      <w:pPr>
        <w:pStyle w:val="a8"/>
        <w:numPr>
          <w:ilvl w:val="0"/>
          <w:numId w:val="22"/>
        </w:numPr>
        <w:tabs>
          <w:tab w:val="clear" w:pos="1040"/>
        </w:tabs>
        <w:ind w:firstLine="709"/>
        <w:rPr>
          <w:szCs w:val="28"/>
        </w:rPr>
      </w:pPr>
      <w:r w:rsidRPr="00035ACF">
        <w:rPr>
          <w:szCs w:val="28"/>
        </w:rPr>
        <w:t>метод функциональной амортизации;</w:t>
      </w:r>
    </w:p>
    <w:p w:rsidR="00595412" w:rsidRPr="00035ACF" w:rsidRDefault="00595412" w:rsidP="00035ACF">
      <w:pPr>
        <w:pStyle w:val="a8"/>
        <w:numPr>
          <w:ilvl w:val="0"/>
          <w:numId w:val="22"/>
        </w:numPr>
        <w:tabs>
          <w:tab w:val="clear" w:pos="1040"/>
        </w:tabs>
        <w:ind w:firstLine="709"/>
        <w:rPr>
          <w:szCs w:val="28"/>
        </w:rPr>
      </w:pPr>
      <w:r w:rsidRPr="00035ACF">
        <w:rPr>
          <w:szCs w:val="28"/>
        </w:rPr>
        <w:t>метод пропорциональной рентабельности и др.</w:t>
      </w:r>
    </w:p>
    <w:p w:rsidR="00595412" w:rsidRPr="00035ACF" w:rsidRDefault="00595412" w:rsidP="00035ACF">
      <w:pPr>
        <w:pStyle w:val="a8"/>
        <w:ind w:firstLine="709"/>
        <w:rPr>
          <w:szCs w:val="28"/>
        </w:rPr>
      </w:pPr>
      <w:r w:rsidRPr="00035ACF">
        <w:rPr>
          <w:szCs w:val="28"/>
        </w:rPr>
        <w:t>Российское законодательство существенно ограничивает спектр используемых методов амортизации, о которых мы говорили в первой главе настоящей работы.</w:t>
      </w:r>
    </w:p>
    <w:p w:rsidR="00595412" w:rsidRPr="00035ACF" w:rsidRDefault="00595412" w:rsidP="00035ACF">
      <w:pPr>
        <w:pStyle w:val="a8"/>
        <w:ind w:firstLine="709"/>
        <w:rPr>
          <w:szCs w:val="28"/>
        </w:rPr>
      </w:pPr>
      <w:r w:rsidRPr="00035ACF">
        <w:rPr>
          <w:szCs w:val="28"/>
        </w:rPr>
        <w:t xml:space="preserve">Грамотное применение законодательно разрешенных методов амортизации имущества позволяет предприятию добиться определенных </w:t>
      </w:r>
      <w:r w:rsidRPr="00035ACF">
        <w:rPr>
          <w:szCs w:val="28"/>
        </w:rPr>
        <w:lastRenderedPageBreak/>
        <w:t>экономических выгод, а для акционеров и кредиторов компании – улучшить качество использования инвестированного капитала [13].</w:t>
      </w:r>
    </w:p>
    <w:p w:rsidR="00595412" w:rsidRPr="00035ACF" w:rsidRDefault="00595412" w:rsidP="00035ACF">
      <w:pPr>
        <w:pStyle w:val="a8"/>
        <w:ind w:firstLine="709"/>
        <w:rPr>
          <w:i/>
          <w:iCs/>
          <w:szCs w:val="28"/>
        </w:rPr>
      </w:pPr>
      <w:r w:rsidRPr="00035ACF">
        <w:rPr>
          <w:i/>
          <w:iCs/>
          <w:szCs w:val="28"/>
        </w:rPr>
        <w:t>Обеспечение целевого использования амортизационных отчислений</w:t>
      </w:r>
    </w:p>
    <w:p w:rsidR="00595412" w:rsidRPr="00035ACF" w:rsidRDefault="00595412" w:rsidP="00035ACF">
      <w:pPr>
        <w:pStyle w:val="a8"/>
        <w:ind w:firstLine="709"/>
        <w:rPr>
          <w:szCs w:val="28"/>
        </w:rPr>
      </w:pPr>
      <w:r w:rsidRPr="00035ACF">
        <w:rPr>
          <w:szCs w:val="28"/>
        </w:rPr>
        <w:t>Амортизационные отчисления включаются в состав затрат по производству и реализации продукции и после ее реализации поступают на расчетный счет организации в составе выручки. В соответствии с новым Планом счетов бухгалтерского учета амортизационные отчисления находятся в общем денежном обороте и не обособлены в качестве самостоятельного фонда денежных средств. В результате они могут использоваться организацией не только в соответствии с функциональным назначением, но и на другие цели. Но если у финансово устойчивых организаций амортизационные отчисления могут лишь на краткосрочный период использоваться не по целевому назначению, то в случае кризисной ситуации они становятся постоянным источником финансирования недостатка собственных оборотных средств.</w:t>
      </w:r>
    </w:p>
    <w:p w:rsidR="00595412" w:rsidRPr="00035ACF" w:rsidRDefault="00595412" w:rsidP="00035ACF">
      <w:pPr>
        <w:pStyle w:val="a8"/>
        <w:ind w:firstLine="709"/>
        <w:rPr>
          <w:szCs w:val="28"/>
        </w:rPr>
      </w:pPr>
      <w:r w:rsidRPr="00035ACF">
        <w:rPr>
          <w:szCs w:val="28"/>
        </w:rPr>
        <w:t>В процессе анализа воспроизводства основного капитала в нашей стране в последнее десятилетие выявилось и «такое негативное явление, как использование начисленных амортизационных сумм не на цели замены устаревших основных средств новыми, а на различные неотложные хозяйственные нужды. Амортизационные суммы по сути дела стали приравниваться к другим денежным средствам предприятия. В середине 90-х годов на цели инвестирования на предприятиях всех форм собственности направлялось только около половины амортизационных отчислений» [21].</w:t>
      </w:r>
    </w:p>
    <w:p w:rsidR="00595412" w:rsidRPr="00035ACF" w:rsidRDefault="00595412" w:rsidP="00035ACF">
      <w:pPr>
        <w:pStyle w:val="a8"/>
        <w:ind w:firstLine="709"/>
        <w:rPr>
          <w:szCs w:val="28"/>
        </w:rPr>
      </w:pPr>
      <w:r w:rsidRPr="00035ACF">
        <w:rPr>
          <w:szCs w:val="28"/>
        </w:rPr>
        <w:t>Следует отметить, что за нецелевое использование амортизационных сумм санкции в Российской Федерации не определены.</w:t>
      </w:r>
    </w:p>
    <w:p w:rsidR="00595412" w:rsidRPr="00035ACF" w:rsidRDefault="00595412" w:rsidP="00035ACF">
      <w:pPr>
        <w:pStyle w:val="a8"/>
        <w:ind w:firstLine="709"/>
        <w:rPr>
          <w:szCs w:val="28"/>
        </w:rPr>
      </w:pPr>
      <w:r w:rsidRPr="00035ACF">
        <w:rPr>
          <w:szCs w:val="28"/>
        </w:rPr>
        <w:t>В отношении цены собственных средств организации существуют различные точки зрения. Одни считают, что собственные средства являются бесплатным источником, другие считают, что все имеет свою цену [8].</w:t>
      </w:r>
    </w:p>
    <w:p w:rsidR="00595412" w:rsidRPr="00035ACF" w:rsidRDefault="00595412" w:rsidP="00035ACF">
      <w:pPr>
        <w:pStyle w:val="a8"/>
        <w:ind w:firstLine="709"/>
        <w:rPr>
          <w:szCs w:val="28"/>
        </w:rPr>
      </w:pPr>
      <w:r w:rsidRPr="00035ACF">
        <w:rPr>
          <w:szCs w:val="28"/>
        </w:rPr>
        <w:t xml:space="preserve">Определим, является ли эффективным использование амортизационного фонда не по целевому назначению. </w:t>
      </w:r>
    </w:p>
    <w:p w:rsidR="00595412" w:rsidRDefault="00595412" w:rsidP="00035ACF">
      <w:pPr>
        <w:pStyle w:val="a8"/>
        <w:ind w:firstLine="709"/>
        <w:rPr>
          <w:szCs w:val="28"/>
          <w:lang w:val="uk-UA"/>
        </w:rPr>
      </w:pPr>
      <w:r w:rsidRPr="00035ACF">
        <w:rPr>
          <w:szCs w:val="28"/>
        </w:rPr>
        <w:lastRenderedPageBreak/>
        <w:t>Амортизационные отчисления при использовании их по целевому назначению вкладываются в производство и обеспечивают доход на уровне рентабельности собственного капитала. В противном случае амортизационные отчисления могут быть помещены в банк под соответствующий процент или на определенных условиях сданы в ссуду и т.д. В этом случае они также обеспечивают получение соответствующего дохода. Таким образом, использование амортизационных отчислений по целевому назначению оценивается неполученным доходом из других возможных источников. Обычно выбирают из имеющихся альтернатив ту, у которой наивысшая доходность. Доходность этой альтернативы и будет ценой амортизационных отчислений как источника финансирования воспроизводства основных фондов. Однако, поскольку амортизационные отчисления уменьшают налогооблагаемую прибыль организации, их цена будет равна доходности альтернативного вложения за минусом экономии по налогу на прибыль. В формализованном виде это можно представить следующим образом:</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rPr>
      </w:pPr>
      <w:r w:rsidRPr="00035ACF">
        <w:rPr>
          <w:position w:val="-12"/>
          <w:szCs w:val="28"/>
        </w:rPr>
        <w:object w:dxaOrig="2000" w:dyaOrig="360">
          <v:shape id="_x0000_i1043" type="#_x0000_t75" style="width:99.75pt;height:18pt" o:ole="">
            <v:imagedata r:id="rId39" o:title=""/>
          </v:shape>
          <o:OLEObject Type="Embed" ProgID="Equation.3" ShapeID="_x0000_i1043" DrawAspect="Content" ObjectID="_1454500663" r:id="rId40"/>
        </w:object>
      </w:r>
      <w:r w:rsidR="00595412" w:rsidRPr="00035ACF">
        <w:rPr>
          <w:szCs w:val="28"/>
        </w:rPr>
        <w:t>,</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Ц</w:t>
      </w:r>
      <w:r w:rsidRPr="00035ACF">
        <w:rPr>
          <w:szCs w:val="28"/>
          <w:vertAlign w:val="subscript"/>
        </w:rPr>
        <w:t xml:space="preserve">ао </w:t>
      </w:r>
      <w:r w:rsidRPr="00035ACF">
        <w:rPr>
          <w:szCs w:val="28"/>
        </w:rPr>
        <w:t>– цена источника «амортизационные отчисления», %;</w:t>
      </w:r>
    </w:p>
    <w:p w:rsidR="00595412" w:rsidRPr="00035ACF" w:rsidRDefault="00595412" w:rsidP="00035ACF">
      <w:pPr>
        <w:pStyle w:val="a8"/>
        <w:ind w:firstLine="709"/>
        <w:rPr>
          <w:szCs w:val="28"/>
        </w:rPr>
      </w:pPr>
      <w:r w:rsidRPr="00035ACF">
        <w:rPr>
          <w:szCs w:val="28"/>
        </w:rPr>
        <w:t>Д</w:t>
      </w:r>
      <w:r w:rsidRPr="00035ACF">
        <w:rPr>
          <w:szCs w:val="28"/>
          <w:vertAlign w:val="subscript"/>
        </w:rPr>
        <w:t>ал</w:t>
      </w:r>
      <w:r w:rsidRPr="00035ACF">
        <w:rPr>
          <w:szCs w:val="28"/>
        </w:rPr>
        <w:t xml:space="preserve"> – доходность альтернативного вложения средств</w:t>
      </w:r>
      <w:r w:rsidRPr="00035ACF">
        <w:rPr>
          <w:szCs w:val="28"/>
          <w:vertAlign w:val="subscript"/>
        </w:rPr>
        <w:t xml:space="preserve">, </w:t>
      </w:r>
      <w:r w:rsidRPr="00035ACF">
        <w:rPr>
          <w:szCs w:val="28"/>
        </w:rPr>
        <w:t>%;</w:t>
      </w:r>
    </w:p>
    <w:p w:rsidR="00595412" w:rsidRPr="00035ACF" w:rsidRDefault="00595412" w:rsidP="00035ACF">
      <w:pPr>
        <w:pStyle w:val="a8"/>
        <w:ind w:firstLine="709"/>
        <w:rPr>
          <w:szCs w:val="28"/>
        </w:rPr>
      </w:pPr>
      <w:r w:rsidRPr="00035ACF">
        <w:rPr>
          <w:szCs w:val="28"/>
        </w:rPr>
        <w:t>С</w:t>
      </w:r>
      <w:r w:rsidRPr="00035ACF">
        <w:rPr>
          <w:szCs w:val="28"/>
          <w:vertAlign w:val="subscript"/>
        </w:rPr>
        <w:t>н</w:t>
      </w:r>
      <w:r w:rsidRPr="00035ACF">
        <w:rPr>
          <w:szCs w:val="28"/>
        </w:rPr>
        <w:t xml:space="preserve"> – ставка налога на прибыль, доли единицы.</w:t>
      </w:r>
    </w:p>
    <w:p w:rsidR="00595412" w:rsidRPr="00035ACF" w:rsidRDefault="00595412" w:rsidP="00035ACF">
      <w:pPr>
        <w:pStyle w:val="a8"/>
        <w:ind w:firstLine="709"/>
        <w:rPr>
          <w:szCs w:val="28"/>
        </w:rPr>
      </w:pPr>
      <w:r w:rsidRPr="00035ACF">
        <w:rPr>
          <w:szCs w:val="28"/>
        </w:rPr>
        <w:t>Из отмеченного явствует то, что любой источник финансирования, собственный или заемный, имеет свою цену. В этом случае должно быть обеспечено целевое использование амортизационных отчислений в организации на финансирование воспроизводства основных средств и другого имущества. В противном же случае с целью воспроизводства амортизируемого имущества возникает необходимость привлечения другого источника финансировании, также имеющего свою цену. В этих условиях нет необходимости замены одного источника финансирования другим.</w:t>
      </w:r>
    </w:p>
    <w:p w:rsidR="00595412" w:rsidRPr="00035ACF" w:rsidRDefault="00595412" w:rsidP="00035ACF">
      <w:pPr>
        <w:pStyle w:val="a8"/>
        <w:ind w:firstLine="709"/>
        <w:rPr>
          <w:szCs w:val="28"/>
        </w:rPr>
      </w:pPr>
      <w:r w:rsidRPr="00035ACF">
        <w:rPr>
          <w:szCs w:val="28"/>
        </w:rPr>
        <w:lastRenderedPageBreak/>
        <w:t>Если же использование амортизационных отчислений не по целевому назначению осуществляется ввиду недостатка собственных финансовых ресурсов  и невозможности их получения из других источников, то необходимо помнить, что амортизируемое имущество постоянно изнашивается, его эксплуатационные характеристики постоянно снижаются, и для их восстановления в дальнейшем потребуются гораздо более значительные затраты как материальных, так и финансовых ресурсов.</w:t>
      </w:r>
    </w:p>
    <w:p w:rsidR="00595412" w:rsidRPr="00035ACF" w:rsidRDefault="00595412" w:rsidP="00035ACF">
      <w:pPr>
        <w:pStyle w:val="a8"/>
        <w:ind w:firstLine="709"/>
        <w:rPr>
          <w:i/>
          <w:iCs/>
          <w:szCs w:val="28"/>
        </w:rPr>
      </w:pPr>
      <w:r w:rsidRPr="00035ACF">
        <w:rPr>
          <w:i/>
          <w:iCs/>
          <w:szCs w:val="28"/>
        </w:rPr>
        <w:t>Предотвращение чрезмерного морального и физического износа амортизируемого имущества</w:t>
      </w:r>
    </w:p>
    <w:p w:rsidR="00595412" w:rsidRPr="00035ACF" w:rsidRDefault="00595412" w:rsidP="00035ACF">
      <w:pPr>
        <w:pStyle w:val="a8"/>
        <w:ind w:firstLine="709"/>
        <w:rPr>
          <w:szCs w:val="28"/>
        </w:rPr>
      </w:pPr>
      <w:r w:rsidRPr="00035ACF">
        <w:rPr>
          <w:szCs w:val="28"/>
        </w:rPr>
        <w:t>Основными направлениями предотвращения чрезмерного  морального и физического износа амортизируемого имущества на предприятии могут быть:</w:t>
      </w:r>
    </w:p>
    <w:p w:rsidR="00595412" w:rsidRPr="00035ACF" w:rsidRDefault="00595412" w:rsidP="00035ACF">
      <w:pPr>
        <w:pStyle w:val="a8"/>
        <w:numPr>
          <w:ilvl w:val="0"/>
          <w:numId w:val="23"/>
        </w:numPr>
        <w:tabs>
          <w:tab w:val="clear" w:pos="1040"/>
        </w:tabs>
        <w:ind w:firstLine="709"/>
        <w:rPr>
          <w:szCs w:val="28"/>
        </w:rPr>
      </w:pPr>
      <w:r w:rsidRPr="00035ACF">
        <w:rPr>
          <w:szCs w:val="28"/>
        </w:rPr>
        <w:t>внедрение принципиально новой техники и технологии;</w:t>
      </w:r>
    </w:p>
    <w:p w:rsidR="00595412" w:rsidRPr="00035ACF" w:rsidRDefault="00595412" w:rsidP="00035ACF">
      <w:pPr>
        <w:pStyle w:val="a8"/>
        <w:numPr>
          <w:ilvl w:val="0"/>
          <w:numId w:val="23"/>
        </w:numPr>
        <w:tabs>
          <w:tab w:val="clear" w:pos="1040"/>
        </w:tabs>
        <w:ind w:firstLine="709"/>
        <w:rPr>
          <w:szCs w:val="28"/>
        </w:rPr>
      </w:pPr>
      <w:r w:rsidRPr="00035ACF">
        <w:rPr>
          <w:szCs w:val="28"/>
        </w:rPr>
        <w:t>опережение темпов ввода основных фондов над темпами их выбытия;</w:t>
      </w:r>
    </w:p>
    <w:p w:rsidR="00595412" w:rsidRPr="00035ACF" w:rsidRDefault="00595412" w:rsidP="00035ACF">
      <w:pPr>
        <w:pStyle w:val="a8"/>
        <w:numPr>
          <w:ilvl w:val="0"/>
          <w:numId w:val="23"/>
        </w:numPr>
        <w:tabs>
          <w:tab w:val="clear" w:pos="1040"/>
        </w:tabs>
        <w:ind w:firstLine="709"/>
        <w:rPr>
          <w:szCs w:val="28"/>
        </w:rPr>
      </w:pPr>
      <w:r w:rsidRPr="00035ACF">
        <w:rPr>
          <w:szCs w:val="28"/>
        </w:rPr>
        <w:t>совершенствование ремонтно-эксплуатационного обслуживания основных фондов;</w:t>
      </w:r>
    </w:p>
    <w:p w:rsidR="00595412" w:rsidRPr="00035ACF" w:rsidRDefault="00595412" w:rsidP="00035ACF">
      <w:pPr>
        <w:pStyle w:val="a8"/>
        <w:numPr>
          <w:ilvl w:val="0"/>
          <w:numId w:val="23"/>
        </w:numPr>
        <w:tabs>
          <w:tab w:val="clear" w:pos="1040"/>
        </w:tabs>
        <w:ind w:firstLine="709"/>
        <w:rPr>
          <w:szCs w:val="28"/>
        </w:rPr>
      </w:pPr>
      <w:r w:rsidRPr="00035ACF">
        <w:rPr>
          <w:szCs w:val="28"/>
        </w:rPr>
        <w:t>дифференциация сроков полезного использования активов в зависимости от степени их подверженности моральному износу и др.</w:t>
      </w:r>
    </w:p>
    <w:p w:rsidR="00595412" w:rsidRPr="00035ACF" w:rsidRDefault="00595412" w:rsidP="00035ACF">
      <w:pPr>
        <w:pStyle w:val="a8"/>
        <w:ind w:firstLine="709"/>
        <w:rPr>
          <w:i/>
          <w:iCs/>
          <w:szCs w:val="28"/>
        </w:rPr>
      </w:pPr>
      <w:r w:rsidRPr="00035ACF">
        <w:rPr>
          <w:i/>
          <w:iCs/>
          <w:szCs w:val="28"/>
        </w:rPr>
        <w:t>Определение необходимого объема обновления внеоборотных активов</w:t>
      </w:r>
    </w:p>
    <w:p w:rsidR="00595412" w:rsidRDefault="00595412" w:rsidP="00035ACF">
      <w:pPr>
        <w:pStyle w:val="a8"/>
        <w:ind w:firstLine="709"/>
        <w:rPr>
          <w:szCs w:val="28"/>
          <w:lang w:val="uk-UA"/>
        </w:rPr>
      </w:pPr>
      <w:r w:rsidRPr="00035ACF">
        <w:rPr>
          <w:szCs w:val="28"/>
        </w:rPr>
        <w:t>В формализованном виде потребность в основных фондах в условиях простого воспроизводства можно определить следующим образом:</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rPr>
      </w:pPr>
      <w:r w:rsidRPr="00035ACF">
        <w:rPr>
          <w:position w:val="-10"/>
          <w:szCs w:val="28"/>
        </w:rPr>
        <w:object w:dxaOrig="1640" w:dyaOrig="320">
          <v:shape id="_x0000_i1044" type="#_x0000_t75" style="width:81.75pt;height:15.75pt" o:ole="">
            <v:imagedata r:id="rId41" o:title=""/>
          </v:shape>
          <o:OLEObject Type="Embed" ProgID="Equation.3" ShapeID="_x0000_i1044" DrawAspect="Content" ObjectID="_1454500664" r:id="rId42"/>
        </w:object>
      </w:r>
      <w:r w:rsidR="00595412" w:rsidRPr="00035ACF">
        <w:rPr>
          <w:szCs w:val="28"/>
        </w:rPr>
        <w:t>,</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Фвп – общая потребность в обновлении фондов в условиях их простого воспроизводства;</w:t>
      </w:r>
    </w:p>
    <w:p w:rsidR="00595412" w:rsidRPr="00035ACF" w:rsidRDefault="00595412" w:rsidP="00035ACF">
      <w:pPr>
        <w:pStyle w:val="a8"/>
        <w:ind w:firstLine="709"/>
        <w:rPr>
          <w:szCs w:val="28"/>
        </w:rPr>
      </w:pPr>
      <w:r w:rsidRPr="00035ACF">
        <w:rPr>
          <w:szCs w:val="28"/>
        </w:rPr>
        <w:t>Фф – первоначальная (восстановительная) стоимость основных фондов, направляемых на замену выбывающих по причине физического износа;</w:t>
      </w:r>
    </w:p>
    <w:p w:rsidR="00595412" w:rsidRPr="00035ACF" w:rsidRDefault="00595412" w:rsidP="00035ACF">
      <w:pPr>
        <w:pStyle w:val="a8"/>
        <w:ind w:firstLine="709"/>
        <w:rPr>
          <w:szCs w:val="28"/>
        </w:rPr>
      </w:pPr>
      <w:r w:rsidRPr="00035ACF">
        <w:rPr>
          <w:szCs w:val="28"/>
        </w:rPr>
        <w:lastRenderedPageBreak/>
        <w:t>Фм – первоначальная (восстановительная) стоимость основных фондов, направляемых на замену выбывающих по причине морального износа.</w:t>
      </w:r>
    </w:p>
    <w:p w:rsidR="00595412" w:rsidRDefault="00595412" w:rsidP="00035ACF">
      <w:pPr>
        <w:pStyle w:val="a8"/>
        <w:ind w:firstLine="709"/>
        <w:rPr>
          <w:szCs w:val="28"/>
          <w:lang w:val="uk-UA"/>
        </w:rPr>
      </w:pPr>
      <w:r w:rsidRPr="00035ACF">
        <w:rPr>
          <w:szCs w:val="28"/>
        </w:rPr>
        <w:t>В условиях расширенного воспроизводства потребность в основных фондах можно рассчитать на основе следующей формулы:</w:t>
      </w:r>
    </w:p>
    <w:p w:rsidR="00035ACF" w:rsidRPr="00035ACF" w:rsidRDefault="00035ACF" w:rsidP="00035ACF">
      <w:pPr>
        <w:pStyle w:val="a8"/>
        <w:ind w:firstLine="709"/>
        <w:rPr>
          <w:szCs w:val="28"/>
          <w:lang w:val="uk-UA"/>
        </w:rPr>
      </w:pPr>
    </w:p>
    <w:p w:rsidR="00595412" w:rsidRPr="00035ACF" w:rsidRDefault="003A7B94" w:rsidP="00035ACF">
      <w:pPr>
        <w:pStyle w:val="a8"/>
        <w:ind w:firstLine="709"/>
        <w:rPr>
          <w:szCs w:val="28"/>
        </w:rPr>
      </w:pPr>
      <w:r w:rsidRPr="00035ACF">
        <w:rPr>
          <w:position w:val="-10"/>
          <w:szCs w:val="28"/>
        </w:rPr>
        <w:object w:dxaOrig="2280" w:dyaOrig="320">
          <v:shape id="_x0000_i1045" type="#_x0000_t75" style="width:114pt;height:15.75pt" o:ole="">
            <v:imagedata r:id="rId43" o:title=""/>
          </v:shape>
          <o:OLEObject Type="Embed" ProgID="Equation.3" ShapeID="_x0000_i1045" DrawAspect="Content" ObjectID="_1454500665" r:id="rId44"/>
        </w:object>
      </w:r>
      <w:r w:rsidR="00595412" w:rsidRPr="00035ACF">
        <w:rPr>
          <w:szCs w:val="28"/>
        </w:rPr>
        <w:t>,</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Фвр – общая потребность в обновлении основных фондов в условиях расширенного воспроизводства;</w:t>
      </w:r>
    </w:p>
    <w:p w:rsidR="00595412" w:rsidRPr="00035ACF" w:rsidRDefault="00595412" w:rsidP="00035ACF">
      <w:pPr>
        <w:pStyle w:val="a8"/>
        <w:ind w:firstLine="709"/>
        <w:rPr>
          <w:szCs w:val="28"/>
        </w:rPr>
      </w:pPr>
      <w:r w:rsidRPr="00035ACF">
        <w:rPr>
          <w:szCs w:val="28"/>
        </w:rPr>
        <w:t>Фув – первоначальная стоимость дополнительно вводимых основных фондов с целью обеспечения расширения производства продукции.</w:t>
      </w:r>
    </w:p>
    <w:p w:rsidR="00595412" w:rsidRPr="00035ACF" w:rsidRDefault="00595412" w:rsidP="00035ACF">
      <w:pPr>
        <w:pStyle w:val="a8"/>
        <w:ind w:firstLine="709"/>
        <w:rPr>
          <w:szCs w:val="28"/>
        </w:rPr>
      </w:pPr>
      <w:r w:rsidRPr="00035ACF">
        <w:rPr>
          <w:szCs w:val="28"/>
        </w:rPr>
        <w:t>Аналогичным образом можно рассчитать потребность организации в нематериальных активах.</w:t>
      </w:r>
    </w:p>
    <w:p w:rsidR="00595412" w:rsidRPr="00035ACF" w:rsidRDefault="00595412" w:rsidP="00035ACF">
      <w:pPr>
        <w:pStyle w:val="a8"/>
        <w:ind w:firstLine="709"/>
        <w:rPr>
          <w:i/>
          <w:iCs/>
          <w:szCs w:val="28"/>
        </w:rPr>
      </w:pPr>
      <w:r w:rsidRPr="00035ACF">
        <w:rPr>
          <w:i/>
          <w:iCs/>
          <w:szCs w:val="28"/>
        </w:rPr>
        <w:t>Выбор наиболее эффективных форм воспроизводства основных средств</w:t>
      </w:r>
    </w:p>
    <w:p w:rsidR="00595412" w:rsidRPr="00035ACF" w:rsidRDefault="00595412" w:rsidP="00035ACF">
      <w:pPr>
        <w:pStyle w:val="a8"/>
        <w:ind w:firstLine="709"/>
        <w:rPr>
          <w:szCs w:val="28"/>
        </w:rPr>
      </w:pPr>
      <w:r w:rsidRPr="00035ACF">
        <w:rPr>
          <w:szCs w:val="28"/>
        </w:rPr>
        <w:t xml:space="preserve">Важным моментом в разработке амортизационной политики организации является выбор формы, в которой будет осуществляться воспроизводство основных фондов, поскольку эффективность реализации тех или иных проектов, а также необходимые финансовые ресурсы для их осуществления отличаются достаточно существенно. Наиболее эффективными формами воспроизводства основных производственных фондов являются техническое перевооружение, реконструкция и модернизация производства. </w:t>
      </w:r>
    </w:p>
    <w:p w:rsidR="00595412" w:rsidRPr="00035ACF" w:rsidRDefault="00595412" w:rsidP="00035ACF">
      <w:pPr>
        <w:pStyle w:val="a8"/>
        <w:ind w:firstLine="709"/>
        <w:rPr>
          <w:i/>
          <w:iCs/>
          <w:szCs w:val="28"/>
        </w:rPr>
      </w:pPr>
      <w:r w:rsidRPr="00035ACF">
        <w:rPr>
          <w:i/>
          <w:iCs/>
          <w:szCs w:val="28"/>
        </w:rPr>
        <w:t>Оптимизация налоговых платежей предприятия</w:t>
      </w:r>
    </w:p>
    <w:p w:rsidR="00595412" w:rsidRPr="00035ACF" w:rsidRDefault="00595412" w:rsidP="00035ACF">
      <w:pPr>
        <w:pStyle w:val="a8"/>
        <w:ind w:firstLine="709"/>
        <w:rPr>
          <w:szCs w:val="28"/>
        </w:rPr>
      </w:pPr>
      <w:r w:rsidRPr="00035ACF">
        <w:rPr>
          <w:szCs w:val="28"/>
        </w:rPr>
        <w:t xml:space="preserve">Традиционно в отечественной практике амортизация рассматривается в качестве «бухгалтерской» категории и трактуется как способ накопления источника простого воспроизводства амортизируемого имущества. В практике же многих западных стран амортизация чаще рассматривается с точки зрения налогообложения и определяется как способ возврата </w:t>
      </w:r>
      <w:r w:rsidRPr="00035ACF">
        <w:rPr>
          <w:szCs w:val="28"/>
        </w:rPr>
        <w:lastRenderedPageBreak/>
        <w:t>предприятию финансовых ресурсов, вложенных в развитие и обновление основных средств. Именно поэтому в этих странах широко применяется «ускоренная амортизация», завышающая объемы амортизационных отчислений по сравнению с фактическим износом имущества. Это позволяет активизировать стимулирующий потенциал налога на прибыль, так как увеличение амортизационных отчислений ведет к снижению налоговых платежей и увеличению собственных финансовых ресурсов предприятий. С введением с 01.01.02 главы 25 НК РФ у отечественных предприятий также появилась возможность использования налогового щита.</w:t>
      </w:r>
    </w:p>
    <w:p w:rsidR="00595412" w:rsidRPr="00035ACF" w:rsidRDefault="00595412" w:rsidP="00035ACF">
      <w:pPr>
        <w:pStyle w:val="a8"/>
        <w:ind w:firstLine="709"/>
        <w:rPr>
          <w:szCs w:val="28"/>
        </w:rPr>
      </w:pPr>
      <w:r w:rsidRPr="00035ACF">
        <w:rPr>
          <w:szCs w:val="28"/>
        </w:rPr>
        <w:t>На основе изложенного можно отметить, что амортизационная политика, проводимая на микроуровне, способствует:</w:t>
      </w:r>
    </w:p>
    <w:p w:rsidR="00595412" w:rsidRPr="00035ACF" w:rsidRDefault="00595412" w:rsidP="00035ACF">
      <w:pPr>
        <w:pStyle w:val="a8"/>
        <w:numPr>
          <w:ilvl w:val="0"/>
          <w:numId w:val="25"/>
        </w:numPr>
        <w:tabs>
          <w:tab w:val="clear" w:pos="1040"/>
        </w:tabs>
        <w:ind w:firstLine="709"/>
        <w:rPr>
          <w:szCs w:val="28"/>
        </w:rPr>
      </w:pPr>
      <w:r w:rsidRPr="00035ACF">
        <w:rPr>
          <w:szCs w:val="28"/>
        </w:rPr>
        <w:t>повышению технического уровня производства;</w:t>
      </w:r>
    </w:p>
    <w:p w:rsidR="00595412" w:rsidRPr="00035ACF" w:rsidRDefault="00595412" w:rsidP="00035ACF">
      <w:pPr>
        <w:pStyle w:val="a8"/>
        <w:numPr>
          <w:ilvl w:val="0"/>
          <w:numId w:val="25"/>
        </w:numPr>
        <w:tabs>
          <w:tab w:val="clear" w:pos="1040"/>
        </w:tabs>
        <w:ind w:firstLine="709"/>
        <w:rPr>
          <w:szCs w:val="28"/>
        </w:rPr>
      </w:pPr>
      <w:r w:rsidRPr="00035ACF">
        <w:rPr>
          <w:szCs w:val="28"/>
        </w:rPr>
        <w:t>предотвращению чрезмерного морального и физического износа основных производственных фондов, особенно их активной части;</w:t>
      </w:r>
    </w:p>
    <w:p w:rsidR="00595412" w:rsidRPr="00035ACF" w:rsidRDefault="00595412" w:rsidP="00035ACF">
      <w:pPr>
        <w:pStyle w:val="a8"/>
        <w:numPr>
          <w:ilvl w:val="0"/>
          <w:numId w:val="25"/>
        </w:numPr>
        <w:tabs>
          <w:tab w:val="clear" w:pos="1040"/>
        </w:tabs>
        <w:ind w:firstLine="709"/>
        <w:rPr>
          <w:szCs w:val="28"/>
        </w:rPr>
      </w:pPr>
      <w:r w:rsidRPr="00035ACF">
        <w:rPr>
          <w:szCs w:val="28"/>
        </w:rPr>
        <w:t>снижению налоговых платежей;</w:t>
      </w:r>
    </w:p>
    <w:p w:rsidR="00595412" w:rsidRPr="00035ACF" w:rsidRDefault="00595412" w:rsidP="00035ACF">
      <w:pPr>
        <w:pStyle w:val="a8"/>
        <w:numPr>
          <w:ilvl w:val="0"/>
          <w:numId w:val="25"/>
        </w:numPr>
        <w:tabs>
          <w:tab w:val="clear" w:pos="1040"/>
        </w:tabs>
        <w:ind w:firstLine="709"/>
        <w:rPr>
          <w:szCs w:val="28"/>
        </w:rPr>
      </w:pPr>
      <w:r w:rsidRPr="00035ACF">
        <w:rPr>
          <w:szCs w:val="28"/>
        </w:rPr>
        <w:t>совершенствованию видовой, технологической и возрастной структуры основных производственных фондов;</w:t>
      </w:r>
    </w:p>
    <w:p w:rsidR="00595412" w:rsidRPr="00035ACF" w:rsidRDefault="00595412" w:rsidP="00035ACF">
      <w:pPr>
        <w:pStyle w:val="a8"/>
        <w:numPr>
          <w:ilvl w:val="0"/>
          <w:numId w:val="25"/>
        </w:numPr>
        <w:tabs>
          <w:tab w:val="clear" w:pos="1040"/>
        </w:tabs>
        <w:ind w:firstLine="709"/>
        <w:rPr>
          <w:szCs w:val="28"/>
        </w:rPr>
      </w:pPr>
      <w:r w:rsidRPr="00035ACF">
        <w:rPr>
          <w:szCs w:val="28"/>
        </w:rPr>
        <w:t>наращиванию основного капитала и объема выпуска продукции;</w:t>
      </w:r>
    </w:p>
    <w:p w:rsidR="00595412" w:rsidRPr="00035ACF" w:rsidRDefault="00595412" w:rsidP="00035ACF">
      <w:pPr>
        <w:pStyle w:val="a8"/>
        <w:numPr>
          <w:ilvl w:val="0"/>
          <w:numId w:val="25"/>
        </w:numPr>
        <w:tabs>
          <w:tab w:val="clear" w:pos="1040"/>
        </w:tabs>
        <w:ind w:firstLine="709"/>
        <w:rPr>
          <w:szCs w:val="28"/>
        </w:rPr>
      </w:pPr>
      <w:r w:rsidRPr="00035ACF">
        <w:rPr>
          <w:szCs w:val="28"/>
        </w:rPr>
        <w:t>оживлению инвестиционной деятельности;</w:t>
      </w:r>
    </w:p>
    <w:p w:rsidR="00595412" w:rsidRPr="00035ACF" w:rsidRDefault="00595412" w:rsidP="00035ACF">
      <w:pPr>
        <w:pStyle w:val="a8"/>
        <w:numPr>
          <w:ilvl w:val="0"/>
          <w:numId w:val="25"/>
        </w:numPr>
        <w:tabs>
          <w:tab w:val="clear" w:pos="1040"/>
        </w:tabs>
        <w:ind w:firstLine="709"/>
        <w:rPr>
          <w:szCs w:val="28"/>
        </w:rPr>
      </w:pPr>
      <w:r w:rsidRPr="00035ACF">
        <w:rPr>
          <w:szCs w:val="28"/>
        </w:rPr>
        <w:t>обеспечению конкурентоспособности продукции предприятия.</w:t>
      </w:r>
    </w:p>
    <w:p w:rsidR="00595412" w:rsidRPr="00035ACF" w:rsidRDefault="00595412" w:rsidP="00035ACF">
      <w:pPr>
        <w:pStyle w:val="a8"/>
        <w:ind w:firstLine="709"/>
        <w:rPr>
          <w:szCs w:val="28"/>
        </w:rPr>
      </w:pPr>
      <w:r w:rsidRPr="00035ACF">
        <w:rPr>
          <w:szCs w:val="28"/>
        </w:rPr>
        <w:t>Несмотря на важную роль и значимость амортизационной политики, в настоящее время ей уделяется недостаточное внимание как на макро-, так и на микроуровне.</w:t>
      </w:r>
    </w:p>
    <w:p w:rsidR="00595412" w:rsidRPr="00035ACF" w:rsidRDefault="00595412" w:rsidP="00035ACF">
      <w:pPr>
        <w:pStyle w:val="a8"/>
        <w:ind w:firstLine="709"/>
        <w:rPr>
          <w:szCs w:val="28"/>
        </w:rPr>
      </w:pPr>
    </w:p>
    <w:p w:rsidR="00595412" w:rsidRPr="00035ACF" w:rsidRDefault="00595412" w:rsidP="00035ACF">
      <w:pPr>
        <w:pStyle w:val="2"/>
      </w:pPr>
      <w:bookmarkStart w:id="10" w:name="_Toc72226406"/>
      <w:r w:rsidRPr="00035ACF">
        <w:t>2.2 Влияние амортизационной политики на структуру себестоимости готовой продукции и показатели эффективности работы предприятия</w:t>
      </w:r>
      <w:bookmarkEnd w:id="10"/>
    </w:p>
    <w:p w:rsidR="00595412" w:rsidRPr="00035ACF" w:rsidRDefault="00595412" w:rsidP="00035ACF">
      <w:pPr>
        <w:pStyle w:val="a8"/>
        <w:ind w:firstLine="709"/>
        <w:jc w:val="center"/>
        <w:rPr>
          <w:szCs w:val="28"/>
        </w:rPr>
      </w:pPr>
    </w:p>
    <w:p w:rsidR="00595412" w:rsidRPr="00035ACF" w:rsidRDefault="00595412" w:rsidP="00035ACF">
      <w:pPr>
        <w:pStyle w:val="a8"/>
        <w:ind w:firstLine="709"/>
        <w:rPr>
          <w:szCs w:val="28"/>
        </w:rPr>
      </w:pPr>
      <w:r w:rsidRPr="00035ACF">
        <w:rPr>
          <w:szCs w:val="28"/>
        </w:rPr>
        <w:t xml:space="preserve">Проводимая на предприятии амортизационная политика оказывает влияние не только на уровень физического и морального износа основных </w:t>
      </w:r>
      <w:r w:rsidRPr="00035ACF">
        <w:rPr>
          <w:szCs w:val="28"/>
        </w:rPr>
        <w:lastRenderedPageBreak/>
        <w:t>производственных фондов, технический уровень и эффективность производства, но и на величину налоговых платежей, а следовательно, и на финансовые результаты работы предприятия. В связи с этим предприятию необходимо проводить такую амортизационную политику, которая позволяла минимизировать налоговые платежи, увеличить прибыль и улучшить его финансовое состояние.</w:t>
      </w:r>
    </w:p>
    <w:p w:rsidR="00595412" w:rsidRPr="00035ACF" w:rsidRDefault="00595412" w:rsidP="00035ACF">
      <w:pPr>
        <w:pStyle w:val="a8"/>
        <w:ind w:firstLine="709"/>
        <w:rPr>
          <w:szCs w:val="28"/>
        </w:rPr>
      </w:pPr>
      <w:r w:rsidRPr="00035ACF">
        <w:rPr>
          <w:szCs w:val="28"/>
        </w:rPr>
        <w:t>Как было отмечено ранее, на величину амортизационных отчислений оказывают влияние такие факторы, как первоначальная (восстановительная) стоимость основных фондов, срок их полезного использования, методы начисления амортизационных отчислений, применение повышающих или понижающих коэффициентов к основной норме амортизации и др.</w:t>
      </w:r>
    </w:p>
    <w:p w:rsidR="00595412" w:rsidRPr="00035ACF" w:rsidRDefault="00595412" w:rsidP="00035ACF">
      <w:pPr>
        <w:pStyle w:val="a8"/>
        <w:ind w:firstLine="709"/>
        <w:rPr>
          <w:szCs w:val="28"/>
        </w:rPr>
      </w:pPr>
      <w:r w:rsidRPr="00035ACF">
        <w:rPr>
          <w:szCs w:val="28"/>
        </w:rPr>
        <w:t>Начисленная сумма амортизационных отчислений оказывает влияние на прибыль предприятия. Чем выше амортизационные отчисления, тем ниже прибыль и наоборот. Уменьшая прибыль, рост амортизационных отчислений приводит к снижению налога на прибыль и увеличение собственных финансовых ресурсов предприятия. Полученную экономию по налогу на прибыль называют «налоговым щитом» [10,с.172].</w:t>
      </w:r>
    </w:p>
    <w:p w:rsidR="00595412" w:rsidRPr="00035ACF" w:rsidRDefault="00595412" w:rsidP="00035ACF">
      <w:pPr>
        <w:pStyle w:val="a8"/>
        <w:ind w:firstLine="709"/>
        <w:rPr>
          <w:szCs w:val="28"/>
        </w:rPr>
      </w:pPr>
      <w:r w:rsidRPr="00035ACF">
        <w:rPr>
          <w:szCs w:val="28"/>
        </w:rPr>
        <w:t xml:space="preserve">Чем выше сумма амортизационных отчислений, тем, следовательно, выше налоговая защита или налоговый щит предприятия. Но поскольку разные отрасли и производства имеют различную долю амортизационных отчислений в структуре затрат на производство и реализацию продукции, то они имеет и различную степень налоговой защиты. Отрасли с наибольшим удельным весом амортизационных отчислений в структуре себестоимости (затрат) относятся к фондоемким. Эти отрасли получают наибольший выигрыш от эффекта налогового щита. Но, как правило, наиболее значительное увеличение амортизационных отчислений, связано с использованием нелинейного метода их начисления, применяемого в основном к активной части основных фондов, поэтому больший эффект получают отрасли со значительной долей активной части основных средств. </w:t>
      </w:r>
    </w:p>
    <w:p w:rsidR="00595412" w:rsidRPr="00035ACF" w:rsidRDefault="00595412" w:rsidP="00035ACF">
      <w:pPr>
        <w:pStyle w:val="a8"/>
        <w:ind w:firstLine="709"/>
        <w:rPr>
          <w:szCs w:val="28"/>
        </w:rPr>
      </w:pPr>
      <w:r w:rsidRPr="00035ACF">
        <w:rPr>
          <w:szCs w:val="28"/>
        </w:rPr>
        <w:lastRenderedPageBreak/>
        <w:t>В соответствии с Положением по бухгалтерскому учету ПБУ 10/99 «Расходы организации» для всех предприятий независимо от организационно-правовой формы установлен единый перечень экономических элементов, формирующих смету затрат:</w:t>
      </w:r>
    </w:p>
    <w:p w:rsidR="00595412" w:rsidRPr="00035ACF" w:rsidRDefault="00595412" w:rsidP="00035ACF">
      <w:pPr>
        <w:pStyle w:val="a8"/>
        <w:numPr>
          <w:ilvl w:val="0"/>
          <w:numId w:val="31"/>
        </w:numPr>
        <w:tabs>
          <w:tab w:val="clear" w:pos="1040"/>
        </w:tabs>
        <w:ind w:firstLine="709"/>
        <w:rPr>
          <w:szCs w:val="28"/>
        </w:rPr>
      </w:pPr>
      <w:r w:rsidRPr="00035ACF">
        <w:rPr>
          <w:szCs w:val="28"/>
        </w:rPr>
        <w:t>материальные затраты (за вычетом стоимости возвратных отходов);</w:t>
      </w:r>
    </w:p>
    <w:p w:rsidR="00595412" w:rsidRPr="00035ACF" w:rsidRDefault="00595412" w:rsidP="00035ACF">
      <w:pPr>
        <w:pStyle w:val="a8"/>
        <w:numPr>
          <w:ilvl w:val="0"/>
          <w:numId w:val="31"/>
        </w:numPr>
        <w:tabs>
          <w:tab w:val="clear" w:pos="1040"/>
        </w:tabs>
        <w:ind w:firstLine="709"/>
        <w:rPr>
          <w:szCs w:val="28"/>
        </w:rPr>
      </w:pPr>
      <w:r w:rsidRPr="00035ACF">
        <w:rPr>
          <w:szCs w:val="28"/>
        </w:rPr>
        <w:t xml:space="preserve">отчисления на социальные нужды; </w:t>
      </w:r>
    </w:p>
    <w:p w:rsidR="00595412" w:rsidRPr="00035ACF" w:rsidRDefault="00595412" w:rsidP="00035ACF">
      <w:pPr>
        <w:pStyle w:val="a8"/>
        <w:numPr>
          <w:ilvl w:val="0"/>
          <w:numId w:val="31"/>
        </w:numPr>
        <w:tabs>
          <w:tab w:val="clear" w:pos="1040"/>
        </w:tabs>
        <w:ind w:firstLine="709"/>
        <w:rPr>
          <w:szCs w:val="28"/>
        </w:rPr>
      </w:pPr>
      <w:r w:rsidRPr="00035ACF">
        <w:rPr>
          <w:szCs w:val="28"/>
        </w:rPr>
        <w:t>амортизация основных фондов;</w:t>
      </w:r>
    </w:p>
    <w:p w:rsidR="00595412" w:rsidRPr="00035ACF" w:rsidRDefault="00595412" w:rsidP="00035ACF">
      <w:pPr>
        <w:pStyle w:val="a8"/>
        <w:numPr>
          <w:ilvl w:val="0"/>
          <w:numId w:val="31"/>
        </w:numPr>
        <w:tabs>
          <w:tab w:val="clear" w:pos="1040"/>
        </w:tabs>
        <w:ind w:firstLine="709"/>
        <w:rPr>
          <w:szCs w:val="28"/>
        </w:rPr>
      </w:pPr>
      <w:r w:rsidRPr="00035ACF">
        <w:rPr>
          <w:szCs w:val="28"/>
        </w:rPr>
        <w:t>прочие затраты.</w:t>
      </w:r>
    </w:p>
    <w:p w:rsidR="00595412" w:rsidRPr="00035ACF" w:rsidRDefault="00595412" w:rsidP="00035ACF">
      <w:pPr>
        <w:pStyle w:val="a8"/>
        <w:ind w:firstLine="709"/>
        <w:rPr>
          <w:szCs w:val="28"/>
        </w:rPr>
      </w:pPr>
      <w:r w:rsidRPr="00035ACF">
        <w:rPr>
          <w:szCs w:val="28"/>
        </w:rPr>
        <w:t>Такая классификация затрат позволяет установить общую величину затрат по каждому элементу, долю каждого элемента в смете затрат, различные показатели себестоимости продукции, обоснованно выявить резервы снижения затрат и определить мероприятия по реализации этого снижения [27,с.83]. Видим, что одним из основных элементов себестоимости является амортизация основных фондов. Изменение доли амортизационных отчислений в составе затрат по отраслям экономики показано в табл.2.1.</w:t>
      </w:r>
    </w:p>
    <w:p w:rsidR="00035ACF" w:rsidRDefault="00035ACF"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Таблица 2.1</w:t>
      </w:r>
      <w:r w:rsidR="00035ACF">
        <w:rPr>
          <w:szCs w:val="28"/>
          <w:lang w:val="uk-UA"/>
        </w:rPr>
        <w:t xml:space="preserve"> </w:t>
      </w:r>
      <w:r w:rsidRPr="00035ACF">
        <w:rPr>
          <w:szCs w:val="28"/>
        </w:rPr>
        <w:t>Доля амортизационных отчислений в структуре затрат на производство продукции по основным отраслям экономики [23]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709"/>
        <w:gridCol w:w="659"/>
        <w:gridCol w:w="616"/>
        <w:gridCol w:w="851"/>
        <w:gridCol w:w="680"/>
        <w:gridCol w:w="616"/>
        <w:gridCol w:w="830"/>
      </w:tblGrid>
      <w:tr w:rsidR="00595412" w:rsidRPr="00035ACF" w:rsidTr="007D4806">
        <w:trPr>
          <w:cantSplit/>
        </w:trPr>
        <w:tc>
          <w:tcPr>
            <w:tcW w:w="4361" w:type="dxa"/>
            <w:vMerge w:val="restart"/>
          </w:tcPr>
          <w:p w:rsidR="00595412" w:rsidRPr="00035ACF" w:rsidRDefault="00595412" w:rsidP="00035ACF">
            <w:pPr>
              <w:pStyle w:val="a8"/>
              <w:ind w:firstLine="0"/>
              <w:rPr>
                <w:b/>
                <w:bCs/>
                <w:sz w:val="20"/>
                <w:szCs w:val="20"/>
              </w:rPr>
            </w:pPr>
            <w:r w:rsidRPr="00035ACF">
              <w:rPr>
                <w:b/>
                <w:bCs/>
                <w:sz w:val="20"/>
                <w:szCs w:val="20"/>
              </w:rPr>
              <w:t>Отрасль</w:t>
            </w:r>
          </w:p>
        </w:tc>
        <w:tc>
          <w:tcPr>
            <w:tcW w:w="4961" w:type="dxa"/>
            <w:gridSpan w:val="7"/>
          </w:tcPr>
          <w:p w:rsidR="00595412" w:rsidRPr="00035ACF" w:rsidRDefault="00595412" w:rsidP="00035ACF">
            <w:pPr>
              <w:pStyle w:val="a8"/>
              <w:ind w:firstLine="0"/>
              <w:rPr>
                <w:b/>
                <w:bCs/>
                <w:sz w:val="20"/>
                <w:szCs w:val="20"/>
              </w:rPr>
            </w:pPr>
            <w:r w:rsidRPr="00035ACF">
              <w:rPr>
                <w:b/>
                <w:bCs/>
                <w:sz w:val="20"/>
                <w:szCs w:val="20"/>
              </w:rPr>
              <w:t>Годы</w:t>
            </w:r>
          </w:p>
        </w:tc>
      </w:tr>
      <w:tr w:rsidR="00595412" w:rsidRPr="00035ACF" w:rsidTr="007D4806">
        <w:trPr>
          <w:cantSplit/>
        </w:trPr>
        <w:tc>
          <w:tcPr>
            <w:tcW w:w="4361" w:type="dxa"/>
            <w:vMerge/>
          </w:tcPr>
          <w:p w:rsidR="00595412" w:rsidRPr="00035ACF" w:rsidRDefault="00595412" w:rsidP="00035ACF">
            <w:pPr>
              <w:pStyle w:val="a8"/>
              <w:ind w:firstLine="0"/>
              <w:rPr>
                <w:sz w:val="20"/>
                <w:szCs w:val="20"/>
              </w:rPr>
            </w:pPr>
          </w:p>
        </w:tc>
        <w:tc>
          <w:tcPr>
            <w:tcW w:w="709" w:type="dxa"/>
          </w:tcPr>
          <w:p w:rsidR="00595412" w:rsidRPr="00035ACF" w:rsidRDefault="00595412" w:rsidP="00035ACF">
            <w:pPr>
              <w:pStyle w:val="a8"/>
              <w:ind w:firstLine="0"/>
              <w:rPr>
                <w:b/>
                <w:bCs/>
                <w:sz w:val="20"/>
                <w:szCs w:val="20"/>
              </w:rPr>
            </w:pPr>
            <w:r w:rsidRPr="00035ACF">
              <w:rPr>
                <w:b/>
                <w:bCs/>
                <w:sz w:val="20"/>
                <w:szCs w:val="20"/>
              </w:rPr>
              <w:t>1992</w:t>
            </w:r>
          </w:p>
        </w:tc>
        <w:tc>
          <w:tcPr>
            <w:tcW w:w="659" w:type="dxa"/>
          </w:tcPr>
          <w:p w:rsidR="00595412" w:rsidRPr="00035ACF" w:rsidRDefault="00595412" w:rsidP="00035ACF">
            <w:pPr>
              <w:pStyle w:val="a8"/>
              <w:ind w:firstLine="0"/>
              <w:rPr>
                <w:b/>
                <w:bCs/>
                <w:sz w:val="20"/>
                <w:szCs w:val="20"/>
              </w:rPr>
            </w:pPr>
            <w:r w:rsidRPr="00035ACF">
              <w:rPr>
                <w:b/>
                <w:bCs/>
                <w:sz w:val="20"/>
                <w:szCs w:val="20"/>
              </w:rPr>
              <w:t>1995</w:t>
            </w:r>
          </w:p>
        </w:tc>
        <w:tc>
          <w:tcPr>
            <w:tcW w:w="616" w:type="dxa"/>
          </w:tcPr>
          <w:p w:rsidR="00595412" w:rsidRPr="00035ACF" w:rsidRDefault="00595412" w:rsidP="00035ACF">
            <w:pPr>
              <w:pStyle w:val="a8"/>
              <w:ind w:firstLine="0"/>
              <w:rPr>
                <w:b/>
                <w:bCs/>
                <w:sz w:val="20"/>
                <w:szCs w:val="20"/>
              </w:rPr>
            </w:pPr>
            <w:r w:rsidRPr="00035ACF">
              <w:rPr>
                <w:b/>
                <w:bCs/>
                <w:sz w:val="20"/>
                <w:szCs w:val="20"/>
              </w:rPr>
              <w:t>1996</w:t>
            </w:r>
          </w:p>
        </w:tc>
        <w:tc>
          <w:tcPr>
            <w:tcW w:w="851" w:type="dxa"/>
          </w:tcPr>
          <w:p w:rsidR="00595412" w:rsidRPr="00035ACF" w:rsidRDefault="00595412" w:rsidP="00035ACF">
            <w:pPr>
              <w:pStyle w:val="a8"/>
              <w:ind w:firstLine="0"/>
              <w:rPr>
                <w:b/>
                <w:bCs/>
                <w:sz w:val="20"/>
                <w:szCs w:val="20"/>
              </w:rPr>
            </w:pPr>
            <w:r w:rsidRPr="00035ACF">
              <w:rPr>
                <w:b/>
                <w:bCs/>
                <w:sz w:val="20"/>
                <w:szCs w:val="20"/>
              </w:rPr>
              <w:t>1998</w:t>
            </w:r>
          </w:p>
        </w:tc>
        <w:tc>
          <w:tcPr>
            <w:tcW w:w="680" w:type="dxa"/>
          </w:tcPr>
          <w:p w:rsidR="00595412" w:rsidRPr="00035ACF" w:rsidRDefault="00595412" w:rsidP="00035ACF">
            <w:pPr>
              <w:pStyle w:val="a8"/>
              <w:ind w:firstLine="0"/>
              <w:rPr>
                <w:b/>
                <w:bCs/>
                <w:sz w:val="20"/>
                <w:szCs w:val="20"/>
              </w:rPr>
            </w:pPr>
            <w:r w:rsidRPr="00035ACF">
              <w:rPr>
                <w:b/>
                <w:bCs/>
                <w:sz w:val="20"/>
                <w:szCs w:val="20"/>
              </w:rPr>
              <w:t>2000</w:t>
            </w:r>
          </w:p>
        </w:tc>
        <w:tc>
          <w:tcPr>
            <w:tcW w:w="616" w:type="dxa"/>
          </w:tcPr>
          <w:p w:rsidR="00595412" w:rsidRPr="00035ACF" w:rsidRDefault="00595412" w:rsidP="00035ACF">
            <w:pPr>
              <w:pStyle w:val="a8"/>
              <w:ind w:firstLine="0"/>
              <w:rPr>
                <w:b/>
                <w:bCs/>
                <w:sz w:val="20"/>
                <w:szCs w:val="20"/>
              </w:rPr>
            </w:pPr>
            <w:r w:rsidRPr="00035ACF">
              <w:rPr>
                <w:b/>
                <w:bCs/>
                <w:sz w:val="20"/>
                <w:szCs w:val="20"/>
              </w:rPr>
              <w:t>2001</w:t>
            </w:r>
          </w:p>
        </w:tc>
        <w:tc>
          <w:tcPr>
            <w:tcW w:w="830" w:type="dxa"/>
          </w:tcPr>
          <w:p w:rsidR="00595412" w:rsidRPr="00035ACF" w:rsidRDefault="00595412" w:rsidP="00035ACF">
            <w:pPr>
              <w:pStyle w:val="a8"/>
              <w:ind w:firstLine="0"/>
              <w:rPr>
                <w:b/>
                <w:bCs/>
                <w:sz w:val="20"/>
                <w:szCs w:val="20"/>
              </w:rPr>
            </w:pPr>
            <w:r w:rsidRPr="00035ACF">
              <w:rPr>
                <w:b/>
                <w:bCs/>
                <w:sz w:val="20"/>
                <w:szCs w:val="20"/>
              </w:rPr>
              <w:t>2002</w:t>
            </w:r>
          </w:p>
        </w:tc>
      </w:tr>
      <w:tr w:rsidR="00595412" w:rsidRPr="00035ACF" w:rsidTr="007D4806">
        <w:tc>
          <w:tcPr>
            <w:tcW w:w="4361" w:type="dxa"/>
          </w:tcPr>
          <w:p w:rsidR="00595412" w:rsidRPr="00035ACF" w:rsidRDefault="00595412" w:rsidP="00035ACF">
            <w:pPr>
              <w:pStyle w:val="a8"/>
              <w:ind w:firstLine="0"/>
              <w:rPr>
                <w:sz w:val="20"/>
                <w:szCs w:val="20"/>
              </w:rPr>
            </w:pPr>
            <w:r w:rsidRPr="00035ACF">
              <w:rPr>
                <w:sz w:val="20"/>
                <w:szCs w:val="20"/>
              </w:rPr>
              <w:t>В среднем</w:t>
            </w:r>
          </w:p>
        </w:tc>
        <w:tc>
          <w:tcPr>
            <w:tcW w:w="709" w:type="dxa"/>
          </w:tcPr>
          <w:p w:rsidR="00595412" w:rsidRPr="00035ACF" w:rsidRDefault="00595412" w:rsidP="00035ACF">
            <w:pPr>
              <w:pStyle w:val="a8"/>
              <w:ind w:firstLine="0"/>
              <w:rPr>
                <w:sz w:val="20"/>
                <w:szCs w:val="20"/>
              </w:rPr>
            </w:pPr>
            <w:r w:rsidRPr="00035ACF">
              <w:rPr>
                <w:sz w:val="20"/>
                <w:szCs w:val="20"/>
              </w:rPr>
              <w:t>3,4</w:t>
            </w:r>
          </w:p>
        </w:tc>
        <w:tc>
          <w:tcPr>
            <w:tcW w:w="659" w:type="dxa"/>
          </w:tcPr>
          <w:p w:rsidR="00595412" w:rsidRPr="00035ACF" w:rsidRDefault="00595412" w:rsidP="00035ACF">
            <w:pPr>
              <w:pStyle w:val="a8"/>
              <w:ind w:firstLine="0"/>
              <w:rPr>
                <w:sz w:val="20"/>
                <w:szCs w:val="20"/>
              </w:rPr>
            </w:pPr>
            <w:r w:rsidRPr="00035ACF">
              <w:rPr>
                <w:sz w:val="20"/>
                <w:szCs w:val="20"/>
              </w:rPr>
              <w:t>7,7</w:t>
            </w:r>
          </w:p>
        </w:tc>
        <w:tc>
          <w:tcPr>
            <w:tcW w:w="616" w:type="dxa"/>
          </w:tcPr>
          <w:p w:rsidR="00595412" w:rsidRPr="00035ACF" w:rsidRDefault="00595412" w:rsidP="00035ACF">
            <w:pPr>
              <w:pStyle w:val="a8"/>
              <w:ind w:firstLine="0"/>
              <w:rPr>
                <w:sz w:val="20"/>
                <w:szCs w:val="20"/>
              </w:rPr>
            </w:pPr>
            <w:r w:rsidRPr="00035ACF">
              <w:rPr>
                <w:sz w:val="20"/>
                <w:szCs w:val="20"/>
              </w:rPr>
              <w:t>11,4</w:t>
            </w:r>
          </w:p>
        </w:tc>
        <w:tc>
          <w:tcPr>
            <w:tcW w:w="851" w:type="dxa"/>
          </w:tcPr>
          <w:p w:rsidR="00595412" w:rsidRPr="00035ACF" w:rsidRDefault="00595412" w:rsidP="00035ACF">
            <w:pPr>
              <w:pStyle w:val="a8"/>
              <w:ind w:firstLine="0"/>
              <w:rPr>
                <w:sz w:val="20"/>
                <w:szCs w:val="20"/>
              </w:rPr>
            </w:pPr>
            <w:r w:rsidRPr="00035ACF">
              <w:rPr>
                <w:sz w:val="20"/>
                <w:szCs w:val="20"/>
              </w:rPr>
              <w:t>8,4</w:t>
            </w:r>
          </w:p>
        </w:tc>
        <w:tc>
          <w:tcPr>
            <w:tcW w:w="680" w:type="dxa"/>
          </w:tcPr>
          <w:p w:rsidR="00595412" w:rsidRPr="00035ACF" w:rsidRDefault="00595412" w:rsidP="00035ACF">
            <w:pPr>
              <w:pStyle w:val="a8"/>
              <w:ind w:firstLine="0"/>
              <w:rPr>
                <w:sz w:val="20"/>
                <w:szCs w:val="20"/>
              </w:rPr>
            </w:pPr>
            <w:r w:rsidRPr="00035ACF">
              <w:rPr>
                <w:sz w:val="20"/>
                <w:szCs w:val="20"/>
              </w:rPr>
              <w:t>4,7</w:t>
            </w:r>
          </w:p>
        </w:tc>
        <w:tc>
          <w:tcPr>
            <w:tcW w:w="616" w:type="dxa"/>
          </w:tcPr>
          <w:p w:rsidR="00595412" w:rsidRPr="00035ACF" w:rsidRDefault="00595412" w:rsidP="00035ACF">
            <w:pPr>
              <w:pStyle w:val="a8"/>
              <w:ind w:firstLine="0"/>
              <w:rPr>
                <w:sz w:val="20"/>
                <w:szCs w:val="20"/>
              </w:rPr>
            </w:pPr>
            <w:r w:rsidRPr="00035ACF">
              <w:rPr>
                <w:sz w:val="20"/>
                <w:szCs w:val="20"/>
              </w:rPr>
              <w:t>5,8</w:t>
            </w:r>
          </w:p>
        </w:tc>
        <w:tc>
          <w:tcPr>
            <w:tcW w:w="830" w:type="dxa"/>
          </w:tcPr>
          <w:p w:rsidR="00595412" w:rsidRPr="00035ACF" w:rsidRDefault="00595412" w:rsidP="00035ACF">
            <w:pPr>
              <w:pStyle w:val="a8"/>
              <w:ind w:firstLine="0"/>
              <w:rPr>
                <w:sz w:val="20"/>
                <w:szCs w:val="20"/>
              </w:rPr>
            </w:pPr>
            <w:r w:rsidRPr="00035ACF">
              <w:rPr>
                <w:sz w:val="20"/>
                <w:szCs w:val="20"/>
              </w:rPr>
              <w:t>5,9</w:t>
            </w:r>
          </w:p>
        </w:tc>
      </w:tr>
      <w:tr w:rsidR="00595412" w:rsidRPr="00035ACF" w:rsidTr="007D4806">
        <w:tc>
          <w:tcPr>
            <w:tcW w:w="4361" w:type="dxa"/>
          </w:tcPr>
          <w:p w:rsidR="00595412" w:rsidRPr="00035ACF" w:rsidRDefault="00595412" w:rsidP="00035ACF">
            <w:pPr>
              <w:pStyle w:val="a8"/>
              <w:ind w:firstLine="0"/>
              <w:rPr>
                <w:sz w:val="20"/>
                <w:szCs w:val="20"/>
              </w:rPr>
            </w:pPr>
            <w:r w:rsidRPr="00035ACF">
              <w:rPr>
                <w:sz w:val="20"/>
                <w:szCs w:val="20"/>
              </w:rPr>
              <w:t>в том числе:</w:t>
            </w:r>
          </w:p>
        </w:tc>
        <w:tc>
          <w:tcPr>
            <w:tcW w:w="709" w:type="dxa"/>
          </w:tcPr>
          <w:p w:rsidR="00595412" w:rsidRPr="00035ACF" w:rsidRDefault="00595412" w:rsidP="00035ACF">
            <w:pPr>
              <w:pStyle w:val="a8"/>
              <w:ind w:firstLine="0"/>
              <w:rPr>
                <w:sz w:val="20"/>
                <w:szCs w:val="20"/>
              </w:rPr>
            </w:pPr>
          </w:p>
        </w:tc>
        <w:tc>
          <w:tcPr>
            <w:tcW w:w="659" w:type="dxa"/>
          </w:tcPr>
          <w:p w:rsidR="00595412" w:rsidRPr="00035ACF" w:rsidRDefault="00595412" w:rsidP="00035ACF">
            <w:pPr>
              <w:pStyle w:val="a8"/>
              <w:ind w:firstLine="0"/>
              <w:rPr>
                <w:sz w:val="20"/>
                <w:szCs w:val="20"/>
              </w:rPr>
            </w:pPr>
          </w:p>
        </w:tc>
        <w:tc>
          <w:tcPr>
            <w:tcW w:w="616" w:type="dxa"/>
          </w:tcPr>
          <w:p w:rsidR="00595412" w:rsidRPr="00035ACF" w:rsidRDefault="00595412" w:rsidP="00035ACF">
            <w:pPr>
              <w:pStyle w:val="a8"/>
              <w:ind w:firstLine="0"/>
              <w:rPr>
                <w:sz w:val="20"/>
                <w:szCs w:val="20"/>
              </w:rPr>
            </w:pPr>
          </w:p>
        </w:tc>
        <w:tc>
          <w:tcPr>
            <w:tcW w:w="851" w:type="dxa"/>
          </w:tcPr>
          <w:p w:rsidR="00595412" w:rsidRPr="00035ACF" w:rsidRDefault="00595412" w:rsidP="00035ACF">
            <w:pPr>
              <w:pStyle w:val="a8"/>
              <w:ind w:firstLine="0"/>
              <w:rPr>
                <w:sz w:val="20"/>
                <w:szCs w:val="20"/>
              </w:rPr>
            </w:pPr>
          </w:p>
        </w:tc>
        <w:tc>
          <w:tcPr>
            <w:tcW w:w="680" w:type="dxa"/>
          </w:tcPr>
          <w:p w:rsidR="00595412" w:rsidRPr="00035ACF" w:rsidRDefault="00595412" w:rsidP="00035ACF">
            <w:pPr>
              <w:pStyle w:val="a8"/>
              <w:ind w:firstLine="0"/>
              <w:rPr>
                <w:sz w:val="20"/>
                <w:szCs w:val="20"/>
              </w:rPr>
            </w:pPr>
          </w:p>
        </w:tc>
        <w:tc>
          <w:tcPr>
            <w:tcW w:w="616" w:type="dxa"/>
          </w:tcPr>
          <w:p w:rsidR="00595412" w:rsidRPr="00035ACF" w:rsidRDefault="00595412" w:rsidP="00035ACF">
            <w:pPr>
              <w:pStyle w:val="a8"/>
              <w:ind w:firstLine="0"/>
              <w:rPr>
                <w:sz w:val="20"/>
                <w:szCs w:val="20"/>
              </w:rPr>
            </w:pPr>
          </w:p>
        </w:tc>
        <w:tc>
          <w:tcPr>
            <w:tcW w:w="830" w:type="dxa"/>
          </w:tcPr>
          <w:p w:rsidR="00595412" w:rsidRPr="00035ACF" w:rsidRDefault="00595412" w:rsidP="00035ACF">
            <w:pPr>
              <w:pStyle w:val="a8"/>
              <w:ind w:firstLine="0"/>
              <w:rPr>
                <w:sz w:val="20"/>
                <w:szCs w:val="20"/>
              </w:rPr>
            </w:pPr>
          </w:p>
        </w:tc>
      </w:tr>
      <w:tr w:rsidR="00595412" w:rsidRPr="00035ACF" w:rsidTr="007D4806">
        <w:tc>
          <w:tcPr>
            <w:tcW w:w="4361" w:type="dxa"/>
          </w:tcPr>
          <w:p w:rsidR="00595412" w:rsidRPr="00035ACF" w:rsidRDefault="00595412" w:rsidP="00035ACF">
            <w:pPr>
              <w:pStyle w:val="a8"/>
              <w:ind w:firstLine="0"/>
              <w:rPr>
                <w:sz w:val="20"/>
                <w:szCs w:val="20"/>
              </w:rPr>
            </w:pPr>
            <w:r w:rsidRPr="00035ACF">
              <w:rPr>
                <w:sz w:val="20"/>
                <w:szCs w:val="20"/>
              </w:rPr>
              <w:t>Промышленность</w:t>
            </w:r>
          </w:p>
        </w:tc>
        <w:tc>
          <w:tcPr>
            <w:tcW w:w="709" w:type="dxa"/>
          </w:tcPr>
          <w:p w:rsidR="00595412" w:rsidRPr="00035ACF" w:rsidRDefault="00595412" w:rsidP="00035ACF">
            <w:pPr>
              <w:pStyle w:val="a8"/>
              <w:ind w:firstLine="0"/>
              <w:rPr>
                <w:sz w:val="20"/>
                <w:szCs w:val="20"/>
              </w:rPr>
            </w:pPr>
            <w:r w:rsidRPr="00035ACF">
              <w:rPr>
                <w:sz w:val="20"/>
                <w:szCs w:val="20"/>
              </w:rPr>
              <w:t>2,6</w:t>
            </w:r>
          </w:p>
        </w:tc>
        <w:tc>
          <w:tcPr>
            <w:tcW w:w="659" w:type="dxa"/>
          </w:tcPr>
          <w:p w:rsidR="00595412" w:rsidRPr="00035ACF" w:rsidRDefault="00595412" w:rsidP="00035ACF">
            <w:pPr>
              <w:pStyle w:val="a8"/>
              <w:ind w:firstLine="0"/>
              <w:rPr>
                <w:sz w:val="20"/>
                <w:szCs w:val="20"/>
              </w:rPr>
            </w:pPr>
            <w:r w:rsidRPr="00035ACF">
              <w:rPr>
                <w:sz w:val="20"/>
                <w:szCs w:val="20"/>
              </w:rPr>
              <w:t>6,4</w:t>
            </w:r>
          </w:p>
        </w:tc>
        <w:tc>
          <w:tcPr>
            <w:tcW w:w="616" w:type="dxa"/>
          </w:tcPr>
          <w:p w:rsidR="00595412" w:rsidRPr="00035ACF" w:rsidRDefault="00595412" w:rsidP="00035ACF">
            <w:pPr>
              <w:pStyle w:val="a8"/>
              <w:ind w:firstLine="0"/>
              <w:rPr>
                <w:sz w:val="20"/>
                <w:szCs w:val="20"/>
              </w:rPr>
            </w:pPr>
            <w:r w:rsidRPr="00035ACF">
              <w:rPr>
                <w:sz w:val="20"/>
                <w:szCs w:val="20"/>
              </w:rPr>
              <w:t>9,3</w:t>
            </w:r>
          </w:p>
        </w:tc>
        <w:tc>
          <w:tcPr>
            <w:tcW w:w="851" w:type="dxa"/>
          </w:tcPr>
          <w:p w:rsidR="00595412" w:rsidRPr="00035ACF" w:rsidRDefault="00595412" w:rsidP="00035ACF">
            <w:pPr>
              <w:pStyle w:val="a8"/>
              <w:ind w:firstLine="0"/>
              <w:rPr>
                <w:sz w:val="20"/>
                <w:szCs w:val="20"/>
              </w:rPr>
            </w:pPr>
            <w:r w:rsidRPr="00035ACF">
              <w:rPr>
                <w:sz w:val="20"/>
                <w:szCs w:val="20"/>
              </w:rPr>
              <w:t>7,3</w:t>
            </w:r>
          </w:p>
        </w:tc>
        <w:tc>
          <w:tcPr>
            <w:tcW w:w="680" w:type="dxa"/>
          </w:tcPr>
          <w:p w:rsidR="00595412" w:rsidRPr="00035ACF" w:rsidRDefault="00595412" w:rsidP="00035ACF">
            <w:pPr>
              <w:pStyle w:val="a8"/>
              <w:ind w:firstLine="0"/>
              <w:rPr>
                <w:sz w:val="20"/>
                <w:szCs w:val="20"/>
              </w:rPr>
            </w:pPr>
            <w:r w:rsidRPr="00035ACF">
              <w:rPr>
                <w:sz w:val="20"/>
                <w:szCs w:val="20"/>
              </w:rPr>
              <w:t>3,5</w:t>
            </w:r>
          </w:p>
        </w:tc>
        <w:tc>
          <w:tcPr>
            <w:tcW w:w="616" w:type="dxa"/>
          </w:tcPr>
          <w:p w:rsidR="00595412" w:rsidRPr="00035ACF" w:rsidRDefault="00595412" w:rsidP="00035ACF">
            <w:pPr>
              <w:pStyle w:val="a8"/>
              <w:ind w:firstLine="0"/>
              <w:rPr>
                <w:sz w:val="20"/>
                <w:szCs w:val="20"/>
              </w:rPr>
            </w:pPr>
            <w:r w:rsidRPr="00035ACF">
              <w:rPr>
                <w:sz w:val="20"/>
                <w:szCs w:val="20"/>
              </w:rPr>
              <w:t>3,6</w:t>
            </w:r>
          </w:p>
        </w:tc>
        <w:tc>
          <w:tcPr>
            <w:tcW w:w="830" w:type="dxa"/>
          </w:tcPr>
          <w:p w:rsidR="00595412" w:rsidRPr="00035ACF" w:rsidRDefault="00595412" w:rsidP="00035ACF">
            <w:pPr>
              <w:pStyle w:val="a8"/>
              <w:ind w:firstLine="0"/>
              <w:rPr>
                <w:sz w:val="20"/>
                <w:szCs w:val="20"/>
              </w:rPr>
            </w:pPr>
            <w:r w:rsidRPr="00035ACF">
              <w:rPr>
                <w:sz w:val="20"/>
                <w:szCs w:val="20"/>
              </w:rPr>
              <w:t>3,7</w:t>
            </w:r>
          </w:p>
        </w:tc>
      </w:tr>
      <w:tr w:rsidR="00595412" w:rsidRPr="00035ACF" w:rsidTr="007D4806">
        <w:tc>
          <w:tcPr>
            <w:tcW w:w="4361" w:type="dxa"/>
          </w:tcPr>
          <w:p w:rsidR="00595412" w:rsidRPr="00035ACF" w:rsidRDefault="00595412" w:rsidP="00035ACF">
            <w:pPr>
              <w:pStyle w:val="a8"/>
              <w:ind w:firstLine="0"/>
              <w:rPr>
                <w:sz w:val="20"/>
                <w:szCs w:val="20"/>
              </w:rPr>
            </w:pPr>
            <w:r w:rsidRPr="00035ACF">
              <w:rPr>
                <w:sz w:val="20"/>
                <w:szCs w:val="20"/>
              </w:rPr>
              <w:t>Сельское хозяйство</w:t>
            </w:r>
          </w:p>
        </w:tc>
        <w:tc>
          <w:tcPr>
            <w:tcW w:w="709" w:type="dxa"/>
          </w:tcPr>
          <w:p w:rsidR="00595412" w:rsidRPr="00035ACF" w:rsidRDefault="00595412" w:rsidP="00035ACF">
            <w:pPr>
              <w:pStyle w:val="a8"/>
              <w:ind w:firstLine="0"/>
              <w:rPr>
                <w:sz w:val="20"/>
                <w:szCs w:val="20"/>
              </w:rPr>
            </w:pPr>
            <w:r w:rsidRPr="00035ACF">
              <w:rPr>
                <w:sz w:val="20"/>
                <w:szCs w:val="20"/>
              </w:rPr>
              <w:t>8,4</w:t>
            </w:r>
          </w:p>
        </w:tc>
        <w:tc>
          <w:tcPr>
            <w:tcW w:w="659" w:type="dxa"/>
          </w:tcPr>
          <w:p w:rsidR="00595412" w:rsidRPr="00035ACF" w:rsidRDefault="00595412" w:rsidP="00035ACF">
            <w:pPr>
              <w:pStyle w:val="a8"/>
              <w:ind w:firstLine="0"/>
              <w:rPr>
                <w:sz w:val="20"/>
                <w:szCs w:val="20"/>
              </w:rPr>
            </w:pPr>
            <w:r w:rsidRPr="00035ACF">
              <w:rPr>
                <w:sz w:val="20"/>
                <w:szCs w:val="20"/>
              </w:rPr>
              <w:t>15,7</w:t>
            </w:r>
          </w:p>
        </w:tc>
        <w:tc>
          <w:tcPr>
            <w:tcW w:w="616" w:type="dxa"/>
          </w:tcPr>
          <w:p w:rsidR="00595412" w:rsidRPr="00035ACF" w:rsidRDefault="00595412" w:rsidP="00035ACF">
            <w:pPr>
              <w:pStyle w:val="a8"/>
              <w:ind w:firstLine="0"/>
              <w:rPr>
                <w:sz w:val="20"/>
                <w:szCs w:val="20"/>
              </w:rPr>
            </w:pPr>
            <w:r w:rsidRPr="00035ACF">
              <w:rPr>
                <w:sz w:val="20"/>
                <w:szCs w:val="20"/>
              </w:rPr>
              <w:t>20,9</w:t>
            </w:r>
          </w:p>
        </w:tc>
        <w:tc>
          <w:tcPr>
            <w:tcW w:w="851" w:type="dxa"/>
          </w:tcPr>
          <w:p w:rsidR="00595412" w:rsidRPr="00035ACF" w:rsidRDefault="00595412" w:rsidP="00035ACF">
            <w:pPr>
              <w:pStyle w:val="a8"/>
              <w:ind w:firstLine="0"/>
              <w:rPr>
                <w:sz w:val="20"/>
                <w:szCs w:val="20"/>
              </w:rPr>
            </w:pPr>
            <w:r w:rsidRPr="00035ACF">
              <w:rPr>
                <w:sz w:val="20"/>
                <w:szCs w:val="20"/>
              </w:rPr>
              <w:t>14,5</w:t>
            </w:r>
          </w:p>
        </w:tc>
        <w:tc>
          <w:tcPr>
            <w:tcW w:w="680" w:type="dxa"/>
          </w:tcPr>
          <w:p w:rsidR="00595412" w:rsidRPr="00035ACF" w:rsidRDefault="00595412" w:rsidP="00035ACF">
            <w:pPr>
              <w:pStyle w:val="a8"/>
              <w:ind w:firstLine="0"/>
              <w:rPr>
                <w:sz w:val="20"/>
                <w:szCs w:val="20"/>
              </w:rPr>
            </w:pPr>
            <w:r w:rsidRPr="00035ACF">
              <w:rPr>
                <w:sz w:val="20"/>
                <w:szCs w:val="20"/>
              </w:rPr>
              <w:t>6,9</w:t>
            </w:r>
          </w:p>
        </w:tc>
        <w:tc>
          <w:tcPr>
            <w:tcW w:w="616" w:type="dxa"/>
          </w:tcPr>
          <w:p w:rsidR="00595412" w:rsidRPr="00035ACF" w:rsidRDefault="00595412" w:rsidP="00035ACF">
            <w:pPr>
              <w:pStyle w:val="a8"/>
              <w:ind w:firstLine="0"/>
              <w:rPr>
                <w:sz w:val="20"/>
                <w:szCs w:val="20"/>
              </w:rPr>
            </w:pPr>
            <w:r w:rsidRPr="00035ACF">
              <w:rPr>
                <w:sz w:val="20"/>
                <w:szCs w:val="20"/>
              </w:rPr>
              <w:t>5,4</w:t>
            </w:r>
          </w:p>
        </w:tc>
        <w:tc>
          <w:tcPr>
            <w:tcW w:w="830" w:type="dxa"/>
          </w:tcPr>
          <w:p w:rsidR="00595412" w:rsidRPr="00035ACF" w:rsidRDefault="00595412" w:rsidP="00035ACF">
            <w:pPr>
              <w:pStyle w:val="a8"/>
              <w:ind w:firstLine="0"/>
              <w:rPr>
                <w:sz w:val="20"/>
                <w:szCs w:val="20"/>
              </w:rPr>
            </w:pPr>
            <w:r w:rsidRPr="00035ACF">
              <w:rPr>
                <w:sz w:val="20"/>
                <w:szCs w:val="20"/>
              </w:rPr>
              <w:t>5,3</w:t>
            </w:r>
          </w:p>
        </w:tc>
      </w:tr>
      <w:tr w:rsidR="00595412" w:rsidRPr="00035ACF" w:rsidTr="007D4806">
        <w:tc>
          <w:tcPr>
            <w:tcW w:w="4361" w:type="dxa"/>
          </w:tcPr>
          <w:p w:rsidR="00595412" w:rsidRPr="00035ACF" w:rsidRDefault="00595412" w:rsidP="00035ACF">
            <w:pPr>
              <w:pStyle w:val="a8"/>
              <w:ind w:firstLine="0"/>
              <w:rPr>
                <w:sz w:val="20"/>
                <w:szCs w:val="20"/>
              </w:rPr>
            </w:pPr>
            <w:r w:rsidRPr="00035ACF">
              <w:rPr>
                <w:sz w:val="20"/>
                <w:szCs w:val="20"/>
              </w:rPr>
              <w:t>Строительство</w:t>
            </w:r>
          </w:p>
        </w:tc>
        <w:tc>
          <w:tcPr>
            <w:tcW w:w="709" w:type="dxa"/>
          </w:tcPr>
          <w:p w:rsidR="00595412" w:rsidRPr="00035ACF" w:rsidRDefault="00595412" w:rsidP="00035ACF">
            <w:pPr>
              <w:pStyle w:val="a8"/>
              <w:ind w:firstLine="0"/>
              <w:rPr>
                <w:sz w:val="20"/>
                <w:szCs w:val="20"/>
              </w:rPr>
            </w:pPr>
            <w:r w:rsidRPr="00035ACF">
              <w:rPr>
                <w:sz w:val="20"/>
                <w:szCs w:val="20"/>
              </w:rPr>
              <w:t>2,6</w:t>
            </w:r>
          </w:p>
        </w:tc>
        <w:tc>
          <w:tcPr>
            <w:tcW w:w="659" w:type="dxa"/>
          </w:tcPr>
          <w:p w:rsidR="00595412" w:rsidRPr="00035ACF" w:rsidRDefault="00595412" w:rsidP="00035ACF">
            <w:pPr>
              <w:pStyle w:val="a8"/>
              <w:ind w:firstLine="0"/>
              <w:rPr>
                <w:sz w:val="20"/>
                <w:szCs w:val="20"/>
              </w:rPr>
            </w:pPr>
            <w:r w:rsidRPr="00035ACF">
              <w:rPr>
                <w:sz w:val="20"/>
                <w:szCs w:val="20"/>
              </w:rPr>
              <w:t>3,7</w:t>
            </w:r>
          </w:p>
        </w:tc>
        <w:tc>
          <w:tcPr>
            <w:tcW w:w="616" w:type="dxa"/>
          </w:tcPr>
          <w:p w:rsidR="00595412" w:rsidRPr="00035ACF" w:rsidRDefault="00595412" w:rsidP="00035ACF">
            <w:pPr>
              <w:pStyle w:val="a8"/>
              <w:ind w:firstLine="0"/>
              <w:rPr>
                <w:sz w:val="20"/>
                <w:szCs w:val="20"/>
              </w:rPr>
            </w:pPr>
            <w:r w:rsidRPr="00035ACF">
              <w:rPr>
                <w:sz w:val="20"/>
                <w:szCs w:val="20"/>
              </w:rPr>
              <w:t>5,3</w:t>
            </w:r>
          </w:p>
        </w:tc>
        <w:tc>
          <w:tcPr>
            <w:tcW w:w="851" w:type="dxa"/>
          </w:tcPr>
          <w:p w:rsidR="00595412" w:rsidRPr="00035ACF" w:rsidRDefault="00595412" w:rsidP="00035ACF">
            <w:pPr>
              <w:pStyle w:val="a8"/>
              <w:ind w:firstLine="0"/>
              <w:rPr>
                <w:sz w:val="20"/>
                <w:szCs w:val="20"/>
              </w:rPr>
            </w:pPr>
            <w:r w:rsidRPr="00035ACF">
              <w:rPr>
                <w:sz w:val="20"/>
                <w:szCs w:val="20"/>
              </w:rPr>
              <w:t>4,1</w:t>
            </w:r>
          </w:p>
        </w:tc>
        <w:tc>
          <w:tcPr>
            <w:tcW w:w="680" w:type="dxa"/>
          </w:tcPr>
          <w:p w:rsidR="00595412" w:rsidRPr="00035ACF" w:rsidRDefault="00595412" w:rsidP="00035ACF">
            <w:pPr>
              <w:pStyle w:val="a8"/>
              <w:ind w:firstLine="0"/>
              <w:rPr>
                <w:sz w:val="20"/>
                <w:szCs w:val="20"/>
              </w:rPr>
            </w:pPr>
            <w:r w:rsidRPr="00035ACF">
              <w:rPr>
                <w:sz w:val="20"/>
                <w:szCs w:val="20"/>
              </w:rPr>
              <w:t>2,2</w:t>
            </w:r>
          </w:p>
        </w:tc>
        <w:tc>
          <w:tcPr>
            <w:tcW w:w="616" w:type="dxa"/>
          </w:tcPr>
          <w:p w:rsidR="00595412" w:rsidRPr="00035ACF" w:rsidRDefault="00595412" w:rsidP="00035ACF">
            <w:pPr>
              <w:pStyle w:val="a8"/>
              <w:ind w:firstLine="0"/>
              <w:rPr>
                <w:sz w:val="20"/>
                <w:szCs w:val="20"/>
              </w:rPr>
            </w:pPr>
            <w:r w:rsidRPr="00035ACF">
              <w:rPr>
                <w:sz w:val="20"/>
                <w:szCs w:val="20"/>
              </w:rPr>
              <w:t>2,0</w:t>
            </w:r>
          </w:p>
        </w:tc>
        <w:tc>
          <w:tcPr>
            <w:tcW w:w="830" w:type="dxa"/>
          </w:tcPr>
          <w:p w:rsidR="00595412" w:rsidRPr="00035ACF" w:rsidRDefault="00595412" w:rsidP="00035ACF">
            <w:pPr>
              <w:pStyle w:val="a8"/>
              <w:ind w:firstLine="0"/>
              <w:rPr>
                <w:sz w:val="20"/>
                <w:szCs w:val="20"/>
              </w:rPr>
            </w:pPr>
            <w:r w:rsidRPr="00035ACF">
              <w:rPr>
                <w:sz w:val="20"/>
                <w:szCs w:val="20"/>
              </w:rPr>
              <w:t>2,1</w:t>
            </w:r>
          </w:p>
        </w:tc>
      </w:tr>
      <w:tr w:rsidR="00595412" w:rsidRPr="00035ACF" w:rsidTr="007D4806">
        <w:tc>
          <w:tcPr>
            <w:tcW w:w="4361" w:type="dxa"/>
          </w:tcPr>
          <w:p w:rsidR="00595412" w:rsidRPr="00035ACF" w:rsidRDefault="00595412" w:rsidP="00035ACF">
            <w:pPr>
              <w:pStyle w:val="a8"/>
              <w:ind w:firstLine="0"/>
              <w:rPr>
                <w:sz w:val="20"/>
                <w:szCs w:val="20"/>
              </w:rPr>
            </w:pPr>
            <w:r w:rsidRPr="00035ACF">
              <w:rPr>
                <w:sz w:val="20"/>
                <w:szCs w:val="20"/>
              </w:rPr>
              <w:t>Транспорт</w:t>
            </w:r>
          </w:p>
        </w:tc>
        <w:tc>
          <w:tcPr>
            <w:tcW w:w="709" w:type="dxa"/>
          </w:tcPr>
          <w:p w:rsidR="00595412" w:rsidRPr="00035ACF" w:rsidRDefault="00595412" w:rsidP="00035ACF">
            <w:pPr>
              <w:pStyle w:val="a8"/>
              <w:ind w:firstLine="0"/>
              <w:rPr>
                <w:sz w:val="20"/>
                <w:szCs w:val="20"/>
              </w:rPr>
            </w:pPr>
            <w:r w:rsidRPr="00035ACF">
              <w:rPr>
                <w:sz w:val="20"/>
                <w:szCs w:val="20"/>
              </w:rPr>
              <w:t>6,6</w:t>
            </w:r>
          </w:p>
        </w:tc>
        <w:tc>
          <w:tcPr>
            <w:tcW w:w="659" w:type="dxa"/>
          </w:tcPr>
          <w:p w:rsidR="00595412" w:rsidRPr="00035ACF" w:rsidRDefault="00595412" w:rsidP="00035ACF">
            <w:pPr>
              <w:pStyle w:val="a8"/>
              <w:ind w:firstLine="0"/>
              <w:rPr>
                <w:sz w:val="20"/>
                <w:szCs w:val="20"/>
              </w:rPr>
            </w:pPr>
            <w:r w:rsidRPr="00035ACF">
              <w:rPr>
                <w:sz w:val="20"/>
                <w:szCs w:val="20"/>
              </w:rPr>
              <w:t>12,1</w:t>
            </w:r>
          </w:p>
        </w:tc>
        <w:tc>
          <w:tcPr>
            <w:tcW w:w="616" w:type="dxa"/>
          </w:tcPr>
          <w:p w:rsidR="00595412" w:rsidRPr="00035ACF" w:rsidRDefault="00595412" w:rsidP="00035ACF">
            <w:pPr>
              <w:pStyle w:val="a8"/>
              <w:ind w:firstLine="0"/>
              <w:rPr>
                <w:sz w:val="20"/>
                <w:szCs w:val="20"/>
              </w:rPr>
            </w:pPr>
            <w:r w:rsidRPr="00035ACF">
              <w:rPr>
                <w:sz w:val="20"/>
                <w:szCs w:val="20"/>
              </w:rPr>
              <w:t>18,3</w:t>
            </w:r>
          </w:p>
        </w:tc>
        <w:tc>
          <w:tcPr>
            <w:tcW w:w="851" w:type="dxa"/>
          </w:tcPr>
          <w:p w:rsidR="00595412" w:rsidRPr="00035ACF" w:rsidRDefault="00595412" w:rsidP="00035ACF">
            <w:pPr>
              <w:pStyle w:val="a8"/>
              <w:ind w:firstLine="0"/>
              <w:rPr>
                <w:sz w:val="20"/>
                <w:szCs w:val="20"/>
              </w:rPr>
            </w:pPr>
            <w:r w:rsidRPr="00035ACF">
              <w:rPr>
                <w:sz w:val="20"/>
                <w:szCs w:val="20"/>
              </w:rPr>
              <w:t>12,8</w:t>
            </w:r>
          </w:p>
        </w:tc>
        <w:tc>
          <w:tcPr>
            <w:tcW w:w="680" w:type="dxa"/>
          </w:tcPr>
          <w:p w:rsidR="00595412" w:rsidRPr="00035ACF" w:rsidRDefault="00595412" w:rsidP="00035ACF">
            <w:pPr>
              <w:pStyle w:val="a8"/>
              <w:ind w:firstLine="0"/>
              <w:rPr>
                <w:sz w:val="20"/>
                <w:szCs w:val="20"/>
              </w:rPr>
            </w:pPr>
            <w:r w:rsidRPr="00035ACF">
              <w:rPr>
                <w:sz w:val="20"/>
                <w:szCs w:val="20"/>
              </w:rPr>
              <w:t>11,6</w:t>
            </w:r>
          </w:p>
        </w:tc>
        <w:tc>
          <w:tcPr>
            <w:tcW w:w="616" w:type="dxa"/>
          </w:tcPr>
          <w:p w:rsidR="00595412" w:rsidRPr="00035ACF" w:rsidRDefault="00595412" w:rsidP="00035ACF">
            <w:pPr>
              <w:pStyle w:val="a8"/>
              <w:ind w:firstLine="0"/>
              <w:rPr>
                <w:sz w:val="20"/>
                <w:szCs w:val="20"/>
              </w:rPr>
            </w:pPr>
            <w:r w:rsidRPr="00035ACF">
              <w:rPr>
                <w:sz w:val="20"/>
                <w:szCs w:val="20"/>
              </w:rPr>
              <w:t>11,6</w:t>
            </w:r>
          </w:p>
        </w:tc>
        <w:tc>
          <w:tcPr>
            <w:tcW w:w="830" w:type="dxa"/>
          </w:tcPr>
          <w:p w:rsidR="00595412" w:rsidRPr="00035ACF" w:rsidRDefault="00595412" w:rsidP="00035ACF">
            <w:pPr>
              <w:pStyle w:val="a8"/>
              <w:ind w:firstLine="0"/>
              <w:rPr>
                <w:sz w:val="20"/>
                <w:szCs w:val="20"/>
              </w:rPr>
            </w:pPr>
            <w:r w:rsidRPr="00035ACF">
              <w:rPr>
                <w:sz w:val="20"/>
                <w:szCs w:val="20"/>
              </w:rPr>
              <w:t>11,8</w:t>
            </w:r>
          </w:p>
        </w:tc>
      </w:tr>
      <w:tr w:rsidR="00595412" w:rsidRPr="00035ACF" w:rsidTr="007D4806">
        <w:tc>
          <w:tcPr>
            <w:tcW w:w="4361" w:type="dxa"/>
          </w:tcPr>
          <w:p w:rsidR="00595412" w:rsidRPr="00035ACF" w:rsidRDefault="00595412" w:rsidP="00035ACF">
            <w:pPr>
              <w:pStyle w:val="a8"/>
              <w:ind w:firstLine="0"/>
              <w:rPr>
                <w:sz w:val="20"/>
                <w:szCs w:val="20"/>
              </w:rPr>
            </w:pPr>
            <w:r w:rsidRPr="00035ACF">
              <w:rPr>
                <w:sz w:val="20"/>
                <w:szCs w:val="20"/>
              </w:rPr>
              <w:t>Связь</w:t>
            </w:r>
          </w:p>
        </w:tc>
        <w:tc>
          <w:tcPr>
            <w:tcW w:w="709" w:type="dxa"/>
          </w:tcPr>
          <w:p w:rsidR="00595412" w:rsidRPr="00035ACF" w:rsidRDefault="00595412" w:rsidP="00035ACF">
            <w:pPr>
              <w:pStyle w:val="a8"/>
              <w:ind w:firstLine="0"/>
              <w:rPr>
                <w:sz w:val="20"/>
                <w:szCs w:val="20"/>
              </w:rPr>
            </w:pPr>
            <w:r w:rsidRPr="00035ACF">
              <w:rPr>
                <w:sz w:val="20"/>
                <w:szCs w:val="20"/>
              </w:rPr>
              <w:t>8,0</w:t>
            </w:r>
          </w:p>
        </w:tc>
        <w:tc>
          <w:tcPr>
            <w:tcW w:w="659" w:type="dxa"/>
          </w:tcPr>
          <w:p w:rsidR="00595412" w:rsidRPr="00035ACF" w:rsidRDefault="00595412" w:rsidP="00035ACF">
            <w:pPr>
              <w:pStyle w:val="a8"/>
              <w:ind w:firstLine="0"/>
              <w:rPr>
                <w:sz w:val="20"/>
                <w:szCs w:val="20"/>
              </w:rPr>
            </w:pPr>
            <w:r w:rsidRPr="00035ACF">
              <w:rPr>
                <w:sz w:val="20"/>
                <w:szCs w:val="20"/>
              </w:rPr>
              <w:t>13,9</w:t>
            </w:r>
          </w:p>
        </w:tc>
        <w:tc>
          <w:tcPr>
            <w:tcW w:w="616" w:type="dxa"/>
          </w:tcPr>
          <w:p w:rsidR="00595412" w:rsidRPr="00035ACF" w:rsidRDefault="00595412" w:rsidP="00035ACF">
            <w:pPr>
              <w:pStyle w:val="a8"/>
              <w:ind w:firstLine="0"/>
              <w:rPr>
                <w:sz w:val="20"/>
                <w:szCs w:val="20"/>
              </w:rPr>
            </w:pPr>
            <w:r w:rsidRPr="00035ACF">
              <w:rPr>
                <w:sz w:val="20"/>
                <w:szCs w:val="20"/>
              </w:rPr>
              <w:t>17,3</w:t>
            </w:r>
          </w:p>
        </w:tc>
        <w:tc>
          <w:tcPr>
            <w:tcW w:w="851" w:type="dxa"/>
          </w:tcPr>
          <w:p w:rsidR="00595412" w:rsidRPr="00035ACF" w:rsidRDefault="00595412" w:rsidP="00035ACF">
            <w:pPr>
              <w:pStyle w:val="a8"/>
              <w:ind w:firstLine="0"/>
              <w:rPr>
                <w:sz w:val="20"/>
                <w:szCs w:val="20"/>
              </w:rPr>
            </w:pPr>
            <w:r w:rsidRPr="00035ACF">
              <w:rPr>
                <w:sz w:val="20"/>
                <w:szCs w:val="20"/>
              </w:rPr>
              <w:t>13,9</w:t>
            </w:r>
          </w:p>
        </w:tc>
        <w:tc>
          <w:tcPr>
            <w:tcW w:w="680" w:type="dxa"/>
          </w:tcPr>
          <w:p w:rsidR="00595412" w:rsidRPr="00035ACF" w:rsidRDefault="00595412" w:rsidP="00035ACF">
            <w:pPr>
              <w:pStyle w:val="a8"/>
              <w:ind w:firstLine="0"/>
              <w:rPr>
                <w:sz w:val="20"/>
                <w:szCs w:val="20"/>
              </w:rPr>
            </w:pPr>
            <w:r w:rsidRPr="00035ACF">
              <w:rPr>
                <w:sz w:val="20"/>
                <w:szCs w:val="20"/>
              </w:rPr>
              <w:t>13,2</w:t>
            </w:r>
          </w:p>
        </w:tc>
        <w:tc>
          <w:tcPr>
            <w:tcW w:w="616" w:type="dxa"/>
          </w:tcPr>
          <w:p w:rsidR="00595412" w:rsidRPr="00035ACF" w:rsidRDefault="00595412" w:rsidP="00035ACF">
            <w:pPr>
              <w:pStyle w:val="a8"/>
              <w:ind w:firstLine="0"/>
              <w:rPr>
                <w:sz w:val="20"/>
                <w:szCs w:val="20"/>
              </w:rPr>
            </w:pPr>
            <w:r w:rsidRPr="00035ACF">
              <w:rPr>
                <w:sz w:val="20"/>
                <w:szCs w:val="20"/>
              </w:rPr>
              <w:t>12,1</w:t>
            </w:r>
          </w:p>
        </w:tc>
        <w:tc>
          <w:tcPr>
            <w:tcW w:w="830" w:type="dxa"/>
          </w:tcPr>
          <w:p w:rsidR="00595412" w:rsidRPr="00035ACF" w:rsidRDefault="00595412" w:rsidP="00035ACF">
            <w:pPr>
              <w:pStyle w:val="a8"/>
              <w:ind w:firstLine="0"/>
              <w:rPr>
                <w:sz w:val="20"/>
                <w:szCs w:val="20"/>
              </w:rPr>
            </w:pPr>
            <w:r w:rsidRPr="00035ACF">
              <w:rPr>
                <w:sz w:val="20"/>
                <w:szCs w:val="20"/>
              </w:rPr>
              <w:t>12,0</w:t>
            </w:r>
          </w:p>
        </w:tc>
      </w:tr>
      <w:tr w:rsidR="00595412" w:rsidRPr="00035ACF" w:rsidTr="007D4806">
        <w:tc>
          <w:tcPr>
            <w:tcW w:w="4361" w:type="dxa"/>
          </w:tcPr>
          <w:p w:rsidR="00595412" w:rsidRPr="00035ACF" w:rsidRDefault="00595412" w:rsidP="00035ACF">
            <w:pPr>
              <w:pStyle w:val="a8"/>
              <w:ind w:firstLine="0"/>
              <w:rPr>
                <w:sz w:val="20"/>
                <w:szCs w:val="20"/>
              </w:rPr>
            </w:pPr>
            <w:r w:rsidRPr="00035ACF">
              <w:rPr>
                <w:sz w:val="20"/>
                <w:szCs w:val="20"/>
              </w:rPr>
              <w:t>Торговля и общественное питание</w:t>
            </w:r>
          </w:p>
        </w:tc>
        <w:tc>
          <w:tcPr>
            <w:tcW w:w="709" w:type="dxa"/>
          </w:tcPr>
          <w:p w:rsidR="00595412" w:rsidRPr="00035ACF" w:rsidRDefault="00595412" w:rsidP="00035ACF">
            <w:pPr>
              <w:pStyle w:val="a8"/>
              <w:ind w:firstLine="0"/>
              <w:rPr>
                <w:sz w:val="20"/>
                <w:szCs w:val="20"/>
              </w:rPr>
            </w:pPr>
            <w:r w:rsidRPr="00035ACF">
              <w:rPr>
                <w:sz w:val="20"/>
                <w:szCs w:val="20"/>
              </w:rPr>
              <w:t>1,3</w:t>
            </w:r>
          </w:p>
        </w:tc>
        <w:tc>
          <w:tcPr>
            <w:tcW w:w="659" w:type="dxa"/>
          </w:tcPr>
          <w:p w:rsidR="00595412" w:rsidRPr="00035ACF" w:rsidRDefault="00595412" w:rsidP="00035ACF">
            <w:pPr>
              <w:pStyle w:val="a8"/>
              <w:ind w:firstLine="0"/>
              <w:rPr>
                <w:sz w:val="20"/>
                <w:szCs w:val="20"/>
              </w:rPr>
            </w:pPr>
            <w:r w:rsidRPr="00035ACF">
              <w:rPr>
                <w:sz w:val="20"/>
                <w:szCs w:val="20"/>
              </w:rPr>
              <w:t>3,5</w:t>
            </w:r>
          </w:p>
        </w:tc>
        <w:tc>
          <w:tcPr>
            <w:tcW w:w="616" w:type="dxa"/>
          </w:tcPr>
          <w:p w:rsidR="00595412" w:rsidRPr="00035ACF" w:rsidRDefault="00595412" w:rsidP="00035ACF">
            <w:pPr>
              <w:pStyle w:val="a8"/>
              <w:ind w:firstLine="0"/>
              <w:rPr>
                <w:sz w:val="20"/>
                <w:szCs w:val="20"/>
              </w:rPr>
            </w:pPr>
            <w:r w:rsidRPr="00035ACF">
              <w:rPr>
                <w:sz w:val="20"/>
                <w:szCs w:val="20"/>
              </w:rPr>
              <w:t>5,0</w:t>
            </w:r>
          </w:p>
        </w:tc>
        <w:tc>
          <w:tcPr>
            <w:tcW w:w="851" w:type="dxa"/>
          </w:tcPr>
          <w:p w:rsidR="00595412" w:rsidRPr="00035ACF" w:rsidRDefault="00595412" w:rsidP="00035ACF">
            <w:pPr>
              <w:pStyle w:val="a8"/>
              <w:ind w:firstLine="0"/>
              <w:rPr>
                <w:sz w:val="20"/>
                <w:szCs w:val="20"/>
              </w:rPr>
            </w:pPr>
            <w:r w:rsidRPr="00035ACF">
              <w:rPr>
                <w:sz w:val="20"/>
                <w:szCs w:val="20"/>
              </w:rPr>
              <w:t>4,1</w:t>
            </w:r>
          </w:p>
        </w:tc>
        <w:tc>
          <w:tcPr>
            <w:tcW w:w="680" w:type="dxa"/>
          </w:tcPr>
          <w:p w:rsidR="00595412" w:rsidRPr="00035ACF" w:rsidRDefault="00595412" w:rsidP="00035ACF">
            <w:pPr>
              <w:pStyle w:val="a8"/>
              <w:ind w:firstLine="0"/>
              <w:rPr>
                <w:sz w:val="20"/>
                <w:szCs w:val="20"/>
              </w:rPr>
            </w:pPr>
            <w:r w:rsidRPr="00035ACF">
              <w:rPr>
                <w:sz w:val="20"/>
                <w:szCs w:val="20"/>
              </w:rPr>
              <w:t>1,6</w:t>
            </w:r>
          </w:p>
        </w:tc>
        <w:tc>
          <w:tcPr>
            <w:tcW w:w="616" w:type="dxa"/>
          </w:tcPr>
          <w:p w:rsidR="00595412" w:rsidRPr="00035ACF" w:rsidRDefault="00595412" w:rsidP="00035ACF">
            <w:pPr>
              <w:pStyle w:val="a8"/>
              <w:ind w:firstLine="0"/>
              <w:rPr>
                <w:sz w:val="20"/>
                <w:szCs w:val="20"/>
              </w:rPr>
            </w:pPr>
            <w:r w:rsidRPr="00035ACF">
              <w:rPr>
                <w:sz w:val="20"/>
                <w:szCs w:val="20"/>
              </w:rPr>
              <w:t>19,0</w:t>
            </w:r>
          </w:p>
        </w:tc>
        <w:tc>
          <w:tcPr>
            <w:tcW w:w="830" w:type="dxa"/>
          </w:tcPr>
          <w:p w:rsidR="00595412" w:rsidRPr="00035ACF" w:rsidRDefault="00595412" w:rsidP="00035ACF">
            <w:pPr>
              <w:pStyle w:val="a8"/>
              <w:ind w:firstLine="0"/>
              <w:rPr>
                <w:sz w:val="20"/>
                <w:szCs w:val="20"/>
              </w:rPr>
            </w:pPr>
            <w:r w:rsidRPr="00035ACF">
              <w:rPr>
                <w:sz w:val="20"/>
                <w:szCs w:val="20"/>
              </w:rPr>
              <w:t>19,2</w:t>
            </w:r>
          </w:p>
        </w:tc>
      </w:tr>
      <w:tr w:rsidR="00595412" w:rsidRPr="00035ACF" w:rsidTr="007D4806">
        <w:tc>
          <w:tcPr>
            <w:tcW w:w="4361" w:type="dxa"/>
          </w:tcPr>
          <w:p w:rsidR="00595412" w:rsidRPr="00035ACF" w:rsidRDefault="00595412" w:rsidP="00035ACF">
            <w:pPr>
              <w:pStyle w:val="a8"/>
              <w:ind w:firstLine="0"/>
              <w:rPr>
                <w:sz w:val="20"/>
                <w:szCs w:val="20"/>
              </w:rPr>
            </w:pPr>
            <w:r w:rsidRPr="00035ACF">
              <w:rPr>
                <w:sz w:val="20"/>
                <w:szCs w:val="20"/>
              </w:rPr>
              <w:t>Оптовая торговля продукцией производственно-технического назначения</w:t>
            </w:r>
          </w:p>
        </w:tc>
        <w:tc>
          <w:tcPr>
            <w:tcW w:w="709" w:type="dxa"/>
          </w:tcPr>
          <w:p w:rsidR="00595412" w:rsidRPr="00035ACF" w:rsidRDefault="00595412" w:rsidP="00035ACF">
            <w:pPr>
              <w:pStyle w:val="a8"/>
              <w:ind w:firstLine="0"/>
              <w:rPr>
                <w:sz w:val="20"/>
                <w:szCs w:val="20"/>
              </w:rPr>
            </w:pPr>
            <w:r w:rsidRPr="00035ACF">
              <w:rPr>
                <w:sz w:val="20"/>
                <w:szCs w:val="20"/>
              </w:rPr>
              <w:t>…</w:t>
            </w:r>
          </w:p>
        </w:tc>
        <w:tc>
          <w:tcPr>
            <w:tcW w:w="659" w:type="dxa"/>
          </w:tcPr>
          <w:p w:rsidR="00595412" w:rsidRPr="00035ACF" w:rsidRDefault="00595412" w:rsidP="00035ACF">
            <w:pPr>
              <w:pStyle w:val="a8"/>
              <w:ind w:firstLine="0"/>
              <w:rPr>
                <w:sz w:val="20"/>
                <w:szCs w:val="20"/>
              </w:rPr>
            </w:pPr>
            <w:r w:rsidRPr="00035ACF">
              <w:rPr>
                <w:sz w:val="20"/>
                <w:szCs w:val="20"/>
              </w:rPr>
              <w:t>6,1</w:t>
            </w:r>
          </w:p>
        </w:tc>
        <w:tc>
          <w:tcPr>
            <w:tcW w:w="616" w:type="dxa"/>
          </w:tcPr>
          <w:p w:rsidR="00595412" w:rsidRPr="00035ACF" w:rsidRDefault="00595412" w:rsidP="00035ACF">
            <w:pPr>
              <w:pStyle w:val="a8"/>
              <w:ind w:firstLine="0"/>
              <w:rPr>
                <w:sz w:val="20"/>
                <w:szCs w:val="20"/>
              </w:rPr>
            </w:pPr>
            <w:r w:rsidRPr="00035ACF">
              <w:rPr>
                <w:sz w:val="20"/>
                <w:szCs w:val="20"/>
              </w:rPr>
              <w:t>7,5</w:t>
            </w:r>
          </w:p>
        </w:tc>
        <w:tc>
          <w:tcPr>
            <w:tcW w:w="851" w:type="dxa"/>
          </w:tcPr>
          <w:p w:rsidR="00595412" w:rsidRPr="00035ACF" w:rsidRDefault="00595412" w:rsidP="00035ACF">
            <w:pPr>
              <w:pStyle w:val="a8"/>
              <w:ind w:firstLine="0"/>
              <w:rPr>
                <w:sz w:val="20"/>
                <w:szCs w:val="20"/>
              </w:rPr>
            </w:pPr>
            <w:r w:rsidRPr="00035ACF">
              <w:rPr>
                <w:sz w:val="20"/>
                <w:szCs w:val="20"/>
              </w:rPr>
              <w:t>7,0</w:t>
            </w:r>
          </w:p>
        </w:tc>
        <w:tc>
          <w:tcPr>
            <w:tcW w:w="680" w:type="dxa"/>
          </w:tcPr>
          <w:p w:rsidR="00595412" w:rsidRPr="00035ACF" w:rsidRDefault="00595412" w:rsidP="00035ACF">
            <w:pPr>
              <w:pStyle w:val="a8"/>
              <w:ind w:firstLine="0"/>
              <w:rPr>
                <w:sz w:val="20"/>
                <w:szCs w:val="20"/>
              </w:rPr>
            </w:pPr>
            <w:r w:rsidRPr="00035ACF">
              <w:rPr>
                <w:sz w:val="20"/>
                <w:szCs w:val="20"/>
              </w:rPr>
              <w:t>3,5</w:t>
            </w:r>
          </w:p>
        </w:tc>
        <w:tc>
          <w:tcPr>
            <w:tcW w:w="616" w:type="dxa"/>
          </w:tcPr>
          <w:p w:rsidR="00595412" w:rsidRPr="00035ACF" w:rsidRDefault="00595412" w:rsidP="00035ACF">
            <w:pPr>
              <w:pStyle w:val="a8"/>
              <w:ind w:firstLine="0"/>
              <w:rPr>
                <w:sz w:val="20"/>
                <w:szCs w:val="20"/>
              </w:rPr>
            </w:pPr>
            <w:r w:rsidRPr="00035ACF">
              <w:rPr>
                <w:sz w:val="20"/>
                <w:szCs w:val="20"/>
              </w:rPr>
              <w:t>2,1</w:t>
            </w:r>
          </w:p>
        </w:tc>
        <w:tc>
          <w:tcPr>
            <w:tcW w:w="830" w:type="dxa"/>
          </w:tcPr>
          <w:p w:rsidR="00595412" w:rsidRPr="00035ACF" w:rsidRDefault="00595412" w:rsidP="00035ACF">
            <w:pPr>
              <w:pStyle w:val="a8"/>
              <w:ind w:firstLine="0"/>
              <w:rPr>
                <w:sz w:val="20"/>
                <w:szCs w:val="20"/>
              </w:rPr>
            </w:pPr>
            <w:r w:rsidRPr="00035ACF">
              <w:rPr>
                <w:sz w:val="20"/>
                <w:szCs w:val="20"/>
              </w:rPr>
              <w:t>2,2</w:t>
            </w:r>
          </w:p>
        </w:tc>
      </w:tr>
      <w:tr w:rsidR="00595412" w:rsidRPr="00035ACF" w:rsidTr="007D4806">
        <w:tc>
          <w:tcPr>
            <w:tcW w:w="4361" w:type="dxa"/>
          </w:tcPr>
          <w:p w:rsidR="00595412" w:rsidRPr="00035ACF" w:rsidRDefault="00595412" w:rsidP="00035ACF">
            <w:pPr>
              <w:pStyle w:val="a8"/>
              <w:ind w:firstLine="0"/>
              <w:rPr>
                <w:sz w:val="20"/>
                <w:szCs w:val="20"/>
              </w:rPr>
            </w:pPr>
            <w:r w:rsidRPr="00035ACF">
              <w:rPr>
                <w:sz w:val="20"/>
                <w:szCs w:val="20"/>
              </w:rPr>
              <w:t>Жилищно-коммунальное хозяйство</w:t>
            </w:r>
          </w:p>
        </w:tc>
        <w:tc>
          <w:tcPr>
            <w:tcW w:w="709" w:type="dxa"/>
          </w:tcPr>
          <w:p w:rsidR="00595412" w:rsidRPr="00035ACF" w:rsidRDefault="00595412" w:rsidP="00035ACF">
            <w:pPr>
              <w:pStyle w:val="a8"/>
              <w:ind w:firstLine="0"/>
              <w:rPr>
                <w:sz w:val="20"/>
                <w:szCs w:val="20"/>
              </w:rPr>
            </w:pPr>
            <w:r w:rsidRPr="00035ACF">
              <w:rPr>
                <w:sz w:val="20"/>
                <w:szCs w:val="20"/>
              </w:rPr>
              <w:t>3,1</w:t>
            </w:r>
          </w:p>
        </w:tc>
        <w:tc>
          <w:tcPr>
            <w:tcW w:w="659" w:type="dxa"/>
          </w:tcPr>
          <w:p w:rsidR="00595412" w:rsidRPr="00035ACF" w:rsidRDefault="00595412" w:rsidP="00035ACF">
            <w:pPr>
              <w:pStyle w:val="a8"/>
              <w:ind w:firstLine="0"/>
              <w:rPr>
                <w:sz w:val="20"/>
                <w:szCs w:val="20"/>
              </w:rPr>
            </w:pPr>
            <w:r w:rsidRPr="00035ACF">
              <w:rPr>
                <w:sz w:val="20"/>
                <w:szCs w:val="20"/>
              </w:rPr>
              <w:t>4,6</w:t>
            </w:r>
          </w:p>
        </w:tc>
        <w:tc>
          <w:tcPr>
            <w:tcW w:w="616" w:type="dxa"/>
          </w:tcPr>
          <w:p w:rsidR="00595412" w:rsidRPr="00035ACF" w:rsidRDefault="00595412" w:rsidP="00035ACF">
            <w:pPr>
              <w:pStyle w:val="a8"/>
              <w:ind w:firstLine="0"/>
              <w:rPr>
                <w:sz w:val="20"/>
                <w:szCs w:val="20"/>
              </w:rPr>
            </w:pPr>
            <w:r w:rsidRPr="00035ACF">
              <w:rPr>
                <w:sz w:val="20"/>
                <w:szCs w:val="20"/>
              </w:rPr>
              <w:t>6,9</w:t>
            </w:r>
          </w:p>
        </w:tc>
        <w:tc>
          <w:tcPr>
            <w:tcW w:w="851" w:type="dxa"/>
          </w:tcPr>
          <w:p w:rsidR="00595412" w:rsidRPr="00035ACF" w:rsidRDefault="00595412" w:rsidP="00035ACF">
            <w:pPr>
              <w:pStyle w:val="a8"/>
              <w:ind w:firstLine="0"/>
              <w:rPr>
                <w:sz w:val="20"/>
                <w:szCs w:val="20"/>
              </w:rPr>
            </w:pPr>
            <w:r w:rsidRPr="00035ACF">
              <w:rPr>
                <w:sz w:val="20"/>
                <w:szCs w:val="20"/>
              </w:rPr>
              <w:t>7,1</w:t>
            </w:r>
          </w:p>
        </w:tc>
        <w:tc>
          <w:tcPr>
            <w:tcW w:w="680" w:type="dxa"/>
          </w:tcPr>
          <w:p w:rsidR="00595412" w:rsidRPr="00035ACF" w:rsidRDefault="00595412" w:rsidP="00035ACF">
            <w:pPr>
              <w:pStyle w:val="a8"/>
              <w:ind w:firstLine="0"/>
              <w:rPr>
                <w:sz w:val="20"/>
                <w:szCs w:val="20"/>
              </w:rPr>
            </w:pPr>
            <w:r w:rsidRPr="00035ACF">
              <w:rPr>
                <w:sz w:val="20"/>
                <w:szCs w:val="20"/>
              </w:rPr>
              <w:t>5,4</w:t>
            </w:r>
          </w:p>
        </w:tc>
        <w:tc>
          <w:tcPr>
            <w:tcW w:w="616" w:type="dxa"/>
          </w:tcPr>
          <w:p w:rsidR="00595412" w:rsidRPr="00035ACF" w:rsidRDefault="00595412" w:rsidP="00035ACF">
            <w:pPr>
              <w:pStyle w:val="a8"/>
              <w:ind w:firstLine="0"/>
              <w:rPr>
                <w:sz w:val="20"/>
                <w:szCs w:val="20"/>
              </w:rPr>
            </w:pPr>
            <w:r w:rsidRPr="00035ACF">
              <w:rPr>
                <w:sz w:val="20"/>
                <w:szCs w:val="20"/>
              </w:rPr>
              <w:t>4,6</w:t>
            </w:r>
          </w:p>
        </w:tc>
        <w:tc>
          <w:tcPr>
            <w:tcW w:w="830" w:type="dxa"/>
          </w:tcPr>
          <w:p w:rsidR="00595412" w:rsidRPr="00035ACF" w:rsidRDefault="00595412" w:rsidP="00035ACF">
            <w:pPr>
              <w:pStyle w:val="a8"/>
              <w:ind w:firstLine="0"/>
              <w:rPr>
                <w:sz w:val="20"/>
                <w:szCs w:val="20"/>
              </w:rPr>
            </w:pPr>
            <w:r w:rsidRPr="00035ACF">
              <w:rPr>
                <w:sz w:val="20"/>
                <w:szCs w:val="20"/>
              </w:rPr>
              <w:t>4,6</w:t>
            </w:r>
          </w:p>
        </w:tc>
      </w:tr>
    </w:tbl>
    <w:p w:rsidR="00595412" w:rsidRPr="00035ACF" w:rsidRDefault="007D4806" w:rsidP="00035ACF">
      <w:pPr>
        <w:pStyle w:val="a8"/>
        <w:ind w:firstLine="709"/>
        <w:rPr>
          <w:szCs w:val="28"/>
        </w:rPr>
      </w:pPr>
      <w:r>
        <w:rPr>
          <w:szCs w:val="28"/>
        </w:rPr>
        <w:br w:type="page"/>
      </w:r>
      <w:r w:rsidR="00595412" w:rsidRPr="00035ACF">
        <w:rPr>
          <w:szCs w:val="28"/>
        </w:rPr>
        <w:lastRenderedPageBreak/>
        <w:t>По данным таблицы, в 2002г. доля амортизационных отчислений по основным средствам в составе затрат на производство продукции увеличилась по сравнению с 1992г. в целом по экономике России в 1,73 раза. Вместе с тем в отдельные периоды она подвергалась большим колебаниям: от 1,1% в 1993г. до 11,4% в 1996г. Важную роль в этом сыграло то, что до 1998г. основные фонды подвергались обязательной переоценке в соответствии с решением Правительства РФ. В дальнейшем предприятия получили право самостоятельно принимать решения о необходимости проведения переоценки. В результате часть инвентарных объектов отражается на балансах по восстановительной стоимости, а другая часть, не проходившая переоценки, - в ценах приобретения. Таким образом, полная учетная стоимость основных фондов учитывается в смешанных ценах, что оказывает значительное влияние на величину амортизационных отчислений.</w:t>
      </w:r>
    </w:p>
    <w:p w:rsidR="00595412" w:rsidRPr="00035ACF" w:rsidRDefault="00595412" w:rsidP="00035ACF">
      <w:pPr>
        <w:pStyle w:val="a8"/>
        <w:ind w:firstLine="709"/>
        <w:rPr>
          <w:szCs w:val="28"/>
        </w:rPr>
      </w:pPr>
      <w:r w:rsidRPr="00035ACF">
        <w:rPr>
          <w:szCs w:val="28"/>
        </w:rPr>
        <w:t xml:space="preserve">Наибольший удельный вес амортизации в составе затрат характерен для таких отраслей экономики, как связь, транспорт, сельское хозяйство, торговля и общественное питание. Доля амортизации в этих отраслях выше, чем по экономике в целом. Несколько ниже доля амортизационных отчислений в 2002г. в сельском и жилищно-коммунальном хозяйстве; значительно ниже - в строительстве, промышленности. </w:t>
      </w:r>
    </w:p>
    <w:p w:rsidR="00595412" w:rsidRPr="00035ACF" w:rsidRDefault="00595412" w:rsidP="00035ACF">
      <w:pPr>
        <w:pStyle w:val="a8"/>
        <w:ind w:firstLine="709"/>
        <w:rPr>
          <w:szCs w:val="28"/>
        </w:rPr>
      </w:pPr>
      <w:r w:rsidRPr="00035ACF">
        <w:rPr>
          <w:szCs w:val="28"/>
        </w:rPr>
        <w:t xml:space="preserve">Анализ структуры себестоимости продукции по экономике в целом позволяет сделать вывод о том, что введение главы 25 Налогового кодекса РФ, установившей новый порядок амортизации имущества, привело к некоторому увеличению доли амортизационных отчислений в структуре затрат на производство продукции. Это объясняется, с одной стороны, возможностью сокращения сроков полезного использования активов организации в соответствии с Классификацией основных средств, включаемых в амортизационные группы. С другой стороны, отмена жесткого регулирования амортизационных отчислений для целей налогообложения, имевшего место практически до 2002г., позволило организациям и в целях </w:t>
      </w:r>
      <w:r w:rsidRPr="00035ACF">
        <w:rPr>
          <w:szCs w:val="28"/>
        </w:rPr>
        <w:lastRenderedPageBreak/>
        <w:t>бухгалтерского учета более широко использовать ускоренные способы начисления амортизационных отчислений.</w:t>
      </w:r>
    </w:p>
    <w:p w:rsidR="00595412" w:rsidRPr="00035ACF" w:rsidRDefault="00595412" w:rsidP="00035ACF">
      <w:pPr>
        <w:pStyle w:val="a8"/>
        <w:ind w:firstLine="709"/>
        <w:rPr>
          <w:szCs w:val="28"/>
        </w:rPr>
      </w:pPr>
      <w:r w:rsidRPr="00035ACF">
        <w:rPr>
          <w:szCs w:val="28"/>
        </w:rPr>
        <w:t>Однако, то увеличение амортизационных отчислений, которое наблюдается в нашей стране на протяжении 2000-2002гг., совсем незначительное. По некоторым отраслям, наоборот, произошло снижение доли амортизационных отчислений в структуре затрат на производство продукции.</w:t>
      </w:r>
    </w:p>
    <w:p w:rsidR="00595412" w:rsidRDefault="00595412" w:rsidP="00035ACF">
      <w:pPr>
        <w:pStyle w:val="a8"/>
        <w:ind w:firstLine="709"/>
        <w:rPr>
          <w:szCs w:val="28"/>
          <w:lang w:val="uk-UA"/>
        </w:rPr>
      </w:pPr>
      <w:r w:rsidRPr="00035ACF">
        <w:rPr>
          <w:szCs w:val="28"/>
        </w:rPr>
        <w:t>Увеличение затрат на производство продукции за счет роста амортизационных отчислений можно определить следующим образом [10,с.104]:</w:t>
      </w:r>
    </w:p>
    <w:p w:rsidR="007D4806" w:rsidRPr="007D4806" w:rsidRDefault="007D4806" w:rsidP="00035ACF">
      <w:pPr>
        <w:pStyle w:val="a8"/>
        <w:ind w:firstLine="709"/>
        <w:rPr>
          <w:szCs w:val="28"/>
          <w:lang w:val="uk-UA"/>
        </w:rPr>
      </w:pPr>
    </w:p>
    <w:p w:rsidR="00595412" w:rsidRPr="00035ACF" w:rsidRDefault="003A7B94" w:rsidP="00035ACF">
      <w:pPr>
        <w:pStyle w:val="a8"/>
        <w:ind w:firstLine="709"/>
        <w:rPr>
          <w:szCs w:val="28"/>
        </w:rPr>
      </w:pPr>
      <w:r w:rsidRPr="00035ACF">
        <w:rPr>
          <w:position w:val="-10"/>
          <w:szCs w:val="28"/>
        </w:rPr>
        <w:object w:dxaOrig="1440" w:dyaOrig="320">
          <v:shape id="_x0000_i1046" type="#_x0000_t75" style="width:1in;height:15.75pt" o:ole="">
            <v:imagedata r:id="rId45" o:title=""/>
          </v:shape>
          <o:OLEObject Type="Embed" ProgID="Equation.3" ShapeID="_x0000_i1046" DrawAspect="Content" ObjectID="_1454500666" r:id="rId46"/>
        </w:object>
      </w:r>
      <w:r w:rsidR="00595412" w:rsidRPr="00035ACF">
        <w:rPr>
          <w:szCs w:val="28"/>
        </w:rPr>
        <w:t>,</w:t>
      </w:r>
    </w:p>
    <w:p w:rsidR="007D4806" w:rsidRDefault="007D4806"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Тз – темп прироста затрат на производство продукции за счет увеличения амортизационных отчислений;</w:t>
      </w:r>
    </w:p>
    <w:p w:rsidR="00595412" w:rsidRPr="00035ACF" w:rsidRDefault="00595412" w:rsidP="00035ACF">
      <w:pPr>
        <w:pStyle w:val="a8"/>
        <w:ind w:firstLine="709"/>
        <w:rPr>
          <w:szCs w:val="28"/>
        </w:rPr>
      </w:pPr>
      <w:r w:rsidRPr="00035ACF">
        <w:rPr>
          <w:szCs w:val="28"/>
        </w:rPr>
        <w:t>Дао – доля амортизационных отчислений в структуре затрат на производство продукции;</w:t>
      </w:r>
    </w:p>
    <w:p w:rsidR="00595412" w:rsidRPr="00035ACF" w:rsidRDefault="00595412" w:rsidP="00035ACF">
      <w:pPr>
        <w:pStyle w:val="a8"/>
        <w:ind w:firstLine="709"/>
        <w:rPr>
          <w:szCs w:val="28"/>
        </w:rPr>
      </w:pPr>
      <w:r w:rsidRPr="00035ACF">
        <w:rPr>
          <w:szCs w:val="28"/>
          <w:lang w:val="en-US"/>
        </w:rPr>
        <w:t>I</w:t>
      </w:r>
      <w:r w:rsidRPr="00035ACF">
        <w:rPr>
          <w:szCs w:val="28"/>
        </w:rPr>
        <w:t>ао – индекс роста амортизационных отчислений.</w:t>
      </w:r>
    </w:p>
    <w:p w:rsidR="00595412" w:rsidRDefault="00595412" w:rsidP="00035ACF">
      <w:pPr>
        <w:pStyle w:val="a8"/>
        <w:ind w:firstLine="709"/>
        <w:rPr>
          <w:szCs w:val="28"/>
          <w:lang w:val="uk-UA"/>
        </w:rPr>
      </w:pPr>
      <w:r w:rsidRPr="00035ACF">
        <w:rPr>
          <w:szCs w:val="28"/>
        </w:rPr>
        <w:t>Рост затрат на производство продукции вызывает необходимость корректировки цен. Но увеличение затрат на производство продукции не всегда сопровождается ростом цен на нее. Если в условиях централизованной экономики основным методом ценообразования был «затратный», при котором цена определяется как себестоимость плюс прибыль, рассчитанная на основе «базисной рентабельности», то в условиях рыночных отношений цены диктуются рынком. В этом случае изменение цены на продукцию в результате увеличения амортизационных отчислений можно определить по формуле:</w:t>
      </w:r>
    </w:p>
    <w:p w:rsidR="007D4806" w:rsidRDefault="007D4806" w:rsidP="00035ACF">
      <w:pPr>
        <w:pStyle w:val="a8"/>
        <w:ind w:firstLine="709"/>
        <w:rPr>
          <w:szCs w:val="28"/>
          <w:lang w:val="uk-UA"/>
        </w:rPr>
      </w:pPr>
    </w:p>
    <w:p w:rsidR="00595412" w:rsidRPr="00035ACF" w:rsidRDefault="003A7B94" w:rsidP="00035ACF">
      <w:pPr>
        <w:pStyle w:val="a8"/>
        <w:ind w:firstLine="709"/>
        <w:rPr>
          <w:szCs w:val="28"/>
        </w:rPr>
      </w:pPr>
      <w:r w:rsidRPr="00035ACF">
        <w:rPr>
          <w:position w:val="-30"/>
          <w:szCs w:val="28"/>
        </w:rPr>
        <w:object w:dxaOrig="1760" w:dyaOrig="680">
          <v:shape id="_x0000_i1047" type="#_x0000_t75" style="width:87.75pt;height:33.75pt" o:ole="">
            <v:imagedata r:id="rId47" o:title=""/>
          </v:shape>
          <o:OLEObject Type="Embed" ProgID="Equation.3" ShapeID="_x0000_i1047" DrawAspect="Content" ObjectID="_1454500667" r:id="rId48"/>
        </w:object>
      </w:r>
      <w:r w:rsidR="00595412" w:rsidRPr="00035ACF">
        <w:rPr>
          <w:szCs w:val="28"/>
        </w:rPr>
        <w:t>,</w:t>
      </w:r>
    </w:p>
    <w:p w:rsidR="00595412" w:rsidRPr="00035ACF" w:rsidRDefault="00595412" w:rsidP="00035ACF">
      <w:pPr>
        <w:pStyle w:val="a8"/>
        <w:ind w:firstLine="709"/>
        <w:rPr>
          <w:szCs w:val="28"/>
        </w:rPr>
      </w:pPr>
      <w:r w:rsidRPr="00035ACF">
        <w:rPr>
          <w:szCs w:val="28"/>
        </w:rPr>
        <w:lastRenderedPageBreak/>
        <w:t xml:space="preserve">где </w:t>
      </w:r>
      <w:r w:rsidRPr="00035ACF">
        <w:rPr>
          <w:szCs w:val="28"/>
          <w:lang w:val="en-US"/>
        </w:rPr>
        <w:t>I</w:t>
      </w:r>
      <w:r w:rsidRPr="00035ACF">
        <w:rPr>
          <w:szCs w:val="28"/>
        </w:rPr>
        <w:t>ц – индекс цен на продукцию;</w:t>
      </w:r>
    </w:p>
    <w:p w:rsidR="00595412" w:rsidRPr="00035ACF" w:rsidRDefault="00595412" w:rsidP="00035ACF">
      <w:pPr>
        <w:pStyle w:val="a8"/>
        <w:ind w:firstLine="709"/>
        <w:rPr>
          <w:szCs w:val="28"/>
        </w:rPr>
      </w:pPr>
      <w:r w:rsidRPr="00035ACF">
        <w:rPr>
          <w:szCs w:val="28"/>
          <w:lang w:val="en-US"/>
        </w:rPr>
        <w:t>R</w:t>
      </w:r>
      <w:r w:rsidRPr="00035ACF">
        <w:rPr>
          <w:szCs w:val="28"/>
        </w:rPr>
        <w:t xml:space="preserve">пл, </w:t>
      </w:r>
      <w:r w:rsidRPr="00035ACF">
        <w:rPr>
          <w:szCs w:val="28"/>
          <w:lang w:val="en-US"/>
        </w:rPr>
        <w:t>R</w:t>
      </w:r>
      <w:r w:rsidRPr="00035ACF">
        <w:rPr>
          <w:szCs w:val="28"/>
        </w:rPr>
        <w:t>ф – плановая и фактическая рентабельность продукции соответственно, доли ед.;</w:t>
      </w:r>
    </w:p>
    <w:p w:rsidR="00595412" w:rsidRPr="00035ACF" w:rsidRDefault="00595412" w:rsidP="00035ACF">
      <w:pPr>
        <w:pStyle w:val="a8"/>
        <w:ind w:firstLine="709"/>
        <w:rPr>
          <w:szCs w:val="28"/>
        </w:rPr>
      </w:pPr>
      <w:r w:rsidRPr="00035ACF">
        <w:rPr>
          <w:szCs w:val="28"/>
          <w:lang w:val="en-US"/>
        </w:rPr>
        <w:t>I</w:t>
      </w:r>
      <w:r w:rsidRPr="00035ACF">
        <w:rPr>
          <w:szCs w:val="28"/>
        </w:rPr>
        <w:t>з – индекс роста затрат на производство продукции в результате увеличения амортизационных отчислений.</w:t>
      </w:r>
    </w:p>
    <w:p w:rsidR="00595412" w:rsidRDefault="00595412" w:rsidP="00035ACF">
      <w:pPr>
        <w:pStyle w:val="a8"/>
        <w:ind w:firstLine="709"/>
        <w:rPr>
          <w:szCs w:val="28"/>
          <w:lang w:val="uk-UA"/>
        </w:rPr>
      </w:pPr>
      <w:r w:rsidRPr="00035ACF">
        <w:rPr>
          <w:szCs w:val="28"/>
        </w:rPr>
        <w:t>Если в рассматриваемом периоде цена на продукцию на рынке не меняется, то плановая рентабельность при увеличении амортизационных отчислений снизится и будет рассчитываться следующим образом:</w:t>
      </w:r>
    </w:p>
    <w:p w:rsidR="007D4806" w:rsidRPr="007D4806" w:rsidRDefault="007D4806" w:rsidP="00035ACF">
      <w:pPr>
        <w:pStyle w:val="a8"/>
        <w:ind w:firstLine="709"/>
        <w:rPr>
          <w:szCs w:val="28"/>
          <w:lang w:val="uk-UA"/>
        </w:rPr>
      </w:pPr>
    </w:p>
    <w:p w:rsidR="00595412" w:rsidRPr="00035ACF" w:rsidRDefault="003A7B94" w:rsidP="00035ACF">
      <w:pPr>
        <w:pStyle w:val="a8"/>
        <w:ind w:firstLine="709"/>
        <w:rPr>
          <w:szCs w:val="28"/>
        </w:rPr>
      </w:pPr>
      <w:r w:rsidRPr="00035ACF">
        <w:rPr>
          <w:position w:val="-24"/>
          <w:szCs w:val="28"/>
        </w:rPr>
        <w:object w:dxaOrig="1700" w:dyaOrig="620">
          <v:shape id="_x0000_i1048" type="#_x0000_t75" style="width:84.75pt;height:30.75pt" o:ole="">
            <v:imagedata r:id="rId49" o:title=""/>
          </v:shape>
          <o:OLEObject Type="Embed" ProgID="Equation.3" ShapeID="_x0000_i1048" DrawAspect="Content" ObjectID="_1454500668" r:id="rId50"/>
        </w:object>
      </w:r>
      <w:r w:rsidR="00595412" w:rsidRPr="00035ACF">
        <w:rPr>
          <w:szCs w:val="28"/>
        </w:rPr>
        <w:t>.</w:t>
      </w:r>
    </w:p>
    <w:p w:rsidR="007D4806" w:rsidRDefault="007D4806" w:rsidP="00035ACF">
      <w:pPr>
        <w:pStyle w:val="a8"/>
        <w:ind w:firstLine="709"/>
        <w:rPr>
          <w:szCs w:val="28"/>
          <w:lang w:val="uk-UA"/>
        </w:rPr>
      </w:pPr>
    </w:p>
    <w:p w:rsidR="00595412" w:rsidRDefault="00595412" w:rsidP="00035ACF">
      <w:pPr>
        <w:pStyle w:val="a8"/>
        <w:ind w:firstLine="709"/>
        <w:rPr>
          <w:szCs w:val="28"/>
          <w:lang w:val="uk-UA"/>
        </w:rPr>
      </w:pPr>
      <w:r w:rsidRPr="00035ACF">
        <w:rPr>
          <w:szCs w:val="28"/>
        </w:rPr>
        <w:t>Таким образом, видим, что с одной стороны, чем выше величина амортизационных отчислений, тем больше у предприятия возможностей для обновления производства, тем больше у него возможностей на осуществление инвестиций, капитальных вложений. С другой стороны, амортизация является составной частью себестоимости продукции, а себестоимость продукции, в свою очередь, является составной частью цены и определяющим фактором конкурентоспособности предприятия. Для того, чтобы поддерживать конкурентоспособный спрос на продаваемые изделия необходимо снижать цену продукции. Снижать цену можно либо за счет снижения собственной прибыли, эффект которого был представлен в предыдущей формуле, либо за счет снижения себестоимости, которое затрагивает снижение величины амортизационных отчислений. Оба эффекта от снижения или увеличения объема амортизационных отчислений представлен в таблице 2.2.</w:t>
      </w:r>
    </w:p>
    <w:p w:rsidR="007D4806" w:rsidRDefault="007D4806" w:rsidP="00035ACF">
      <w:pPr>
        <w:pStyle w:val="a8"/>
        <w:ind w:firstLine="709"/>
        <w:rPr>
          <w:szCs w:val="28"/>
          <w:lang w:val="uk-UA"/>
        </w:rPr>
      </w:pPr>
    </w:p>
    <w:p w:rsidR="00595412" w:rsidRPr="00035ACF" w:rsidRDefault="007D4806" w:rsidP="00035ACF">
      <w:pPr>
        <w:pStyle w:val="a8"/>
        <w:ind w:firstLine="709"/>
        <w:rPr>
          <w:szCs w:val="28"/>
        </w:rPr>
      </w:pPr>
      <w:r>
        <w:rPr>
          <w:szCs w:val="28"/>
          <w:lang w:val="uk-UA"/>
        </w:rPr>
        <w:br w:type="page"/>
      </w:r>
      <w:r w:rsidR="00595412" w:rsidRPr="00035ACF">
        <w:rPr>
          <w:szCs w:val="28"/>
        </w:rPr>
        <w:lastRenderedPageBreak/>
        <w:t>Таблица 2.2</w:t>
      </w:r>
      <w:r>
        <w:rPr>
          <w:szCs w:val="28"/>
          <w:lang w:val="uk-UA"/>
        </w:rPr>
        <w:t xml:space="preserve"> </w:t>
      </w:r>
      <w:r w:rsidR="00595412" w:rsidRPr="00035ACF">
        <w:rPr>
          <w:szCs w:val="28"/>
        </w:rPr>
        <w:t>Влияние изменения объема амортизационных отчислений на результаты деятельности предприятия в краткосрочном периоде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3631"/>
        <w:gridCol w:w="3083"/>
      </w:tblGrid>
      <w:tr w:rsidR="00595412" w:rsidRPr="007D4806" w:rsidTr="007D4806">
        <w:trPr>
          <w:cantSplit/>
        </w:trPr>
        <w:tc>
          <w:tcPr>
            <w:tcW w:w="2750" w:type="dxa"/>
            <w:vMerge w:val="restart"/>
          </w:tcPr>
          <w:p w:rsidR="00595412" w:rsidRPr="007D4806" w:rsidRDefault="00595412" w:rsidP="007D4806">
            <w:pPr>
              <w:pStyle w:val="a8"/>
              <w:ind w:firstLine="0"/>
              <w:rPr>
                <w:b/>
                <w:bCs/>
                <w:sz w:val="20"/>
                <w:szCs w:val="20"/>
              </w:rPr>
            </w:pPr>
            <w:r w:rsidRPr="007D4806">
              <w:rPr>
                <w:b/>
                <w:bCs/>
                <w:sz w:val="20"/>
                <w:szCs w:val="20"/>
              </w:rPr>
              <w:t>Показатель</w:t>
            </w:r>
          </w:p>
        </w:tc>
        <w:tc>
          <w:tcPr>
            <w:tcW w:w="6714" w:type="dxa"/>
            <w:gridSpan w:val="2"/>
          </w:tcPr>
          <w:p w:rsidR="00595412" w:rsidRPr="007D4806" w:rsidRDefault="00595412" w:rsidP="007D4806">
            <w:pPr>
              <w:pStyle w:val="a8"/>
              <w:ind w:firstLine="0"/>
              <w:rPr>
                <w:b/>
                <w:bCs/>
                <w:sz w:val="20"/>
                <w:szCs w:val="20"/>
              </w:rPr>
            </w:pPr>
            <w:r w:rsidRPr="007D4806">
              <w:rPr>
                <w:b/>
                <w:bCs/>
                <w:sz w:val="20"/>
                <w:szCs w:val="20"/>
              </w:rPr>
              <w:t>Эффект при</w:t>
            </w:r>
          </w:p>
        </w:tc>
      </w:tr>
      <w:tr w:rsidR="00595412" w:rsidRPr="007D4806" w:rsidTr="007D4806">
        <w:trPr>
          <w:cantSplit/>
        </w:trPr>
        <w:tc>
          <w:tcPr>
            <w:tcW w:w="2750" w:type="dxa"/>
            <w:vMerge/>
          </w:tcPr>
          <w:p w:rsidR="00595412" w:rsidRPr="007D4806" w:rsidRDefault="00595412" w:rsidP="007D4806">
            <w:pPr>
              <w:pStyle w:val="a8"/>
              <w:ind w:firstLine="0"/>
              <w:rPr>
                <w:sz w:val="20"/>
                <w:szCs w:val="20"/>
              </w:rPr>
            </w:pPr>
          </w:p>
        </w:tc>
        <w:tc>
          <w:tcPr>
            <w:tcW w:w="3631" w:type="dxa"/>
          </w:tcPr>
          <w:p w:rsidR="00595412" w:rsidRPr="007D4806" w:rsidRDefault="00595412" w:rsidP="007D4806">
            <w:pPr>
              <w:pStyle w:val="a8"/>
              <w:ind w:firstLine="0"/>
              <w:rPr>
                <w:sz w:val="20"/>
                <w:szCs w:val="20"/>
              </w:rPr>
            </w:pPr>
            <w:r w:rsidRPr="007D4806">
              <w:rPr>
                <w:sz w:val="20"/>
                <w:szCs w:val="20"/>
              </w:rPr>
              <w:t>увеличении амортизационных отчислений</w:t>
            </w:r>
          </w:p>
        </w:tc>
        <w:tc>
          <w:tcPr>
            <w:tcW w:w="3083" w:type="dxa"/>
          </w:tcPr>
          <w:p w:rsidR="00595412" w:rsidRPr="007D4806" w:rsidRDefault="00595412" w:rsidP="007D4806">
            <w:pPr>
              <w:pStyle w:val="a8"/>
              <w:ind w:firstLine="0"/>
              <w:rPr>
                <w:sz w:val="20"/>
                <w:szCs w:val="20"/>
              </w:rPr>
            </w:pPr>
            <w:r w:rsidRPr="007D4806">
              <w:rPr>
                <w:sz w:val="20"/>
                <w:szCs w:val="20"/>
              </w:rPr>
              <w:t>снижении амортизационных отчислений</w:t>
            </w:r>
          </w:p>
        </w:tc>
      </w:tr>
      <w:tr w:rsidR="00595412" w:rsidRPr="007D4806" w:rsidTr="007D4806">
        <w:tc>
          <w:tcPr>
            <w:tcW w:w="2750" w:type="dxa"/>
          </w:tcPr>
          <w:p w:rsidR="00595412" w:rsidRPr="007D4806" w:rsidRDefault="00595412" w:rsidP="007D4806">
            <w:pPr>
              <w:pStyle w:val="a8"/>
              <w:ind w:firstLine="0"/>
              <w:rPr>
                <w:sz w:val="20"/>
                <w:szCs w:val="20"/>
              </w:rPr>
            </w:pPr>
            <w:r w:rsidRPr="007D4806">
              <w:rPr>
                <w:sz w:val="20"/>
                <w:szCs w:val="20"/>
              </w:rPr>
              <w:t>Себестоимость</w:t>
            </w:r>
          </w:p>
        </w:tc>
        <w:tc>
          <w:tcPr>
            <w:tcW w:w="3631" w:type="dxa"/>
          </w:tcPr>
          <w:p w:rsidR="00595412" w:rsidRPr="007D4806" w:rsidRDefault="00595412" w:rsidP="007D4806">
            <w:pPr>
              <w:pStyle w:val="a8"/>
              <w:ind w:firstLine="0"/>
              <w:rPr>
                <w:sz w:val="20"/>
                <w:szCs w:val="20"/>
              </w:rPr>
            </w:pPr>
            <w:r w:rsidRPr="007D4806">
              <w:rPr>
                <w:sz w:val="20"/>
                <w:szCs w:val="20"/>
              </w:rPr>
              <w:t>Рост</w:t>
            </w:r>
          </w:p>
        </w:tc>
        <w:tc>
          <w:tcPr>
            <w:tcW w:w="3083" w:type="dxa"/>
          </w:tcPr>
          <w:p w:rsidR="00595412" w:rsidRPr="007D4806" w:rsidRDefault="00595412" w:rsidP="007D4806">
            <w:pPr>
              <w:pStyle w:val="a8"/>
              <w:ind w:firstLine="0"/>
              <w:rPr>
                <w:sz w:val="20"/>
                <w:szCs w:val="20"/>
              </w:rPr>
            </w:pPr>
            <w:r w:rsidRPr="007D4806">
              <w:rPr>
                <w:sz w:val="20"/>
                <w:szCs w:val="20"/>
              </w:rPr>
              <w:t>Снижение</w:t>
            </w:r>
          </w:p>
        </w:tc>
      </w:tr>
      <w:tr w:rsidR="00595412" w:rsidRPr="007D4806" w:rsidTr="007D4806">
        <w:tc>
          <w:tcPr>
            <w:tcW w:w="2750" w:type="dxa"/>
          </w:tcPr>
          <w:p w:rsidR="00595412" w:rsidRPr="007D4806" w:rsidRDefault="00595412" w:rsidP="007D4806">
            <w:pPr>
              <w:pStyle w:val="a8"/>
              <w:ind w:firstLine="0"/>
              <w:rPr>
                <w:sz w:val="20"/>
                <w:szCs w:val="20"/>
              </w:rPr>
            </w:pPr>
            <w:r w:rsidRPr="007D4806">
              <w:rPr>
                <w:sz w:val="20"/>
                <w:szCs w:val="20"/>
              </w:rPr>
              <w:t>Налогооблагаемая прибыль</w:t>
            </w:r>
          </w:p>
        </w:tc>
        <w:tc>
          <w:tcPr>
            <w:tcW w:w="3631" w:type="dxa"/>
          </w:tcPr>
          <w:p w:rsidR="00595412" w:rsidRPr="007D4806" w:rsidRDefault="00B70DA3" w:rsidP="007D4806">
            <w:pPr>
              <w:pStyle w:val="a8"/>
              <w:ind w:firstLine="0"/>
              <w:rPr>
                <w:sz w:val="20"/>
                <w:szCs w:val="20"/>
              </w:rPr>
            </w:pPr>
            <w:r>
              <w:rPr>
                <w:noProof/>
              </w:rPr>
              <w:pict>
                <v:group id="_x0000_s1059" style="position:absolute;left:0;text-align:left;margin-left:66.6pt;margin-top:3pt;width:90pt;height:63pt;z-index:251659264;mso-position-horizontal-relative:text;mso-position-vertical-relative:text" coordorigin="5841,3638" coordsize="1800,126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0" type="#_x0000_t88" style="position:absolute;left:5841;top:3638;width:360;height:1260"/>
                  <v:shape id="_x0000_s1061" type="#_x0000_t202" style="position:absolute;left:6201;top:3731;width:1440;height:900">
                    <v:textbox>
                      <w:txbxContent>
                        <w:p w:rsidR="00595412" w:rsidRDefault="00595412">
                          <w:pPr>
                            <w:pStyle w:val="a5"/>
                          </w:pPr>
                          <w:r>
                            <w:t>Эффект налогового щита</w:t>
                          </w:r>
                        </w:p>
                      </w:txbxContent>
                    </v:textbox>
                  </v:shape>
                </v:group>
              </w:pict>
            </w:r>
            <w:r w:rsidR="00595412" w:rsidRPr="007D4806">
              <w:rPr>
                <w:sz w:val="20"/>
                <w:szCs w:val="20"/>
              </w:rPr>
              <w:t>Снижение</w:t>
            </w:r>
          </w:p>
        </w:tc>
        <w:tc>
          <w:tcPr>
            <w:tcW w:w="3083" w:type="dxa"/>
          </w:tcPr>
          <w:p w:rsidR="00595412" w:rsidRPr="007D4806" w:rsidRDefault="00595412" w:rsidP="007D4806">
            <w:pPr>
              <w:pStyle w:val="a8"/>
              <w:ind w:firstLine="0"/>
              <w:rPr>
                <w:sz w:val="20"/>
                <w:szCs w:val="20"/>
              </w:rPr>
            </w:pPr>
            <w:r w:rsidRPr="007D4806">
              <w:rPr>
                <w:sz w:val="20"/>
                <w:szCs w:val="20"/>
              </w:rPr>
              <w:t>Рост</w:t>
            </w:r>
          </w:p>
        </w:tc>
      </w:tr>
      <w:tr w:rsidR="00595412" w:rsidRPr="007D4806" w:rsidTr="007D4806">
        <w:tc>
          <w:tcPr>
            <w:tcW w:w="2750" w:type="dxa"/>
          </w:tcPr>
          <w:p w:rsidR="00595412" w:rsidRPr="007D4806" w:rsidRDefault="00595412" w:rsidP="007D4806">
            <w:pPr>
              <w:pStyle w:val="a8"/>
              <w:ind w:firstLine="0"/>
              <w:rPr>
                <w:sz w:val="20"/>
                <w:szCs w:val="20"/>
              </w:rPr>
            </w:pPr>
            <w:r w:rsidRPr="007D4806">
              <w:rPr>
                <w:sz w:val="20"/>
                <w:szCs w:val="20"/>
              </w:rPr>
              <w:t>Налог на прибыль</w:t>
            </w:r>
          </w:p>
        </w:tc>
        <w:tc>
          <w:tcPr>
            <w:tcW w:w="3631" w:type="dxa"/>
          </w:tcPr>
          <w:p w:rsidR="00595412" w:rsidRPr="007D4806" w:rsidRDefault="00595412" w:rsidP="007D4806">
            <w:pPr>
              <w:pStyle w:val="a8"/>
              <w:ind w:firstLine="0"/>
              <w:rPr>
                <w:sz w:val="20"/>
                <w:szCs w:val="20"/>
              </w:rPr>
            </w:pPr>
            <w:r w:rsidRPr="007D4806">
              <w:rPr>
                <w:sz w:val="20"/>
                <w:szCs w:val="20"/>
              </w:rPr>
              <w:t>Снижение</w:t>
            </w:r>
          </w:p>
        </w:tc>
        <w:tc>
          <w:tcPr>
            <w:tcW w:w="3083" w:type="dxa"/>
          </w:tcPr>
          <w:p w:rsidR="00595412" w:rsidRPr="007D4806" w:rsidRDefault="00595412" w:rsidP="007D4806">
            <w:pPr>
              <w:pStyle w:val="a8"/>
              <w:ind w:firstLine="0"/>
              <w:rPr>
                <w:sz w:val="20"/>
                <w:szCs w:val="20"/>
              </w:rPr>
            </w:pPr>
            <w:r w:rsidRPr="007D4806">
              <w:rPr>
                <w:sz w:val="20"/>
                <w:szCs w:val="20"/>
              </w:rPr>
              <w:t>Рост</w:t>
            </w:r>
          </w:p>
        </w:tc>
      </w:tr>
      <w:tr w:rsidR="00595412" w:rsidRPr="007D4806" w:rsidTr="007D4806">
        <w:tc>
          <w:tcPr>
            <w:tcW w:w="2750" w:type="dxa"/>
          </w:tcPr>
          <w:p w:rsidR="00595412" w:rsidRPr="007D4806" w:rsidRDefault="00595412" w:rsidP="007D4806">
            <w:pPr>
              <w:pStyle w:val="a8"/>
              <w:ind w:firstLine="0"/>
              <w:rPr>
                <w:sz w:val="20"/>
                <w:szCs w:val="20"/>
              </w:rPr>
            </w:pPr>
            <w:r w:rsidRPr="007D4806">
              <w:rPr>
                <w:sz w:val="20"/>
                <w:szCs w:val="20"/>
              </w:rPr>
              <w:t>Собственные финансовые средства</w:t>
            </w:r>
          </w:p>
        </w:tc>
        <w:tc>
          <w:tcPr>
            <w:tcW w:w="3631" w:type="dxa"/>
          </w:tcPr>
          <w:p w:rsidR="00595412" w:rsidRPr="007D4806" w:rsidRDefault="00595412" w:rsidP="007D4806">
            <w:pPr>
              <w:pStyle w:val="a8"/>
              <w:ind w:firstLine="0"/>
              <w:rPr>
                <w:sz w:val="20"/>
                <w:szCs w:val="20"/>
              </w:rPr>
            </w:pPr>
            <w:r w:rsidRPr="007D4806">
              <w:rPr>
                <w:sz w:val="20"/>
                <w:szCs w:val="20"/>
              </w:rPr>
              <w:t>Рост</w:t>
            </w:r>
          </w:p>
        </w:tc>
        <w:tc>
          <w:tcPr>
            <w:tcW w:w="3083" w:type="dxa"/>
          </w:tcPr>
          <w:p w:rsidR="00595412" w:rsidRPr="007D4806" w:rsidRDefault="00595412" w:rsidP="007D4806">
            <w:pPr>
              <w:pStyle w:val="a8"/>
              <w:ind w:firstLine="0"/>
              <w:rPr>
                <w:sz w:val="20"/>
                <w:szCs w:val="20"/>
              </w:rPr>
            </w:pPr>
            <w:r w:rsidRPr="007D4806">
              <w:rPr>
                <w:sz w:val="20"/>
                <w:szCs w:val="20"/>
              </w:rPr>
              <w:t>Снижение</w:t>
            </w:r>
          </w:p>
        </w:tc>
      </w:tr>
    </w:tbl>
    <w:p w:rsidR="00595412" w:rsidRPr="00035ACF" w:rsidRDefault="00595412" w:rsidP="00035ACF">
      <w:pPr>
        <w:pStyle w:val="a8"/>
        <w:ind w:firstLine="709"/>
        <w:rPr>
          <w:szCs w:val="28"/>
        </w:rPr>
      </w:pPr>
    </w:p>
    <w:p w:rsidR="00595412" w:rsidRPr="00035ACF" w:rsidRDefault="00595412" w:rsidP="00035ACF">
      <w:pPr>
        <w:pStyle w:val="a8"/>
        <w:ind w:firstLine="709"/>
        <w:rPr>
          <w:szCs w:val="28"/>
        </w:rPr>
      </w:pPr>
      <w:r w:rsidRPr="00035ACF">
        <w:rPr>
          <w:szCs w:val="28"/>
        </w:rPr>
        <w:t>В связи с такой комплексностью и противоречивостью влияния амортизационных отчислений на результаты деятельности возникает необходимость оптимизации амортизационной политики на предприятии.</w:t>
      </w:r>
    </w:p>
    <w:p w:rsidR="00595412" w:rsidRPr="00035ACF" w:rsidRDefault="00595412" w:rsidP="00035ACF">
      <w:pPr>
        <w:pStyle w:val="a8"/>
        <w:ind w:firstLine="709"/>
        <w:rPr>
          <w:szCs w:val="28"/>
        </w:rPr>
      </w:pPr>
      <w:r w:rsidRPr="00035ACF">
        <w:rPr>
          <w:szCs w:val="28"/>
        </w:rPr>
        <w:t>В нашем случае мы рассматриваем способы оптимизации амортизационной политики при ее влиянии на себестоимость продукции. Поэтому мы не будем подробно рассматривать вопросы оптимизации налоговых платежей, оценки основных средств и нематериальных активов, капитальных вложений, а рассмотрим более подробно методы начисления амортизации.</w:t>
      </w:r>
    </w:p>
    <w:p w:rsidR="00595412" w:rsidRPr="00035ACF" w:rsidRDefault="00595412" w:rsidP="00035ACF">
      <w:pPr>
        <w:pStyle w:val="a8"/>
        <w:ind w:firstLine="709"/>
        <w:rPr>
          <w:szCs w:val="28"/>
        </w:rPr>
      </w:pPr>
      <w:r w:rsidRPr="00035ACF">
        <w:rPr>
          <w:szCs w:val="28"/>
        </w:rPr>
        <w:t>Применение разнообразных методов начисления амортизации позволяет предприятиям регулировать в пределах сроков службы средств труда объем амортизационных сумм, относимых на себестоимость продукции, и тем самым целенаправленно влиять на финансовые результаты производства, хозяйственную устойчивость предприятия [9].</w:t>
      </w:r>
    </w:p>
    <w:p w:rsidR="00595412" w:rsidRPr="00035ACF" w:rsidRDefault="00595412" w:rsidP="00035ACF">
      <w:pPr>
        <w:pStyle w:val="a8"/>
        <w:ind w:firstLine="709"/>
        <w:rPr>
          <w:szCs w:val="28"/>
        </w:rPr>
      </w:pPr>
      <w:r w:rsidRPr="00035ACF">
        <w:rPr>
          <w:szCs w:val="28"/>
        </w:rPr>
        <w:t>Предприятие, занижающее сроки службы, будет иметь возможность относить на себестоимость продукции большую амортизационную сумма и тем самым сокращать налогооблагаемую базу предприятия. Естественно, оно будет располагать и большей финансовой базой для обновления производственного аппарата при условии целевого использования амортизационных отчислений.</w:t>
      </w:r>
    </w:p>
    <w:p w:rsidR="00595412" w:rsidRPr="00035ACF" w:rsidRDefault="00595412" w:rsidP="00035ACF">
      <w:pPr>
        <w:pStyle w:val="a8"/>
        <w:ind w:firstLine="709"/>
        <w:rPr>
          <w:szCs w:val="28"/>
        </w:rPr>
      </w:pPr>
      <w:r w:rsidRPr="00035ACF">
        <w:rPr>
          <w:szCs w:val="28"/>
        </w:rPr>
        <w:lastRenderedPageBreak/>
        <w:t>Предприятие же, сознательно завысившее предстоящие сроки службы объектов основных средств, реально уменьшит себестоимость выпускаемой продукции, что повысит ее конкурентоспособность, однако оно будет иметь меньшую сумма амортизационных отчислений для своевременного обновления средств труда.</w:t>
      </w:r>
    </w:p>
    <w:p w:rsidR="00595412" w:rsidRPr="00035ACF" w:rsidRDefault="00595412" w:rsidP="00035ACF">
      <w:pPr>
        <w:pStyle w:val="a8"/>
        <w:ind w:firstLine="709"/>
        <w:rPr>
          <w:szCs w:val="28"/>
        </w:rPr>
      </w:pPr>
      <w:r w:rsidRPr="00035ACF">
        <w:rPr>
          <w:szCs w:val="28"/>
        </w:rPr>
        <w:t>Имеющееся в экономической литературе утверждение, что либерализация амортизационной политики отражает реально складывающуюся ситуацию в производстве и нацелена прежде всего на «расширение свободы предприятий в использовании своего основного капитала в зависимости от потребностей предприятия», не может быть признано правомерным. Если определение сроков службы средств труда стало функцией предприятий, а амортизационные отчисления расходуются бесконтрольно, то манипулирование амортизационными суммами становится способов ухода от уплаты налогов, одним из методов сиюминутного воздействия на величину себестоимости, повышение конкурентоспособности продукции при одновременном игнорировании задачи высокоэффективного обновления производственных мощностей.</w:t>
      </w:r>
    </w:p>
    <w:p w:rsidR="00595412" w:rsidRPr="00035ACF" w:rsidRDefault="00595412" w:rsidP="00035ACF">
      <w:pPr>
        <w:pStyle w:val="a8"/>
        <w:ind w:firstLine="709"/>
        <w:rPr>
          <w:szCs w:val="28"/>
        </w:rPr>
      </w:pPr>
      <w:r w:rsidRPr="00035ACF">
        <w:rPr>
          <w:szCs w:val="28"/>
        </w:rPr>
        <w:t>Следовательно, расширение свободы предприятий в использовании своего основного капитала не должно сводить на нет воздействие государственных структур на воспроизводство средств труда в обществе, поскольку при таком подходе игнорируется экономическое содержание амортизационного процесса, призванного обеспечить воспроизводство износившихся средств труда на новой технической основе.</w:t>
      </w:r>
    </w:p>
    <w:p w:rsidR="00595412" w:rsidRDefault="00595412" w:rsidP="00035ACF">
      <w:pPr>
        <w:pStyle w:val="a8"/>
        <w:ind w:firstLine="709"/>
        <w:rPr>
          <w:szCs w:val="28"/>
          <w:lang w:val="uk-UA"/>
        </w:rPr>
      </w:pPr>
      <w:r w:rsidRPr="00035ACF">
        <w:rPr>
          <w:szCs w:val="28"/>
        </w:rPr>
        <w:t>В таблице 2.2 представлен эффект от изменения объема амортизационных отчислений в краткосрочном периоде, тогда как более важным является анализ влияния амортизационной политики предприятия, касающейся объема амортизационных отчислений, на результаты деятельности в долгосрочном периоде. Он представлен в следующей таблице.</w:t>
      </w:r>
    </w:p>
    <w:p w:rsidR="00595412" w:rsidRPr="00035ACF" w:rsidRDefault="007D4806" w:rsidP="00035ACF">
      <w:pPr>
        <w:pStyle w:val="a8"/>
        <w:ind w:firstLine="709"/>
        <w:rPr>
          <w:szCs w:val="28"/>
        </w:rPr>
      </w:pPr>
      <w:r>
        <w:rPr>
          <w:szCs w:val="28"/>
          <w:lang w:val="uk-UA"/>
        </w:rPr>
        <w:br w:type="page"/>
      </w:r>
      <w:r w:rsidR="00595412" w:rsidRPr="00035ACF">
        <w:rPr>
          <w:szCs w:val="28"/>
        </w:rPr>
        <w:lastRenderedPageBreak/>
        <w:t>Таблица 2.3</w:t>
      </w:r>
      <w:r>
        <w:rPr>
          <w:szCs w:val="28"/>
          <w:lang w:val="uk-UA"/>
        </w:rPr>
        <w:t xml:space="preserve"> </w:t>
      </w:r>
      <w:r w:rsidR="00595412" w:rsidRPr="00035ACF">
        <w:rPr>
          <w:szCs w:val="28"/>
        </w:rPr>
        <w:t>Влияние изменения объема амортизационных отчислений на результаты деятельности предприятия в долгосрочном периоде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3631"/>
        <w:gridCol w:w="2941"/>
      </w:tblGrid>
      <w:tr w:rsidR="00595412" w:rsidRPr="007D4806" w:rsidTr="007D4806">
        <w:trPr>
          <w:cantSplit/>
        </w:trPr>
        <w:tc>
          <w:tcPr>
            <w:tcW w:w="2750" w:type="dxa"/>
            <w:vMerge w:val="restart"/>
          </w:tcPr>
          <w:p w:rsidR="00595412" w:rsidRPr="007D4806" w:rsidRDefault="00595412" w:rsidP="007D4806">
            <w:pPr>
              <w:pStyle w:val="a8"/>
              <w:ind w:firstLine="0"/>
              <w:rPr>
                <w:b/>
                <w:bCs/>
                <w:sz w:val="20"/>
                <w:szCs w:val="20"/>
              </w:rPr>
            </w:pPr>
            <w:r w:rsidRPr="007D4806">
              <w:rPr>
                <w:b/>
                <w:bCs/>
                <w:sz w:val="20"/>
                <w:szCs w:val="20"/>
              </w:rPr>
              <w:t>Показатель</w:t>
            </w:r>
          </w:p>
        </w:tc>
        <w:tc>
          <w:tcPr>
            <w:tcW w:w="6572" w:type="dxa"/>
            <w:gridSpan w:val="2"/>
          </w:tcPr>
          <w:p w:rsidR="00595412" w:rsidRPr="007D4806" w:rsidRDefault="00595412" w:rsidP="007D4806">
            <w:pPr>
              <w:pStyle w:val="a8"/>
              <w:ind w:firstLine="0"/>
              <w:rPr>
                <w:b/>
                <w:bCs/>
                <w:sz w:val="20"/>
                <w:szCs w:val="20"/>
              </w:rPr>
            </w:pPr>
            <w:r w:rsidRPr="007D4806">
              <w:rPr>
                <w:b/>
                <w:bCs/>
                <w:sz w:val="20"/>
                <w:szCs w:val="20"/>
              </w:rPr>
              <w:t>Эффект при</w:t>
            </w:r>
          </w:p>
        </w:tc>
      </w:tr>
      <w:tr w:rsidR="00595412" w:rsidRPr="007D4806" w:rsidTr="007D4806">
        <w:trPr>
          <w:cantSplit/>
        </w:trPr>
        <w:tc>
          <w:tcPr>
            <w:tcW w:w="2750" w:type="dxa"/>
            <w:vMerge/>
          </w:tcPr>
          <w:p w:rsidR="00595412" w:rsidRPr="007D4806" w:rsidRDefault="00595412" w:rsidP="007D4806">
            <w:pPr>
              <w:pStyle w:val="a8"/>
              <w:ind w:firstLine="0"/>
              <w:rPr>
                <w:sz w:val="20"/>
                <w:szCs w:val="20"/>
              </w:rPr>
            </w:pPr>
          </w:p>
        </w:tc>
        <w:tc>
          <w:tcPr>
            <w:tcW w:w="3631" w:type="dxa"/>
          </w:tcPr>
          <w:p w:rsidR="00595412" w:rsidRPr="007D4806" w:rsidRDefault="00595412" w:rsidP="007D4806">
            <w:pPr>
              <w:pStyle w:val="a8"/>
              <w:ind w:firstLine="0"/>
              <w:rPr>
                <w:sz w:val="20"/>
                <w:szCs w:val="20"/>
              </w:rPr>
            </w:pPr>
            <w:r w:rsidRPr="007D4806">
              <w:rPr>
                <w:sz w:val="20"/>
                <w:szCs w:val="20"/>
              </w:rPr>
              <w:t>увеличении амортизационных отчислений</w:t>
            </w:r>
          </w:p>
        </w:tc>
        <w:tc>
          <w:tcPr>
            <w:tcW w:w="2941" w:type="dxa"/>
          </w:tcPr>
          <w:p w:rsidR="00595412" w:rsidRPr="007D4806" w:rsidRDefault="00595412" w:rsidP="007D4806">
            <w:pPr>
              <w:pStyle w:val="a8"/>
              <w:ind w:firstLine="0"/>
              <w:rPr>
                <w:sz w:val="20"/>
                <w:szCs w:val="20"/>
              </w:rPr>
            </w:pPr>
            <w:r w:rsidRPr="007D4806">
              <w:rPr>
                <w:sz w:val="20"/>
                <w:szCs w:val="20"/>
              </w:rPr>
              <w:t>снижении амортизационных отчислений</w:t>
            </w:r>
          </w:p>
        </w:tc>
      </w:tr>
      <w:tr w:rsidR="00595412" w:rsidRPr="007D4806" w:rsidTr="007D4806">
        <w:tc>
          <w:tcPr>
            <w:tcW w:w="2750" w:type="dxa"/>
          </w:tcPr>
          <w:p w:rsidR="00595412" w:rsidRPr="007D4806" w:rsidRDefault="00595412" w:rsidP="007D4806">
            <w:pPr>
              <w:pStyle w:val="a8"/>
              <w:ind w:firstLine="0"/>
              <w:rPr>
                <w:sz w:val="20"/>
                <w:szCs w:val="20"/>
              </w:rPr>
            </w:pPr>
            <w:r w:rsidRPr="007D4806">
              <w:rPr>
                <w:sz w:val="20"/>
                <w:szCs w:val="20"/>
              </w:rPr>
              <w:t>Себестоимость</w:t>
            </w:r>
          </w:p>
        </w:tc>
        <w:tc>
          <w:tcPr>
            <w:tcW w:w="3631" w:type="dxa"/>
          </w:tcPr>
          <w:p w:rsidR="00595412" w:rsidRPr="007D4806" w:rsidRDefault="00595412" w:rsidP="007D4806">
            <w:pPr>
              <w:pStyle w:val="a8"/>
              <w:ind w:firstLine="0"/>
              <w:rPr>
                <w:sz w:val="20"/>
                <w:szCs w:val="20"/>
              </w:rPr>
            </w:pPr>
            <w:r w:rsidRPr="007D4806">
              <w:rPr>
                <w:sz w:val="20"/>
                <w:szCs w:val="20"/>
              </w:rPr>
              <w:t>Снижение</w:t>
            </w:r>
          </w:p>
        </w:tc>
        <w:tc>
          <w:tcPr>
            <w:tcW w:w="2941" w:type="dxa"/>
          </w:tcPr>
          <w:p w:rsidR="00595412" w:rsidRPr="007D4806" w:rsidRDefault="00595412" w:rsidP="007D4806">
            <w:pPr>
              <w:pStyle w:val="a8"/>
              <w:ind w:firstLine="0"/>
              <w:rPr>
                <w:sz w:val="20"/>
                <w:szCs w:val="20"/>
              </w:rPr>
            </w:pPr>
            <w:r w:rsidRPr="007D4806">
              <w:rPr>
                <w:sz w:val="20"/>
                <w:szCs w:val="20"/>
              </w:rPr>
              <w:t>Рост</w:t>
            </w:r>
          </w:p>
        </w:tc>
      </w:tr>
      <w:tr w:rsidR="00595412" w:rsidRPr="007D4806" w:rsidTr="007D4806">
        <w:tc>
          <w:tcPr>
            <w:tcW w:w="2750" w:type="dxa"/>
          </w:tcPr>
          <w:p w:rsidR="00595412" w:rsidRPr="007D4806" w:rsidRDefault="00595412" w:rsidP="007D4806">
            <w:pPr>
              <w:pStyle w:val="a8"/>
              <w:ind w:firstLine="0"/>
              <w:rPr>
                <w:sz w:val="20"/>
                <w:szCs w:val="20"/>
              </w:rPr>
            </w:pPr>
            <w:r w:rsidRPr="007D4806">
              <w:rPr>
                <w:sz w:val="20"/>
                <w:szCs w:val="20"/>
              </w:rPr>
              <w:t>Налогооблагаемая прибыль</w:t>
            </w:r>
          </w:p>
        </w:tc>
        <w:tc>
          <w:tcPr>
            <w:tcW w:w="3631" w:type="dxa"/>
          </w:tcPr>
          <w:p w:rsidR="00595412" w:rsidRPr="007D4806" w:rsidRDefault="00B70DA3" w:rsidP="007D4806">
            <w:pPr>
              <w:pStyle w:val="a8"/>
              <w:ind w:firstLine="0"/>
              <w:rPr>
                <w:sz w:val="20"/>
                <w:szCs w:val="20"/>
              </w:rPr>
            </w:pPr>
            <w:r>
              <w:rPr>
                <w:noProof/>
              </w:rPr>
              <w:pict>
                <v:group id="_x0000_s1062" style="position:absolute;left:0;text-align:left;margin-left:66.6pt;margin-top:3pt;width:90pt;height:63pt;z-index:251660288;mso-position-horizontal-relative:text;mso-position-vertical-relative:text" coordorigin="5841,3638" coordsize="1800,1260">
                  <v:shape id="_x0000_s1063" type="#_x0000_t88" style="position:absolute;left:5841;top:3638;width:360;height:1260"/>
                  <v:shape id="_x0000_s1064" type="#_x0000_t202" style="position:absolute;left:6201;top:3731;width:1440;height:900">
                    <v:textbox>
                      <w:txbxContent>
                        <w:p w:rsidR="00595412" w:rsidRDefault="00595412">
                          <w:pPr>
                            <w:pStyle w:val="a5"/>
                          </w:pPr>
                          <w:r>
                            <w:t>Эффект налогового щита</w:t>
                          </w:r>
                        </w:p>
                      </w:txbxContent>
                    </v:textbox>
                  </v:shape>
                </v:group>
              </w:pict>
            </w:r>
            <w:r w:rsidR="00595412" w:rsidRPr="007D4806">
              <w:rPr>
                <w:sz w:val="20"/>
                <w:szCs w:val="20"/>
              </w:rPr>
              <w:t>Снижение</w:t>
            </w:r>
          </w:p>
        </w:tc>
        <w:tc>
          <w:tcPr>
            <w:tcW w:w="2941" w:type="dxa"/>
          </w:tcPr>
          <w:p w:rsidR="00595412" w:rsidRPr="007D4806" w:rsidRDefault="00595412" w:rsidP="007D4806">
            <w:pPr>
              <w:pStyle w:val="a8"/>
              <w:ind w:firstLine="0"/>
              <w:rPr>
                <w:sz w:val="20"/>
                <w:szCs w:val="20"/>
              </w:rPr>
            </w:pPr>
            <w:r w:rsidRPr="007D4806">
              <w:rPr>
                <w:sz w:val="20"/>
                <w:szCs w:val="20"/>
              </w:rPr>
              <w:t>Рост</w:t>
            </w:r>
          </w:p>
        </w:tc>
      </w:tr>
      <w:tr w:rsidR="00595412" w:rsidRPr="007D4806" w:rsidTr="007D4806">
        <w:tc>
          <w:tcPr>
            <w:tcW w:w="2750" w:type="dxa"/>
          </w:tcPr>
          <w:p w:rsidR="00595412" w:rsidRPr="007D4806" w:rsidRDefault="00595412" w:rsidP="007D4806">
            <w:pPr>
              <w:pStyle w:val="a8"/>
              <w:ind w:firstLine="0"/>
              <w:rPr>
                <w:sz w:val="20"/>
                <w:szCs w:val="20"/>
              </w:rPr>
            </w:pPr>
            <w:r w:rsidRPr="007D4806">
              <w:rPr>
                <w:sz w:val="20"/>
                <w:szCs w:val="20"/>
              </w:rPr>
              <w:t>Налог на прибыль</w:t>
            </w:r>
          </w:p>
        </w:tc>
        <w:tc>
          <w:tcPr>
            <w:tcW w:w="3631" w:type="dxa"/>
          </w:tcPr>
          <w:p w:rsidR="00595412" w:rsidRPr="007D4806" w:rsidRDefault="00595412" w:rsidP="007D4806">
            <w:pPr>
              <w:pStyle w:val="a8"/>
              <w:ind w:firstLine="0"/>
              <w:rPr>
                <w:sz w:val="20"/>
                <w:szCs w:val="20"/>
              </w:rPr>
            </w:pPr>
            <w:r w:rsidRPr="007D4806">
              <w:rPr>
                <w:sz w:val="20"/>
                <w:szCs w:val="20"/>
              </w:rPr>
              <w:t>Снижение</w:t>
            </w:r>
          </w:p>
        </w:tc>
        <w:tc>
          <w:tcPr>
            <w:tcW w:w="2941" w:type="dxa"/>
          </w:tcPr>
          <w:p w:rsidR="00595412" w:rsidRPr="007D4806" w:rsidRDefault="00595412" w:rsidP="007D4806">
            <w:pPr>
              <w:pStyle w:val="a8"/>
              <w:ind w:firstLine="0"/>
              <w:rPr>
                <w:sz w:val="20"/>
                <w:szCs w:val="20"/>
              </w:rPr>
            </w:pPr>
            <w:r w:rsidRPr="007D4806">
              <w:rPr>
                <w:sz w:val="20"/>
                <w:szCs w:val="20"/>
              </w:rPr>
              <w:t>Рост</w:t>
            </w:r>
          </w:p>
        </w:tc>
      </w:tr>
      <w:tr w:rsidR="00595412" w:rsidRPr="007D4806" w:rsidTr="007D4806">
        <w:tc>
          <w:tcPr>
            <w:tcW w:w="2750" w:type="dxa"/>
          </w:tcPr>
          <w:p w:rsidR="00595412" w:rsidRPr="007D4806" w:rsidRDefault="00595412" w:rsidP="007D4806">
            <w:pPr>
              <w:pStyle w:val="a8"/>
              <w:ind w:firstLine="0"/>
              <w:rPr>
                <w:sz w:val="20"/>
                <w:szCs w:val="20"/>
              </w:rPr>
            </w:pPr>
            <w:r w:rsidRPr="007D4806">
              <w:rPr>
                <w:sz w:val="20"/>
                <w:szCs w:val="20"/>
              </w:rPr>
              <w:t>Собственные финансовые средства</w:t>
            </w:r>
          </w:p>
        </w:tc>
        <w:tc>
          <w:tcPr>
            <w:tcW w:w="3631" w:type="dxa"/>
          </w:tcPr>
          <w:p w:rsidR="00595412" w:rsidRPr="007D4806" w:rsidRDefault="00595412" w:rsidP="007D4806">
            <w:pPr>
              <w:pStyle w:val="a8"/>
              <w:ind w:firstLine="0"/>
              <w:rPr>
                <w:sz w:val="20"/>
                <w:szCs w:val="20"/>
              </w:rPr>
            </w:pPr>
            <w:r w:rsidRPr="007D4806">
              <w:rPr>
                <w:sz w:val="20"/>
                <w:szCs w:val="20"/>
              </w:rPr>
              <w:t>Рост</w:t>
            </w:r>
          </w:p>
        </w:tc>
        <w:tc>
          <w:tcPr>
            <w:tcW w:w="2941" w:type="dxa"/>
          </w:tcPr>
          <w:p w:rsidR="00595412" w:rsidRPr="007D4806" w:rsidRDefault="00595412" w:rsidP="007D4806">
            <w:pPr>
              <w:pStyle w:val="a8"/>
              <w:ind w:firstLine="0"/>
              <w:rPr>
                <w:sz w:val="20"/>
                <w:szCs w:val="20"/>
              </w:rPr>
            </w:pPr>
            <w:r w:rsidRPr="007D4806">
              <w:rPr>
                <w:sz w:val="20"/>
                <w:szCs w:val="20"/>
              </w:rPr>
              <w:t>Снижение</w:t>
            </w:r>
          </w:p>
        </w:tc>
      </w:tr>
    </w:tbl>
    <w:p w:rsidR="00595412" w:rsidRPr="00035ACF" w:rsidRDefault="00595412" w:rsidP="00035ACF">
      <w:pPr>
        <w:pStyle w:val="a8"/>
        <w:ind w:firstLine="709"/>
        <w:rPr>
          <w:szCs w:val="28"/>
        </w:rPr>
      </w:pPr>
    </w:p>
    <w:p w:rsidR="00595412" w:rsidRDefault="00595412" w:rsidP="00035ACF">
      <w:pPr>
        <w:pStyle w:val="a8"/>
        <w:ind w:firstLine="709"/>
        <w:rPr>
          <w:szCs w:val="28"/>
          <w:lang w:val="uk-UA"/>
        </w:rPr>
      </w:pPr>
      <w:r w:rsidRPr="00035ACF">
        <w:rPr>
          <w:szCs w:val="28"/>
        </w:rPr>
        <w:t xml:space="preserve">Итак, при рассмотрении деятельности предприятия с позиции стратегического управления оказывается, что увеличение амортизационных отчислений в конечном итоге приводит к снижению себестоимости (рис.2.2). Это происходит благодаря тому, что в результате осуществления эффективной амортизационной политики идет процесс обновления активной части производственных фондов, повышается технический уровень производства. Все это создает предпосылки для повышения производительности труда, увеличения выпуска продукции, </w:t>
      </w:r>
      <w:r w:rsidRPr="00035ACF">
        <w:rPr>
          <w:i/>
          <w:iCs/>
          <w:szCs w:val="28"/>
        </w:rPr>
        <w:t xml:space="preserve">снижения себестоимости </w:t>
      </w:r>
      <w:r w:rsidRPr="00035ACF">
        <w:rPr>
          <w:szCs w:val="28"/>
        </w:rPr>
        <w:t>и максимизации прибыли.</w:t>
      </w:r>
    </w:p>
    <w:p w:rsidR="007D4806" w:rsidRPr="007D4806" w:rsidRDefault="007D4806" w:rsidP="00035ACF">
      <w:pPr>
        <w:pStyle w:val="a8"/>
        <w:ind w:firstLine="709"/>
        <w:rPr>
          <w:szCs w:val="28"/>
          <w:lang w:val="uk-UA"/>
        </w:rPr>
      </w:pPr>
    </w:p>
    <w:p w:rsidR="00595412" w:rsidRPr="00035ACF" w:rsidRDefault="00B70DA3" w:rsidP="00035ACF">
      <w:pPr>
        <w:pStyle w:val="a8"/>
        <w:ind w:firstLine="709"/>
        <w:rPr>
          <w:szCs w:val="28"/>
        </w:rPr>
      </w:pPr>
      <w:r>
        <w:rPr>
          <w:szCs w:val="28"/>
        </w:rPr>
      </w:r>
      <w:r>
        <w:rPr>
          <w:szCs w:val="28"/>
        </w:rPr>
        <w:pict>
          <v:group id="_x0000_s1065" style="width:415.2pt;height:184.7pt;mso-position-horizontal-relative:char;mso-position-vertical-relative:line" coordorigin="2061,11471" coordsize="9360,4500">
            <v:shape id="_x0000_s1066" type="#_x0000_t202" style="position:absolute;left:7461;top:14351;width:2520;height:900" filled="f" stroked="f">
              <v:textbox>
                <w:txbxContent>
                  <w:p w:rsidR="00595412" w:rsidRDefault="00595412">
                    <w:r>
                      <w:t>Амортизационные отчисления</w:t>
                    </w:r>
                  </w:p>
                </w:txbxContent>
              </v:textbox>
            </v:shape>
            <v:group id="_x0000_s1067" style="position:absolute;left:2601;top:11471;width:6300;height:2700" coordorigin="2601,11651" coordsize="6300,2700">
              <v:line id="_x0000_s1068" style="position:absolute;flip:y" from="4401,11651" to="4401,14351">
                <v:stroke endarrow="block"/>
              </v:line>
              <v:line id="_x0000_s1069" style="position:absolute" from="4401,14351" to="8901,14351">
                <v:stroke endarrow="block"/>
              </v:line>
              <v:shape id="_x0000_s1070" type="#_x0000_t202" style="position:absolute;left:2601;top:11831;width:2160;height:900" filled="f" stroked="f">
                <v:textbox>
                  <w:txbxContent>
                    <w:p w:rsidR="00595412" w:rsidRDefault="00595412">
                      <w:r>
                        <w:t>Себестоимость</w:t>
                      </w:r>
                    </w:p>
                  </w:txbxContent>
                </v:textbox>
              </v:shape>
              <v:shape id="_x0000_s1071" style="position:absolute;left:4401;top:12371;width:4140;height:1980" coordsize="3780,1680" path="m,1680c525,1185,1050,690,1440,420,1830,150,2070,120,2340,60v270,-60,480,-30,720,c3300,90,3660,210,3780,240e" filled="f">
                <v:path arrowok="t"/>
              </v:shape>
              <v:line id="_x0000_s1072" style="position:absolute" from="7281,12371" to="7281,14351">
                <v:stroke dashstyle="dash"/>
              </v:line>
              <v:line id="_x0000_s1073" style="position:absolute" from="7641,12191" to="8361,12371">
                <v:stroke endarrow="classic" endarrowwidth="narrow"/>
              </v:line>
              <v:line id="_x0000_s1074" style="position:absolute;flip:y" from="5121,12551" to="5841,13091">
                <v:stroke endarrow="classic" endarrowwidth="narrow"/>
              </v:line>
            </v:group>
            <v:shape id="_x0000_s1075" type="#_x0000_t202" style="position:absolute;left:2061;top:14891;width:9360;height:1080" filled="f" stroked="f">
              <v:textbox>
                <w:txbxContent>
                  <w:p w:rsidR="00595412" w:rsidRDefault="00595412">
                    <w:pPr>
                      <w:spacing w:line="360" w:lineRule="auto"/>
                      <w:ind w:firstLine="720"/>
                      <w:jc w:val="both"/>
                      <w:rPr>
                        <w:sz w:val="28"/>
                      </w:rPr>
                    </w:pPr>
                    <w:r>
                      <w:t>Рис.2.2 – Изменение себестоимости продукции под влиянием увеличения амортизационных отчислений в долгосрочном периоде</w:t>
                    </w:r>
                  </w:p>
                </w:txbxContent>
              </v:textbox>
            </v:shape>
            <w10:wrap type="none"/>
            <w10:anchorlock/>
          </v:group>
        </w:pict>
      </w:r>
    </w:p>
    <w:p w:rsidR="00595412" w:rsidRPr="00035ACF" w:rsidRDefault="007D4806" w:rsidP="007D4806">
      <w:pPr>
        <w:pStyle w:val="a8"/>
        <w:ind w:firstLine="709"/>
        <w:rPr>
          <w:szCs w:val="28"/>
        </w:rPr>
      </w:pPr>
      <w:r>
        <w:rPr>
          <w:szCs w:val="28"/>
        </w:rPr>
        <w:br w:type="page"/>
      </w:r>
      <w:r w:rsidR="00595412" w:rsidRPr="00035ACF">
        <w:rPr>
          <w:szCs w:val="28"/>
        </w:rPr>
        <w:lastRenderedPageBreak/>
        <w:t>Амортизационный фонд по своей сути представляет собой источник инвестиционных ресурсов для предприятия, имеющий целевое назначение, который может быть направлен на замену старого оборудования новым с целью снижения издержек производства и реализации продукции.</w:t>
      </w:r>
    </w:p>
    <w:p w:rsidR="00595412" w:rsidRPr="00035ACF" w:rsidRDefault="00595412" w:rsidP="007D4806">
      <w:pPr>
        <w:pStyle w:val="a8"/>
        <w:ind w:firstLine="709"/>
        <w:rPr>
          <w:szCs w:val="28"/>
        </w:rPr>
      </w:pPr>
      <w:r w:rsidRPr="00035ACF">
        <w:rPr>
          <w:szCs w:val="28"/>
        </w:rPr>
        <w:t>Таким образом, если предприятие выберет снижение амортизационных отчислений как средство снижения себестоимости продукции, оно получит кратковременное и неустойчивое преимущество, которое впоследствии может подорвать финансово-хозяйственное состояние предприятие за счет морального и физического износа имеющегося оборудования и отсутствия средств на его обновление и замену.</w:t>
      </w:r>
    </w:p>
    <w:p w:rsidR="00595412" w:rsidRPr="00035ACF" w:rsidRDefault="00595412" w:rsidP="00035ACF">
      <w:pPr>
        <w:pStyle w:val="a8"/>
        <w:ind w:firstLine="709"/>
        <w:rPr>
          <w:szCs w:val="28"/>
        </w:rPr>
      </w:pPr>
      <w:r w:rsidRPr="00035ACF">
        <w:rPr>
          <w:szCs w:val="28"/>
        </w:rPr>
        <w:t xml:space="preserve">Поэтому предприятие, которое заботится об успешной деятельности в будущем, должно выработать оптимальную амортизационную </w:t>
      </w:r>
      <w:r w:rsidR="007D4806" w:rsidRPr="00035ACF">
        <w:rPr>
          <w:szCs w:val="28"/>
        </w:rPr>
        <w:t>политику,</w:t>
      </w:r>
      <w:r w:rsidRPr="00035ACF">
        <w:rPr>
          <w:szCs w:val="28"/>
        </w:rPr>
        <w:t xml:space="preserve"> сегодня, обеспечивающую конкурентоспособность </w:t>
      </w:r>
      <w:r w:rsidR="007D4806" w:rsidRPr="00035ACF">
        <w:rPr>
          <w:szCs w:val="28"/>
        </w:rPr>
        <w:t>продукции,</w:t>
      </w:r>
      <w:r w:rsidRPr="00035ACF">
        <w:rPr>
          <w:szCs w:val="28"/>
        </w:rPr>
        <w:t xml:space="preserve"> как в краткосрочном, так и в долгосрочном плане, а также уделять особое внимание формированию амортизационного фонда, так как его планирование тесно связано с выработкой стратегии развитии предприятия. </w:t>
      </w:r>
    </w:p>
    <w:p w:rsidR="00595412" w:rsidRPr="00035ACF" w:rsidRDefault="00595412" w:rsidP="00035ACF">
      <w:pPr>
        <w:pStyle w:val="a8"/>
        <w:ind w:firstLine="709"/>
        <w:rPr>
          <w:szCs w:val="28"/>
        </w:rPr>
      </w:pPr>
      <w:r w:rsidRPr="00035ACF">
        <w:rPr>
          <w:szCs w:val="28"/>
        </w:rPr>
        <w:t>Амортизационные отчисления имеют большое значение также как средство, временно компенсирующее недостаток оборотных средств, хотя при использовании средств амортизационного фонда не по назначению предприятие берет на себя  риск физического и морального устаревания основных фондов и нематериальных активов.</w:t>
      </w:r>
    </w:p>
    <w:p w:rsidR="00595412" w:rsidRPr="00035ACF" w:rsidRDefault="00595412" w:rsidP="00035ACF">
      <w:pPr>
        <w:pStyle w:val="a8"/>
        <w:ind w:firstLine="709"/>
        <w:rPr>
          <w:szCs w:val="28"/>
        </w:rPr>
      </w:pPr>
    </w:p>
    <w:p w:rsidR="00595412" w:rsidRDefault="00595412" w:rsidP="00035ACF">
      <w:pPr>
        <w:pStyle w:val="1"/>
        <w:rPr>
          <w:lang w:val="uk-UA"/>
        </w:rPr>
      </w:pPr>
      <w:r w:rsidRPr="00035ACF">
        <w:br w:type="page"/>
      </w:r>
      <w:bookmarkStart w:id="11" w:name="_Toc72226407"/>
      <w:r w:rsidRPr="00035ACF">
        <w:t>3. Управление амортизационными отчислениями и себестоимостью производства в ЗАО «Город Мастеров»</w:t>
      </w:r>
      <w:bookmarkEnd w:id="11"/>
    </w:p>
    <w:p w:rsidR="007D4806" w:rsidRDefault="007D4806" w:rsidP="00035ACF">
      <w:pPr>
        <w:pStyle w:val="2"/>
        <w:rPr>
          <w:lang w:val="uk-UA"/>
        </w:rPr>
      </w:pPr>
      <w:bookmarkStart w:id="12" w:name="_Toc72226408"/>
    </w:p>
    <w:p w:rsidR="00595412" w:rsidRPr="00035ACF" w:rsidRDefault="00595412" w:rsidP="00035ACF">
      <w:pPr>
        <w:pStyle w:val="2"/>
      </w:pPr>
      <w:r w:rsidRPr="00035ACF">
        <w:t>3.1 Характеристика предприятия. Политика управления амортизационными отчислениями</w:t>
      </w:r>
      <w:bookmarkEnd w:id="12"/>
    </w:p>
    <w:p w:rsidR="00595412" w:rsidRPr="00035ACF" w:rsidRDefault="00595412" w:rsidP="00035ACF">
      <w:pPr>
        <w:spacing w:line="360" w:lineRule="auto"/>
        <w:ind w:firstLine="709"/>
        <w:jc w:val="both"/>
        <w:rPr>
          <w:sz w:val="28"/>
          <w:szCs w:val="28"/>
        </w:rPr>
      </w:pPr>
    </w:p>
    <w:p w:rsidR="00595412" w:rsidRPr="00035ACF" w:rsidRDefault="00595412" w:rsidP="00035ACF">
      <w:pPr>
        <w:pStyle w:val="31"/>
        <w:ind w:firstLine="709"/>
        <w:jc w:val="both"/>
        <w:rPr>
          <w:bCs/>
          <w:szCs w:val="28"/>
        </w:rPr>
      </w:pPr>
      <w:r w:rsidRPr="00035ACF">
        <w:rPr>
          <w:bCs/>
          <w:szCs w:val="28"/>
        </w:rPr>
        <w:t xml:space="preserve">ЗАО </w:t>
      </w:r>
      <w:r w:rsidRPr="00035ACF">
        <w:rPr>
          <w:szCs w:val="28"/>
        </w:rPr>
        <w:t>"</w:t>
      </w:r>
      <w:r w:rsidRPr="00035ACF">
        <w:rPr>
          <w:bCs/>
          <w:szCs w:val="28"/>
        </w:rPr>
        <w:t>Город Мастеров</w:t>
      </w:r>
      <w:r w:rsidRPr="00035ACF">
        <w:rPr>
          <w:szCs w:val="28"/>
        </w:rPr>
        <w:t>"</w:t>
      </w:r>
      <w:r w:rsidRPr="00035ACF">
        <w:rPr>
          <w:bCs/>
          <w:szCs w:val="28"/>
        </w:rPr>
        <w:t xml:space="preserve"> представляет собой мебельную фирму, производящую корпусную мебель по индивидуальным дизайн-проектам и некоторые виды серийной мебели.</w:t>
      </w:r>
    </w:p>
    <w:p w:rsidR="00595412" w:rsidRPr="00035ACF" w:rsidRDefault="00595412" w:rsidP="00035ACF">
      <w:pPr>
        <w:spacing w:line="360" w:lineRule="auto"/>
        <w:ind w:firstLine="709"/>
        <w:jc w:val="both"/>
        <w:rPr>
          <w:sz w:val="28"/>
          <w:szCs w:val="28"/>
        </w:rPr>
      </w:pPr>
      <w:r w:rsidRPr="00035ACF">
        <w:rPr>
          <w:bCs/>
          <w:sz w:val="28"/>
          <w:szCs w:val="28"/>
        </w:rPr>
        <w:t xml:space="preserve">Уставный капитал сформирован из долей участников-учредителей, между которыми заключен учредительный договор и имеется Устав организации. </w:t>
      </w:r>
      <w:r w:rsidRPr="00035ACF">
        <w:rPr>
          <w:sz w:val="28"/>
          <w:szCs w:val="28"/>
        </w:rPr>
        <w:t>Высшим органом общества является общее собрание его участников. Для текущего руководства деятельностью общества создан исполнительный орган. В ЗАО "</w:t>
      </w:r>
      <w:r w:rsidRPr="00035ACF">
        <w:rPr>
          <w:bCs/>
          <w:sz w:val="28"/>
          <w:szCs w:val="28"/>
        </w:rPr>
        <w:t>Город Мастеров</w:t>
      </w:r>
      <w:r w:rsidRPr="00035ACF">
        <w:rPr>
          <w:sz w:val="28"/>
          <w:szCs w:val="28"/>
        </w:rPr>
        <w:t>" он является единоличным в лице генерального директора. Отрасль деятельности – промышленность.</w:t>
      </w:r>
    </w:p>
    <w:p w:rsidR="00595412" w:rsidRPr="00035ACF" w:rsidRDefault="00595412" w:rsidP="00035ACF">
      <w:pPr>
        <w:shd w:val="clear" w:color="auto" w:fill="FFFFFF"/>
        <w:spacing w:line="360" w:lineRule="auto"/>
        <w:ind w:firstLine="709"/>
        <w:jc w:val="both"/>
        <w:rPr>
          <w:sz w:val="28"/>
          <w:szCs w:val="28"/>
        </w:rPr>
      </w:pPr>
      <w:r w:rsidRPr="00035ACF">
        <w:rPr>
          <w:sz w:val="28"/>
          <w:szCs w:val="28"/>
        </w:rPr>
        <w:t>Потребителями продукции ЗАО "</w:t>
      </w:r>
      <w:r w:rsidRPr="00035ACF">
        <w:rPr>
          <w:bCs/>
          <w:sz w:val="28"/>
          <w:szCs w:val="28"/>
        </w:rPr>
        <w:t>Город Мастеров</w:t>
      </w:r>
      <w:r w:rsidRPr="00035ACF">
        <w:rPr>
          <w:sz w:val="28"/>
          <w:szCs w:val="28"/>
        </w:rPr>
        <w:t>" являются в основном конечные потребители (индивидуальные заказчики, население), а также предприятия и организации (юридические лица), которые берут мебель для своих офисных помещений.</w:t>
      </w:r>
    </w:p>
    <w:p w:rsidR="00595412" w:rsidRPr="00035ACF" w:rsidRDefault="00595412" w:rsidP="00035ACF">
      <w:pPr>
        <w:pStyle w:val="a5"/>
        <w:spacing w:line="360" w:lineRule="auto"/>
        <w:ind w:firstLine="709"/>
        <w:jc w:val="both"/>
        <w:rPr>
          <w:sz w:val="28"/>
          <w:szCs w:val="28"/>
        </w:rPr>
      </w:pPr>
      <w:r w:rsidRPr="00035ACF">
        <w:rPr>
          <w:sz w:val="28"/>
          <w:szCs w:val="28"/>
        </w:rPr>
        <w:t>ЗАО "Город Мастеров" возникло в 1994 году на базе лесопильного предприятия по переработке древесины с целью изготовления столярных изделий. За это время не раз изменялся ассортимент, неизменной осталась лишь основная идея создания предприятия – миссия организации. А она заключается в обеспечении индивидуальных заказчиков и фирм Новосибирска и Сибирского региона качественной недорогой мебелью.</w:t>
      </w:r>
    </w:p>
    <w:p w:rsidR="00595412" w:rsidRPr="00035ACF" w:rsidRDefault="00595412" w:rsidP="00035ACF">
      <w:pPr>
        <w:pStyle w:val="a8"/>
        <w:ind w:firstLine="709"/>
        <w:rPr>
          <w:szCs w:val="28"/>
        </w:rPr>
      </w:pPr>
      <w:r w:rsidRPr="00035ACF">
        <w:rPr>
          <w:szCs w:val="28"/>
        </w:rPr>
        <w:t>Сегодня "Город Мастеров" – стабильно работающее предприятие города, продукцию которого хорошо знают не только в Новосибирской области, но и по Алтайскому краю, Томской, Кемеровской области.</w:t>
      </w:r>
    </w:p>
    <w:p w:rsidR="00595412" w:rsidRPr="00035ACF" w:rsidRDefault="00595412" w:rsidP="00035ACF">
      <w:pPr>
        <w:pStyle w:val="a8"/>
        <w:ind w:firstLine="709"/>
        <w:rPr>
          <w:szCs w:val="28"/>
        </w:rPr>
      </w:pPr>
      <w:r w:rsidRPr="00035ACF">
        <w:rPr>
          <w:szCs w:val="28"/>
        </w:rPr>
        <w:t>На настоящий момент ЗАО "Город Мастеров" производит мебель под заказ для спален, столовых, а также офисную мебель.</w:t>
      </w:r>
    </w:p>
    <w:p w:rsidR="00595412" w:rsidRPr="00035ACF" w:rsidRDefault="00595412" w:rsidP="00035ACF">
      <w:pPr>
        <w:pStyle w:val="a8"/>
        <w:ind w:firstLine="709"/>
        <w:rPr>
          <w:szCs w:val="28"/>
        </w:rPr>
      </w:pPr>
      <w:r w:rsidRPr="00035ACF">
        <w:rPr>
          <w:szCs w:val="28"/>
        </w:rPr>
        <w:t xml:space="preserve">Характер производства – в основном единичный или мелкосерийный. </w:t>
      </w:r>
    </w:p>
    <w:p w:rsidR="00595412" w:rsidRPr="00035ACF" w:rsidRDefault="00595412" w:rsidP="00035ACF">
      <w:pPr>
        <w:pStyle w:val="a8"/>
        <w:ind w:firstLine="709"/>
        <w:rPr>
          <w:szCs w:val="28"/>
        </w:rPr>
      </w:pPr>
      <w:r w:rsidRPr="00035ACF">
        <w:rPr>
          <w:szCs w:val="28"/>
        </w:rPr>
        <w:t>При изготовлении мебели используются самые передовые технологии и материалы, поэтому качество мебельной продукции ЗАО "Город Мастеров" очень высоко. Полностью оснащенное современным импортным оборудованием и материалами, производство позволяет изготавливать качественные детали с высокой точностью.</w:t>
      </w:r>
    </w:p>
    <w:p w:rsidR="00595412" w:rsidRPr="00035ACF" w:rsidRDefault="00595412" w:rsidP="00035ACF">
      <w:pPr>
        <w:spacing w:line="360" w:lineRule="auto"/>
        <w:ind w:firstLine="709"/>
        <w:jc w:val="both"/>
        <w:rPr>
          <w:sz w:val="28"/>
          <w:szCs w:val="28"/>
        </w:rPr>
      </w:pPr>
      <w:r w:rsidRPr="00035ACF">
        <w:rPr>
          <w:sz w:val="28"/>
          <w:szCs w:val="28"/>
        </w:rPr>
        <w:t xml:space="preserve">Используется широкий спектр материалов: ЛДСП различных расцветок, декоративные пластики импортного производства, в том числе натуральное дерево. </w:t>
      </w:r>
    </w:p>
    <w:p w:rsidR="00595412" w:rsidRPr="00035ACF" w:rsidRDefault="00595412" w:rsidP="00035ACF">
      <w:pPr>
        <w:spacing w:line="360" w:lineRule="auto"/>
        <w:ind w:firstLine="709"/>
        <w:jc w:val="both"/>
        <w:rPr>
          <w:sz w:val="28"/>
          <w:szCs w:val="28"/>
        </w:rPr>
      </w:pPr>
      <w:r w:rsidRPr="00035ACF">
        <w:rPr>
          <w:sz w:val="28"/>
          <w:szCs w:val="28"/>
        </w:rPr>
        <w:t>Помимо технологий и оборудования предприятие располагает:</w:t>
      </w:r>
    </w:p>
    <w:p w:rsidR="00595412" w:rsidRPr="00035ACF" w:rsidRDefault="00595412" w:rsidP="00035ACF">
      <w:pPr>
        <w:numPr>
          <w:ilvl w:val="0"/>
          <w:numId w:val="32"/>
        </w:numPr>
        <w:tabs>
          <w:tab w:val="clear" w:pos="360"/>
        </w:tabs>
        <w:spacing w:line="360" w:lineRule="auto"/>
        <w:ind w:left="0" w:firstLine="709"/>
        <w:jc w:val="both"/>
        <w:rPr>
          <w:sz w:val="28"/>
          <w:szCs w:val="28"/>
        </w:rPr>
      </w:pPr>
      <w:r w:rsidRPr="00035ACF">
        <w:rPr>
          <w:sz w:val="28"/>
          <w:szCs w:val="28"/>
        </w:rPr>
        <w:t>собственной сырьевой базой (400 м²) для производства;</w:t>
      </w:r>
    </w:p>
    <w:p w:rsidR="00595412" w:rsidRPr="00035ACF" w:rsidRDefault="00595412" w:rsidP="00035ACF">
      <w:pPr>
        <w:numPr>
          <w:ilvl w:val="0"/>
          <w:numId w:val="32"/>
        </w:numPr>
        <w:tabs>
          <w:tab w:val="clear" w:pos="360"/>
        </w:tabs>
        <w:spacing w:line="360" w:lineRule="auto"/>
        <w:ind w:left="0" w:firstLine="709"/>
        <w:jc w:val="both"/>
        <w:rPr>
          <w:sz w:val="28"/>
          <w:szCs w:val="28"/>
        </w:rPr>
      </w:pPr>
      <w:r w:rsidRPr="00035ACF">
        <w:rPr>
          <w:sz w:val="28"/>
          <w:szCs w:val="28"/>
        </w:rPr>
        <w:t>необходимым транспортом;</w:t>
      </w:r>
    </w:p>
    <w:p w:rsidR="00595412" w:rsidRPr="00035ACF" w:rsidRDefault="00595412" w:rsidP="00035ACF">
      <w:pPr>
        <w:numPr>
          <w:ilvl w:val="0"/>
          <w:numId w:val="32"/>
        </w:numPr>
        <w:tabs>
          <w:tab w:val="clear" w:pos="360"/>
        </w:tabs>
        <w:spacing w:line="360" w:lineRule="auto"/>
        <w:ind w:left="0" w:firstLine="709"/>
        <w:jc w:val="both"/>
        <w:rPr>
          <w:sz w:val="28"/>
          <w:szCs w:val="28"/>
        </w:rPr>
      </w:pPr>
      <w:r w:rsidRPr="00035ACF">
        <w:rPr>
          <w:sz w:val="28"/>
          <w:szCs w:val="28"/>
        </w:rPr>
        <w:t>производственными и складскими помещениями;</w:t>
      </w:r>
    </w:p>
    <w:p w:rsidR="00595412" w:rsidRPr="00035ACF" w:rsidRDefault="00595412" w:rsidP="00035ACF">
      <w:pPr>
        <w:numPr>
          <w:ilvl w:val="0"/>
          <w:numId w:val="32"/>
        </w:numPr>
        <w:tabs>
          <w:tab w:val="clear" w:pos="360"/>
        </w:tabs>
        <w:spacing w:line="360" w:lineRule="auto"/>
        <w:ind w:left="0" w:firstLine="709"/>
        <w:jc w:val="both"/>
        <w:rPr>
          <w:sz w:val="28"/>
          <w:szCs w:val="28"/>
        </w:rPr>
      </w:pPr>
      <w:r w:rsidRPr="00035ACF">
        <w:rPr>
          <w:sz w:val="28"/>
          <w:szCs w:val="28"/>
        </w:rPr>
        <w:t>фирменными салонами.</w:t>
      </w:r>
    </w:p>
    <w:p w:rsidR="00595412" w:rsidRPr="00035ACF" w:rsidRDefault="00595412" w:rsidP="00035ACF">
      <w:pPr>
        <w:pStyle w:val="a8"/>
        <w:ind w:firstLine="709"/>
        <w:rPr>
          <w:szCs w:val="28"/>
        </w:rPr>
      </w:pPr>
      <w:r w:rsidRPr="00035ACF">
        <w:rPr>
          <w:szCs w:val="28"/>
        </w:rPr>
        <w:t>Фирменных салонов всего пять по Сибирскому региону. Все они едины по ассортиментной и ценовой политике. Однако необходимо отметить отсутствие единого стиля оформления этих салонов. В настоящее время на предприятии работает 95 человек.</w:t>
      </w:r>
    </w:p>
    <w:p w:rsidR="00595412" w:rsidRPr="00035ACF" w:rsidRDefault="00595412" w:rsidP="00035ACF">
      <w:pPr>
        <w:pStyle w:val="22"/>
        <w:ind w:firstLine="709"/>
        <w:rPr>
          <w:i w:val="0"/>
          <w:iCs w:val="0"/>
          <w:szCs w:val="28"/>
        </w:rPr>
      </w:pPr>
      <w:r w:rsidRPr="00035ACF">
        <w:rPr>
          <w:i w:val="0"/>
          <w:iCs w:val="0"/>
          <w:szCs w:val="28"/>
        </w:rPr>
        <w:t>Дизайнеры мебели входят в подчинение директора по производству, фирменные отделы магазинов – в подчинение коммерческого директора.</w:t>
      </w:r>
    </w:p>
    <w:p w:rsidR="00595412" w:rsidRPr="00035ACF" w:rsidRDefault="00595412" w:rsidP="00035ACF">
      <w:pPr>
        <w:pStyle w:val="22"/>
        <w:ind w:firstLine="709"/>
        <w:rPr>
          <w:i w:val="0"/>
          <w:iCs w:val="0"/>
          <w:szCs w:val="28"/>
        </w:rPr>
      </w:pPr>
      <w:r w:rsidRPr="00035ACF">
        <w:rPr>
          <w:i w:val="0"/>
          <w:iCs w:val="0"/>
          <w:szCs w:val="28"/>
        </w:rPr>
        <w:t>На всю продукцию предприятие выдает гарантию не менее чем на пять лет. Практикуется качественное сервисное обслуживание, сборка, доставка, консультирование. Опытные дизайнеры по просьбе заказчика разрабатывают дизайн-проект с учетом размера помещения, функциональности и эргономичности.</w:t>
      </w:r>
    </w:p>
    <w:p w:rsidR="00595412" w:rsidRPr="00035ACF" w:rsidRDefault="00595412" w:rsidP="00035ACF">
      <w:pPr>
        <w:pStyle w:val="22"/>
        <w:ind w:firstLine="709"/>
        <w:rPr>
          <w:i w:val="0"/>
          <w:iCs w:val="0"/>
          <w:szCs w:val="28"/>
        </w:rPr>
      </w:pPr>
      <w:r w:rsidRPr="00035ACF">
        <w:rPr>
          <w:i w:val="0"/>
          <w:iCs w:val="0"/>
          <w:szCs w:val="28"/>
        </w:rPr>
        <w:t>Отношения «ЗАО "Город Мастеров" – Покупатель» – это взаимовыгодный союз и тот сервис, который на сегодняшний день в России предлагают немногие. Под этим в данной фирме понимается не только выпуск безупречной по качеству продукции, но и:</w:t>
      </w:r>
    </w:p>
    <w:p w:rsidR="00595412" w:rsidRPr="00035ACF" w:rsidRDefault="00595412" w:rsidP="00035ACF">
      <w:pPr>
        <w:pStyle w:val="22"/>
        <w:numPr>
          <w:ilvl w:val="0"/>
          <w:numId w:val="33"/>
        </w:numPr>
        <w:tabs>
          <w:tab w:val="clear" w:pos="1080"/>
        </w:tabs>
        <w:ind w:left="0" w:firstLine="709"/>
        <w:rPr>
          <w:i w:val="0"/>
          <w:iCs w:val="0"/>
          <w:szCs w:val="28"/>
        </w:rPr>
      </w:pPr>
      <w:r w:rsidRPr="00035ACF">
        <w:rPr>
          <w:i w:val="0"/>
          <w:iCs w:val="0"/>
          <w:szCs w:val="28"/>
        </w:rPr>
        <w:t>минимальный срок выполнения заказов;</w:t>
      </w:r>
    </w:p>
    <w:p w:rsidR="00595412" w:rsidRPr="00035ACF" w:rsidRDefault="00595412" w:rsidP="00035ACF">
      <w:pPr>
        <w:pStyle w:val="22"/>
        <w:numPr>
          <w:ilvl w:val="0"/>
          <w:numId w:val="33"/>
        </w:numPr>
        <w:tabs>
          <w:tab w:val="clear" w:pos="1080"/>
        </w:tabs>
        <w:ind w:left="0" w:firstLine="709"/>
        <w:rPr>
          <w:i w:val="0"/>
          <w:iCs w:val="0"/>
          <w:szCs w:val="28"/>
        </w:rPr>
      </w:pPr>
      <w:r w:rsidRPr="00035ACF">
        <w:rPr>
          <w:i w:val="0"/>
          <w:iCs w:val="0"/>
          <w:szCs w:val="28"/>
        </w:rPr>
        <w:t>изготовление  мебели в любой комплектации (возможно, самой нестандартной);</w:t>
      </w:r>
    </w:p>
    <w:p w:rsidR="00595412" w:rsidRPr="00035ACF" w:rsidRDefault="00595412" w:rsidP="00035ACF">
      <w:pPr>
        <w:pStyle w:val="22"/>
        <w:numPr>
          <w:ilvl w:val="0"/>
          <w:numId w:val="33"/>
        </w:numPr>
        <w:tabs>
          <w:tab w:val="clear" w:pos="1080"/>
        </w:tabs>
        <w:ind w:left="0" w:firstLine="709"/>
        <w:rPr>
          <w:i w:val="0"/>
          <w:iCs w:val="0"/>
          <w:szCs w:val="28"/>
        </w:rPr>
      </w:pPr>
      <w:r w:rsidRPr="00035ACF">
        <w:rPr>
          <w:i w:val="0"/>
          <w:iCs w:val="0"/>
          <w:szCs w:val="28"/>
        </w:rPr>
        <w:t>возможность соавторства с дизайнерами по разработке персональных гарнитуров;</w:t>
      </w:r>
    </w:p>
    <w:p w:rsidR="00595412" w:rsidRPr="00035ACF" w:rsidRDefault="00595412" w:rsidP="00035ACF">
      <w:pPr>
        <w:pStyle w:val="22"/>
        <w:numPr>
          <w:ilvl w:val="0"/>
          <w:numId w:val="33"/>
        </w:numPr>
        <w:tabs>
          <w:tab w:val="clear" w:pos="1080"/>
        </w:tabs>
        <w:ind w:left="0" w:firstLine="709"/>
        <w:rPr>
          <w:i w:val="0"/>
          <w:iCs w:val="0"/>
          <w:szCs w:val="28"/>
        </w:rPr>
      </w:pPr>
      <w:r w:rsidRPr="00035ACF">
        <w:rPr>
          <w:i w:val="0"/>
          <w:iCs w:val="0"/>
          <w:szCs w:val="28"/>
        </w:rPr>
        <w:t>надежное гарантийное обслуживание;</w:t>
      </w:r>
    </w:p>
    <w:p w:rsidR="00595412" w:rsidRPr="00035ACF" w:rsidRDefault="00595412" w:rsidP="00035ACF">
      <w:pPr>
        <w:pStyle w:val="22"/>
        <w:numPr>
          <w:ilvl w:val="0"/>
          <w:numId w:val="33"/>
        </w:numPr>
        <w:tabs>
          <w:tab w:val="clear" w:pos="1080"/>
        </w:tabs>
        <w:ind w:left="0" w:firstLine="709"/>
        <w:rPr>
          <w:i w:val="0"/>
          <w:iCs w:val="0"/>
          <w:szCs w:val="28"/>
        </w:rPr>
      </w:pPr>
      <w:r w:rsidRPr="00035ACF">
        <w:rPr>
          <w:i w:val="0"/>
          <w:iCs w:val="0"/>
          <w:szCs w:val="28"/>
        </w:rPr>
        <w:t>цены, доступные для каждой российской семьи.</w:t>
      </w:r>
    </w:p>
    <w:p w:rsidR="00595412" w:rsidRPr="00035ACF" w:rsidRDefault="00595412" w:rsidP="00035ACF">
      <w:pPr>
        <w:pStyle w:val="22"/>
        <w:ind w:firstLine="709"/>
        <w:rPr>
          <w:i w:val="0"/>
          <w:iCs w:val="0"/>
          <w:szCs w:val="28"/>
        </w:rPr>
      </w:pPr>
      <w:r w:rsidRPr="00035ACF">
        <w:rPr>
          <w:i w:val="0"/>
          <w:iCs w:val="0"/>
          <w:szCs w:val="28"/>
        </w:rPr>
        <w:t>Все поставщики материалов для производства ЗАО "Город Мастеров" находятся в Сибирском регионе. В связи с этим доставка сырья и комплектующих не имеет затруднений.</w:t>
      </w:r>
    </w:p>
    <w:p w:rsidR="00595412" w:rsidRPr="00035ACF" w:rsidRDefault="00595412" w:rsidP="00035ACF">
      <w:pPr>
        <w:pStyle w:val="22"/>
        <w:ind w:firstLine="709"/>
        <w:rPr>
          <w:i w:val="0"/>
          <w:iCs w:val="0"/>
          <w:szCs w:val="28"/>
        </w:rPr>
      </w:pPr>
      <w:r w:rsidRPr="00035ACF">
        <w:rPr>
          <w:i w:val="0"/>
          <w:iCs w:val="0"/>
          <w:szCs w:val="28"/>
        </w:rPr>
        <w:t>Место расположения ЗАО "Город Мастеров" также позволяет без проблем поставлять продукцию покупателям, непосредственно общаться с ними.</w:t>
      </w:r>
    </w:p>
    <w:p w:rsidR="00595412" w:rsidRPr="00035ACF" w:rsidRDefault="00595412" w:rsidP="00035ACF">
      <w:pPr>
        <w:pStyle w:val="22"/>
        <w:ind w:firstLine="709"/>
        <w:rPr>
          <w:i w:val="0"/>
          <w:iCs w:val="0"/>
          <w:szCs w:val="28"/>
        </w:rPr>
      </w:pPr>
      <w:r w:rsidRPr="00035ACF">
        <w:rPr>
          <w:i w:val="0"/>
          <w:iCs w:val="0"/>
          <w:szCs w:val="28"/>
        </w:rPr>
        <w:t>Предприятие проводит гибкую ценовую и сбытовую политику.</w:t>
      </w:r>
    </w:p>
    <w:p w:rsidR="00595412" w:rsidRDefault="00595412" w:rsidP="00035ACF">
      <w:pPr>
        <w:spacing w:line="360" w:lineRule="auto"/>
        <w:ind w:firstLine="709"/>
        <w:jc w:val="both"/>
        <w:rPr>
          <w:sz w:val="28"/>
          <w:szCs w:val="28"/>
          <w:lang w:val="uk-UA"/>
        </w:rPr>
      </w:pPr>
      <w:r w:rsidRPr="00035ACF">
        <w:rPr>
          <w:sz w:val="28"/>
          <w:szCs w:val="28"/>
        </w:rPr>
        <w:t>Проанализируем, в каком состоянии находятся основные фонды предприятия и эффективность их использования, чтобы от данного анализа перейти к рассмотрению политики управления амортизационными отчислениями в ЗАО «Город Мастеров».</w:t>
      </w:r>
    </w:p>
    <w:p w:rsidR="007D4806" w:rsidRPr="007D4806" w:rsidRDefault="007D4806" w:rsidP="00035ACF">
      <w:pPr>
        <w:spacing w:line="360" w:lineRule="auto"/>
        <w:ind w:firstLine="709"/>
        <w:jc w:val="both"/>
        <w:rPr>
          <w:sz w:val="28"/>
          <w:szCs w:val="28"/>
          <w:lang w:val="uk-UA"/>
        </w:rPr>
      </w:pPr>
    </w:p>
    <w:p w:rsidR="00595412" w:rsidRPr="00035ACF" w:rsidRDefault="00595412" w:rsidP="00035ACF">
      <w:pPr>
        <w:pStyle w:val="31"/>
        <w:ind w:firstLine="709"/>
        <w:jc w:val="both"/>
        <w:rPr>
          <w:szCs w:val="28"/>
        </w:rPr>
      </w:pPr>
      <w:r w:rsidRPr="00035ACF">
        <w:rPr>
          <w:szCs w:val="28"/>
        </w:rPr>
        <w:t>Таблица 3.1</w:t>
      </w:r>
      <w:r w:rsidR="007D4806">
        <w:rPr>
          <w:szCs w:val="28"/>
          <w:lang w:val="uk-UA"/>
        </w:rPr>
        <w:t xml:space="preserve"> </w:t>
      </w:r>
      <w:r w:rsidRPr="00035ACF">
        <w:rPr>
          <w:szCs w:val="28"/>
        </w:rPr>
        <w:t>Состав основных средств ЗАО "Город Мастеров"</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2452"/>
        <w:gridCol w:w="1131"/>
        <w:gridCol w:w="1694"/>
        <w:gridCol w:w="1131"/>
        <w:gridCol w:w="1834"/>
      </w:tblGrid>
      <w:tr w:rsidR="00595412" w:rsidRPr="007D4806" w:rsidTr="007D4806">
        <w:trPr>
          <w:cantSplit/>
        </w:trPr>
        <w:tc>
          <w:tcPr>
            <w:tcW w:w="373" w:type="dxa"/>
            <w:vMerge w:val="restart"/>
          </w:tcPr>
          <w:p w:rsidR="00595412" w:rsidRPr="007D4806" w:rsidRDefault="00595412" w:rsidP="007D4806">
            <w:pPr>
              <w:pStyle w:val="31"/>
              <w:ind w:firstLine="0"/>
              <w:jc w:val="both"/>
              <w:rPr>
                <w:i/>
                <w:iCs/>
                <w:sz w:val="20"/>
                <w:szCs w:val="20"/>
              </w:rPr>
            </w:pPr>
            <w:r w:rsidRPr="007D4806">
              <w:rPr>
                <w:i/>
                <w:iCs/>
                <w:sz w:val="20"/>
                <w:szCs w:val="20"/>
              </w:rPr>
              <w:t>№</w:t>
            </w:r>
          </w:p>
        </w:tc>
        <w:tc>
          <w:tcPr>
            <w:tcW w:w="2462" w:type="dxa"/>
            <w:vMerge w:val="restart"/>
          </w:tcPr>
          <w:p w:rsidR="00595412" w:rsidRPr="007D4806" w:rsidRDefault="00595412" w:rsidP="007D4806">
            <w:pPr>
              <w:pStyle w:val="31"/>
              <w:ind w:firstLine="0"/>
              <w:jc w:val="both"/>
              <w:rPr>
                <w:i/>
                <w:iCs/>
                <w:sz w:val="20"/>
                <w:szCs w:val="20"/>
              </w:rPr>
            </w:pPr>
            <w:r w:rsidRPr="007D4806">
              <w:rPr>
                <w:i/>
                <w:iCs/>
                <w:sz w:val="20"/>
                <w:szCs w:val="20"/>
              </w:rPr>
              <w:t>Наименование объекта основных средств</w:t>
            </w:r>
          </w:p>
        </w:tc>
        <w:tc>
          <w:tcPr>
            <w:tcW w:w="2835" w:type="dxa"/>
            <w:gridSpan w:val="2"/>
          </w:tcPr>
          <w:p w:rsidR="00595412" w:rsidRPr="007D4806" w:rsidRDefault="00595412" w:rsidP="007D4806">
            <w:pPr>
              <w:pStyle w:val="31"/>
              <w:ind w:firstLine="0"/>
              <w:jc w:val="both"/>
              <w:rPr>
                <w:i/>
                <w:iCs/>
                <w:sz w:val="20"/>
                <w:szCs w:val="20"/>
              </w:rPr>
            </w:pPr>
            <w:r w:rsidRPr="007D4806">
              <w:rPr>
                <w:i/>
                <w:iCs/>
                <w:sz w:val="20"/>
                <w:szCs w:val="20"/>
              </w:rPr>
              <w:t>Среднегодовая стоимость 2001г.</w:t>
            </w:r>
          </w:p>
        </w:tc>
        <w:tc>
          <w:tcPr>
            <w:tcW w:w="2977" w:type="dxa"/>
            <w:gridSpan w:val="2"/>
          </w:tcPr>
          <w:p w:rsidR="00595412" w:rsidRPr="007D4806" w:rsidRDefault="00595412" w:rsidP="007D4806">
            <w:pPr>
              <w:pStyle w:val="31"/>
              <w:ind w:firstLine="0"/>
              <w:jc w:val="both"/>
              <w:rPr>
                <w:i/>
                <w:iCs/>
                <w:sz w:val="20"/>
                <w:szCs w:val="20"/>
              </w:rPr>
            </w:pPr>
            <w:r w:rsidRPr="007D4806">
              <w:rPr>
                <w:i/>
                <w:iCs/>
                <w:sz w:val="20"/>
                <w:szCs w:val="20"/>
              </w:rPr>
              <w:t xml:space="preserve">Среднегодовая стоимость </w:t>
            </w:r>
          </w:p>
          <w:p w:rsidR="00595412" w:rsidRPr="007D4806" w:rsidRDefault="00595412" w:rsidP="007D4806">
            <w:pPr>
              <w:pStyle w:val="31"/>
              <w:ind w:firstLine="0"/>
              <w:jc w:val="both"/>
              <w:rPr>
                <w:i/>
                <w:iCs/>
                <w:sz w:val="20"/>
                <w:szCs w:val="20"/>
              </w:rPr>
            </w:pPr>
            <w:r w:rsidRPr="007D4806">
              <w:rPr>
                <w:i/>
                <w:iCs/>
                <w:sz w:val="20"/>
                <w:szCs w:val="20"/>
              </w:rPr>
              <w:t>2002 г.</w:t>
            </w:r>
          </w:p>
        </w:tc>
      </w:tr>
      <w:tr w:rsidR="00595412" w:rsidRPr="007D4806" w:rsidTr="007D4806">
        <w:trPr>
          <w:cantSplit/>
        </w:trPr>
        <w:tc>
          <w:tcPr>
            <w:tcW w:w="373" w:type="dxa"/>
            <w:vMerge/>
          </w:tcPr>
          <w:p w:rsidR="00595412" w:rsidRPr="007D4806" w:rsidRDefault="00595412" w:rsidP="007D4806">
            <w:pPr>
              <w:pStyle w:val="31"/>
              <w:ind w:firstLine="0"/>
              <w:jc w:val="both"/>
              <w:rPr>
                <w:sz w:val="20"/>
                <w:szCs w:val="20"/>
              </w:rPr>
            </w:pPr>
          </w:p>
        </w:tc>
        <w:tc>
          <w:tcPr>
            <w:tcW w:w="2462" w:type="dxa"/>
            <w:vMerge/>
          </w:tcPr>
          <w:p w:rsidR="00595412" w:rsidRPr="007D4806" w:rsidRDefault="00595412" w:rsidP="007D4806">
            <w:pPr>
              <w:pStyle w:val="31"/>
              <w:ind w:firstLine="0"/>
              <w:jc w:val="both"/>
              <w:rPr>
                <w:sz w:val="20"/>
                <w:szCs w:val="20"/>
              </w:rPr>
            </w:pPr>
          </w:p>
        </w:tc>
        <w:tc>
          <w:tcPr>
            <w:tcW w:w="1134" w:type="dxa"/>
          </w:tcPr>
          <w:p w:rsidR="00595412" w:rsidRPr="007D4806" w:rsidRDefault="00595412" w:rsidP="007D4806">
            <w:pPr>
              <w:pStyle w:val="31"/>
              <w:ind w:firstLine="0"/>
              <w:jc w:val="both"/>
              <w:rPr>
                <w:i/>
                <w:iCs/>
                <w:sz w:val="20"/>
                <w:szCs w:val="20"/>
              </w:rPr>
            </w:pPr>
            <w:r w:rsidRPr="007D4806">
              <w:rPr>
                <w:i/>
                <w:iCs/>
                <w:sz w:val="20"/>
                <w:szCs w:val="20"/>
              </w:rPr>
              <w:t>Тыс. руб.</w:t>
            </w:r>
          </w:p>
        </w:tc>
        <w:tc>
          <w:tcPr>
            <w:tcW w:w="1701" w:type="dxa"/>
          </w:tcPr>
          <w:p w:rsidR="00595412" w:rsidRPr="007D4806" w:rsidRDefault="00595412" w:rsidP="007D4806">
            <w:pPr>
              <w:pStyle w:val="31"/>
              <w:ind w:firstLine="0"/>
              <w:jc w:val="both"/>
              <w:rPr>
                <w:i/>
                <w:iCs/>
                <w:sz w:val="20"/>
                <w:szCs w:val="20"/>
              </w:rPr>
            </w:pPr>
            <w:r w:rsidRPr="007D4806">
              <w:rPr>
                <w:i/>
                <w:iCs/>
                <w:sz w:val="20"/>
                <w:szCs w:val="20"/>
              </w:rPr>
              <w:t>Доля в объеме, %</w:t>
            </w:r>
          </w:p>
        </w:tc>
        <w:tc>
          <w:tcPr>
            <w:tcW w:w="1134" w:type="dxa"/>
          </w:tcPr>
          <w:p w:rsidR="00595412" w:rsidRPr="007D4806" w:rsidRDefault="00595412" w:rsidP="007D4806">
            <w:pPr>
              <w:pStyle w:val="31"/>
              <w:ind w:firstLine="0"/>
              <w:jc w:val="both"/>
              <w:rPr>
                <w:i/>
                <w:iCs/>
                <w:sz w:val="20"/>
                <w:szCs w:val="20"/>
              </w:rPr>
            </w:pPr>
            <w:r w:rsidRPr="007D4806">
              <w:rPr>
                <w:i/>
                <w:iCs/>
                <w:sz w:val="20"/>
                <w:szCs w:val="20"/>
              </w:rPr>
              <w:t>Тыс. руб.</w:t>
            </w:r>
          </w:p>
        </w:tc>
        <w:tc>
          <w:tcPr>
            <w:tcW w:w="1843" w:type="dxa"/>
          </w:tcPr>
          <w:p w:rsidR="00595412" w:rsidRPr="007D4806" w:rsidRDefault="00595412" w:rsidP="007D4806">
            <w:pPr>
              <w:pStyle w:val="31"/>
              <w:ind w:firstLine="0"/>
              <w:jc w:val="both"/>
              <w:rPr>
                <w:i/>
                <w:iCs/>
                <w:sz w:val="20"/>
                <w:szCs w:val="20"/>
              </w:rPr>
            </w:pPr>
            <w:r w:rsidRPr="007D4806">
              <w:rPr>
                <w:i/>
                <w:iCs/>
                <w:sz w:val="20"/>
                <w:szCs w:val="20"/>
              </w:rPr>
              <w:t>Доля в объеме, %</w:t>
            </w:r>
          </w:p>
        </w:tc>
      </w:tr>
      <w:tr w:rsidR="00595412" w:rsidRPr="007D4806" w:rsidTr="007D4806">
        <w:tc>
          <w:tcPr>
            <w:tcW w:w="373" w:type="dxa"/>
          </w:tcPr>
          <w:p w:rsidR="00595412" w:rsidRPr="007D4806" w:rsidRDefault="00595412" w:rsidP="007D4806">
            <w:pPr>
              <w:pStyle w:val="31"/>
              <w:ind w:firstLine="0"/>
              <w:jc w:val="both"/>
              <w:rPr>
                <w:sz w:val="20"/>
                <w:szCs w:val="20"/>
              </w:rPr>
            </w:pPr>
            <w:r w:rsidRPr="007D4806">
              <w:rPr>
                <w:sz w:val="20"/>
                <w:szCs w:val="20"/>
              </w:rPr>
              <w:t>1.</w:t>
            </w:r>
          </w:p>
        </w:tc>
        <w:tc>
          <w:tcPr>
            <w:tcW w:w="2462" w:type="dxa"/>
          </w:tcPr>
          <w:p w:rsidR="00595412" w:rsidRPr="007D4806" w:rsidRDefault="00595412" w:rsidP="007D4806">
            <w:pPr>
              <w:pStyle w:val="31"/>
              <w:ind w:firstLine="0"/>
              <w:jc w:val="both"/>
              <w:rPr>
                <w:sz w:val="20"/>
                <w:szCs w:val="20"/>
              </w:rPr>
            </w:pPr>
            <w:r w:rsidRPr="007D4806">
              <w:rPr>
                <w:sz w:val="20"/>
                <w:szCs w:val="20"/>
              </w:rPr>
              <w:t>Здания и сооружения</w:t>
            </w:r>
          </w:p>
        </w:tc>
        <w:tc>
          <w:tcPr>
            <w:tcW w:w="1134" w:type="dxa"/>
          </w:tcPr>
          <w:p w:rsidR="00595412" w:rsidRPr="007D4806" w:rsidRDefault="00595412" w:rsidP="007D4806">
            <w:pPr>
              <w:spacing w:line="360" w:lineRule="auto"/>
              <w:jc w:val="both"/>
              <w:rPr>
                <w:sz w:val="20"/>
                <w:szCs w:val="20"/>
              </w:rPr>
            </w:pPr>
            <w:r w:rsidRPr="007D4806">
              <w:rPr>
                <w:sz w:val="20"/>
                <w:szCs w:val="20"/>
              </w:rPr>
              <w:t>4727</w:t>
            </w:r>
          </w:p>
        </w:tc>
        <w:tc>
          <w:tcPr>
            <w:tcW w:w="1701" w:type="dxa"/>
          </w:tcPr>
          <w:p w:rsidR="00595412" w:rsidRPr="007D4806" w:rsidRDefault="00595412" w:rsidP="007D4806">
            <w:pPr>
              <w:spacing w:line="360" w:lineRule="auto"/>
              <w:jc w:val="both"/>
              <w:rPr>
                <w:sz w:val="20"/>
                <w:szCs w:val="20"/>
              </w:rPr>
            </w:pPr>
            <w:r w:rsidRPr="007D4806">
              <w:rPr>
                <w:sz w:val="20"/>
                <w:szCs w:val="20"/>
              </w:rPr>
              <w:t>55,07</w:t>
            </w:r>
          </w:p>
        </w:tc>
        <w:tc>
          <w:tcPr>
            <w:tcW w:w="1134" w:type="dxa"/>
          </w:tcPr>
          <w:p w:rsidR="00595412" w:rsidRPr="007D4806" w:rsidRDefault="00595412" w:rsidP="007D4806">
            <w:pPr>
              <w:spacing w:line="360" w:lineRule="auto"/>
              <w:jc w:val="both"/>
              <w:rPr>
                <w:sz w:val="20"/>
                <w:szCs w:val="20"/>
              </w:rPr>
            </w:pPr>
            <w:r w:rsidRPr="007D4806">
              <w:rPr>
                <w:sz w:val="20"/>
                <w:szCs w:val="20"/>
              </w:rPr>
              <w:t>4727</w:t>
            </w:r>
          </w:p>
        </w:tc>
        <w:tc>
          <w:tcPr>
            <w:tcW w:w="1843" w:type="dxa"/>
          </w:tcPr>
          <w:p w:rsidR="00595412" w:rsidRPr="007D4806" w:rsidRDefault="00595412" w:rsidP="007D4806">
            <w:pPr>
              <w:spacing w:line="360" w:lineRule="auto"/>
              <w:jc w:val="both"/>
              <w:rPr>
                <w:sz w:val="20"/>
                <w:szCs w:val="20"/>
              </w:rPr>
            </w:pPr>
            <w:r w:rsidRPr="007D4806">
              <w:rPr>
                <w:sz w:val="20"/>
                <w:szCs w:val="20"/>
              </w:rPr>
              <w:t>54,34</w:t>
            </w:r>
          </w:p>
        </w:tc>
      </w:tr>
      <w:tr w:rsidR="00595412" w:rsidRPr="007D4806" w:rsidTr="007D4806">
        <w:tc>
          <w:tcPr>
            <w:tcW w:w="373" w:type="dxa"/>
          </w:tcPr>
          <w:p w:rsidR="00595412" w:rsidRPr="007D4806" w:rsidRDefault="00595412" w:rsidP="007D4806">
            <w:pPr>
              <w:pStyle w:val="31"/>
              <w:ind w:firstLine="0"/>
              <w:jc w:val="both"/>
              <w:rPr>
                <w:sz w:val="20"/>
                <w:szCs w:val="20"/>
              </w:rPr>
            </w:pPr>
            <w:r w:rsidRPr="007D4806">
              <w:rPr>
                <w:sz w:val="20"/>
                <w:szCs w:val="20"/>
              </w:rPr>
              <w:t>2.</w:t>
            </w:r>
          </w:p>
        </w:tc>
        <w:tc>
          <w:tcPr>
            <w:tcW w:w="2462" w:type="dxa"/>
          </w:tcPr>
          <w:p w:rsidR="00595412" w:rsidRPr="007D4806" w:rsidRDefault="00595412" w:rsidP="007D4806">
            <w:pPr>
              <w:pStyle w:val="31"/>
              <w:ind w:firstLine="0"/>
              <w:jc w:val="both"/>
              <w:rPr>
                <w:sz w:val="20"/>
                <w:szCs w:val="20"/>
              </w:rPr>
            </w:pPr>
            <w:r w:rsidRPr="007D4806">
              <w:rPr>
                <w:sz w:val="20"/>
                <w:szCs w:val="20"/>
              </w:rPr>
              <w:t>Машины и оборудование</w:t>
            </w:r>
          </w:p>
        </w:tc>
        <w:tc>
          <w:tcPr>
            <w:tcW w:w="1134" w:type="dxa"/>
          </w:tcPr>
          <w:p w:rsidR="00595412" w:rsidRPr="007D4806" w:rsidRDefault="00595412" w:rsidP="007D4806">
            <w:pPr>
              <w:spacing w:line="360" w:lineRule="auto"/>
              <w:jc w:val="both"/>
              <w:rPr>
                <w:sz w:val="20"/>
                <w:szCs w:val="20"/>
              </w:rPr>
            </w:pPr>
            <w:r w:rsidRPr="007D4806">
              <w:rPr>
                <w:sz w:val="20"/>
                <w:szCs w:val="20"/>
              </w:rPr>
              <w:t>1678,7</w:t>
            </w:r>
          </w:p>
        </w:tc>
        <w:tc>
          <w:tcPr>
            <w:tcW w:w="1701" w:type="dxa"/>
          </w:tcPr>
          <w:p w:rsidR="00595412" w:rsidRPr="007D4806" w:rsidRDefault="00595412" w:rsidP="007D4806">
            <w:pPr>
              <w:spacing w:line="360" w:lineRule="auto"/>
              <w:jc w:val="both"/>
              <w:rPr>
                <w:sz w:val="20"/>
                <w:szCs w:val="20"/>
              </w:rPr>
            </w:pPr>
            <w:r w:rsidRPr="007D4806">
              <w:rPr>
                <w:sz w:val="20"/>
                <w:szCs w:val="20"/>
              </w:rPr>
              <w:t>19,56</w:t>
            </w:r>
          </w:p>
        </w:tc>
        <w:tc>
          <w:tcPr>
            <w:tcW w:w="1134" w:type="dxa"/>
          </w:tcPr>
          <w:p w:rsidR="00595412" w:rsidRPr="007D4806" w:rsidRDefault="00595412" w:rsidP="007D4806">
            <w:pPr>
              <w:spacing w:line="360" w:lineRule="auto"/>
              <w:jc w:val="both"/>
              <w:rPr>
                <w:sz w:val="20"/>
                <w:szCs w:val="20"/>
              </w:rPr>
            </w:pPr>
            <w:r w:rsidRPr="007D4806">
              <w:rPr>
                <w:sz w:val="20"/>
                <w:szCs w:val="20"/>
              </w:rPr>
              <w:t>1739,1</w:t>
            </w:r>
          </w:p>
        </w:tc>
        <w:tc>
          <w:tcPr>
            <w:tcW w:w="1843" w:type="dxa"/>
          </w:tcPr>
          <w:p w:rsidR="00595412" w:rsidRPr="007D4806" w:rsidRDefault="00595412" w:rsidP="007D4806">
            <w:pPr>
              <w:spacing w:line="360" w:lineRule="auto"/>
              <w:jc w:val="both"/>
              <w:rPr>
                <w:sz w:val="20"/>
                <w:szCs w:val="20"/>
              </w:rPr>
            </w:pPr>
            <w:r w:rsidRPr="007D4806">
              <w:rPr>
                <w:sz w:val="20"/>
                <w:szCs w:val="20"/>
              </w:rPr>
              <w:t>19,99</w:t>
            </w:r>
          </w:p>
        </w:tc>
      </w:tr>
      <w:tr w:rsidR="00595412" w:rsidRPr="007D4806" w:rsidTr="007D4806">
        <w:tc>
          <w:tcPr>
            <w:tcW w:w="373" w:type="dxa"/>
          </w:tcPr>
          <w:p w:rsidR="00595412" w:rsidRPr="007D4806" w:rsidRDefault="00595412" w:rsidP="007D4806">
            <w:pPr>
              <w:pStyle w:val="31"/>
              <w:ind w:firstLine="0"/>
              <w:jc w:val="both"/>
              <w:rPr>
                <w:sz w:val="20"/>
                <w:szCs w:val="20"/>
              </w:rPr>
            </w:pPr>
            <w:r w:rsidRPr="007D4806">
              <w:rPr>
                <w:sz w:val="20"/>
                <w:szCs w:val="20"/>
              </w:rPr>
              <w:t>3.</w:t>
            </w:r>
          </w:p>
        </w:tc>
        <w:tc>
          <w:tcPr>
            <w:tcW w:w="2462" w:type="dxa"/>
          </w:tcPr>
          <w:p w:rsidR="00595412" w:rsidRPr="007D4806" w:rsidRDefault="00595412" w:rsidP="007D4806">
            <w:pPr>
              <w:pStyle w:val="31"/>
              <w:ind w:firstLine="0"/>
              <w:jc w:val="both"/>
              <w:rPr>
                <w:sz w:val="20"/>
                <w:szCs w:val="20"/>
              </w:rPr>
            </w:pPr>
            <w:r w:rsidRPr="007D4806">
              <w:rPr>
                <w:sz w:val="20"/>
                <w:szCs w:val="20"/>
              </w:rPr>
              <w:t>Транспортные средства</w:t>
            </w:r>
          </w:p>
        </w:tc>
        <w:tc>
          <w:tcPr>
            <w:tcW w:w="1134" w:type="dxa"/>
          </w:tcPr>
          <w:p w:rsidR="00595412" w:rsidRPr="007D4806" w:rsidRDefault="00595412" w:rsidP="007D4806">
            <w:pPr>
              <w:spacing w:line="360" w:lineRule="auto"/>
              <w:jc w:val="both"/>
              <w:rPr>
                <w:sz w:val="20"/>
                <w:szCs w:val="20"/>
              </w:rPr>
            </w:pPr>
            <w:r w:rsidRPr="007D4806">
              <w:rPr>
                <w:sz w:val="20"/>
                <w:szCs w:val="20"/>
              </w:rPr>
              <w:t>1679</w:t>
            </w:r>
          </w:p>
        </w:tc>
        <w:tc>
          <w:tcPr>
            <w:tcW w:w="1701" w:type="dxa"/>
          </w:tcPr>
          <w:p w:rsidR="00595412" w:rsidRPr="007D4806" w:rsidRDefault="00595412" w:rsidP="007D4806">
            <w:pPr>
              <w:spacing w:line="360" w:lineRule="auto"/>
              <w:jc w:val="both"/>
              <w:rPr>
                <w:sz w:val="20"/>
                <w:szCs w:val="20"/>
              </w:rPr>
            </w:pPr>
            <w:r w:rsidRPr="007D4806">
              <w:rPr>
                <w:sz w:val="20"/>
                <w:szCs w:val="20"/>
              </w:rPr>
              <w:t>19,56</w:t>
            </w:r>
          </w:p>
        </w:tc>
        <w:tc>
          <w:tcPr>
            <w:tcW w:w="1134" w:type="dxa"/>
          </w:tcPr>
          <w:p w:rsidR="00595412" w:rsidRPr="007D4806" w:rsidRDefault="00595412" w:rsidP="007D4806">
            <w:pPr>
              <w:spacing w:line="360" w:lineRule="auto"/>
              <w:jc w:val="both"/>
              <w:rPr>
                <w:sz w:val="20"/>
                <w:szCs w:val="20"/>
              </w:rPr>
            </w:pPr>
            <w:r w:rsidRPr="007D4806">
              <w:rPr>
                <w:sz w:val="20"/>
                <w:szCs w:val="20"/>
              </w:rPr>
              <w:t>1679</w:t>
            </w:r>
          </w:p>
        </w:tc>
        <w:tc>
          <w:tcPr>
            <w:tcW w:w="1843" w:type="dxa"/>
          </w:tcPr>
          <w:p w:rsidR="00595412" w:rsidRPr="007D4806" w:rsidRDefault="00595412" w:rsidP="007D4806">
            <w:pPr>
              <w:spacing w:line="360" w:lineRule="auto"/>
              <w:jc w:val="both"/>
              <w:rPr>
                <w:sz w:val="20"/>
                <w:szCs w:val="20"/>
              </w:rPr>
            </w:pPr>
            <w:r w:rsidRPr="007D4806">
              <w:rPr>
                <w:sz w:val="20"/>
                <w:szCs w:val="20"/>
              </w:rPr>
              <w:t>19,30</w:t>
            </w:r>
          </w:p>
        </w:tc>
      </w:tr>
      <w:tr w:rsidR="00595412" w:rsidRPr="007D4806" w:rsidTr="007D4806">
        <w:tc>
          <w:tcPr>
            <w:tcW w:w="373" w:type="dxa"/>
          </w:tcPr>
          <w:p w:rsidR="00595412" w:rsidRPr="007D4806" w:rsidRDefault="00595412" w:rsidP="007D4806">
            <w:pPr>
              <w:pStyle w:val="31"/>
              <w:ind w:firstLine="0"/>
              <w:jc w:val="both"/>
              <w:rPr>
                <w:sz w:val="20"/>
                <w:szCs w:val="20"/>
              </w:rPr>
            </w:pPr>
            <w:r w:rsidRPr="007D4806">
              <w:rPr>
                <w:sz w:val="20"/>
                <w:szCs w:val="20"/>
              </w:rPr>
              <w:t>4.</w:t>
            </w:r>
          </w:p>
        </w:tc>
        <w:tc>
          <w:tcPr>
            <w:tcW w:w="2462" w:type="dxa"/>
          </w:tcPr>
          <w:p w:rsidR="00595412" w:rsidRPr="007D4806" w:rsidRDefault="00595412" w:rsidP="007D4806">
            <w:pPr>
              <w:pStyle w:val="31"/>
              <w:ind w:firstLine="0"/>
              <w:jc w:val="both"/>
              <w:rPr>
                <w:sz w:val="20"/>
                <w:szCs w:val="20"/>
              </w:rPr>
            </w:pPr>
            <w:r w:rsidRPr="007D4806">
              <w:rPr>
                <w:sz w:val="20"/>
                <w:szCs w:val="20"/>
              </w:rPr>
              <w:t>Прочие основные средства</w:t>
            </w:r>
          </w:p>
        </w:tc>
        <w:tc>
          <w:tcPr>
            <w:tcW w:w="1134" w:type="dxa"/>
          </w:tcPr>
          <w:p w:rsidR="00595412" w:rsidRPr="007D4806" w:rsidRDefault="00595412" w:rsidP="007D4806">
            <w:pPr>
              <w:spacing w:line="360" w:lineRule="auto"/>
              <w:jc w:val="both"/>
              <w:rPr>
                <w:sz w:val="20"/>
                <w:szCs w:val="20"/>
              </w:rPr>
            </w:pPr>
            <w:r w:rsidRPr="007D4806">
              <w:rPr>
                <w:sz w:val="20"/>
                <w:szCs w:val="20"/>
              </w:rPr>
              <w:t>498,5</w:t>
            </w:r>
          </w:p>
        </w:tc>
        <w:tc>
          <w:tcPr>
            <w:tcW w:w="1701" w:type="dxa"/>
          </w:tcPr>
          <w:p w:rsidR="00595412" w:rsidRPr="007D4806" w:rsidRDefault="00595412" w:rsidP="007D4806">
            <w:pPr>
              <w:spacing w:line="360" w:lineRule="auto"/>
              <w:jc w:val="both"/>
              <w:rPr>
                <w:sz w:val="20"/>
                <w:szCs w:val="20"/>
              </w:rPr>
            </w:pPr>
            <w:r w:rsidRPr="007D4806">
              <w:rPr>
                <w:sz w:val="20"/>
                <w:szCs w:val="20"/>
              </w:rPr>
              <w:t>5,81</w:t>
            </w:r>
          </w:p>
        </w:tc>
        <w:tc>
          <w:tcPr>
            <w:tcW w:w="1134" w:type="dxa"/>
          </w:tcPr>
          <w:p w:rsidR="00595412" w:rsidRPr="007D4806" w:rsidRDefault="00595412" w:rsidP="007D4806">
            <w:pPr>
              <w:spacing w:line="360" w:lineRule="auto"/>
              <w:jc w:val="both"/>
              <w:rPr>
                <w:sz w:val="20"/>
                <w:szCs w:val="20"/>
              </w:rPr>
            </w:pPr>
            <w:r w:rsidRPr="007D4806">
              <w:rPr>
                <w:sz w:val="20"/>
                <w:szCs w:val="20"/>
              </w:rPr>
              <w:t>554,2</w:t>
            </w:r>
          </w:p>
        </w:tc>
        <w:tc>
          <w:tcPr>
            <w:tcW w:w="1843" w:type="dxa"/>
          </w:tcPr>
          <w:p w:rsidR="00595412" w:rsidRPr="007D4806" w:rsidRDefault="00595412" w:rsidP="007D4806">
            <w:pPr>
              <w:spacing w:line="360" w:lineRule="auto"/>
              <w:jc w:val="both"/>
              <w:rPr>
                <w:sz w:val="20"/>
                <w:szCs w:val="20"/>
              </w:rPr>
            </w:pPr>
            <w:r w:rsidRPr="007D4806">
              <w:rPr>
                <w:sz w:val="20"/>
                <w:szCs w:val="20"/>
              </w:rPr>
              <w:t>6,37</w:t>
            </w:r>
          </w:p>
        </w:tc>
      </w:tr>
      <w:tr w:rsidR="00595412" w:rsidRPr="007D4806" w:rsidTr="007D4806">
        <w:tc>
          <w:tcPr>
            <w:tcW w:w="373" w:type="dxa"/>
          </w:tcPr>
          <w:p w:rsidR="00595412" w:rsidRPr="007D4806" w:rsidRDefault="00595412" w:rsidP="007D4806">
            <w:pPr>
              <w:pStyle w:val="31"/>
              <w:ind w:firstLine="0"/>
              <w:jc w:val="both"/>
              <w:rPr>
                <w:i/>
                <w:iCs/>
                <w:sz w:val="20"/>
                <w:szCs w:val="20"/>
              </w:rPr>
            </w:pPr>
          </w:p>
        </w:tc>
        <w:tc>
          <w:tcPr>
            <w:tcW w:w="2462" w:type="dxa"/>
          </w:tcPr>
          <w:p w:rsidR="00595412" w:rsidRPr="007D4806" w:rsidRDefault="00595412" w:rsidP="007D4806">
            <w:pPr>
              <w:pStyle w:val="31"/>
              <w:ind w:firstLine="0"/>
              <w:jc w:val="both"/>
              <w:rPr>
                <w:i/>
                <w:iCs/>
                <w:sz w:val="20"/>
                <w:szCs w:val="20"/>
              </w:rPr>
            </w:pPr>
            <w:r w:rsidRPr="007D4806">
              <w:rPr>
                <w:i/>
                <w:iCs/>
                <w:sz w:val="20"/>
                <w:szCs w:val="20"/>
              </w:rPr>
              <w:t>Итого</w:t>
            </w:r>
          </w:p>
        </w:tc>
        <w:tc>
          <w:tcPr>
            <w:tcW w:w="1134" w:type="dxa"/>
            <w:vAlign w:val="bottom"/>
          </w:tcPr>
          <w:p w:rsidR="00595412" w:rsidRPr="007D4806" w:rsidRDefault="00595412" w:rsidP="007D4806">
            <w:pPr>
              <w:spacing w:line="360" w:lineRule="auto"/>
              <w:jc w:val="both"/>
              <w:rPr>
                <w:i/>
                <w:iCs/>
                <w:sz w:val="20"/>
                <w:szCs w:val="20"/>
              </w:rPr>
            </w:pPr>
            <w:r w:rsidRPr="007D4806">
              <w:rPr>
                <w:i/>
                <w:iCs/>
                <w:sz w:val="20"/>
                <w:szCs w:val="20"/>
              </w:rPr>
              <w:t>8583,2</w:t>
            </w:r>
          </w:p>
        </w:tc>
        <w:tc>
          <w:tcPr>
            <w:tcW w:w="1701" w:type="dxa"/>
          </w:tcPr>
          <w:p w:rsidR="00595412" w:rsidRPr="007D4806" w:rsidRDefault="00595412" w:rsidP="007D4806">
            <w:pPr>
              <w:spacing w:line="360" w:lineRule="auto"/>
              <w:jc w:val="both"/>
              <w:rPr>
                <w:i/>
                <w:iCs/>
                <w:sz w:val="20"/>
                <w:szCs w:val="20"/>
              </w:rPr>
            </w:pPr>
            <w:r w:rsidRPr="007D4806">
              <w:rPr>
                <w:i/>
                <w:iCs/>
                <w:sz w:val="20"/>
                <w:szCs w:val="20"/>
              </w:rPr>
              <w:t>100</w:t>
            </w:r>
          </w:p>
        </w:tc>
        <w:tc>
          <w:tcPr>
            <w:tcW w:w="1134" w:type="dxa"/>
          </w:tcPr>
          <w:p w:rsidR="00595412" w:rsidRPr="007D4806" w:rsidRDefault="00595412" w:rsidP="007D4806">
            <w:pPr>
              <w:spacing w:line="360" w:lineRule="auto"/>
              <w:jc w:val="both"/>
              <w:rPr>
                <w:i/>
                <w:iCs/>
                <w:sz w:val="20"/>
                <w:szCs w:val="20"/>
              </w:rPr>
            </w:pPr>
            <w:r w:rsidRPr="007D4806">
              <w:rPr>
                <w:i/>
                <w:iCs/>
                <w:sz w:val="20"/>
                <w:szCs w:val="20"/>
              </w:rPr>
              <w:t>8699,3</w:t>
            </w:r>
          </w:p>
        </w:tc>
        <w:tc>
          <w:tcPr>
            <w:tcW w:w="1843" w:type="dxa"/>
          </w:tcPr>
          <w:p w:rsidR="00595412" w:rsidRPr="007D4806" w:rsidRDefault="00595412" w:rsidP="007D4806">
            <w:pPr>
              <w:pStyle w:val="31"/>
              <w:ind w:firstLine="0"/>
              <w:jc w:val="both"/>
              <w:rPr>
                <w:i/>
                <w:iCs/>
                <w:sz w:val="20"/>
                <w:szCs w:val="20"/>
              </w:rPr>
            </w:pPr>
            <w:r w:rsidRPr="007D4806">
              <w:rPr>
                <w:i/>
                <w:iCs/>
                <w:sz w:val="20"/>
                <w:szCs w:val="20"/>
              </w:rPr>
              <w:t>100</w:t>
            </w:r>
          </w:p>
        </w:tc>
      </w:tr>
    </w:tbl>
    <w:p w:rsidR="00595412" w:rsidRDefault="007D4806" w:rsidP="00035ACF">
      <w:pPr>
        <w:pStyle w:val="a8"/>
        <w:ind w:firstLine="709"/>
        <w:rPr>
          <w:szCs w:val="28"/>
          <w:lang w:val="uk-UA"/>
        </w:rPr>
      </w:pPr>
      <w:r>
        <w:rPr>
          <w:szCs w:val="28"/>
        </w:rPr>
        <w:br w:type="page"/>
      </w:r>
      <w:r w:rsidR="00595412" w:rsidRPr="00035ACF">
        <w:rPr>
          <w:szCs w:val="28"/>
        </w:rPr>
        <w:t>Состав основных средств ЗАО "Город Мастеров" за 2001-2002 гг. принципиально не изменился. Основную долю занимают здания, сооружения. Примерно одинаковые доли имеют машины и оборудование и транспортные средства.</w:t>
      </w:r>
    </w:p>
    <w:p w:rsidR="007D4806" w:rsidRPr="007D4806" w:rsidRDefault="007D4806" w:rsidP="00035ACF">
      <w:pPr>
        <w:pStyle w:val="a8"/>
        <w:ind w:firstLine="709"/>
        <w:rPr>
          <w:szCs w:val="28"/>
          <w:lang w:val="uk-UA"/>
        </w:rPr>
      </w:pPr>
    </w:p>
    <w:p w:rsidR="00595412" w:rsidRPr="00035ACF" w:rsidRDefault="00595412" w:rsidP="007D4806">
      <w:pPr>
        <w:pStyle w:val="5"/>
        <w:ind w:firstLine="709"/>
        <w:jc w:val="both"/>
        <w:rPr>
          <w:szCs w:val="28"/>
        </w:rPr>
      </w:pPr>
      <w:r w:rsidRPr="00035ACF">
        <w:rPr>
          <w:szCs w:val="28"/>
        </w:rPr>
        <w:t>Таблица 3.2</w:t>
      </w:r>
      <w:r w:rsidR="007D4806">
        <w:rPr>
          <w:szCs w:val="28"/>
          <w:lang w:val="uk-UA"/>
        </w:rPr>
        <w:t xml:space="preserve"> </w:t>
      </w:r>
      <w:r w:rsidRPr="00035ACF">
        <w:rPr>
          <w:szCs w:val="28"/>
        </w:rPr>
        <w:t>Оценка процессов движения основных фондов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842"/>
        <w:gridCol w:w="938"/>
        <w:gridCol w:w="905"/>
        <w:gridCol w:w="851"/>
      </w:tblGrid>
      <w:tr w:rsidR="00595412" w:rsidRPr="007D4806" w:rsidTr="007D4806">
        <w:trPr>
          <w:cantSplit/>
          <w:trHeight w:val="286"/>
        </w:trPr>
        <w:tc>
          <w:tcPr>
            <w:tcW w:w="2552" w:type="dxa"/>
          </w:tcPr>
          <w:p w:rsidR="00595412" w:rsidRPr="007D4806" w:rsidRDefault="00595412" w:rsidP="007D4806">
            <w:pPr>
              <w:pStyle w:val="31"/>
              <w:ind w:firstLine="0"/>
              <w:jc w:val="both"/>
              <w:rPr>
                <w:i/>
                <w:iCs/>
                <w:sz w:val="20"/>
                <w:szCs w:val="20"/>
              </w:rPr>
            </w:pPr>
            <w:r w:rsidRPr="007D4806">
              <w:rPr>
                <w:i/>
                <w:iCs/>
                <w:sz w:val="20"/>
                <w:szCs w:val="20"/>
              </w:rPr>
              <w:t>Коэффициент</w:t>
            </w:r>
          </w:p>
        </w:tc>
        <w:tc>
          <w:tcPr>
            <w:tcW w:w="1842" w:type="dxa"/>
          </w:tcPr>
          <w:p w:rsidR="00595412" w:rsidRPr="007D4806" w:rsidRDefault="00595412" w:rsidP="007D4806">
            <w:pPr>
              <w:pStyle w:val="31"/>
              <w:ind w:firstLine="0"/>
              <w:jc w:val="both"/>
              <w:rPr>
                <w:i/>
                <w:iCs/>
                <w:sz w:val="20"/>
                <w:szCs w:val="20"/>
              </w:rPr>
            </w:pPr>
            <w:r w:rsidRPr="007D4806">
              <w:rPr>
                <w:i/>
                <w:iCs/>
                <w:sz w:val="20"/>
                <w:szCs w:val="20"/>
              </w:rPr>
              <w:t>Формула расчета</w:t>
            </w:r>
          </w:p>
        </w:tc>
        <w:tc>
          <w:tcPr>
            <w:tcW w:w="938" w:type="dxa"/>
          </w:tcPr>
          <w:p w:rsidR="00595412" w:rsidRPr="007D4806" w:rsidRDefault="00595412" w:rsidP="007D4806">
            <w:pPr>
              <w:pStyle w:val="31"/>
              <w:ind w:firstLine="0"/>
              <w:jc w:val="both"/>
              <w:rPr>
                <w:i/>
                <w:iCs/>
                <w:sz w:val="20"/>
                <w:szCs w:val="20"/>
              </w:rPr>
            </w:pPr>
            <w:r w:rsidRPr="007D4806">
              <w:rPr>
                <w:i/>
                <w:iCs/>
                <w:sz w:val="20"/>
                <w:szCs w:val="20"/>
              </w:rPr>
              <w:t>2000 г.</w:t>
            </w:r>
          </w:p>
        </w:tc>
        <w:tc>
          <w:tcPr>
            <w:tcW w:w="905" w:type="dxa"/>
          </w:tcPr>
          <w:p w:rsidR="00595412" w:rsidRPr="007D4806" w:rsidRDefault="00595412" w:rsidP="007D4806">
            <w:pPr>
              <w:pStyle w:val="31"/>
              <w:ind w:firstLine="0"/>
              <w:jc w:val="both"/>
              <w:rPr>
                <w:i/>
                <w:iCs/>
                <w:sz w:val="20"/>
                <w:szCs w:val="20"/>
              </w:rPr>
            </w:pPr>
            <w:r w:rsidRPr="007D4806">
              <w:rPr>
                <w:i/>
                <w:iCs/>
                <w:sz w:val="20"/>
                <w:szCs w:val="20"/>
              </w:rPr>
              <w:t>2001 г.</w:t>
            </w:r>
          </w:p>
        </w:tc>
        <w:tc>
          <w:tcPr>
            <w:tcW w:w="851" w:type="dxa"/>
          </w:tcPr>
          <w:p w:rsidR="00595412" w:rsidRPr="007D4806" w:rsidRDefault="00595412" w:rsidP="007D4806">
            <w:pPr>
              <w:pStyle w:val="31"/>
              <w:ind w:firstLine="0"/>
              <w:jc w:val="both"/>
              <w:rPr>
                <w:i/>
                <w:iCs/>
                <w:sz w:val="20"/>
                <w:szCs w:val="20"/>
              </w:rPr>
            </w:pPr>
            <w:r w:rsidRPr="007D4806">
              <w:rPr>
                <w:i/>
                <w:iCs/>
                <w:sz w:val="20"/>
                <w:szCs w:val="20"/>
              </w:rPr>
              <w:t>2002 г.</w:t>
            </w:r>
          </w:p>
        </w:tc>
      </w:tr>
      <w:tr w:rsidR="00595412" w:rsidRPr="007D4806" w:rsidTr="007D4806">
        <w:trPr>
          <w:cantSplit/>
        </w:trPr>
        <w:tc>
          <w:tcPr>
            <w:tcW w:w="2552" w:type="dxa"/>
          </w:tcPr>
          <w:p w:rsidR="00595412" w:rsidRPr="007D4806" w:rsidRDefault="00595412" w:rsidP="007D4806">
            <w:pPr>
              <w:pStyle w:val="31"/>
              <w:ind w:firstLine="0"/>
              <w:jc w:val="both"/>
              <w:rPr>
                <w:sz w:val="20"/>
                <w:szCs w:val="20"/>
              </w:rPr>
            </w:pPr>
            <w:r w:rsidRPr="007D4806">
              <w:rPr>
                <w:sz w:val="20"/>
                <w:szCs w:val="20"/>
              </w:rPr>
              <w:t>Коэффициент обновления</w:t>
            </w:r>
          </w:p>
        </w:tc>
        <w:tc>
          <w:tcPr>
            <w:tcW w:w="1842" w:type="dxa"/>
          </w:tcPr>
          <w:p w:rsidR="00595412" w:rsidRPr="007D4806" w:rsidRDefault="00595412" w:rsidP="007D4806">
            <w:pPr>
              <w:pStyle w:val="31"/>
              <w:ind w:firstLine="0"/>
              <w:jc w:val="both"/>
              <w:rPr>
                <w:sz w:val="20"/>
                <w:szCs w:val="20"/>
              </w:rPr>
            </w:pPr>
            <w:r w:rsidRPr="007D4806">
              <w:rPr>
                <w:sz w:val="20"/>
                <w:szCs w:val="20"/>
              </w:rPr>
              <w:t>Фввед/Фкг</w:t>
            </w:r>
          </w:p>
        </w:tc>
        <w:tc>
          <w:tcPr>
            <w:tcW w:w="938" w:type="dxa"/>
          </w:tcPr>
          <w:p w:rsidR="00595412" w:rsidRPr="007D4806" w:rsidRDefault="00595412" w:rsidP="007D4806">
            <w:pPr>
              <w:pStyle w:val="31"/>
              <w:ind w:firstLine="0"/>
              <w:jc w:val="both"/>
              <w:rPr>
                <w:sz w:val="20"/>
                <w:szCs w:val="20"/>
              </w:rPr>
            </w:pPr>
            <w:r w:rsidRPr="007D4806">
              <w:rPr>
                <w:sz w:val="20"/>
                <w:szCs w:val="20"/>
              </w:rPr>
              <w:t>0,116</w:t>
            </w:r>
          </w:p>
        </w:tc>
        <w:tc>
          <w:tcPr>
            <w:tcW w:w="905" w:type="dxa"/>
          </w:tcPr>
          <w:p w:rsidR="00595412" w:rsidRPr="007D4806" w:rsidRDefault="00595412" w:rsidP="007D4806">
            <w:pPr>
              <w:pStyle w:val="31"/>
              <w:ind w:firstLine="0"/>
              <w:jc w:val="both"/>
              <w:rPr>
                <w:sz w:val="20"/>
                <w:szCs w:val="20"/>
              </w:rPr>
            </w:pPr>
            <w:r w:rsidRPr="007D4806">
              <w:rPr>
                <w:sz w:val="20"/>
                <w:szCs w:val="20"/>
              </w:rPr>
              <w:t>0,101</w:t>
            </w:r>
          </w:p>
        </w:tc>
        <w:tc>
          <w:tcPr>
            <w:tcW w:w="851" w:type="dxa"/>
          </w:tcPr>
          <w:p w:rsidR="00595412" w:rsidRPr="007D4806" w:rsidRDefault="00595412" w:rsidP="007D4806">
            <w:pPr>
              <w:pStyle w:val="31"/>
              <w:ind w:firstLine="0"/>
              <w:jc w:val="both"/>
              <w:rPr>
                <w:sz w:val="20"/>
                <w:szCs w:val="20"/>
              </w:rPr>
            </w:pPr>
            <w:r w:rsidRPr="007D4806">
              <w:rPr>
                <w:sz w:val="20"/>
                <w:szCs w:val="20"/>
              </w:rPr>
              <w:t>0,01</w:t>
            </w:r>
          </w:p>
        </w:tc>
      </w:tr>
      <w:tr w:rsidR="00595412" w:rsidRPr="007D4806" w:rsidTr="007D4806">
        <w:trPr>
          <w:cantSplit/>
        </w:trPr>
        <w:tc>
          <w:tcPr>
            <w:tcW w:w="2552" w:type="dxa"/>
          </w:tcPr>
          <w:p w:rsidR="00595412" w:rsidRPr="007D4806" w:rsidRDefault="00595412" w:rsidP="007D4806">
            <w:pPr>
              <w:pStyle w:val="31"/>
              <w:ind w:firstLine="0"/>
              <w:jc w:val="both"/>
              <w:rPr>
                <w:sz w:val="20"/>
                <w:szCs w:val="20"/>
              </w:rPr>
            </w:pPr>
            <w:r w:rsidRPr="007D4806">
              <w:rPr>
                <w:sz w:val="20"/>
                <w:szCs w:val="20"/>
              </w:rPr>
              <w:t>Коэффициент выбытия</w:t>
            </w:r>
          </w:p>
        </w:tc>
        <w:tc>
          <w:tcPr>
            <w:tcW w:w="1842" w:type="dxa"/>
          </w:tcPr>
          <w:p w:rsidR="00595412" w:rsidRPr="007D4806" w:rsidRDefault="00595412" w:rsidP="007D4806">
            <w:pPr>
              <w:pStyle w:val="31"/>
              <w:ind w:firstLine="0"/>
              <w:jc w:val="both"/>
              <w:rPr>
                <w:sz w:val="20"/>
                <w:szCs w:val="20"/>
              </w:rPr>
            </w:pPr>
            <w:r w:rsidRPr="007D4806">
              <w:rPr>
                <w:sz w:val="20"/>
                <w:szCs w:val="20"/>
              </w:rPr>
              <w:t>Фвыб/Фнг</w:t>
            </w:r>
          </w:p>
        </w:tc>
        <w:tc>
          <w:tcPr>
            <w:tcW w:w="938" w:type="dxa"/>
          </w:tcPr>
          <w:p w:rsidR="00595412" w:rsidRPr="007D4806" w:rsidRDefault="00595412" w:rsidP="007D4806">
            <w:pPr>
              <w:pStyle w:val="31"/>
              <w:ind w:firstLine="0"/>
              <w:jc w:val="both"/>
              <w:rPr>
                <w:sz w:val="20"/>
                <w:szCs w:val="20"/>
              </w:rPr>
            </w:pPr>
            <w:r w:rsidRPr="007D4806">
              <w:rPr>
                <w:sz w:val="20"/>
                <w:szCs w:val="20"/>
              </w:rPr>
              <w:t>0,048</w:t>
            </w:r>
          </w:p>
        </w:tc>
        <w:tc>
          <w:tcPr>
            <w:tcW w:w="905" w:type="dxa"/>
          </w:tcPr>
          <w:p w:rsidR="00595412" w:rsidRPr="007D4806" w:rsidRDefault="00595412" w:rsidP="007D4806">
            <w:pPr>
              <w:pStyle w:val="31"/>
              <w:ind w:firstLine="0"/>
              <w:jc w:val="both"/>
              <w:rPr>
                <w:sz w:val="20"/>
                <w:szCs w:val="20"/>
              </w:rPr>
            </w:pPr>
            <w:r w:rsidRPr="007D4806">
              <w:rPr>
                <w:sz w:val="20"/>
                <w:szCs w:val="20"/>
              </w:rPr>
              <w:t>0,05</w:t>
            </w:r>
          </w:p>
        </w:tc>
        <w:tc>
          <w:tcPr>
            <w:tcW w:w="851" w:type="dxa"/>
          </w:tcPr>
          <w:p w:rsidR="00595412" w:rsidRPr="007D4806" w:rsidRDefault="00595412" w:rsidP="007D4806">
            <w:pPr>
              <w:pStyle w:val="31"/>
              <w:ind w:firstLine="0"/>
              <w:jc w:val="both"/>
              <w:rPr>
                <w:sz w:val="20"/>
                <w:szCs w:val="20"/>
              </w:rPr>
            </w:pPr>
            <w:r w:rsidRPr="007D4806">
              <w:rPr>
                <w:sz w:val="20"/>
                <w:szCs w:val="20"/>
              </w:rPr>
              <w:t>0,03</w:t>
            </w:r>
          </w:p>
        </w:tc>
      </w:tr>
    </w:tbl>
    <w:p w:rsidR="00595412" w:rsidRPr="00035ACF" w:rsidRDefault="00595412" w:rsidP="00035ACF">
      <w:pPr>
        <w:pStyle w:val="31"/>
        <w:ind w:firstLine="709"/>
        <w:jc w:val="both"/>
        <w:rPr>
          <w:szCs w:val="28"/>
        </w:rPr>
      </w:pPr>
    </w:p>
    <w:p w:rsidR="00595412" w:rsidRPr="00035ACF" w:rsidRDefault="00595412" w:rsidP="00035ACF">
      <w:pPr>
        <w:pStyle w:val="31"/>
        <w:ind w:firstLine="709"/>
        <w:jc w:val="both"/>
        <w:rPr>
          <w:szCs w:val="28"/>
        </w:rPr>
      </w:pPr>
      <w:r w:rsidRPr="00035ACF">
        <w:rPr>
          <w:szCs w:val="28"/>
        </w:rPr>
        <w:t>Выводы по таблице:</w:t>
      </w:r>
    </w:p>
    <w:p w:rsidR="00595412" w:rsidRDefault="00595412" w:rsidP="00035ACF">
      <w:pPr>
        <w:pStyle w:val="31"/>
        <w:ind w:firstLine="709"/>
        <w:jc w:val="both"/>
        <w:rPr>
          <w:szCs w:val="28"/>
          <w:lang w:val="uk-UA"/>
        </w:rPr>
      </w:pPr>
      <w:r w:rsidRPr="00035ACF">
        <w:rPr>
          <w:szCs w:val="28"/>
        </w:rPr>
        <w:t xml:space="preserve">коэффициент обновления снижается – это означает, что уменьшилось поступление нового капитала, а значит несколько снизилась скорость замены устаревшего физического капитала новым, более совершенным. </w:t>
      </w:r>
    </w:p>
    <w:p w:rsidR="007D4806" w:rsidRPr="007D4806" w:rsidRDefault="007D4806" w:rsidP="00035ACF">
      <w:pPr>
        <w:pStyle w:val="31"/>
        <w:ind w:firstLine="709"/>
        <w:jc w:val="both"/>
        <w:rPr>
          <w:szCs w:val="28"/>
          <w:lang w:val="uk-UA"/>
        </w:rPr>
      </w:pPr>
    </w:p>
    <w:p w:rsidR="00595412" w:rsidRPr="00035ACF" w:rsidRDefault="00595412" w:rsidP="00035ACF">
      <w:pPr>
        <w:pStyle w:val="a8"/>
        <w:ind w:firstLine="709"/>
        <w:rPr>
          <w:szCs w:val="28"/>
        </w:rPr>
      </w:pPr>
      <w:r w:rsidRPr="00035ACF">
        <w:rPr>
          <w:szCs w:val="28"/>
        </w:rPr>
        <w:t>Таблица 3.3</w:t>
      </w:r>
      <w:r w:rsidR="007D4806">
        <w:rPr>
          <w:szCs w:val="28"/>
          <w:lang w:val="uk-UA"/>
        </w:rPr>
        <w:t xml:space="preserve"> </w:t>
      </w:r>
      <w:r w:rsidRPr="00035ACF">
        <w:rPr>
          <w:szCs w:val="28"/>
        </w:rPr>
        <w:t>Анализ эффективности использования основных фондов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134"/>
        <w:gridCol w:w="1417"/>
        <w:gridCol w:w="1134"/>
        <w:gridCol w:w="993"/>
        <w:gridCol w:w="992"/>
      </w:tblGrid>
      <w:tr w:rsidR="00595412" w:rsidRPr="007D4806" w:rsidTr="007D4806">
        <w:trPr>
          <w:cantSplit/>
          <w:trHeight w:val="329"/>
        </w:trPr>
        <w:tc>
          <w:tcPr>
            <w:tcW w:w="3544" w:type="dxa"/>
            <w:vMerge w:val="restart"/>
          </w:tcPr>
          <w:p w:rsidR="00595412" w:rsidRPr="007D4806" w:rsidRDefault="00595412" w:rsidP="007D4806">
            <w:pPr>
              <w:pStyle w:val="a8"/>
              <w:ind w:firstLine="0"/>
              <w:rPr>
                <w:i/>
                <w:iCs/>
                <w:sz w:val="20"/>
                <w:szCs w:val="20"/>
              </w:rPr>
            </w:pPr>
            <w:r w:rsidRPr="007D4806">
              <w:rPr>
                <w:i/>
                <w:iCs/>
                <w:sz w:val="20"/>
                <w:szCs w:val="20"/>
              </w:rPr>
              <w:t>Показатель</w:t>
            </w:r>
          </w:p>
        </w:tc>
        <w:tc>
          <w:tcPr>
            <w:tcW w:w="1134" w:type="dxa"/>
            <w:vMerge w:val="restart"/>
          </w:tcPr>
          <w:p w:rsidR="00595412" w:rsidRPr="007D4806" w:rsidRDefault="00595412" w:rsidP="007D4806">
            <w:pPr>
              <w:pStyle w:val="a8"/>
              <w:ind w:firstLine="0"/>
              <w:rPr>
                <w:i/>
                <w:iCs/>
                <w:sz w:val="20"/>
                <w:szCs w:val="20"/>
              </w:rPr>
            </w:pPr>
            <w:r w:rsidRPr="007D4806">
              <w:rPr>
                <w:i/>
                <w:iCs/>
                <w:sz w:val="20"/>
                <w:szCs w:val="20"/>
              </w:rPr>
              <w:t>Ед. изм.</w:t>
            </w:r>
          </w:p>
        </w:tc>
        <w:tc>
          <w:tcPr>
            <w:tcW w:w="1417" w:type="dxa"/>
            <w:vMerge w:val="restart"/>
          </w:tcPr>
          <w:p w:rsidR="00595412" w:rsidRPr="007D4806" w:rsidRDefault="00595412" w:rsidP="007D4806">
            <w:pPr>
              <w:pStyle w:val="a8"/>
              <w:ind w:firstLine="0"/>
              <w:rPr>
                <w:i/>
                <w:iCs/>
                <w:sz w:val="20"/>
                <w:szCs w:val="20"/>
              </w:rPr>
            </w:pPr>
            <w:r w:rsidRPr="007D4806">
              <w:rPr>
                <w:i/>
                <w:iCs/>
                <w:sz w:val="20"/>
                <w:szCs w:val="20"/>
              </w:rPr>
              <w:t>Обозначение</w:t>
            </w:r>
          </w:p>
        </w:tc>
        <w:tc>
          <w:tcPr>
            <w:tcW w:w="3119" w:type="dxa"/>
            <w:gridSpan w:val="3"/>
          </w:tcPr>
          <w:p w:rsidR="00595412" w:rsidRPr="007D4806" w:rsidRDefault="00595412" w:rsidP="007D4806">
            <w:pPr>
              <w:pStyle w:val="a8"/>
              <w:ind w:firstLine="0"/>
              <w:rPr>
                <w:i/>
                <w:iCs/>
                <w:sz w:val="20"/>
                <w:szCs w:val="20"/>
              </w:rPr>
            </w:pPr>
            <w:r w:rsidRPr="007D4806">
              <w:rPr>
                <w:i/>
                <w:iCs/>
                <w:sz w:val="20"/>
                <w:szCs w:val="20"/>
              </w:rPr>
              <w:t>Значение показателя</w:t>
            </w:r>
          </w:p>
        </w:tc>
      </w:tr>
      <w:tr w:rsidR="007D4806" w:rsidRPr="007D4806" w:rsidTr="007D4806">
        <w:trPr>
          <w:cantSplit/>
          <w:trHeight w:val="170"/>
        </w:trPr>
        <w:tc>
          <w:tcPr>
            <w:tcW w:w="3544" w:type="dxa"/>
            <w:vMerge/>
          </w:tcPr>
          <w:p w:rsidR="00595412" w:rsidRPr="007D4806" w:rsidRDefault="00595412" w:rsidP="007D4806">
            <w:pPr>
              <w:pStyle w:val="a8"/>
              <w:ind w:firstLine="0"/>
              <w:rPr>
                <w:i/>
                <w:iCs/>
                <w:sz w:val="20"/>
                <w:szCs w:val="20"/>
              </w:rPr>
            </w:pPr>
          </w:p>
        </w:tc>
        <w:tc>
          <w:tcPr>
            <w:tcW w:w="1134" w:type="dxa"/>
            <w:vMerge/>
          </w:tcPr>
          <w:p w:rsidR="00595412" w:rsidRPr="007D4806" w:rsidRDefault="00595412" w:rsidP="007D4806">
            <w:pPr>
              <w:pStyle w:val="a8"/>
              <w:ind w:firstLine="0"/>
              <w:rPr>
                <w:i/>
                <w:iCs/>
                <w:sz w:val="20"/>
                <w:szCs w:val="20"/>
              </w:rPr>
            </w:pPr>
          </w:p>
        </w:tc>
        <w:tc>
          <w:tcPr>
            <w:tcW w:w="1417" w:type="dxa"/>
            <w:vMerge/>
          </w:tcPr>
          <w:p w:rsidR="00595412" w:rsidRPr="007D4806" w:rsidRDefault="00595412" w:rsidP="007D4806">
            <w:pPr>
              <w:pStyle w:val="a8"/>
              <w:ind w:firstLine="0"/>
              <w:rPr>
                <w:i/>
                <w:iCs/>
                <w:sz w:val="20"/>
                <w:szCs w:val="20"/>
              </w:rPr>
            </w:pPr>
          </w:p>
        </w:tc>
        <w:tc>
          <w:tcPr>
            <w:tcW w:w="1134" w:type="dxa"/>
          </w:tcPr>
          <w:p w:rsidR="00595412" w:rsidRPr="007D4806" w:rsidRDefault="00595412" w:rsidP="007D4806">
            <w:pPr>
              <w:pStyle w:val="a8"/>
              <w:ind w:firstLine="0"/>
              <w:rPr>
                <w:i/>
                <w:iCs/>
                <w:sz w:val="20"/>
                <w:szCs w:val="20"/>
              </w:rPr>
            </w:pPr>
            <w:r w:rsidRPr="007D4806">
              <w:rPr>
                <w:i/>
                <w:iCs/>
                <w:sz w:val="20"/>
                <w:szCs w:val="20"/>
              </w:rPr>
              <w:t>2000г.</w:t>
            </w:r>
          </w:p>
        </w:tc>
        <w:tc>
          <w:tcPr>
            <w:tcW w:w="993" w:type="dxa"/>
          </w:tcPr>
          <w:p w:rsidR="00595412" w:rsidRPr="007D4806" w:rsidRDefault="00595412" w:rsidP="007D4806">
            <w:pPr>
              <w:pStyle w:val="a8"/>
              <w:ind w:firstLine="0"/>
              <w:rPr>
                <w:i/>
                <w:iCs/>
                <w:sz w:val="20"/>
                <w:szCs w:val="20"/>
              </w:rPr>
            </w:pPr>
            <w:r w:rsidRPr="007D4806">
              <w:rPr>
                <w:i/>
                <w:iCs/>
                <w:sz w:val="20"/>
                <w:szCs w:val="20"/>
              </w:rPr>
              <w:t>2001 г.</w:t>
            </w:r>
          </w:p>
        </w:tc>
        <w:tc>
          <w:tcPr>
            <w:tcW w:w="992" w:type="dxa"/>
          </w:tcPr>
          <w:p w:rsidR="00595412" w:rsidRPr="007D4806" w:rsidRDefault="00595412" w:rsidP="007D4806">
            <w:pPr>
              <w:pStyle w:val="a8"/>
              <w:ind w:firstLine="0"/>
              <w:rPr>
                <w:i/>
                <w:iCs/>
                <w:sz w:val="20"/>
                <w:szCs w:val="20"/>
              </w:rPr>
            </w:pPr>
            <w:r w:rsidRPr="007D4806">
              <w:rPr>
                <w:i/>
                <w:iCs/>
                <w:sz w:val="20"/>
                <w:szCs w:val="20"/>
              </w:rPr>
              <w:t>2002 г.</w:t>
            </w:r>
          </w:p>
        </w:tc>
      </w:tr>
      <w:tr w:rsidR="007D4806" w:rsidRPr="007D4806" w:rsidTr="007D4806">
        <w:tc>
          <w:tcPr>
            <w:tcW w:w="3544" w:type="dxa"/>
          </w:tcPr>
          <w:p w:rsidR="00595412" w:rsidRPr="007D4806" w:rsidRDefault="00595412" w:rsidP="007D4806">
            <w:pPr>
              <w:pStyle w:val="a8"/>
              <w:ind w:firstLine="0"/>
              <w:rPr>
                <w:sz w:val="20"/>
                <w:szCs w:val="20"/>
              </w:rPr>
            </w:pPr>
            <w:r w:rsidRPr="007D4806">
              <w:rPr>
                <w:sz w:val="20"/>
                <w:szCs w:val="20"/>
              </w:rPr>
              <w:t>Объем продаж (выручка)</w:t>
            </w:r>
          </w:p>
        </w:tc>
        <w:tc>
          <w:tcPr>
            <w:tcW w:w="1134" w:type="dxa"/>
          </w:tcPr>
          <w:p w:rsidR="00595412" w:rsidRPr="007D4806" w:rsidRDefault="00595412" w:rsidP="007D4806">
            <w:pPr>
              <w:pStyle w:val="a8"/>
              <w:ind w:firstLine="0"/>
              <w:rPr>
                <w:sz w:val="20"/>
                <w:szCs w:val="20"/>
              </w:rPr>
            </w:pPr>
            <w:r w:rsidRPr="007D4806">
              <w:rPr>
                <w:sz w:val="20"/>
                <w:szCs w:val="20"/>
              </w:rPr>
              <w:t>тыс. руб.</w:t>
            </w:r>
          </w:p>
        </w:tc>
        <w:tc>
          <w:tcPr>
            <w:tcW w:w="1417" w:type="dxa"/>
          </w:tcPr>
          <w:p w:rsidR="00595412" w:rsidRPr="007D4806" w:rsidRDefault="00595412" w:rsidP="007D4806">
            <w:pPr>
              <w:pStyle w:val="a8"/>
              <w:ind w:firstLine="0"/>
              <w:rPr>
                <w:sz w:val="20"/>
                <w:szCs w:val="20"/>
              </w:rPr>
            </w:pPr>
            <w:r w:rsidRPr="007D4806">
              <w:rPr>
                <w:sz w:val="20"/>
                <w:szCs w:val="20"/>
              </w:rPr>
              <w:t>ВР</w:t>
            </w:r>
          </w:p>
        </w:tc>
        <w:tc>
          <w:tcPr>
            <w:tcW w:w="1134" w:type="dxa"/>
          </w:tcPr>
          <w:p w:rsidR="00595412" w:rsidRPr="007D4806" w:rsidRDefault="00595412" w:rsidP="007D4806">
            <w:pPr>
              <w:pStyle w:val="a8"/>
              <w:ind w:firstLine="0"/>
              <w:rPr>
                <w:sz w:val="20"/>
                <w:szCs w:val="20"/>
              </w:rPr>
            </w:pPr>
            <w:r w:rsidRPr="007D4806">
              <w:rPr>
                <w:sz w:val="20"/>
                <w:szCs w:val="20"/>
              </w:rPr>
              <w:t>13678,98</w:t>
            </w:r>
          </w:p>
        </w:tc>
        <w:tc>
          <w:tcPr>
            <w:tcW w:w="993" w:type="dxa"/>
          </w:tcPr>
          <w:p w:rsidR="00595412" w:rsidRPr="007D4806" w:rsidRDefault="00595412" w:rsidP="007D4806">
            <w:pPr>
              <w:pStyle w:val="a8"/>
              <w:ind w:firstLine="0"/>
              <w:rPr>
                <w:sz w:val="20"/>
                <w:szCs w:val="20"/>
              </w:rPr>
            </w:pPr>
            <w:r w:rsidRPr="007D4806">
              <w:rPr>
                <w:sz w:val="20"/>
                <w:szCs w:val="20"/>
              </w:rPr>
              <w:t>14344,56</w:t>
            </w:r>
          </w:p>
        </w:tc>
        <w:tc>
          <w:tcPr>
            <w:tcW w:w="992" w:type="dxa"/>
          </w:tcPr>
          <w:p w:rsidR="00595412" w:rsidRPr="007D4806" w:rsidRDefault="00595412" w:rsidP="007D4806">
            <w:pPr>
              <w:pStyle w:val="a8"/>
              <w:ind w:firstLine="0"/>
              <w:rPr>
                <w:sz w:val="20"/>
                <w:szCs w:val="20"/>
              </w:rPr>
            </w:pPr>
            <w:r w:rsidRPr="007D4806">
              <w:rPr>
                <w:sz w:val="20"/>
                <w:szCs w:val="20"/>
              </w:rPr>
              <w:t>15276,56</w:t>
            </w:r>
          </w:p>
        </w:tc>
      </w:tr>
      <w:tr w:rsidR="007D4806" w:rsidRPr="007D4806" w:rsidTr="007D4806">
        <w:tc>
          <w:tcPr>
            <w:tcW w:w="3544" w:type="dxa"/>
          </w:tcPr>
          <w:p w:rsidR="00595412" w:rsidRPr="007D4806" w:rsidRDefault="00595412" w:rsidP="007D4806">
            <w:pPr>
              <w:pStyle w:val="a8"/>
              <w:ind w:firstLine="0"/>
              <w:rPr>
                <w:sz w:val="20"/>
                <w:szCs w:val="20"/>
              </w:rPr>
            </w:pPr>
            <w:r w:rsidRPr="007D4806">
              <w:rPr>
                <w:sz w:val="20"/>
                <w:szCs w:val="20"/>
              </w:rPr>
              <w:t xml:space="preserve">Среднегодовая балансовая стоимость ОФ </w:t>
            </w:r>
          </w:p>
        </w:tc>
        <w:tc>
          <w:tcPr>
            <w:tcW w:w="1134" w:type="dxa"/>
          </w:tcPr>
          <w:p w:rsidR="00595412" w:rsidRPr="007D4806" w:rsidRDefault="00595412" w:rsidP="007D4806">
            <w:pPr>
              <w:pStyle w:val="a8"/>
              <w:ind w:firstLine="0"/>
              <w:rPr>
                <w:sz w:val="20"/>
                <w:szCs w:val="20"/>
              </w:rPr>
            </w:pPr>
            <w:r w:rsidRPr="007D4806">
              <w:rPr>
                <w:sz w:val="20"/>
                <w:szCs w:val="20"/>
              </w:rPr>
              <w:t>тыс. руб.</w:t>
            </w:r>
          </w:p>
        </w:tc>
        <w:tc>
          <w:tcPr>
            <w:tcW w:w="1417" w:type="dxa"/>
          </w:tcPr>
          <w:p w:rsidR="00595412" w:rsidRPr="007D4806" w:rsidRDefault="00595412" w:rsidP="007D4806">
            <w:pPr>
              <w:pStyle w:val="a8"/>
              <w:ind w:firstLine="0"/>
              <w:rPr>
                <w:sz w:val="20"/>
                <w:szCs w:val="20"/>
              </w:rPr>
            </w:pPr>
            <w:r w:rsidRPr="007D4806">
              <w:rPr>
                <w:sz w:val="20"/>
                <w:szCs w:val="20"/>
              </w:rPr>
              <w:t>ОФср</w:t>
            </w:r>
          </w:p>
        </w:tc>
        <w:tc>
          <w:tcPr>
            <w:tcW w:w="1134" w:type="dxa"/>
          </w:tcPr>
          <w:p w:rsidR="00595412" w:rsidRPr="007D4806" w:rsidRDefault="00595412" w:rsidP="007D4806">
            <w:pPr>
              <w:pStyle w:val="a8"/>
              <w:ind w:firstLine="0"/>
              <w:rPr>
                <w:sz w:val="20"/>
                <w:szCs w:val="20"/>
              </w:rPr>
            </w:pPr>
            <w:r w:rsidRPr="007D4806">
              <w:rPr>
                <w:sz w:val="20"/>
                <w:szCs w:val="20"/>
              </w:rPr>
              <w:t>8123,5</w:t>
            </w:r>
          </w:p>
        </w:tc>
        <w:tc>
          <w:tcPr>
            <w:tcW w:w="993" w:type="dxa"/>
          </w:tcPr>
          <w:p w:rsidR="00595412" w:rsidRPr="007D4806" w:rsidRDefault="00595412" w:rsidP="007D4806">
            <w:pPr>
              <w:pStyle w:val="a8"/>
              <w:ind w:firstLine="0"/>
              <w:rPr>
                <w:sz w:val="20"/>
                <w:szCs w:val="20"/>
              </w:rPr>
            </w:pPr>
            <w:r w:rsidRPr="007D4806">
              <w:rPr>
                <w:sz w:val="20"/>
                <w:szCs w:val="20"/>
              </w:rPr>
              <w:t>8583,2</w:t>
            </w:r>
          </w:p>
        </w:tc>
        <w:tc>
          <w:tcPr>
            <w:tcW w:w="992" w:type="dxa"/>
          </w:tcPr>
          <w:p w:rsidR="00595412" w:rsidRPr="007D4806" w:rsidRDefault="00595412" w:rsidP="007D4806">
            <w:pPr>
              <w:pStyle w:val="a8"/>
              <w:ind w:firstLine="0"/>
              <w:rPr>
                <w:sz w:val="20"/>
                <w:szCs w:val="20"/>
              </w:rPr>
            </w:pPr>
            <w:r w:rsidRPr="007D4806">
              <w:rPr>
                <w:sz w:val="20"/>
                <w:szCs w:val="20"/>
              </w:rPr>
              <w:t>8699,3</w:t>
            </w:r>
          </w:p>
        </w:tc>
      </w:tr>
      <w:tr w:rsidR="007D4806" w:rsidRPr="007D4806" w:rsidTr="007D4806">
        <w:tc>
          <w:tcPr>
            <w:tcW w:w="3544" w:type="dxa"/>
          </w:tcPr>
          <w:p w:rsidR="00595412" w:rsidRPr="007D4806" w:rsidRDefault="00595412" w:rsidP="007D4806">
            <w:pPr>
              <w:pStyle w:val="a8"/>
              <w:ind w:firstLine="0"/>
              <w:rPr>
                <w:sz w:val="20"/>
                <w:szCs w:val="20"/>
              </w:rPr>
            </w:pPr>
            <w:r w:rsidRPr="007D4806">
              <w:rPr>
                <w:sz w:val="20"/>
                <w:szCs w:val="20"/>
              </w:rPr>
              <w:t>Прибыль предприятия</w:t>
            </w:r>
          </w:p>
        </w:tc>
        <w:tc>
          <w:tcPr>
            <w:tcW w:w="1134" w:type="dxa"/>
          </w:tcPr>
          <w:p w:rsidR="00595412" w:rsidRPr="007D4806" w:rsidRDefault="00595412" w:rsidP="007D4806">
            <w:pPr>
              <w:pStyle w:val="a8"/>
              <w:ind w:firstLine="0"/>
              <w:rPr>
                <w:sz w:val="20"/>
                <w:szCs w:val="20"/>
              </w:rPr>
            </w:pPr>
            <w:r w:rsidRPr="007D4806">
              <w:rPr>
                <w:sz w:val="20"/>
                <w:szCs w:val="20"/>
              </w:rPr>
              <w:t>тыс. руб.</w:t>
            </w:r>
          </w:p>
        </w:tc>
        <w:tc>
          <w:tcPr>
            <w:tcW w:w="1417" w:type="dxa"/>
          </w:tcPr>
          <w:p w:rsidR="00595412" w:rsidRPr="007D4806" w:rsidRDefault="00595412" w:rsidP="007D4806">
            <w:pPr>
              <w:pStyle w:val="a8"/>
              <w:ind w:firstLine="0"/>
              <w:rPr>
                <w:sz w:val="20"/>
                <w:szCs w:val="20"/>
              </w:rPr>
            </w:pPr>
            <w:r w:rsidRPr="007D4806">
              <w:rPr>
                <w:sz w:val="20"/>
                <w:szCs w:val="20"/>
              </w:rPr>
              <w:t>П</w:t>
            </w:r>
          </w:p>
        </w:tc>
        <w:tc>
          <w:tcPr>
            <w:tcW w:w="1134" w:type="dxa"/>
          </w:tcPr>
          <w:p w:rsidR="00595412" w:rsidRPr="007D4806" w:rsidRDefault="00595412" w:rsidP="007D4806">
            <w:pPr>
              <w:spacing w:line="360" w:lineRule="auto"/>
              <w:jc w:val="both"/>
              <w:rPr>
                <w:sz w:val="20"/>
                <w:szCs w:val="20"/>
              </w:rPr>
            </w:pPr>
            <w:r w:rsidRPr="007D4806">
              <w:rPr>
                <w:sz w:val="20"/>
                <w:szCs w:val="20"/>
              </w:rPr>
              <w:t>2462,216</w:t>
            </w:r>
          </w:p>
        </w:tc>
        <w:tc>
          <w:tcPr>
            <w:tcW w:w="993" w:type="dxa"/>
          </w:tcPr>
          <w:p w:rsidR="00595412" w:rsidRPr="007D4806" w:rsidRDefault="00595412" w:rsidP="007D4806">
            <w:pPr>
              <w:spacing w:line="360" w:lineRule="auto"/>
              <w:jc w:val="both"/>
              <w:rPr>
                <w:sz w:val="20"/>
                <w:szCs w:val="20"/>
              </w:rPr>
            </w:pPr>
            <w:r w:rsidRPr="007D4806">
              <w:rPr>
                <w:sz w:val="20"/>
                <w:szCs w:val="20"/>
              </w:rPr>
              <w:t>2725,466</w:t>
            </w:r>
          </w:p>
        </w:tc>
        <w:tc>
          <w:tcPr>
            <w:tcW w:w="992" w:type="dxa"/>
          </w:tcPr>
          <w:p w:rsidR="00595412" w:rsidRPr="007D4806" w:rsidRDefault="00595412" w:rsidP="007D4806">
            <w:pPr>
              <w:spacing w:line="360" w:lineRule="auto"/>
              <w:jc w:val="both"/>
              <w:rPr>
                <w:sz w:val="20"/>
                <w:szCs w:val="20"/>
              </w:rPr>
            </w:pPr>
            <w:r w:rsidRPr="007D4806">
              <w:rPr>
                <w:sz w:val="20"/>
                <w:szCs w:val="20"/>
              </w:rPr>
              <w:t>3055,312</w:t>
            </w:r>
          </w:p>
        </w:tc>
      </w:tr>
      <w:tr w:rsidR="007D4806" w:rsidRPr="007D4806" w:rsidTr="007D4806">
        <w:tc>
          <w:tcPr>
            <w:tcW w:w="3544" w:type="dxa"/>
          </w:tcPr>
          <w:p w:rsidR="00595412" w:rsidRPr="007D4806" w:rsidRDefault="00595412" w:rsidP="007D4806">
            <w:pPr>
              <w:pStyle w:val="a8"/>
              <w:ind w:firstLine="0"/>
              <w:rPr>
                <w:sz w:val="20"/>
                <w:szCs w:val="20"/>
              </w:rPr>
            </w:pPr>
            <w:r w:rsidRPr="007D4806">
              <w:rPr>
                <w:sz w:val="20"/>
                <w:szCs w:val="20"/>
              </w:rPr>
              <w:t>Фондоотдача</w:t>
            </w:r>
          </w:p>
        </w:tc>
        <w:tc>
          <w:tcPr>
            <w:tcW w:w="1134" w:type="dxa"/>
          </w:tcPr>
          <w:p w:rsidR="00595412" w:rsidRPr="007D4806" w:rsidRDefault="00595412" w:rsidP="007D4806">
            <w:pPr>
              <w:pStyle w:val="a8"/>
              <w:ind w:firstLine="0"/>
              <w:rPr>
                <w:sz w:val="20"/>
                <w:szCs w:val="20"/>
              </w:rPr>
            </w:pPr>
            <w:r w:rsidRPr="007D4806">
              <w:rPr>
                <w:sz w:val="20"/>
                <w:szCs w:val="20"/>
              </w:rPr>
              <w:t>руб.</w:t>
            </w:r>
          </w:p>
        </w:tc>
        <w:tc>
          <w:tcPr>
            <w:tcW w:w="1417" w:type="dxa"/>
          </w:tcPr>
          <w:p w:rsidR="00595412" w:rsidRPr="007D4806" w:rsidRDefault="00595412" w:rsidP="007D4806">
            <w:pPr>
              <w:pStyle w:val="a8"/>
              <w:ind w:firstLine="0"/>
              <w:rPr>
                <w:sz w:val="20"/>
                <w:szCs w:val="20"/>
              </w:rPr>
            </w:pPr>
            <w:r w:rsidRPr="007D4806">
              <w:rPr>
                <w:sz w:val="20"/>
                <w:szCs w:val="20"/>
              </w:rPr>
              <w:t>Фо</w:t>
            </w:r>
          </w:p>
        </w:tc>
        <w:tc>
          <w:tcPr>
            <w:tcW w:w="1134" w:type="dxa"/>
          </w:tcPr>
          <w:p w:rsidR="00595412" w:rsidRPr="007D4806" w:rsidRDefault="00595412" w:rsidP="007D4806">
            <w:pPr>
              <w:spacing w:line="360" w:lineRule="auto"/>
              <w:jc w:val="both"/>
              <w:rPr>
                <w:sz w:val="20"/>
                <w:szCs w:val="20"/>
              </w:rPr>
            </w:pPr>
            <w:r w:rsidRPr="007D4806">
              <w:rPr>
                <w:sz w:val="20"/>
                <w:szCs w:val="20"/>
              </w:rPr>
              <w:t>1,68</w:t>
            </w:r>
          </w:p>
        </w:tc>
        <w:tc>
          <w:tcPr>
            <w:tcW w:w="993" w:type="dxa"/>
          </w:tcPr>
          <w:p w:rsidR="00595412" w:rsidRPr="007D4806" w:rsidRDefault="00595412" w:rsidP="007D4806">
            <w:pPr>
              <w:spacing w:line="360" w:lineRule="auto"/>
              <w:jc w:val="both"/>
              <w:rPr>
                <w:sz w:val="20"/>
                <w:szCs w:val="20"/>
              </w:rPr>
            </w:pPr>
            <w:r w:rsidRPr="007D4806">
              <w:rPr>
                <w:sz w:val="20"/>
                <w:szCs w:val="20"/>
              </w:rPr>
              <w:t>1,67</w:t>
            </w:r>
          </w:p>
        </w:tc>
        <w:tc>
          <w:tcPr>
            <w:tcW w:w="992" w:type="dxa"/>
          </w:tcPr>
          <w:p w:rsidR="00595412" w:rsidRPr="007D4806" w:rsidRDefault="00595412" w:rsidP="007D4806">
            <w:pPr>
              <w:spacing w:line="360" w:lineRule="auto"/>
              <w:jc w:val="both"/>
              <w:rPr>
                <w:sz w:val="20"/>
                <w:szCs w:val="20"/>
              </w:rPr>
            </w:pPr>
            <w:r w:rsidRPr="007D4806">
              <w:rPr>
                <w:sz w:val="20"/>
                <w:szCs w:val="20"/>
              </w:rPr>
              <w:t>1,76</w:t>
            </w:r>
          </w:p>
        </w:tc>
      </w:tr>
      <w:tr w:rsidR="007D4806" w:rsidRPr="007D4806" w:rsidTr="007D4806">
        <w:tc>
          <w:tcPr>
            <w:tcW w:w="3544" w:type="dxa"/>
          </w:tcPr>
          <w:p w:rsidR="00595412" w:rsidRPr="007D4806" w:rsidRDefault="00595412" w:rsidP="007D4806">
            <w:pPr>
              <w:pStyle w:val="a8"/>
              <w:ind w:firstLine="0"/>
              <w:rPr>
                <w:sz w:val="20"/>
                <w:szCs w:val="20"/>
              </w:rPr>
            </w:pPr>
            <w:r w:rsidRPr="007D4806">
              <w:rPr>
                <w:sz w:val="20"/>
                <w:szCs w:val="20"/>
              </w:rPr>
              <w:t>Фондоемкость</w:t>
            </w:r>
          </w:p>
        </w:tc>
        <w:tc>
          <w:tcPr>
            <w:tcW w:w="1134" w:type="dxa"/>
          </w:tcPr>
          <w:p w:rsidR="00595412" w:rsidRPr="007D4806" w:rsidRDefault="00595412" w:rsidP="007D4806">
            <w:pPr>
              <w:pStyle w:val="a8"/>
              <w:ind w:firstLine="0"/>
              <w:rPr>
                <w:sz w:val="20"/>
                <w:szCs w:val="20"/>
              </w:rPr>
            </w:pPr>
            <w:r w:rsidRPr="007D4806">
              <w:rPr>
                <w:sz w:val="20"/>
                <w:szCs w:val="20"/>
              </w:rPr>
              <w:t>руб.</w:t>
            </w:r>
          </w:p>
        </w:tc>
        <w:tc>
          <w:tcPr>
            <w:tcW w:w="1417" w:type="dxa"/>
          </w:tcPr>
          <w:p w:rsidR="00595412" w:rsidRPr="007D4806" w:rsidRDefault="00595412" w:rsidP="007D4806">
            <w:pPr>
              <w:pStyle w:val="a8"/>
              <w:ind w:firstLine="0"/>
              <w:rPr>
                <w:sz w:val="20"/>
                <w:szCs w:val="20"/>
              </w:rPr>
            </w:pPr>
            <w:r w:rsidRPr="007D4806">
              <w:rPr>
                <w:sz w:val="20"/>
                <w:szCs w:val="20"/>
              </w:rPr>
              <w:t>Фё</w:t>
            </w:r>
          </w:p>
        </w:tc>
        <w:tc>
          <w:tcPr>
            <w:tcW w:w="1134" w:type="dxa"/>
          </w:tcPr>
          <w:p w:rsidR="00595412" w:rsidRPr="007D4806" w:rsidRDefault="00595412" w:rsidP="007D4806">
            <w:pPr>
              <w:spacing w:line="360" w:lineRule="auto"/>
              <w:jc w:val="both"/>
              <w:rPr>
                <w:sz w:val="20"/>
                <w:szCs w:val="20"/>
              </w:rPr>
            </w:pPr>
            <w:r w:rsidRPr="007D4806">
              <w:rPr>
                <w:sz w:val="20"/>
                <w:szCs w:val="20"/>
              </w:rPr>
              <w:t>0,59</w:t>
            </w:r>
          </w:p>
        </w:tc>
        <w:tc>
          <w:tcPr>
            <w:tcW w:w="993" w:type="dxa"/>
          </w:tcPr>
          <w:p w:rsidR="00595412" w:rsidRPr="007D4806" w:rsidRDefault="00595412" w:rsidP="007D4806">
            <w:pPr>
              <w:spacing w:line="360" w:lineRule="auto"/>
              <w:jc w:val="both"/>
              <w:rPr>
                <w:sz w:val="20"/>
                <w:szCs w:val="20"/>
              </w:rPr>
            </w:pPr>
            <w:r w:rsidRPr="007D4806">
              <w:rPr>
                <w:sz w:val="20"/>
                <w:szCs w:val="20"/>
              </w:rPr>
              <w:t>0,60</w:t>
            </w:r>
          </w:p>
        </w:tc>
        <w:tc>
          <w:tcPr>
            <w:tcW w:w="992" w:type="dxa"/>
          </w:tcPr>
          <w:p w:rsidR="00595412" w:rsidRPr="007D4806" w:rsidRDefault="00595412" w:rsidP="007D4806">
            <w:pPr>
              <w:spacing w:line="360" w:lineRule="auto"/>
              <w:jc w:val="both"/>
              <w:rPr>
                <w:sz w:val="20"/>
                <w:szCs w:val="20"/>
              </w:rPr>
            </w:pPr>
            <w:r w:rsidRPr="007D4806">
              <w:rPr>
                <w:sz w:val="20"/>
                <w:szCs w:val="20"/>
              </w:rPr>
              <w:t>0,57</w:t>
            </w:r>
          </w:p>
        </w:tc>
      </w:tr>
      <w:tr w:rsidR="007D4806" w:rsidRPr="007D4806" w:rsidTr="007D4806">
        <w:tc>
          <w:tcPr>
            <w:tcW w:w="3544" w:type="dxa"/>
          </w:tcPr>
          <w:p w:rsidR="00595412" w:rsidRPr="007D4806" w:rsidRDefault="00595412" w:rsidP="007D4806">
            <w:pPr>
              <w:pStyle w:val="a8"/>
              <w:ind w:firstLine="0"/>
              <w:rPr>
                <w:sz w:val="20"/>
                <w:szCs w:val="20"/>
              </w:rPr>
            </w:pPr>
            <w:r w:rsidRPr="007D4806">
              <w:rPr>
                <w:sz w:val="20"/>
                <w:szCs w:val="20"/>
              </w:rPr>
              <w:t>Рентабельность основных фондов</w:t>
            </w:r>
          </w:p>
        </w:tc>
        <w:tc>
          <w:tcPr>
            <w:tcW w:w="1134" w:type="dxa"/>
          </w:tcPr>
          <w:p w:rsidR="00595412" w:rsidRPr="007D4806" w:rsidRDefault="00595412" w:rsidP="007D4806">
            <w:pPr>
              <w:pStyle w:val="a8"/>
              <w:ind w:firstLine="0"/>
              <w:rPr>
                <w:sz w:val="20"/>
                <w:szCs w:val="20"/>
              </w:rPr>
            </w:pPr>
            <w:r w:rsidRPr="007D4806">
              <w:rPr>
                <w:sz w:val="20"/>
                <w:szCs w:val="20"/>
              </w:rPr>
              <w:t>%</w:t>
            </w:r>
          </w:p>
        </w:tc>
        <w:tc>
          <w:tcPr>
            <w:tcW w:w="1417" w:type="dxa"/>
          </w:tcPr>
          <w:p w:rsidR="00595412" w:rsidRPr="007D4806" w:rsidRDefault="00595412" w:rsidP="007D4806">
            <w:pPr>
              <w:pStyle w:val="a8"/>
              <w:ind w:firstLine="0"/>
              <w:rPr>
                <w:sz w:val="20"/>
                <w:szCs w:val="20"/>
              </w:rPr>
            </w:pPr>
            <w:r w:rsidRPr="007D4806">
              <w:rPr>
                <w:sz w:val="20"/>
                <w:szCs w:val="20"/>
              </w:rPr>
              <w:t>Роф</w:t>
            </w:r>
          </w:p>
        </w:tc>
        <w:tc>
          <w:tcPr>
            <w:tcW w:w="1134" w:type="dxa"/>
          </w:tcPr>
          <w:p w:rsidR="00595412" w:rsidRPr="007D4806" w:rsidRDefault="00595412" w:rsidP="007D4806">
            <w:pPr>
              <w:spacing w:line="360" w:lineRule="auto"/>
              <w:jc w:val="both"/>
              <w:rPr>
                <w:sz w:val="20"/>
                <w:szCs w:val="20"/>
              </w:rPr>
            </w:pPr>
            <w:r w:rsidRPr="007D4806">
              <w:rPr>
                <w:sz w:val="20"/>
                <w:szCs w:val="20"/>
              </w:rPr>
              <w:t>30,31</w:t>
            </w:r>
          </w:p>
        </w:tc>
        <w:tc>
          <w:tcPr>
            <w:tcW w:w="993" w:type="dxa"/>
          </w:tcPr>
          <w:p w:rsidR="00595412" w:rsidRPr="007D4806" w:rsidRDefault="00595412" w:rsidP="007D4806">
            <w:pPr>
              <w:spacing w:line="360" w:lineRule="auto"/>
              <w:jc w:val="both"/>
              <w:rPr>
                <w:sz w:val="20"/>
                <w:szCs w:val="20"/>
              </w:rPr>
            </w:pPr>
            <w:r w:rsidRPr="007D4806">
              <w:rPr>
                <w:sz w:val="20"/>
                <w:szCs w:val="20"/>
              </w:rPr>
              <w:t>31,75</w:t>
            </w:r>
          </w:p>
        </w:tc>
        <w:tc>
          <w:tcPr>
            <w:tcW w:w="992" w:type="dxa"/>
          </w:tcPr>
          <w:p w:rsidR="00595412" w:rsidRPr="007D4806" w:rsidRDefault="00595412" w:rsidP="007D4806">
            <w:pPr>
              <w:spacing w:line="360" w:lineRule="auto"/>
              <w:jc w:val="both"/>
              <w:rPr>
                <w:sz w:val="20"/>
                <w:szCs w:val="20"/>
              </w:rPr>
            </w:pPr>
            <w:r w:rsidRPr="007D4806">
              <w:rPr>
                <w:sz w:val="20"/>
                <w:szCs w:val="20"/>
              </w:rPr>
              <w:t>35,12</w:t>
            </w:r>
          </w:p>
        </w:tc>
      </w:tr>
    </w:tbl>
    <w:p w:rsidR="00595412" w:rsidRPr="00035ACF" w:rsidRDefault="00595412" w:rsidP="00035ACF">
      <w:pPr>
        <w:pStyle w:val="31"/>
        <w:ind w:firstLine="709"/>
        <w:jc w:val="both"/>
        <w:rPr>
          <w:szCs w:val="28"/>
        </w:rPr>
      </w:pPr>
    </w:p>
    <w:p w:rsidR="00595412" w:rsidRPr="00035ACF" w:rsidRDefault="00595412" w:rsidP="00035ACF">
      <w:pPr>
        <w:pStyle w:val="a8"/>
        <w:ind w:firstLine="709"/>
        <w:rPr>
          <w:szCs w:val="28"/>
        </w:rPr>
      </w:pPr>
      <w:r w:rsidRPr="00035ACF">
        <w:rPr>
          <w:szCs w:val="28"/>
        </w:rPr>
        <w:t>Таким образом, видим, что основные фонды ЗАО "Город Мастеров" – высокорентабельные средства предприятия. Рентабельность основных фондов имеет высокое значение, которое выросло за 2001-2002 гг. с 31,75 до 35,12%, и фондоотдача увеличилась за 2002-2001 гг. с 1,67 до 1,76 руб. Это означает, что каждый рубль, вложенный в основные фонды приносит уже не 1,67 руб. выручки, а 1,76 руб. Фондоемкость, соответственно, несколько снизилась. Чтобы получить теперь 1 руб. выручки необходимо вложить в основные фонды 57, а не 60 копеек.</w:t>
      </w:r>
    </w:p>
    <w:p w:rsidR="00595412" w:rsidRPr="00035ACF" w:rsidRDefault="00595412" w:rsidP="00035ACF">
      <w:pPr>
        <w:pStyle w:val="a8"/>
        <w:ind w:firstLine="709"/>
        <w:rPr>
          <w:szCs w:val="28"/>
        </w:rPr>
      </w:pPr>
      <w:r w:rsidRPr="00035ACF">
        <w:rPr>
          <w:szCs w:val="28"/>
        </w:rPr>
        <w:t>Основными элементами амортизационной политики предприятия являются, как известно:</w:t>
      </w:r>
    </w:p>
    <w:p w:rsidR="00595412" w:rsidRPr="00035ACF" w:rsidRDefault="00595412" w:rsidP="00035ACF">
      <w:pPr>
        <w:pStyle w:val="a8"/>
        <w:numPr>
          <w:ilvl w:val="0"/>
          <w:numId w:val="33"/>
        </w:numPr>
        <w:tabs>
          <w:tab w:val="clear" w:pos="1080"/>
        </w:tabs>
        <w:ind w:left="0" w:firstLine="709"/>
        <w:rPr>
          <w:szCs w:val="28"/>
        </w:rPr>
      </w:pPr>
      <w:r w:rsidRPr="00035ACF">
        <w:rPr>
          <w:szCs w:val="28"/>
        </w:rPr>
        <w:t>оценка и переоценка амортизируемого имущества;</w:t>
      </w:r>
    </w:p>
    <w:p w:rsidR="00595412" w:rsidRPr="00035ACF" w:rsidRDefault="00595412" w:rsidP="00035ACF">
      <w:pPr>
        <w:pStyle w:val="a8"/>
        <w:numPr>
          <w:ilvl w:val="0"/>
          <w:numId w:val="33"/>
        </w:numPr>
        <w:tabs>
          <w:tab w:val="clear" w:pos="1080"/>
        </w:tabs>
        <w:ind w:left="0" w:firstLine="709"/>
        <w:rPr>
          <w:szCs w:val="28"/>
        </w:rPr>
      </w:pPr>
      <w:r w:rsidRPr="00035ACF">
        <w:rPr>
          <w:szCs w:val="28"/>
        </w:rPr>
        <w:t>определение сроков полезного использования основных средств и нематериальных активов;</w:t>
      </w:r>
    </w:p>
    <w:p w:rsidR="00595412" w:rsidRPr="00035ACF" w:rsidRDefault="00595412" w:rsidP="00035ACF">
      <w:pPr>
        <w:pStyle w:val="a8"/>
        <w:numPr>
          <w:ilvl w:val="0"/>
          <w:numId w:val="33"/>
        </w:numPr>
        <w:tabs>
          <w:tab w:val="clear" w:pos="1080"/>
        </w:tabs>
        <w:ind w:left="0" w:firstLine="709"/>
        <w:rPr>
          <w:szCs w:val="28"/>
        </w:rPr>
      </w:pPr>
      <w:r w:rsidRPr="00035ACF">
        <w:rPr>
          <w:szCs w:val="28"/>
        </w:rPr>
        <w:t>выбор и обоснование методов начисления амортизации;</w:t>
      </w:r>
    </w:p>
    <w:p w:rsidR="00595412" w:rsidRPr="00035ACF" w:rsidRDefault="00595412" w:rsidP="00035ACF">
      <w:pPr>
        <w:pStyle w:val="a8"/>
        <w:numPr>
          <w:ilvl w:val="0"/>
          <w:numId w:val="33"/>
        </w:numPr>
        <w:tabs>
          <w:tab w:val="clear" w:pos="1080"/>
        </w:tabs>
        <w:ind w:left="0" w:firstLine="709"/>
        <w:rPr>
          <w:szCs w:val="28"/>
        </w:rPr>
      </w:pPr>
      <w:r w:rsidRPr="00035ACF">
        <w:rPr>
          <w:szCs w:val="28"/>
        </w:rPr>
        <w:t>обеспечение целевого использования амортизационных отчислений;</w:t>
      </w:r>
    </w:p>
    <w:p w:rsidR="00595412" w:rsidRPr="00035ACF" w:rsidRDefault="00595412" w:rsidP="00035ACF">
      <w:pPr>
        <w:pStyle w:val="a8"/>
        <w:numPr>
          <w:ilvl w:val="0"/>
          <w:numId w:val="33"/>
        </w:numPr>
        <w:tabs>
          <w:tab w:val="clear" w:pos="1080"/>
        </w:tabs>
        <w:ind w:left="0" w:firstLine="709"/>
        <w:rPr>
          <w:szCs w:val="28"/>
        </w:rPr>
      </w:pPr>
      <w:r w:rsidRPr="00035ACF">
        <w:rPr>
          <w:szCs w:val="28"/>
        </w:rPr>
        <w:t>предотвращение чрезмерного морального и физического износа амортизируемого имущества;</w:t>
      </w:r>
    </w:p>
    <w:p w:rsidR="00595412" w:rsidRPr="00035ACF" w:rsidRDefault="00595412" w:rsidP="00035ACF">
      <w:pPr>
        <w:pStyle w:val="a8"/>
        <w:numPr>
          <w:ilvl w:val="0"/>
          <w:numId w:val="33"/>
        </w:numPr>
        <w:tabs>
          <w:tab w:val="clear" w:pos="1080"/>
        </w:tabs>
        <w:ind w:left="0" w:firstLine="709"/>
        <w:rPr>
          <w:szCs w:val="28"/>
        </w:rPr>
      </w:pPr>
      <w:r w:rsidRPr="00035ACF">
        <w:rPr>
          <w:szCs w:val="28"/>
        </w:rPr>
        <w:t>определение необходимого объема обновления внеоборотных активов;</w:t>
      </w:r>
    </w:p>
    <w:p w:rsidR="00595412" w:rsidRPr="00035ACF" w:rsidRDefault="00595412" w:rsidP="00035ACF">
      <w:pPr>
        <w:pStyle w:val="a8"/>
        <w:numPr>
          <w:ilvl w:val="0"/>
          <w:numId w:val="33"/>
        </w:numPr>
        <w:tabs>
          <w:tab w:val="clear" w:pos="1080"/>
        </w:tabs>
        <w:ind w:left="0" w:firstLine="709"/>
        <w:rPr>
          <w:szCs w:val="28"/>
        </w:rPr>
      </w:pPr>
      <w:r w:rsidRPr="00035ACF">
        <w:rPr>
          <w:szCs w:val="28"/>
        </w:rPr>
        <w:t>выбор наиболее эффективных форм воспроизводства основных средств;</w:t>
      </w:r>
    </w:p>
    <w:p w:rsidR="00595412" w:rsidRPr="00035ACF" w:rsidRDefault="00595412" w:rsidP="00035ACF">
      <w:pPr>
        <w:pStyle w:val="a8"/>
        <w:numPr>
          <w:ilvl w:val="0"/>
          <w:numId w:val="33"/>
        </w:numPr>
        <w:tabs>
          <w:tab w:val="clear" w:pos="1080"/>
        </w:tabs>
        <w:ind w:left="0" w:firstLine="709"/>
        <w:rPr>
          <w:szCs w:val="28"/>
        </w:rPr>
      </w:pPr>
      <w:r w:rsidRPr="00035ACF">
        <w:rPr>
          <w:szCs w:val="28"/>
        </w:rPr>
        <w:t>совершенствование видовой, технологической и возрастной структуры основных фондов;</w:t>
      </w:r>
    </w:p>
    <w:p w:rsidR="00595412" w:rsidRPr="00035ACF" w:rsidRDefault="00595412" w:rsidP="00035ACF">
      <w:pPr>
        <w:pStyle w:val="a8"/>
        <w:numPr>
          <w:ilvl w:val="0"/>
          <w:numId w:val="33"/>
        </w:numPr>
        <w:tabs>
          <w:tab w:val="clear" w:pos="1080"/>
        </w:tabs>
        <w:ind w:left="0" w:firstLine="709"/>
        <w:rPr>
          <w:szCs w:val="28"/>
        </w:rPr>
      </w:pPr>
      <w:r w:rsidRPr="00035ACF">
        <w:rPr>
          <w:szCs w:val="28"/>
        </w:rPr>
        <w:t>оптимизация налоговых платежей.</w:t>
      </w:r>
    </w:p>
    <w:p w:rsidR="00595412" w:rsidRPr="00035ACF" w:rsidRDefault="00595412" w:rsidP="00035ACF">
      <w:pPr>
        <w:pStyle w:val="a8"/>
        <w:ind w:firstLine="709"/>
        <w:rPr>
          <w:szCs w:val="28"/>
        </w:rPr>
      </w:pPr>
      <w:r w:rsidRPr="00035ACF">
        <w:rPr>
          <w:szCs w:val="28"/>
        </w:rPr>
        <w:t>Согласно российскому ПБУ 6/01 основные средства в ЗАО «Город Мастеров» принимаются к бухгалтерскому учету по первоначальной стоимости. Для того, чтобы суммы начисленных амортизационных отчислений покрывали затраты на воспроизводство основных фондов в организации ежегодно проводится переоценка основных фондов с целью определения реальной рыночной стоимости имущества предприятия.</w:t>
      </w:r>
    </w:p>
    <w:p w:rsidR="00595412" w:rsidRPr="00035ACF" w:rsidRDefault="00595412" w:rsidP="00035ACF">
      <w:pPr>
        <w:pStyle w:val="a8"/>
        <w:ind w:firstLine="709"/>
        <w:rPr>
          <w:szCs w:val="28"/>
        </w:rPr>
      </w:pPr>
      <w:r w:rsidRPr="00035ACF">
        <w:rPr>
          <w:szCs w:val="28"/>
        </w:rPr>
        <w:t>Переоценка имущества в ЗАО «Город Мастеров» проводится на основе Федерального закона РФ от 29 июля 1998г. №135-ФЗ «Об оценочной деятельности в Российской Федерации», «Стандартов оценки, обязательных к применению субъектами оценочной деятельности», которые были утверждены 06.07.01 г. Постановлением Правительства РФ №519, а также на основе стандартов Российского общества оценщиков (РОО).</w:t>
      </w:r>
    </w:p>
    <w:p w:rsidR="00595412" w:rsidRDefault="00595412" w:rsidP="00035ACF">
      <w:pPr>
        <w:pStyle w:val="a8"/>
        <w:ind w:firstLine="709"/>
        <w:rPr>
          <w:szCs w:val="28"/>
          <w:lang w:val="uk-UA"/>
        </w:rPr>
      </w:pPr>
      <w:r w:rsidRPr="00035ACF">
        <w:rPr>
          <w:szCs w:val="28"/>
        </w:rPr>
        <w:t>В следующей таблице представлены основные задачи оценки машин и оборудования, дата проведения последней оценки в рассматриваемом периоде, а также вид оцениваемой стоимости и определение объектов оценки.</w:t>
      </w:r>
    </w:p>
    <w:p w:rsidR="007D4806" w:rsidRPr="007D4806" w:rsidRDefault="007D4806" w:rsidP="00035ACF">
      <w:pPr>
        <w:pStyle w:val="a8"/>
        <w:ind w:firstLine="709"/>
        <w:rPr>
          <w:szCs w:val="28"/>
          <w:lang w:val="uk-UA"/>
        </w:rPr>
      </w:pPr>
    </w:p>
    <w:p w:rsidR="00595412" w:rsidRPr="00035ACF" w:rsidRDefault="00595412" w:rsidP="00035ACF">
      <w:pPr>
        <w:pStyle w:val="5"/>
        <w:ind w:firstLine="709"/>
        <w:jc w:val="both"/>
        <w:rPr>
          <w:szCs w:val="28"/>
        </w:rPr>
      </w:pPr>
      <w:r w:rsidRPr="00035ACF">
        <w:rPr>
          <w:szCs w:val="28"/>
        </w:rPr>
        <w:t>Таблица 3.4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6316"/>
      </w:tblGrid>
      <w:tr w:rsidR="00595412" w:rsidRPr="007D4806" w:rsidTr="007D4806">
        <w:tc>
          <w:tcPr>
            <w:tcW w:w="3004" w:type="dxa"/>
          </w:tcPr>
          <w:p w:rsidR="00595412" w:rsidRPr="007D4806" w:rsidRDefault="00595412" w:rsidP="007D4806">
            <w:pPr>
              <w:spacing w:line="360" w:lineRule="auto"/>
              <w:jc w:val="both"/>
              <w:rPr>
                <w:i/>
                <w:iCs/>
                <w:sz w:val="20"/>
                <w:szCs w:val="20"/>
              </w:rPr>
            </w:pPr>
            <w:r w:rsidRPr="007D4806">
              <w:rPr>
                <w:i/>
                <w:iCs/>
                <w:sz w:val="20"/>
                <w:szCs w:val="20"/>
              </w:rPr>
              <w:t>Предмет</w:t>
            </w:r>
          </w:p>
        </w:tc>
        <w:tc>
          <w:tcPr>
            <w:tcW w:w="6316" w:type="dxa"/>
          </w:tcPr>
          <w:p w:rsidR="00595412" w:rsidRPr="007D4806" w:rsidRDefault="00595412" w:rsidP="007D4806">
            <w:pPr>
              <w:spacing w:line="360" w:lineRule="auto"/>
              <w:jc w:val="both"/>
              <w:rPr>
                <w:i/>
                <w:iCs/>
                <w:sz w:val="20"/>
                <w:szCs w:val="20"/>
              </w:rPr>
            </w:pPr>
            <w:r w:rsidRPr="007D4806">
              <w:rPr>
                <w:i/>
                <w:iCs/>
                <w:sz w:val="20"/>
                <w:szCs w:val="20"/>
              </w:rPr>
              <w:t>Характеристика</w:t>
            </w:r>
          </w:p>
        </w:tc>
      </w:tr>
      <w:tr w:rsidR="00595412" w:rsidRPr="007D4806" w:rsidTr="007D4806">
        <w:tc>
          <w:tcPr>
            <w:tcW w:w="3004" w:type="dxa"/>
          </w:tcPr>
          <w:p w:rsidR="00595412" w:rsidRPr="007D4806" w:rsidRDefault="00595412" w:rsidP="007D4806">
            <w:pPr>
              <w:spacing w:line="360" w:lineRule="auto"/>
              <w:jc w:val="both"/>
              <w:rPr>
                <w:sz w:val="20"/>
                <w:szCs w:val="20"/>
              </w:rPr>
            </w:pPr>
            <w:r w:rsidRPr="007D4806">
              <w:rPr>
                <w:sz w:val="20"/>
                <w:szCs w:val="20"/>
              </w:rPr>
              <w:t>Задачи</w:t>
            </w:r>
          </w:p>
        </w:tc>
        <w:tc>
          <w:tcPr>
            <w:tcW w:w="6316" w:type="dxa"/>
          </w:tcPr>
          <w:p w:rsidR="00595412" w:rsidRPr="007D4806" w:rsidRDefault="00595412" w:rsidP="007D4806">
            <w:pPr>
              <w:numPr>
                <w:ilvl w:val="0"/>
                <w:numId w:val="34"/>
              </w:numPr>
              <w:tabs>
                <w:tab w:val="clear" w:pos="360"/>
              </w:tabs>
              <w:spacing w:line="360" w:lineRule="auto"/>
              <w:jc w:val="both"/>
              <w:rPr>
                <w:sz w:val="20"/>
                <w:szCs w:val="20"/>
              </w:rPr>
            </w:pPr>
            <w:r w:rsidRPr="007D4806">
              <w:rPr>
                <w:sz w:val="20"/>
                <w:szCs w:val="20"/>
              </w:rPr>
              <w:t>переоценка основных фондов;</w:t>
            </w:r>
          </w:p>
          <w:p w:rsidR="00595412" w:rsidRPr="007D4806" w:rsidRDefault="00595412" w:rsidP="007D4806">
            <w:pPr>
              <w:numPr>
                <w:ilvl w:val="0"/>
                <w:numId w:val="34"/>
              </w:numPr>
              <w:tabs>
                <w:tab w:val="clear" w:pos="360"/>
              </w:tabs>
              <w:spacing w:line="360" w:lineRule="auto"/>
              <w:jc w:val="both"/>
              <w:rPr>
                <w:sz w:val="20"/>
                <w:szCs w:val="20"/>
              </w:rPr>
            </w:pPr>
            <w:r w:rsidRPr="007D4806">
              <w:rPr>
                <w:sz w:val="20"/>
                <w:szCs w:val="20"/>
              </w:rPr>
              <w:t>расчет стоимости основных фондов для определения рыночной стоимости всего предприятия</w:t>
            </w:r>
          </w:p>
        </w:tc>
      </w:tr>
      <w:tr w:rsidR="00595412" w:rsidRPr="007D4806" w:rsidTr="007D4806">
        <w:tc>
          <w:tcPr>
            <w:tcW w:w="3004" w:type="dxa"/>
          </w:tcPr>
          <w:p w:rsidR="00595412" w:rsidRPr="007D4806" w:rsidRDefault="00595412" w:rsidP="007D4806">
            <w:pPr>
              <w:spacing w:line="360" w:lineRule="auto"/>
              <w:jc w:val="both"/>
              <w:rPr>
                <w:sz w:val="20"/>
                <w:szCs w:val="20"/>
              </w:rPr>
            </w:pPr>
            <w:r w:rsidRPr="007D4806">
              <w:rPr>
                <w:sz w:val="20"/>
                <w:szCs w:val="20"/>
              </w:rPr>
              <w:t>Вид оцениваемой стоимости</w:t>
            </w:r>
          </w:p>
        </w:tc>
        <w:tc>
          <w:tcPr>
            <w:tcW w:w="6316" w:type="dxa"/>
          </w:tcPr>
          <w:p w:rsidR="00595412" w:rsidRPr="007D4806" w:rsidRDefault="00595412" w:rsidP="007D4806">
            <w:pPr>
              <w:spacing w:line="360" w:lineRule="auto"/>
              <w:jc w:val="both"/>
              <w:rPr>
                <w:sz w:val="20"/>
                <w:szCs w:val="20"/>
              </w:rPr>
            </w:pPr>
            <w:r w:rsidRPr="007D4806">
              <w:rPr>
                <w:sz w:val="20"/>
                <w:szCs w:val="20"/>
              </w:rPr>
              <w:t>Восстановительная</w:t>
            </w:r>
          </w:p>
        </w:tc>
      </w:tr>
      <w:tr w:rsidR="00595412" w:rsidRPr="007D4806" w:rsidTr="007D4806">
        <w:tc>
          <w:tcPr>
            <w:tcW w:w="3004" w:type="dxa"/>
          </w:tcPr>
          <w:p w:rsidR="00595412" w:rsidRPr="007D4806" w:rsidRDefault="00595412" w:rsidP="007D4806">
            <w:pPr>
              <w:spacing w:line="360" w:lineRule="auto"/>
              <w:jc w:val="both"/>
              <w:rPr>
                <w:sz w:val="20"/>
                <w:szCs w:val="20"/>
              </w:rPr>
            </w:pPr>
            <w:r w:rsidRPr="007D4806">
              <w:rPr>
                <w:sz w:val="20"/>
                <w:szCs w:val="20"/>
              </w:rPr>
              <w:t>Дата оценки</w:t>
            </w:r>
          </w:p>
        </w:tc>
        <w:tc>
          <w:tcPr>
            <w:tcW w:w="6316" w:type="dxa"/>
          </w:tcPr>
          <w:p w:rsidR="00595412" w:rsidRPr="007D4806" w:rsidRDefault="00595412" w:rsidP="007D4806">
            <w:pPr>
              <w:spacing w:line="360" w:lineRule="auto"/>
              <w:jc w:val="both"/>
              <w:rPr>
                <w:sz w:val="20"/>
                <w:szCs w:val="20"/>
              </w:rPr>
            </w:pPr>
            <w:r w:rsidRPr="007D4806">
              <w:rPr>
                <w:sz w:val="20"/>
                <w:szCs w:val="20"/>
              </w:rPr>
              <w:t>10 – 17 апреля 2003 года</w:t>
            </w:r>
          </w:p>
        </w:tc>
      </w:tr>
      <w:tr w:rsidR="00595412" w:rsidRPr="007D4806" w:rsidTr="007D4806">
        <w:tc>
          <w:tcPr>
            <w:tcW w:w="3004" w:type="dxa"/>
          </w:tcPr>
          <w:p w:rsidR="00595412" w:rsidRPr="007D4806" w:rsidRDefault="00595412" w:rsidP="007D4806">
            <w:pPr>
              <w:spacing w:line="360" w:lineRule="auto"/>
              <w:jc w:val="both"/>
              <w:rPr>
                <w:sz w:val="20"/>
                <w:szCs w:val="20"/>
              </w:rPr>
            </w:pPr>
            <w:r w:rsidRPr="007D4806">
              <w:rPr>
                <w:sz w:val="20"/>
                <w:szCs w:val="20"/>
              </w:rPr>
              <w:t>Дата составления отчета</w:t>
            </w:r>
          </w:p>
        </w:tc>
        <w:tc>
          <w:tcPr>
            <w:tcW w:w="6316" w:type="dxa"/>
          </w:tcPr>
          <w:p w:rsidR="00595412" w:rsidRPr="007D4806" w:rsidRDefault="00595412" w:rsidP="007D4806">
            <w:pPr>
              <w:spacing w:line="360" w:lineRule="auto"/>
              <w:jc w:val="both"/>
              <w:rPr>
                <w:sz w:val="20"/>
                <w:szCs w:val="20"/>
              </w:rPr>
            </w:pPr>
            <w:r w:rsidRPr="007D4806">
              <w:rPr>
                <w:sz w:val="20"/>
                <w:szCs w:val="20"/>
              </w:rPr>
              <w:t>17 – 22 апреля 2003 года</w:t>
            </w:r>
          </w:p>
        </w:tc>
      </w:tr>
      <w:tr w:rsidR="00595412" w:rsidRPr="007D4806" w:rsidTr="007D4806">
        <w:tc>
          <w:tcPr>
            <w:tcW w:w="3004" w:type="dxa"/>
          </w:tcPr>
          <w:p w:rsidR="00595412" w:rsidRPr="007D4806" w:rsidRDefault="00595412" w:rsidP="007D4806">
            <w:pPr>
              <w:spacing w:line="360" w:lineRule="auto"/>
              <w:jc w:val="both"/>
              <w:rPr>
                <w:sz w:val="20"/>
                <w:szCs w:val="20"/>
              </w:rPr>
            </w:pPr>
            <w:r w:rsidRPr="007D4806">
              <w:rPr>
                <w:sz w:val="20"/>
                <w:szCs w:val="20"/>
              </w:rPr>
              <w:t>Источники информации</w:t>
            </w:r>
          </w:p>
        </w:tc>
        <w:tc>
          <w:tcPr>
            <w:tcW w:w="6316" w:type="dxa"/>
          </w:tcPr>
          <w:p w:rsidR="00595412" w:rsidRPr="007D4806" w:rsidRDefault="00595412" w:rsidP="007D4806">
            <w:pPr>
              <w:spacing w:line="360" w:lineRule="auto"/>
              <w:jc w:val="both"/>
              <w:rPr>
                <w:sz w:val="20"/>
                <w:szCs w:val="20"/>
              </w:rPr>
            </w:pPr>
            <w:r w:rsidRPr="007D4806">
              <w:rPr>
                <w:sz w:val="20"/>
                <w:szCs w:val="20"/>
              </w:rPr>
              <w:t>Данные бухгалтерского учета предприятия (карточки учета основных средств, инвентарная книга учета основных средств, технические характеристики), данные анализа рынка машин и оборудования г. Новосибирска</w:t>
            </w:r>
          </w:p>
        </w:tc>
      </w:tr>
      <w:tr w:rsidR="00595412" w:rsidRPr="007D4806" w:rsidTr="007D4806">
        <w:tc>
          <w:tcPr>
            <w:tcW w:w="3004" w:type="dxa"/>
          </w:tcPr>
          <w:p w:rsidR="00595412" w:rsidRPr="007D4806" w:rsidRDefault="00595412" w:rsidP="007D4806">
            <w:pPr>
              <w:spacing w:line="360" w:lineRule="auto"/>
              <w:jc w:val="both"/>
              <w:rPr>
                <w:sz w:val="20"/>
                <w:szCs w:val="20"/>
              </w:rPr>
            </w:pPr>
            <w:r w:rsidRPr="007D4806">
              <w:rPr>
                <w:sz w:val="20"/>
                <w:szCs w:val="20"/>
              </w:rPr>
              <w:t>Объект оценки</w:t>
            </w:r>
          </w:p>
        </w:tc>
        <w:tc>
          <w:tcPr>
            <w:tcW w:w="6316" w:type="dxa"/>
          </w:tcPr>
          <w:p w:rsidR="00595412" w:rsidRPr="007D4806" w:rsidRDefault="00595412" w:rsidP="007D4806">
            <w:pPr>
              <w:numPr>
                <w:ilvl w:val="0"/>
                <w:numId w:val="35"/>
              </w:numPr>
              <w:tabs>
                <w:tab w:val="clear" w:pos="360"/>
              </w:tabs>
              <w:spacing w:line="360" w:lineRule="auto"/>
              <w:jc w:val="both"/>
              <w:rPr>
                <w:sz w:val="20"/>
                <w:szCs w:val="20"/>
              </w:rPr>
            </w:pPr>
            <w:r w:rsidRPr="007D4806">
              <w:rPr>
                <w:sz w:val="20"/>
                <w:szCs w:val="20"/>
              </w:rPr>
              <w:t>машины и оборудование (машины и оборудование — устройства, преобразующие энергию, материалы и информацию);</w:t>
            </w:r>
          </w:p>
          <w:p w:rsidR="00595412" w:rsidRPr="007D4806" w:rsidRDefault="00595412" w:rsidP="007D4806">
            <w:pPr>
              <w:numPr>
                <w:ilvl w:val="0"/>
                <w:numId w:val="35"/>
              </w:numPr>
              <w:tabs>
                <w:tab w:val="clear" w:pos="360"/>
              </w:tabs>
              <w:spacing w:line="360" w:lineRule="auto"/>
              <w:jc w:val="both"/>
              <w:rPr>
                <w:sz w:val="20"/>
                <w:szCs w:val="20"/>
              </w:rPr>
            </w:pPr>
            <w:r w:rsidRPr="007D4806">
              <w:rPr>
                <w:sz w:val="20"/>
                <w:szCs w:val="20"/>
              </w:rPr>
              <w:t>транспортные средства (транспортные средства — устройства, предназначенные для перемещения людей и грузов);</w:t>
            </w:r>
          </w:p>
          <w:p w:rsidR="00595412" w:rsidRPr="007D4806" w:rsidRDefault="00595412" w:rsidP="007D4806">
            <w:pPr>
              <w:numPr>
                <w:ilvl w:val="0"/>
                <w:numId w:val="35"/>
              </w:numPr>
              <w:tabs>
                <w:tab w:val="clear" w:pos="360"/>
              </w:tabs>
              <w:spacing w:line="360" w:lineRule="auto"/>
              <w:jc w:val="both"/>
              <w:rPr>
                <w:sz w:val="20"/>
                <w:szCs w:val="20"/>
              </w:rPr>
            </w:pPr>
            <w:r w:rsidRPr="007D4806">
              <w:rPr>
                <w:sz w:val="20"/>
                <w:szCs w:val="20"/>
              </w:rPr>
              <w:t>информационное оборудование (информационное оборудование — предназначено для преобразования, передачи и хранения информации)</w:t>
            </w:r>
          </w:p>
        </w:tc>
      </w:tr>
    </w:tbl>
    <w:p w:rsidR="007D4806" w:rsidRDefault="007D4806" w:rsidP="00035ACF">
      <w:pPr>
        <w:pStyle w:val="a8"/>
        <w:ind w:firstLine="709"/>
        <w:rPr>
          <w:szCs w:val="28"/>
          <w:lang w:val="uk-UA"/>
        </w:rPr>
      </w:pPr>
    </w:p>
    <w:p w:rsidR="00595412" w:rsidRDefault="00595412" w:rsidP="00035ACF">
      <w:pPr>
        <w:pStyle w:val="a8"/>
        <w:ind w:firstLine="709"/>
        <w:rPr>
          <w:szCs w:val="28"/>
          <w:lang w:val="uk-UA"/>
        </w:rPr>
      </w:pPr>
      <w:r w:rsidRPr="00035ACF">
        <w:rPr>
          <w:szCs w:val="28"/>
        </w:rPr>
        <w:t>В табл.3.5 представлены основные подходы и методы оценки имущества, которые используются в ЗАО «Город Мастеров».</w:t>
      </w:r>
    </w:p>
    <w:p w:rsidR="007D4806" w:rsidRDefault="007D4806"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Таблица 3.5Подходы и методы оценки имущества ЗАО «Город Мастеров»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835"/>
        <w:gridCol w:w="4359"/>
      </w:tblGrid>
      <w:tr w:rsidR="00595412" w:rsidRPr="007D4806" w:rsidTr="007D4806">
        <w:tc>
          <w:tcPr>
            <w:tcW w:w="2126" w:type="dxa"/>
          </w:tcPr>
          <w:p w:rsidR="00595412" w:rsidRPr="007D4806" w:rsidRDefault="00595412" w:rsidP="007D4806">
            <w:pPr>
              <w:spacing w:line="360" w:lineRule="auto"/>
              <w:jc w:val="both"/>
              <w:rPr>
                <w:i/>
                <w:iCs/>
                <w:sz w:val="20"/>
                <w:szCs w:val="20"/>
              </w:rPr>
            </w:pPr>
            <w:r w:rsidRPr="007D4806">
              <w:rPr>
                <w:i/>
                <w:iCs/>
                <w:sz w:val="20"/>
                <w:szCs w:val="20"/>
              </w:rPr>
              <w:t>Объект оценки</w:t>
            </w:r>
          </w:p>
        </w:tc>
        <w:tc>
          <w:tcPr>
            <w:tcW w:w="2835" w:type="dxa"/>
          </w:tcPr>
          <w:p w:rsidR="00595412" w:rsidRPr="007D4806" w:rsidRDefault="00595412" w:rsidP="007D4806">
            <w:pPr>
              <w:spacing w:line="360" w:lineRule="auto"/>
              <w:jc w:val="both"/>
              <w:rPr>
                <w:i/>
                <w:iCs/>
                <w:sz w:val="20"/>
                <w:szCs w:val="20"/>
              </w:rPr>
            </w:pPr>
            <w:r w:rsidRPr="007D4806">
              <w:rPr>
                <w:i/>
                <w:iCs/>
                <w:sz w:val="20"/>
                <w:szCs w:val="20"/>
              </w:rPr>
              <w:t>Подход</w:t>
            </w:r>
          </w:p>
        </w:tc>
        <w:tc>
          <w:tcPr>
            <w:tcW w:w="4359" w:type="dxa"/>
          </w:tcPr>
          <w:p w:rsidR="00595412" w:rsidRPr="007D4806" w:rsidRDefault="00595412" w:rsidP="007D4806">
            <w:pPr>
              <w:pStyle w:val="3"/>
              <w:spacing w:line="360" w:lineRule="auto"/>
              <w:jc w:val="both"/>
              <w:rPr>
                <w:i/>
                <w:iCs/>
                <w:sz w:val="20"/>
                <w:szCs w:val="20"/>
              </w:rPr>
            </w:pPr>
            <w:r w:rsidRPr="007D4806">
              <w:rPr>
                <w:i/>
                <w:iCs/>
                <w:sz w:val="20"/>
                <w:szCs w:val="20"/>
              </w:rPr>
              <w:t>Метод</w:t>
            </w:r>
          </w:p>
        </w:tc>
      </w:tr>
      <w:tr w:rsidR="00595412" w:rsidRPr="007D4806" w:rsidTr="007D4806">
        <w:tc>
          <w:tcPr>
            <w:tcW w:w="2126" w:type="dxa"/>
          </w:tcPr>
          <w:p w:rsidR="00595412" w:rsidRPr="007D4806" w:rsidRDefault="00595412" w:rsidP="007D4806">
            <w:pPr>
              <w:pStyle w:val="12"/>
              <w:spacing w:line="360" w:lineRule="auto"/>
              <w:jc w:val="both"/>
              <w:rPr>
                <w:sz w:val="20"/>
                <w:szCs w:val="20"/>
              </w:rPr>
            </w:pPr>
            <w:r w:rsidRPr="007D4806">
              <w:rPr>
                <w:sz w:val="20"/>
                <w:szCs w:val="20"/>
              </w:rPr>
              <w:t>Активная часть основных фондов</w:t>
            </w:r>
          </w:p>
        </w:tc>
        <w:tc>
          <w:tcPr>
            <w:tcW w:w="2835" w:type="dxa"/>
          </w:tcPr>
          <w:p w:rsidR="00595412" w:rsidRPr="007D4806" w:rsidRDefault="00595412" w:rsidP="007D4806">
            <w:pPr>
              <w:spacing w:line="360" w:lineRule="auto"/>
              <w:jc w:val="both"/>
              <w:rPr>
                <w:sz w:val="20"/>
                <w:szCs w:val="20"/>
              </w:rPr>
            </w:pPr>
            <w:r w:rsidRPr="007D4806">
              <w:rPr>
                <w:sz w:val="20"/>
                <w:szCs w:val="20"/>
              </w:rPr>
              <w:t xml:space="preserve"> затратный;</w:t>
            </w:r>
          </w:p>
          <w:p w:rsidR="00595412" w:rsidRPr="007D4806" w:rsidRDefault="00595412" w:rsidP="007D4806">
            <w:pPr>
              <w:spacing w:line="360" w:lineRule="auto"/>
              <w:jc w:val="both"/>
              <w:rPr>
                <w:sz w:val="20"/>
                <w:szCs w:val="20"/>
              </w:rPr>
            </w:pPr>
            <w:r w:rsidRPr="007D4806">
              <w:rPr>
                <w:sz w:val="20"/>
                <w:szCs w:val="20"/>
              </w:rPr>
              <w:t>сравнительный (рыночный)</w:t>
            </w:r>
          </w:p>
        </w:tc>
        <w:tc>
          <w:tcPr>
            <w:tcW w:w="4359" w:type="dxa"/>
          </w:tcPr>
          <w:p w:rsidR="00595412" w:rsidRPr="007D4806" w:rsidRDefault="00595412" w:rsidP="007D4806">
            <w:pPr>
              <w:spacing w:line="360" w:lineRule="auto"/>
              <w:jc w:val="both"/>
              <w:rPr>
                <w:sz w:val="20"/>
                <w:szCs w:val="20"/>
              </w:rPr>
            </w:pPr>
            <w:r w:rsidRPr="007D4806">
              <w:rPr>
                <w:sz w:val="20"/>
                <w:szCs w:val="20"/>
              </w:rPr>
              <w:t>1) метод расчета по цене однородного объекта;</w:t>
            </w:r>
          </w:p>
          <w:p w:rsidR="00595412" w:rsidRPr="007D4806" w:rsidRDefault="00595412" w:rsidP="007D4806">
            <w:pPr>
              <w:spacing w:line="360" w:lineRule="auto"/>
              <w:jc w:val="both"/>
              <w:rPr>
                <w:sz w:val="20"/>
                <w:szCs w:val="20"/>
              </w:rPr>
            </w:pPr>
            <w:r w:rsidRPr="007D4806">
              <w:rPr>
                <w:sz w:val="20"/>
                <w:szCs w:val="20"/>
              </w:rPr>
              <w:t>2) индексный метод</w:t>
            </w:r>
          </w:p>
        </w:tc>
      </w:tr>
      <w:tr w:rsidR="00595412" w:rsidRPr="007D4806" w:rsidTr="007D4806">
        <w:tc>
          <w:tcPr>
            <w:tcW w:w="2126" w:type="dxa"/>
          </w:tcPr>
          <w:p w:rsidR="00595412" w:rsidRPr="007D4806" w:rsidRDefault="00595412" w:rsidP="007D4806">
            <w:pPr>
              <w:spacing w:line="360" w:lineRule="auto"/>
              <w:jc w:val="both"/>
              <w:rPr>
                <w:sz w:val="20"/>
                <w:szCs w:val="20"/>
              </w:rPr>
            </w:pPr>
            <w:r w:rsidRPr="007D4806">
              <w:rPr>
                <w:sz w:val="20"/>
                <w:szCs w:val="20"/>
              </w:rPr>
              <w:t>Недвижимость</w:t>
            </w:r>
          </w:p>
        </w:tc>
        <w:tc>
          <w:tcPr>
            <w:tcW w:w="2835" w:type="dxa"/>
          </w:tcPr>
          <w:p w:rsidR="00595412" w:rsidRPr="007D4806" w:rsidRDefault="00595412" w:rsidP="007D4806">
            <w:pPr>
              <w:spacing w:line="360" w:lineRule="auto"/>
              <w:jc w:val="both"/>
              <w:rPr>
                <w:sz w:val="20"/>
                <w:szCs w:val="20"/>
              </w:rPr>
            </w:pPr>
            <w:r w:rsidRPr="007D4806">
              <w:rPr>
                <w:sz w:val="20"/>
                <w:szCs w:val="20"/>
              </w:rPr>
              <w:t>затратный;</w:t>
            </w:r>
          </w:p>
          <w:p w:rsidR="00595412" w:rsidRPr="007D4806" w:rsidRDefault="00595412" w:rsidP="007D4806">
            <w:pPr>
              <w:spacing w:line="360" w:lineRule="auto"/>
              <w:jc w:val="both"/>
              <w:rPr>
                <w:sz w:val="20"/>
                <w:szCs w:val="20"/>
              </w:rPr>
            </w:pPr>
            <w:r w:rsidRPr="007D4806">
              <w:rPr>
                <w:sz w:val="20"/>
                <w:szCs w:val="20"/>
              </w:rPr>
              <w:t>сравнительный (рыночный);</w:t>
            </w:r>
          </w:p>
          <w:p w:rsidR="00595412" w:rsidRPr="007D4806" w:rsidRDefault="00595412" w:rsidP="007D4806">
            <w:pPr>
              <w:spacing w:line="360" w:lineRule="auto"/>
              <w:jc w:val="both"/>
              <w:rPr>
                <w:sz w:val="20"/>
                <w:szCs w:val="20"/>
              </w:rPr>
            </w:pPr>
            <w:r w:rsidRPr="007D4806">
              <w:rPr>
                <w:sz w:val="20"/>
                <w:szCs w:val="20"/>
              </w:rPr>
              <w:t xml:space="preserve"> доходный.</w:t>
            </w:r>
          </w:p>
        </w:tc>
        <w:tc>
          <w:tcPr>
            <w:tcW w:w="4359" w:type="dxa"/>
          </w:tcPr>
          <w:p w:rsidR="00595412" w:rsidRPr="007D4806" w:rsidRDefault="00595412" w:rsidP="007D4806">
            <w:pPr>
              <w:spacing w:line="360" w:lineRule="auto"/>
              <w:jc w:val="both"/>
              <w:rPr>
                <w:sz w:val="20"/>
                <w:szCs w:val="20"/>
              </w:rPr>
            </w:pPr>
            <w:r w:rsidRPr="007D4806">
              <w:rPr>
                <w:sz w:val="20"/>
                <w:szCs w:val="20"/>
              </w:rPr>
              <w:t>Метод парного анализа продаж, метод мультипликативных процентных отклонений, метод сравнительной стоимости единицы, метод прямой капитализации</w:t>
            </w:r>
          </w:p>
        </w:tc>
      </w:tr>
    </w:tbl>
    <w:p w:rsidR="00595412" w:rsidRPr="00035ACF" w:rsidRDefault="00595412" w:rsidP="00035ACF">
      <w:pPr>
        <w:pStyle w:val="a8"/>
        <w:ind w:firstLine="709"/>
        <w:rPr>
          <w:szCs w:val="28"/>
        </w:rPr>
      </w:pPr>
    </w:p>
    <w:p w:rsidR="00595412" w:rsidRPr="00035ACF" w:rsidRDefault="00595412" w:rsidP="00035ACF">
      <w:pPr>
        <w:pStyle w:val="a8"/>
        <w:ind w:firstLine="709"/>
        <w:rPr>
          <w:szCs w:val="28"/>
        </w:rPr>
      </w:pPr>
      <w:r w:rsidRPr="00035ACF">
        <w:rPr>
          <w:szCs w:val="28"/>
        </w:rPr>
        <w:t>Для определения сроков полезного использования основных средств и нематериальных активов в ЗАО «Город Мастеров» используется Классификация, утвержденная постановлением Правительства РФ от 01.01.02 №1 «О Классификации основных средств, включаемых в амортизационные группы». Поэтому при принятии к учету объектов основных средств сроки их полезного использования устанавливаются без экономического обоснования с ссылкой на соответствующую группу классификатора. По тем основным средствам, которые не указаны в амортизационных группах, срок полезного использования устанавливается организацией в соответствии с техническими условиями и рекомендациями предприятий-изготовителей.</w:t>
      </w:r>
    </w:p>
    <w:p w:rsidR="00595412" w:rsidRPr="00035ACF" w:rsidRDefault="00595412" w:rsidP="00035ACF">
      <w:pPr>
        <w:pStyle w:val="a8"/>
        <w:ind w:firstLine="709"/>
        <w:rPr>
          <w:szCs w:val="28"/>
        </w:rPr>
      </w:pPr>
      <w:r w:rsidRPr="00035ACF">
        <w:rPr>
          <w:szCs w:val="28"/>
          <w:u w:val="single"/>
        </w:rPr>
        <w:t>Первая группа</w:t>
      </w:r>
      <w:r w:rsidRPr="00035ACF">
        <w:rPr>
          <w:szCs w:val="28"/>
        </w:rPr>
        <w:t>: все недолговечное имущество со сроком использования от 1 года до 2 лет включительно.</w:t>
      </w:r>
    </w:p>
    <w:p w:rsidR="00595412" w:rsidRPr="00035ACF" w:rsidRDefault="00595412" w:rsidP="00035ACF">
      <w:pPr>
        <w:pStyle w:val="a8"/>
        <w:ind w:firstLine="709"/>
        <w:rPr>
          <w:szCs w:val="28"/>
        </w:rPr>
      </w:pPr>
      <w:r w:rsidRPr="00035ACF">
        <w:rPr>
          <w:szCs w:val="28"/>
          <w:u w:val="single"/>
        </w:rPr>
        <w:t>Вторая группа</w:t>
      </w:r>
      <w:r w:rsidRPr="00035ACF">
        <w:rPr>
          <w:szCs w:val="28"/>
        </w:rPr>
        <w:t>: имущество со сроком полезного использования от 2 до 3 лет включительно. В этой группе числятся две подгруппы: машины и оборудование и многолетние насаждения.</w:t>
      </w:r>
    </w:p>
    <w:p w:rsidR="00595412" w:rsidRPr="00035ACF" w:rsidRDefault="00595412" w:rsidP="00035ACF">
      <w:pPr>
        <w:pStyle w:val="a8"/>
        <w:ind w:firstLine="709"/>
        <w:rPr>
          <w:szCs w:val="28"/>
        </w:rPr>
      </w:pPr>
      <w:r w:rsidRPr="00035ACF">
        <w:rPr>
          <w:szCs w:val="28"/>
          <w:u w:val="single"/>
        </w:rPr>
        <w:t>Третья группа</w:t>
      </w:r>
      <w:r w:rsidRPr="00035ACF">
        <w:rPr>
          <w:szCs w:val="28"/>
        </w:rPr>
        <w:t>: имущество со сроком полезного использования от 3 до 5 лет включительно. В нее входят следующие подгруппы: сооружения и передаточные устройства, машины и оборудование, средства транспорта, а также основные средства, не включенные в другие группировки.</w:t>
      </w:r>
    </w:p>
    <w:p w:rsidR="00595412" w:rsidRPr="00035ACF" w:rsidRDefault="00595412" w:rsidP="00035ACF">
      <w:pPr>
        <w:pStyle w:val="a8"/>
        <w:ind w:firstLine="709"/>
        <w:rPr>
          <w:szCs w:val="28"/>
        </w:rPr>
      </w:pPr>
      <w:r w:rsidRPr="00035ACF">
        <w:rPr>
          <w:szCs w:val="28"/>
          <w:u w:val="single"/>
        </w:rPr>
        <w:t>Четвертая группа</w:t>
      </w:r>
      <w:r w:rsidRPr="00035ACF">
        <w:rPr>
          <w:szCs w:val="28"/>
        </w:rPr>
        <w:t>: имущество со сроком полезного использования от 5 до 7 лет включительно. В качестве подгрупп в этой группе выступают здания (кроме жилых), сооружения, передаточные устройства, машины и оборудование, инвентарь производственный и хозяйственный, скот рабочий, насаждения многолетние.</w:t>
      </w:r>
    </w:p>
    <w:p w:rsidR="00595412" w:rsidRPr="00035ACF" w:rsidRDefault="00595412" w:rsidP="00035ACF">
      <w:pPr>
        <w:pStyle w:val="a8"/>
        <w:ind w:firstLine="709"/>
        <w:rPr>
          <w:szCs w:val="28"/>
        </w:rPr>
      </w:pPr>
      <w:r w:rsidRPr="00035ACF">
        <w:rPr>
          <w:szCs w:val="28"/>
          <w:u w:val="single"/>
        </w:rPr>
        <w:t>Пятая группа</w:t>
      </w:r>
      <w:r w:rsidRPr="00035ACF">
        <w:rPr>
          <w:szCs w:val="28"/>
        </w:rPr>
        <w:t>: имущество со сроком полезного использования от 7 до 10 лет включительно. В этой группе выделяют: здания и сооружения, передаточные устройства, машины и оборудование, транспортные средства, многолетние насаждения.</w:t>
      </w:r>
    </w:p>
    <w:p w:rsidR="00595412" w:rsidRPr="00035ACF" w:rsidRDefault="00595412" w:rsidP="00035ACF">
      <w:pPr>
        <w:pStyle w:val="a8"/>
        <w:ind w:firstLine="709"/>
        <w:rPr>
          <w:szCs w:val="28"/>
        </w:rPr>
      </w:pPr>
      <w:r w:rsidRPr="00035ACF">
        <w:rPr>
          <w:szCs w:val="28"/>
          <w:u w:val="single"/>
        </w:rPr>
        <w:t>Шестая группа</w:t>
      </w:r>
      <w:r w:rsidRPr="00035ACF">
        <w:rPr>
          <w:szCs w:val="28"/>
        </w:rPr>
        <w:t>: имущество со сроком полезного использования от 10 до 15 лет включительно.</w:t>
      </w:r>
    </w:p>
    <w:p w:rsidR="00595412" w:rsidRPr="00035ACF" w:rsidRDefault="00595412" w:rsidP="00035ACF">
      <w:pPr>
        <w:pStyle w:val="a8"/>
        <w:ind w:firstLine="709"/>
        <w:rPr>
          <w:szCs w:val="28"/>
        </w:rPr>
      </w:pPr>
      <w:r w:rsidRPr="00035ACF">
        <w:rPr>
          <w:szCs w:val="28"/>
          <w:u w:val="single"/>
        </w:rPr>
        <w:t>Седьмая группа</w:t>
      </w:r>
      <w:r w:rsidRPr="00035ACF">
        <w:rPr>
          <w:szCs w:val="28"/>
        </w:rPr>
        <w:t>: имущество со сроком полезного использования от 15 до 20 лет включительно.</w:t>
      </w:r>
    </w:p>
    <w:p w:rsidR="00595412" w:rsidRPr="00035ACF" w:rsidRDefault="00595412" w:rsidP="00035ACF">
      <w:pPr>
        <w:pStyle w:val="a8"/>
        <w:ind w:firstLine="709"/>
        <w:rPr>
          <w:szCs w:val="28"/>
        </w:rPr>
      </w:pPr>
      <w:r w:rsidRPr="00035ACF">
        <w:rPr>
          <w:szCs w:val="28"/>
          <w:u w:val="single"/>
        </w:rPr>
        <w:t>Восьмая группа</w:t>
      </w:r>
      <w:r w:rsidRPr="00035ACF">
        <w:rPr>
          <w:szCs w:val="28"/>
        </w:rPr>
        <w:t>: имущество со сроком полезного использования от 20 до 25 лет включительно.</w:t>
      </w:r>
    </w:p>
    <w:p w:rsidR="00595412" w:rsidRPr="00035ACF" w:rsidRDefault="00595412" w:rsidP="00035ACF">
      <w:pPr>
        <w:pStyle w:val="a8"/>
        <w:ind w:firstLine="709"/>
        <w:rPr>
          <w:szCs w:val="28"/>
        </w:rPr>
      </w:pPr>
      <w:r w:rsidRPr="00035ACF">
        <w:rPr>
          <w:szCs w:val="28"/>
          <w:u w:val="single"/>
        </w:rPr>
        <w:t>Девятая группа</w:t>
      </w:r>
      <w:r w:rsidRPr="00035ACF">
        <w:rPr>
          <w:szCs w:val="28"/>
        </w:rPr>
        <w:t>: имущество со сроком полезного использования от 25 до 30 лет включительно.</w:t>
      </w:r>
    </w:p>
    <w:p w:rsidR="00595412" w:rsidRPr="00035ACF" w:rsidRDefault="00595412" w:rsidP="00035ACF">
      <w:pPr>
        <w:pStyle w:val="a8"/>
        <w:ind w:firstLine="709"/>
        <w:rPr>
          <w:szCs w:val="28"/>
        </w:rPr>
      </w:pPr>
      <w:r w:rsidRPr="00035ACF">
        <w:rPr>
          <w:szCs w:val="28"/>
          <w:u w:val="single"/>
        </w:rPr>
        <w:t>Десятая группа</w:t>
      </w:r>
      <w:r w:rsidRPr="00035ACF">
        <w:rPr>
          <w:szCs w:val="28"/>
        </w:rPr>
        <w:t>: имущество со сроком полезного использования свыше 30 лет.</w:t>
      </w:r>
    </w:p>
    <w:p w:rsidR="00595412" w:rsidRPr="00035ACF" w:rsidRDefault="00595412" w:rsidP="00035ACF">
      <w:pPr>
        <w:pStyle w:val="a8"/>
        <w:ind w:firstLine="709"/>
        <w:rPr>
          <w:szCs w:val="28"/>
        </w:rPr>
      </w:pPr>
      <w:r w:rsidRPr="00035ACF">
        <w:rPr>
          <w:szCs w:val="28"/>
        </w:rPr>
        <w:t>В следующей таблице представлен перечень машин и оборудования ЗАО «Город Мастеров», составленный на основе инвентаризационной описи основных средств, инвентарной книги учета объектов основных средств и инвентарных карточек учета объектов основных средств.</w:t>
      </w:r>
    </w:p>
    <w:p w:rsidR="007D4806" w:rsidRDefault="007D4806"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Таблица 3.9</w:t>
      </w:r>
      <w:r w:rsidR="007D4806">
        <w:rPr>
          <w:szCs w:val="28"/>
          <w:lang w:val="uk-UA"/>
        </w:rPr>
        <w:t xml:space="preserve"> </w:t>
      </w:r>
      <w:r w:rsidRPr="00035ACF">
        <w:rPr>
          <w:szCs w:val="28"/>
        </w:rPr>
        <w:t>Описание машин и оборудования, транспортных средств ЗАО «Город Мастеров»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028"/>
        <w:gridCol w:w="851"/>
        <w:gridCol w:w="1417"/>
        <w:gridCol w:w="1701"/>
        <w:gridCol w:w="1418"/>
      </w:tblGrid>
      <w:tr w:rsidR="00595412" w:rsidRPr="007D4806" w:rsidTr="007D4806">
        <w:tc>
          <w:tcPr>
            <w:tcW w:w="3049" w:type="dxa"/>
          </w:tcPr>
          <w:p w:rsidR="00595412" w:rsidRPr="007D4806" w:rsidRDefault="00595412" w:rsidP="007D4806">
            <w:pPr>
              <w:spacing w:line="360" w:lineRule="auto"/>
              <w:jc w:val="both"/>
              <w:rPr>
                <w:i/>
                <w:iCs/>
                <w:sz w:val="20"/>
                <w:szCs w:val="20"/>
              </w:rPr>
            </w:pPr>
            <w:r w:rsidRPr="007D4806">
              <w:rPr>
                <w:i/>
                <w:iCs/>
                <w:sz w:val="20"/>
                <w:szCs w:val="20"/>
              </w:rPr>
              <w:t>Наименование оборудования</w:t>
            </w:r>
          </w:p>
        </w:tc>
        <w:tc>
          <w:tcPr>
            <w:tcW w:w="1028" w:type="dxa"/>
          </w:tcPr>
          <w:p w:rsidR="00595412" w:rsidRPr="007D4806" w:rsidRDefault="00595412" w:rsidP="007D4806">
            <w:pPr>
              <w:spacing w:line="360" w:lineRule="auto"/>
              <w:jc w:val="both"/>
              <w:rPr>
                <w:i/>
                <w:iCs/>
                <w:sz w:val="20"/>
                <w:szCs w:val="20"/>
              </w:rPr>
            </w:pPr>
            <w:r w:rsidRPr="007D4806">
              <w:rPr>
                <w:i/>
                <w:iCs/>
                <w:sz w:val="20"/>
                <w:szCs w:val="20"/>
              </w:rPr>
              <w:t>ПС</w:t>
            </w:r>
            <w:r w:rsidRPr="007D4806">
              <w:rPr>
                <w:rStyle w:val="af0"/>
                <w:i/>
                <w:iCs/>
                <w:sz w:val="20"/>
                <w:szCs w:val="20"/>
              </w:rPr>
              <w:footnoteReference w:id="1"/>
            </w:r>
            <w:r w:rsidRPr="007D4806">
              <w:rPr>
                <w:i/>
                <w:iCs/>
                <w:sz w:val="20"/>
                <w:szCs w:val="20"/>
              </w:rPr>
              <w:t>, руб.</w:t>
            </w:r>
          </w:p>
        </w:tc>
        <w:tc>
          <w:tcPr>
            <w:tcW w:w="851" w:type="dxa"/>
          </w:tcPr>
          <w:p w:rsidR="00595412" w:rsidRPr="007D4806" w:rsidRDefault="00595412" w:rsidP="007D4806">
            <w:pPr>
              <w:spacing w:line="360" w:lineRule="auto"/>
              <w:jc w:val="both"/>
              <w:rPr>
                <w:i/>
                <w:iCs/>
                <w:sz w:val="20"/>
                <w:szCs w:val="20"/>
              </w:rPr>
            </w:pPr>
            <w:r w:rsidRPr="007D4806">
              <w:rPr>
                <w:i/>
                <w:iCs/>
                <w:sz w:val="20"/>
                <w:szCs w:val="20"/>
              </w:rPr>
              <w:t xml:space="preserve">Кол-во </w:t>
            </w:r>
          </w:p>
        </w:tc>
        <w:tc>
          <w:tcPr>
            <w:tcW w:w="1417" w:type="dxa"/>
          </w:tcPr>
          <w:p w:rsidR="00595412" w:rsidRPr="007D4806" w:rsidRDefault="00595412" w:rsidP="007D4806">
            <w:pPr>
              <w:spacing w:line="360" w:lineRule="auto"/>
              <w:jc w:val="both"/>
              <w:rPr>
                <w:i/>
                <w:iCs/>
                <w:sz w:val="20"/>
                <w:szCs w:val="20"/>
              </w:rPr>
            </w:pPr>
            <w:r w:rsidRPr="007D4806">
              <w:rPr>
                <w:i/>
                <w:iCs/>
                <w:sz w:val="20"/>
                <w:szCs w:val="20"/>
              </w:rPr>
              <w:t>Год введения</w:t>
            </w:r>
          </w:p>
        </w:tc>
        <w:tc>
          <w:tcPr>
            <w:tcW w:w="1701" w:type="dxa"/>
          </w:tcPr>
          <w:p w:rsidR="00595412" w:rsidRPr="007D4806" w:rsidRDefault="00595412" w:rsidP="007D4806">
            <w:pPr>
              <w:spacing w:line="360" w:lineRule="auto"/>
              <w:jc w:val="both"/>
              <w:rPr>
                <w:i/>
                <w:iCs/>
                <w:sz w:val="20"/>
                <w:szCs w:val="20"/>
              </w:rPr>
            </w:pPr>
            <w:r w:rsidRPr="007D4806">
              <w:rPr>
                <w:i/>
                <w:iCs/>
                <w:sz w:val="20"/>
                <w:szCs w:val="20"/>
              </w:rPr>
              <w:t>Срок полезного использования</w:t>
            </w:r>
          </w:p>
        </w:tc>
        <w:tc>
          <w:tcPr>
            <w:tcW w:w="1418" w:type="dxa"/>
          </w:tcPr>
          <w:p w:rsidR="00595412" w:rsidRPr="007D4806" w:rsidRDefault="00595412" w:rsidP="007D4806">
            <w:pPr>
              <w:spacing w:line="360" w:lineRule="auto"/>
              <w:jc w:val="both"/>
              <w:rPr>
                <w:i/>
                <w:iCs/>
                <w:sz w:val="20"/>
                <w:szCs w:val="20"/>
              </w:rPr>
            </w:pPr>
            <w:r w:rsidRPr="007D4806">
              <w:rPr>
                <w:i/>
                <w:iCs/>
                <w:sz w:val="20"/>
                <w:szCs w:val="20"/>
              </w:rPr>
              <w:t>Амортизационная группа</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1</w:t>
            </w:r>
          </w:p>
        </w:tc>
        <w:tc>
          <w:tcPr>
            <w:tcW w:w="1028" w:type="dxa"/>
          </w:tcPr>
          <w:p w:rsidR="00595412" w:rsidRPr="007D4806" w:rsidRDefault="00595412" w:rsidP="007D4806">
            <w:pPr>
              <w:spacing w:line="360" w:lineRule="auto"/>
              <w:jc w:val="both"/>
              <w:rPr>
                <w:sz w:val="20"/>
                <w:szCs w:val="20"/>
              </w:rPr>
            </w:pPr>
            <w:r w:rsidRPr="007D4806">
              <w:rPr>
                <w:sz w:val="20"/>
                <w:szCs w:val="20"/>
              </w:rPr>
              <w:t>2</w:t>
            </w:r>
          </w:p>
        </w:tc>
        <w:tc>
          <w:tcPr>
            <w:tcW w:w="851" w:type="dxa"/>
          </w:tcPr>
          <w:p w:rsidR="00595412" w:rsidRPr="007D4806" w:rsidRDefault="00595412" w:rsidP="007D4806">
            <w:pPr>
              <w:spacing w:line="360" w:lineRule="auto"/>
              <w:jc w:val="both"/>
              <w:rPr>
                <w:sz w:val="20"/>
                <w:szCs w:val="20"/>
              </w:rPr>
            </w:pPr>
            <w:r w:rsidRPr="007D4806">
              <w:rPr>
                <w:sz w:val="20"/>
                <w:szCs w:val="20"/>
              </w:rPr>
              <w:t>3</w:t>
            </w:r>
          </w:p>
        </w:tc>
        <w:tc>
          <w:tcPr>
            <w:tcW w:w="1417" w:type="dxa"/>
          </w:tcPr>
          <w:p w:rsidR="00595412" w:rsidRPr="007D4806" w:rsidRDefault="00595412" w:rsidP="007D4806">
            <w:pPr>
              <w:spacing w:line="360" w:lineRule="auto"/>
              <w:jc w:val="both"/>
              <w:rPr>
                <w:sz w:val="20"/>
                <w:szCs w:val="20"/>
              </w:rPr>
            </w:pPr>
            <w:r w:rsidRPr="007D4806">
              <w:rPr>
                <w:sz w:val="20"/>
                <w:szCs w:val="20"/>
              </w:rPr>
              <w:t>4</w:t>
            </w:r>
          </w:p>
        </w:tc>
        <w:tc>
          <w:tcPr>
            <w:tcW w:w="1701" w:type="dxa"/>
          </w:tcPr>
          <w:p w:rsidR="00595412" w:rsidRPr="007D4806" w:rsidRDefault="00595412" w:rsidP="007D4806">
            <w:pPr>
              <w:spacing w:line="360" w:lineRule="auto"/>
              <w:jc w:val="both"/>
              <w:rPr>
                <w:sz w:val="20"/>
                <w:szCs w:val="20"/>
              </w:rPr>
            </w:pPr>
            <w:r w:rsidRPr="007D4806">
              <w:rPr>
                <w:sz w:val="20"/>
                <w:szCs w:val="20"/>
              </w:rPr>
              <w:t>5</w:t>
            </w:r>
          </w:p>
        </w:tc>
        <w:tc>
          <w:tcPr>
            <w:tcW w:w="1418" w:type="dxa"/>
          </w:tcPr>
          <w:p w:rsidR="00595412" w:rsidRPr="007D4806" w:rsidRDefault="00595412" w:rsidP="007D4806">
            <w:pPr>
              <w:spacing w:line="360" w:lineRule="auto"/>
              <w:jc w:val="both"/>
              <w:rPr>
                <w:sz w:val="20"/>
                <w:szCs w:val="20"/>
              </w:rPr>
            </w:pPr>
            <w:r w:rsidRPr="007D4806">
              <w:rPr>
                <w:sz w:val="20"/>
                <w:szCs w:val="20"/>
              </w:rPr>
              <w:t>6</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 xml:space="preserve">1. Многопильный станок </w:t>
            </w:r>
            <w:r w:rsidRPr="007D4806">
              <w:rPr>
                <w:sz w:val="20"/>
                <w:szCs w:val="20"/>
                <w:lang w:val="en-US"/>
              </w:rPr>
              <w:t>Bull</w:t>
            </w:r>
            <w:r w:rsidRPr="007D4806">
              <w:rPr>
                <w:sz w:val="20"/>
                <w:szCs w:val="20"/>
              </w:rPr>
              <w:t xml:space="preserve">-250 с автоматической подачей заготовки </w:t>
            </w:r>
          </w:p>
        </w:tc>
        <w:tc>
          <w:tcPr>
            <w:tcW w:w="1028" w:type="dxa"/>
          </w:tcPr>
          <w:p w:rsidR="00595412" w:rsidRPr="007D4806" w:rsidRDefault="00595412" w:rsidP="007D4806">
            <w:pPr>
              <w:spacing w:line="360" w:lineRule="auto"/>
              <w:jc w:val="both"/>
              <w:rPr>
                <w:sz w:val="20"/>
                <w:szCs w:val="20"/>
              </w:rPr>
            </w:pPr>
            <w:r w:rsidRPr="007D4806">
              <w:rPr>
                <w:sz w:val="20"/>
                <w:szCs w:val="20"/>
              </w:rPr>
              <w:t>120 000</w:t>
            </w:r>
          </w:p>
        </w:tc>
        <w:tc>
          <w:tcPr>
            <w:tcW w:w="851" w:type="dxa"/>
          </w:tcPr>
          <w:p w:rsidR="00595412" w:rsidRPr="007D4806" w:rsidRDefault="00595412" w:rsidP="007D4806">
            <w:pPr>
              <w:spacing w:line="360" w:lineRule="auto"/>
              <w:jc w:val="both"/>
              <w:rPr>
                <w:sz w:val="20"/>
                <w:szCs w:val="20"/>
              </w:rPr>
            </w:pPr>
            <w:r w:rsidRPr="007D4806">
              <w:rPr>
                <w:sz w:val="20"/>
                <w:szCs w:val="20"/>
              </w:rPr>
              <w:t>3</w:t>
            </w:r>
          </w:p>
        </w:tc>
        <w:tc>
          <w:tcPr>
            <w:tcW w:w="1417" w:type="dxa"/>
          </w:tcPr>
          <w:p w:rsidR="00595412" w:rsidRPr="007D4806" w:rsidRDefault="00595412" w:rsidP="007D4806">
            <w:pPr>
              <w:spacing w:line="360" w:lineRule="auto"/>
              <w:jc w:val="both"/>
              <w:rPr>
                <w:sz w:val="20"/>
                <w:szCs w:val="20"/>
              </w:rPr>
            </w:pPr>
            <w:r w:rsidRPr="007D4806">
              <w:rPr>
                <w:sz w:val="20"/>
                <w:szCs w:val="20"/>
              </w:rPr>
              <w:t>1998</w:t>
            </w:r>
          </w:p>
        </w:tc>
        <w:tc>
          <w:tcPr>
            <w:tcW w:w="1701" w:type="dxa"/>
          </w:tcPr>
          <w:p w:rsidR="00595412" w:rsidRPr="007D4806" w:rsidRDefault="00595412" w:rsidP="007D4806">
            <w:pPr>
              <w:spacing w:line="360" w:lineRule="auto"/>
              <w:jc w:val="both"/>
              <w:rPr>
                <w:sz w:val="20"/>
                <w:szCs w:val="20"/>
              </w:rPr>
            </w:pPr>
            <w:r w:rsidRPr="007D4806">
              <w:rPr>
                <w:sz w:val="20"/>
                <w:szCs w:val="20"/>
              </w:rPr>
              <w:t>12</w:t>
            </w:r>
          </w:p>
        </w:tc>
        <w:tc>
          <w:tcPr>
            <w:tcW w:w="1418" w:type="dxa"/>
          </w:tcPr>
          <w:p w:rsidR="00595412" w:rsidRPr="007D4806" w:rsidRDefault="00595412" w:rsidP="007D4806">
            <w:pPr>
              <w:spacing w:line="360" w:lineRule="auto"/>
              <w:jc w:val="both"/>
              <w:rPr>
                <w:sz w:val="20"/>
                <w:szCs w:val="20"/>
              </w:rPr>
            </w:pPr>
            <w:r w:rsidRPr="007D4806">
              <w:rPr>
                <w:sz w:val="20"/>
                <w:szCs w:val="20"/>
              </w:rPr>
              <w:t>6</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 xml:space="preserve">2. Многофункциональный сверлильно-присадочный станок серии </w:t>
            </w:r>
            <w:r w:rsidRPr="007D4806">
              <w:rPr>
                <w:sz w:val="20"/>
                <w:szCs w:val="20"/>
                <w:lang w:val="en-US"/>
              </w:rPr>
              <w:t>ALFA</w:t>
            </w:r>
            <w:r w:rsidRPr="007D4806">
              <w:rPr>
                <w:sz w:val="20"/>
                <w:szCs w:val="20"/>
              </w:rPr>
              <w:t xml:space="preserve"> 21Т</w:t>
            </w:r>
          </w:p>
        </w:tc>
        <w:tc>
          <w:tcPr>
            <w:tcW w:w="1028" w:type="dxa"/>
          </w:tcPr>
          <w:p w:rsidR="00595412" w:rsidRPr="007D4806" w:rsidRDefault="00595412" w:rsidP="007D4806">
            <w:pPr>
              <w:spacing w:line="360" w:lineRule="auto"/>
              <w:jc w:val="both"/>
              <w:rPr>
                <w:sz w:val="20"/>
                <w:szCs w:val="20"/>
              </w:rPr>
            </w:pPr>
            <w:r w:rsidRPr="007D4806">
              <w:rPr>
                <w:sz w:val="20"/>
                <w:szCs w:val="20"/>
              </w:rPr>
              <w:t>75 000</w:t>
            </w:r>
          </w:p>
        </w:tc>
        <w:tc>
          <w:tcPr>
            <w:tcW w:w="851" w:type="dxa"/>
          </w:tcPr>
          <w:p w:rsidR="00595412" w:rsidRPr="007D4806" w:rsidRDefault="00595412" w:rsidP="007D4806">
            <w:pPr>
              <w:spacing w:line="360" w:lineRule="auto"/>
              <w:jc w:val="both"/>
              <w:rPr>
                <w:sz w:val="20"/>
                <w:szCs w:val="20"/>
              </w:rPr>
            </w:pPr>
            <w:r w:rsidRPr="007D4806">
              <w:rPr>
                <w:sz w:val="20"/>
                <w:szCs w:val="20"/>
              </w:rPr>
              <w:t>5</w:t>
            </w:r>
          </w:p>
        </w:tc>
        <w:tc>
          <w:tcPr>
            <w:tcW w:w="1417" w:type="dxa"/>
          </w:tcPr>
          <w:p w:rsidR="00595412" w:rsidRPr="007D4806" w:rsidRDefault="00595412" w:rsidP="007D4806">
            <w:pPr>
              <w:spacing w:line="360" w:lineRule="auto"/>
              <w:jc w:val="both"/>
              <w:rPr>
                <w:sz w:val="20"/>
                <w:szCs w:val="20"/>
              </w:rPr>
            </w:pPr>
            <w:r w:rsidRPr="007D4806">
              <w:rPr>
                <w:sz w:val="20"/>
                <w:szCs w:val="20"/>
              </w:rPr>
              <w:t>1998</w:t>
            </w:r>
          </w:p>
        </w:tc>
        <w:tc>
          <w:tcPr>
            <w:tcW w:w="1701" w:type="dxa"/>
          </w:tcPr>
          <w:p w:rsidR="00595412" w:rsidRPr="007D4806" w:rsidRDefault="00595412" w:rsidP="007D4806">
            <w:pPr>
              <w:spacing w:line="360" w:lineRule="auto"/>
              <w:jc w:val="both"/>
              <w:rPr>
                <w:sz w:val="20"/>
                <w:szCs w:val="20"/>
              </w:rPr>
            </w:pPr>
            <w:r w:rsidRPr="007D4806">
              <w:rPr>
                <w:sz w:val="20"/>
                <w:szCs w:val="20"/>
              </w:rPr>
              <w:t>8</w:t>
            </w:r>
          </w:p>
        </w:tc>
        <w:tc>
          <w:tcPr>
            <w:tcW w:w="1418" w:type="dxa"/>
          </w:tcPr>
          <w:p w:rsidR="00595412" w:rsidRPr="007D4806" w:rsidRDefault="00595412" w:rsidP="007D4806">
            <w:pPr>
              <w:spacing w:line="360" w:lineRule="auto"/>
              <w:jc w:val="both"/>
              <w:rPr>
                <w:sz w:val="20"/>
                <w:szCs w:val="20"/>
              </w:rPr>
            </w:pPr>
            <w:r w:rsidRPr="007D4806">
              <w:rPr>
                <w:sz w:val="20"/>
                <w:szCs w:val="20"/>
              </w:rPr>
              <w:t>5</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3. Кромкооблицовочный станок серии «</w:t>
            </w:r>
            <w:r w:rsidRPr="007D4806">
              <w:rPr>
                <w:sz w:val="20"/>
                <w:szCs w:val="20"/>
                <w:lang w:val="en-US"/>
              </w:rPr>
              <w:t>COMPACT</w:t>
            </w:r>
            <w:r w:rsidRPr="007D4806">
              <w:rPr>
                <w:sz w:val="20"/>
                <w:szCs w:val="20"/>
              </w:rPr>
              <w:t>», модель ЕР-25+AR-1</w:t>
            </w:r>
          </w:p>
        </w:tc>
        <w:tc>
          <w:tcPr>
            <w:tcW w:w="1028" w:type="dxa"/>
          </w:tcPr>
          <w:p w:rsidR="00595412" w:rsidRPr="007D4806" w:rsidRDefault="00595412" w:rsidP="007D4806">
            <w:pPr>
              <w:spacing w:line="360" w:lineRule="auto"/>
              <w:jc w:val="both"/>
              <w:rPr>
                <w:sz w:val="20"/>
                <w:szCs w:val="20"/>
              </w:rPr>
            </w:pPr>
            <w:r w:rsidRPr="007D4806">
              <w:rPr>
                <w:sz w:val="20"/>
                <w:szCs w:val="20"/>
              </w:rPr>
              <w:t>65 000</w:t>
            </w:r>
          </w:p>
        </w:tc>
        <w:tc>
          <w:tcPr>
            <w:tcW w:w="851" w:type="dxa"/>
          </w:tcPr>
          <w:p w:rsidR="00595412" w:rsidRPr="007D4806" w:rsidRDefault="00595412" w:rsidP="007D4806">
            <w:pPr>
              <w:spacing w:line="360" w:lineRule="auto"/>
              <w:jc w:val="both"/>
              <w:rPr>
                <w:sz w:val="20"/>
                <w:szCs w:val="20"/>
              </w:rPr>
            </w:pPr>
            <w:r w:rsidRPr="007D4806">
              <w:rPr>
                <w:sz w:val="20"/>
                <w:szCs w:val="20"/>
              </w:rPr>
              <w:t>4</w:t>
            </w:r>
          </w:p>
        </w:tc>
        <w:tc>
          <w:tcPr>
            <w:tcW w:w="1417" w:type="dxa"/>
          </w:tcPr>
          <w:p w:rsidR="00595412" w:rsidRPr="007D4806" w:rsidRDefault="00595412" w:rsidP="007D4806">
            <w:pPr>
              <w:spacing w:line="360" w:lineRule="auto"/>
              <w:jc w:val="both"/>
              <w:rPr>
                <w:sz w:val="20"/>
                <w:szCs w:val="20"/>
              </w:rPr>
            </w:pPr>
            <w:r w:rsidRPr="007D4806">
              <w:rPr>
                <w:sz w:val="20"/>
                <w:szCs w:val="20"/>
              </w:rPr>
              <w:t>1999</w:t>
            </w:r>
          </w:p>
        </w:tc>
        <w:tc>
          <w:tcPr>
            <w:tcW w:w="1701" w:type="dxa"/>
          </w:tcPr>
          <w:p w:rsidR="00595412" w:rsidRPr="007D4806" w:rsidRDefault="00595412" w:rsidP="007D4806">
            <w:pPr>
              <w:spacing w:line="360" w:lineRule="auto"/>
              <w:jc w:val="both"/>
              <w:rPr>
                <w:sz w:val="20"/>
                <w:szCs w:val="20"/>
              </w:rPr>
            </w:pPr>
            <w:r w:rsidRPr="007D4806">
              <w:rPr>
                <w:sz w:val="20"/>
                <w:szCs w:val="20"/>
              </w:rPr>
              <w:t>10</w:t>
            </w:r>
          </w:p>
        </w:tc>
        <w:tc>
          <w:tcPr>
            <w:tcW w:w="1418" w:type="dxa"/>
          </w:tcPr>
          <w:p w:rsidR="00595412" w:rsidRPr="007D4806" w:rsidRDefault="00595412" w:rsidP="007D4806">
            <w:pPr>
              <w:spacing w:line="360" w:lineRule="auto"/>
              <w:jc w:val="both"/>
              <w:rPr>
                <w:sz w:val="20"/>
                <w:szCs w:val="20"/>
              </w:rPr>
            </w:pPr>
            <w:r w:rsidRPr="007D4806">
              <w:rPr>
                <w:sz w:val="20"/>
                <w:szCs w:val="20"/>
              </w:rPr>
              <w:t>5</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 xml:space="preserve">4. Роликовый пресс, модель </w:t>
            </w:r>
            <w:r w:rsidRPr="007D4806">
              <w:rPr>
                <w:sz w:val="20"/>
                <w:szCs w:val="20"/>
                <w:lang w:val="en-US"/>
              </w:rPr>
              <w:t>RP</w:t>
            </w:r>
            <w:r w:rsidRPr="007D4806">
              <w:rPr>
                <w:sz w:val="20"/>
                <w:szCs w:val="20"/>
              </w:rPr>
              <w:t xml:space="preserve"> 1302</w:t>
            </w:r>
          </w:p>
        </w:tc>
        <w:tc>
          <w:tcPr>
            <w:tcW w:w="1028" w:type="dxa"/>
          </w:tcPr>
          <w:p w:rsidR="00595412" w:rsidRPr="007D4806" w:rsidRDefault="00595412" w:rsidP="007D4806">
            <w:pPr>
              <w:spacing w:line="360" w:lineRule="auto"/>
              <w:jc w:val="both"/>
              <w:rPr>
                <w:sz w:val="20"/>
                <w:szCs w:val="20"/>
              </w:rPr>
            </w:pPr>
            <w:r w:rsidRPr="007D4806">
              <w:rPr>
                <w:sz w:val="20"/>
                <w:szCs w:val="20"/>
              </w:rPr>
              <w:t>70 000</w:t>
            </w:r>
          </w:p>
        </w:tc>
        <w:tc>
          <w:tcPr>
            <w:tcW w:w="851" w:type="dxa"/>
          </w:tcPr>
          <w:p w:rsidR="00595412" w:rsidRPr="007D4806" w:rsidRDefault="00595412" w:rsidP="007D4806">
            <w:pPr>
              <w:spacing w:line="360" w:lineRule="auto"/>
              <w:jc w:val="both"/>
              <w:rPr>
                <w:sz w:val="20"/>
                <w:szCs w:val="20"/>
              </w:rPr>
            </w:pPr>
            <w:r w:rsidRPr="007D4806">
              <w:rPr>
                <w:sz w:val="20"/>
                <w:szCs w:val="20"/>
              </w:rPr>
              <w:t>3</w:t>
            </w:r>
          </w:p>
        </w:tc>
        <w:tc>
          <w:tcPr>
            <w:tcW w:w="1417" w:type="dxa"/>
          </w:tcPr>
          <w:p w:rsidR="00595412" w:rsidRPr="007D4806" w:rsidRDefault="00595412" w:rsidP="007D4806">
            <w:pPr>
              <w:spacing w:line="360" w:lineRule="auto"/>
              <w:jc w:val="both"/>
              <w:rPr>
                <w:sz w:val="20"/>
                <w:szCs w:val="20"/>
              </w:rPr>
            </w:pPr>
            <w:r w:rsidRPr="007D4806">
              <w:rPr>
                <w:sz w:val="20"/>
                <w:szCs w:val="20"/>
              </w:rPr>
              <w:t>1998</w:t>
            </w:r>
          </w:p>
        </w:tc>
        <w:tc>
          <w:tcPr>
            <w:tcW w:w="1701" w:type="dxa"/>
          </w:tcPr>
          <w:p w:rsidR="00595412" w:rsidRPr="007D4806" w:rsidRDefault="00595412" w:rsidP="007D4806">
            <w:pPr>
              <w:spacing w:line="360" w:lineRule="auto"/>
              <w:jc w:val="both"/>
              <w:rPr>
                <w:sz w:val="20"/>
                <w:szCs w:val="20"/>
              </w:rPr>
            </w:pPr>
            <w:r w:rsidRPr="007D4806">
              <w:rPr>
                <w:sz w:val="20"/>
                <w:szCs w:val="20"/>
              </w:rPr>
              <w:t>12</w:t>
            </w:r>
          </w:p>
        </w:tc>
        <w:tc>
          <w:tcPr>
            <w:tcW w:w="1418" w:type="dxa"/>
          </w:tcPr>
          <w:p w:rsidR="00595412" w:rsidRPr="007D4806" w:rsidRDefault="00595412" w:rsidP="007D4806">
            <w:pPr>
              <w:spacing w:line="360" w:lineRule="auto"/>
              <w:jc w:val="both"/>
              <w:rPr>
                <w:sz w:val="20"/>
                <w:szCs w:val="20"/>
              </w:rPr>
            </w:pPr>
            <w:r w:rsidRPr="007D4806">
              <w:rPr>
                <w:sz w:val="20"/>
                <w:szCs w:val="20"/>
              </w:rPr>
              <w:t>6</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 xml:space="preserve">5. Ленточно-шлифовальный станок серии </w:t>
            </w:r>
            <w:r w:rsidRPr="007D4806">
              <w:rPr>
                <w:sz w:val="20"/>
                <w:szCs w:val="20"/>
                <w:lang w:val="en-US"/>
              </w:rPr>
              <w:t>KL</w:t>
            </w:r>
            <w:r w:rsidRPr="007D4806">
              <w:rPr>
                <w:sz w:val="20"/>
                <w:szCs w:val="20"/>
              </w:rPr>
              <w:t xml:space="preserve"> 150</w:t>
            </w:r>
          </w:p>
        </w:tc>
        <w:tc>
          <w:tcPr>
            <w:tcW w:w="1028" w:type="dxa"/>
          </w:tcPr>
          <w:p w:rsidR="00595412" w:rsidRPr="007D4806" w:rsidRDefault="00595412" w:rsidP="007D4806">
            <w:pPr>
              <w:spacing w:line="360" w:lineRule="auto"/>
              <w:jc w:val="both"/>
              <w:rPr>
                <w:sz w:val="20"/>
                <w:szCs w:val="20"/>
              </w:rPr>
            </w:pPr>
            <w:r w:rsidRPr="007D4806">
              <w:rPr>
                <w:sz w:val="20"/>
                <w:szCs w:val="20"/>
              </w:rPr>
              <w:t>50 000</w:t>
            </w:r>
          </w:p>
        </w:tc>
        <w:tc>
          <w:tcPr>
            <w:tcW w:w="851" w:type="dxa"/>
          </w:tcPr>
          <w:p w:rsidR="00595412" w:rsidRPr="007D4806" w:rsidRDefault="00595412" w:rsidP="007D4806">
            <w:pPr>
              <w:spacing w:line="360" w:lineRule="auto"/>
              <w:jc w:val="both"/>
              <w:rPr>
                <w:sz w:val="20"/>
                <w:szCs w:val="20"/>
              </w:rPr>
            </w:pPr>
            <w:r w:rsidRPr="007D4806">
              <w:rPr>
                <w:sz w:val="20"/>
                <w:szCs w:val="20"/>
              </w:rPr>
              <w:t>3</w:t>
            </w:r>
          </w:p>
        </w:tc>
        <w:tc>
          <w:tcPr>
            <w:tcW w:w="1417" w:type="dxa"/>
          </w:tcPr>
          <w:p w:rsidR="00595412" w:rsidRPr="007D4806" w:rsidRDefault="00595412" w:rsidP="007D4806">
            <w:pPr>
              <w:spacing w:line="360" w:lineRule="auto"/>
              <w:jc w:val="both"/>
              <w:rPr>
                <w:sz w:val="20"/>
                <w:szCs w:val="20"/>
              </w:rPr>
            </w:pPr>
            <w:r w:rsidRPr="007D4806">
              <w:rPr>
                <w:sz w:val="20"/>
                <w:szCs w:val="20"/>
              </w:rPr>
              <w:t>1997</w:t>
            </w:r>
          </w:p>
        </w:tc>
        <w:tc>
          <w:tcPr>
            <w:tcW w:w="1701" w:type="dxa"/>
          </w:tcPr>
          <w:p w:rsidR="00595412" w:rsidRPr="007D4806" w:rsidRDefault="00595412" w:rsidP="007D4806">
            <w:pPr>
              <w:spacing w:line="360" w:lineRule="auto"/>
              <w:jc w:val="both"/>
              <w:rPr>
                <w:sz w:val="20"/>
                <w:szCs w:val="20"/>
              </w:rPr>
            </w:pPr>
            <w:r w:rsidRPr="007D4806">
              <w:rPr>
                <w:sz w:val="20"/>
                <w:szCs w:val="20"/>
              </w:rPr>
              <w:t>10</w:t>
            </w:r>
          </w:p>
        </w:tc>
        <w:tc>
          <w:tcPr>
            <w:tcW w:w="1418" w:type="dxa"/>
          </w:tcPr>
          <w:p w:rsidR="00595412" w:rsidRPr="007D4806" w:rsidRDefault="00595412" w:rsidP="007D4806">
            <w:pPr>
              <w:spacing w:line="360" w:lineRule="auto"/>
              <w:jc w:val="both"/>
              <w:rPr>
                <w:sz w:val="20"/>
                <w:szCs w:val="20"/>
              </w:rPr>
            </w:pPr>
            <w:r w:rsidRPr="007D4806">
              <w:rPr>
                <w:sz w:val="20"/>
                <w:szCs w:val="20"/>
              </w:rPr>
              <w:t>5</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6. Мобильная аспирационная установка УВП-1200</w:t>
            </w:r>
          </w:p>
        </w:tc>
        <w:tc>
          <w:tcPr>
            <w:tcW w:w="1028" w:type="dxa"/>
          </w:tcPr>
          <w:p w:rsidR="00595412" w:rsidRPr="007D4806" w:rsidRDefault="00595412" w:rsidP="007D4806">
            <w:pPr>
              <w:spacing w:line="360" w:lineRule="auto"/>
              <w:jc w:val="both"/>
              <w:rPr>
                <w:sz w:val="20"/>
                <w:szCs w:val="20"/>
              </w:rPr>
            </w:pPr>
            <w:r w:rsidRPr="007D4806">
              <w:rPr>
                <w:sz w:val="20"/>
                <w:szCs w:val="20"/>
              </w:rPr>
              <w:t xml:space="preserve"> 18 500</w:t>
            </w:r>
          </w:p>
        </w:tc>
        <w:tc>
          <w:tcPr>
            <w:tcW w:w="851" w:type="dxa"/>
          </w:tcPr>
          <w:p w:rsidR="00595412" w:rsidRPr="007D4806" w:rsidRDefault="00595412" w:rsidP="007D4806">
            <w:pPr>
              <w:spacing w:line="360" w:lineRule="auto"/>
              <w:jc w:val="both"/>
              <w:rPr>
                <w:sz w:val="20"/>
                <w:szCs w:val="20"/>
              </w:rPr>
            </w:pPr>
            <w:r w:rsidRPr="007D4806">
              <w:rPr>
                <w:sz w:val="20"/>
                <w:szCs w:val="20"/>
              </w:rPr>
              <w:t>5</w:t>
            </w:r>
          </w:p>
        </w:tc>
        <w:tc>
          <w:tcPr>
            <w:tcW w:w="1417" w:type="dxa"/>
          </w:tcPr>
          <w:p w:rsidR="00595412" w:rsidRPr="007D4806" w:rsidRDefault="00595412" w:rsidP="007D4806">
            <w:pPr>
              <w:spacing w:line="360" w:lineRule="auto"/>
              <w:jc w:val="both"/>
              <w:rPr>
                <w:sz w:val="20"/>
                <w:szCs w:val="20"/>
              </w:rPr>
            </w:pPr>
            <w:r w:rsidRPr="007D4806">
              <w:rPr>
                <w:sz w:val="20"/>
                <w:szCs w:val="20"/>
              </w:rPr>
              <w:t>1999</w:t>
            </w:r>
          </w:p>
        </w:tc>
        <w:tc>
          <w:tcPr>
            <w:tcW w:w="1701" w:type="dxa"/>
          </w:tcPr>
          <w:p w:rsidR="00595412" w:rsidRPr="007D4806" w:rsidRDefault="00595412" w:rsidP="007D4806">
            <w:pPr>
              <w:spacing w:line="360" w:lineRule="auto"/>
              <w:jc w:val="both"/>
              <w:rPr>
                <w:sz w:val="20"/>
                <w:szCs w:val="20"/>
              </w:rPr>
            </w:pPr>
            <w:r w:rsidRPr="007D4806">
              <w:rPr>
                <w:sz w:val="20"/>
                <w:szCs w:val="20"/>
              </w:rPr>
              <w:t>8</w:t>
            </w:r>
          </w:p>
        </w:tc>
        <w:tc>
          <w:tcPr>
            <w:tcW w:w="1418" w:type="dxa"/>
          </w:tcPr>
          <w:p w:rsidR="00595412" w:rsidRPr="007D4806" w:rsidRDefault="00595412" w:rsidP="007D4806">
            <w:pPr>
              <w:spacing w:line="360" w:lineRule="auto"/>
              <w:jc w:val="both"/>
              <w:rPr>
                <w:sz w:val="20"/>
                <w:szCs w:val="20"/>
              </w:rPr>
            </w:pPr>
            <w:r w:rsidRPr="007D4806">
              <w:rPr>
                <w:sz w:val="20"/>
                <w:szCs w:val="20"/>
              </w:rPr>
              <w:t>5</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 xml:space="preserve">7. Полуавтоматический стол резки металла </w:t>
            </w:r>
            <w:r w:rsidRPr="007D4806">
              <w:rPr>
                <w:sz w:val="20"/>
                <w:szCs w:val="20"/>
                <w:lang w:val="en-US"/>
              </w:rPr>
              <w:t>Pannkoke</w:t>
            </w:r>
            <w:r w:rsidRPr="007D4806">
              <w:rPr>
                <w:sz w:val="20"/>
                <w:szCs w:val="20"/>
              </w:rPr>
              <w:t xml:space="preserve"> 490 </w:t>
            </w:r>
            <w:r w:rsidRPr="007D4806">
              <w:rPr>
                <w:sz w:val="20"/>
                <w:szCs w:val="20"/>
                <w:lang w:val="en-US"/>
              </w:rPr>
              <w:t>P</w:t>
            </w:r>
            <w:r w:rsidRPr="007D4806">
              <w:rPr>
                <w:sz w:val="20"/>
                <w:szCs w:val="20"/>
              </w:rPr>
              <w:t>/</w:t>
            </w:r>
            <w:r w:rsidRPr="007D4806">
              <w:rPr>
                <w:sz w:val="20"/>
                <w:szCs w:val="20"/>
                <w:lang w:val="en-US"/>
              </w:rPr>
              <w:t>LFB</w:t>
            </w:r>
            <w:r w:rsidRPr="007D4806">
              <w:rPr>
                <w:sz w:val="20"/>
                <w:szCs w:val="20"/>
              </w:rPr>
              <w:t>/115-50</w:t>
            </w:r>
            <w:r w:rsidRPr="007D4806">
              <w:rPr>
                <w:sz w:val="20"/>
                <w:szCs w:val="20"/>
                <w:lang w:val="en-US"/>
              </w:rPr>
              <w:t>l</w:t>
            </w:r>
          </w:p>
        </w:tc>
        <w:tc>
          <w:tcPr>
            <w:tcW w:w="1028" w:type="dxa"/>
          </w:tcPr>
          <w:p w:rsidR="00595412" w:rsidRPr="007D4806" w:rsidRDefault="00595412" w:rsidP="007D4806">
            <w:pPr>
              <w:spacing w:line="360" w:lineRule="auto"/>
              <w:jc w:val="both"/>
              <w:rPr>
                <w:sz w:val="20"/>
                <w:szCs w:val="20"/>
              </w:rPr>
            </w:pPr>
            <w:r w:rsidRPr="007D4806">
              <w:rPr>
                <w:sz w:val="20"/>
                <w:szCs w:val="20"/>
              </w:rPr>
              <w:t>48 600</w:t>
            </w:r>
          </w:p>
        </w:tc>
        <w:tc>
          <w:tcPr>
            <w:tcW w:w="851" w:type="dxa"/>
          </w:tcPr>
          <w:p w:rsidR="00595412" w:rsidRPr="007D4806" w:rsidRDefault="00595412" w:rsidP="007D4806">
            <w:pPr>
              <w:spacing w:line="360" w:lineRule="auto"/>
              <w:jc w:val="both"/>
              <w:rPr>
                <w:sz w:val="20"/>
                <w:szCs w:val="20"/>
              </w:rPr>
            </w:pPr>
            <w:r w:rsidRPr="007D4806">
              <w:rPr>
                <w:sz w:val="20"/>
                <w:szCs w:val="20"/>
              </w:rPr>
              <w:t>6</w:t>
            </w:r>
          </w:p>
        </w:tc>
        <w:tc>
          <w:tcPr>
            <w:tcW w:w="1417" w:type="dxa"/>
          </w:tcPr>
          <w:p w:rsidR="00595412" w:rsidRPr="007D4806" w:rsidRDefault="00595412" w:rsidP="007D4806">
            <w:pPr>
              <w:spacing w:line="360" w:lineRule="auto"/>
              <w:jc w:val="both"/>
              <w:rPr>
                <w:sz w:val="20"/>
                <w:szCs w:val="20"/>
              </w:rPr>
            </w:pPr>
            <w:r w:rsidRPr="007D4806">
              <w:rPr>
                <w:sz w:val="20"/>
                <w:szCs w:val="20"/>
              </w:rPr>
              <w:t>1998</w:t>
            </w:r>
          </w:p>
        </w:tc>
        <w:tc>
          <w:tcPr>
            <w:tcW w:w="1701" w:type="dxa"/>
          </w:tcPr>
          <w:p w:rsidR="00595412" w:rsidRPr="007D4806" w:rsidRDefault="00595412" w:rsidP="007D4806">
            <w:pPr>
              <w:spacing w:line="360" w:lineRule="auto"/>
              <w:jc w:val="both"/>
              <w:rPr>
                <w:sz w:val="20"/>
                <w:szCs w:val="20"/>
              </w:rPr>
            </w:pPr>
            <w:r w:rsidRPr="007D4806">
              <w:rPr>
                <w:sz w:val="20"/>
                <w:szCs w:val="20"/>
              </w:rPr>
              <w:t>12</w:t>
            </w:r>
          </w:p>
        </w:tc>
        <w:tc>
          <w:tcPr>
            <w:tcW w:w="1418" w:type="dxa"/>
          </w:tcPr>
          <w:p w:rsidR="00595412" w:rsidRPr="007D4806" w:rsidRDefault="00595412" w:rsidP="007D4806">
            <w:pPr>
              <w:spacing w:line="360" w:lineRule="auto"/>
              <w:jc w:val="both"/>
              <w:rPr>
                <w:sz w:val="20"/>
                <w:szCs w:val="20"/>
              </w:rPr>
            </w:pPr>
            <w:r w:rsidRPr="007D4806">
              <w:rPr>
                <w:sz w:val="20"/>
                <w:szCs w:val="20"/>
              </w:rPr>
              <w:t>6</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8. ГАЗ 2705-14 («Газель»)</w:t>
            </w:r>
          </w:p>
        </w:tc>
        <w:tc>
          <w:tcPr>
            <w:tcW w:w="1028" w:type="dxa"/>
          </w:tcPr>
          <w:p w:rsidR="00595412" w:rsidRPr="007D4806" w:rsidRDefault="00595412" w:rsidP="007D4806">
            <w:pPr>
              <w:spacing w:line="360" w:lineRule="auto"/>
              <w:jc w:val="both"/>
              <w:rPr>
                <w:sz w:val="20"/>
                <w:szCs w:val="20"/>
              </w:rPr>
            </w:pPr>
            <w:r w:rsidRPr="007D4806">
              <w:rPr>
                <w:sz w:val="20"/>
                <w:szCs w:val="20"/>
              </w:rPr>
              <w:t>245 000</w:t>
            </w:r>
          </w:p>
        </w:tc>
        <w:tc>
          <w:tcPr>
            <w:tcW w:w="851" w:type="dxa"/>
          </w:tcPr>
          <w:p w:rsidR="00595412" w:rsidRPr="007D4806" w:rsidRDefault="00595412" w:rsidP="007D4806">
            <w:pPr>
              <w:spacing w:line="360" w:lineRule="auto"/>
              <w:jc w:val="both"/>
              <w:rPr>
                <w:sz w:val="20"/>
                <w:szCs w:val="20"/>
              </w:rPr>
            </w:pPr>
            <w:r w:rsidRPr="007D4806">
              <w:rPr>
                <w:sz w:val="20"/>
                <w:szCs w:val="20"/>
              </w:rPr>
              <w:t>5</w:t>
            </w:r>
          </w:p>
        </w:tc>
        <w:tc>
          <w:tcPr>
            <w:tcW w:w="1417" w:type="dxa"/>
          </w:tcPr>
          <w:p w:rsidR="00595412" w:rsidRPr="007D4806" w:rsidRDefault="00595412" w:rsidP="007D4806">
            <w:pPr>
              <w:spacing w:line="360" w:lineRule="auto"/>
              <w:jc w:val="both"/>
              <w:rPr>
                <w:sz w:val="20"/>
                <w:szCs w:val="20"/>
              </w:rPr>
            </w:pPr>
            <w:r w:rsidRPr="007D4806">
              <w:rPr>
                <w:sz w:val="20"/>
                <w:szCs w:val="20"/>
              </w:rPr>
              <w:t>1996</w:t>
            </w:r>
          </w:p>
        </w:tc>
        <w:tc>
          <w:tcPr>
            <w:tcW w:w="1701" w:type="dxa"/>
          </w:tcPr>
          <w:p w:rsidR="00595412" w:rsidRPr="007D4806" w:rsidRDefault="00595412" w:rsidP="007D4806">
            <w:pPr>
              <w:spacing w:line="360" w:lineRule="auto"/>
              <w:jc w:val="both"/>
              <w:rPr>
                <w:sz w:val="20"/>
                <w:szCs w:val="20"/>
              </w:rPr>
            </w:pPr>
            <w:r w:rsidRPr="007D4806">
              <w:rPr>
                <w:sz w:val="20"/>
                <w:szCs w:val="20"/>
              </w:rPr>
              <w:t>15</w:t>
            </w:r>
          </w:p>
        </w:tc>
        <w:tc>
          <w:tcPr>
            <w:tcW w:w="1418" w:type="dxa"/>
          </w:tcPr>
          <w:p w:rsidR="00595412" w:rsidRPr="007D4806" w:rsidRDefault="00595412" w:rsidP="007D4806">
            <w:pPr>
              <w:spacing w:line="360" w:lineRule="auto"/>
              <w:jc w:val="both"/>
              <w:rPr>
                <w:sz w:val="20"/>
                <w:szCs w:val="20"/>
              </w:rPr>
            </w:pPr>
            <w:r w:rsidRPr="007D4806">
              <w:rPr>
                <w:sz w:val="20"/>
                <w:szCs w:val="20"/>
              </w:rPr>
              <w:t>7</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9. Автофургон КФ-53215</w:t>
            </w:r>
          </w:p>
        </w:tc>
        <w:tc>
          <w:tcPr>
            <w:tcW w:w="1028" w:type="dxa"/>
          </w:tcPr>
          <w:p w:rsidR="00595412" w:rsidRPr="007D4806" w:rsidRDefault="00595412" w:rsidP="007D4806">
            <w:pPr>
              <w:spacing w:line="360" w:lineRule="auto"/>
              <w:jc w:val="both"/>
              <w:rPr>
                <w:sz w:val="20"/>
                <w:szCs w:val="20"/>
              </w:rPr>
            </w:pPr>
            <w:r w:rsidRPr="007D4806">
              <w:rPr>
                <w:sz w:val="20"/>
                <w:szCs w:val="20"/>
              </w:rPr>
              <w:t>227 034</w:t>
            </w:r>
          </w:p>
        </w:tc>
        <w:tc>
          <w:tcPr>
            <w:tcW w:w="851" w:type="dxa"/>
          </w:tcPr>
          <w:p w:rsidR="00595412" w:rsidRPr="007D4806" w:rsidRDefault="00595412" w:rsidP="007D4806">
            <w:pPr>
              <w:spacing w:line="360" w:lineRule="auto"/>
              <w:jc w:val="both"/>
              <w:rPr>
                <w:sz w:val="20"/>
                <w:szCs w:val="20"/>
              </w:rPr>
            </w:pPr>
            <w:r w:rsidRPr="007D4806">
              <w:rPr>
                <w:sz w:val="20"/>
                <w:szCs w:val="20"/>
              </w:rPr>
              <w:t>2</w:t>
            </w:r>
          </w:p>
        </w:tc>
        <w:tc>
          <w:tcPr>
            <w:tcW w:w="1417" w:type="dxa"/>
          </w:tcPr>
          <w:p w:rsidR="00595412" w:rsidRPr="007D4806" w:rsidRDefault="00595412" w:rsidP="007D4806">
            <w:pPr>
              <w:spacing w:line="360" w:lineRule="auto"/>
              <w:jc w:val="both"/>
              <w:rPr>
                <w:sz w:val="20"/>
                <w:szCs w:val="20"/>
              </w:rPr>
            </w:pPr>
            <w:r w:rsidRPr="007D4806">
              <w:rPr>
                <w:sz w:val="20"/>
                <w:szCs w:val="20"/>
              </w:rPr>
              <w:t>1995</w:t>
            </w:r>
          </w:p>
        </w:tc>
        <w:tc>
          <w:tcPr>
            <w:tcW w:w="1701" w:type="dxa"/>
          </w:tcPr>
          <w:p w:rsidR="00595412" w:rsidRPr="007D4806" w:rsidRDefault="00595412" w:rsidP="007D4806">
            <w:pPr>
              <w:spacing w:line="360" w:lineRule="auto"/>
              <w:jc w:val="both"/>
              <w:rPr>
                <w:sz w:val="20"/>
                <w:szCs w:val="20"/>
              </w:rPr>
            </w:pPr>
            <w:r w:rsidRPr="007D4806">
              <w:rPr>
                <w:sz w:val="20"/>
                <w:szCs w:val="20"/>
              </w:rPr>
              <w:t>15</w:t>
            </w:r>
          </w:p>
        </w:tc>
        <w:tc>
          <w:tcPr>
            <w:tcW w:w="1418" w:type="dxa"/>
          </w:tcPr>
          <w:p w:rsidR="00595412" w:rsidRPr="007D4806" w:rsidRDefault="00595412" w:rsidP="007D4806">
            <w:pPr>
              <w:spacing w:line="360" w:lineRule="auto"/>
              <w:jc w:val="both"/>
              <w:rPr>
                <w:sz w:val="20"/>
                <w:szCs w:val="20"/>
              </w:rPr>
            </w:pPr>
            <w:r w:rsidRPr="007D4806">
              <w:rPr>
                <w:sz w:val="20"/>
                <w:szCs w:val="20"/>
              </w:rPr>
              <w:t>7</w:t>
            </w:r>
          </w:p>
        </w:tc>
      </w:tr>
      <w:tr w:rsidR="00595412" w:rsidRPr="007D4806" w:rsidTr="007D4806">
        <w:tc>
          <w:tcPr>
            <w:tcW w:w="3049" w:type="dxa"/>
          </w:tcPr>
          <w:p w:rsidR="00595412" w:rsidRPr="007D4806" w:rsidRDefault="00595412" w:rsidP="007D4806">
            <w:pPr>
              <w:spacing w:line="360" w:lineRule="auto"/>
              <w:jc w:val="both"/>
              <w:rPr>
                <w:sz w:val="20"/>
                <w:szCs w:val="20"/>
                <w:lang w:val="en-US"/>
              </w:rPr>
            </w:pPr>
            <w:r w:rsidRPr="007D4806">
              <w:rPr>
                <w:sz w:val="20"/>
                <w:szCs w:val="20"/>
                <w:lang w:val="en-US"/>
              </w:rPr>
              <w:t xml:space="preserve">10. </w:t>
            </w:r>
            <w:r w:rsidRPr="007D4806">
              <w:rPr>
                <w:sz w:val="20"/>
                <w:szCs w:val="20"/>
              </w:rPr>
              <w:t>Компьютер</w:t>
            </w:r>
            <w:r w:rsidRPr="007D4806">
              <w:rPr>
                <w:sz w:val="20"/>
                <w:szCs w:val="20"/>
                <w:lang w:val="en-US"/>
              </w:rPr>
              <w:t xml:space="preserve"> ASUS A2500L (CM 2.2G/128Mb/20Gb/15"TFT/CD/modem 56K/10/100 LAN/Win XPHome RUS)</w:t>
            </w:r>
          </w:p>
        </w:tc>
        <w:tc>
          <w:tcPr>
            <w:tcW w:w="1028" w:type="dxa"/>
          </w:tcPr>
          <w:p w:rsidR="00595412" w:rsidRPr="007D4806" w:rsidRDefault="00595412" w:rsidP="007D4806">
            <w:pPr>
              <w:spacing w:line="360" w:lineRule="auto"/>
              <w:jc w:val="both"/>
              <w:rPr>
                <w:sz w:val="20"/>
                <w:szCs w:val="20"/>
              </w:rPr>
            </w:pPr>
            <w:r w:rsidRPr="007D4806">
              <w:rPr>
                <w:sz w:val="20"/>
                <w:szCs w:val="20"/>
              </w:rPr>
              <w:t>27 800</w:t>
            </w:r>
          </w:p>
        </w:tc>
        <w:tc>
          <w:tcPr>
            <w:tcW w:w="851" w:type="dxa"/>
          </w:tcPr>
          <w:p w:rsidR="00595412" w:rsidRPr="007D4806" w:rsidRDefault="00595412" w:rsidP="007D4806">
            <w:pPr>
              <w:spacing w:line="360" w:lineRule="auto"/>
              <w:jc w:val="both"/>
              <w:rPr>
                <w:sz w:val="20"/>
                <w:szCs w:val="20"/>
              </w:rPr>
            </w:pPr>
            <w:r w:rsidRPr="007D4806">
              <w:rPr>
                <w:sz w:val="20"/>
                <w:szCs w:val="20"/>
              </w:rPr>
              <w:t>3</w:t>
            </w:r>
          </w:p>
        </w:tc>
        <w:tc>
          <w:tcPr>
            <w:tcW w:w="1417" w:type="dxa"/>
          </w:tcPr>
          <w:p w:rsidR="00595412" w:rsidRPr="007D4806" w:rsidRDefault="00595412" w:rsidP="007D4806">
            <w:pPr>
              <w:spacing w:line="360" w:lineRule="auto"/>
              <w:jc w:val="both"/>
              <w:rPr>
                <w:sz w:val="20"/>
                <w:szCs w:val="20"/>
              </w:rPr>
            </w:pPr>
            <w:r w:rsidRPr="007D4806">
              <w:rPr>
                <w:sz w:val="20"/>
                <w:szCs w:val="20"/>
              </w:rPr>
              <w:t>1999</w:t>
            </w:r>
          </w:p>
        </w:tc>
        <w:tc>
          <w:tcPr>
            <w:tcW w:w="1701" w:type="dxa"/>
          </w:tcPr>
          <w:p w:rsidR="00595412" w:rsidRPr="007D4806" w:rsidRDefault="00595412" w:rsidP="007D4806">
            <w:pPr>
              <w:spacing w:line="360" w:lineRule="auto"/>
              <w:jc w:val="both"/>
              <w:rPr>
                <w:sz w:val="20"/>
                <w:szCs w:val="20"/>
              </w:rPr>
            </w:pPr>
            <w:r w:rsidRPr="007D4806">
              <w:rPr>
                <w:sz w:val="20"/>
                <w:szCs w:val="20"/>
              </w:rPr>
              <w:t>21</w:t>
            </w:r>
          </w:p>
        </w:tc>
        <w:tc>
          <w:tcPr>
            <w:tcW w:w="1418" w:type="dxa"/>
          </w:tcPr>
          <w:p w:rsidR="00595412" w:rsidRPr="007D4806" w:rsidRDefault="00595412" w:rsidP="007D4806">
            <w:pPr>
              <w:spacing w:line="360" w:lineRule="auto"/>
              <w:jc w:val="both"/>
              <w:rPr>
                <w:sz w:val="20"/>
                <w:szCs w:val="20"/>
              </w:rPr>
            </w:pPr>
            <w:r w:rsidRPr="007D4806">
              <w:rPr>
                <w:sz w:val="20"/>
                <w:szCs w:val="20"/>
              </w:rPr>
              <w:t>8</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 xml:space="preserve">11. Компьютер </w:t>
            </w:r>
            <w:r w:rsidRPr="007D4806">
              <w:rPr>
                <w:sz w:val="20"/>
                <w:szCs w:val="20"/>
                <w:lang w:val="en-US"/>
              </w:rPr>
              <w:t>Pentium</w:t>
            </w:r>
            <w:r w:rsidRPr="007D4806">
              <w:rPr>
                <w:sz w:val="20"/>
                <w:szCs w:val="20"/>
              </w:rPr>
              <w:t xml:space="preserve"> </w:t>
            </w:r>
            <w:r w:rsidRPr="007D4806">
              <w:rPr>
                <w:sz w:val="20"/>
                <w:szCs w:val="20"/>
                <w:lang w:val="en-US"/>
              </w:rPr>
              <w:t>IV</w:t>
            </w:r>
          </w:p>
        </w:tc>
        <w:tc>
          <w:tcPr>
            <w:tcW w:w="1028" w:type="dxa"/>
          </w:tcPr>
          <w:p w:rsidR="00595412" w:rsidRPr="007D4806" w:rsidRDefault="00595412" w:rsidP="007D4806">
            <w:pPr>
              <w:spacing w:line="360" w:lineRule="auto"/>
              <w:jc w:val="both"/>
              <w:rPr>
                <w:sz w:val="20"/>
                <w:szCs w:val="20"/>
              </w:rPr>
            </w:pPr>
            <w:r w:rsidRPr="007D4806">
              <w:rPr>
                <w:sz w:val="20"/>
                <w:szCs w:val="20"/>
              </w:rPr>
              <w:t>32 500</w:t>
            </w:r>
          </w:p>
        </w:tc>
        <w:tc>
          <w:tcPr>
            <w:tcW w:w="851" w:type="dxa"/>
          </w:tcPr>
          <w:p w:rsidR="00595412" w:rsidRPr="007D4806" w:rsidRDefault="00595412" w:rsidP="007D4806">
            <w:pPr>
              <w:spacing w:line="360" w:lineRule="auto"/>
              <w:jc w:val="both"/>
              <w:rPr>
                <w:sz w:val="20"/>
                <w:szCs w:val="20"/>
              </w:rPr>
            </w:pPr>
            <w:r w:rsidRPr="007D4806">
              <w:rPr>
                <w:sz w:val="20"/>
                <w:szCs w:val="20"/>
              </w:rPr>
              <w:t>5</w:t>
            </w:r>
          </w:p>
        </w:tc>
        <w:tc>
          <w:tcPr>
            <w:tcW w:w="1417" w:type="dxa"/>
          </w:tcPr>
          <w:p w:rsidR="00595412" w:rsidRPr="007D4806" w:rsidRDefault="00595412" w:rsidP="007D4806">
            <w:pPr>
              <w:spacing w:line="360" w:lineRule="auto"/>
              <w:jc w:val="both"/>
              <w:rPr>
                <w:sz w:val="20"/>
                <w:szCs w:val="20"/>
              </w:rPr>
            </w:pPr>
            <w:r w:rsidRPr="007D4806">
              <w:rPr>
                <w:sz w:val="20"/>
                <w:szCs w:val="20"/>
              </w:rPr>
              <w:t>2000</w:t>
            </w:r>
          </w:p>
        </w:tc>
        <w:tc>
          <w:tcPr>
            <w:tcW w:w="1701" w:type="dxa"/>
          </w:tcPr>
          <w:p w:rsidR="00595412" w:rsidRPr="007D4806" w:rsidRDefault="00595412" w:rsidP="007D4806">
            <w:pPr>
              <w:spacing w:line="360" w:lineRule="auto"/>
              <w:jc w:val="both"/>
              <w:rPr>
                <w:sz w:val="20"/>
                <w:szCs w:val="20"/>
              </w:rPr>
            </w:pPr>
            <w:r w:rsidRPr="007D4806">
              <w:rPr>
                <w:sz w:val="20"/>
                <w:szCs w:val="20"/>
              </w:rPr>
              <w:t>21</w:t>
            </w:r>
          </w:p>
        </w:tc>
        <w:tc>
          <w:tcPr>
            <w:tcW w:w="1418" w:type="dxa"/>
          </w:tcPr>
          <w:p w:rsidR="00595412" w:rsidRPr="007D4806" w:rsidRDefault="00595412" w:rsidP="007D4806">
            <w:pPr>
              <w:spacing w:line="360" w:lineRule="auto"/>
              <w:jc w:val="both"/>
              <w:rPr>
                <w:sz w:val="20"/>
                <w:szCs w:val="20"/>
              </w:rPr>
            </w:pPr>
            <w:r w:rsidRPr="007D4806">
              <w:rPr>
                <w:sz w:val="20"/>
                <w:szCs w:val="20"/>
              </w:rPr>
              <w:t>8</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 xml:space="preserve">12. Компьютер </w:t>
            </w:r>
            <w:r w:rsidRPr="007D4806">
              <w:rPr>
                <w:sz w:val="20"/>
                <w:szCs w:val="20"/>
                <w:lang w:val="en-US"/>
              </w:rPr>
              <w:t>Pentium</w:t>
            </w:r>
            <w:r w:rsidRPr="007D4806">
              <w:rPr>
                <w:sz w:val="20"/>
                <w:szCs w:val="20"/>
              </w:rPr>
              <w:t xml:space="preserve"> </w:t>
            </w:r>
            <w:r w:rsidRPr="007D4806">
              <w:rPr>
                <w:sz w:val="20"/>
                <w:szCs w:val="20"/>
                <w:lang w:val="en-US"/>
              </w:rPr>
              <w:t>III</w:t>
            </w:r>
          </w:p>
        </w:tc>
        <w:tc>
          <w:tcPr>
            <w:tcW w:w="1028" w:type="dxa"/>
          </w:tcPr>
          <w:p w:rsidR="00595412" w:rsidRPr="007D4806" w:rsidRDefault="00595412" w:rsidP="007D4806">
            <w:pPr>
              <w:spacing w:line="360" w:lineRule="auto"/>
              <w:jc w:val="both"/>
              <w:rPr>
                <w:sz w:val="20"/>
                <w:szCs w:val="20"/>
              </w:rPr>
            </w:pPr>
            <w:r w:rsidRPr="007D4806">
              <w:rPr>
                <w:sz w:val="20"/>
                <w:szCs w:val="20"/>
              </w:rPr>
              <w:t>24 800</w:t>
            </w:r>
          </w:p>
        </w:tc>
        <w:tc>
          <w:tcPr>
            <w:tcW w:w="851" w:type="dxa"/>
          </w:tcPr>
          <w:p w:rsidR="00595412" w:rsidRPr="007D4806" w:rsidRDefault="00595412" w:rsidP="007D4806">
            <w:pPr>
              <w:spacing w:line="360" w:lineRule="auto"/>
              <w:jc w:val="both"/>
              <w:rPr>
                <w:sz w:val="20"/>
                <w:szCs w:val="20"/>
              </w:rPr>
            </w:pPr>
            <w:r w:rsidRPr="007D4806">
              <w:rPr>
                <w:sz w:val="20"/>
                <w:szCs w:val="20"/>
              </w:rPr>
              <w:t>10</w:t>
            </w:r>
          </w:p>
        </w:tc>
        <w:tc>
          <w:tcPr>
            <w:tcW w:w="1417" w:type="dxa"/>
          </w:tcPr>
          <w:p w:rsidR="00595412" w:rsidRPr="007D4806" w:rsidRDefault="00595412" w:rsidP="007D4806">
            <w:pPr>
              <w:spacing w:line="360" w:lineRule="auto"/>
              <w:jc w:val="both"/>
              <w:rPr>
                <w:sz w:val="20"/>
                <w:szCs w:val="20"/>
              </w:rPr>
            </w:pPr>
            <w:r w:rsidRPr="007D4806">
              <w:rPr>
                <w:sz w:val="20"/>
                <w:szCs w:val="20"/>
              </w:rPr>
              <w:t>1999</w:t>
            </w:r>
          </w:p>
        </w:tc>
        <w:tc>
          <w:tcPr>
            <w:tcW w:w="1701" w:type="dxa"/>
          </w:tcPr>
          <w:p w:rsidR="00595412" w:rsidRPr="007D4806" w:rsidRDefault="00595412" w:rsidP="007D4806">
            <w:pPr>
              <w:spacing w:line="360" w:lineRule="auto"/>
              <w:jc w:val="both"/>
              <w:rPr>
                <w:sz w:val="20"/>
                <w:szCs w:val="20"/>
              </w:rPr>
            </w:pPr>
            <w:r w:rsidRPr="007D4806">
              <w:rPr>
                <w:sz w:val="20"/>
                <w:szCs w:val="20"/>
              </w:rPr>
              <w:t>21</w:t>
            </w:r>
          </w:p>
        </w:tc>
        <w:tc>
          <w:tcPr>
            <w:tcW w:w="1418" w:type="dxa"/>
          </w:tcPr>
          <w:p w:rsidR="00595412" w:rsidRPr="007D4806" w:rsidRDefault="00595412" w:rsidP="007D4806">
            <w:pPr>
              <w:spacing w:line="360" w:lineRule="auto"/>
              <w:jc w:val="both"/>
              <w:rPr>
                <w:sz w:val="20"/>
                <w:szCs w:val="20"/>
              </w:rPr>
            </w:pPr>
            <w:r w:rsidRPr="007D4806">
              <w:rPr>
                <w:sz w:val="20"/>
                <w:szCs w:val="20"/>
              </w:rPr>
              <w:t>8</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 xml:space="preserve">13. Принтер лазерный </w:t>
            </w:r>
            <w:r w:rsidRPr="007D4806">
              <w:rPr>
                <w:sz w:val="20"/>
                <w:szCs w:val="20"/>
                <w:lang w:val="en-US"/>
              </w:rPr>
              <w:t>HP</w:t>
            </w:r>
            <w:r w:rsidRPr="007D4806">
              <w:rPr>
                <w:sz w:val="20"/>
                <w:szCs w:val="20"/>
              </w:rPr>
              <w:t xml:space="preserve"> 2000</w:t>
            </w:r>
          </w:p>
        </w:tc>
        <w:tc>
          <w:tcPr>
            <w:tcW w:w="1028" w:type="dxa"/>
          </w:tcPr>
          <w:p w:rsidR="00595412" w:rsidRPr="007D4806" w:rsidRDefault="00595412" w:rsidP="007D4806">
            <w:pPr>
              <w:spacing w:line="360" w:lineRule="auto"/>
              <w:jc w:val="both"/>
              <w:rPr>
                <w:sz w:val="20"/>
                <w:szCs w:val="20"/>
              </w:rPr>
            </w:pPr>
            <w:r w:rsidRPr="007D4806">
              <w:rPr>
                <w:sz w:val="20"/>
                <w:szCs w:val="20"/>
              </w:rPr>
              <w:t>7 000</w:t>
            </w:r>
          </w:p>
        </w:tc>
        <w:tc>
          <w:tcPr>
            <w:tcW w:w="851" w:type="dxa"/>
          </w:tcPr>
          <w:p w:rsidR="00595412" w:rsidRPr="007D4806" w:rsidRDefault="00595412" w:rsidP="007D4806">
            <w:pPr>
              <w:spacing w:line="360" w:lineRule="auto"/>
              <w:jc w:val="both"/>
              <w:rPr>
                <w:sz w:val="20"/>
                <w:szCs w:val="20"/>
              </w:rPr>
            </w:pPr>
            <w:r w:rsidRPr="007D4806">
              <w:rPr>
                <w:sz w:val="20"/>
                <w:szCs w:val="20"/>
              </w:rPr>
              <w:t>5</w:t>
            </w:r>
          </w:p>
        </w:tc>
        <w:tc>
          <w:tcPr>
            <w:tcW w:w="1417" w:type="dxa"/>
          </w:tcPr>
          <w:p w:rsidR="00595412" w:rsidRPr="007D4806" w:rsidRDefault="00595412" w:rsidP="007D4806">
            <w:pPr>
              <w:spacing w:line="360" w:lineRule="auto"/>
              <w:jc w:val="both"/>
              <w:rPr>
                <w:sz w:val="20"/>
                <w:szCs w:val="20"/>
              </w:rPr>
            </w:pPr>
            <w:r w:rsidRPr="007D4806">
              <w:rPr>
                <w:sz w:val="20"/>
                <w:szCs w:val="20"/>
              </w:rPr>
              <w:t>1999</w:t>
            </w:r>
          </w:p>
        </w:tc>
        <w:tc>
          <w:tcPr>
            <w:tcW w:w="1701" w:type="dxa"/>
          </w:tcPr>
          <w:p w:rsidR="00595412" w:rsidRPr="007D4806" w:rsidRDefault="00595412" w:rsidP="007D4806">
            <w:pPr>
              <w:spacing w:line="360" w:lineRule="auto"/>
              <w:jc w:val="both"/>
              <w:rPr>
                <w:sz w:val="20"/>
                <w:szCs w:val="20"/>
              </w:rPr>
            </w:pPr>
            <w:r w:rsidRPr="007D4806">
              <w:rPr>
                <w:sz w:val="20"/>
                <w:szCs w:val="20"/>
              </w:rPr>
              <w:t>7</w:t>
            </w:r>
          </w:p>
        </w:tc>
        <w:tc>
          <w:tcPr>
            <w:tcW w:w="1418" w:type="dxa"/>
          </w:tcPr>
          <w:p w:rsidR="00595412" w:rsidRPr="007D4806" w:rsidRDefault="00595412" w:rsidP="007D4806">
            <w:pPr>
              <w:spacing w:line="360" w:lineRule="auto"/>
              <w:jc w:val="both"/>
              <w:rPr>
                <w:sz w:val="20"/>
                <w:szCs w:val="20"/>
              </w:rPr>
            </w:pPr>
            <w:r w:rsidRPr="007D4806">
              <w:rPr>
                <w:sz w:val="20"/>
                <w:szCs w:val="20"/>
              </w:rPr>
              <w:t>4</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 xml:space="preserve">14. Сканер </w:t>
            </w:r>
            <w:r w:rsidRPr="007D4806">
              <w:rPr>
                <w:sz w:val="20"/>
                <w:szCs w:val="20"/>
                <w:lang w:val="en-US"/>
              </w:rPr>
              <w:t>Genius</w:t>
            </w:r>
          </w:p>
        </w:tc>
        <w:tc>
          <w:tcPr>
            <w:tcW w:w="1028" w:type="dxa"/>
          </w:tcPr>
          <w:p w:rsidR="00595412" w:rsidRPr="007D4806" w:rsidRDefault="00595412" w:rsidP="007D4806">
            <w:pPr>
              <w:spacing w:line="360" w:lineRule="auto"/>
              <w:jc w:val="both"/>
              <w:rPr>
                <w:sz w:val="20"/>
                <w:szCs w:val="20"/>
              </w:rPr>
            </w:pPr>
            <w:r w:rsidRPr="007D4806">
              <w:rPr>
                <w:sz w:val="20"/>
                <w:szCs w:val="20"/>
              </w:rPr>
              <w:t>3 100</w:t>
            </w:r>
          </w:p>
        </w:tc>
        <w:tc>
          <w:tcPr>
            <w:tcW w:w="851" w:type="dxa"/>
          </w:tcPr>
          <w:p w:rsidR="00595412" w:rsidRPr="007D4806" w:rsidRDefault="00595412" w:rsidP="007D4806">
            <w:pPr>
              <w:spacing w:line="360" w:lineRule="auto"/>
              <w:jc w:val="both"/>
              <w:rPr>
                <w:sz w:val="20"/>
                <w:szCs w:val="20"/>
              </w:rPr>
            </w:pPr>
            <w:r w:rsidRPr="007D4806">
              <w:rPr>
                <w:sz w:val="20"/>
                <w:szCs w:val="20"/>
              </w:rPr>
              <w:t>3</w:t>
            </w:r>
          </w:p>
        </w:tc>
        <w:tc>
          <w:tcPr>
            <w:tcW w:w="1417" w:type="dxa"/>
          </w:tcPr>
          <w:p w:rsidR="00595412" w:rsidRPr="007D4806" w:rsidRDefault="00595412" w:rsidP="007D4806">
            <w:pPr>
              <w:spacing w:line="360" w:lineRule="auto"/>
              <w:jc w:val="both"/>
              <w:rPr>
                <w:sz w:val="20"/>
                <w:szCs w:val="20"/>
              </w:rPr>
            </w:pPr>
            <w:r w:rsidRPr="007D4806">
              <w:rPr>
                <w:sz w:val="20"/>
                <w:szCs w:val="20"/>
              </w:rPr>
              <w:t>2000</w:t>
            </w:r>
          </w:p>
        </w:tc>
        <w:tc>
          <w:tcPr>
            <w:tcW w:w="1701" w:type="dxa"/>
          </w:tcPr>
          <w:p w:rsidR="00595412" w:rsidRPr="007D4806" w:rsidRDefault="00595412" w:rsidP="007D4806">
            <w:pPr>
              <w:spacing w:line="360" w:lineRule="auto"/>
              <w:jc w:val="both"/>
              <w:rPr>
                <w:sz w:val="20"/>
                <w:szCs w:val="20"/>
              </w:rPr>
            </w:pPr>
            <w:r w:rsidRPr="007D4806">
              <w:rPr>
                <w:sz w:val="20"/>
                <w:szCs w:val="20"/>
              </w:rPr>
              <w:t>7</w:t>
            </w:r>
          </w:p>
        </w:tc>
        <w:tc>
          <w:tcPr>
            <w:tcW w:w="1418" w:type="dxa"/>
          </w:tcPr>
          <w:p w:rsidR="00595412" w:rsidRPr="007D4806" w:rsidRDefault="00595412" w:rsidP="007D4806">
            <w:pPr>
              <w:spacing w:line="360" w:lineRule="auto"/>
              <w:jc w:val="both"/>
              <w:rPr>
                <w:sz w:val="20"/>
                <w:szCs w:val="20"/>
              </w:rPr>
            </w:pPr>
            <w:r w:rsidRPr="007D4806">
              <w:rPr>
                <w:sz w:val="20"/>
                <w:szCs w:val="20"/>
              </w:rPr>
              <w:t>4</w:t>
            </w:r>
          </w:p>
        </w:tc>
      </w:tr>
      <w:tr w:rsidR="00595412" w:rsidRPr="007D4806" w:rsidTr="007D4806">
        <w:tc>
          <w:tcPr>
            <w:tcW w:w="3049" w:type="dxa"/>
          </w:tcPr>
          <w:p w:rsidR="00595412" w:rsidRPr="007D4806" w:rsidRDefault="00595412" w:rsidP="007D4806">
            <w:pPr>
              <w:spacing w:line="360" w:lineRule="auto"/>
              <w:jc w:val="both"/>
              <w:rPr>
                <w:sz w:val="20"/>
                <w:szCs w:val="20"/>
              </w:rPr>
            </w:pPr>
            <w:r w:rsidRPr="007D4806">
              <w:rPr>
                <w:sz w:val="20"/>
                <w:szCs w:val="20"/>
              </w:rPr>
              <w:t>15. Копировальный аппарат</w:t>
            </w:r>
          </w:p>
        </w:tc>
        <w:tc>
          <w:tcPr>
            <w:tcW w:w="1028" w:type="dxa"/>
          </w:tcPr>
          <w:p w:rsidR="00595412" w:rsidRPr="007D4806" w:rsidRDefault="00595412" w:rsidP="007D4806">
            <w:pPr>
              <w:spacing w:line="360" w:lineRule="auto"/>
              <w:jc w:val="both"/>
              <w:rPr>
                <w:sz w:val="20"/>
                <w:szCs w:val="20"/>
              </w:rPr>
            </w:pPr>
            <w:r w:rsidRPr="007D4806">
              <w:rPr>
                <w:sz w:val="20"/>
                <w:szCs w:val="20"/>
              </w:rPr>
              <w:t>8 000</w:t>
            </w:r>
          </w:p>
        </w:tc>
        <w:tc>
          <w:tcPr>
            <w:tcW w:w="851" w:type="dxa"/>
          </w:tcPr>
          <w:p w:rsidR="00595412" w:rsidRPr="007D4806" w:rsidRDefault="00595412" w:rsidP="007D4806">
            <w:pPr>
              <w:spacing w:line="360" w:lineRule="auto"/>
              <w:jc w:val="both"/>
              <w:rPr>
                <w:sz w:val="20"/>
                <w:szCs w:val="20"/>
              </w:rPr>
            </w:pPr>
            <w:r w:rsidRPr="007D4806">
              <w:rPr>
                <w:sz w:val="20"/>
                <w:szCs w:val="20"/>
              </w:rPr>
              <w:t>2</w:t>
            </w:r>
          </w:p>
        </w:tc>
        <w:tc>
          <w:tcPr>
            <w:tcW w:w="1417" w:type="dxa"/>
          </w:tcPr>
          <w:p w:rsidR="00595412" w:rsidRPr="007D4806" w:rsidRDefault="00595412" w:rsidP="007D4806">
            <w:pPr>
              <w:spacing w:line="360" w:lineRule="auto"/>
              <w:jc w:val="both"/>
              <w:rPr>
                <w:sz w:val="20"/>
                <w:szCs w:val="20"/>
              </w:rPr>
            </w:pPr>
            <w:r w:rsidRPr="007D4806">
              <w:rPr>
                <w:sz w:val="20"/>
                <w:szCs w:val="20"/>
              </w:rPr>
              <w:t>2000</w:t>
            </w:r>
          </w:p>
        </w:tc>
        <w:tc>
          <w:tcPr>
            <w:tcW w:w="1701" w:type="dxa"/>
          </w:tcPr>
          <w:p w:rsidR="00595412" w:rsidRPr="007D4806" w:rsidRDefault="00595412" w:rsidP="007D4806">
            <w:pPr>
              <w:spacing w:line="360" w:lineRule="auto"/>
              <w:jc w:val="both"/>
              <w:rPr>
                <w:sz w:val="20"/>
                <w:szCs w:val="20"/>
              </w:rPr>
            </w:pPr>
            <w:r w:rsidRPr="007D4806">
              <w:rPr>
                <w:sz w:val="20"/>
                <w:szCs w:val="20"/>
              </w:rPr>
              <w:t>7</w:t>
            </w:r>
          </w:p>
        </w:tc>
        <w:tc>
          <w:tcPr>
            <w:tcW w:w="1418" w:type="dxa"/>
          </w:tcPr>
          <w:p w:rsidR="00595412" w:rsidRPr="007D4806" w:rsidRDefault="00595412" w:rsidP="007D4806">
            <w:pPr>
              <w:spacing w:line="360" w:lineRule="auto"/>
              <w:jc w:val="both"/>
              <w:rPr>
                <w:sz w:val="20"/>
                <w:szCs w:val="20"/>
              </w:rPr>
            </w:pPr>
            <w:r w:rsidRPr="007D4806">
              <w:rPr>
                <w:sz w:val="20"/>
                <w:szCs w:val="20"/>
              </w:rPr>
              <w:t>4</w:t>
            </w:r>
          </w:p>
        </w:tc>
      </w:tr>
    </w:tbl>
    <w:p w:rsidR="00595412" w:rsidRPr="00035ACF" w:rsidRDefault="00595412" w:rsidP="00035ACF">
      <w:pPr>
        <w:pStyle w:val="a8"/>
        <w:ind w:firstLine="709"/>
        <w:rPr>
          <w:szCs w:val="28"/>
        </w:rPr>
      </w:pPr>
    </w:p>
    <w:p w:rsidR="00595412" w:rsidRDefault="00595412" w:rsidP="00035ACF">
      <w:pPr>
        <w:pStyle w:val="a8"/>
        <w:ind w:firstLine="709"/>
        <w:rPr>
          <w:szCs w:val="28"/>
          <w:lang w:val="uk-UA"/>
        </w:rPr>
      </w:pPr>
      <w:r w:rsidRPr="00035ACF">
        <w:rPr>
          <w:szCs w:val="28"/>
        </w:rPr>
        <w:t>Кроме машин и оборудования в составе основных средств предприятие имеет в собственности недвижимое имущество: здание производственного цеха и здание склада, характеристика которых представлена в табл.3.10.</w:t>
      </w:r>
    </w:p>
    <w:p w:rsidR="007D4806" w:rsidRPr="007D4806" w:rsidRDefault="007D4806"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Таблица 3.10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544"/>
        <w:gridCol w:w="440"/>
        <w:gridCol w:w="3493"/>
      </w:tblGrid>
      <w:tr w:rsidR="00595412" w:rsidRPr="007D4806" w:rsidTr="007D4806">
        <w:tc>
          <w:tcPr>
            <w:tcW w:w="2093" w:type="dxa"/>
          </w:tcPr>
          <w:p w:rsidR="00595412" w:rsidRPr="007D4806" w:rsidRDefault="00595412" w:rsidP="007D4806">
            <w:pPr>
              <w:spacing w:line="360" w:lineRule="auto"/>
              <w:jc w:val="both"/>
              <w:rPr>
                <w:i/>
                <w:iCs/>
                <w:sz w:val="20"/>
                <w:szCs w:val="20"/>
              </w:rPr>
            </w:pPr>
            <w:r w:rsidRPr="007D4806">
              <w:rPr>
                <w:i/>
                <w:iCs/>
                <w:sz w:val="20"/>
                <w:szCs w:val="20"/>
              </w:rPr>
              <w:t>Характеристика</w:t>
            </w:r>
          </w:p>
        </w:tc>
        <w:tc>
          <w:tcPr>
            <w:tcW w:w="3984" w:type="dxa"/>
            <w:gridSpan w:val="2"/>
          </w:tcPr>
          <w:p w:rsidR="00595412" w:rsidRPr="007D4806" w:rsidRDefault="00595412" w:rsidP="007D4806">
            <w:pPr>
              <w:spacing w:line="360" w:lineRule="auto"/>
              <w:jc w:val="both"/>
              <w:rPr>
                <w:i/>
                <w:iCs/>
                <w:sz w:val="20"/>
                <w:szCs w:val="20"/>
              </w:rPr>
            </w:pPr>
            <w:r w:rsidRPr="007D4806">
              <w:rPr>
                <w:i/>
                <w:iCs/>
                <w:sz w:val="20"/>
                <w:szCs w:val="20"/>
              </w:rPr>
              <w:t>Производственное здание</w:t>
            </w:r>
          </w:p>
        </w:tc>
        <w:tc>
          <w:tcPr>
            <w:tcW w:w="3493" w:type="dxa"/>
          </w:tcPr>
          <w:p w:rsidR="00595412" w:rsidRPr="007D4806" w:rsidRDefault="00595412" w:rsidP="007D4806">
            <w:pPr>
              <w:spacing w:line="360" w:lineRule="auto"/>
              <w:jc w:val="both"/>
              <w:rPr>
                <w:i/>
                <w:iCs/>
                <w:sz w:val="20"/>
                <w:szCs w:val="20"/>
              </w:rPr>
            </w:pPr>
            <w:r w:rsidRPr="007D4806">
              <w:rPr>
                <w:i/>
                <w:iCs/>
                <w:sz w:val="20"/>
                <w:szCs w:val="20"/>
              </w:rPr>
              <w:t>Складское здание</w:t>
            </w:r>
          </w:p>
        </w:tc>
      </w:tr>
      <w:tr w:rsidR="00595412" w:rsidRPr="007D4806" w:rsidTr="007D4806">
        <w:tc>
          <w:tcPr>
            <w:tcW w:w="2093" w:type="dxa"/>
          </w:tcPr>
          <w:p w:rsidR="00595412" w:rsidRPr="007D4806" w:rsidRDefault="00595412" w:rsidP="007D4806">
            <w:pPr>
              <w:spacing w:line="360" w:lineRule="auto"/>
              <w:jc w:val="both"/>
              <w:rPr>
                <w:sz w:val="20"/>
                <w:szCs w:val="20"/>
              </w:rPr>
            </w:pPr>
            <w:r w:rsidRPr="007D4806">
              <w:rPr>
                <w:sz w:val="20"/>
                <w:szCs w:val="20"/>
              </w:rPr>
              <w:t>Наименование строения</w:t>
            </w:r>
          </w:p>
        </w:tc>
        <w:tc>
          <w:tcPr>
            <w:tcW w:w="3984" w:type="dxa"/>
            <w:gridSpan w:val="2"/>
          </w:tcPr>
          <w:p w:rsidR="00595412" w:rsidRPr="007D4806" w:rsidRDefault="00595412" w:rsidP="007D4806">
            <w:pPr>
              <w:spacing w:line="360" w:lineRule="auto"/>
              <w:jc w:val="both"/>
              <w:rPr>
                <w:sz w:val="20"/>
                <w:szCs w:val="20"/>
              </w:rPr>
            </w:pPr>
            <w:r w:rsidRPr="007D4806">
              <w:rPr>
                <w:sz w:val="20"/>
                <w:szCs w:val="20"/>
              </w:rPr>
              <w:t>Производственный цех</w:t>
            </w:r>
          </w:p>
        </w:tc>
        <w:tc>
          <w:tcPr>
            <w:tcW w:w="3493" w:type="dxa"/>
          </w:tcPr>
          <w:p w:rsidR="00595412" w:rsidRPr="007D4806" w:rsidRDefault="00595412" w:rsidP="007D4806">
            <w:pPr>
              <w:spacing w:line="360" w:lineRule="auto"/>
              <w:jc w:val="both"/>
              <w:rPr>
                <w:sz w:val="20"/>
                <w:szCs w:val="20"/>
              </w:rPr>
            </w:pPr>
            <w:r w:rsidRPr="007D4806">
              <w:rPr>
                <w:sz w:val="20"/>
                <w:szCs w:val="20"/>
              </w:rPr>
              <w:t>Склад</w:t>
            </w:r>
          </w:p>
        </w:tc>
      </w:tr>
      <w:tr w:rsidR="00595412" w:rsidRPr="007D4806" w:rsidTr="007D4806">
        <w:tc>
          <w:tcPr>
            <w:tcW w:w="2093" w:type="dxa"/>
          </w:tcPr>
          <w:p w:rsidR="00595412" w:rsidRPr="007D4806" w:rsidRDefault="00595412" w:rsidP="007D4806">
            <w:pPr>
              <w:spacing w:line="360" w:lineRule="auto"/>
              <w:jc w:val="both"/>
              <w:rPr>
                <w:sz w:val="20"/>
                <w:szCs w:val="20"/>
              </w:rPr>
            </w:pPr>
            <w:r w:rsidRPr="007D4806">
              <w:rPr>
                <w:sz w:val="20"/>
                <w:szCs w:val="20"/>
              </w:rPr>
              <w:t>Инвентарный номер</w:t>
            </w:r>
          </w:p>
        </w:tc>
        <w:tc>
          <w:tcPr>
            <w:tcW w:w="3984" w:type="dxa"/>
            <w:gridSpan w:val="2"/>
          </w:tcPr>
          <w:p w:rsidR="00595412" w:rsidRPr="007D4806" w:rsidRDefault="00595412" w:rsidP="007D4806">
            <w:pPr>
              <w:spacing w:line="360" w:lineRule="auto"/>
              <w:jc w:val="both"/>
              <w:rPr>
                <w:sz w:val="20"/>
                <w:szCs w:val="20"/>
              </w:rPr>
            </w:pPr>
            <w:r w:rsidRPr="007D4806">
              <w:rPr>
                <w:sz w:val="20"/>
                <w:szCs w:val="20"/>
              </w:rPr>
              <w:t>67</w:t>
            </w:r>
          </w:p>
        </w:tc>
        <w:tc>
          <w:tcPr>
            <w:tcW w:w="3493" w:type="dxa"/>
          </w:tcPr>
          <w:p w:rsidR="00595412" w:rsidRPr="007D4806" w:rsidRDefault="00595412" w:rsidP="007D4806">
            <w:pPr>
              <w:spacing w:line="360" w:lineRule="auto"/>
              <w:jc w:val="both"/>
              <w:rPr>
                <w:sz w:val="20"/>
                <w:szCs w:val="20"/>
              </w:rPr>
            </w:pPr>
            <w:r w:rsidRPr="007D4806">
              <w:rPr>
                <w:sz w:val="20"/>
                <w:szCs w:val="20"/>
              </w:rPr>
              <w:t>82</w:t>
            </w:r>
          </w:p>
        </w:tc>
      </w:tr>
      <w:tr w:rsidR="00595412" w:rsidRPr="007D4806" w:rsidTr="007D4806">
        <w:tc>
          <w:tcPr>
            <w:tcW w:w="2093" w:type="dxa"/>
          </w:tcPr>
          <w:p w:rsidR="00595412" w:rsidRPr="007D4806" w:rsidRDefault="00595412" w:rsidP="007D4806">
            <w:pPr>
              <w:spacing w:line="360" w:lineRule="auto"/>
              <w:jc w:val="both"/>
              <w:rPr>
                <w:sz w:val="20"/>
                <w:szCs w:val="20"/>
              </w:rPr>
            </w:pPr>
            <w:r w:rsidRPr="007D4806">
              <w:rPr>
                <w:sz w:val="20"/>
                <w:szCs w:val="20"/>
              </w:rPr>
              <w:t>Текущее использование</w:t>
            </w:r>
          </w:p>
        </w:tc>
        <w:tc>
          <w:tcPr>
            <w:tcW w:w="3984" w:type="dxa"/>
            <w:gridSpan w:val="2"/>
          </w:tcPr>
          <w:p w:rsidR="00595412" w:rsidRPr="007D4806" w:rsidRDefault="00595412" w:rsidP="007D4806">
            <w:pPr>
              <w:spacing w:line="360" w:lineRule="auto"/>
              <w:jc w:val="both"/>
              <w:rPr>
                <w:sz w:val="20"/>
                <w:szCs w:val="20"/>
              </w:rPr>
            </w:pPr>
            <w:r w:rsidRPr="007D4806">
              <w:rPr>
                <w:sz w:val="20"/>
                <w:szCs w:val="20"/>
              </w:rPr>
              <w:t>Производственного назначения</w:t>
            </w:r>
          </w:p>
        </w:tc>
        <w:tc>
          <w:tcPr>
            <w:tcW w:w="3493" w:type="dxa"/>
          </w:tcPr>
          <w:p w:rsidR="00595412" w:rsidRPr="007D4806" w:rsidRDefault="00595412" w:rsidP="007D4806">
            <w:pPr>
              <w:spacing w:line="360" w:lineRule="auto"/>
              <w:jc w:val="both"/>
              <w:rPr>
                <w:sz w:val="20"/>
                <w:szCs w:val="20"/>
              </w:rPr>
            </w:pPr>
            <w:r w:rsidRPr="007D4806">
              <w:rPr>
                <w:sz w:val="20"/>
                <w:szCs w:val="20"/>
              </w:rPr>
              <w:t>Обслуживающего назначения</w:t>
            </w:r>
          </w:p>
        </w:tc>
      </w:tr>
      <w:tr w:rsidR="00595412" w:rsidRPr="007D4806" w:rsidTr="007D4806">
        <w:tc>
          <w:tcPr>
            <w:tcW w:w="2093" w:type="dxa"/>
          </w:tcPr>
          <w:p w:rsidR="00595412" w:rsidRPr="007D4806" w:rsidRDefault="00595412" w:rsidP="007D4806">
            <w:pPr>
              <w:spacing w:line="360" w:lineRule="auto"/>
              <w:jc w:val="both"/>
              <w:rPr>
                <w:sz w:val="20"/>
                <w:szCs w:val="20"/>
              </w:rPr>
            </w:pPr>
            <w:r w:rsidRPr="007D4806">
              <w:rPr>
                <w:sz w:val="20"/>
                <w:szCs w:val="20"/>
              </w:rPr>
              <w:t>Собственник</w:t>
            </w:r>
          </w:p>
        </w:tc>
        <w:tc>
          <w:tcPr>
            <w:tcW w:w="3984" w:type="dxa"/>
            <w:gridSpan w:val="2"/>
          </w:tcPr>
          <w:p w:rsidR="00595412" w:rsidRPr="007D4806" w:rsidRDefault="00595412" w:rsidP="007D4806">
            <w:pPr>
              <w:spacing w:line="360" w:lineRule="auto"/>
              <w:jc w:val="both"/>
              <w:rPr>
                <w:sz w:val="20"/>
                <w:szCs w:val="20"/>
              </w:rPr>
            </w:pPr>
            <w:r w:rsidRPr="007D4806">
              <w:rPr>
                <w:sz w:val="20"/>
                <w:szCs w:val="20"/>
              </w:rPr>
              <w:t>ЗАО «Город Мастеров»</w:t>
            </w:r>
          </w:p>
        </w:tc>
        <w:tc>
          <w:tcPr>
            <w:tcW w:w="3493" w:type="dxa"/>
          </w:tcPr>
          <w:p w:rsidR="00595412" w:rsidRPr="007D4806" w:rsidRDefault="00595412" w:rsidP="007D4806">
            <w:pPr>
              <w:spacing w:line="360" w:lineRule="auto"/>
              <w:jc w:val="both"/>
              <w:rPr>
                <w:sz w:val="20"/>
                <w:szCs w:val="20"/>
              </w:rPr>
            </w:pPr>
            <w:r w:rsidRPr="007D4806">
              <w:rPr>
                <w:sz w:val="20"/>
                <w:szCs w:val="20"/>
              </w:rPr>
              <w:t>ЗАО «Город Мастеров»</w:t>
            </w:r>
          </w:p>
        </w:tc>
      </w:tr>
      <w:tr w:rsidR="00595412" w:rsidRPr="007D4806" w:rsidTr="007D4806">
        <w:trPr>
          <w:cantSplit/>
        </w:trPr>
        <w:tc>
          <w:tcPr>
            <w:tcW w:w="2093" w:type="dxa"/>
          </w:tcPr>
          <w:p w:rsidR="00595412" w:rsidRPr="007D4806" w:rsidRDefault="00595412" w:rsidP="007D4806">
            <w:pPr>
              <w:spacing w:line="360" w:lineRule="auto"/>
              <w:jc w:val="both"/>
              <w:rPr>
                <w:sz w:val="20"/>
                <w:szCs w:val="20"/>
              </w:rPr>
            </w:pPr>
            <w:r w:rsidRPr="007D4806">
              <w:rPr>
                <w:sz w:val="20"/>
                <w:szCs w:val="20"/>
              </w:rPr>
              <w:t>Адрес собственника</w:t>
            </w:r>
          </w:p>
        </w:tc>
        <w:tc>
          <w:tcPr>
            <w:tcW w:w="7477" w:type="dxa"/>
            <w:gridSpan w:val="3"/>
          </w:tcPr>
          <w:p w:rsidR="00595412" w:rsidRPr="007D4806" w:rsidRDefault="00595412" w:rsidP="007D4806">
            <w:pPr>
              <w:spacing w:line="360" w:lineRule="auto"/>
              <w:jc w:val="both"/>
              <w:rPr>
                <w:sz w:val="20"/>
                <w:szCs w:val="20"/>
              </w:rPr>
            </w:pPr>
            <w:r w:rsidRPr="007D4806">
              <w:rPr>
                <w:sz w:val="20"/>
                <w:szCs w:val="20"/>
              </w:rPr>
              <w:t>630001 г. Новосибирск, ул. Сухарная, 25</w:t>
            </w:r>
          </w:p>
        </w:tc>
      </w:tr>
      <w:tr w:rsidR="00595412" w:rsidRPr="007D4806" w:rsidTr="007D4806">
        <w:tc>
          <w:tcPr>
            <w:tcW w:w="2093" w:type="dxa"/>
          </w:tcPr>
          <w:p w:rsidR="00595412" w:rsidRPr="007D4806" w:rsidRDefault="00595412" w:rsidP="007D4806">
            <w:pPr>
              <w:spacing w:line="360" w:lineRule="auto"/>
              <w:jc w:val="both"/>
              <w:rPr>
                <w:sz w:val="20"/>
                <w:szCs w:val="20"/>
              </w:rPr>
            </w:pPr>
            <w:r w:rsidRPr="007D4806">
              <w:rPr>
                <w:sz w:val="20"/>
                <w:szCs w:val="20"/>
              </w:rPr>
              <w:t>Основание прав собственности</w:t>
            </w:r>
          </w:p>
        </w:tc>
        <w:tc>
          <w:tcPr>
            <w:tcW w:w="3544" w:type="dxa"/>
          </w:tcPr>
          <w:p w:rsidR="00595412" w:rsidRPr="007D4806" w:rsidRDefault="00595412" w:rsidP="007D4806">
            <w:pPr>
              <w:spacing w:line="360" w:lineRule="auto"/>
              <w:jc w:val="both"/>
              <w:rPr>
                <w:sz w:val="20"/>
                <w:szCs w:val="20"/>
              </w:rPr>
            </w:pPr>
            <w:r w:rsidRPr="007D4806">
              <w:rPr>
                <w:sz w:val="20"/>
                <w:szCs w:val="20"/>
              </w:rPr>
              <w:t>Согласно справке №208-с от 25.03.98 г., выданной Комитетом по управлению государственным имуществом Администрации Новосибирской области (КУГИ) следующее имущество расположенное по адресу г. Новосибирск, ул. Сухарная, 25 включено в уставный капитал ЗАО «Город Мастеров» и является его собственностью: инв. Номер 67, наименование «Производственный цех»</w:t>
            </w:r>
          </w:p>
        </w:tc>
        <w:tc>
          <w:tcPr>
            <w:tcW w:w="3933" w:type="dxa"/>
            <w:gridSpan w:val="2"/>
          </w:tcPr>
          <w:p w:rsidR="00595412" w:rsidRPr="007D4806" w:rsidRDefault="00595412" w:rsidP="007D4806">
            <w:pPr>
              <w:spacing w:line="360" w:lineRule="auto"/>
              <w:jc w:val="both"/>
              <w:rPr>
                <w:sz w:val="20"/>
                <w:szCs w:val="20"/>
              </w:rPr>
            </w:pPr>
            <w:r w:rsidRPr="007D4806">
              <w:rPr>
                <w:sz w:val="20"/>
                <w:szCs w:val="20"/>
              </w:rPr>
              <w:t>Согласно справке №344-с от 29.06.98 г., выданной Комитетом по управлению государственным имуществом Администрации Новосибирской области (КУГИ) следующее имущество расположенное по адресу г. Новосибирск, ул. Сухарная, 25 включено в уставный капитал ЗАО «Город Мастеров» и является его собственностью: инв. Номер 82, наименование «Склад»</w:t>
            </w:r>
          </w:p>
        </w:tc>
      </w:tr>
      <w:tr w:rsidR="00595412" w:rsidRPr="007D4806" w:rsidTr="007D4806">
        <w:tc>
          <w:tcPr>
            <w:tcW w:w="2093" w:type="dxa"/>
          </w:tcPr>
          <w:p w:rsidR="00595412" w:rsidRPr="007D4806" w:rsidRDefault="00595412" w:rsidP="007D4806">
            <w:pPr>
              <w:spacing w:line="360" w:lineRule="auto"/>
              <w:jc w:val="both"/>
              <w:rPr>
                <w:sz w:val="20"/>
                <w:szCs w:val="20"/>
              </w:rPr>
            </w:pPr>
            <w:r w:rsidRPr="007D4806">
              <w:rPr>
                <w:sz w:val="20"/>
                <w:szCs w:val="20"/>
              </w:rPr>
              <w:t>Физические характеристики</w:t>
            </w:r>
          </w:p>
        </w:tc>
        <w:tc>
          <w:tcPr>
            <w:tcW w:w="3544" w:type="dxa"/>
          </w:tcPr>
          <w:p w:rsidR="00595412" w:rsidRPr="007D4806" w:rsidRDefault="00595412" w:rsidP="007D4806">
            <w:pPr>
              <w:spacing w:line="360" w:lineRule="auto"/>
              <w:jc w:val="both"/>
              <w:rPr>
                <w:sz w:val="20"/>
                <w:szCs w:val="20"/>
              </w:rPr>
            </w:pPr>
            <w:r w:rsidRPr="007D4806">
              <w:rPr>
                <w:sz w:val="20"/>
                <w:szCs w:val="20"/>
              </w:rPr>
              <w:t>Общая площадь составляет при длине здания 35,3 м</w:t>
            </w:r>
            <w:r w:rsidRPr="007D4806">
              <w:rPr>
                <w:sz w:val="20"/>
                <w:szCs w:val="20"/>
                <w:vertAlign w:val="superscript"/>
              </w:rPr>
              <w:t xml:space="preserve">2 </w:t>
            </w:r>
            <w:r w:rsidRPr="007D4806">
              <w:rPr>
                <w:sz w:val="20"/>
                <w:szCs w:val="20"/>
              </w:rPr>
              <w:t>и ширине 22,4 м</w:t>
            </w:r>
            <w:r w:rsidRPr="007D4806">
              <w:rPr>
                <w:sz w:val="20"/>
                <w:szCs w:val="20"/>
                <w:vertAlign w:val="superscript"/>
              </w:rPr>
              <w:t>2</w:t>
            </w:r>
            <w:r w:rsidRPr="007D4806">
              <w:rPr>
                <w:sz w:val="20"/>
                <w:szCs w:val="20"/>
              </w:rPr>
              <w:t xml:space="preserve"> – 790,72 м</w:t>
            </w:r>
            <w:r w:rsidRPr="007D4806">
              <w:rPr>
                <w:sz w:val="20"/>
                <w:szCs w:val="20"/>
                <w:vertAlign w:val="superscript"/>
              </w:rPr>
              <w:t>2</w:t>
            </w:r>
            <w:r w:rsidRPr="007D4806">
              <w:rPr>
                <w:sz w:val="20"/>
                <w:szCs w:val="20"/>
              </w:rPr>
              <w:t>. Здание имеет кирпичные стены толщиной около 100 см, за счет которых полезная площадь составляет 734 м</w:t>
            </w:r>
            <w:r w:rsidRPr="007D4806">
              <w:rPr>
                <w:sz w:val="20"/>
                <w:szCs w:val="20"/>
                <w:vertAlign w:val="superscript"/>
              </w:rPr>
              <w:t>2</w:t>
            </w:r>
            <w:r w:rsidRPr="007D4806">
              <w:rPr>
                <w:sz w:val="20"/>
                <w:szCs w:val="20"/>
              </w:rPr>
              <w:t>. Высота помещений составляет 6,0 м. Строительный объем по данным технического паспорта равен 4744 м</w:t>
            </w:r>
            <w:r w:rsidRPr="007D4806">
              <w:rPr>
                <w:sz w:val="20"/>
                <w:szCs w:val="20"/>
                <w:vertAlign w:val="superscript"/>
              </w:rPr>
              <w:t>3</w:t>
            </w:r>
            <w:r w:rsidRPr="007D4806">
              <w:rPr>
                <w:sz w:val="20"/>
                <w:szCs w:val="20"/>
              </w:rPr>
              <w:t>.</w:t>
            </w:r>
          </w:p>
        </w:tc>
        <w:tc>
          <w:tcPr>
            <w:tcW w:w="3933" w:type="dxa"/>
            <w:gridSpan w:val="2"/>
          </w:tcPr>
          <w:p w:rsidR="00595412" w:rsidRPr="007D4806" w:rsidRDefault="00595412" w:rsidP="007D4806">
            <w:pPr>
              <w:spacing w:line="360" w:lineRule="auto"/>
              <w:jc w:val="both"/>
              <w:rPr>
                <w:sz w:val="20"/>
                <w:szCs w:val="20"/>
              </w:rPr>
            </w:pPr>
            <w:r w:rsidRPr="007D4806">
              <w:rPr>
                <w:sz w:val="20"/>
                <w:szCs w:val="20"/>
              </w:rPr>
              <w:t>Общая площадь составляет при длине здания 34,3 м</w:t>
            </w:r>
            <w:r w:rsidRPr="007D4806">
              <w:rPr>
                <w:sz w:val="20"/>
                <w:szCs w:val="20"/>
                <w:vertAlign w:val="superscript"/>
              </w:rPr>
              <w:t xml:space="preserve">2 </w:t>
            </w:r>
            <w:r w:rsidRPr="007D4806">
              <w:rPr>
                <w:sz w:val="20"/>
                <w:szCs w:val="20"/>
              </w:rPr>
              <w:t>и ширине 19,5 м</w:t>
            </w:r>
            <w:r w:rsidRPr="007D4806">
              <w:rPr>
                <w:sz w:val="20"/>
                <w:szCs w:val="20"/>
                <w:vertAlign w:val="superscript"/>
              </w:rPr>
              <w:t>2</w:t>
            </w:r>
            <w:r w:rsidRPr="007D4806">
              <w:rPr>
                <w:sz w:val="20"/>
                <w:szCs w:val="20"/>
              </w:rPr>
              <w:t xml:space="preserve"> – 668,85 м</w:t>
            </w:r>
            <w:r w:rsidRPr="007D4806">
              <w:rPr>
                <w:sz w:val="20"/>
                <w:szCs w:val="20"/>
                <w:vertAlign w:val="superscript"/>
              </w:rPr>
              <w:t>2</w:t>
            </w:r>
            <w:r w:rsidRPr="007D4806">
              <w:rPr>
                <w:sz w:val="20"/>
                <w:szCs w:val="20"/>
              </w:rPr>
              <w:t>. Здание имеет кирпичные стены толщиной около 90 см, за счет которых полезная площадь составляет 621,24 м</w:t>
            </w:r>
            <w:r w:rsidRPr="007D4806">
              <w:rPr>
                <w:sz w:val="20"/>
                <w:szCs w:val="20"/>
                <w:vertAlign w:val="superscript"/>
              </w:rPr>
              <w:t>2</w:t>
            </w:r>
            <w:r w:rsidRPr="007D4806">
              <w:rPr>
                <w:sz w:val="20"/>
                <w:szCs w:val="20"/>
              </w:rPr>
              <w:t>. Высота помещений составляет 6,0 м. Строительный объем по данным технического паспорта равен 4013 м</w:t>
            </w:r>
            <w:r w:rsidRPr="007D4806">
              <w:rPr>
                <w:sz w:val="20"/>
                <w:szCs w:val="20"/>
                <w:vertAlign w:val="superscript"/>
              </w:rPr>
              <w:t>3</w:t>
            </w:r>
            <w:r w:rsidRPr="007D4806">
              <w:rPr>
                <w:sz w:val="20"/>
                <w:szCs w:val="20"/>
              </w:rPr>
              <w:t>.</w:t>
            </w:r>
          </w:p>
        </w:tc>
      </w:tr>
      <w:tr w:rsidR="00595412" w:rsidRPr="007D4806" w:rsidTr="007D4806">
        <w:tc>
          <w:tcPr>
            <w:tcW w:w="2093" w:type="dxa"/>
          </w:tcPr>
          <w:p w:rsidR="00595412" w:rsidRPr="007D4806" w:rsidRDefault="00595412" w:rsidP="007D4806">
            <w:pPr>
              <w:spacing w:line="360" w:lineRule="auto"/>
              <w:jc w:val="both"/>
              <w:rPr>
                <w:sz w:val="20"/>
                <w:szCs w:val="20"/>
              </w:rPr>
            </w:pPr>
            <w:r w:rsidRPr="007D4806">
              <w:rPr>
                <w:sz w:val="20"/>
                <w:szCs w:val="20"/>
              </w:rPr>
              <w:t>Хронологический возраст на момент приобретения (1994г.)</w:t>
            </w:r>
          </w:p>
        </w:tc>
        <w:tc>
          <w:tcPr>
            <w:tcW w:w="3544" w:type="dxa"/>
          </w:tcPr>
          <w:p w:rsidR="00595412" w:rsidRPr="007D4806" w:rsidRDefault="00595412" w:rsidP="007D4806">
            <w:pPr>
              <w:spacing w:line="360" w:lineRule="auto"/>
              <w:jc w:val="both"/>
              <w:rPr>
                <w:sz w:val="20"/>
                <w:szCs w:val="20"/>
              </w:rPr>
            </w:pPr>
            <w:r w:rsidRPr="007D4806">
              <w:rPr>
                <w:sz w:val="20"/>
                <w:szCs w:val="20"/>
              </w:rPr>
              <w:t>10 лет (объект был построен в 1984 году)</w:t>
            </w:r>
          </w:p>
        </w:tc>
        <w:tc>
          <w:tcPr>
            <w:tcW w:w="3933" w:type="dxa"/>
            <w:gridSpan w:val="2"/>
          </w:tcPr>
          <w:p w:rsidR="00595412" w:rsidRPr="007D4806" w:rsidRDefault="00595412" w:rsidP="007D4806">
            <w:pPr>
              <w:spacing w:line="360" w:lineRule="auto"/>
              <w:jc w:val="both"/>
              <w:rPr>
                <w:sz w:val="20"/>
                <w:szCs w:val="20"/>
              </w:rPr>
            </w:pPr>
            <w:r w:rsidRPr="007D4806">
              <w:rPr>
                <w:sz w:val="20"/>
                <w:szCs w:val="20"/>
              </w:rPr>
              <w:t>1 год (объект был построен в 1993 году)</w:t>
            </w:r>
          </w:p>
        </w:tc>
      </w:tr>
    </w:tbl>
    <w:p w:rsidR="00595412" w:rsidRPr="00035ACF" w:rsidRDefault="00595412" w:rsidP="00035ACF">
      <w:pPr>
        <w:pStyle w:val="a8"/>
        <w:ind w:firstLine="709"/>
        <w:rPr>
          <w:szCs w:val="28"/>
        </w:rPr>
      </w:pPr>
    </w:p>
    <w:p w:rsidR="00595412" w:rsidRDefault="00595412" w:rsidP="00035ACF">
      <w:pPr>
        <w:pStyle w:val="a8"/>
        <w:ind w:firstLine="709"/>
        <w:rPr>
          <w:szCs w:val="28"/>
          <w:lang w:val="uk-UA"/>
        </w:rPr>
      </w:pPr>
      <w:r w:rsidRPr="00035ACF">
        <w:rPr>
          <w:szCs w:val="28"/>
        </w:rPr>
        <w:t>По результатам последней в рассматриваемом периоде переоценки объектов основных средств (10-17 апреля 2003г.) были получены следующие данные о восстановительной стоимости машин и оборудования (табл.3.11) и объектов недвижимости (табл.3.12).</w:t>
      </w:r>
    </w:p>
    <w:p w:rsidR="007D4806" w:rsidRPr="007D4806" w:rsidRDefault="007D4806" w:rsidP="00035ACF">
      <w:pPr>
        <w:pStyle w:val="a8"/>
        <w:ind w:firstLine="709"/>
        <w:rPr>
          <w:szCs w:val="28"/>
          <w:lang w:val="uk-UA"/>
        </w:rPr>
      </w:pPr>
    </w:p>
    <w:p w:rsidR="00595412" w:rsidRPr="00035ACF" w:rsidRDefault="00595412" w:rsidP="007D4806">
      <w:pPr>
        <w:pStyle w:val="a8"/>
        <w:ind w:firstLine="709"/>
        <w:rPr>
          <w:szCs w:val="28"/>
        </w:rPr>
      </w:pPr>
      <w:r w:rsidRPr="00035ACF">
        <w:rPr>
          <w:szCs w:val="28"/>
        </w:rPr>
        <w:t>Таблица 3.12</w:t>
      </w:r>
      <w:r w:rsidR="007D4806">
        <w:rPr>
          <w:szCs w:val="28"/>
          <w:lang w:val="uk-UA"/>
        </w:rPr>
        <w:t xml:space="preserve"> </w:t>
      </w:r>
      <w:r w:rsidRPr="00035ACF">
        <w:rPr>
          <w:szCs w:val="28"/>
        </w:rPr>
        <w:t>Восстановительная и рыночная стоимость активной части основных средств ЗАО «Город Мастеров»</w:t>
      </w: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768"/>
        <w:gridCol w:w="1984"/>
        <w:gridCol w:w="709"/>
        <w:gridCol w:w="1891"/>
        <w:gridCol w:w="944"/>
      </w:tblGrid>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i/>
                <w:iCs/>
                <w:sz w:val="20"/>
                <w:szCs w:val="20"/>
              </w:rPr>
            </w:pPr>
            <w:r w:rsidRPr="007D4806">
              <w:rPr>
                <w:i/>
                <w:iCs/>
                <w:sz w:val="20"/>
                <w:szCs w:val="20"/>
              </w:rPr>
              <w:t>Объект оценки</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i/>
                <w:iCs/>
                <w:sz w:val="20"/>
                <w:szCs w:val="20"/>
              </w:rPr>
            </w:pPr>
            <w:r w:rsidRPr="007D4806">
              <w:rPr>
                <w:i/>
                <w:iCs/>
                <w:sz w:val="20"/>
                <w:szCs w:val="20"/>
              </w:rPr>
              <w:t>Кол-во</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i/>
                <w:iCs/>
                <w:sz w:val="20"/>
                <w:szCs w:val="20"/>
              </w:rPr>
            </w:pPr>
            <w:r w:rsidRPr="007D4806">
              <w:rPr>
                <w:i/>
                <w:iCs/>
                <w:sz w:val="20"/>
                <w:szCs w:val="20"/>
              </w:rPr>
              <w:t>Восстановительная цена, тыс. руб.</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i/>
                <w:iCs/>
                <w:sz w:val="20"/>
                <w:szCs w:val="20"/>
              </w:rPr>
            </w:pPr>
            <w:r w:rsidRPr="007D4806">
              <w:rPr>
                <w:i/>
                <w:iCs/>
                <w:sz w:val="20"/>
                <w:szCs w:val="20"/>
              </w:rPr>
              <w:t>Всего</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i/>
                <w:iCs/>
                <w:sz w:val="20"/>
                <w:szCs w:val="20"/>
              </w:rPr>
            </w:pPr>
            <w:r w:rsidRPr="007D4806">
              <w:rPr>
                <w:i/>
                <w:iCs/>
                <w:sz w:val="20"/>
                <w:szCs w:val="20"/>
              </w:rPr>
              <w:t>Сравнительная цена, тыс. руб.</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i/>
                <w:iCs/>
                <w:sz w:val="20"/>
                <w:szCs w:val="20"/>
              </w:rPr>
            </w:pPr>
            <w:r w:rsidRPr="007D4806">
              <w:rPr>
                <w:i/>
                <w:iCs/>
                <w:sz w:val="20"/>
                <w:szCs w:val="20"/>
              </w:rPr>
              <w:t>Всего</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pStyle w:val="12"/>
              <w:spacing w:line="360" w:lineRule="auto"/>
              <w:jc w:val="both"/>
              <w:rPr>
                <w:sz w:val="20"/>
                <w:szCs w:val="20"/>
              </w:rPr>
            </w:pPr>
            <w:r w:rsidRPr="007D4806">
              <w:rPr>
                <w:sz w:val="20"/>
                <w:szCs w:val="20"/>
              </w:rPr>
              <w:t>1</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4</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5</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6</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 xml:space="preserve">1. Многопильный станок </w:t>
            </w:r>
            <w:r w:rsidRPr="007D4806">
              <w:rPr>
                <w:sz w:val="20"/>
                <w:szCs w:val="20"/>
                <w:lang w:val="en-US"/>
              </w:rPr>
              <w:t>Bull</w:t>
            </w:r>
            <w:r w:rsidRPr="007D4806">
              <w:rPr>
                <w:sz w:val="20"/>
                <w:szCs w:val="20"/>
              </w:rPr>
              <w:t xml:space="preserve">-250 с автоматической подачей заготовки </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121,15</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363,45</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122,73</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368,19</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 xml:space="preserve">2. Многофункциональный сверлильно-присадочный станок серии </w:t>
            </w:r>
            <w:r w:rsidRPr="007D4806">
              <w:rPr>
                <w:sz w:val="20"/>
                <w:szCs w:val="20"/>
                <w:lang w:val="en-US"/>
              </w:rPr>
              <w:t>ALFA</w:t>
            </w:r>
            <w:r w:rsidRPr="007D4806">
              <w:rPr>
                <w:sz w:val="20"/>
                <w:szCs w:val="20"/>
              </w:rPr>
              <w:t xml:space="preserve"> 21Т</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69,02</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345,1</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67,99</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339,95</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 Кромкооблицовочный станок серии «</w:t>
            </w:r>
            <w:r w:rsidRPr="007D4806">
              <w:rPr>
                <w:sz w:val="20"/>
                <w:szCs w:val="20"/>
                <w:lang w:val="en-US"/>
              </w:rPr>
              <w:t>COMPACT</w:t>
            </w:r>
            <w:r w:rsidRPr="007D4806">
              <w:rPr>
                <w:sz w:val="20"/>
                <w:szCs w:val="20"/>
              </w:rPr>
              <w:t>», модель ЕР-25+AR-1</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63,75</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255</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64,94</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259,76</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 xml:space="preserve">4. Роликовый пресс, модель </w:t>
            </w:r>
            <w:r w:rsidRPr="007D4806">
              <w:rPr>
                <w:sz w:val="20"/>
                <w:szCs w:val="20"/>
                <w:lang w:val="en-US"/>
              </w:rPr>
              <w:t>RP</w:t>
            </w:r>
            <w:r w:rsidRPr="007D4806">
              <w:rPr>
                <w:sz w:val="20"/>
                <w:szCs w:val="20"/>
              </w:rPr>
              <w:t xml:space="preserve"> 1302</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65,37</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196,11</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66,02</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198,06</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 xml:space="preserve">5. Ленточно-шлифовальный станок серии </w:t>
            </w:r>
            <w:r w:rsidRPr="007D4806">
              <w:rPr>
                <w:sz w:val="20"/>
                <w:szCs w:val="20"/>
                <w:lang w:val="en-US"/>
              </w:rPr>
              <w:t>KL</w:t>
            </w:r>
            <w:r w:rsidRPr="007D4806">
              <w:rPr>
                <w:sz w:val="20"/>
                <w:szCs w:val="20"/>
              </w:rPr>
              <w:t xml:space="preserve"> 150</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46,11</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138,33</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45,18</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135,54</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6. Мобильная аспирационная установка УВП-1200</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18,67</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93,35</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18,54</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92,7</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 xml:space="preserve">7. Полуавтоматический стол резки металла </w:t>
            </w:r>
            <w:r w:rsidRPr="007D4806">
              <w:rPr>
                <w:sz w:val="20"/>
                <w:szCs w:val="20"/>
                <w:lang w:val="en-US"/>
              </w:rPr>
              <w:t>Pannkoke</w:t>
            </w:r>
            <w:r w:rsidRPr="007D4806">
              <w:rPr>
                <w:sz w:val="20"/>
                <w:szCs w:val="20"/>
              </w:rPr>
              <w:t xml:space="preserve"> 490 </w:t>
            </w:r>
            <w:r w:rsidRPr="007D4806">
              <w:rPr>
                <w:sz w:val="20"/>
                <w:szCs w:val="20"/>
                <w:lang w:val="en-US"/>
              </w:rPr>
              <w:t>P</w:t>
            </w:r>
            <w:r w:rsidRPr="007D4806">
              <w:rPr>
                <w:sz w:val="20"/>
                <w:szCs w:val="20"/>
              </w:rPr>
              <w:t>/</w:t>
            </w:r>
            <w:r w:rsidRPr="007D4806">
              <w:rPr>
                <w:sz w:val="20"/>
                <w:szCs w:val="20"/>
                <w:lang w:val="en-US"/>
              </w:rPr>
              <w:t>LFB</w:t>
            </w:r>
            <w:r w:rsidRPr="007D4806">
              <w:rPr>
                <w:sz w:val="20"/>
                <w:szCs w:val="20"/>
              </w:rPr>
              <w:t>/115-50</w:t>
            </w:r>
            <w:r w:rsidRPr="007D4806">
              <w:rPr>
                <w:sz w:val="20"/>
                <w:szCs w:val="20"/>
                <w:lang w:val="en-US"/>
              </w:rPr>
              <w:t>l</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51,23</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307,38</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49,46</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296,76</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8. ГАЗ 2705-14 («Газель»)</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227,42</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1137,1</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225,04</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1125,2</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9. Автофургон КФ-53215</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194,50</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389</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185,97</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371,94</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lang w:val="en-US"/>
              </w:rPr>
            </w:pPr>
            <w:r w:rsidRPr="007D4806">
              <w:rPr>
                <w:sz w:val="20"/>
                <w:szCs w:val="20"/>
                <w:lang w:val="en-US"/>
              </w:rPr>
              <w:t xml:space="preserve">10. </w:t>
            </w:r>
            <w:r w:rsidRPr="007D4806">
              <w:rPr>
                <w:sz w:val="20"/>
                <w:szCs w:val="20"/>
              </w:rPr>
              <w:t>Компьютер</w:t>
            </w:r>
            <w:r w:rsidRPr="007D4806">
              <w:rPr>
                <w:sz w:val="20"/>
                <w:szCs w:val="20"/>
                <w:lang w:val="en-US"/>
              </w:rPr>
              <w:t xml:space="preserve"> ASUS A2500L (CM 2.2G/128Mb/20Gb/15"TFT/CD/modem 56K/10/100 LAN/Win XPHome RUS)</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24,75</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74,25</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23,91</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71,73</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 xml:space="preserve">11. Компьютер </w:t>
            </w:r>
            <w:r w:rsidRPr="007D4806">
              <w:rPr>
                <w:sz w:val="20"/>
                <w:szCs w:val="20"/>
                <w:lang w:val="en-US"/>
              </w:rPr>
              <w:t>Pentium</w:t>
            </w:r>
            <w:r w:rsidRPr="007D4806">
              <w:rPr>
                <w:sz w:val="20"/>
                <w:szCs w:val="20"/>
              </w:rPr>
              <w:t xml:space="preserve"> </w:t>
            </w:r>
            <w:r w:rsidRPr="007D4806">
              <w:rPr>
                <w:sz w:val="20"/>
                <w:szCs w:val="20"/>
                <w:lang w:val="en-US"/>
              </w:rPr>
              <w:t>IV</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30,26</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151,3</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30,25</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151,25</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 xml:space="preserve">12. Компьютер </w:t>
            </w:r>
            <w:r w:rsidRPr="007D4806">
              <w:rPr>
                <w:sz w:val="20"/>
                <w:szCs w:val="20"/>
                <w:lang w:val="en-US"/>
              </w:rPr>
              <w:t>Pentium</w:t>
            </w:r>
            <w:r w:rsidRPr="007D4806">
              <w:rPr>
                <w:sz w:val="20"/>
                <w:szCs w:val="20"/>
              </w:rPr>
              <w:t xml:space="preserve"> </w:t>
            </w:r>
            <w:r w:rsidRPr="007D4806">
              <w:rPr>
                <w:sz w:val="20"/>
                <w:szCs w:val="20"/>
                <w:lang w:val="en-US"/>
              </w:rPr>
              <w:t>III</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24,72</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247,2</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25,31</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253,1</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 xml:space="preserve">13. Принтер лазерный </w:t>
            </w:r>
            <w:r w:rsidRPr="007D4806">
              <w:rPr>
                <w:sz w:val="20"/>
                <w:szCs w:val="20"/>
                <w:lang w:val="en-US"/>
              </w:rPr>
              <w:t>HP</w:t>
            </w:r>
            <w:r w:rsidRPr="007D4806">
              <w:rPr>
                <w:sz w:val="20"/>
                <w:szCs w:val="20"/>
              </w:rPr>
              <w:t xml:space="preserve"> 2000</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6,60</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33</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6,67</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33,35</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 xml:space="preserve">14. Сканер </w:t>
            </w:r>
            <w:r w:rsidRPr="007D4806">
              <w:rPr>
                <w:sz w:val="20"/>
                <w:szCs w:val="20"/>
                <w:lang w:val="en-US"/>
              </w:rPr>
              <w:t>Genius</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2,90</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8,7</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2,94</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8,82</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15. Копировальный аппарат</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7,65</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15,3</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7,77</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15,54</w:t>
            </w:r>
          </w:p>
        </w:tc>
      </w:tr>
      <w:tr w:rsidR="00595412" w:rsidRPr="007D4806" w:rsidTr="007D4806">
        <w:tc>
          <w:tcPr>
            <w:tcW w:w="3168" w:type="dxa"/>
            <w:tcBorders>
              <w:top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Итого</w:t>
            </w:r>
          </w:p>
        </w:tc>
        <w:tc>
          <w:tcPr>
            <w:tcW w:w="768"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3754,57</w:t>
            </w:r>
          </w:p>
        </w:tc>
        <w:tc>
          <w:tcPr>
            <w:tcW w:w="1891" w:type="dxa"/>
            <w:tcBorders>
              <w:top w:val="single" w:sz="4" w:space="0" w:color="auto"/>
              <w:left w:val="single" w:sz="4" w:space="0" w:color="auto"/>
              <w:bottom w:val="single" w:sz="4" w:space="0" w:color="auto"/>
              <w:right w:val="single" w:sz="4" w:space="0" w:color="auto"/>
            </w:tcBorders>
          </w:tcPr>
          <w:p w:rsidR="00595412" w:rsidRPr="007D4806" w:rsidRDefault="00595412" w:rsidP="007D4806">
            <w:pPr>
              <w:spacing w:line="360" w:lineRule="auto"/>
              <w:jc w:val="both"/>
              <w:rPr>
                <w:sz w:val="20"/>
                <w:szCs w:val="20"/>
              </w:rPr>
            </w:pPr>
            <w:r w:rsidRPr="007D4806">
              <w:rPr>
                <w:sz w:val="20"/>
                <w:szCs w:val="20"/>
              </w:rPr>
              <w:t>-</w:t>
            </w:r>
          </w:p>
        </w:tc>
        <w:tc>
          <w:tcPr>
            <w:tcW w:w="944" w:type="dxa"/>
            <w:tcBorders>
              <w:top w:val="single" w:sz="4" w:space="0" w:color="auto"/>
              <w:left w:val="single" w:sz="4" w:space="0" w:color="auto"/>
              <w:bottom w:val="single" w:sz="4" w:space="0" w:color="auto"/>
            </w:tcBorders>
          </w:tcPr>
          <w:p w:rsidR="00595412" w:rsidRPr="007D4806" w:rsidRDefault="00595412" w:rsidP="007D4806">
            <w:pPr>
              <w:spacing w:line="360" w:lineRule="auto"/>
              <w:jc w:val="both"/>
              <w:rPr>
                <w:sz w:val="20"/>
                <w:szCs w:val="20"/>
              </w:rPr>
            </w:pPr>
            <w:r w:rsidRPr="007D4806">
              <w:rPr>
                <w:sz w:val="20"/>
                <w:szCs w:val="20"/>
              </w:rPr>
              <w:t>3721,89</w:t>
            </w:r>
          </w:p>
        </w:tc>
      </w:tr>
    </w:tbl>
    <w:p w:rsidR="00595412" w:rsidRPr="00035ACF" w:rsidRDefault="00595412" w:rsidP="00035ACF">
      <w:pPr>
        <w:pStyle w:val="a8"/>
        <w:ind w:firstLine="709"/>
        <w:rPr>
          <w:szCs w:val="28"/>
        </w:rPr>
      </w:pPr>
    </w:p>
    <w:p w:rsidR="00595412" w:rsidRPr="00035ACF" w:rsidRDefault="00595412" w:rsidP="007D4806">
      <w:pPr>
        <w:pStyle w:val="6"/>
        <w:ind w:firstLine="709"/>
        <w:jc w:val="both"/>
        <w:rPr>
          <w:szCs w:val="28"/>
        </w:rPr>
      </w:pPr>
      <w:r w:rsidRPr="00035ACF">
        <w:rPr>
          <w:szCs w:val="28"/>
        </w:rPr>
        <w:t>Таблица 3.12</w:t>
      </w:r>
      <w:r w:rsidR="007D4806">
        <w:rPr>
          <w:szCs w:val="28"/>
          <w:lang w:val="uk-UA"/>
        </w:rPr>
        <w:t xml:space="preserve"> </w:t>
      </w:r>
      <w:r w:rsidRPr="00035ACF">
        <w:rPr>
          <w:szCs w:val="28"/>
        </w:rPr>
        <w:t>Сопоставление результатов в итоговую оценку стоимости недвижимости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2421"/>
        <w:gridCol w:w="16"/>
        <w:gridCol w:w="2347"/>
        <w:gridCol w:w="10"/>
        <w:gridCol w:w="2285"/>
      </w:tblGrid>
      <w:tr w:rsidR="00595412" w:rsidRPr="007D4806" w:rsidTr="007D4806">
        <w:tc>
          <w:tcPr>
            <w:tcW w:w="2385" w:type="dxa"/>
          </w:tcPr>
          <w:p w:rsidR="00595412" w:rsidRPr="007D4806" w:rsidRDefault="00595412" w:rsidP="007D4806">
            <w:pPr>
              <w:spacing w:line="360" w:lineRule="auto"/>
              <w:jc w:val="both"/>
              <w:rPr>
                <w:i/>
                <w:iCs/>
                <w:sz w:val="20"/>
                <w:szCs w:val="20"/>
              </w:rPr>
            </w:pPr>
            <w:r w:rsidRPr="007D4806">
              <w:rPr>
                <w:i/>
                <w:iCs/>
                <w:sz w:val="20"/>
                <w:szCs w:val="20"/>
              </w:rPr>
              <w:t>Подход к оценке</w:t>
            </w:r>
          </w:p>
        </w:tc>
        <w:tc>
          <w:tcPr>
            <w:tcW w:w="2421" w:type="dxa"/>
          </w:tcPr>
          <w:p w:rsidR="00595412" w:rsidRPr="007D4806" w:rsidRDefault="00595412" w:rsidP="007D4806">
            <w:pPr>
              <w:spacing w:line="360" w:lineRule="auto"/>
              <w:jc w:val="both"/>
              <w:rPr>
                <w:i/>
                <w:iCs/>
                <w:sz w:val="20"/>
                <w:szCs w:val="20"/>
              </w:rPr>
            </w:pPr>
            <w:r w:rsidRPr="007D4806">
              <w:rPr>
                <w:i/>
                <w:iCs/>
                <w:sz w:val="20"/>
                <w:szCs w:val="20"/>
              </w:rPr>
              <w:t>Стоимость, тыс. руб.</w:t>
            </w:r>
          </w:p>
        </w:tc>
        <w:tc>
          <w:tcPr>
            <w:tcW w:w="2363" w:type="dxa"/>
            <w:gridSpan w:val="2"/>
          </w:tcPr>
          <w:p w:rsidR="00595412" w:rsidRPr="007D4806" w:rsidRDefault="00595412" w:rsidP="007D4806">
            <w:pPr>
              <w:spacing w:line="360" w:lineRule="auto"/>
              <w:jc w:val="both"/>
              <w:rPr>
                <w:i/>
                <w:iCs/>
                <w:sz w:val="20"/>
                <w:szCs w:val="20"/>
              </w:rPr>
            </w:pPr>
            <w:r w:rsidRPr="007D4806">
              <w:rPr>
                <w:i/>
                <w:iCs/>
                <w:sz w:val="20"/>
                <w:szCs w:val="20"/>
              </w:rPr>
              <w:t>Вес, %</w:t>
            </w:r>
          </w:p>
        </w:tc>
        <w:tc>
          <w:tcPr>
            <w:tcW w:w="2295" w:type="dxa"/>
            <w:gridSpan w:val="2"/>
          </w:tcPr>
          <w:p w:rsidR="00595412" w:rsidRPr="007D4806" w:rsidRDefault="00595412" w:rsidP="007D4806">
            <w:pPr>
              <w:spacing w:line="360" w:lineRule="auto"/>
              <w:jc w:val="both"/>
              <w:rPr>
                <w:i/>
                <w:iCs/>
                <w:sz w:val="20"/>
                <w:szCs w:val="20"/>
              </w:rPr>
            </w:pPr>
            <w:r w:rsidRPr="007D4806">
              <w:rPr>
                <w:i/>
                <w:iCs/>
                <w:sz w:val="20"/>
                <w:szCs w:val="20"/>
              </w:rPr>
              <w:t>Значение, тыс. руб.</w:t>
            </w:r>
          </w:p>
        </w:tc>
      </w:tr>
      <w:tr w:rsidR="00595412" w:rsidRPr="007D4806" w:rsidTr="007D4806">
        <w:tc>
          <w:tcPr>
            <w:tcW w:w="2385" w:type="dxa"/>
          </w:tcPr>
          <w:p w:rsidR="00595412" w:rsidRPr="007D4806" w:rsidRDefault="00595412" w:rsidP="007D4806">
            <w:pPr>
              <w:pStyle w:val="12"/>
              <w:spacing w:line="360" w:lineRule="auto"/>
              <w:jc w:val="both"/>
              <w:rPr>
                <w:sz w:val="20"/>
                <w:szCs w:val="20"/>
              </w:rPr>
            </w:pPr>
            <w:r w:rsidRPr="007D4806">
              <w:rPr>
                <w:sz w:val="20"/>
                <w:szCs w:val="20"/>
              </w:rPr>
              <w:t>Затратный</w:t>
            </w:r>
          </w:p>
        </w:tc>
        <w:tc>
          <w:tcPr>
            <w:tcW w:w="2437" w:type="dxa"/>
            <w:gridSpan w:val="2"/>
          </w:tcPr>
          <w:p w:rsidR="00595412" w:rsidRPr="007D4806" w:rsidRDefault="00595412" w:rsidP="007D4806">
            <w:pPr>
              <w:spacing w:line="360" w:lineRule="auto"/>
              <w:jc w:val="both"/>
              <w:rPr>
                <w:sz w:val="20"/>
                <w:szCs w:val="20"/>
              </w:rPr>
            </w:pPr>
            <w:r w:rsidRPr="007D4806">
              <w:rPr>
                <w:sz w:val="20"/>
                <w:szCs w:val="20"/>
              </w:rPr>
              <w:t>4306,43</w:t>
            </w:r>
          </w:p>
        </w:tc>
        <w:tc>
          <w:tcPr>
            <w:tcW w:w="2357" w:type="dxa"/>
            <w:gridSpan w:val="2"/>
          </w:tcPr>
          <w:p w:rsidR="00595412" w:rsidRPr="007D4806" w:rsidRDefault="00595412" w:rsidP="007D4806">
            <w:pPr>
              <w:spacing w:line="360" w:lineRule="auto"/>
              <w:jc w:val="both"/>
              <w:rPr>
                <w:sz w:val="20"/>
                <w:szCs w:val="20"/>
              </w:rPr>
            </w:pPr>
            <w:r w:rsidRPr="007D4806">
              <w:rPr>
                <w:sz w:val="20"/>
                <w:szCs w:val="20"/>
              </w:rPr>
              <w:t>0,1</w:t>
            </w:r>
          </w:p>
        </w:tc>
        <w:tc>
          <w:tcPr>
            <w:tcW w:w="2285" w:type="dxa"/>
          </w:tcPr>
          <w:p w:rsidR="00595412" w:rsidRPr="007D4806" w:rsidRDefault="00595412" w:rsidP="007D4806">
            <w:pPr>
              <w:spacing w:line="360" w:lineRule="auto"/>
              <w:jc w:val="both"/>
              <w:rPr>
                <w:sz w:val="20"/>
                <w:szCs w:val="20"/>
              </w:rPr>
            </w:pPr>
            <w:r w:rsidRPr="007D4806">
              <w:rPr>
                <w:sz w:val="20"/>
                <w:szCs w:val="20"/>
              </w:rPr>
              <w:t>430,643</w:t>
            </w:r>
          </w:p>
        </w:tc>
      </w:tr>
      <w:tr w:rsidR="00595412" w:rsidRPr="007D4806" w:rsidTr="007D4806">
        <w:tc>
          <w:tcPr>
            <w:tcW w:w="2385" w:type="dxa"/>
          </w:tcPr>
          <w:p w:rsidR="00595412" w:rsidRPr="007D4806" w:rsidRDefault="00595412" w:rsidP="007D4806">
            <w:pPr>
              <w:spacing w:line="360" w:lineRule="auto"/>
              <w:jc w:val="both"/>
              <w:rPr>
                <w:sz w:val="20"/>
                <w:szCs w:val="20"/>
              </w:rPr>
            </w:pPr>
            <w:r w:rsidRPr="007D4806">
              <w:rPr>
                <w:sz w:val="20"/>
                <w:szCs w:val="20"/>
              </w:rPr>
              <w:t>Сравнительный</w:t>
            </w:r>
          </w:p>
        </w:tc>
        <w:tc>
          <w:tcPr>
            <w:tcW w:w="2437" w:type="dxa"/>
            <w:gridSpan w:val="2"/>
          </w:tcPr>
          <w:p w:rsidR="00595412" w:rsidRPr="007D4806" w:rsidRDefault="00595412" w:rsidP="007D4806">
            <w:pPr>
              <w:spacing w:line="360" w:lineRule="auto"/>
              <w:jc w:val="both"/>
              <w:rPr>
                <w:sz w:val="20"/>
                <w:szCs w:val="20"/>
              </w:rPr>
            </w:pPr>
            <w:r w:rsidRPr="007D4806">
              <w:rPr>
                <w:sz w:val="20"/>
                <w:szCs w:val="20"/>
              </w:rPr>
              <w:t>4861,33</w:t>
            </w:r>
          </w:p>
        </w:tc>
        <w:tc>
          <w:tcPr>
            <w:tcW w:w="2357" w:type="dxa"/>
            <w:gridSpan w:val="2"/>
          </w:tcPr>
          <w:p w:rsidR="00595412" w:rsidRPr="007D4806" w:rsidRDefault="00595412" w:rsidP="007D4806">
            <w:pPr>
              <w:spacing w:line="360" w:lineRule="auto"/>
              <w:jc w:val="both"/>
              <w:rPr>
                <w:sz w:val="20"/>
                <w:szCs w:val="20"/>
              </w:rPr>
            </w:pPr>
            <w:r w:rsidRPr="007D4806">
              <w:rPr>
                <w:sz w:val="20"/>
                <w:szCs w:val="20"/>
              </w:rPr>
              <w:t>0,35</w:t>
            </w:r>
          </w:p>
        </w:tc>
        <w:tc>
          <w:tcPr>
            <w:tcW w:w="2285" w:type="dxa"/>
          </w:tcPr>
          <w:p w:rsidR="00595412" w:rsidRPr="007D4806" w:rsidRDefault="00595412" w:rsidP="007D4806">
            <w:pPr>
              <w:spacing w:line="360" w:lineRule="auto"/>
              <w:jc w:val="both"/>
              <w:rPr>
                <w:sz w:val="20"/>
                <w:szCs w:val="20"/>
              </w:rPr>
            </w:pPr>
            <w:r w:rsidRPr="007D4806">
              <w:rPr>
                <w:sz w:val="20"/>
                <w:szCs w:val="20"/>
              </w:rPr>
              <w:t>1701,466</w:t>
            </w:r>
          </w:p>
        </w:tc>
      </w:tr>
      <w:tr w:rsidR="00595412" w:rsidRPr="007D4806" w:rsidTr="007D4806">
        <w:tc>
          <w:tcPr>
            <w:tcW w:w="2385" w:type="dxa"/>
          </w:tcPr>
          <w:p w:rsidR="00595412" w:rsidRPr="007D4806" w:rsidRDefault="00595412" w:rsidP="007D4806">
            <w:pPr>
              <w:spacing w:line="360" w:lineRule="auto"/>
              <w:jc w:val="both"/>
              <w:rPr>
                <w:sz w:val="20"/>
                <w:szCs w:val="20"/>
              </w:rPr>
            </w:pPr>
            <w:r w:rsidRPr="007D4806">
              <w:rPr>
                <w:sz w:val="20"/>
                <w:szCs w:val="20"/>
              </w:rPr>
              <w:t>Доходный</w:t>
            </w:r>
          </w:p>
        </w:tc>
        <w:tc>
          <w:tcPr>
            <w:tcW w:w="2437" w:type="dxa"/>
            <w:gridSpan w:val="2"/>
          </w:tcPr>
          <w:p w:rsidR="00595412" w:rsidRPr="007D4806" w:rsidRDefault="00595412" w:rsidP="007D4806">
            <w:pPr>
              <w:spacing w:line="360" w:lineRule="auto"/>
              <w:jc w:val="both"/>
              <w:rPr>
                <w:sz w:val="20"/>
                <w:szCs w:val="20"/>
              </w:rPr>
            </w:pPr>
            <w:r w:rsidRPr="007D4806">
              <w:rPr>
                <w:sz w:val="20"/>
                <w:szCs w:val="20"/>
              </w:rPr>
              <w:t>2525,3</w:t>
            </w:r>
          </w:p>
        </w:tc>
        <w:tc>
          <w:tcPr>
            <w:tcW w:w="2357" w:type="dxa"/>
            <w:gridSpan w:val="2"/>
          </w:tcPr>
          <w:p w:rsidR="00595412" w:rsidRPr="007D4806" w:rsidRDefault="00595412" w:rsidP="007D4806">
            <w:pPr>
              <w:spacing w:line="360" w:lineRule="auto"/>
              <w:jc w:val="both"/>
              <w:rPr>
                <w:sz w:val="20"/>
                <w:szCs w:val="20"/>
              </w:rPr>
            </w:pPr>
            <w:r w:rsidRPr="007D4806">
              <w:rPr>
                <w:sz w:val="20"/>
                <w:szCs w:val="20"/>
              </w:rPr>
              <w:t>0,55</w:t>
            </w:r>
          </w:p>
        </w:tc>
        <w:tc>
          <w:tcPr>
            <w:tcW w:w="2285" w:type="dxa"/>
          </w:tcPr>
          <w:p w:rsidR="00595412" w:rsidRPr="007D4806" w:rsidRDefault="00595412" w:rsidP="007D4806">
            <w:pPr>
              <w:spacing w:line="360" w:lineRule="auto"/>
              <w:jc w:val="both"/>
              <w:rPr>
                <w:sz w:val="20"/>
                <w:szCs w:val="20"/>
              </w:rPr>
            </w:pPr>
            <w:r w:rsidRPr="007D4806">
              <w:rPr>
                <w:sz w:val="20"/>
                <w:szCs w:val="20"/>
              </w:rPr>
              <w:t>1388,915</w:t>
            </w:r>
          </w:p>
        </w:tc>
      </w:tr>
      <w:tr w:rsidR="00595412" w:rsidRPr="007D4806" w:rsidTr="007D4806">
        <w:tc>
          <w:tcPr>
            <w:tcW w:w="2385" w:type="dxa"/>
          </w:tcPr>
          <w:p w:rsidR="00595412" w:rsidRPr="007D4806" w:rsidRDefault="00595412" w:rsidP="007D4806">
            <w:pPr>
              <w:spacing w:line="360" w:lineRule="auto"/>
              <w:jc w:val="both"/>
              <w:rPr>
                <w:sz w:val="20"/>
                <w:szCs w:val="20"/>
              </w:rPr>
            </w:pPr>
            <w:r w:rsidRPr="007D4806">
              <w:rPr>
                <w:sz w:val="20"/>
                <w:szCs w:val="20"/>
              </w:rPr>
              <w:t>Всего</w:t>
            </w:r>
          </w:p>
        </w:tc>
        <w:tc>
          <w:tcPr>
            <w:tcW w:w="2437" w:type="dxa"/>
            <w:gridSpan w:val="2"/>
          </w:tcPr>
          <w:p w:rsidR="00595412" w:rsidRPr="007D4806" w:rsidRDefault="00595412" w:rsidP="007D4806">
            <w:pPr>
              <w:spacing w:line="360" w:lineRule="auto"/>
              <w:jc w:val="both"/>
              <w:rPr>
                <w:sz w:val="20"/>
                <w:szCs w:val="20"/>
              </w:rPr>
            </w:pPr>
            <w:r w:rsidRPr="007D4806">
              <w:rPr>
                <w:sz w:val="20"/>
                <w:szCs w:val="20"/>
              </w:rPr>
              <w:t>-</w:t>
            </w:r>
          </w:p>
        </w:tc>
        <w:tc>
          <w:tcPr>
            <w:tcW w:w="2357" w:type="dxa"/>
            <w:gridSpan w:val="2"/>
          </w:tcPr>
          <w:p w:rsidR="00595412" w:rsidRPr="007D4806" w:rsidRDefault="00595412" w:rsidP="007D4806">
            <w:pPr>
              <w:spacing w:line="360" w:lineRule="auto"/>
              <w:jc w:val="both"/>
              <w:rPr>
                <w:sz w:val="20"/>
                <w:szCs w:val="20"/>
              </w:rPr>
            </w:pPr>
            <w:r w:rsidRPr="007D4806">
              <w:rPr>
                <w:sz w:val="20"/>
                <w:szCs w:val="20"/>
              </w:rPr>
              <w:t>-</w:t>
            </w:r>
          </w:p>
        </w:tc>
        <w:tc>
          <w:tcPr>
            <w:tcW w:w="2285" w:type="dxa"/>
          </w:tcPr>
          <w:p w:rsidR="00595412" w:rsidRPr="007D4806" w:rsidRDefault="00595412" w:rsidP="007D4806">
            <w:pPr>
              <w:spacing w:line="360" w:lineRule="auto"/>
              <w:jc w:val="both"/>
              <w:rPr>
                <w:sz w:val="20"/>
                <w:szCs w:val="20"/>
              </w:rPr>
            </w:pPr>
            <w:r w:rsidRPr="007D4806">
              <w:rPr>
                <w:sz w:val="20"/>
                <w:szCs w:val="20"/>
              </w:rPr>
              <w:t>3521,024</w:t>
            </w:r>
          </w:p>
        </w:tc>
      </w:tr>
    </w:tbl>
    <w:p w:rsidR="00A07517" w:rsidRDefault="00A07517" w:rsidP="007D4806">
      <w:pPr>
        <w:spacing w:line="360" w:lineRule="auto"/>
        <w:ind w:firstLine="709"/>
        <w:jc w:val="both"/>
        <w:rPr>
          <w:sz w:val="28"/>
          <w:szCs w:val="28"/>
        </w:rPr>
      </w:pPr>
    </w:p>
    <w:p w:rsidR="00595412" w:rsidRPr="00035ACF" w:rsidRDefault="00595412" w:rsidP="007D4806">
      <w:pPr>
        <w:spacing w:line="360" w:lineRule="auto"/>
        <w:ind w:firstLine="709"/>
        <w:jc w:val="both"/>
        <w:rPr>
          <w:sz w:val="28"/>
          <w:szCs w:val="28"/>
        </w:rPr>
      </w:pPr>
      <w:r w:rsidRPr="00035ACF">
        <w:rPr>
          <w:sz w:val="28"/>
          <w:szCs w:val="28"/>
        </w:rPr>
        <w:t>Таким образом, восстановительная стоимость рабочих машин и оборудования, транспортных средств и информационного оборудования ЗАО «Город Мастеров» на 01.01.03г. составляет 3754,57 тыс. руб.; сравнительная (рыночная) стоимость составляет 3721,89 тыс. руб. Стоимость недвижимости на 01.01.03г. составляет 3521 тыс. руб.</w:t>
      </w:r>
    </w:p>
    <w:p w:rsidR="00595412" w:rsidRPr="00035ACF" w:rsidRDefault="00595412" w:rsidP="00035ACF">
      <w:pPr>
        <w:pStyle w:val="a8"/>
        <w:ind w:firstLine="709"/>
        <w:rPr>
          <w:szCs w:val="28"/>
        </w:rPr>
      </w:pPr>
      <w:r w:rsidRPr="00035ACF">
        <w:rPr>
          <w:szCs w:val="28"/>
        </w:rPr>
        <w:t>Нематериальные активы в составе внеоборотных активов ЗАО «Город Мастеров» отсутствуют.</w:t>
      </w:r>
    </w:p>
    <w:p w:rsidR="00595412" w:rsidRPr="00035ACF" w:rsidRDefault="00595412" w:rsidP="00035ACF">
      <w:pPr>
        <w:pStyle w:val="a8"/>
        <w:ind w:firstLine="709"/>
        <w:rPr>
          <w:szCs w:val="28"/>
        </w:rPr>
      </w:pPr>
      <w:r w:rsidRPr="00035ACF">
        <w:rPr>
          <w:szCs w:val="28"/>
        </w:rPr>
        <w:t>Для начисления амортизации на предприятии используют несколько методов, некоторые из которых относятся к ускоренным методам:</w:t>
      </w:r>
    </w:p>
    <w:p w:rsidR="00595412" w:rsidRPr="00035ACF" w:rsidRDefault="00595412" w:rsidP="00035ACF">
      <w:pPr>
        <w:pStyle w:val="a8"/>
        <w:numPr>
          <w:ilvl w:val="0"/>
          <w:numId w:val="36"/>
        </w:numPr>
        <w:tabs>
          <w:tab w:val="clear" w:pos="1040"/>
        </w:tabs>
        <w:ind w:firstLine="709"/>
        <w:rPr>
          <w:szCs w:val="28"/>
        </w:rPr>
      </w:pPr>
      <w:r w:rsidRPr="00035ACF">
        <w:rPr>
          <w:szCs w:val="28"/>
        </w:rPr>
        <w:t>линейный метод;</w:t>
      </w:r>
    </w:p>
    <w:p w:rsidR="00595412" w:rsidRPr="00035ACF" w:rsidRDefault="00595412" w:rsidP="00035ACF">
      <w:pPr>
        <w:pStyle w:val="a8"/>
        <w:numPr>
          <w:ilvl w:val="0"/>
          <w:numId w:val="36"/>
        </w:numPr>
        <w:tabs>
          <w:tab w:val="clear" w:pos="1040"/>
        </w:tabs>
        <w:ind w:firstLine="709"/>
        <w:rPr>
          <w:szCs w:val="28"/>
        </w:rPr>
      </w:pPr>
      <w:r w:rsidRPr="00035ACF">
        <w:rPr>
          <w:szCs w:val="28"/>
        </w:rPr>
        <w:t>способ уменьшаемого остатка с коэффициентом ускорения;</w:t>
      </w:r>
    </w:p>
    <w:p w:rsidR="00595412" w:rsidRPr="00035ACF" w:rsidRDefault="00595412" w:rsidP="00035ACF">
      <w:pPr>
        <w:pStyle w:val="a8"/>
        <w:numPr>
          <w:ilvl w:val="0"/>
          <w:numId w:val="36"/>
        </w:numPr>
        <w:tabs>
          <w:tab w:val="clear" w:pos="1040"/>
        </w:tabs>
        <w:ind w:firstLine="709"/>
        <w:rPr>
          <w:szCs w:val="28"/>
        </w:rPr>
      </w:pPr>
      <w:r w:rsidRPr="00035ACF">
        <w:rPr>
          <w:szCs w:val="28"/>
        </w:rPr>
        <w:t>способ списания стоимости по сумме чисел лет срока полезного использования.</w:t>
      </w:r>
    </w:p>
    <w:p w:rsidR="00595412" w:rsidRDefault="00595412" w:rsidP="00035ACF">
      <w:pPr>
        <w:pStyle w:val="a8"/>
        <w:ind w:firstLine="709"/>
        <w:rPr>
          <w:szCs w:val="28"/>
          <w:lang w:val="uk-UA"/>
        </w:rPr>
      </w:pPr>
      <w:r w:rsidRPr="00035ACF">
        <w:rPr>
          <w:szCs w:val="28"/>
        </w:rPr>
        <w:t>В табл.3.13 представлена характеристика и обоснование применяемых в ЗАО «Город Мастеров» методов начисления амортизационных отчислений.</w:t>
      </w:r>
    </w:p>
    <w:p w:rsidR="007D4806" w:rsidRPr="007D4806" w:rsidRDefault="007D4806"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Таблица 3.13</w:t>
      </w:r>
      <w:r w:rsidR="007D4806">
        <w:rPr>
          <w:szCs w:val="28"/>
          <w:lang w:val="uk-UA"/>
        </w:rPr>
        <w:t xml:space="preserve"> </w:t>
      </w:r>
      <w:r w:rsidRPr="00035ACF">
        <w:rPr>
          <w:szCs w:val="28"/>
        </w:rPr>
        <w:t>Обоснование выбора методов начисления амортизационных отчислений и их применения к объектам основных средств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670"/>
        <w:gridCol w:w="1843"/>
        <w:gridCol w:w="4111"/>
      </w:tblGrid>
      <w:tr w:rsidR="00595412" w:rsidRPr="007D4806" w:rsidTr="007D4806">
        <w:tc>
          <w:tcPr>
            <w:tcW w:w="1590" w:type="dxa"/>
          </w:tcPr>
          <w:p w:rsidR="00595412" w:rsidRPr="007D4806" w:rsidRDefault="00595412" w:rsidP="007D4806">
            <w:pPr>
              <w:pStyle w:val="a8"/>
              <w:ind w:firstLine="0"/>
              <w:rPr>
                <w:i/>
                <w:iCs/>
                <w:sz w:val="20"/>
                <w:szCs w:val="20"/>
              </w:rPr>
            </w:pPr>
            <w:r w:rsidRPr="007D4806">
              <w:rPr>
                <w:i/>
                <w:iCs/>
                <w:sz w:val="20"/>
                <w:szCs w:val="20"/>
              </w:rPr>
              <w:t>Метод</w:t>
            </w:r>
          </w:p>
        </w:tc>
        <w:tc>
          <w:tcPr>
            <w:tcW w:w="1670" w:type="dxa"/>
          </w:tcPr>
          <w:p w:rsidR="00595412" w:rsidRPr="007D4806" w:rsidRDefault="00595412" w:rsidP="007D4806">
            <w:pPr>
              <w:pStyle w:val="a8"/>
              <w:ind w:firstLine="0"/>
              <w:rPr>
                <w:i/>
                <w:iCs/>
                <w:sz w:val="20"/>
                <w:szCs w:val="20"/>
              </w:rPr>
            </w:pPr>
            <w:r w:rsidRPr="007D4806">
              <w:rPr>
                <w:i/>
                <w:iCs/>
                <w:sz w:val="20"/>
                <w:szCs w:val="20"/>
              </w:rPr>
              <w:t>Характеристика</w:t>
            </w:r>
          </w:p>
        </w:tc>
        <w:tc>
          <w:tcPr>
            <w:tcW w:w="1843" w:type="dxa"/>
          </w:tcPr>
          <w:p w:rsidR="00595412" w:rsidRPr="007D4806" w:rsidRDefault="00595412" w:rsidP="007D4806">
            <w:pPr>
              <w:pStyle w:val="a8"/>
              <w:ind w:firstLine="0"/>
              <w:rPr>
                <w:i/>
                <w:iCs/>
                <w:sz w:val="20"/>
                <w:szCs w:val="20"/>
              </w:rPr>
            </w:pPr>
            <w:r w:rsidRPr="007D4806">
              <w:rPr>
                <w:i/>
                <w:iCs/>
                <w:sz w:val="20"/>
                <w:szCs w:val="20"/>
              </w:rPr>
              <w:t>Объекты основных средств</w:t>
            </w:r>
          </w:p>
        </w:tc>
        <w:tc>
          <w:tcPr>
            <w:tcW w:w="4111" w:type="dxa"/>
          </w:tcPr>
          <w:p w:rsidR="00595412" w:rsidRPr="007D4806" w:rsidRDefault="00595412" w:rsidP="007D4806">
            <w:pPr>
              <w:pStyle w:val="a8"/>
              <w:ind w:firstLine="0"/>
              <w:rPr>
                <w:i/>
                <w:iCs/>
                <w:sz w:val="20"/>
                <w:szCs w:val="20"/>
              </w:rPr>
            </w:pPr>
            <w:r w:rsidRPr="007D4806">
              <w:rPr>
                <w:i/>
                <w:iCs/>
                <w:sz w:val="20"/>
                <w:szCs w:val="20"/>
              </w:rPr>
              <w:t>Обоснование выбора</w:t>
            </w:r>
          </w:p>
        </w:tc>
      </w:tr>
      <w:tr w:rsidR="00595412" w:rsidRPr="007D4806" w:rsidTr="007D4806">
        <w:tc>
          <w:tcPr>
            <w:tcW w:w="1590" w:type="dxa"/>
          </w:tcPr>
          <w:p w:rsidR="00595412" w:rsidRPr="007D4806" w:rsidRDefault="00595412" w:rsidP="007D4806">
            <w:pPr>
              <w:pStyle w:val="a8"/>
              <w:ind w:firstLine="0"/>
              <w:rPr>
                <w:sz w:val="20"/>
                <w:szCs w:val="20"/>
              </w:rPr>
            </w:pPr>
            <w:r w:rsidRPr="007D4806">
              <w:rPr>
                <w:sz w:val="20"/>
                <w:szCs w:val="20"/>
              </w:rPr>
              <w:t>1</w:t>
            </w:r>
          </w:p>
        </w:tc>
        <w:tc>
          <w:tcPr>
            <w:tcW w:w="1670" w:type="dxa"/>
          </w:tcPr>
          <w:p w:rsidR="00595412" w:rsidRPr="007D4806" w:rsidRDefault="00595412" w:rsidP="007D4806">
            <w:pPr>
              <w:pStyle w:val="a8"/>
              <w:ind w:firstLine="0"/>
              <w:rPr>
                <w:sz w:val="20"/>
                <w:szCs w:val="20"/>
              </w:rPr>
            </w:pPr>
            <w:r w:rsidRPr="007D4806">
              <w:rPr>
                <w:sz w:val="20"/>
                <w:szCs w:val="20"/>
              </w:rPr>
              <w:t>2</w:t>
            </w:r>
          </w:p>
        </w:tc>
        <w:tc>
          <w:tcPr>
            <w:tcW w:w="1843" w:type="dxa"/>
          </w:tcPr>
          <w:p w:rsidR="00595412" w:rsidRPr="007D4806" w:rsidRDefault="00595412" w:rsidP="007D4806">
            <w:pPr>
              <w:pStyle w:val="a8"/>
              <w:ind w:firstLine="0"/>
              <w:rPr>
                <w:sz w:val="20"/>
                <w:szCs w:val="20"/>
              </w:rPr>
            </w:pPr>
            <w:r w:rsidRPr="007D4806">
              <w:rPr>
                <w:sz w:val="20"/>
                <w:szCs w:val="20"/>
              </w:rPr>
              <w:t>3</w:t>
            </w:r>
          </w:p>
        </w:tc>
        <w:tc>
          <w:tcPr>
            <w:tcW w:w="4111" w:type="dxa"/>
          </w:tcPr>
          <w:p w:rsidR="00595412" w:rsidRPr="007D4806" w:rsidRDefault="00595412" w:rsidP="007D4806">
            <w:pPr>
              <w:pStyle w:val="a8"/>
              <w:ind w:firstLine="0"/>
              <w:rPr>
                <w:sz w:val="20"/>
                <w:szCs w:val="20"/>
              </w:rPr>
            </w:pPr>
            <w:r w:rsidRPr="007D4806">
              <w:rPr>
                <w:sz w:val="20"/>
                <w:szCs w:val="20"/>
              </w:rPr>
              <w:t>4</w:t>
            </w:r>
          </w:p>
        </w:tc>
      </w:tr>
      <w:tr w:rsidR="00595412" w:rsidRPr="007D4806" w:rsidTr="007D4806">
        <w:tc>
          <w:tcPr>
            <w:tcW w:w="1590" w:type="dxa"/>
          </w:tcPr>
          <w:p w:rsidR="00595412" w:rsidRPr="007D4806" w:rsidRDefault="00595412" w:rsidP="007D4806">
            <w:pPr>
              <w:pStyle w:val="a8"/>
              <w:ind w:firstLine="0"/>
              <w:rPr>
                <w:sz w:val="20"/>
                <w:szCs w:val="20"/>
              </w:rPr>
            </w:pPr>
            <w:r w:rsidRPr="007D4806">
              <w:rPr>
                <w:sz w:val="20"/>
                <w:szCs w:val="20"/>
              </w:rPr>
              <w:t>Линейный</w:t>
            </w:r>
          </w:p>
        </w:tc>
        <w:tc>
          <w:tcPr>
            <w:tcW w:w="1670" w:type="dxa"/>
          </w:tcPr>
          <w:p w:rsidR="00595412" w:rsidRPr="007D4806" w:rsidRDefault="00595412" w:rsidP="007D4806">
            <w:pPr>
              <w:pStyle w:val="a8"/>
              <w:ind w:firstLine="0"/>
              <w:rPr>
                <w:sz w:val="20"/>
                <w:szCs w:val="20"/>
              </w:rPr>
            </w:pPr>
            <w:r w:rsidRPr="007D4806">
              <w:rPr>
                <w:sz w:val="20"/>
                <w:szCs w:val="20"/>
              </w:rPr>
              <w:t>Традиционный</w:t>
            </w:r>
          </w:p>
        </w:tc>
        <w:tc>
          <w:tcPr>
            <w:tcW w:w="1843" w:type="dxa"/>
          </w:tcPr>
          <w:p w:rsidR="00595412" w:rsidRPr="007D4806" w:rsidRDefault="00595412" w:rsidP="007D4806">
            <w:pPr>
              <w:pStyle w:val="a8"/>
              <w:ind w:firstLine="0"/>
              <w:rPr>
                <w:sz w:val="20"/>
                <w:szCs w:val="20"/>
              </w:rPr>
            </w:pPr>
            <w:r w:rsidRPr="007D4806">
              <w:rPr>
                <w:sz w:val="20"/>
                <w:szCs w:val="20"/>
              </w:rPr>
              <w:t>Недвижимое имущество</w:t>
            </w:r>
          </w:p>
        </w:tc>
        <w:tc>
          <w:tcPr>
            <w:tcW w:w="4111" w:type="dxa"/>
          </w:tcPr>
          <w:p w:rsidR="00595412" w:rsidRPr="007D4806" w:rsidRDefault="00595412" w:rsidP="007D4806">
            <w:pPr>
              <w:pStyle w:val="a8"/>
              <w:ind w:firstLine="0"/>
              <w:rPr>
                <w:sz w:val="20"/>
                <w:szCs w:val="20"/>
              </w:rPr>
            </w:pPr>
            <w:r w:rsidRPr="007D4806">
              <w:rPr>
                <w:sz w:val="20"/>
                <w:szCs w:val="20"/>
              </w:rPr>
              <w:t>Это пассивная часть основных фондов. Их использование не связано с действием каких-либо факторов переменного характера. Поэтому используется метод равномерного списания стоимости недвижимости</w:t>
            </w:r>
          </w:p>
        </w:tc>
      </w:tr>
      <w:tr w:rsidR="00595412" w:rsidRPr="007D4806" w:rsidTr="000B38C7">
        <w:tc>
          <w:tcPr>
            <w:tcW w:w="1590" w:type="dxa"/>
          </w:tcPr>
          <w:p w:rsidR="00595412" w:rsidRPr="007D4806" w:rsidRDefault="00595412" w:rsidP="007D4806">
            <w:pPr>
              <w:pStyle w:val="a8"/>
              <w:ind w:firstLine="0"/>
              <w:rPr>
                <w:sz w:val="20"/>
                <w:szCs w:val="20"/>
              </w:rPr>
            </w:pPr>
            <w:r w:rsidRPr="007D4806">
              <w:rPr>
                <w:sz w:val="20"/>
                <w:szCs w:val="20"/>
              </w:rPr>
              <w:t>Уменьшаемого остатка с коэффициентом ускорения</w:t>
            </w:r>
          </w:p>
        </w:tc>
        <w:tc>
          <w:tcPr>
            <w:tcW w:w="1670" w:type="dxa"/>
          </w:tcPr>
          <w:p w:rsidR="00595412" w:rsidRPr="007D4806" w:rsidRDefault="00595412" w:rsidP="007D4806">
            <w:pPr>
              <w:pStyle w:val="a8"/>
              <w:ind w:firstLine="0"/>
              <w:rPr>
                <w:sz w:val="20"/>
                <w:szCs w:val="20"/>
              </w:rPr>
            </w:pPr>
            <w:r w:rsidRPr="007D4806">
              <w:rPr>
                <w:sz w:val="20"/>
                <w:szCs w:val="20"/>
              </w:rPr>
              <w:t>Ускоренный</w:t>
            </w:r>
          </w:p>
        </w:tc>
        <w:tc>
          <w:tcPr>
            <w:tcW w:w="1843" w:type="dxa"/>
          </w:tcPr>
          <w:p w:rsidR="00595412" w:rsidRPr="007D4806" w:rsidRDefault="00595412" w:rsidP="007D4806">
            <w:pPr>
              <w:pStyle w:val="a8"/>
              <w:ind w:firstLine="0"/>
              <w:rPr>
                <w:sz w:val="20"/>
                <w:szCs w:val="20"/>
              </w:rPr>
            </w:pPr>
            <w:r w:rsidRPr="007D4806">
              <w:rPr>
                <w:sz w:val="20"/>
                <w:szCs w:val="20"/>
              </w:rPr>
              <w:t>Машины, оборудование, транспортные средства</w:t>
            </w:r>
          </w:p>
        </w:tc>
        <w:tc>
          <w:tcPr>
            <w:tcW w:w="4111" w:type="dxa"/>
          </w:tcPr>
          <w:p w:rsidR="00595412" w:rsidRPr="007D4806" w:rsidRDefault="00595412" w:rsidP="007D4806">
            <w:pPr>
              <w:pStyle w:val="a8"/>
              <w:ind w:firstLine="0"/>
              <w:rPr>
                <w:sz w:val="20"/>
                <w:szCs w:val="20"/>
              </w:rPr>
            </w:pPr>
            <w:r w:rsidRPr="007D4806">
              <w:rPr>
                <w:sz w:val="20"/>
                <w:szCs w:val="20"/>
              </w:rPr>
              <w:t>Это активная часть основных фондов. Ускоренный метод позволяет проводить ускоренную реновацию данных объектов в соответствии с требованиями научно-технического прогресса</w:t>
            </w:r>
          </w:p>
        </w:tc>
      </w:tr>
      <w:tr w:rsidR="00595412" w:rsidRPr="007D4806" w:rsidTr="000B38C7">
        <w:tc>
          <w:tcPr>
            <w:tcW w:w="1590" w:type="dxa"/>
          </w:tcPr>
          <w:p w:rsidR="00595412" w:rsidRPr="007D4806" w:rsidRDefault="00595412" w:rsidP="007D4806">
            <w:pPr>
              <w:pStyle w:val="a8"/>
              <w:ind w:firstLine="0"/>
              <w:rPr>
                <w:sz w:val="20"/>
                <w:szCs w:val="20"/>
              </w:rPr>
            </w:pPr>
            <w:r w:rsidRPr="007D4806">
              <w:rPr>
                <w:sz w:val="20"/>
                <w:szCs w:val="20"/>
              </w:rPr>
              <w:t>По сумме чисел лет срока полезного использования</w:t>
            </w:r>
          </w:p>
        </w:tc>
        <w:tc>
          <w:tcPr>
            <w:tcW w:w="1670" w:type="dxa"/>
          </w:tcPr>
          <w:p w:rsidR="00595412" w:rsidRPr="007D4806" w:rsidRDefault="00595412" w:rsidP="007D4806">
            <w:pPr>
              <w:pStyle w:val="a8"/>
              <w:ind w:firstLine="0"/>
              <w:rPr>
                <w:sz w:val="20"/>
                <w:szCs w:val="20"/>
              </w:rPr>
            </w:pPr>
            <w:r w:rsidRPr="007D4806">
              <w:rPr>
                <w:sz w:val="20"/>
                <w:szCs w:val="20"/>
              </w:rPr>
              <w:t>Ускоренный</w:t>
            </w:r>
          </w:p>
        </w:tc>
        <w:tc>
          <w:tcPr>
            <w:tcW w:w="1843" w:type="dxa"/>
          </w:tcPr>
          <w:p w:rsidR="00595412" w:rsidRPr="007D4806" w:rsidRDefault="00595412" w:rsidP="007D4806">
            <w:pPr>
              <w:pStyle w:val="a8"/>
              <w:ind w:firstLine="0"/>
              <w:rPr>
                <w:sz w:val="20"/>
                <w:szCs w:val="20"/>
              </w:rPr>
            </w:pPr>
            <w:r w:rsidRPr="007D4806">
              <w:rPr>
                <w:sz w:val="20"/>
                <w:szCs w:val="20"/>
              </w:rPr>
              <w:t>Электронно-вычислительная техника, оргтехника</w:t>
            </w:r>
          </w:p>
        </w:tc>
        <w:tc>
          <w:tcPr>
            <w:tcW w:w="4111" w:type="dxa"/>
          </w:tcPr>
          <w:p w:rsidR="00595412" w:rsidRPr="007D4806" w:rsidRDefault="00595412" w:rsidP="007D4806">
            <w:pPr>
              <w:pStyle w:val="a8"/>
              <w:ind w:firstLine="0"/>
              <w:rPr>
                <w:sz w:val="20"/>
                <w:szCs w:val="20"/>
              </w:rPr>
            </w:pPr>
            <w:r w:rsidRPr="007D4806">
              <w:rPr>
                <w:sz w:val="20"/>
                <w:szCs w:val="20"/>
              </w:rPr>
              <w:t>Эта активная часть основных фондов имеет наиболее значительные темпы морального износа. Применение этого метода позволяет заменять данную технику в соответствии с темпами развития электронной промышленности</w:t>
            </w:r>
          </w:p>
        </w:tc>
      </w:tr>
    </w:tbl>
    <w:p w:rsidR="00595412" w:rsidRPr="00035ACF" w:rsidRDefault="00A07517" w:rsidP="00035ACF">
      <w:pPr>
        <w:pStyle w:val="a8"/>
        <w:ind w:firstLine="709"/>
        <w:rPr>
          <w:szCs w:val="28"/>
        </w:rPr>
      </w:pPr>
      <w:r>
        <w:rPr>
          <w:szCs w:val="28"/>
        </w:rPr>
        <w:br w:type="page"/>
      </w:r>
      <w:r w:rsidR="00595412" w:rsidRPr="00035ACF">
        <w:rPr>
          <w:szCs w:val="28"/>
        </w:rPr>
        <w:t>Применение этих способов начисления амортизации по соответствующей группе однородных активов (недвижимое имущество; машины, оборудование и транспортные средства; электронно-вычислительная техника, оргтехника) ведется в течение всего срока их полезного использования.</w:t>
      </w:r>
    </w:p>
    <w:p w:rsidR="00595412" w:rsidRPr="00035ACF" w:rsidRDefault="00595412" w:rsidP="00035ACF">
      <w:pPr>
        <w:pStyle w:val="a8"/>
        <w:ind w:firstLine="709"/>
        <w:rPr>
          <w:szCs w:val="28"/>
        </w:rPr>
      </w:pPr>
      <w:r w:rsidRPr="00035ACF">
        <w:rPr>
          <w:szCs w:val="28"/>
        </w:rPr>
        <w:t>Амортизационные отчисления по объектам основных средств в ЗАО «Город Мастеров» отражаются в соответствии с Учетной политикой предприятия в бухгалтерском учете путем накопления соответствующих сумм на отдельном счете. Учет основных средств ведется в разрезе отдельных объектов.</w:t>
      </w:r>
    </w:p>
    <w:p w:rsidR="00595412" w:rsidRPr="00035ACF" w:rsidRDefault="00595412" w:rsidP="00035ACF">
      <w:pPr>
        <w:pStyle w:val="a8"/>
        <w:ind w:firstLine="709"/>
        <w:rPr>
          <w:szCs w:val="28"/>
        </w:rPr>
      </w:pPr>
      <w:r w:rsidRPr="00035ACF">
        <w:rPr>
          <w:szCs w:val="28"/>
        </w:rPr>
        <w:t>Рассмотрим на примере, как осуществляется расчет амортизационных отчислений указанными методами.</w:t>
      </w:r>
    </w:p>
    <w:p w:rsidR="00595412" w:rsidRPr="00035ACF" w:rsidRDefault="00595412" w:rsidP="00035ACF">
      <w:pPr>
        <w:pStyle w:val="a8"/>
        <w:ind w:firstLine="709"/>
        <w:rPr>
          <w:szCs w:val="28"/>
        </w:rPr>
      </w:pPr>
      <w:r w:rsidRPr="00035ACF">
        <w:rPr>
          <w:szCs w:val="28"/>
        </w:rPr>
        <w:t xml:space="preserve">Три многопильных станка </w:t>
      </w:r>
      <w:r w:rsidRPr="00035ACF">
        <w:rPr>
          <w:szCs w:val="28"/>
          <w:lang w:val="en-US"/>
        </w:rPr>
        <w:t>Bull</w:t>
      </w:r>
      <w:r w:rsidRPr="00035ACF">
        <w:rPr>
          <w:szCs w:val="28"/>
        </w:rPr>
        <w:t>-250 с автоматической подачей заготовки первоначальной стоимостью 120 тыс. руб. за один станок были введены в действие 5.01.1998г. Срок их полезного использования установлен в 12 лет, они относятся к 6-ой амортизационной группе.</w:t>
      </w:r>
    </w:p>
    <w:p w:rsidR="00595412" w:rsidRDefault="00595412" w:rsidP="00035ACF">
      <w:pPr>
        <w:pStyle w:val="a8"/>
        <w:ind w:firstLine="709"/>
        <w:rPr>
          <w:szCs w:val="28"/>
          <w:lang w:val="uk-UA"/>
        </w:rPr>
      </w:pPr>
      <w:r w:rsidRPr="00035ACF">
        <w:rPr>
          <w:szCs w:val="28"/>
        </w:rPr>
        <w:t>Норма амортизационных отчислений рассчитывается по формуле:</w:t>
      </w:r>
    </w:p>
    <w:p w:rsidR="000B38C7" w:rsidRPr="000B38C7" w:rsidRDefault="000B38C7" w:rsidP="00035ACF">
      <w:pPr>
        <w:pStyle w:val="a8"/>
        <w:ind w:firstLine="709"/>
        <w:rPr>
          <w:szCs w:val="28"/>
          <w:lang w:val="uk-UA"/>
        </w:rPr>
      </w:pPr>
    </w:p>
    <w:p w:rsidR="00595412" w:rsidRPr="00035ACF" w:rsidRDefault="003A7B94" w:rsidP="00035ACF">
      <w:pPr>
        <w:pStyle w:val="a8"/>
        <w:ind w:firstLine="709"/>
        <w:rPr>
          <w:szCs w:val="28"/>
        </w:rPr>
      </w:pPr>
      <w:r w:rsidRPr="00035ACF">
        <w:rPr>
          <w:position w:val="-24"/>
          <w:szCs w:val="28"/>
        </w:rPr>
        <w:object w:dxaOrig="880" w:dyaOrig="620">
          <v:shape id="_x0000_i1050" type="#_x0000_t75" style="width:44.25pt;height:30.75pt" o:ole="">
            <v:imagedata r:id="rId51" o:title=""/>
          </v:shape>
          <o:OLEObject Type="Embed" ProgID="Equation.3" ShapeID="_x0000_i1050" DrawAspect="Content" ObjectID="_1454500669" r:id="rId52"/>
        </w:object>
      </w:r>
      <w:r w:rsidR="00595412" w:rsidRPr="00035ACF">
        <w:rPr>
          <w:szCs w:val="28"/>
        </w:rPr>
        <w:t>, %</w:t>
      </w:r>
    </w:p>
    <w:p w:rsidR="000B38C7" w:rsidRDefault="000B38C7"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где Т – срок полезного использования объекта, лет.</w:t>
      </w:r>
    </w:p>
    <w:p w:rsidR="00A07517" w:rsidRDefault="00A07517" w:rsidP="00035ACF">
      <w:pPr>
        <w:pStyle w:val="a8"/>
        <w:ind w:firstLine="709"/>
        <w:rPr>
          <w:szCs w:val="28"/>
        </w:rPr>
      </w:pPr>
    </w:p>
    <w:p w:rsidR="00595412" w:rsidRPr="00035ACF" w:rsidRDefault="00595412" w:rsidP="00035ACF">
      <w:pPr>
        <w:pStyle w:val="a8"/>
        <w:ind w:firstLine="709"/>
        <w:rPr>
          <w:szCs w:val="28"/>
        </w:rPr>
      </w:pPr>
      <w:r w:rsidRPr="00035ACF">
        <w:rPr>
          <w:szCs w:val="28"/>
          <w:lang w:val="en-US"/>
        </w:rPr>
        <w:t>N</w:t>
      </w:r>
      <w:r w:rsidRPr="00035ACF">
        <w:rPr>
          <w:szCs w:val="28"/>
        </w:rPr>
        <w:t xml:space="preserve"> = 100 / 12 = 8,33</w:t>
      </w:r>
    </w:p>
    <w:p w:rsidR="00595412" w:rsidRDefault="00595412" w:rsidP="00035ACF">
      <w:pPr>
        <w:pStyle w:val="a8"/>
        <w:ind w:firstLine="709"/>
        <w:rPr>
          <w:szCs w:val="28"/>
          <w:lang w:val="uk-UA"/>
        </w:rPr>
      </w:pPr>
    </w:p>
    <w:p w:rsidR="00595412" w:rsidRPr="00035ACF" w:rsidRDefault="000B38C7" w:rsidP="00035ACF">
      <w:pPr>
        <w:pStyle w:val="a8"/>
        <w:ind w:firstLine="709"/>
        <w:rPr>
          <w:szCs w:val="28"/>
        </w:rPr>
      </w:pPr>
      <w:r>
        <w:rPr>
          <w:szCs w:val="28"/>
          <w:lang w:val="uk-UA"/>
        </w:rPr>
        <w:br w:type="page"/>
      </w:r>
      <w:r w:rsidR="00595412" w:rsidRPr="00035ACF">
        <w:rPr>
          <w:szCs w:val="28"/>
        </w:rPr>
        <w:t>Таблица 3.14</w:t>
      </w:r>
      <w:r>
        <w:rPr>
          <w:szCs w:val="28"/>
          <w:lang w:val="uk-UA"/>
        </w:rPr>
        <w:t xml:space="preserve"> </w:t>
      </w:r>
      <w:r w:rsidR="00595412" w:rsidRPr="00035ACF">
        <w:rPr>
          <w:szCs w:val="28"/>
        </w:rPr>
        <w:t xml:space="preserve">Расчет амортизационных отчислений на списание стоимости многопильного станка </w:t>
      </w:r>
      <w:r w:rsidR="00595412" w:rsidRPr="00035ACF">
        <w:rPr>
          <w:szCs w:val="28"/>
          <w:lang w:val="en-US"/>
        </w:rPr>
        <w:t>Bull</w:t>
      </w:r>
      <w:r w:rsidR="00595412" w:rsidRPr="00035ACF">
        <w:rPr>
          <w:szCs w:val="28"/>
        </w:rPr>
        <w:t>-250 с автоматической подачей заготовки способом уменьшаемого остатка с использованием коэффициента ускорения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405"/>
        <w:gridCol w:w="1701"/>
        <w:gridCol w:w="2268"/>
        <w:gridCol w:w="1984"/>
      </w:tblGrid>
      <w:tr w:rsidR="00595412" w:rsidRPr="000B38C7" w:rsidTr="000B38C7">
        <w:tc>
          <w:tcPr>
            <w:tcW w:w="856" w:type="dxa"/>
          </w:tcPr>
          <w:p w:rsidR="00595412" w:rsidRPr="000B38C7" w:rsidRDefault="00595412" w:rsidP="000B38C7">
            <w:pPr>
              <w:pStyle w:val="a8"/>
              <w:ind w:firstLine="0"/>
              <w:rPr>
                <w:i/>
                <w:iCs/>
                <w:sz w:val="20"/>
                <w:szCs w:val="20"/>
              </w:rPr>
            </w:pPr>
            <w:r w:rsidRPr="000B38C7">
              <w:rPr>
                <w:i/>
                <w:iCs/>
                <w:sz w:val="20"/>
                <w:szCs w:val="20"/>
              </w:rPr>
              <w:t>Год</w:t>
            </w:r>
          </w:p>
        </w:tc>
        <w:tc>
          <w:tcPr>
            <w:tcW w:w="2405" w:type="dxa"/>
          </w:tcPr>
          <w:p w:rsidR="00595412" w:rsidRPr="000B38C7" w:rsidRDefault="00595412" w:rsidP="000B38C7">
            <w:pPr>
              <w:pStyle w:val="a8"/>
              <w:ind w:firstLine="0"/>
              <w:rPr>
                <w:i/>
                <w:iCs/>
                <w:sz w:val="20"/>
                <w:szCs w:val="20"/>
              </w:rPr>
            </w:pPr>
            <w:r w:rsidRPr="000B38C7">
              <w:rPr>
                <w:i/>
                <w:iCs/>
                <w:sz w:val="20"/>
                <w:szCs w:val="20"/>
              </w:rPr>
              <w:t>Остаточная стоимость на начало года, руб.</w:t>
            </w:r>
          </w:p>
        </w:tc>
        <w:tc>
          <w:tcPr>
            <w:tcW w:w="1701" w:type="dxa"/>
          </w:tcPr>
          <w:p w:rsidR="00595412" w:rsidRPr="000B38C7" w:rsidRDefault="00595412" w:rsidP="000B38C7">
            <w:pPr>
              <w:pStyle w:val="a8"/>
              <w:ind w:firstLine="0"/>
              <w:rPr>
                <w:i/>
                <w:iCs/>
                <w:sz w:val="20"/>
                <w:szCs w:val="20"/>
              </w:rPr>
            </w:pPr>
            <w:r w:rsidRPr="000B38C7">
              <w:rPr>
                <w:i/>
                <w:iCs/>
                <w:sz w:val="20"/>
                <w:szCs w:val="20"/>
              </w:rPr>
              <w:t>Норма амортизации</w:t>
            </w:r>
            <w:r w:rsidRPr="000B38C7">
              <w:rPr>
                <w:rStyle w:val="af0"/>
                <w:i/>
                <w:iCs/>
                <w:sz w:val="20"/>
                <w:szCs w:val="20"/>
              </w:rPr>
              <w:footnoteReference w:id="2"/>
            </w:r>
            <w:r w:rsidRPr="000B38C7">
              <w:rPr>
                <w:i/>
                <w:iCs/>
                <w:sz w:val="20"/>
                <w:szCs w:val="20"/>
              </w:rPr>
              <w:t>,%</w:t>
            </w:r>
          </w:p>
        </w:tc>
        <w:tc>
          <w:tcPr>
            <w:tcW w:w="2268" w:type="dxa"/>
          </w:tcPr>
          <w:p w:rsidR="00595412" w:rsidRPr="000B38C7" w:rsidRDefault="00595412" w:rsidP="000B38C7">
            <w:pPr>
              <w:pStyle w:val="a8"/>
              <w:ind w:firstLine="0"/>
              <w:rPr>
                <w:i/>
                <w:iCs/>
                <w:sz w:val="20"/>
                <w:szCs w:val="20"/>
              </w:rPr>
            </w:pPr>
            <w:r w:rsidRPr="000B38C7">
              <w:rPr>
                <w:i/>
                <w:iCs/>
                <w:sz w:val="20"/>
                <w:szCs w:val="20"/>
              </w:rPr>
              <w:t>Сумма амортизационных отчислений, руб.</w:t>
            </w:r>
          </w:p>
        </w:tc>
        <w:tc>
          <w:tcPr>
            <w:tcW w:w="1984" w:type="dxa"/>
          </w:tcPr>
          <w:p w:rsidR="00595412" w:rsidRPr="000B38C7" w:rsidRDefault="00595412" w:rsidP="000B38C7">
            <w:pPr>
              <w:pStyle w:val="a8"/>
              <w:ind w:firstLine="0"/>
              <w:rPr>
                <w:i/>
                <w:iCs/>
                <w:sz w:val="20"/>
                <w:szCs w:val="20"/>
              </w:rPr>
            </w:pPr>
            <w:r w:rsidRPr="000B38C7">
              <w:rPr>
                <w:i/>
                <w:iCs/>
                <w:sz w:val="20"/>
                <w:szCs w:val="20"/>
              </w:rPr>
              <w:t>Остаточная стоимость на конец года, руб.</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1998</w:t>
            </w:r>
          </w:p>
        </w:tc>
        <w:tc>
          <w:tcPr>
            <w:tcW w:w="2405" w:type="dxa"/>
          </w:tcPr>
          <w:p w:rsidR="00595412" w:rsidRPr="000B38C7" w:rsidRDefault="00595412" w:rsidP="000B38C7">
            <w:pPr>
              <w:spacing w:line="360" w:lineRule="auto"/>
              <w:jc w:val="both"/>
              <w:rPr>
                <w:sz w:val="20"/>
                <w:szCs w:val="20"/>
              </w:rPr>
            </w:pPr>
            <w:r w:rsidRPr="000B38C7">
              <w:rPr>
                <w:sz w:val="20"/>
                <w:szCs w:val="20"/>
              </w:rPr>
              <w:t>120000</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19992</w:t>
            </w:r>
          </w:p>
        </w:tc>
        <w:tc>
          <w:tcPr>
            <w:tcW w:w="1984" w:type="dxa"/>
          </w:tcPr>
          <w:p w:rsidR="00595412" w:rsidRPr="000B38C7" w:rsidRDefault="00595412" w:rsidP="000B38C7">
            <w:pPr>
              <w:spacing w:line="360" w:lineRule="auto"/>
              <w:jc w:val="both"/>
              <w:rPr>
                <w:sz w:val="20"/>
                <w:szCs w:val="20"/>
              </w:rPr>
            </w:pPr>
            <w:r w:rsidRPr="000B38C7">
              <w:rPr>
                <w:sz w:val="20"/>
                <w:szCs w:val="20"/>
              </w:rPr>
              <w:t>100008</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1999</w:t>
            </w:r>
          </w:p>
        </w:tc>
        <w:tc>
          <w:tcPr>
            <w:tcW w:w="2405" w:type="dxa"/>
          </w:tcPr>
          <w:p w:rsidR="00595412" w:rsidRPr="000B38C7" w:rsidRDefault="00595412" w:rsidP="000B38C7">
            <w:pPr>
              <w:spacing w:line="360" w:lineRule="auto"/>
              <w:jc w:val="both"/>
              <w:rPr>
                <w:sz w:val="20"/>
                <w:szCs w:val="20"/>
              </w:rPr>
            </w:pPr>
            <w:r w:rsidRPr="000B38C7">
              <w:rPr>
                <w:sz w:val="20"/>
                <w:szCs w:val="20"/>
              </w:rPr>
              <w:t>100008</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16661,3</w:t>
            </w:r>
          </w:p>
        </w:tc>
        <w:tc>
          <w:tcPr>
            <w:tcW w:w="1984" w:type="dxa"/>
          </w:tcPr>
          <w:p w:rsidR="00595412" w:rsidRPr="000B38C7" w:rsidRDefault="00595412" w:rsidP="000B38C7">
            <w:pPr>
              <w:spacing w:line="360" w:lineRule="auto"/>
              <w:jc w:val="both"/>
              <w:rPr>
                <w:sz w:val="20"/>
                <w:szCs w:val="20"/>
              </w:rPr>
            </w:pPr>
            <w:r w:rsidRPr="000B38C7">
              <w:rPr>
                <w:sz w:val="20"/>
                <w:szCs w:val="20"/>
              </w:rPr>
              <w:t>83346,7</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2000</w:t>
            </w:r>
          </w:p>
        </w:tc>
        <w:tc>
          <w:tcPr>
            <w:tcW w:w="2405" w:type="dxa"/>
          </w:tcPr>
          <w:p w:rsidR="00595412" w:rsidRPr="000B38C7" w:rsidRDefault="00595412" w:rsidP="000B38C7">
            <w:pPr>
              <w:spacing w:line="360" w:lineRule="auto"/>
              <w:jc w:val="both"/>
              <w:rPr>
                <w:sz w:val="20"/>
                <w:szCs w:val="20"/>
              </w:rPr>
            </w:pPr>
            <w:r w:rsidRPr="000B38C7">
              <w:rPr>
                <w:sz w:val="20"/>
                <w:szCs w:val="20"/>
              </w:rPr>
              <w:t>83346,7</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13885,6</w:t>
            </w:r>
          </w:p>
        </w:tc>
        <w:tc>
          <w:tcPr>
            <w:tcW w:w="1984" w:type="dxa"/>
          </w:tcPr>
          <w:p w:rsidR="00595412" w:rsidRPr="000B38C7" w:rsidRDefault="00595412" w:rsidP="000B38C7">
            <w:pPr>
              <w:spacing w:line="360" w:lineRule="auto"/>
              <w:jc w:val="both"/>
              <w:rPr>
                <w:sz w:val="20"/>
                <w:szCs w:val="20"/>
              </w:rPr>
            </w:pPr>
            <w:r w:rsidRPr="000B38C7">
              <w:rPr>
                <w:sz w:val="20"/>
                <w:szCs w:val="20"/>
              </w:rPr>
              <w:t>69461,1</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2001</w:t>
            </w:r>
          </w:p>
        </w:tc>
        <w:tc>
          <w:tcPr>
            <w:tcW w:w="2405" w:type="dxa"/>
          </w:tcPr>
          <w:p w:rsidR="00595412" w:rsidRPr="000B38C7" w:rsidRDefault="00595412" w:rsidP="000B38C7">
            <w:pPr>
              <w:spacing w:line="360" w:lineRule="auto"/>
              <w:jc w:val="both"/>
              <w:rPr>
                <w:sz w:val="20"/>
                <w:szCs w:val="20"/>
              </w:rPr>
            </w:pPr>
            <w:r w:rsidRPr="000B38C7">
              <w:rPr>
                <w:sz w:val="20"/>
                <w:szCs w:val="20"/>
              </w:rPr>
              <w:t>69461,1</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11572,2</w:t>
            </w:r>
          </w:p>
        </w:tc>
        <w:tc>
          <w:tcPr>
            <w:tcW w:w="1984" w:type="dxa"/>
          </w:tcPr>
          <w:p w:rsidR="00595412" w:rsidRPr="000B38C7" w:rsidRDefault="00595412" w:rsidP="000B38C7">
            <w:pPr>
              <w:spacing w:line="360" w:lineRule="auto"/>
              <w:jc w:val="both"/>
              <w:rPr>
                <w:sz w:val="20"/>
                <w:szCs w:val="20"/>
              </w:rPr>
            </w:pPr>
            <w:r w:rsidRPr="000B38C7">
              <w:rPr>
                <w:sz w:val="20"/>
                <w:szCs w:val="20"/>
              </w:rPr>
              <w:t>57888,9</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2002</w:t>
            </w:r>
          </w:p>
        </w:tc>
        <w:tc>
          <w:tcPr>
            <w:tcW w:w="2405" w:type="dxa"/>
          </w:tcPr>
          <w:p w:rsidR="00595412" w:rsidRPr="000B38C7" w:rsidRDefault="00595412" w:rsidP="000B38C7">
            <w:pPr>
              <w:spacing w:line="360" w:lineRule="auto"/>
              <w:jc w:val="both"/>
              <w:rPr>
                <w:sz w:val="20"/>
                <w:szCs w:val="20"/>
              </w:rPr>
            </w:pPr>
            <w:r w:rsidRPr="000B38C7">
              <w:rPr>
                <w:sz w:val="20"/>
                <w:szCs w:val="20"/>
              </w:rPr>
              <w:t>57888,9</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9644,3</w:t>
            </w:r>
          </w:p>
        </w:tc>
        <w:tc>
          <w:tcPr>
            <w:tcW w:w="1984" w:type="dxa"/>
          </w:tcPr>
          <w:p w:rsidR="00595412" w:rsidRPr="000B38C7" w:rsidRDefault="00595412" w:rsidP="000B38C7">
            <w:pPr>
              <w:spacing w:line="360" w:lineRule="auto"/>
              <w:jc w:val="both"/>
              <w:rPr>
                <w:sz w:val="20"/>
                <w:szCs w:val="20"/>
              </w:rPr>
            </w:pPr>
            <w:r w:rsidRPr="000B38C7">
              <w:rPr>
                <w:sz w:val="20"/>
                <w:szCs w:val="20"/>
              </w:rPr>
              <w:t>48244,6</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2003</w:t>
            </w:r>
          </w:p>
        </w:tc>
        <w:tc>
          <w:tcPr>
            <w:tcW w:w="2405" w:type="dxa"/>
          </w:tcPr>
          <w:p w:rsidR="00595412" w:rsidRPr="000B38C7" w:rsidRDefault="00595412" w:rsidP="000B38C7">
            <w:pPr>
              <w:spacing w:line="360" w:lineRule="auto"/>
              <w:jc w:val="both"/>
              <w:rPr>
                <w:sz w:val="20"/>
                <w:szCs w:val="20"/>
              </w:rPr>
            </w:pPr>
            <w:r w:rsidRPr="000B38C7">
              <w:rPr>
                <w:sz w:val="20"/>
                <w:szCs w:val="20"/>
              </w:rPr>
              <w:t>40207,0</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6698,5</w:t>
            </w:r>
          </w:p>
        </w:tc>
        <w:tc>
          <w:tcPr>
            <w:tcW w:w="1984" w:type="dxa"/>
          </w:tcPr>
          <w:p w:rsidR="00595412" w:rsidRPr="000B38C7" w:rsidRDefault="00595412" w:rsidP="000B38C7">
            <w:pPr>
              <w:spacing w:line="360" w:lineRule="auto"/>
              <w:jc w:val="both"/>
              <w:rPr>
                <w:sz w:val="20"/>
                <w:szCs w:val="20"/>
              </w:rPr>
            </w:pPr>
            <w:r w:rsidRPr="000B38C7">
              <w:rPr>
                <w:sz w:val="20"/>
                <w:szCs w:val="20"/>
              </w:rPr>
              <w:t>33508,5</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2004</w:t>
            </w:r>
          </w:p>
        </w:tc>
        <w:tc>
          <w:tcPr>
            <w:tcW w:w="2405" w:type="dxa"/>
          </w:tcPr>
          <w:p w:rsidR="00595412" w:rsidRPr="000B38C7" w:rsidRDefault="00595412" w:rsidP="000B38C7">
            <w:pPr>
              <w:spacing w:line="360" w:lineRule="auto"/>
              <w:jc w:val="both"/>
              <w:rPr>
                <w:sz w:val="20"/>
                <w:szCs w:val="20"/>
              </w:rPr>
            </w:pPr>
            <w:r w:rsidRPr="000B38C7">
              <w:rPr>
                <w:sz w:val="20"/>
                <w:szCs w:val="20"/>
              </w:rPr>
              <w:t>33508,5</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5582,5</w:t>
            </w:r>
          </w:p>
        </w:tc>
        <w:tc>
          <w:tcPr>
            <w:tcW w:w="1984" w:type="dxa"/>
          </w:tcPr>
          <w:p w:rsidR="00595412" w:rsidRPr="000B38C7" w:rsidRDefault="00595412" w:rsidP="000B38C7">
            <w:pPr>
              <w:spacing w:line="360" w:lineRule="auto"/>
              <w:jc w:val="both"/>
              <w:rPr>
                <w:sz w:val="20"/>
                <w:szCs w:val="20"/>
              </w:rPr>
            </w:pPr>
            <w:r w:rsidRPr="000B38C7">
              <w:rPr>
                <w:sz w:val="20"/>
                <w:szCs w:val="20"/>
              </w:rPr>
              <w:t>27926,0</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2005</w:t>
            </w:r>
          </w:p>
        </w:tc>
        <w:tc>
          <w:tcPr>
            <w:tcW w:w="2405" w:type="dxa"/>
          </w:tcPr>
          <w:p w:rsidR="00595412" w:rsidRPr="000B38C7" w:rsidRDefault="00595412" w:rsidP="000B38C7">
            <w:pPr>
              <w:spacing w:line="360" w:lineRule="auto"/>
              <w:jc w:val="both"/>
              <w:rPr>
                <w:sz w:val="20"/>
                <w:szCs w:val="20"/>
              </w:rPr>
            </w:pPr>
            <w:r w:rsidRPr="000B38C7">
              <w:rPr>
                <w:sz w:val="20"/>
                <w:szCs w:val="20"/>
              </w:rPr>
              <w:t>27926,0</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4652,5</w:t>
            </w:r>
          </w:p>
        </w:tc>
        <w:tc>
          <w:tcPr>
            <w:tcW w:w="1984" w:type="dxa"/>
          </w:tcPr>
          <w:p w:rsidR="00595412" w:rsidRPr="000B38C7" w:rsidRDefault="00595412" w:rsidP="000B38C7">
            <w:pPr>
              <w:spacing w:line="360" w:lineRule="auto"/>
              <w:jc w:val="both"/>
              <w:rPr>
                <w:sz w:val="20"/>
                <w:szCs w:val="20"/>
              </w:rPr>
            </w:pPr>
            <w:r w:rsidRPr="000B38C7">
              <w:rPr>
                <w:sz w:val="20"/>
                <w:szCs w:val="20"/>
              </w:rPr>
              <w:t>23273,5</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2006</w:t>
            </w:r>
          </w:p>
        </w:tc>
        <w:tc>
          <w:tcPr>
            <w:tcW w:w="2405" w:type="dxa"/>
          </w:tcPr>
          <w:p w:rsidR="00595412" w:rsidRPr="000B38C7" w:rsidRDefault="00595412" w:rsidP="000B38C7">
            <w:pPr>
              <w:spacing w:line="360" w:lineRule="auto"/>
              <w:jc w:val="both"/>
              <w:rPr>
                <w:sz w:val="20"/>
                <w:szCs w:val="20"/>
              </w:rPr>
            </w:pPr>
            <w:r w:rsidRPr="000B38C7">
              <w:rPr>
                <w:sz w:val="20"/>
                <w:szCs w:val="20"/>
              </w:rPr>
              <w:t>23273,5</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3877,4</w:t>
            </w:r>
          </w:p>
        </w:tc>
        <w:tc>
          <w:tcPr>
            <w:tcW w:w="1984" w:type="dxa"/>
          </w:tcPr>
          <w:p w:rsidR="00595412" w:rsidRPr="000B38C7" w:rsidRDefault="00595412" w:rsidP="000B38C7">
            <w:pPr>
              <w:spacing w:line="360" w:lineRule="auto"/>
              <w:jc w:val="both"/>
              <w:rPr>
                <w:sz w:val="20"/>
                <w:szCs w:val="20"/>
              </w:rPr>
            </w:pPr>
            <w:r w:rsidRPr="000B38C7">
              <w:rPr>
                <w:sz w:val="20"/>
                <w:szCs w:val="20"/>
              </w:rPr>
              <w:t>19396,1</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2007</w:t>
            </w:r>
          </w:p>
        </w:tc>
        <w:tc>
          <w:tcPr>
            <w:tcW w:w="2405" w:type="dxa"/>
          </w:tcPr>
          <w:p w:rsidR="00595412" w:rsidRPr="000B38C7" w:rsidRDefault="00595412" w:rsidP="000B38C7">
            <w:pPr>
              <w:spacing w:line="360" w:lineRule="auto"/>
              <w:jc w:val="both"/>
              <w:rPr>
                <w:sz w:val="20"/>
                <w:szCs w:val="20"/>
              </w:rPr>
            </w:pPr>
            <w:r w:rsidRPr="000B38C7">
              <w:rPr>
                <w:sz w:val="20"/>
                <w:szCs w:val="20"/>
              </w:rPr>
              <w:t>19396,1</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3231,4</w:t>
            </w:r>
          </w:p>
        </w:tc>
        <w:tc>
          <w:tcPr>
            <w:tcW w:w="1984" w:type="dxa"/>
          </w:tcPr>
          <w:p w:rsidR="00595412" w:rsidRPr="000B38C7" w:rsidRDefault="00595412" w:rsidP="000B38C7">
            <w:pPr>
              <w:spacing w:line="360" w:lineRule="auto"/>
              <w:jc w:val="both"/>
              <w:rPr>
                <w:sz w:val="20"/>
                <w:szCs w:val="20"/>
              </w:rPr>
            </w:pPr>
            <w:r w:rsidRPr="000B38C7">
              <w:rPr>
                <w:sz w:val="20"/>
                <w:szCs w:val="20"/>
              </w:rPr>
              <w:t>16164,7</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2008</w:t>
            </w:r>
          </w:p>
        </w:tc>
        <w:tc>
          <w:tcPr>
            <w:tcW w:w="2405" w:type="dxa"/>
          </w:tcPr>
          <w:p w:rsidR="00595412" w:rsidRPr="000B38C7" w:rsidRDefault="00595412" w:rsidP="000B38C7">
            <w:pPr>
              <w:spacing w:line="360" w:lineRule="auto"/>
              <w:jc w:val="both"/>
              <w:rPr>
                <w:sz w:val="20"/>
                <w:szCs w:val="20"/>
              </w:rPr>
            </w:pPr>
            <w:r w:rsidRPr="000B38C7">
              <w:rPr>
                <w:sz w:val="20"/>
                <w:szCs w:val="20"/>
              </w:rPr>
              <w:t>16164,7</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2693,0</w:t>
            </w:r>
          </w:p>
        </w:tc>
        <w:tc>
          <w:tcPr>
            <w:tcW w:w="1984" w:type="dxa"/>
          </w:tcPr>
          <w:p w:rsidR="00595412" w:rsidRPr="000B38C7" w:rsidRDefault="00595412" w:rsidP="000B38C7">
            <w:pPr>
              <w:spacing w:line="360" w:lineRule="auto"/>
              <w:jc w:val="both"/>
              <w:rPr>
                <w:sz w:val="20"/>
                <w:szCs w:val="20"/>
              </w:rPr>
            </w:pPr>
            <w:r w:rsidRPr="000B38C7">
              <w:rPr>
                <w:sz w:val="20"/>
                <w:szCs w:val="20"/>
              </w:rPr>
              <w:t>13471,7</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2009</w:t>
            </w:r>
          </w:p>
        </w:tc>
        <w:tc>
          <w:tcPr>
            <w:tcW w:w="2405" w:type="dxa"/>
          </w:tcPr>
          <w:p w:rsidR="00595412" w:rsidRPr="000B38C7" w:rsidRDefault="00595412" w:rsidP="000B38C7">
            <w:pPr>
              <w:spacing w:line="360" w:lineRule="auto"/>
              <w:jc w:val="both"/>
              <w:rPr>
                <w:sz w:val="20"/>
                <w:szCs w:val="20"/>
              </w:rPr>
            </w:pPr>
            <w:r w:rsidRPr="000B38C7">
              <w:rPr>
                <w:sz w:val="20"/>
                <w:szCs w:val="20"/>
              </w:rPr>
              <w:t>40207,0</w:t>
            </w:r>
          </w:p>
        </w:tc>
        <w:tc>
          <w:tcPr>
            <w:tcW w:w="1701" w:type="dxa"/>
          </w:tcPr>
          <w:p w:rsidR="00595412" w:rsidRPr="000B38C7" w:rsidRDefault="00595412" w:rsidP="000B38C7">
            <w:pPr>
              <w:spacing w:line="360" w:lineRule="auto"/>
              <w:jc w:val="both"/>
              <w:rPr>
                <w:sz w:val="20"/>
                <w:szCs w:val="20"/>
              </w:rPr>
            </w:pPr>
            <w:r w:rsidRPr="000B38C7">
              <w:rPr>
                <w:sz w:val="20"/>
                <w:szCs w:val="20"/>
              </w:rPr>
              <w:t>16,66</w:t>
            </w:r>
          </w:p>
        </w:tc>
        <w:tc>
          <w:tcPr>
            <w:tcW w:w="2268" w:type="dxa"/>
          </w:tcPr>
          <w:p w:rsidR="00595412" w:rsidRPr="000B38C7" w:rsidRDefault="00595412" w:rsidP="000B38C7">
            <w:pPr>
              <w:spacing w:line="360" w:lineRule="auto"/>
              <w:jc w:val="both"/>
              <w:rPr>
                <w:sz w:val="20"/>
                <w:szCs w:val="20"/>
              </w:rPr>
            </w:pPr>
            <w:r w:rsidRPr="000B38C7">
              <w:rPr>
                <w:sz w:val="20"/>
                <w:szCs w:val="20"/>
              </w:rPr>
              <w:t>6698,5</w:t>
            </w:r>
          </w:p>
        </w:tc>
        <w:tc>
          <w:tcPr>
            <w:tcW w:w="1984" w:type="dxa"/>
          </w:tcPr>
          <w:p w:rsidR="00595412" w:rsidRPr="000B38C7" w:rsidRDefault="00595412" w:rsidP="000B38C7">
            <w:pPr>
              <w:spacing w:line="360" w:lineRule="auto"/>
              <w:jc w:val="both"/>
              <w:rPr>
                <w:sz w:val="20"/>
                <w:szCs w:val="20"/>
              </w:rPr>
            </w:pPr>
            <w:r w:rsidRPr="000B38C7">
              <w:rPr>
                <w:sz w:val="20"/>
                <w:szCs w:val="20"/>
              </w:rPr>
              <w:t>33508,5</w:t>
            </w:r>
          </w:p>
        </w:tc>
      </w:tr>
      <w:tr w:rsidR="00595412" w:rsidRPr="000B38C7" w:rsidTr="000B38C7">
        <w:tc>
          <w:tcPr>
            <w:tcW w:w="856" w:type="dxa"/>
          </w:tcPr>
          <w:p w:rsidR="00595412" w:rsidRPr="000B38C7" w:rsidRDefault="00595412" w:rsidP="000B38C7">
            <w:pPr>
              <w:pStyle w:val="a8"/>
              <w:ind w:firstLine="0"/>
              <w:rPr>
                <w:sz w:val="20"/>
                <w:szCs w:val="20"/>
              </w:rPr>
            </w:pPr>
            <w:r w:rsidRPr="000B38C7">
              <w:rPr>
                <w:sz w:val="20"/>
                <w:szCs w:val="20"/>
              </w:rPr>
              <w:t>Итого</w:t>
            </w:r>
          </w:p>
        </w:tc>
        <w:tc>
          <w:tcPr>
            <w:tcW w:w="2405" w:type="dxa"/>
          </w:tcPr>
          <w:p w:rsidR="00595412" w:rsidRPr="000B38C7" w:rsidRDefault="00595412" w:rsidP="000B38C7">
            <w:pPr>
              <w:spacing w:line="360" w:lineRule="auto"/>
              <w:jc w:val="both"/>
              <w:rPr>
                <w:sz w:val="20"/>
                <w:szCs w:val="20"/>
              </w:rPr>
            </w:pPr>
            <w:r w:rsidRPr="000B38C7">
              <w:rPr>
                <w:sz w:val="20"/>
                <w:szCs w:val="20"/>
              </w:rPr>
              <w:t>-</w:t>
            </w:r>
          </w:p>
        </w:tc>
        <w:tc>
          <w:tcPr>
            <w:tcW w:w="1701" w:type="dxa"/>
          </w:tcPr>
          <w:p w:rsidR="00595412" w:rsidRPr="000B38C7" w:rsidRDefault="00595412" w:rsidP="000B38C7">
            <w:pPr>
              <w:spacing w:line="360" w:lineRule="auto"/>
              <w:jc w:val="both"/>
              <w:rPr>
                <w:sz w:val="20"/>
                <w:szCs w:val="20"/>
              </w:rPr>
            </w:pPr>
            <w:r w:rsidRPr="000B38C7">
              <w:rPr>
                <w:sz w:val="20"/>
                <w:szCs w:val="20"/>
              </w:rPr>
              <w:t>-</w:t>
            </w:r>
          </w:p>
        </w:tc>
        <w:tc>
          <w:tcPr>
            <w:tcW w:w="2268" w:type="dxa"/>
          </w:tcPr>
          <w:p w:rsidR="00595412" w:rsidRPr="000B38C7" w:rsidRDefault="00595412" w:rsidP="000B38C7">
            <w:pPr>
              <w:spacing w:line="360" w:lineRule="auto"/>
              <w:jc w:val="both"/>
              <w:rPr>
                <w:sz w:val="20"/>
                <w:szCs w:val="20"/>
              </w:rPr>
            </w:pPr>
            <w:r w:rsidRPr="000B38C7">
              <w:rPr>
                <w:sz w:val="20"/>
                <w:szCs w:val="20"/>
              </w:rPr>
              <w:t>106528,2</w:t>
            </w:r>
          </w:p>
        </w:tc>
        <w:tc>
          <w:tcPr>
            <w:tcW w:w="1984" w:type="dxa"/>
          </w:tcPr>
          <w:p w:rsidR="00595412" w:rsidRPr="000B38C7" w:rsidRDefault="00595412" w:rsidP="000B38C7">
            <w:pPr>
              <w:spacing w:line="360" w:lineRule="auto"/>
              <w:jc w:val="both"/>
              <w:rPr>
                <w:sz w:val="20"/>
                <w:szCs w:val="20"/>
              </w:rPr>
            </w:pPr>
            <w:r w:rsidRPr="000B38C7">
              <w:rPr>
                <w:sz w:val="20"/>
                <w:szCs w:val="20"/>
              </w:rPr>
              <w:t>-</w:t>
            </w:r>
          </w:p>
        </w:tc>
      </w:tr>
    </w:tbl>
    <w:p w:rsidR="00595412" w:rsidRPr="00035ACF" w:rsidRDefault="00595412" w:rsidP="00035ACF">
      <w:pPr>
        <w:pStyle w:val="a8"/>
        <w:ind w:firstLine="709"/>
        <w:rPr>
          <w:szCs w:val="28"/>
        </w:rPr>
      </w:pPr>
    </w:p>
    <w:p w:rsidR="00595412" w:rsidRDefault="00595412" w:rsidP="00035ACF">
      <w:pPr>
        <w:pStyle w:val="a8"/>
        <w:ind w:firstLine="709"/>
        <w:rPr>
          <w:szCs w:val="28"/>
          <w:lang w:val="uk-UA"/>
        </w:rPr>
      </w:pPr>
      <w:r w:rsidRPr="00035ACF">
        <w:rPr>
          <w:szCs w:val="28"/>
        </w:rPr>
        <w:t xml:space="preserve">Пять компьютеров </w:t>
      </w:r>
      <w:r w:rsidRPr="00035ACF">
        <w:rPr>
          <w:szCs w:val="28"/>
          <w:lang w:val="en-US"/>
        </w:rPr>
        <w:t>Pentium</w:t>
      </w:r>
      <w:r w:rsidRPr="00035ACF">
        <w:rPr>
          <w:szCs w:val="28"/>
        </w:rPr>
        <w:t xml:space="preserve"> </w:t>
      </w:r>
      <w:r w:rsidRPr="00035ACF">
        <w:rPr>
          <w:szCs w:val="28"/>
          <w:lang w:val="en-US"/>
        </w:rPr>
        <w:t>IV</w:t>
      </w:r>
      <w:r w:rsidRPr="00035ACF">
        <w:rPr>
          <w:szCs w:val="28"/>
        </w:rPr>
        <w:t xml:space="preserve"> первоначальной стоимостью 32500 руб. со сроком полезного использования 21 год, сроком эксплуатации 6 лет, относящиеся к 8-ой амортизационной группе были введены в действие в 2000 году.</w:t>
      </w:r>
    </w:p>
    <w:p w:rsidR="000B38C7" w:rsidRPr="000B38C7" w:rsidRDefault="000B38C7"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Таблица 3.15</w:t>
      </w:r>
      <w:r w:rsidR="000B38C7">
        <w:rPr>
          <w:szCs w:val="28"/>
          <w:lang w:val="uk-UA"/>
        </w:rPr>
        <w:t xml:space="preserve"> </w:t>
      </w:r>
      <w:r w:rsidRPr="00035ACF">
        <w:rPr>
          <w:szCs w:val="28"/>
        </w:rPr>
        <w:t xml:space="preserve">Расчет амортизационных отчислений на списание стоимости компьютера  </w:t>
      </w:r>
      <w:r w:rsidRPr="00035ACF">
        <w:rPr>
          <w:szCs w:val="28"/>
          <w:lang w:val="en-US"/>
        </w:rPr>
        <w:t>Pentium</w:t>
      </w:r>
      <w:r w:rsidRPr="00035ACF">
        <w:rPr>
          <w:szCs w:val="28"/>
        </w:rPr>
        <w:t xml:space="preserve"> </w:t>
      </w:r>
      <w:r w:rsidRPr="00035ACF">
        <w:rPr>
          <w:szCs w:val="28"/>
          <w:lang w:val="en-US"/>
        </w:rPr>
        <w:t>IV</w:t>
      </w:r>
      <w:r w:rsidRPr="00035ACF">
        <w:rPr>
          <w:szCs w:val="28"/>
        </w:rPr>
        <w:t xml:space="preserve"> по сумме чисел лет срока полезного использования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402"/>
        <w:gridCol w:w="2693"/>
        <w:gridCol w:w="2126"/>
      </w:tblGrid>
      <w:tr w:rsidR="00595412" w:rsidRPr="000B38C7" w:rsidTr="000B38C7">
        <w:tc>
          <w:tcPr>
            <w:tcW w:w="851" w:type="dxa"/>
          </w:tcPr>
          <w:p w:rsidR="00595412" w:rsidRPr="000B38C7" w:rsidRDefault="00595412" w:rsidP="000B38C7">
            <w:pPr>
              <w:pStyle w:val="a8"/>
              <w:ind w:firstLine="0"/>
              <w:rPr>
                <w:i/>
                <w:iCs/>
                <w:sz w:val="20"/>
                <w:szCs w:val="20"/>
              </w:rPr>
            </w:pPr>
            <w:r w:rsidRPr="000B38C7">
              <w:rPr>
                <w:i/>
                <w:iCs/>
                <w:sz w:val="20"/>
                <w:szCs w:val="20"/>
              </w:rPr>
              <w:t>Год</w:t>
            </w:r>
          </w:p>
        </w:tc>
        <w:tc>
          <w:tcPr>
            <w:tcW w:w="3402" w:type="dxa"/>
          </w:tcPr>
          <w:p w:rsidR="00595412" w:rsidRPr="000B38C7" w:rsidRDefault="00595412" w:rsidP="000B38C7">
            <w:pPr>
              <w:pStyle w:val="a8"/>
              <w:ind w:firstLine="0"/>
              <w:rPr>
                <w:i/>
                <w:iCs/>
                <w:sz w:val="20"/>
                <w:szCs w:val="20"/>
              </w:rPr>
            </w:pPr>
            <w:r w:rsidRPr="000B38C7">
              <w:rPr>
                <w:i/>
                <w:iCs/>
                <w:sz w:val="20"/>
                <w:szCs w:val="20"/>
              </w:rPr>
              <w:t>Доля амортизационных отчислений соответствующего года</w:t>
            </w:r>
          </w:p>
        </w:tc>
        <w:tc>
          <w:tcPr>
            <w:tcW w:w="2693" w:type="dxa"/>
          </w:tcPr>
          <w:p w:rsidR="00595412" w:rsidRPr="000B38C7" w:rsidRDefault="00595412" w:rsidP="000B38C7">
            <w:pPr>
              <w:pStyle w:val="a8"/>
              <w:ind w:firstLine="0"/>
              <w:rPr>
                <w:i/>
                <w:iCs/>
                <w:sz w:val="20"/>
                <w:szCs w:val="20"/>
              </w:rPr>
            </w:pPr>
            <w:r w:rsidRPr="000B38C7">
              <w:rPr>
                <w:i/>
                <w:iCs/>
                <w:sz w:val="20"/>
                <w:szCs w:val="20"/>
              </w:rPr>
              <w:t>Сумма амортизационных отчислений, руб.</w:t>
            </w:r>
          </w:p>
        </w:tc>
        <w:tc>
          <w:tcPr>
            <w:tcW w:w="2126" w:type="dxa"/>
          </w:tcPr>
          <w:p w:rsidR="00595412" w:rsidRPr="000B38C7" w:rsidRDefault="00595412" w:rsidP="000B38C7">
            <w:pPr>
              <w:pStyle w:val="a8"/>
              <w:ind w:firstLine="0"/>
              <w:rPr>
                <w:i/>
                <w:iCs/>
                <w:sz w:val="20"/>
                <w:szCs w:val="20"/>
              </w:rPr>
            </w:pPr>
            <w:r w:rsidRPr="000B38C7">
              <w:rPr>
                <w:i/>
                <w:iCs/>
                <w:sz w:val="20"/>
                <w:szCs w:val="20"/>
              </w:rPr>
              <w:t>Самортизированная часть, %</w:t>
            </w:r>
          </w:p>
        </w:tc>
      </w:tr>
      <w:tr w:rsidR="00595412" w:rsidRPr="000B38C7" w:rsidTr="000B38C7">
        <w:tc>
          <w:tcPr>
            <w:tcW w:w="851" w:type="dxa"/>
          </w:tcPr>
          <w:p w:rsidR="00595412" w:rsidRPr="000B38C7" w:rsidRDefault="00595412" w:rsidP="000B38C7">
            <w:pPr>
              <w:pStyle w:val="a8"/>
              <w:ind w:firstLine="0"/>
              <w:rPr>
                <w:sz w:val="20"/>
                <w:szCs w:val="20"/>
              </w:rPr>
            </w:pPr>
            <w:r w:rsidRPr="000B38C7">
              <w:rPr>
                <w:sz w:val="20"/>
                <w:szCs w:val="20"/>
              </w:rPr>
              <w:t>1</w:t>
            </w:r>
          </w:p>
        </w:tc>
        <w:tc>
          <w:tcPr>
            <w:tcW w:w="3402" w:type="dxa"/>
            <w:vAlign w:val="bottom"/>
          </w:tcPr>
          <w:p w:rsidR="00595412" w:rsidRPr="000B38C7" w:rsidRDefault="00595412" w:rsidP="000B38C7">
            <w:pPr>
              <w:spacing w:line="360" w:lineRule="auto"/>
              <w:jc w:val="both"/>
              <w:rPr>
                <w:sz w:val="20"/>
                <w:szCs w:val="20"/>
              </w:rPr>
            </w:pPr>
            <w:r w:rsidRPr="000B38C7">
              <w:rPr>
                <w:sz w:val="20"/>
                <w:szCs w:val="20"/>
              </w:rPr>
              <w:t>2</w:t>
            </w:r>
          </w:p>
        </w:tc>
        <w:tc>
          <w:tcPr>
            <w:tcW w:w="2693" w:type="dxa"/>
            <w:vAlign w:val="bottom"/>
          </w:tcPr>
          <w:p w:rsidR="00595412" w:rsidRPr="000B38C7" w:rsidRDefault="00595412" w:rsidP="000B38C7">
            <w:pPr>
              <w:spacing w:line="360" w:lineRule="auto"/>
              <w:jc w:val="both"/>
              <w:rPr>
                <w:sz w:val="20"/>
                <w:szCs w:val="20"/>
              </w:rPr>
            </w:pPr>
            <w:r w:rsidRPr="000B38C7">
              <w:rPr>
                <w:sz w:val="20"/>
                <w:szCs w:val="20"/>
              </w:rPr>
              <w:t>3</w:t>
            </w:r>
          </w:p>
        </w:tc>
        <w:tc>
          <w:tcPr>
            <w:tcW w:w="2126" w:type="dxa"/>
            <w:vAlign w:val="bottom"/>
          </w:tcPr>
          <w:p w:rsidR="00595412" w:rsidRPr="000B38C7" w:rsidRDefault="00595412" w:rsidP="000B38C7">
            <w:pPr>
              <w:spacing w:line="360" w:lineRule="auto"/>
              <w:jc w:val="both"/>
              <w:rPr>
                <w:sz w:val="20"/>
                <w:szCs w:val="20"/>
              </w:rPr>
            </w:pPr>
            <w:r w:rsidRPr="000B38C7">
              <w:rPr>
                <w:sz w:val="20"/>
                <w:szCs w:val="20"/>
              </w:rPr>
              <w:t>4</w:t>
            </w:r>
          </w:p>
        </w:tc>
      </w:tr>
      <w:tr w:rsidR="00595412" w:rsidRPr="000B38C7" w:rsidTr="000B38C7">
        <w:tc>
          <w:tcPr>
            <w:tcW w:w="851" w:type="dxa"/>
          </w:tcPr>
          <w:p w:rsidR="00595412" w:rsidRPr="000B38C7" w:rsidRDefault="00595412" w:rsidP="000B38C7">
            <w:pPr>
              <w:pStyle w:val="a8"/>
              <w:ind w:firstLine="0"/>
              <w:rPr>
                <w:sz w:val="20"/>
                <w:szCs w:val="20"/>
              </w:rPr>
            </w:pPr>
            <w:r w:rsidRPr="000B38C7">
              <w:rPr>
                <w:sz w:val="20"/>
                <w:szCs w:val="20"/>
              </w:rPr>
              <w:t>2000</w:t>
            </w:r>
          </w:p>
        </w:tc>
        <w:tc>
          <w:tcPr>
            <w:tcW w:w="3402" w:type="dxa"/>
            <w:vAlign w:val="bottom"/>
          </w:tcPr>
          <w:p w:rsidR="00595412" w:rsidRPr="000B38C7" w:rsidRDefault="00595412" w:rsidP="000B38C7">
            <w:pPr>
              <w:spacing w:line="360" w:lineRule="auto"/>
              <w:jc w:val="both"/>
              <w:rPr>
                <w:sz w:val="20"/>
                <w:szCs w:val="20"/>
              </w:rPr>
            </w:pPr>
            <w:r w:rsidRPr="000B38C7">
              <w:rPr>
                <w:sz w:val="20"/>
                <w:szCs w:val="20"/>
              </w:rPr>
              <w:t>0,29</w:t>
            </w:r>
          </w:p>
        </w:tc>
        <w:tc>
          <w:tcPr>
            <w:tcW w:w="2693" w:type="dxa"/>
            <w:vAlign w:val="bottom"/>
          </w:tcPr>
          <w:p w:rsidR="00595412" w:rsidRPr="000B38C7" w:rsidRDefault="00595412" w:rsidP="000B38C7">
            <w:pPr>
              <w:spacing w:line="360" w:lineRule="auto"/>
              <w:jc w:val="both"/>
              <w:rPr>
                <w:sz w:val="20"/>
                <w:szCs w:val="20"/>
              </w:rPr>
            </w:pPr>
            <w:r w:rsidRPr="000B38C7">
              <w:rPr>
                <w:sz w:val="20"/>
                <w:szCs w:val="20"/>
              </w:rPr>
              <w:t>9285,71</w:t>
            </w:r>
          </w:p>
        </w:tc>
        <w:tc>
          <w:tcPr>
            <w:tcW w:w="2126" w:type="dxa"/>
            <w:vAlign w:val="bottom"/>
          </w:tcPr>
          <w:p w:rsidR="00595412" w:rsidRPr="000B38C7" w:rsidRDefault="00595412" w:rsidP="000B38C7">
            <w:pPr>
              <w:spacing w:line="360" w:lineRule="auto"/>
              <w:jc w:val="both"/>
              <w:rPr>
                <w:sz w:val="20"/>
                <w:szCs w:val="20"/>
              </w:rPr>
            </w:pPr>
            <w:r w:rsidRPr="000B38C7">
              <w:rPr>
                <w:sz w:val="20"/>
                <w:szCs w:val="20"/>
              </w:rPr>
              <w:t>28,57</w:t>
            </w:r>
          </w:p>
        </w:tc>
      </w:tr>
      <w:tr w:rsidR="00595412" w:rsidRPr="000B38C7" w:rsidTr="000B38C7">
        <w:tc>
          <w:tcPr>
            <w:tcW w:w="851" w:type="dxa"/>
          </w:tcPr>
          <w:p w:rsidR="00595412" w:rsidRPr="000B38C7" w:rsidRDefault="00595412" w:rsidP="000B38C7">
            <w:pPr>
              <w:pStyle w:val="a8"/>
              <w:ind w:firstLine="0"/>
              <w:rPr>
                <w:sz w:val="20"/>
                <w:szCs w:val="20"/>
              </w:rPr>
            </w:pPr>
            <w:r w:rsidRPr="000B38C7">
              <w:rPr>
                <w:sz w:val="20"/>
                <w:szCs w:val="20"/>
              </w:rPr>
              <w:t>2001</w:t>
            </w:r>
          </w:p>
        </w:tc>
        <w:tc>
          <w:tcPr>
            <w:tcW w:w="3402" w:type="dxa"/>
            <w:vAlign w:val="bottom"/>
          </w:tcPr>
          <w:p w:rsidR="00595412" w:rsidRPr="000B38C7" w:rsidRDefault="00595412" w:rsidP="000B38C7">
            <w:pPr>
              <w:spacing w:line="360" w:lineRule="auto"/>
              <w:jc w:val="both"/>
              <w:rPr>
                <w:sz w:val="20"/>
                <w:szCs w:val="20"/>
              </w:rPr>
            </w:pPr>
            <w:r w:rsidRPr="000B38C7">
              <w:rPr>
                <w:sz w:val="20"/>
                <w:szCs w:val="20"/>
              </w:rPr>
              <w:t>0,24</w:t>
            </w:r>
          </w:p>
        </w:tc>
        <w:tc>
          <w:tcPr>
            <w:tcW w:w="2693" w:type="dxa"/>
            <w:vAlign w:val="bottom"/>
          </w:tcPr>
          <w:p w:rsidR="00595412" w:rsidRPr="000B38C7" w:rsidRDefault="00595412" w:rsidP="000B38C7">
            <w:pPr>
              <w:spacing w:line="360" w:lineRule="auto"/>
              <w:jc w:val="both"/>
              <w:rPr>
                <w:sz w:val="20"/>
                <w:szCs w:val="20"/>
              </w:rPr>
            </w:pPr>
            <w:r w:rsidRPr="000B38C7">
              <w:rPr>
                <w:sz w:val="20"/>
                <w:szCs w:val="20"/>
              </w:rPr>
              <w:t>7738,10</w:t>
            </w:r>
          </w:p>
        </w:tc>
        <w:tc>
          <w:tcPr>
            <w:tcW w:w="2126" w:type="dxa"/>
            <w:vAlign w:val="bottom"/>
          </w:tcPr>
          <w:p w:rsidR="00595412" w:rsidRPr="000B38C7" w:rsidRDefault="00595412" w:rsidP="000B38C7">
            <w:pPr>
              <w:spacing w:line="360" w:lineRule="auto"/>
              <w:jc w:val="both"/>
              <w:rPr>
                <w:sz w:val="20"/>
                <w:szCs w:val="20"/>
              </w:rPr>
            </w:pPr>
            <w:r w:rsidRPr="000B38C7">
              <w:rPr>
                <w:sz w:val="20"/>
                <w:szCs w:val="20"/>
              </w:rPr>
              <w:t>23,81</w:t>
            </w:r>
          </w:p>
        </w:tc>
      </w:tr>
      <w:tr w:rsidR="00595412" w:rsidRPr="000B38C7" w:rsidTr="000B38C7">
        <w:tc>
          <w:tcPr>
            <w:tcW w:w="851" w:type="dxa"/>
          </w:tcPr>
          <w:p w:rsidR="00595412" w:rsidRPr="000B38C7" w:rsidRDefault="00595412" w:rsidP="000B38C7">
            <w:pPr>
              <w:pStyle w:val="a8"/>
              <w:ind w:firstLine="0"/>
              <w:rPr>
                <w:sz w:val="20"/>
                <w:szCs w:val="20"/>
              </w:rPr>
            </w:pPr>
            <w:r w:rsidRPr="000B38C7">
              <w:rPr>
                <w:sz w:val="20"/>
                <w:szCs w:val="20"/>
              </w:rPr>
              <w:t>2002</w:t>
            </w:r>
          </w:p>
        </w:tc>
        <w:tc>
          <w:tcPr>
            <w:tcW w:w="3402" w:type="dxa"/>
            <w:vAlign w:val="bottom"/>
          </w:tcPr>
          <w:p w:rsidR="00595412" w:rsidRPr="000B38C7" w:rsidRDefault="00595412" w:rsidP="000B38C7">
            <w:pPr>
              <w:spacing w:line="360" w:lineRule="auto"/>
              <w:jc w:val="both"/>
              <w:rPr>
                <w:sz w:val="20"/>
                <w:szCs w:val="20"/>
              </w:rPr>
            </w:pPr>
            <w:r w:rsidRPr="000B38C7">
              <w:rPr>
                <w:sz w:val="20"/>
                <w:szCs w:val="20"/>
              </w:rPr>
              <w:t>0,19</w:t>
            </w:r>
          </w:p>
        </w:tc>
        <w:tc>
          <w:tcPr>
            <w:tcW w:w="2693" w:type="dxa"/>
            <w:vAlign w:val="bottom"/>
          </w:tcPr>
          <w:p w:rsidR="00595412" w:rsidRPr="000B38C7" w:rsidRDefault="00595412" w:rsidP="000B38C7">
            <w:pPr>
              <w:spacing w:line="360" w:lineRule="auto"/>
              <w:jc w:val="both"/>
              <w:rPr>
                <w:sz w:val="20"/>
                <w:szCs w:val="20"/>
              </w:rPr>
            </w:pPr>
            <w:r w:rsidRPr="000B38C7">
              <w:rPr>
                <w:sz w:val="20"/>
                <w:szCs w:val="20"/>
              </w:rPr>
              <w:t>6190,48</w:t>
            </w:r>
          </w:p>
        </w:tc>
        <w:tc>
          <w:tcPr>
            <w:tcW w:w="2126" w:type="dxa"/>
            <w:vAlign w:val="bottom"/>
          </w:tcPr>
          <w:p w:rsidR="00595412" w:rsidRPr="000B38C7" w:rsidRDefault="00595412" w:rsidP="000B38C7">
            <w:pPr>
              <w:spacing w:line="360" w:lineRule="auto"/>
              <w:jc w:val="both"/>
              <w:rPr>
                <w:sz w:val="20"/>
                <w:szCs w:val="20"/>
              </w:rPr>
            </w:pPr>
            <w:r w:rsidRPr="000B38C7">
              <w:rPr>
                <w:sz w:val="20"/>
                <w:szCs w:val="20"/>
              </w:rPr>
              <w:t>19,05</w:t>
            </w:r>
          </w:p>
        </w:tc>
      </w:tr>
      <w:tr w:rsidR="00595412" w:rsidRPr="000B38C7" w:rsidTr="000B38C7">
        <w:tc>
          <w:tcPr>
            <w:tcW w:w="851" w:type="dxa"/>
          </w:tcPr>
          <w:p w:rsidR="00595412" w:rsidRPr="000B38C7" w:rsidRDefault="00595412" w:rsidP="000B38C7">
            <w:pPr>
              <w:pStyle w:val="a8"/>
              <w:ind w:firstLine="0"/>
              <w:rPr>
                <w:sz w:val="20"/>
                <w:szCs w:val="20"/>
              </w:rPr>
            </w:pPr>
            <w:r w:rsidRPr="000B38C7">
              <w:rPr>
                <w:sz w:val="20"/>
                <w:szCs w:val="20"/>
              </w:rPr>
              <w:t>2003</w:t>
            </w:r>
          </w:p>
        </w:tc>
        <w:tc>
          <w:tcPr>
            <w:tcW w:w="3402" w:type="dxa"/>
            <w:vAlign w:val="bottom"/>
          </w:tcPr>
          <w:p w:rsidR="00595412" w:rsidRPr="000B38C7" w:rsidRDefault="00595412" w:rsidP="000B38C7">
            <w:pPr>
              <w:spacing w:line="360" w:lineRule="auto"/>
              <w:jc w:val="both"/>
              <w:rPr>
                <w:sz w:val="20"/>
                <w:szCs w:val="20"/>
              </w:rPr>
            </w:pPr>
            <w:r w:rsidRPr="000B38C7">
              <w:rPr>
                <w:sz w:val="20"/>
                <w:szCs w:val="20"/>
              </w:rPr>
              <w:t>0,14</w:t>
            </w:r>
          </w:p>
        </w:tc>
        <w:tc>
          <w:tcPr>
            <w:tcW w:w="2693" w:type="dxa"/>
            <w:vAlign w:val="bottom"/>
          </w:tcPr>
          <w:p w:rsidR="00595412" w:rsidRPr="000B38C7" w:rsidRDefault="00595412" w:rsidP="000B38C7">
            <w:pPr>
              <w:spacing w:line="360" w:lineRule="auto"/>
              <w:jc w:val="both"/>
              <w:rPr>
                <w:sz w:val="20"/>
                <w:szCs w:val="20"/>
              </w:rPr>
            </w:pPr>
            <w:r w:rsidRPr="000B38C7">
              <w:rPr>
                <w:sz w:val="20"/>
                <w:szCs w:val="20"/>
              </w:rPr>
              <w:t>4642,86</w:t>
            </w:r>
          </w:p>
        </w:tc>
        <w:tc>
          <w:tcPr>
            <w:tcW w:w="2126" w:type="dxa"/>
            <w:vAlign w:val="bottom"/>
          </w:tcPr>
          <w:p w:rsidR="00595412" w:rsidRPr="000B38C7" w:rsidRDefault="00595412" w:rsidP="000B38C7">
            <w:pPr>
              <w:spacing w:line="360" w:lineRule="auto"/>
              <w:jc w:val="both"/>
              <w:rPr>
                <w:sz w:val="20"/>
                <w:szCs w:val="20"/>
              </w:rPr>
            </w:pPr>
            <w:r w:rsidRPr="000B38C7">
              <w:rPr>
                <w:sz w:val="20"/>
                <w:szCs w:val="20"/>
              </w:rPr>
              <w:t>14,29</w:t>
            </w:r>
          </w:p>
        </w:tc>
      </w:tr>
      <w:tr w:rsidR="00595412" w:rsidRPr="000B38C7" w:rsidTr="000B38C7">
        <w:tc>
          <w:tcPr>
            <w:tcW w:w="851" w:type="dxa"/>
          </w:tcPr>
          <w:p w:rsidR="00595412" w:rsidRPr="000B38C7" w:rsidRDefault="00595412" w:rsidP="000B38C7">
            <w:pPr>
              <w:pStyle w:val="a8"/>
              <w:ind w:firstLine="0"/>
              <w:rPr>
                <w:sz w:val="20"/>
                <w:szCs w:val="20"/>
              </w:rPr>
            </w:pPr>
            <w:r w:rsidRPr="000B38C7">
              <w:rPr>
                <w:sz w:val="20"/>
                <w:szCs w:val="20"/>
              </w:rPr>
              <w:t>2004</w:t>
            </w:r>
          </w:p>
        </w:tc>
        <w:tc>
          <w:tcPr>
            <w:tcW w:w="3402" w:type="dxa"/>
            <w:vAlign w:val="bottom"/>
          </w:tcPr>
          <w:p w:rsidR="00595412" w:rsidRPr="000B38C7" w:rsidRDefault="00595412" w:rsidP="000B38C7">
            <w:pPr>
              <w:spacing w:line="360" w:lineRule="auto"/>
              <w:jc w:val="both"/>
              <w:rPr>
                <w:sz w:val="20"/>
                <w:szCs w:val="20"/>
              </w:rPr>
            </w:pPr>
            <w:r w:rsidRPr="000B38C7">
              <w:rPr>
                <w:sz w:val="20"/>
                <w:szCs w:val="20"/>
              </w:rPr>
              <w:t>0,10</w:t>
            </w:r>
          </w:p>
        </w:tc>
        <w:tc>
          <w:tcPr>
            <w:tcW w:w="2693" w:type="dxa"/>
            <w:vAlign w:val="bottom"/>
          </w:tcPr>
          <w:p w:rsidR="00595412" w:rsidRPr="000B38C7" w:rsidRDefault="00595412" w:rsidP="000B38C7">
            <w:pPr>
              <w:spacing w:line="360" w:lineRule="auto"/>
              <w:jc w:val="both"/>
              <w:rPr>
                <w:sz w:val="20"/>
                <w:szCs w:val="20"/>
              </w:rPr>
            </w:pPr>
            <w:r w:rsidRPr="000B38C7">
              <w:rPr>
                <w:sz w:val="20"/>
                <w:szCs w:val="20"/>
              </w:rPr>
              <w:t>3095,24</w:t>
            </w:r>
          </w:p>
        </w:tc>
        <w:tc>
          <w:tcPr>
            <w:tcW w:w="2126" w:type="dxa"/>
            <w:vAlign w:val="bottom"/>
          </w:tcPr>
          <w:p w:rsidR="00595412" w:rsidRPr="000B38C7" w:rsidRDefault="00595412" w:rsidP="000B38C7">
            <w:pPr>
              <w:spacing w:line="360" w:lineRule="auto"/>
              <w:jc w:val="both"/>
              <w:rPr>
                <w:sz w:val="20"/>
                <w:szCs w:val="20"/>
              </w:rPr>
            </w:pPr>
            <w:r w:rsidRPr="000B38C7">
              <w:rPr>
                <w:sz w:val="20"/>
                <w:szCs w:val="20"/>
              </w:rPr>
              <w:t>9,52</w:t>
            </w:r>
          </w:p>
        </w:tc>
      </w:tr>
      <w:tr w:rsidR="00595412" w:rsidRPr="000B38C7" w:rsidTr="000B38C7">
        <w:tc>
          <w:tcPr>
            <w:tcW w:w="851" w:type="dxa"/>
          </w:tcPr>
          <w:p w:rsidR="00595412" w:rsidRPr="000B38C7" w:rsidRDefault="00595412" w:rsidP="000B38C7">
            <w:pPr>
              <w:pStyle w:val="a8"/>
              <w:ind w:firstLine="0"/>
              <w:rPr>
                <w:sz w:val="20"/>
                <w:szCs w:val="20"/>
              </w:rPr>
            </w:pPr>
            <w:r w:rsidRPr="000B38C7">
              <w:rPr>
                <w:sz w:val="20"/>
                <w:szCs w:val="20"/>
              </w:rPr>
              <w:t>2005</w:t>
            </w:r>
          </w:p>
        </w:tc>
        <w:tc>
          <w:tcPr>
            <w:tcW w:w="3402" w:type="dxa"/>
            <w:vAlign w:val="bottom"/>
          </w:tcPr>
          <w:p w:rsidR="00595412" w:rsidRPr="000B38C7" w:rsidRDefault="00595412" w:rsidP="000B38C7">
            <w:pPr>
              <w:spacing w:line="360" w:lineRule="auto"/>
              <w:jc w:val="both"/>
              <w:rPr>
                <w:sz w:val="20"/>
                <w:szCs w:val="20"/>
              </w:rPr>
            </w:pPr>
            <w:r w:rsidRPr="000B38C7">
              <w:rPr>
                <w:sz w:val="20"/>
                <w:szCs w:val="20"/>
              </w:rPr>
              <w:t>0,05</w:t>
            </w:r>
          </w:p>
        </w:tc>
        <w:tc>
          <w:tcPr>
            <w:tcW w:w="2693" w:type="dxa"/>
            <w:vAlign w:val="bottom"/>
          </w:tcPr>
          <w:p w:rsidR="00595412" w:rsidRPr="000B38C7" w:rsidRDefault="00595412" w:rsidP="000B38C7">
            <w:pPr>
              <w:spacing w:line="360" w:lineRule="auto"/>
              <w:jc w:val="both"/>
              <w:rPr>
                <w:sz w:val="20"/>
                <w:szCs w:val="20"/>
              </w:rPr>
            </w:pPr>
            <w:r w:rsidRPr="000B38C7">
              <w:rPr>
                <w:sz w:val="20"/>
                <w:szCs w:val="20"/>
              </w:rPr>
              <w:t>1547,62</w:t>
            </w:r>
          </w:p>
        </w:tc>
        <w:tc>
          <w:tcPr>
            <w:tcW w:w="2126" w:type="dxa"/>
            <w:vAlign w:val="bottom"/>
          </w:tcPr>
          <w:p w:rsidR="00595412" w:rsidRPr="000B38C7" w:rsidRDefault="00595412" w:rsidP="000B38C7">
            <w:pPr>
              <w:spacing w:line="360" w:lineRule="auto"/>
              <w:jc w:val="both"/>
              <w:rPr>
                <w:sz w:val="20"/>
                <w:szCs w:val="20"/>
              </w:rPr>
            </w:pPr>
            <w:r w:rsidRPr="000B38C7">
              <w:rPr>
                <w:sz w:val="20"/>
                <w:szCs w:val="20"/>
              </w:rPr>
              <w:t>4,76</w:t>
            </w:r>
          </w:p>
        </w:tc>
      </w:tr>
      <w:tr w:rsidR="00595412" w:rsidRPr="000B38C7" w:rsidTr="000B38C7">
        <w:tc>
          <w:tcPr>
            <w:tcW w:w="851" w:type="dxa"/>
          </w:tcPr>
          <w:p w:rsidR="00595412" w:rsidRPr="000B38C7" w:rsidRDefault="00595412" w:rsidP="000B38C7">
            <w:pPr>
              <w:pStyle w:val="a8"/>
              <w:ind w:firstLine="0"/>
              <w:rPr>
                <w:sz w:val="20"/>
                <w:szCs w:val="20"/>
              </w:rPr>
            </w:pPr>
            <w:r w:rsidRPr="000B38C7">
              <w:rPr>
                <w:sz w:val="20"/>
                <w:szCs w:val="20"/>
              </w:rPr>
              <w:t>Итого</w:t>
            </w:r>
          </w:p>
        </w:tc>
        <w:tc>
          <w:tcPr>
            <w:tcW w:w="3402" w:type="dxa"/>
          </w:tcPr>
          <w:p w:rsidR="00595412" w:rsidRPr="000B38C7" w:rsidRDefault="00595412" w:rsidP="000B38C7">
            <w:pPr>
              <w:pStyle w:val="a8"/>
              <w:ind w:firstLine="0"/>
              <w:rPr>
                <w:sz w:val="20"/>
                <w:szCs w:val="20"/>
              </w:rPr>
            </w:pPr>
            <w:r w:rsidRPr="000B38C7">
              <w:rPr>
                <w:sz w:val="20"/>
                <w:szCs w:val="20"/>
              </w:rPr>
              <w:t>-</w:t>
            </w:r>
          </w:p>
        </w:tc>
        <w:tc>
          <w:tcPr>
            <w:tcW w:w="2693" w:type="dxa"/>
          </w:tcPr>
          <w:p w:rsidR="00595412" w:rsidRPr="000B38C7" w:rsidRDefault="00595412" w:rsidP="000B38C7">
            <w:pPr>
              <w:pStyle w:val="a8"/>
              <w:ind w:firstLine="0"/>
              <w:rPr>
                <w:sz w:val="20"/>
                <w:szCs w:val="20"/>
              </w:rPr>
            </w:pPr>
            <w:r w:rsidRPr="000B38C7">
              <w:rPr>
                <w:sz w:val="20"/>
                <w:szCs w:val="20"/>
              </w:rPr>
              <w:t>32500</w:t>
            </w:r>
          </w:p>
        </w:tc>
        <w:tc>
          <w:tcPr>
            <w:tcW w:w="2126" w:type="dxa"/>
          </w:tcPr>
          <w:p w:rsidR="00595412" w:rsidRPr="000B38C7" w:rsidRDefault="00595412" w:rsidP="000B38C7">
            <w:pPr>
              <w:pStyle w:val="a8"/>
              <w:ind w:firstLine="0"/>
              <w:rPr>
                <w:sz w:val="20"/>
                <w:szCs w:val="20"/>
              </w:rPr>
            </w:pPr>
            <w:r w:rsidRPr="000B38C7">
              <w:rPr>
                <w:sz w:val="20"/>
                <w:szCs w:val="20"/>
              </w:rPr>
              <w:t>100</w:t>
            </w:r>
          </w:p>
        </w:tc>
      </w:tr>
    </w:tbl>
    <w:p w:rsidR="00595412" w:rsidRPr="00035ACF" w:rsidRDefault="00595412" w:rsidP="00035ACF">
      <w:pPr>
        <w:pStyle w:val="a8"/>
        <w:ind w:firstLine="709"/>
        <w:rPr>
          <w:szCs w:val="28"/>
        </w:rPr>
      </w:pPr>
    </w:p>
    <w:p w:rsidR="00595412" w:rsidRDefault="00595412" w:rsidP="00035ACF">
      <w:pPr>
        <w:pStyle w:val="a8"/>
        <w:ind w:firstLine="709"/>
        <w:rPr>
          <w:szCs w:val="28"/>
          <w:lang w:val="uk-UA"/>
        </w:rPr>
      </w:pPr>
      <w:r w:rsidRPr="00035ACF">
        <w:rPr>
          <w:szCs w:val="28"/>
        </w:rPr>
        <w:t>Здание производственного цеха было приобретено в 1994 году за 3,5 млн. рублей (в пересчете на цены 2003г.), а построено в 1984г. Срок полезного использования данного объекта составляет 28 лет и относится к 9-ой амортизационной группе основных средств.</w:t>
      </w:r>
    </w:p>
    <w:p w:rsidR="000B38C7" w:rsidRPr="000B38C7" w:rsidRDefault="000B38C7"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Таблица 3.16</w:t>
      </w:r>
      <w:r w:rsidR="000B38C7">
        <w:rPr>
          <w:szCs w:val="28"/>
          <w:lang w:val="uk-UA"/>
        </w:rPr>
        <w:t xml:space="preserve"> </w:t>
      </w:r>
      <w:r w:rsidRPr="00035ACF">
        <w:rPr>
          <w:szCs w:val="28"/>
        </w:rPr>
        <w:t>Расчет амортизационных отчислений стоимости здания производственного цеха линейным способом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51"/>
        <w:gridCol w:w="2694"/>
        <w:gridCol w:w="3260"/>
      </w:tblGrid>
      <w:tr w:rsidR="00595412" w:rsidRPr="000B38C7" w:rsidTr="000B38C7">
        <w:trPr>
          <w:trHeight w:val="268"/>
        </w:trPr>
        <w:tc>
          <w:tcPr>
            <w:tcW w:w="709" w:type="dxa"/>
          </w:tcPr>
          <w:p w:rsidR="00595412" w:rsidRPr="000B38C7" w:rsidRDefault="00595412" w:rsidP="000B38C7">
            <w:pPr>
              <w:pStyle w:val="a8"/>
              <w:ind w:firstLine="0"/>
              <w:rPr>
                <w:i/>
                <w:iCs/>
                <w:sz w:val="20"/>
                <w:szCs w:val="20"/>
              </w:rPr>
            </w:pPr>
            <w:r w:rsidRPr="000B38C7">
              <w:rPr>
                <w:i/>
                <w:iCs/>
                <w:sz w:val="20"/>
                <w:szCs w:val="20"/>
              </w:rPr>
              <w:t>Год</w:t>
            </w:r>
          </w:p>
        </w:tc>
        <w:tc>
          <w:tcPr>
            <w:tcW w:w="2551" w:type="dxa"/>
          </w:tcPr>
          <w:p w:rsidR="00595412" w:rsidRPr="000B38C7" w:rsidRDefault="00595412" w:rsidP="000B38C7">
            <w:pPr>
              <w:pStyle w:val="a8"/>
              <w:ind w:firstLine="0"/>
              <w:rPr>
                <w:i/>
                <w:iCs/>
                <w:sz w:val="20"/>
                <w:szCs w:val="20"/>
              </w:rPr>
            </w:pPr>
            <w:r w:rsidRPr="000B38C7">
              <w:rPr>
                <w:i/>
                <w:iCs/>
                <w:sz w:val="20"/>
                <w:szCs w:val="20"/>
              </w:rPr>
              <w:t>Годовая сумма амортизации, руб.</w:t>
            </w:r>
          </w:p>
        </w:tc>
        <w:tc>
          <w:tcPr>
            <w:tcW w:w="2694" w:type="dxa"/>
          </w:tcPr>
          <w:p w:rsidR="00595412" w:rsidRPr="000B38C7" w:rsidRDefault="00595412" w:rsidP="000B38C7">
            <w:pPr>
              <w:pStyle w:val="a8"/>
              <w:ind w:firstLine="0"/>
              <w:rPr>
                <w:i/>
                <w:iCs/>
                <w:sz w:val="20"/>
                <w:szCs w:val="20"/>
              </w:rPr>
            </w:pPr>
            <w:r w:rsidRPr="000B38C7">
              <w:rPr>
                <w:i/>
                <w:iCs/>
                <w:sz w:val="20"/>
                <w:szCs w:val="20"/>
              </w:rPr>
              <w:t>Сумма накопленной амортизации, руб.</w:t>
            </w:r>
          </w:p>
        </w:tc>
        <w:tc>
          <w:tcPr>
            <w:tcW w:w="3260" w:type="dxa"/>
          </w:tcPr>
          <w:p w:rsidR="00595412" w:rsidRPr="000B38C7" w:rsidRDefault="00595412" w:rsidP="000B38C7">
            <w:pPr>
              <w:pStyle w:val="a8"/>
              <w:ind w:firstLine="0"/>
              <w:rPr>
                <w:i/>
                <w:iCs/>
                <w:sz w:val="20"/>
                <w:szCs w:val="20"/>
              </w:rPr>
            </w:pPr>
            <w:r w:rsidRPr="000B38C7">
              <w:rPr>
                <w:i/>
                <w:iCs/>
                <w:sz w:val="20"/>
                <w:szCs w:val="20"/>
              </w:rPr>
              <w:t>Остаточная стоимость, руб.</w:t>
            </w:r>
          </w:p>
        </w:tc>
      </w:tr>
      <w:tr w:rsidR="00595412" w:rsidRPr="000B38C7" w:rsidTr="000B38C7">
        <w:trPr>
          <w:trHeight w:val="268"/>
        </w:trPr>
        <w:tc>
          <w:tcPr>
            <w:tcW w:w="709" w:type="dxa"/>
          </w:tcPr>
          <w:p w:rsidR="00595412" w:rsidRPr="000B38C7" w:rsidRDefault="00595412" w:rsidP="000B38C7">
            <w:pPr>
              <w:pStyle w:val="a8"/>
              <w:ind w:firstLine="0"/>
              <w:rPr>
                <w:sz w:val="20"/>
                <w:szCs w:val="20"/>
              </w:rPr>
            </w:pPr>
            <w:r w:rsidRPr="000B38C7">
              <w:rPr>
                <w:sz w:val="20"/>
                <w:szCs w:val="20"/>
              </w:rPr>
              <w:t>1994</w:t>
            </w:r>
          </w:p>
        </w:tc>
        <w:tc>
          <w:tcPr>
            <w:tcW w:w="2551" w:type="dxa"/>
          </w:tcPr>
          <w:p w:rsidR="00595412" w:rsidRPr="000B38C7" w:rsidRDefault="00595412" w:rsidP="000B38C7">
            <w:pPr>
              <w:pStyle w:val="a8"/>
              <w:ind w:firstLine="0"/>
              <w:rPr>
                <w:sz w:val="20"/>
                <w:szCs w:val="20"/>
              </w:rPr>
            </w:pPr>
            <w:r w:rsidRPr="000B38C7">
              <w:rPr>
                <w:sz w:val="20"/>
                <w:szCs w:val="20"/>
              </w:rPr>
              <w:t>194444,4</w:t>
            </w:r>
          </w:p>
        </w:tc>
        <w:tc>
          <w:tcPr>
            <w:tcW w:w="2694" w:type="dxa"/>
          </w:tcPr>
          <w:p w:rsidR="00595412" w:rsidRPr="000B38C7" w:rsidRDefault="00595412" w:rsidP="000B38C7">
            <w:pPr>
              <w:pStyle w:val="a8"/>
              <w:ind w:firstLine="0"/>
              <w:rPr>
                <w:sz w:val="20"/>
                <w:szCs w:val="20"/>
              </w:rPr>
            </w:pPr>
            <w:r w:rsidRPr="000B38C7">
              <w:rPr>
                <w:sz w:val="20"/>
                <w:szCs w:val="20"/>
              </w:rPr>
              <w:t>194444,4</w:t>
            </w:r>
          </w:p>
        </w:tc>
        <w:tc>
          <w:tcPr>
            <w:tcW w:w="3260" w:type="dxa"/>
            <w:vAlign w:val="bottom"/>
          </w:tcPr>
          <w:p w:rsidR="00595412" w:rsidRPr="000B38C7" w:rsidRDefault="00595412" w:rsidP="000B38C7">
            <w:pPr>
              <w:spacing w:line="360" w:lineRule="auto"/>
              <w:jc w:val="both"/>
              <w:rPr>
                <w:sz w:val="20"/>
                <w:szCs w:val="20"/>
              </w:rPr>
            </w:pPr>
            <w:r w:rsidRPr="000B38C7">
              <w:rPr>
                <w:sz w:val="20"/>
                <w:szCs w:val="20"/>
              </w:rPr>
              <w:t>3305556</w:t>
            </w:r>
          </w:p>
        </w:tc>
      </w:tr>
      <w:tr w:rsidR="00595412" w:rsidRPr="000B38C7" w:rsidTr="000B38C7">
        <w:trPr>
          <w:trHeight w:val="268"/>
        </w:trPr>
        <w:tc>
          <w:tcPr>
            <w:tcW w:w="709" w:type="dxa"/>
          </w:tcPr>
          <w:p w:rsidR="00595412" w:rsidRPr="000B38C7" w:rsidRDefault="00595412" w:rsidP="000B38C7">
            <w:pPr>
              <w:pStyle w:val="a8"/>
              <w:ind w:firstLine="0"/>
              <w:rPr>
                <w:sz w:val="20"/>
                <w:szCs w:val="20"/>
              </w:rPr>
            </w:pPr>
            <w:r w:rsidRPr="000B38C7">
              <w:rPr>
                <w:sz w:val="20"/>
                <w:szCs w:val="20"/>
              </w:rPr>
              <w:t>1995</w:t>
            </w:r>
          </w:p>
        </w:tc>
        <w:tc>
          <w:tcPr>
            <w:tcW w:w="2551" w:type="dxa"/>
          </w:tcPr>
          <w:p w:rsidR="00595412" w:rsidRPr="000B38C7" w:rsidRDefault="00595412" w:rsidP="000B38C7">
            <w:pPr>
              <w:pStyle w:val="a8"/>
              <w:ind w:firstLine="0"/>
              <w:rPr>
                <w:sz w:val="20"/>
                <w:szCs w:val="20"/>
              </w:rPr>
            </w:pPr>
            <w:r w:rsidRPr="000B38C7">
              <w:rPr>
                <w:sz w:val="20"/>
                <w:szCs w:val="20"/>
              </w:rPr>
              <w:t>194444,4</w:t>
            </w:r>
          </w:p>
        </w:tc>
        <w:tc>
          <w:tcPr>
            <w:tcW w:w="2694" w:type="dxa"/>
            <w:vAlign w:val="bottom"/>
          </w:tcPr>
          <w:p w:rsidR="00595412" w:rsidRPr="000B38C7" w:rsidRDefault="00595412" w:rsidP="000B38C7">
            <w:pPr>
              <w:spacing w:line="360" w:lineRule="auto"/>
              <w:jc w:val="both"/>
              <w:rPr>
                <w:sz w:val="20"/>
                <w:szCs w:val="20"/>
              </w:rPr>
            </w:pPr>
            <w:r w:rsidRPr="000B38C7">
              <w:rPr>
                <w:sz w:val="20"/>
                <w:szCs w:val="20"/>
              </w:rPr>
              <w:t>388888,9</w:t>
            </w:r>
          </w:p>
        </w:tc>
        <w:tc>
          <w:tcPr>
            <w:tcW w:w="3260" w:type="dxa"/>
            <w:vAlign w:val="bottom"/>
          </w:tcPr>
          <w:p w:rsidR="00595412" w:rsidRPr="000B38C7" w:rsidRDefault="00595412" w:rsidP="000B38C7">
            <w:pPr>
              <w:spacing w:line="360" w:lineRule="auto"/>
              <w:jc w:val="both"/>
              <w:rPr>
                <w:sz w:val="20"/>
                <w:szCs w:val="20"/>
              </w:rPr>
            </w:pPr>
            <w:r w:rsidRPr="000B38C7">
              <w:rPr>
                <w:sz w:val="20"/>
                <w:szCs w:val="20"/>
              </w:rPr>
              <w:t>3111111</w:t>
            </w:r>
          </w:p>
        </w:tc>
      </w:tr>
      <w:tr w:rsidR="00595412" w:rsidRPr="000B38C7" w:rsidTr="000B38C7">
        <w:trPr>
          <w:trHeight w:val="268"/>
        </w:trPr>
        <w:tc>
          <w:tcPr>
            <w:tcW w:w="709" w:type="dxa"/>
          </w:tcPr>
          <w:p w:rsidR="00595412" w:rsidRPr="000B38C7" w:rsidRDefault="00595412" w:rsidP="000B38C7">
            <w:pPr>
              <w:pStyle w:val="a8"/>
              <w:ind w:firstLine="0"/>
              <w:rPr>
                <w:sz w:val="20"/>
                <w:szCs w:val="20"/>
              </w:rPr>
            </w:pPr>
            <w:r w:rsidRPr="000B38C7">
              <w:rPr>
                <w:sz w:val="20"/>
                <w:szCs w:val="20"/>
              </w:rPr>
              <w:t>1996</w:t>
            </w:r>
          </w:p>
        </w:tc>
        <w:tc>
          <w:tcPr>
            <w:tcW w:w="2551" w:type="dxa"/>
          </w:tcPr>
          <w:p w:rsidR="00595412" w:rsidRPr="000B38C7" w:rsidRDefault="00595412" w:rsidP="000B38C7">
            <w:pPr>
              <w:pStyle w:val="a8"/>
              <w:ind w:firstLine="0"/>
              <w:rPr>
                <w:sz w:val="20"/>
                <w:szCs w:val="20"/>
              </w:rPr>
            </w:pPr>
            <w:r w:rsidRPr="000B38C7">
              <w:rPr>
                <w:sz w:val="20"/>
                <w:szCs w:val="20"/>
              </w:rPr>
              <w:t>194444,4</w:t>
            </w:r>
          </w:p>
        </w:tc>
        <w:tc>
          <w:tcPr>
            <w:tcW w:w="2694" w:type="dxa"/>
            <w:vAlign w:val="bottom"/>
          </w:tcPr>
          <w:p w:rsidR="00595412" w:rsidRPr="000B38C7" w:rsidRDefault="00595412" w:rsidP="000B38C7">
            <w:pPr>
              <w:spacing w:line="360" w:lineRule="auto"/>
              <w:jc w:val="both"/>
              <w:rPr>
                <w:sz w:val="20"/>
                <w:szCs w:val="20"/>
              </w:rPr>
            </w:pPr>
            <w:r w:rsidRPr="000B38C7">
              <w:rPr>
                <w:sz w:val="20"/>
                <w:szCs w:val="20"/>
              </w:rPr>
              <w:t>583333,3</w:t>
            </w:r>
          </w:p>
        </w:tc>
        <w:tc>
          <w:tcPr>
            <w:tcW w:w="3260" w:type="dxa"/>
            <w:vAlign w:val="bottom"/>
          </w:tcPr>
          <w:p w:rsidR="00595412" w:rsidRPr="000B38C7" w:rsidRDefault="00595412" w:rsidP="000B38C7">
            <w:pPr>
              <w:spacing w:line="360" w:lineRule="auto"/>
              <w:jc w:val="both"/>
              <w:rPr>
                <w:sz w:val="20"/>
                <w:szCs w:val="20"/>
              </w:rPr>
            </w:pPr>
            <w:r w:rsidRPr="000B38C7">
              <w:rPr>
                <w:sz w:val="20"/>
                <w:szCs w:val="20"/>
              </w:rPr>
              <w:t>2916667</w:t>
            </w:r>
          </w:p>
        </w:tc>
      </w:tr>
      <w:tr w:rsidR="00595412" w:rsidRPr="000B38C7" w:rsidTr="000B38C7">
        <w:trPr>
          <w:trHeight w:val="268"/>
        </w:trPr>
        <w:tc>
          <w:tcPr>
            <w:tcW w:w="709" w:type="dxa"/>
          </w:tcPr>
          <w:p w:rsidR="00595412" w:rsidRPr="000B38C7" w:rsidRDefault="00595412" w:rsidP="000B38C7">
            <w:pPr>
              <w:pStyle w:val="a8"/>
              <w:ind w:firstLine="0"/>
              <w:rPr>
                <w:sz w:val="20"/>
                <w:szCs w:val="20"/>
              </w:rPr>
            </w:pPr>
            <w:r w:rsidRPr="000B38C7">
              <w:rPr>
                <w:sz w:val="20"/>
                <w:szCs w:val="20"/>
              </w:rPr>
              <w:t>1997</w:t>
            </w:r>
          </w:p>
        </w:tc>
        <w:tc>
          <w:tcPr>
            <w:tcW w:w="2551" w:type="dxa"/>
          </w:tcPr>
          <w:p w:rsidR="00595412" w:rsidRPr="000B38C7" w:rsidRDefault="00595412" w:rsidP="000B38C7">
            <w:pPr>
              <w:pStyle w:val="a8"/>
              <w:ind w:firstLine="0"/>
              <w:rPr>
                <w:sz w:val="20"/>
                <w:szCs w:val="20"/>
              </w:rPr>
            </w:pPr>
            <w:r w:rsidRPr="000B38C7">
              <w:rPr>
                <w:sz w:val="20"/>
                <w:szCs w:val="20"/>
              </w:rPr>
              <w:t>194444,4</w:t>
            </w:r>
          </w:p>
        </w:tc>
        <w:tc>
          <w:tcPr>
            <w:tcW w:w="2694" w:type="dxa"/>
            <w:vAlign w:val="bottom"/>
          </w:tcPr>
          <w:p w:rsidR="00595412" w:rsidRPr="000B38C7" w:rsidRDefault="00595412" w:rsidP="000B38C7">
            <w:pPr>
              <w:spacing w:line="360" w:lineRule="auto"/>
              <w:jc w:val="both"/>
              <w:rPr>
                <w:sz w:val="20"/>
                <w:szCs w:val="20"/>
              </w:rPr>
            </w:pPr>
            <w:r w:rsidRPr="000B38C7">
              <w:rPr>
                <w:sz w:val="20"/>
                <w:szCs w:val="20"/>
              </w:rPr>
              <w:t>777777,8</w:t>
            </w:r>
          </w:p>
        </w:tc>
        <w:tc>
          <w:tcPr>
            <w:tcW w:w="3260" w:type="dxa"/>
            <w:vAlign w:val="bottom"/>
          </w:tcPr>
          <w:p w:rsidR="00595412" w:rsidRPr="000B38C7" w:rsidRDefault="00595412" w:rsidP="000B38C7">
            <w:pPr>
              <w:spacing w:line="360" w:lineRule="auto"/>
              <w:jc w:val="both"/>
              <w:rPr>
                <w:sz w:val="20"/>
                <w:szCs w:val="20"/>
              </w:rPr>
            </w:pPr>
            <w:r w:rsidRPr="000B38C7">
              <w:rPr>
                <w:sz w:val="20"/>
                <w:szCs w:val="20"/>
              </w:rPr>
              <w:t>2722222</w:t>
            </w:r>
          </w:p>
        </w:tc>
      </w:tr>
      <w:tr w:rsidR="00595412" w:rsidRPr="000B38C7" w:rsidTr="000B38C7">
        <w:trPr>
          <w:trHeight w:val="268"/>
        </w:trPr>
        <w:tc>
          <w:tcPr>
            <w:tcW w:w="709" w:type="dxa"/>
          </w:tcPr>
          <w:p w:rsidR="00595412" w:rsidRPr="000B38C7" w:rsidRDefault="00595412" w:rsidP="000B38C7">
            <w:pPr>
              <w:pStyle w:val="a8"/>
              <w:ind w:firstLine="0"/>
              <w:rPr>
                <w:sz w:val="20"/>
                <w:szCs w:val="20"/>
              </w:rPr>
            </w:pPr>
            <w:r w:rsidRPr="000B38C7">
              <w:rPr>
                <w:sz w:val="20"/>
                <w:szCs w:val="20"/>
              </w:rPr>
              <w:t>…</w:t>
            </w:r>
          </w:p>
        </w:tc>
        <w:tc>
          <w:tcPr>
            <w:tcW w:w="2551" w:type="dxa"/>
          </w:tcPr>
          <w:p w:rsidR="00595412" w:rsidRPr="000B38C7" w:rsidRDefault="00595412" w:rsidP="000B38C7">
            <w:pPr>
              <w:pStyle w:val="a8"/>
              <w:ind w:firstLine="0"/>
              <w:rPr>
                <w:sz w:val="20"/>
                <w:szCs w:val="20"/>
              </w:rPr>
            </w:pPr>
            <w:r w:rsidRPr="000B38C7">
              <w:rPr>
                <w:sz w:val="20"/>
                <w:szCs w:val="20"/>
              </w:rPr>
              <w:t>…</w:t>
            </w:r>
          </w:p>
        </w:tc>
        <w:tc>
          <w:tcPr>
            <w:tcW w:w="2694" w:type="dxa"/>
          </w:tcPr>
          <w:p w:rsidR="00595412" w:rsidRPr="000B38C7" w:rsidRDefault="00595412" w:rsidP="000B38C7">
            <w:pPr>
              <w:pStyle w:val="a8"/>
              <w:ind w:firstLine="0"/>
              <w:rPr>
                <w:sz w:val="20"/>
                <w:szCs w:val="20"/>
              </w:rPr>
            </w:pPr>
            <w:r w:rsidRPr="000B38C7">
              <w:rPr>
                <w:sz w:val="20"/>
                <w:szCs w:val="20"/>
              </w:rPr>
              <w:t>…</w:t>
            </w:r>
          </w:p>
        </w:tc>
        <w:tc>
          <w:tcPr>
            <w:tcW w:w="3260" w:type="dxa"/>
          </w:tcPr>
          <w:p w:rsidR="00595412" w:rsidRPr="000B38C7" w:rsidRDefault="00595412" w:rsidP="000B38C7">
            <w:pPr>
              <w:pStyle w:val="a8"/>
              <w:ind w:firstLine="0"/>
              <w:rPr>
                <w:sz w:val="20"/>
                <w:szCs w:val="20"/>
              </w:rPr>
            </w:pPr>
            <w:r w:rsidRPr="000B38C7">
              <w:rPr>
                <w:sz w:val="20"/>
                <w:szCs w:val="20"/>
              </w:rPr>
              <w:t>…</w:t>
            </w:r>
          </w:p>
        </w:tc>
      </w:tr>
      <w:tr w:rsidR="00595412" w:rsidRPr="000B38C7" w:rsidTr="000B38C7">
        <w:trPr>
          <w:trHeight w:val="268"/>
        </w:trPr>
        <w:tc>
          <w:tcPr>
            <w:tcW w:w="709" w:type="dxa"/>
          </w:tcPr>
          <w:p w:rsidR="00595412" w:rsidRPr="000B38C7" w:rsidRDefault="00595412" w:rsidP="000B38C7">
            <w:pPr>
              <w:pStyle w:val="a8"/>
              <w:ind w:firstLine="0"/>
              <w:rPr>
                <w:sz w:val="20"/>
                <w:szCs w:val="20"/>
              </w:rPr>
            </w:pPr>
            <w:r w:rsidRPr="000B38C7">
              <w:rPr>
                <w:sz w:val="20"/>
                <w:szCs w:val="20"/>
              </w:rPr>
              <w:t>2011</w:t>
            </w:r>
          </w:p>
        </w:tc>
        <w:tc>
          <w:tcPr>
            <w:tcW w:w="2551" w:type="dxa"/>
          </w:tcPr>
          <w:p w:rsidR="00595412" w:rsidRPr="000B38C7" w:rsidRDefault="00595412" w:rsidP="000B38C7">
            <w:pPr>
              <w:pStyle w:val="a8"/>
              <w:ind w:firstLine="0"/>
              <w:rPr>
                <w:sz w:val="20"/>
                <w:szCs w:val="20"/>
              </w:rPr>
            </w:pPr>
            <w:r w:rsidRPr="000B38C7">
              <w:rPr>
                <w:sz w:val="20"/>
                <w:szCs w:val="20"/>
              </w:rPr>
              <w:t>194444,4</w:t>
            </w:r>
          </w:p>
        </w:tc>
        <w:tc>
          <w:tcPr>
            <w:tcW w:w="2694" w:type="dxa"/>
          </w:tcPr>
          <w:p w:rsidR="00595412" w:rsidRPr="000B38C7" w:rsidRDefault="00595412" w:rsidP="000B38C7">
            <w:pPr>
              <w:pStyle w:val="a8"/>
              <w:ind w:firstLine="0"/>
              <w:rPr>
                <w:sz w:val="20"/>
                <w:szCs w:val="20"/>
              </w:rPr>
            </w:pPr>
            <w:r w:rsidRPr="000B38C7">
              <w:rPr>
                <w:sz w:val="20"/>
                <w:szCs w:val="20"/>
              </w:rPr>
              <w:t>3500000</w:t>
            </w:r>
          </w:p>
        </w:tc>
        <w:tc>
          <w:tcPr>
            <w:tcW w:w="3260" w:type="dxa"/>
          </w:tcPr>
          <w:p w:rsidR="00595412" w:rsidRPr="000B38C7" w:rsidRDefault="00595412" w:rsidP="000B38C7">
            <w:pPr>
              <w:pStyle w:val="a8"/>
              <w:ind w:firstLine="0"/>
              <w:rPr>
                <w:sz w:val="20"/>
                <w:szCs w:val="20"/>
              </w:rPr>
            </w:pPr>
            <w:r w:rsidRPr="000B38C7">
              <w:rPr>
                <w:sz w:val="20"/>
                <w:szCs w:val="20"/>
              </w:rPr>
              <w:t>0</w:t>
            </w:r>
          </w:p>
        </w:tc>
      </w:tr>
    </w:tbl>
    <w:p w:rsidR="00595412" w:rsidRPr="00035ACF" w:rsidRDefault="00595412" w:rsidP="00035ACF">
      <w:pPr>
        <w:pStyle w:val="a8"/>
        <w:ind w:firstLine="709"/>
        <w:rPr>
          <w:szCs w:val="28"/>
        </w:rPr>
      </w:pPr>
    </w:p>
    <w:p w:rsidR="00595412" w:rsidRDefault="00595412" w:rsidP="00035ACF">
      <w:pPr>
        <w:pStyle w:val="a8"/>
        <w:ind w:firstLine="709"/>
        <w:rPr>
          <w:szCs w:val="28"/>
          <w:lang w:val="uk-UA"/>
        </w:rPr>
      </w:pPr>
      <w:r w:rsidRPr="00035ACF">
        <w:rPr>
          <w:szCs w:val="28"/>
        </w:rPr>
        <w:t>Аналогично рассчитываются амортизационные отчисления на восстановление других объектов основных средств. В таблице 3.17 и 3.18 представлены суммы амортизационных отчислений, рассчитанных по указанным методам, соответствующим определенным группам основных средств за 2000-2002гг.</w:t>
      </w:r>
    </w:p>
    <w:p w:rsidR="000B38C7" w:rsidRPr="000B38C7" w:rsidRDefault="000B38C7"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Таблица 3.17</w:t>
      </w:r>
      <w:r w:rsidR="000B38C7">
        <w:rPr>
          <w:szCs w:val="28"/>
          <w:lang w:val="uk-UA"/>
        </w:rPr>
        <w:t xml:space="preserve"> </w:t>
      </w:r>
      <w:r w:rsidRPr="00035ACF">
        <w:rPr>
          <w:szCs w:val="28"/>
        </w:rPr>
        <w:t>Суммы амортизационных отчислений,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861"/>
        <w:gridCol w:w="925"/>
        <w:gridCol w:w="1043"/>
        <w:gridCol w:w="880"/>
        <w:gridCol w:w="1383"/>
        <w:gridCol w:w="866"/>
        <w:gridCol w:w="866"/>
        <w:gridCol w:w="916"/>
      </w:tblGrid>
      <w:tr w:rsidR="00595412" w:rsidRPr="000B38C7" w:rsidTr="000B38C7">
        <w:trPr>
          <w:cantSplit/>
        </w:trPr>
        <w:tc>
          <w:tcPr>
            <w:tcW w:w="616" w:type="dxa"/>
            <w:vMerge w:val="restart"/>
          </w:tcPr>
          <w:p w:rsidR="00595412" w:rsidRPr="000B38C7" w:rsidRDefault="00595412" w:rsidP="000B38C7">
            <w:pPr>
              <w:pStyle w:val="a8"/>
              <w:ind w:firstLine="0"/>
              <w:rPr>
                <w:i/>
                <w:iCs/>
                <w:sz w:val="20"/>
                <w:szCs w:val="20"/>
              </w:rPr>
            </w:pPr>
            <w:r w:rsidRPr="000B38C7">
              <w:rPr>
                <w:i/>
                <w:iCs/>
                <w:sz w:val="20"/>
                <w:szCs w:val="20"/>
              </w:rPr>
              <w:t>Год</w:t>
            </w:r>
          </w:p>
        </w:tc>
        <w:tc>
          <w:tcPr>
            <w:tcW w:w="8740" w:type="dxa"/>
            <w:gridSpan w:val="8"/>
          </w:tcPr>
          <w:p w:rsidR="00595412" w:rsidRPr="000B38C7" w:rsidRDefault="00595412" w:rsidP="000B38C7">
            <w:pPr>
              <w:pStyle w:val="a8"/>
              <w:ind w:firstLine="0"/>
              <w:rPr>
                <w:i/>
                <w:iCs/>
                <w:sz w:val="20"/>
                <w:szCs w:val="20"/>
              </w:rPr>
            </w:pPr>
            <w:r w:rsidRPr="000B38C7">
              <w:rPr>
                <w:i/>
                <w:iCs/>
                <w:sz w:val="20"/>
                <w:szCs w:val="20"/>
              </w:rPr>
              <w:t>Объект основных средств</w:t>
            </w:r>
          </w:p>
        </w:tc>
      </w:tr>
      <w:tr w:rsidR="000B38C7" w:rsidRPr="000B38C7" w:rsidTr="000B38C7">
        <w:trPr>
          <w:cantSplit/>
        </w:trPr>
        <w:tc>
          <w:tcPr>
            <w:tcW w:w="616" w:type="dxa"/>
            <w:vMerge/>
          </w:tcPr>
          <w:p w:rsidR="00595412" w:rsidRPr="000B38C7" w:rsidRDefault="00595412" w:rsidP="000B38C7">
            <w:pPr>
              <w:pStyle w:val="a8"/>
              <w:ind w:firstLine="0"/>
              <w:rPr>
                <w:sz w:val="20"/>
                <w:szCs w:val="20"/>
              </w:rPr>
            </w:pPr>
          </w:p>
        </w:tc>
        <w:tc>
          <w:tcPr>
            <w:tcW w:w="1861" w:type="dxa"/>
            <w:vAlign w:val="center"/>
          </w:tcPr>
          <w:p w:rsidR="00595412" w:rsidRPr="000B38C7" w:rsidRDefault="00595412" w:rsidP="000B38C7">
            <w:pPr>
              <w:spacing w:line="360" w:lineRule="auto"/>
              <w:jc w:val="both"/>
              <w:rPr>
                <w:sz w:val="20"/>
                <w:szCs w:val="20"/>
              </w:rPr>
            </w:pPr>
            <w:r w:rsidRPr="000B38C7">
              <w:rPr>
                <w:sz w:val="20"/>
                <w:szCs w:val="20"/>
              </w:rPr>
              <w:t>Здание производственного цеха</w:t>
            </w:r>
          </w:p>
        </w:tc>
        <w:tc>
          <w:tcPr>
            <w:tcW w:w="925" w:type="dxa"/>
            <w:vAlign w:val="center"/>
          </w:tcPr>
          <w:p w:rsidR="00595412" w:rsidRPr="000B38C7" w:rsidRDefault="00595412" w:rsidP="000B38C7">
            <w:pPr>
              <w:spacing w:line="360" w:lineRule="auto"/>
              <w:jc w:val="both"/>
              <w:rPr>
                <w:sz w:val="20"/>
                <w:szCs w:val="20"/>
              </w:rPr>
            </w:pPr>
            <w:r w:rsidRPr="000B38C7">
              <w:rPr>
                <w:sz w:val="20"/>
                <w:szCs w:val="20"/>
              </w:rPr>
              <w:t>Здание склада</w:t>
            </w:r>
          </w:p>
        </w:tc>
        <w:tc>
          <w:tcPr>
            <w:tcW w:w="1043" w:type="dxa"/>
            <w:vAlign w:val="center"/>
          </w:tcPr>
          <w:p w:rsidR="00595412" w:rsidRPr="000B38C7" w:rsidRDefault="00595412" w:rsidP="000B38C7">
            <w:pPr>
              <w:spacing w:line="360" w:lineRule="auto"/>
              <w:jc w:val="both"/>
              <w:rPr>
                <w:sz w:val="20"/>
                <w:szCs w:val="20"/>
              </w:rPr>
            </w:pPr>
            <w:r w:rsidRPr="000B38C7">
              <w:rPr>
                <w:sz w:val="20"/>
                <w:szCs w:val="20"/>
                <w:lang w:val="en-US"/>
              </w:rPr>
              <w:t>Bull</w:t>
            </w:r>
            <w:r w:rsidRPr="000B38C7">
              <w:rPr>
                <w:sz w:val="20"/>
                <w:szCs w:val="20"/>
              </w:rPr>
              <w:t>-250</w:t>
            </w:r>
          </w:p>
        </w:tc>
        <w:tc>
          <w:tcPr>
            <w:tcW w:w="880" w:type="dxa"/>
            <w:vAlign w:val="center"/>
          </w:tcPr>
          <w:p w:rsidR="00595412" w:rsidRPr="000B38C7" w:rsidRDefault="00595412" w:rsidP="000B38C7">
            <w:pPr>
              <w:spacing w:line="360" w:lineRule="auto"/>
              <w:jc w:val="both"/>
              <w:rPr>
                <w:sz w:val="20"/>
                <w:szCs w:val="20"/>
                <w:lang w:val="en-US"/>
              </w:rPr>
            </w:pPr>
            <w:r w:rsidRPr="000B38C7">
              <w:rPr>
                <w:sz w:val="20"/>
                <w:szCs w:val="20"/>
                <w:lang w:val="en-US"/>
              </w:rPr>
              <w:t>ALFA 21</w:t>
            </w:r>
            <w:r w:rsidRPr="000B38C7">
              <w:rPr>
                <w:sz w:val="20"/>
                <w:szCs w:val="20"/>
              </w:rPr>
              <w:t>Т</w:t>
            </w:r>
          </w:p>
        </w:tc>
        <w:tc>
          <w:tcPr>
            <w:tcW w:w="1383" w:type="dxa"/>
            <w:vAlign w:val="center"/>
          </w:tcPr>
          <w:p w:rsidR="00595412" w:rsidRPr="000B38C7" w:rsidRDefault="00595412" w:rsidP="000B38C7">
            <w:pPr>
              <w:spacing w:line="360" w:lineRule="auto"/>
              <w:jc w:val="both"/>
              <w:rPr>
                <w:sz w:val="20"/>
                <w:szCs w:val="20"/>
                <w:lang w:val="en-US"/>
              </w:rPr>
            </w:pPr>
            <w:r w:rsidRPr="000B38C7">
              <w:rPr>
                <w:sz w:val="20"/>
                <w:szCs w:val="20"/>
                <w:lang w:val="en-US"/>
              </w:rPr>
              <w:t>«COMPACT»</w:t>
            </w:r>
          </w:p>
        </w:tc>
        <w:tc>
          <w:tcPr>
            <w:tcW w:w="866" w:type="dxa"/>
            <w:vAlign w:val="center"/>
          </w:tcPr>
          <w:p w:rsidR="00595412" w:rsidRPr="000B38C7" w:rsidRDefault="00595412" w:rsidP="000B38C7">
            <w:pPr>
              <w:spacing w:line="360" w:lineRule="auto"/>
              <w:jc w:val="both"/>
              <w:rPr>
                <w:sz w:val="20"/>
                <w:szCs w:val="20"/>
                <w:lang w:val="en-US"/>
              </w:rPr>
            </w:pPr>
            <w:r w:rsidRPr="000B38C7">
              <w:rPr>
                <w:sz w:val="20"/>
                <w:szCs w:val="20"/>
                <w:lang w:val="en-US"/>
              </w:rPr>
              <w:t>RP 1302</w:t>
            </w:r>
          </w:p>
        </w:tc>
        <w:tc>
          <w:tcPr>
            <w:tcW w:w="866" w:type="dxa"/>
            <w:vAlign w:val="center"/>
          </w:tcPr>
          <w:p w:rsidR="00595412" w:rsidRPr="000B38C7" w:rsidRDefault="00595412" w:rsidP="000B38C7">
            <w:pPr>
              <w:spacing w:line="360" w:lineRule="auto"/>
              <w:jc w:val="both"/>
              <w:rPr>
                <w:sz w:val="20"/>
                <w:szCs w:val="20"/>
                <w:lang w:val="en-US"/>
              </w:rPr>
            </w:pPr>
            <w:r w:rsidRPr="000B38C7">
              <w:rPr>
                <w:sz w:val="20"/>
                <w:szCs w:val="20"/>
                <w:lang w:val="en-US"/>
              </w:rPr>
              <w:t>KL 150</w:t>
            </w:r>
          </w:p>
        </w:tc>
        <w:tc>
          <w:tcPr>
            <w:tcW w:w="916" w:type="dxa"/>
            <w:vAlign w:val="center"/>
          </w:tcPr>
          <w:p w:rsidR="00595412" w:rsidRPr="000B38C7" w:rsidRDefault="00595412" w:rsidP="000B38C7">
            <w:pPr>
              <w:spacing w:line="360" w:lineRule="auto"/>
              <w:jc w:val="both"/>
              <w:rPr>
                <w:sz w:val="20"/>
                <w:szCs w:val="20"/>
                <w:lang w:val="en-US"/>
              </w:rPr>
            </w:pPr>
            <w:r w:rsidRPr="000B38C7">
              <w:rPr>
                <w:sz w:val="20"/>
                <w:szCs w:val="20"/>
              </w:rPr>
              <w:t>УВП</w:t>
            </w:r>
            <w:r w:rsidRPr="000B38C7">
              <w:rPr>
                <w:sz w:val="20"/>
                <w:szCs w:val="20"/>
                <w:lang w:val="en-US"/>
              </w:rPr>
              <w:t>-1200</w:t>
            </w:r>
          </w:p>
        </w:tc>
      </w:tr>
      <w:tr w:rsidR="000B38C7" w:rsidRPr="000B38C7" w:rsidTr="000B38C7">
        <w:trPr>
          <w:trHeight w:val="227"/>
        </w:trPr>
        <w:tc>
          <w:tcPr>
            <w:tcW w:w="616" w:type="dxa"/>
            <w:vAlign w:val="bottom"/>
          </w:tcPr>
          <w:p w:rsidR="00595412" w:rsidRPr="000B38C7" w:rsidRDefault="00595412" w:rsidP="000B38C7">
            <w:pPr>
              <w:spacing w:line="360" w:lineRule="auto"/>
              <w:jc w:val="both"/>
              <w:rPr>
                <w:sz w:val="20"/>
                <w:szCs w:val="20"/>
              </w:rPr>
            </w:pPr>
            <w:r w:rsidRPr="000B38C7">
              <w:rPr>
                <w:sz w:val="20"/>
                <w:szCs w:val="20"/>
              </w:rPr>
              <w:t>2000</w:t>
            </w:r>
          </w:p>
        </w:tc>
        <w:tc>
          <w:tcPr>
            <w:tcW w:w="1861" w:type="dxa"/>
          </w:tcPr>
          <w:p w:rsidR="00595412" w:rsidRPr="000B38C7" w:rsidRDefault="00595412" w:rsidP="000B38C7">
            <w:pPr>
              <w:spacing w:line="360" w:lineRule="auto"/>
              <w:jc w:val="both"/>
              <w:rPr>
                <w:sz w:val="20"/>
                <w:szCs w:val="20"/>
              </w:rPr>
            </w:pPr>
            <w:r w:rsidRPr="000B38C7">
              <w:rPr>
                <w:sz w:val="20"/>
                <w:szCs w:val="20"/>
              </w:rPr>
              <w:t>194444,4</w:t>
            </w:r>
          </w:p>
        </w:tc>
        <w:tc>
          <w:tcPr>
            <w:tcW w:w="925" w:type="dxa"/>
            <w:vAlign w:val="bottom"/>
          </w:tcPr>
          <w:p w:rsidR="00595412" w:rsidRPr="000B38C7" w:rsidRDefault="00595412" w:rsidP="000B38C7">
            <w:pPr>
              <w:spacing w:line="360" w:lineRule="auto"/>
              <w:jc w:val="both"/>
              <w:rPr>
                <w:sz w:val="20"/>
                <w:szCs w:val="20"/>
              </w:rPr>
            </w:pPr>
            <w:r w:rsidRPr="000B38C7">
              <w:rPr>
                <w:sz w:val="20"/>
                <w:szCs w:val="20"/>
              </w:rPr>
              <w:t>47192,3</w:t>
            </w:r>
          </w:p>
        </w:tc>
        <w:tc>
          <w:tcPr>
            <w:tcW w:w="1043" w:type="dxa"/>
            <w:vAlign w:val="bottom"/>
          </w:tcPr>
          <w:p w:rsidR="00595412" w:rsidRPr="000B38C7" w:rsidRDefault="00595412" w:rsidP="000B38C7">
            <w:pPr>
              <w:spacing w:line="360" w:lineRule="auto"/>
              <w:jc w:val="both"/>
              <w:rPr>
                <w:sz w:val="20"/>
                <w:szCs w:val="20"/>
              </w:rPr>
            </w:pPr>
            <w:r w:rsidRPr="000B38C7">
              <w:rPr>
                <w:sz w:val="20"/>
                <w:szCs w:val="20"/>
              </w:rPr>
              <w:t>41656,8</w:t>
            </w:r>
          </w:p>
        </w:tc>
        <w:tc>
          <w:tcPr>
            <w:tcW w:w="880" w:type="dxa"/>
            <w:vAlign w:val="bottom"/>
          </w:tcPr>
          <w:p w:rsidR="00595412" w:rsidRPr="000B38C7" w:rsidRDefault="00595412" w:rsidP="000B38C7">
            <w:pPr>
              <w:spacing w:line="360" w:lineRule="auto"/>
              <w:jc w:val="both"/>
              <w:rPr>
                <w:sz w:val="20"/>
                <w:szCs w:val="20"/>
              </w:rPr>
            </w:pPr>
            <w:r w:rsidRPr="000B38C7">
              <w:rPr>
                <w:sz w:val="20"/>
                <w:szCs w:val="20"/>
              </w:rPr>
              <w:t>10546,9</w:t>
            </w:r>
          </w:p>
        </w:tc>
        <w:tc>
          <w:tcPr>
            <w:tcW w:w="1383" w:type="dxa"/>
            <w:vAlign w:val="bottom"/>
          </w:tcPr>
          <w:p w:rsidR="00595412" w:rsidRPr="000B38C7" w:rsidRDefault="00595412" w:rsidP="000B38C7">
            <w:pPr>
              <w:spacing w:line="360" w:lineRule="auto"/>
              <w:jc w:val="both"/>
              <w:rPr>
                <w:sz w:val="20"/>
                <w:szCs w:val="20"/>
              </w:rPr>
            </w:pPr>
            <w:r w:rsidRPr="000B38C7">
              <w:rPr>
                <w:sz w:val="20"/>
                <w:szCs w:val="20"/>
              </w:rPr>
              <w:t>41600,0</w:t>
            </w:r>
          </w:p>
        </w:tc>
        <w:tc>
          <w:tcPr>
            <w:tcW w:w="866" w:type="dxa"/>
            <w:vAlign w:val="bottom"/>
          </w:tcPr>
          <w:p w:rsidR="00595412" w:rsidRPr="000B38C7" w:rsidRDefault="00595412" w:rsidP="000B38C7">
            <w:pPr>
              <w:spacing w:line="360" w:lineRule="auto"/>
              <w:jc w:val="both"/>
              <w:rPr>
                <w:sz w:val="20"/>
                <w:szCs w:val="20"/>
              </w:rPr>
            </w:pPr>
            <w:r w:rsidRPr="000B38C7">
              <w:rPr>
                <w:sz w:val="20"/>
                <w:szCs w:val="20"/>
              </w:rPr>
              <w:t>24334,7</w:t>
            </w:r>
          </w:p>
        </w:tc>
        <w:tc>
          <w:tcPr>
            <w:tcW w:w="866" w:type="dxa"/>
            <w:vAlign w:val="bottom"/>
          </w:tcPr>
          <w:p w:rsidR="00595412" w:rsidRPr="000B38C7" w:rsidRDefault="00595412" w:rsidP="000B38C7">
            <w:pPr>
              <w:spacing w:line="360" w:lineRule="auto"/>
              <w:jc w:val="both"/>
              <w:rPr>
                <w:sz w:val="20"/>
                <w:szCs w:val="20"/>
              </w:rPr>
            </w:pPr>
            <w:r w:rsidRPr="000B38C7">
              <w:rPr>
                <w:sz w:val="20"/>
                <w:szCs w:val="20"/>
              </w:rPr>
              <w:t>15360,0</w:t>
            </w:r>
          </w:p>
        </w:tc>
        <w:tc>
          <w:tcPr>
            <w:tcW w:w="916" w:type="dxa"/>
            <w:vAlign w:val="bottom"/>
          </w:tcPr>
          <w:p w:rsidR="00595412" w:rsidRPr="000B38C7" w:rsidRDefault="00595412" w:rsidP="000B38C7">
            <w:pPr>
              <w:spacing w:line="360" w:lineRule="auto"/>
              <w:jc w:val="both"/>
              <w:rPr>
                <w:sz w:val="20"/>
                <w:szCs w:val="20"/>
              </w:rPr>
            </w:pPr>
            <w:r w:rsidRPr="000B38C7">
              <w:rPr>
                <w:sz w:val="20"/>
                <w:szCs w:val="20"/>
              </w:rPr>
              <w:t>17343,8</w:t>
            </w:r>
          </w:p>
        </w:tc>
      </w:tr>
      <w:tr w:rsidR="000B38C7" w:rsidRPr="000B38C7" w:rsidTr="000B38C7">
        <w:trPr>
          <w:trHeight w:val="227"/>
        </w:trPr>
        <w:tc>
          <w:tcPr>
            <w:tcW w:w="616" w:type="dxa"/>
            <w:vAlign w:val="bottom"/>
          </w:tcPr>
          <w:p w:rsidR="00595412" w:rsidRPr="000B38C7" w:rsidRDefault="00595412" w:rsidP="000B38C7">
            <w:pPr>
              <w:spacing w:line="360" w:lineRule="auto"/>
              <w:jc w:val="both"/>
              <w:rPr>
                <w:sz w:val="20"/>
                <w:szCs w:val="20"/>
              </w:rPr>
            </w:pPr>
            <w:r w:rsidRPr="000B38C7">
              <w:rPr>
                <w:sz w:val="20"/>
                <w:szCs w:val="20"/>
              </w:rPr>
              <w:t>2001</w:t>
            </w:r>
          </w:p>
        </w:tc>
        <w:tc>
          <w:tcPr>
            <w:tcW w:w="1861" w:type="dxa"/>
          </w:tcPr>
          <w:p w:rsidR="00595412" w:rsidRPr="000B38C7" w:rsidRDefault="00595412" w:rsidP="000B38C7">
            <w:pPr>
              <w:spacing w:line="360" w:lineRule="auto"/>
              <w:jc w:val="both"/>
              <w:rPr>
                <w:sz w:val="20"/>
                <w:szCs w:val="20"/>
              </w:rPr>
            </w:pPr>
            <w:r w:rsidRPr="000B38C7">
              <w:rPr>
                <w:sz w:val="20"/>
                <w:szCs w:val="20"/>
              </w:rPr>
              <w:t>194444,4</w:t>
            </w:r>
          </w:p>
        </w:tc>
        <w:tc>
          <w:tcPr>
            <w:tcW w:w="925" w:type="dxa"/>
            <w:vAlign w:val="bottom"/>
          </w:tcPr>
          <w:p w:rsidR="00595412" w:rsidRPr="000B38C7" w:rsidRDefault="00595412" w:rsidP="000B38C7">
            <w:pPr>
              <w:spacing w:line="360" w:lineRule="auto"/>
              <w:jc w:val="both"/>
              <w:rPr>
                <w:sz w:val="20"/>
                <w:szCs w:val="20"/>
              </w:rPr>
            </w:pPr>
            <w:r w:rsidRPr="000B38C7">
              <w:rPr>
                <w:sz w:val="20"/>
                <w:szCs w:val="20"/>
              </w:rPr>
              <w:t>47192,3</w:t>
            </w:r>
          </w:p>
        </w:tc>
        <w:tc>
          <w:tcPr>
            <w:tcW w:w="1043" w:type="dxa"/>
            <w:vAlign w:val="bottom"/>
          </w:tcPr>
          <w:p w:rsidR="00595412" w:rsidRPr="000B38C7" w:rsidRDefault="00595412" w:rsidP="000B38C7">
            <w:pPr>
              <w:spacing w:line="360" w:lineRule="auto"/>
              <w:jc w:val="both"/>
              <w:rPr>
                <w:sz w:val="20"/>
                <w:szCs w:val="20"/>
              </w:rPr>
            </w:pPr>
            <w:r w:rsidRPr="000B38C7">
              <w:rPr>
                <w:sz w:val="20"/>
                <w:szCs w:val="20"/>
              </w:rPr>
              <w:t>34716,6</w:t>
            </w:r>
          </w:p>
        </w:tc>
        <w:tc>
          <w:tcPr>
            <w:tcW w:w="880" w:type="dxa"/>
            <w:vAlign w:val="bottom"/>
          </w:tcPr>
          <w:p w:rsidR="00595412" w:rsidRPr="000B38C7" w:rsidRDefault="00595412" w:rsidP="000B38C7">
            <w:pPr>
              <w:spacing w:line="360" w:lineRule="auto"/>
              <w:jc w:val="both"/>
              <w:rPr>
                <w:sz w:val="20"/>
                <w:szCs w:val="20"/>
              </w:rPr>
            </w:pPr>
            <w:r w:rsidRPr="000B38C7">
              <w:rPr>
                <w:sz w:val="20"/>
                <w:szCs w:val="20"/>
              </w:rPr>
              <w:t>7910,2</w:t>
            </w:r>
          </w:p>
        </w:tc>
        <w:tc>
          <w:tcPr>
            <w:tcW w:w="1383" w:type="dxa"/>
            <w:vAlign w:val="bottom"/>
          </w:tcPr>
          <w:p w:rsidR="00595412" w:rsidRPr="000B38C7" w:rsidRDefault="00595412" w:rsidP="000B38C7">
            <w:pPr>
              <w:spacing w:line="360" w:lineRule="auto"/>
              <w:jc w:val="both"/>
              <w:rPr>
                <w:sz w:val="20"/>
                <w:szCs w:val="20"/>
              </w:rPr>
            </w:pPr>
            <w:r w:rsidRPr="000B38C7">
              <w:rPr>
                <w:sz w:val="20"/>
                <w:szCs w:val="20"/>
              </w:rPr>
              <w:t>33280,0</w:t>
            </w:r>
          </w:p>
        </w:tc>
        <w:tc>
          <w:tcPr>
            <w:tcW w:w="866" w:type="dxa"/>
            <w:vAlign w:val="bottom"/>
          </w:tcPr>
          <w:p w:rsidR="00595412" w:rsidRPr="000B38C7" w:rsidRDefault="00595412" w:rsidP="000B38C7">
            <w:pPr>
              <w:spacing w:line="360" w:lineRule="auto"/>
              <w:jc w:val="both"/>
              <w:rPr>
                <w:sz w:val="20"/>
                <w:szCs w:val="20"/>
              </w:rPr>
            </w:pPr>
            <w:r w:rsidRPr="000B38C7">
              <w:rPr>
                <w:sz w:val="20"/>
                <w:szCs w:val="20"/>
              </w:rPr>
              <w:t>20270,8</w:t>
            </w:r>
          </w:p>
        </w:tc>
        <w:tc>
          <w:tcPr>
            <w:tcW w:w="866" w:type="dxa"/>
            <w:vAlign w:val="bottom"/>
          </w:tcPr>
          <w:p w:rsidR="00595412" w:rsidRPr="000B38C7" w:rsidRDefault="00595412" w:rsidP="000B38C7">
            <w:pPr>
              <w:spacing w:line="360" w:lineRule="auto"/>
              <w:jc w:val="both"/>
              <w:rPr>
                <w:sz w:val="20"/>
                <w:szCs w:val="20"/>
              </w:rPr>
            </w:pPr>
            <w:r w:rsidRPr="000B38C7">
              <w:rPr>
                <w:sz w:val="20"/>
                <w:szCs w:val="20"/>
              </w:rPr>
              <w:t>12288,0</w:t>
            </w:r>
          </w:p>
        </w:tc>
        <w:tc>
          <w:tcPr>
            <w:tcW w:w="916" w:type="dxa"/>
            <w:vAlign w:val="bottom"/>
          </w:tcPr>
          <w:p w:rsidR="00595412" w:rsidRPr="000B38C7" w:rsidRDefault="00595412" w:rsidP="000B38C7">
            <w:pPr>
              <w:spacing w:line="360" w:lineRule="auto"/>
              <w:jc w:val="both"/>
              <w:rPr>
                <w:sz w:val="20"/>
                <w:szCs w:val="20"/>
              </w:rPr>
            </w:pPr>
            <w:r w:rsidRPr="000B38C7">
              <w:rPr>
                <w:sz w:val="20"/>
                <w:szCs w:val="20"/>
              </w:rPr>
              <w:t>13007,8</w:t>
            </w:r>
          </w:p>
        </w:tc>
      </w:tr>
      <w:tr w:rsidR="000B38C7" w:rsidRPr="000B38C7" w:rsidTr="000B38C7">
        <w:trPr>
          <w:trHeight w:val="227"/>
        </w:trPr>
        <w:tc>
          <w:tcPr>
            <w:tcW w:w="616" w:type="dxa"/>
            <w:vAlign w:val="bottom"/>
          </w:tcPr>
          <w:p w:rsidR="00595412" w:rsidRPr="000B38C7" w:rsidRDefault="00595412" w:rsidP="000B38C7">
            <w:pPr>
              <w:spacing w:line="360" w:lineRule="auto"/>
              <w:jc w:val="both"/>
              <w:rPr>
                <w:sz w:val="20"/>
                <w:szCs w:val="20"/>
              </w:rPr>
            </w:pPr>
            <w:r w:rsidRPr="000B38C7">
              <w:rPr>
                <w:sz w:val="20"/>
                <w:szCs w:val="20"/>
              </w:rPr>
              <w:t>2002</w:t>
            </w:r>
          </w:p>
        </w:tc>
        <w:tc>
          <w:tcPr>
            <w:tcW w:w="1861" w:type="dxa"/>
          </w:tcPr>
          <w:p w:rsidR="00595412" w:rsidRPr="000B38C7" w:rsidRDefault="00595412" w:rsidP="000B38C7">
            <w:pPr>
              <w:spacing w:line="360" w:lineRule="auto"/>
              <w:jc w:val="both"/>
              <w:rPr>
                <w:sz w:val="20"/>
                <w:szCs w:val="20"/>
              </w:rPr>
            </w:pPr>
            <w:r w:rsidRPr="000B38C7">
              <w:rPr>
                <w:sz w:val="20"/>
                <w:szCs w:val="20"/>
              </w:rPr>
              <w:t>194444,4</w:t>
            </w:r>
          </w:p>
        </w:tc>
        <w:tc>
          <w:tcPr>
            <w:tcW w:w="925" w:type="dxa"/>
            <w:vAlign w:val="bottom"/>
          </w:tcPr>
          <w:p w:rsidR="00595412" w:rsidRPr="000B38C7" w:rsidRDefault="00595412" w:rsidP="000B38C7">
            <w:pPr>
              <w:spacing w:line="360" w:lineRule="auto"/>
              <w:jc w:val="both"/>
              <w:rPr>
                <w:sz w:val="20"/>
                <w:szCs w:val="20"/>
              </w:rPr>
            </w:pPr>
            <w:r w:rsidRPr="000B38C7">
              <w:rPr>
                <w:sz w:val="20"/>
                <w:szCs w:val="20"/>
              </w:rPr>
              <w:t>47192,3</w:t>
            </w:r>
          </w:p>
        </w:tc>
        <w:tc>
          <w:tcPr>
            <w:tcW w:w="1043" w:type="dxa"/>
            <w:vAlign w:val="bottom"/>
          </w:tcPr>
          <w:p w:rsidR="00595412" w:rsidRPr="000B38C7" w:rsidRDefault="00595412" w:rsidP="000B38C7">
            <w:pPr>
              <w:spacing w:line="360" w:lineRule="auto"/>
              <w:jc w:val="both"/>
              <w:rPr>
                <w:sz w:val="20"/>
                <w:szCs w:val="20"/>
              </w:rPr>
            </w:pPr>
            <w:r w:rsidRPr="000B38C7">
              <w:rPr>
                <w:sz w:val="20"/>
                <w:szCs w:val="20"/>
              </w:rPr>
              <w:t>28932,9</w:t>
            </w:r>
          </w:p>
        </w:tc>
        <w:tc>
          <w:tcPr>
            <w:tcW w:w="880" w:type="dxa"/>
            <w:vAlign w:val="bottom"/>
          </w:tcPr>
          <w:p w:rsidR="00595412" w:rsidRPr="000B38C7" w:rsidRDefault="00595412" w:rsidP="000B38C7">
            <w:pPr>
              <w:spacing w:line="360" w:lineRule="auto"/>
              <w:jc w:val="both"/>
              <w:rPr>
                <w:sz w:val="20"/>
                <w:szCs w:val="20"/>
              </w:rPr>
            </w:pPr>
            <w:r w:rsidRPr="000B38C7">
              <w:rPr>
                <w:sz w:val="20"/>
                <w:szCs w:val="20"/>
              </w:rPr>
              <w:t>5932,6</w:t>
            </w:r>
          </w:p>
        </w:tc>
        <w:tc>
          <w:tcPr>
            <w:tcW w:w="1383" w:type="dxa"/>
            <w:vAlign w:val="bottom"/>
          </w:tcPr>
          <w:p w:rsidR="00595412" w:rsidRPr="000B38C7" w:rsidRDefault="00595412" w:rsidP="000B38C7">
            <w:pPr>
              <w:spacing w:line="360" w:lineRule="auto"/>
              <w:jc w:val="both"/>
              <w:rPr>
                <w:sz w:val="20"/>
                <w:szCs w:val="20"/>
              </w:rPr>
            </w:pPr>
            <w:r w:rsidRPr="000B38C7">
              <w:rPr>
                <w:sz w:val="20"/>
                <w:szCs w:val="20"/>
              </w:rPr>
              <w:t>26624,0</w:t>
            </w:r>
          </w:p>
        </w:tc>
        <w:tc>
          <w:tcPr>
            <w:tcW w:w="866" w:type="dxa"/>
            <w:vAlign w:val="bottom"/>
          </w:tcPr>
          <w:p w:rsidR="00595412" w:rsidRPr="000B38C7" w:rsidRDefault="00595412" w:rsidP="000B38C7">
            <w:pPr>
              <w:spacing w:line="360" w:lineRule="auto"/>
              <w:jc w:val="both"/>
              <w:rPr>
                <w:sz w:val="20"/>
                <w:szCs w:val="20"/>
              </w:rPr>
            </w:pPr>
            <w:r w:rsidRPr="000B38C7">
              <w:rPr>
                <w:sz w:val="20"/>
                <w:szCs w:val="20"/>
              </w:rPr>
              <w:t>16885,6</w:t>
            </w:r>
          </w:p>
        </w:tc>
        <w:tc>
          <w:tcPr>
            <w:tcW w:w="866" w:type="dxa"/>
            <w:vAlign w:val="bottom"/>
          </w:tcPr>
          <w:p w:rsidR="00595412" w:rsidRPr="000B38C7" w:rsidRDefault="00595412" w:rsidP="000B38C7">
            <w:pPr>
              <w:spacing w:line="360" w:lineRule="auto"/>
              <w:jc w:val="both"/>
              <w:rPr>
                <w:sz w:val="20"/>
                <w:szCs w:val="20"/>
              </w:rPr>
            </w:pPr>
            <w:r w:rsidRPr="000B38C7">
              <w:rPr>
                <w:sz w:val="20"/>
                <w:szCs w:val="20"/>
              </w:rPr>
              <w:t>9830,4</w:t>
            </w:r>
          </w:p>
        </w:tc>
        <w:tc>
          <w:tcPr>
            <w:tcW w:w="916" w:type="dxa"/>
            <w:vAlign w:val="bottom"/>
          </w:tcPr>
          <w:p w:rsidR="00595412" w:rsidRPr="000B38C7" w:rsidRDefault="00595412" w:rsidP="000B38C7">
            <w:pPr>
              <w:spacing w:line="360" w:lineRule="auto"/>
              <w:jc w:val="both"/>
              <w:rPr>
                <w:sz w:val="20"/>
                <w:szCs w:val="20"/>
              </w:rPr>
            </w:pPr>
            <w:r w:rsidRPr="000B38C7">
              <w:rPr>
                <w:sz w:val="20"/>
                <w:szCs w:val="20"/>
              </w:rPr>
              <w:t>9755,9</w:t>
            </w:r>
          </w:p>
        </w:tc>
      </w:tr>
    </w:tbl>
    <w:p w:rsidR="00595412" w:rsidRPr="00035ACF" w:rsidRDefault="00595412" w:rsidP="00035ACF">
      <w:pPr>
        <w:pStyle w:val="a8"/>
        <w:ind w:firstLine="709"/>
        <w:rPr>
          <w:szCs w:val="28"/>
        </w:rPr>
      </w:pPr>
    </w:p>
    <w:p w:rsidR="00595412" w:rsidRPr="00035ACF" w:rsidRDefault="00595412" w:rsidP="00035ACF">
      <w:pPr>
        <w:pStyle w:val="a8"/>
        <w:ind w:firstLine="709"/>
        <w:rPr>
          <w:szCs w:val="28"/>
        </w:rPr>
      </w:pPr>
      <w:r w:rsidRPr="00035ACF">
        <w:rPr>
          <w:szCs w:val="28"/>
        </w:rPr>
        <w:t>Таблица 3.18</w:t>
      </w:r>
      <w:r w:rsidR="000B38C7">
        <w:rPr>
          <w:szCs w:val="28"/>
          <w:lang w:val="uk-UA"/>
        </w:rPr>
        <w:t xml:space="preserve"> </w:t>
      </w:r>
      <w:r w:rsidRPr="00035ACF">
        <w:rPr>
          <w:szCs w:val="28"/>
        </w:rPr>
        <w:t>Суммы амортизационных отчислений,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69"/>
        <w:gridCol w:w="915"/>
        <w:gridCol w:w="873"/>
        <w:gridCol w:w="998"/>
        <w:gridCol w:w="1115"/>
        <w:gridCol w:w="992"/>
        <w:gridCol w:w="1134"/>
        <w:gridCol w:w="851"/>
      </w:tblGrid>
      <w:tr w:rsidR="00595412" w:rsidRPr="000B38C7" w:rsidTr="000B38C7">
        <w:trPr>
          <w:cantSplit/>
        </w:trPr>
        <w:tc>
          <w:tcPr>
            <w:tcW w:w="709" w:type="dxa"/>
            <w:vMerge w:val="restart"/>
          </w:tcPr>
          <w:p w:rsidR="00595412" w:rsidRPr="000B38C7" w:rsidRDefault="00595412" w:rsidP="000B38C7">
            <w:pPr>
              <w:pStyle w:val="a8"/>
              <w:ind w:firstLine="0"/>
              <w:rPr>
                <w:i/>
                <w:iCs/>
                <w:sz w:val="20"/>
                <w:szCs w:val="20"/>
              </w:rPr>
            </w:pPr>
            <w:r w:rsidRPr="000B38C7">
              <w:rPr>
                <w:i/>
                <w:iCs/>
                <w:sz w:val="20"/>
                <w:szCs w:val="20"/>
              </w:rPr>
              <w:t>Год</w:t>
            </w:r>
          </w:p>
        </w:tc>
        <w:tc>
          <w:tcPr>
            <w:tcW w:w="8647" w:type="dxa"/>
            <w:gridSpan w:val="8"/>
          </w:tcPr>
          <w:p w:rsidR="00595412" w:rsidRPr="000B38C7" w:rsidRDefault="00595412" w:rsidP="000B38C7">
            <w:pPr>
              <w:pStyle w:val="a8"/>
              <w:ind w:firstLine="0"/>
              <w:rPr>
                <w:i/>
                <w:iCs/>
                <w:sz w:val="20"/>
                <w:szCs w:val="20"/>
              </w:rPr>
            </w:pPr>
            <w:r w:rsidRPr="000B38C7">
              <w:rPr>
                <w:i/>
                <w:iCs/>
                <w:sz w:val="20"/>
                <w:szCs w:val="20"/>
              </w:rPr>
              <w:t>Объект основных средств</w:t>
            </w:r>
          </w:p>
        </w:tc>
      </w:tr>
      <w:tr w:rsidR="00595412" w:rsidRPr="000B38C7" w:rsidTr="000B38C7">
        <w:trPr>
          <w:cantSplit/>
        </w:trPr>
        <w:tc>
          <w:tcPr>
            <w:tcW w:w="709" w:type="dxa"/>
            <w:vMerge/>
          </w:tcPr>
          <w:p w:rsidR="00595412" w:rsidRPr="000B38C7" w:rsidRDefault="00595412" w:rsidP="000B38C7">
            <w:pPr>
              <w:pStyle w:val="a8"/>
              <w:ind w:firstLine="0"/>
              <w:rPr>
                <w:sz w:val="20"/>
                <w:szCs w:val="20"/>
              </w:rPr>
            </w:pPr>
          </w:p>
        </w:tc>
        <w:tc>
          <w:tcPr>
            <w:tcW w:w="1769" w:type="dxa"/>
            <w:vAlign w:val="center"/>
          </w:tcPr>
          <w:p w:rsidR="00595412" w:rsidRPr="000B38C7" w:rsidRDefault="00595412" w:rsidP="000B38C7">
            <w:pPr>
              <w:spacing w:line="360" w:lineRule="auto"/>
              <w:jc w:val="both"/>
              <w:rPr>
                <w:sz w:val="20"/>
                <w:szCs w:val="20"/>
              </w:rPr>
            </w:pPr>
            <w:r w:rsidRPr="000B38C7">
              <w:rPr>
                <w:sz w:val="20"/>
                <w:szCs w:val="20"/>
              </w:rPr>
              <w:t>Pannkoke 490</w:t>
            </w:r>
          </w:p>
        </w:tc>
        <w:tc>
          <w:tcPr>
            <w:tcW w:w="915" w:type="dxa"/>
            <w:vAlign w:val="center"/>
          </w:tcPr>
          <w:p w:rsidR="00595412" w:rsidRPr="000B38C7" w:rsidRDefault="00595412" w:rsidP="000B38C7">
            <w:pPr>
              <w:spacing w:line="360" w:lineRule="auto"/>
              <w:jc w:val="both"/>
              <w:rPr>
                <w:sz w:val="20"/>
                <w:szCs w:val="20"/>
              </w:rPr>
            </w:pPr>
            <w:r w:rsidRPr="000B38C7">
              <w:rPr>
                <w:sz w:val="20"/>
                <w:szCs w:val="20"/>
              </w:rPr>
              <w:t>ГАЗ 2705-14</w:t>
            </w:r>
          </w:p>
        </w:tc>
        <w:tc>
          <w:tcPr>
            <w:tcW w:w="873" w:type="dxa"/>
            <w:vAlign w:val="center"/>
          </w:tcPr>
          <w:p w:rsidR="00595412" w:rsidRPr="000B38C7" w:rsidRDefault="00595412" w:rsidP="000B38C7">
            <w:pPr>
              <w:spacing w:line="360" w:lineRule="auto"/>
              <w:jc w:val="both"/>
              <w:rPr>
                <w:sz w:val="20"/>
                <w:szCs w:val="20"/>
              </w:rPr>
            </w:pPr>
            <w:r w:rsidRPr="000B38C7">
              <w:rPr>
                <w:sz w:val="20"/>
                <w:szCs w:val="20"/>
              </w:rPr>
              <w:t>КФ-53215</w:t>
            </w:r>
          </w:p>
        </w:tc>
        <w:tc>
          <w:tcPr>
            <w:tcW w:w="998" w:type="dxa"/>
            <w:vAlign w:val="center"/>
          </w:tcPr>
          <w:p w:rsidR="00595412" w:rsidRPr="000B38C7" w:rsidRDefault="00595412" w:rsidP="000B38C7">
            <w:pPr>
              <w:spacing w:line="360" w:lineRule="auto"/>
              <w:jc w:val="both"/>
              <w:rPr>
                <w:sz w:val="20"/>
                <w:szCs w:val="20"/>
                <w:lang w:val="en-US"/>
              </w:rPr>
            </w:pPr>
            <w:r w:rsidRPr="000B38C7">
              <w:rPr>
                <w:sz w:val="20"/>
                <w:szCs w:val="20"/>
                <w:lang w:val="en-US"/>
              </w:rPr>
              <w:t>ASUS A2500L</w:t>
            </w:r>
          </w:p>
        </w:tc>
        <w:tc>
          <w:tcPr>
            <w:tcW w:w="1115" w:type="dxa"/>
            <w:vAlign w:val="center"/>
          </w:tcPr>
          <w:p w:rsidR="00595412" w:rsidRPr="000B38C7" w:rsidRDefault="00595412" w:rsidP="000B38C7">
            <w:pPr>
              <w:spacing w:line="360" w:lineRule="auto"/>
              <w:jc w:val="both"/>
              <w:rPr>
                <w:sz w:val="20"/>
                <w:szCs w:val="20"/>
                <w:lang w:val="en-US"/>
              </w:rPr>
            </w:pPr>
            <w:r w:rsidRPr="000B38C7">
              <w:rPr>
                <w:sz w:val="20"/>
                <w:szCs w:val="20"/>
                <w:lang w:val="en-US"/>
              </w:rPr>
              <w:t>Pentium IV</w:t>
            </w:r>
          </w:p>
        </w:tc>
        <w:tc>
          <w:tcPr>
            <w:tcW w:w="992" w:type="dxa"/>
            <w:vAlign w:val="center"/>
          </w:tcPr>
          <w:p w:rsidR="00595412" w:rsidRPr="000B38C7" w:rsidRDefault="00595412" w:rsidP="000B38C7">
            <w:pPr>
              <w:spacing w:line="360" w:lineRule="auto"/>
              <w:jc w:val="both"/>
              <w:rPr>
                <w:sz w:val="20"/>
                <w:szCs w:val="20"/>
                <w:lang w:val="en-US"/>
              </w:rPr>
            </w:pPr>
            <w:r w:rsidRPr="000B38C7">
              <w:rPr>
                <w:sz w:val="20"/>
                <w:szCs w:val="20"/>
                <w:lang w:val="en-US"/>
              </w:rPr>
              <w:t>Pentium III</w:t>
            </w:r>
          </w:p>
        </w:tc>
        <w:tc>
          <w:tcPr>
            <w:tcW w:w="1134" w:type="dxa"/>
            <w:vAlign w:val="center"/>
          </w:tcPr>
          <w:p w:rsidR="00595412" w:rsidRPr="000B38C7" w:rsidRDefault="00595412" w:rsidP="000B38C7">
            <w:pPr>
              <w:spacing w:line="360" w:lineRule="auto"/>
              <w:jc w:val="both"/>
              <w:rPr>
                <w:sz w:val="20"/>
                <w:szCs w:val="20"/>
                <w:lang w:val="en-US"/>
              </w:rPr>
            </w:pPr>
            <w:r w:rsidRPr="000B38C7">
              <w:rPr>
                <w:sz w:val="20"/>
                <w:szCs w:val="20"/>
                <w:lang w:val="en-US"/>
              </w:rPr>
              <w:t>HP 2000</w:t>
            </w:r>
          </w:p>
        </w:tc>
        <w:tc>
          <w:tcPr>
            <w:tcW w:w="851" w:type="dxa"/>
            <w:vAlign w:val="center"/>
          </w:tcPr>
          <w:p w:rsidR="00595412" w:rsidRPr="000B38C7" w:rsidRDefault="00595412" w:rsidP="000B38C7">
            <w:pPr>
              <w:spacing w:line="360" w:lineRule="auto"/>
              <w:jc w:val="both"/>
              <w:rPr>
                <w:sz w:val="20"/>
                <w:szCs w:val="20"/>
              </w:rPr>
            </w:pPr>
            <w:r w:rsidRPr="000B38C7">
              <w:rPr>
                <w:sz w:val="20"/>
                <w:szCs w:val="20"/>
                <w:lang w:val="en-US"/>
              </w:rPr>
              <w:t>Genius</w:t>
            </w:r>
          </w:p>
        </w:tc>
      </w:tr>
      <w:tr w:rsidR="00595412" w:rsidRPr="000B38C7" w:rsidTr="000B38C7">
        <w:trPr>
          <w:trHeight w:val="227"/>
        </w:trPr>
        <w:tc>
          <w:tcPr>
            <w:tcW w:w="709" w:type="dxa"/>
            <w:vAlign w:val="bottom"/>
          </w:tcPr>
          <w:p w:rsidR="00595412" w:rsidRPr="000B38C7" w:rsidRDefault="00595412" w:rsidP="000B38C7">
            <w:pPr>
              <w:spacing w:line="360" w:lineRule="auto"/>
              <w:jc w:val="both"/>
              <w:rPr>
                <w:sz w:val="20"/>
                <w:szCs w:val="20"/>
              </w:rPr>
            </w:pPr>
            <w:r w:rsidRPr="000B38C7">
              <w:rPr>
                <w:sz w:val="20"/>
                <w:szCs w:val="20"/>
              </w:rPr>
              <w:t>2000</w:t>
            </w:r>
          </w:p>
        </w:tc>
        <w:tc>
          <w:tcPr>
            <w:tcW w:w="1769" w:type="dxa"/>
            <w:vAlign w:val="bottom"/>
          </w:tcPr>
          <w:p w:rsidR="00595412" w:rsidRPr="000B38C7" w:rsidRDefault="00595412" w:rsidP="000B38C7">
            <w:pPr>
              <w:spacing w:line="360" w:lineRule="auto"/>
              <w:jc w:val="both"/>
              <w:rPr>
                <w:sz w:val="20"/>
                <w:szCs w:val="20"/>
              </w:rPr>
            </w:pPr>
            <w:r w:rsidRPr="000B38C7">
              <w:rPr>
                <w:sz w:val="20"/>
                <w:szCs w:val="20"/>
              </w:rPr>
              <w:t>37324,8</w:t>
            </w:r>
          </w:p>
        </w:tc>
        <w:tc>
          <w:tcPr>
            <w:tcW w:w="915" w:type="dxa"/>
            <w:vAlign w:val="bottom"/>
          </w:tcPr>
          <w:p w:rsidR="00595412" w:rsidRPr="000B38C7" w:rsidRDefault="00595412" w:rsidP="000B38C7">
            <w:pPr>
              <w:spacing w:line="360" w:lineRule="auto"/>
              <w:jc w:val="both"/>
              <w:rPr>
                <w:sz w:val="20"/>
                <w:szCs w:val="20"/>
              </w:rPr>
            </w:pPr>
            <w:r w:rsidRPr="000B38C7">
              <w:rPr>
                <w:sz w:val="20"/>
                <w:szCs w:val="20"/>
              </w:rPr>
              <w:t>92058,5</w:t>
            </w:r>
          </w:p>
        </w:tc>
        <w:tc>
          <w:tcPr>
            <w:tcW w:w="873" w:type="dxa"/>
            <w:vAlign w:val="bottom"/>
          </w:tcPr>
          <w:p w:rsidR="00595412" w:rsidRPr="000B38C7" w:rsidRDefault="00595412" w:rsidP="000B38C7">
            <w:pPr>
              <w:spacing w:line="360" w:lineRule="auto"/>
              <w:jc w:val="both"/>
              <w:rPr>
                <w:sz w:val="20"/>
                <w:szCs w:val="20"/>
              </w:rPr>
            </w:pPr>
            <w:r w:rsidRPr="000B38C7">
              <w:rPr>
                <w:sz w:val="20"/>
                <w:szCs w:val="20"/>
              </w:rPr>
              <w:t>29584,8</w:t>
            </w:r>
          </w:p>
        </w:tc>
        <w:tc>
          <w:tcPr>
            <w:tcW w:w="998" w:type="dxa"/>
            <w:vAlign w:val="bottom"/>
          </w:tcPr>
          <w:p w:rsidR="00595412" w:rsidRPr="000B38C7" w:rsidRDefault="00595412" w:rsidP="000B38C7">
            <w:pPr>
              <w:spacing w:line="360" w:lineRule="auto"/>
              <w:jc w:val="both"/>
              <w:rPr>
                <w:sz w:val="20"/>
                <w:szCs w:val="20"/>
              </w:rPr>
            </w:pPr>
            <w:r w:rsidRPr="000B38C7">
              <w:rPr>
                <w:sz w:val="20"/>
                <w:szCs w:val="20"/>
              </w:rPr>
              <w:t>7170,3</w:t>
            </w:r>
          </w:p>
        </w:tc>
        <w:tc>
          <w:tcPr>
            <w:tcW w:w="1115" w:type="dxa"/>
            <w:vAlign w:val="bottom"/>
          </w:tcPr>
          <w:p w:rsidR="00595412" w:rsidRPr="000B38C7" w:rsidRDefault="00595412" w:rsidP="000B38C7">
            <w:pPr>
              <w:spacing w:line="360" w:lineRule="auto"/>
              <w:jc w:val="both"/>
              <w:rPr>
                <w:sz w:val="20"/>
                <w:szCs w:val="20"/>
              </w:rPr>
            </w:pPr>
            <w:r w:rsidRPr="000B38C7">
              <w:rPr>
                <w:sz w:val="20"/>
                <w:szCs w:val="20"/>
              </w:rPr>
              <w:t>46428,6</w:t>
            </w:r>
          </w:p>
        </w:tc>
        <w:tc>
          <w:tcPr>
            <w:tcW w:w="992" w:type="dxa"/>
            <w:vAlign w:val="bottom"/>
          </w:tcPr>
          <w:p w:rsidR="00595412" w:rsidRPr="000B38C7" w:rsidRDefault="00595412" w:rsidP="000B38C7">
            <w:pPr>
              <w:spacing w:line="360" w:lineRule="auto"/>
              <w:jc w:val="both"/>
              <w:rPr>
                <w:sz w:val="20"/>
                <w:szCs w:val="20"/>
              </w:rPr>
            </w:pPr>
            <w:r w:rsidRPr="000B38C7">
              <w:rPr>
                <w:sz w:val="20"/>
                <w:szCs w:val="20"/>
              </w:rPr>
              <w:t>59047,6</w:t>
            </w:r>
          </w:p>
        </w:tc>
        <w:tc>
          <w:tcPr>
            <w:tcW w:w="1134" w:type="dxa"/>
            <w:vAlign w:val="bottom"/>
          </w:tcPr>
          <w:p w:rsidR="00595412" w:rsidRPr="000B38C7" w:rsidRDefault="00595412" w:rsidP="000B38C7">
            <w:pPr>
              <w:spacing w:line="360" w:lineRule="auto"/>
              <w:jc w:val="both"/>
              <w:rPr>
                <w:sz w:val="20"/>
                <w:szCs w:val="20"/>
              </w:rPr>
            </w:pPr>
            <w:r w:rsidRPr="000B38C7">
              <w:rPr>
                <w:sz w:val="20"/>
                <w:szCs w:val="20"/>
              </w:rPr>
              <w:t>10000,0</w:t>
            </w:r>
          </w:p>
        </w:tc>
        <w:tc>
          <w:tcPr>
            <w:tcW w:w="851" w:type="dxa"/>
            <w:vAlign w:val="bottom"/>
          </w:tcPr>
          <w:p w:rsidR="00595412" w:rsidRPr="000B38C7" w:rsidRDefault="00595412" w:rsidP="000B38C7">
            <w:pPr>
              <w:spacing w:line="360" w:lineRule="auto"/>
              <w:jc w:val="both"/>
              <w:rPr>
                <w:sz w:val="20"/>
                <w:szCs w:val="20"/>
              </w:rPr>
            </w:pPr>
            <w:r w:rsidRPr="000B38C7">
              <w:rPr>
                <w:sz w:val="20"/>
                <w:szCs w:val="20"/>
              </w:rPr>
              <w:t>3985,7</w:t>
            </w:r>
          </w:p>
        </w:tc>
      </w:tr>
      <w:tr w:rsidR="00595412" w:rsidRPr="000B38C7" w:rsidTr="000B38C7">
        <w:trPr>
          <w:trHeight w:val="227"/>
        </w:trPr>
        <w:tc>
          <w:tcPr>
            <w:tcW w:w="709" w:type="dxa"/>
            <w:vAlign w:val="bottom"/>
          </w:tcPr>
          <w:p w:rsidR="00595412" w:rsidRPr="000B38C7" w:rsidRDefault="00595412" w:rsidP="000B38C7">
            <w:pPr>
              <w:spacing w:line="360" w:lineRule="auto"/>
              <w:jc w:val="both"/>
              <w:rPr>
                <w:sz w:val="20"/>
                <w:szCs w:val="20"/>
              </w:rPr>
            </w:pPr>
            <w:r w:rsidRPr="000B38C7">
              <w:rPr>
                <w:sz w:val="20"/>
                <w:szCs w:val="20"/>
              </w:rPr>
              <w:t>2001</w:t>
            </w:r>
          </w:p>
        </w:tc>
        <w:tc>
          <w:tcPr>
            <w:tcW w:w="1769" w:type="dxa"/>
            <w:vAlign w:val="bottom"/>
          </w:tcPr>
          <w:p w:rsidR="00595412" w:rsidRPr="000B38C7" w:rsidRDefault="00595412" w:rsidP="000B38C7">
            <w:pPr>
              <w:spacing w:line="360" w:lineRule="auto"/>
              <w:jc w:val="both"/>
              <w:rPr>
                <w:sz w:val="20"/>
                <w:szCs w:val="20"/>
              </w:rPr>
            </w:pPr>
            <w:r w:rsidRPr="000B38C7">
              <w:rPr>
                <w:sz w:val="20"/>
                <w:szCs w:val="20"/>
              </w:rPr>
              <w:t>29859,8</w:t>
            </w:r>
          </w:p>
        </w:tc>
        <w:tc>
          <w:tcPr>
            <w:tcW w:w="915" w:type="dxa"/>
            <w:vAlign w:val="bottom"/>
          </w:tcPr>
          <w:p w:rsidR="00595412" w:rsidRPr="000B38C7" w:rsidRDefault="00595412" w:rsidP="000B38C7">
            <w:pPr>
              <w:spacing w:line="360" w:lineRule="auto"/>
              <w:jc w:val="both"/>
              <w:rPr>
                <w:sz w:val="20"/>
                <w:szCs w:val="20"/>
              </w:rPr>
            </w:pPr>
            <w:r w:rsidRPr="000B38C7">
              <w:rPr>
                <w:sz w:val="20"/>
                <w:szCs w:val="20"/>
              </w:rPr>
              <w:t>79814,8</w:t>
            </w:r>
          </w:p>
        </w:tc>
        <w:tc>
          <w:tcPr>
            <w:tcW w:w="873" w:type="dxa"/>
            <w:vAlign w:val="bottom"/>
          </w:tcPr>
          <w:p w:rsidR="00595412" w:rsidRPr="000B38C7" w:rsidRDefault="00595412" w:rsidP="000B38C7">
            <w:pPr>
              <w:spacing w:line="360" w:lineRule="auto"/>
              <w:jc w:val="both"/>
              <w:rPr>
                <w:sz w:val="20"/>
                <w:szCs w:val="20"/>
              </w:rPr>
            </w:pPr>
            <w:r w:rsidRPr="000B38C7">
              <w:rPr>
                <w:sz w:val="20"/>
                <w:szCs w:val="20"/>
              </w:rPr>
              <w:t>25650,0</w:t>
            </w:r>
          </w:p>
        </w:tc>
        <w:tc>
          <w:tcPr>
            <w:tcW w:w="998" w:type="dxa"/>
            <w:vAlign w:val="bottom"/>
          </w:tcPr>
          <w:p w:rsidR="00595412" w:rsidRPr="000B38C7" w:rsidRDefault="00595412" w:rsidP="000B38C7">
            <w:pPr>
              <w:spacing w:line="360" w:lineRule="auto"/>
              <w:jc w:val="both"/>
              <w:rPr>
                <w:sz w:val="20"/>
                <w:szCs w:val="20"/>
              </w:rPr>
            </w:pPr>
            <w:r w:rsidRPr="000B38C7">
              <w:rPr>
                <w:sz w:val="20"/>
                <w:szCs w:val="20"/>
              </w:rPr>
              <w:t>6489,1</w:t>
            </w:r>
          </w:p>
        </w:tc>
        <w:tc>
          <w:tcPr>
            <w:tcW w:w="1115" w:type="dxa"/>
            <w:vAlign w:val="bottom"/>
          </w:tcPr>
          <w:p w:rsidR="00595412" w:rsidRPr="000B38C7" w:rsidRDefault="00595412" w:rsidP="000B38C7">
            <w:pPr>
              <w:spacing w:line="360" w:lineRule="auto"/>
              <w:jc w:val="both"/>
              <w:rPr>
                <w:sz w:val="20"/>
                <w:szCs w:val="20"/>
              </w:rPr>
            </w:pPr>
            <w:r w:rsidRPr="000B38C7">
              <w:rPr>
                <w:sz w:val="20"/>
                <w:szCs w:val="20"/>
              </w:rPr>
              <w:t>38690,5</w:t>
            </w:r>
          </w:p>
        </w:tc>
        <w:tc>
          <w:tcPr>
            <w:tcW w:w="992" w:type="dxa"/>
            <w:vAlign w:val="bottom"/>
          </w:tcPr>
          <w:p w:rsidR="00595412" w:rsidRPr="000B38C7" w:rsidRDefault="00595412" w:rsidP="000B38C7">
            <w:pPr>
              <w:spacing w:line="360" w:lineRule="auto"/>
              <w:jc w:val="both"/>
              <w:rPr>
                <w:sz w:val="20"/>
                <w:szCs w:val="20"/>
              </w:rPr>
            </w:pPr>
            <w:r w:rsidRPr="000B38C7">
              <w:rPr>
                <w:sz w:val="20"/>
                <w:szCs w:val="20"/>
              </w:rPr>
              <w:t>47238,1</w:t>
            </w:r>
          </w:p>
        </w:tc>
        <w:tc>
          <w:tcPr>
            <w:tcW w:w="1134" w:type="dxa"/>
            <w:vAlign w:val="bottom"/>
          </w:tcPr>
          <w:p w:rsidR="00595412" w:rsidRPr="000B38C7" w:rsidRDefault="00595412" w:rsidP="000B38C7">
            <w:pPr>
              <w:spacing w:line="360" w:lineRule="auto"/>
              <w:jc w:val="both"/>
              <w:rPr>
                <w:sz w:val="20"/>
                <w:szCs w:val="20"/>
              </w:rPr>
            </w:pPr>
            <w:r w:rsidRPr="000B38C7">
              <w:rPr>
                <w:sz w:val="20"/>
                <w:szCs w:val="20"/>
              </w:rPr>
              <w:t>5000,0</w:t>
            </w:r>
          </w:p>
        </w:tc>
        <w:tc>
          <w:tcPr>
            <w:tcW w:w="851" w:type="dxa"/>
            <w:vAlign w:val="bottom"/>
          </w:tcPr>
          <w:p w:rsidR="00595412" w:rsidRPr="000B38C7" w:rsidRDefault="00595412" w:rsidP="000B38C7">
            <w:pPr>
              <w:spacing w:line="360" w:lineRule="auto"/>
              <w:jc w:val="both"/>
              <w:rPr>
                <w:sz w:val="20"/>
                <w:szCs w:val="20"/>
              </w:rPr>
            </w:pPr>
            <w:r w:rsidRPr="000B38C7">
              <w:rPr>
                <w:sz w:val="20"/>
                <w:szCs w:val="20"/>
              </w:rPr>
              <w:t>2657,1</w:t>
            </w:r>
          </w:p>
        </w:tc>
      </w:tr>
      <w:tr w:rsidR="00595412" w:rsidRPr="000B38C7" w:rsidTr="000B38C7">
        <w:trPr>
          <w:trHeight w:val="227"/>
        </w:trPr>
        <w:tc>
          <w:tcPr>
            <w:tcW w:w="709" w:type="dxa"/>
            <w:vAlign w:val="bottom"/>
          </w:tcPr>
          <w:p w:rsidR="00595412" w:rsidRPr="000B38C7" w:rsidRDefault="00595412" w:rsidP="000B38C7">
            <w:pPr>
              <w:spacing w:line="360" w:lineRule="auto"/>
              <w:jc w:val="both"/>
              <w:rPr>
                <w:sz w:val="20"/>
                <w:szCs w:val="20"/>
              </w:rPr>
            </w:pPr>
            <w:r w:rsidRPr="000B38C7">
              <w:rPr>
                <w:sz w:val="20"/>
                <w:szCs w:val="20"/>
              </w:rPr>
              <w:t>2002</w:t>
            </w:r>
          </w:p>
        </w:tc>
        <w:tc>
          <w:tcPr>
            <w:tcW w:w="1769" w:type="dxa"/>
            <w:vAlign w:val="bottom"/>
          </w:tcPr>
          <w:p w:rsidR="00595412" w:rsidRPr="000B38C7" w:rsidRDefault="00595412" w:rsidP="000B38C7">
            <w:pPr>
              <w:spacing w:line="360" w:lineRule="auto"/>
              <w:jc w:val="both"/>
              <w:rPr>
                <w:sz w:val="20"/>
                <w:szCs w:val="20"/>
              </w:rPr>
            </w:pPr>
            <w:r w:rsidRPr="000B38C7">
              <w:rPr>
                <w:sz w:val="20"/>
                <w:szCs w:val="20"/>
              </w:rPr>
              <w:t>23887,9</w:t>
            </w:r>
          </w:p>
        </w:tc>
        <w:tc>
          <w:tcPr>
            <w:tcW w:w="915" w:type="dxa"/>
            <w:vAlign w:val="bottom"/>
          </w:tcPr>
          <w:p w:rsidR="00595412" w:rsidRPr="000B38C7" w:rsidRDefault="00595412" w:rsidP="000B38C7">
            <w:pPr>
              <w:spacing w:line="360" w:lineRule="auto"/>
              <w:jc w:val="both"/>
              <w:rPr>
                <w:sz w:val="20"/>
                <w:szCs w:val="20"/>
              </w:rPr>
            </w:pPr>
            <w:r w:rsidRPr="000B38C7">
              <w:rPr>
                <w:sz w:val="20"/>
                <w:szCs w:val="20"/>
              </w:rPr>
              <w:t>69199,4</w:t>
            </w:r>
          </w:p>
        </w:tc>
        <w:tc>
          <w:tcPr>
            <w:tcW w:w="873" w:type="dxa"/>
            <w:vAlign w:val="bottom"/>
          </w:tcPr>
          <w:p w:rsidR="00595412" w:rsidRPr="000B38C7" w:rsidRDefault="00595412" w:rsidP="000B38C7">
            <w:pPr>
              <w:spacing w:line="360" w:lineRule="auto"/>
              <w:jc w:val="both"/>
              <w:rPr>
                <w:sz w:val="20"/>
                <w:szCs w:val="20"/>
              </w:rPr>
            </w:pPr>
            <w:r w:rsidRPr="000B38C7">
              <w:rPr>
                <w:sz w:val="20"/>
                <w:szCs w:val="20"/>
              </w:rPr>
              <w:t>22238,5</w:t>
            </w:r>
          </w:p>
        </w:tc>
        <w:tc>
          <w:tcPr>
            <w:tcW w:w="998" w:type="dxa"/>
            <w:vAlign w:val="bottom"/>
          </w:tcPr>
          <w:p w:rsidR="00595412" w:rsidRPr="000B38C7" w:rsidRDefault="00595412" w:rsidP="000B38C7">
            <w:pPr>
              <w:spacing w:line="360" w:lineRule="auto"/>
              <w:jc w:val="both"/>
              <w:rPr>
                <w:sz w:val="20"/>
                <w:szCs w:val="20"/>
              </w:rPr>
            </w:pPr>
            <w:r w:rsidRPr="000B38C7">
              <w:rPr>
                <w:sz w:val="20"/>
                <w:szCs w:val="20"/>
              </w:rPr>
              <w:t>5872,7</w:t>
            </w:r>
          </w:p>
        </w:tc>
        <w:tc>
          <w:tcPr>
            <w:tcW w:w="1115" w:type="dxa"/>
            <w:vAlign w:val="bottom"/>
          </w:tcPr>
          <w:p w:rsidR="00595412" w:rsidRPr="000B38C7" w:rsidRDefault="00595412" w:rsidP="000B38C7">
            <w:pPr>
              <w:spacing w:line="360" w:lineRule="auto"/>
              <w:jc w:val="both"/>
              <w:rPr>
                <w:sz w:val="20"/>
                <w:szCs w:val="20"/>
              </w:rPr>
            </w:pPr>
            <w:r w:rsidRPr="000B38C7">
              <w:rPr>
                <w:sz w:val="20"/>
                <w:szCs w:val="20"/>
              </w:rPr>
              <w:t>30952,4</w:t>
            </w:r>
          </w:p>
        </w:tc>
        <w:tc>
          <w:tcPr>
            <w:tcW w:w="992" w:type="dxa"/>
            <w:vAlign w:val="bottom"/>
          </w:tcPr>
          <w:p w:rsidR="00595412" w:rsidRPr="000B38C7" w:rsidRDefault="00595412" w:rsidP="000B38C7">
            <w:pPr>
              <w:spacing w:line="360" w:lineRule="auto"/>
              <w:jc w:val="both"/>
              <w:rPr>
                <w:sz w:val="20"/>
                <w:szCs w:val="20"/>
              </w:rPr>
            </w:pPr>
            <w:r w:rsidRPr="000B38C7">
              <w:rPr>
                <w:sz w:val="20"/>
                <w:szCs w:val="20"/>
              </w:rPr>
              <w:t>35428,6</w:t>
            </w:r>
          </w:p>
        </w:tc>
        <w:tc>
          <w:tcPr>
            <w:tcW w:w="1134" w:type="dxa"/>
            <w:vAlign w:val="bottom"/>
          </w:tcPr>
          <w:p w:rsidR="00595412" w:rsidRPr="000B38C7" w:rsidRDefault="00595412" w:rsidP="000B38C7">
            <w:pPr>
              <w:spacing w:line="360" w:lineRule="auto"/>
              <w:jc w:val="both"/>
              <w:rPr>
                <w:sz w:val="20"/>
                <w:szCs w:val="20"/>
              </w:rPr>
            </w:pPr>
            <w:r w:rsidRPr="000B38C7">
              <w:rPr>
                <w:sz w:val="20"/>
                <w:szCs w:val="20"/>
              </w:rPr>
              <w:t>-</w:t>
            </w:r>
          </w:p>
        </w:tc>
        <w:tc>
          <w:tcPr>
            <w:tcW w:w="851" w:type="dxa"/>
            <w:vAlign w:val="bottom"/>
          </w:tcPr>
          <w:p w:rsidR="00595412" w:rsidRPr="000B38C7" w:rsidRDefault="00595412" w:rsidP="000B38C7">
            <w:pPr>
              <w:spacing w:line="360" w:lineRule="auto"/>
              <w:jc w:val="both"/>
              <w:rPr>
                <w:sz w:val="20"/>
                <w:szCs w:val="20"/>
              </w:rPr>
            </w:pPr>
            <w:r w:rsidRPr="000B38C7">
              <w:rPr>
                <w:sz w:val="20"/>
                <w:szCs w:val="20"/>
              </w:rPr>
              <w:t>1328,6</w:t>
            </w:r>
          </w:p>
        </w:tc>
      </w:tr>
    </w:tbl>
    <w:p w:rsidR="00595412" w:rsidRPr="00035ACF" w:rsidRDefault="00595412" w:rsidP="00035ACF">
      <w:pPr>
        <w:pStyle w:val="a8"/>
        <w:ind w:firstLine="709"/>
        <w:rPr>
          <w:szCs w:val="28"/>
        </w:rPr>
      </w:pPr>
    </w:p>
    <w:p w:rsidR="00595412" w:rsidRPr="00035ACF" w:rsidRDefault="00595412" w:rsidP="00035ACF">
      <w:pPr>
        <w:pStyle w:val="a8"/>
        <w:ind w:firstLine="709"/>
        <w:rPr>
          <w:szCs w:val="28"/>
        </w:rPr>
      </w:pPr>
      <w:r w:rsidRPr="00035ACF">
        <w:rPr>
          <w:szCs w:val="28"/>
        </w:rPr>
        <w:t>Таблица 3.19</w:t>
      </w:r>
      <w:r w:rsidR="000B38C7">
        <w:rPr>
          <w:szCs w:val="28"/>
          <w:lang w:val="uk-UA"/>
        </w:rPr>
        <w:t xml:space="preserve"> </w:t>
      </w:r>
      <w:r w:rsidRPr="00035ACF">
        <w:rPr>
          <w:szCs w:val="28"/>
        </w:rPr>
        <w:t>Общая сумма амортизационных отчислений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tblGrid>
      <w:tr w:rsidR="00595412" w:rsidRPr="000B38C7" w:rsidTr="000B38C7">
        <w:tc>
          <w:tcPr>
            <w:tcW w:w="851" w:type="dxa"/>
          </w:tcPr>
          <w:p w:rsidR="00595412" w:rsidRPr="000B38C7" w:rsidRDefault="00595412" w:rsidP="000B38C7">
            <w:pPr>
              <w:pStyle w:val="a8"/>
              <w:ind w:firstLine="0"/>
              <w:rPr>
                <w:i/>
                <w:iCs/>
                <w:sz w:val="20"/>
                <w:szCs w:val="20"/>
              </w:rPr>
            </w:pPr>
            <w:r w:rsidRPr="000B38C7">
              <w:rPr>
                <w:i/>
                <w:iCs/>
                <w:sz w:val="20"/>
                <w:szCs w:val="20"/>
              </w:rPr>
              <w:t>Год</w:t>
            </w:r>
          </w:p>
        </w:tc>
        <w:tc>
          <w:tcPr>
            <w:tcW w:w="4819" w:type="dxa"/>
          </w:tcPr>
          <w:p w:rsidR="00595412" w:rsidRPr="000B38C7" w:rsidRDefault="00595412" w:rsidP="000B38C7">
            <w:pPr>
              <w:pStyle w:val="a8"/>
              <w:ind w:firstLine="0"/>
              <w:rPr>
                <w:i/>
                <w:iCs/>
                <w:sz w:val="20"/>
                <w:szCs w:val="20"/>
              </w:rPr>
            </w:pPr>
            <w:r w:rsidRPr="000B38C7">
              <w:rPr>
                <w:i/>
                <w:iCs/>
                <w:sz w:val="20"/>
                <w:szCs w:val="20"/>
              </w:rPr>
              <w:t>Общая сумма амортизационных отчислений, руб.</w:t>
            </w:r>
          </w:p>
        </w:tc>
      </w:tr>
      <w:tr w:rsidR="00595412" w:rsidRPr="000B38C7" w:rsidTr="000B38C7">
        <w:tc>
          <w:tcPr>
            <w:tcW w:w="851" w:type="dxa"/>
            <w:vAlign w:val="center"/>
          </w:tcPr>
          <w:p w:rsidR="00595412" w:rsidRPr="000B38C7" w:rsidRDefault="00595412" w:rsidP="000B38C7">
            <w:pPr>
              <w:spacing w:line="360" w:lineRule="auto"/>
              <w:jc w:val="both"/>
              <w:rPr>
                <w:sz w:val="20"/>
                <w:szCs w:val="20"/>
              </w:rPr>
            </w:pPr>
            <w:r w:rsidRPr="000B38C7">
              <w:rPr>
                <w:sz w:val="20"/>
                <w:szCs w:val="20"/>
              </w:rPr>
              <w:t>2000</w:t>
            </w:r>
          </w:p>
        </w:tc>
        <w:tc>
          <w:tcPr>
            <w:tcW w:w="4819" w:type="dxa"/>
            <w:vAlign w:val="center"/>
          </w:tcPr>
          <w:p w:rsidR="00595412" w:rsidRPr="000B38C7" w:rsidRDefault="00595412" w:rsidP="000B38C7">
            <w:pPr>
              <w:spacing w:line="360" w:lineRule="auto"/>
              <w:jc w:val="both"/>
              <w:rPr>
                <w:sz w:val="20"/>
                <w:szCs w:val="20"/>
              </w:rPr>
            </w:pPr>
            <w:r w:rsidRPr="000B38C7">
              <w:rPr>
                <w:sz w:val="20"/>
                <w:szCs w:val="20"/>
              </w:rPr>
              <w:t>684936,27</w:t>
            </w:r>
          </w:p>
        </w:tc>
      </w:tr>
      <w:tr w:rsidR="00595412" w:rsidRPr="000B38C7" w:rsidTr="000B38C7">
        <w:tc>
          <w:tcPr>
            <w:tcW w:w="851" w:type="dxa"/>
            <w:vAlign w:val="center"/>
          </w:tcPr>
          <w:p w:rsidR="00595412" w:rsidRPr="000B38C7" w:rsidRDefault="00595412" w:rsidP="000B38C7">
            <w:pPr>
              <w:spacing w:line="360" w:lineRule="auto"/>
              <w:jc w:val="both"/>
              <w:rPr>
                <w:sz w:val="20"/>
                <w:szCs w:val="20"/>
              </w:rPr>
            </w:pPr>
            <w:r w:rsidRPr="000B38C7">
              <w:rPr>
                <w:sz w:val="20"/>
                <w:szCs w:val="20"/>
              </w:rPr>
              <w:t>2001</w:t>
            </w:r>
          </w:p>
        </w:tc>
        <w:tc>
          <w:tcPr>
            <w:tcW w:w="4819" w:type="dxa"/>
            <w:vAlign w:val="center"/>
          </w:tcPr>
          <w:p w:rsidR="00595412" w:rsidRPr="000B38C7" w:rsidRDefault="00595412" w:rsidP="000B38C7">
            <w:pPr>
              <w:spacing w:line="360" w:lineRule="auto"/>
              <w:jc w:val="both"/>
              <w:rPr>
                <w:sz w:val="20"/>
                <w:szCs w:val="20"/>
              </w:rPr>
            </w:pPr>
            <w:r w:rsidRPr="000B38C7">
              <w:rPr>
                <w:sz w:val="20"/>
                <w:szCs w:val="20"/>
              </w:rPr>
              <w:t>603080,96</w:t>
            </w:r>
          </w:p>
        </w:tc>
      </w:tr>
      <w:tr w:rsidR="00595412" w:rsidRPr="000B38C7" w:rsidTr="000B38C7">
        <w:trPr>
          <w:trHeight w:val="251"/>
        </w:trPr>
        <w:tc>
          <w:tcPr>
            <w:tcW w:w="851" w:type="dxa"/>
            <w:vAlign w:val="center"/>
          </w:tcPr>
          <w:p w:rsidR="00595412" w:rsidRPr="000B38C7" w:rsidRDefault="00595412" w:rsidP="000B38C7">
            <w:pPr>
              <w:spacing w:line="360" w:lineRule="auto"/>
              <w:jc w:val="both"/>
              <w:rPr>
                <w:sz w:val="20"/>
                <w:szCs w:val="20"/>
              </w:rPr>
            </w:pPr>
            <w:r w:rsidRPr="000B38C7">
              <w:rPr>
                <w:sz w:val="20"/>
                <w:szCs w:val="20"/>
              </w:rPr>
              <w:t>2002</w:t>
            </w:r>
          </w:p>
        </w:tc>
        <w:tc>
          <w:tcPr>
            <w:tcW w:w="4819" w:type="dxa"/>
            <w:vAlign w:val="center"/>
          </w:tcPr>
          <w:p w:rsidR="00595412" w:rsidRPr="000B38C7" w:rsidRDefault="00595412" w:rsidP="000B38C7">
            <w:pPr>
              <w:spacing w:line="360" w:lineRule="auto"/>
              <w:jc w:val="both"/>
              <w:rPr>
                <w:sz w:val="20"/>
                <w:szCs w:val="20"/>
              </w:rPr>
            </w:pPr>
            <w:r w:rsidRPr="000B38C7">
              <w:rPr>
                <w:sz w:val="20"/>
                <w:szCs w:val="20"/>
              </w:rPr>
              <w:t>530791,79</w:t>
            </w:r>
          </w:p>
        </w:tc>
      </w:tr>
    </w:tbl>
    <w:p w:rsidR="00595412" w:rsidRPr="00035ACF" w:rsidRDefault="00595412" w:rsidP="00035ACF">
      <w:pPr>
        <w:pStyle w:val="a8"/>
        <w:ind w:firstLine="709"/>
        <w:rPr>
          <w:szCs w:val="28"/>
        </w:rPr>
      </w:pPr>
    </w:p>
    <w:p w:rsidR="00595412" w:rsidRPr="00035ACF" w:rsidRDefault="00595412" w:rsidP="00035ACF">
      <w:pPr>
        <w:pStyle w:val="2"/>
      </w:pPr>
      <w:bookmarkStart w:id="13" w:name="_Toc72226409"/>
      <w:bookmarkStart w:id="14" w:name="OLE_LINK4"/>
      <w:r w:rsidRPr="00035ACF">
        <w:t>3.2 Анализ затрат на производство готовой продукции предприятия</w:t>
      </w:r>
      <w:bookmarkEnd w:id="13"/>
    </w:p>
    <w:bookmarkEnd w:id="14"/>
    <w:p w:rsidR="00595412" w:rsidRPr="00035ACF" w:rsidRDefault="00595412" w:rsidP="00035ACF">
      <w:pPr>
        <w:pStyle w:val="a8"/>
        <w:ind w:firstLine="709"/>
        <w:rPr>
          <w:szCs w:val="28"/>
        </w:rPr>
      </w:pPr>
    </w:p>
    <w:p w:rsidR="000B38C7" w:rsidRDefault="00595412" w:rsidP="00035ACF">
      <w:pPr>
        <w:pStyle w:val="a8"/>
        <w:ind w:firstLine="709"/>
        <w:rPr>
          <w:szCs w:val="28"/>
          <w:lang w:val="uk-UA"/>
        </w:rPr>
      </w:pPr>
      <w:r w:rsidRPr="00035ACF">
        <w:rPr>
          <w:szCs w:val="28"/>
        </w:rPr>
        <w:t>Для принятия оптимальных решений по оперативному управлению производством и сбытом продукции, обеспечения контроля за затратами на производство и на реализацию продукции и снижения издержек как важнейшего фактора роста прибыли от продаж необходимо систематическое сопоставление данных о фактических затратах на производство со сметными и с данными за период, предшествующий отчетному.</w:t>
      </w:r>
      <w:r w:rsidR="000B38C7">
        <w:rPr>
          <w:szCs w:val="28"/>
          <w:lang w:val="uk-UA"/>
        </w:rPr>
        <w:t xml:space="preserve"> </w:t>
      </w:r>
      <w:r w:rsidRPr="00035ACF">
        <w:rPr>
          <w:szCs w:val="28"/>
        </w:rPr>
        <w:t xml:space="preserve">На динамику затрат на производство оказывают влияние два фактора: структурные изменения в ассортименте выпускаемой продукции и изменения объема выпуска. Влияние второго фактора (изменение объемов производства по сравнению с предшествующим периодом или по сравнению с плановым значением) может быть устранено путем корректировки затрат предшествующего и сметного периодов на фактическую величину объема производства в отчетном периоде. </w:t>
      </w:r>
    </w:p>
    <w:p w:rsidR="00595412" w:rsidRPr="00035ACF" w:rsidRDefault="000B38C7" w:rsidP="00035ACF">
      <w:pPr>
        <w:pStyle w:val="a8"/>
        <w:ind w:firstLine="709"/>
        <w:rPr>
          <w:szCs w:val="28"/>
        </w:rPr>
      </w:pPr>
      <w:r>
        <w:rPr>
          <w:szCs w:val="28"/>
          <w:lang w:val="uk-UA"/>
        </w:rPr>
        <w:br w:type="page"/>
      </w:r>
      <w:r w:rsidR="00595412" w:rsidRPr="00035ACF">
        <w:rPr>
          <w:szCs w:val="28"/>
        </w:rPr>
        <w:t>Таблица 3.20 (а)</w:t>
      </w:r>
      <w:r>
        <w:rPr>
          <w:szCs w:val="28"/>
          <w:lang w:val="uk-UA"/>
        </w:rPr>
        <w:t xml:space="preserve"> </w:t>
      </w:r>
      <w:r w:rsidR="00595412" w:rsidRPr="00035ACF">
        <w:rPr>
          <w:szCs w:val="28"/>
        </w:rPr>
        <w:t>Анализ данных о размере и структуре затрат на производство продукции ЗАО «Город Мастеров»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1523"/>
        <w:gridCol w:w="827"/>
        <w:gridCol w:w="850"/>
        <w:gridCol w:w="851"/>
        <w:gridCol w:w="850"/>
        <w:gridCol w:w="851"/>
        <w:gridCol w:w="708"/>
        <w:gridCol w:w="1134"/>
        <w:gridCol w:w="1134"/>
      </w:tblGrid>
      <w:tr w:rsidR="00595412" w:rsidRPr="000B38C7" w:rsidTr="000B38C7">
        <w:trPr>
          <w:cantSplit/>
        </w:trPr>
        <w:tc>
          <w:tcPr>
            <w:tcW w:w="452" w:type="dxa"/>
            <w:vMerge w:val="restart"/>
          </w:tcPr>
          <w:p w:rsidR="00595412" w:rsidRPr="000B38C7" w:rsidRDefault="00595412" w:rsidP="000B38C7">
            <w:pPr>
              <w:pStyle w:val="a8"/>
              <w:ind w:firstLine="0"/>
              <w:rPr>
                <w:i/>
                <w:iCs/>
                <w:sz w:val="20"/>
                <w:szCs w:val="20"/>
              </w:rPr>
            </w:pPr>
            <w:r w:rsidRPr="000B38C7">
              <w:rPr>
                <w:i/>
                <w:iCs/>
                <w:sz w:val="20"/>
                <w:szCs w:val="20"/>
              </w:rPr>
              <w:t>№</w:t>
            </w:r>
          </w:p>
        </w:tc>
        <w:tc>
          <w:tcPr>
            <w:tcW w:w="1523" w:type="dxa"/>
            <w:vMerge w:val="restart"/>
          </w:tcPr>
          <w:p w:rsidR="00595412" w:rsidRPr="000B38C7" w:rsidRDefault="00595412" w:rsidP="000B38C7">
            <w:pPr>
              <w:pStyle w:val="a8"/>
              <w:ind w:firstLine="0"/>
              <w:rPr>
                <w:i/>
                <w:iCs/>
                <w:sz w:val="20"/>
                <w:szCs w:val="20"/>
              </w:rPr>
            </w:pPr>
            <w:r w:rsidRPr="000B38C7">
              <w:rPr>
                <w:i/>
                <w:iCs/>
                <w:sz w:val="20"/>
                <w:szCs w:val="20"/>
              </w:rPr>
              <w:t>Экономические элементы затрат</w:t>
            </w:r>
          </w:p>
        </w:tc>
        <w:tc>
          <w:tcPr>
            <w:tcW w:w="2528" w:type="dxa"/>
            <w:gridSpan w:val="3"/>
          </w:tcPr>
          <w:p w:rsidR="00595412" w:rsidRPr="000B38C7" w:rsidRDefault="00595412" w:rsidP="000B38C7">
            <w:pPr>
              <w:pStyle w:val="a8"/>
              <w:ind w:firstLine="0"/>
              <w:rPr>
                <w:i/>
                <w:iCs/>
                <w:sz w:val="20"/>
                <w:szCs w:val="20"/>
              </w:rPr>
            </w:pPr>
            <w:r w:rsidRPr="000B38C7">
              <w:rPr>
                <w:i/>
                <w:iCs/>
                <w:sz w:val="20"/>
                <w:szCs w:val="20"/>
              </w:rPr>
              <w:t>Затраты на производство, тыс. руб.</w:t>
            </w:r>
          </w:p>
        </w:tc>
        <w:tc>
          <w:tcPr>
            <w:tcW w:w="2409" w:type="dxa"/>
            <w:gridSpan w:val="3"/>
          </w:tcPr>
          <w:p w:rsidR="00595412" w:rsidRPr="000B38C7" w:rsidRDefault="00595412" w:rsidP="000B38C7">
            <w:pPr>
              <w:pStyle w:val="a8"/>
              <w:ind w:firstLine="0"/>
              <w:rPr>
                <w:i/>
                <w:iCs/>
                <w:sz w:val="20"/>
                <w:szCs w:val="20"/>
              </w:rPr>
            </w:pPr>
            <w:r w:rsidRPr="000B38C7">
              <w:rPr>
                <w:i/>
                <w:iCs/>
                <w:sz w:val="20"/>
                <w:szCs w:val="20"/>
              </w:rPr>
              <w:t>Структура затрат на производство, %</w:t>
            </w:r>
          </w:p>
        </w:tc>
        <w:tc>
          <w:tcPr>
            <w:tcW w:w="2268" w:type="dxa"/>
            <w:gridSpan w:val="2"/>
          </w:tcPr>
          <w:p w:rsidR="00595412" w:rsidRPr="000B38C7" w:rsidRDefault="00595412" w:rsidP="000B38C7">
            <w:pPr>
              <w:pStyle w:val="a8"/>
              <w:ind w:firstLine="0"/>
              <w:rPr>
                <w:i/>
                <w:iCs/>
                <w:sz w:val="20"/>
                <w:szCs w:val="20"/>
              </w:rPr>
            </w:pPr>
            <w:r w:rsidRPr="000B38C7">
              <w:rPr>
                <w:i/>
                <w:iCs/>
                <w:sz w:val="20"/>
                <w:szCs w:val="20"/>
              </w:rPr>
              <w:t>Затраты, скорректированные на фактический объем производства в 2002г., тыс. руб.</w:t>
            </w:r>
          </w:p>
        </w:tc>
      </w:tr>
      <w:tr w:rsidR="00595412" w:rsidRPr="000B38C7" w:rsidTr="000B38C7">
        <w:trPr>
          <w:cantSplit/>
        </w:trPr>
        <w:tc>
          <w:tcPr>
            <w:tcW w:w="452" w:type="dxa"/>
            <w:vMerge/>
          </w:tcPr>
          <w:p w:rsidR="00595412" w:rsidRPr="000B38C7" w:rsidRDefault="00595412" w:rsidP="000B38C7">
            <w:pPr>
              <w:pStyle w:val="a8"/>
              <w:ind w:firstLine="0"/>
              <w:rPr>
                <w:sz w:val="20"/>
                <w:szCs w:val="20"/>
              </w:rPr>
            </w:pPr>
          </w:p>
        </w:tc>
        <w:tc>
          <w:tcPr>
            <w:tcW w:w="1523" w:type="dxa"/>
            <w:vMerge/>
          </w:tcPr>
          <w:p w:rsidR="00595412" w:rsidRPr="000B38C7" w:rsidRDefault="00595412" w:rsidP="000B38C7">
            <w:pPr>
              <w:pStyle w:val="a8"/>
              <w:ind w:firstLine="0"/>
              <w:rPr>
                <w:sz w:val="20"/>
                <w:szCs w:val="20"/>
              </w:rPr>
            </w:pPr>
          </w:p>
        </w:tc>
        <w:tc>
          <w:tcPr>
            <w:tcW w:w="827" w:type="dxa"/>
            <w:vMerge w:val="restart"/>
          </w:tcPr>
          <w:p w:rsidR="00595412" w:rsidRPr="000B38C7" w:rsidRDefault="00595412" w:rsidP="000B38C7">
            <w:pPr>
              <w:pStyle w:val="a8"/>
              <w:ind w:firstLine="0"/>
              <w:rPr>
                <w:sz w:val="20"/>
                <w:szCs w:val="20"/>
              </w:rPr>
            </w:pPr>
            <w:r w:rsidRPr="000B38C7">
              <w:rPr>
                <w:sz w:val="20"/>
                <w:szCs w:val="20"/>
              </w:rPr>
              <w:t>2001г.</w:t>
            </w:r>
          </w:p>
        </w:tc>
        <w:tc>
          <w:tcPr>
            <w:tcW w:w="1701" w:type="dxa"/>
            <w:gridSpan w:val="2"/>
          </w:tcPr>
          <w:p w:rsidR="00595412" w:rsidRPr="000B38C7" w:rsidRDefault="00595412" w:rsidP="000B38C7">
            <w:pPr>
              <w:pStyle w:val="a8"/>
              <w:ind w:firstLine="0"/>
              <w:rPr>
                <w:sz w:val="20"/>
                <w:szCs w:val="20"/>
              </w:rPr>
            </w:pPr>
            <w:r w:rsidRPr="000B38C7">
              <w:rPr>
                <w:sz w:val="20"/>
                <w:szCs w:val="20"/>
              </w:rPr>
              <w:t>2002г.</w:t>
            </w:r>
          </w:p>
        </w:tc>
        <w:tc>
          <w:tcPr>
            <w:tcW w:w="850" w:type="dxa"/>
            <w:vMerge w:val="restart"/>
          </w:tcPr>
          <w:p w:rsidR="00595412" w:rsidRPr="000B38C7" w:rsidRDefault="00595412" w:rsidP="000B38C7">
            <w:pPr>
              <w:pStyle w:val="a8"/>
              <w:ind w:firstLine="0"/>
              <w:rPr>
                <w:sz w:val="20"/>
                <w:szCs w:val="20"/>
              </w:rPr>
            </w:pPr>
            <w:r w:rsidRPr="000B38C7">
              <w:rPr>
                <w:sz w:val="20"/>
                <w:szCs w:val="20"/>
              </w:rPr>
              <w:t>2001г.</w:t>
            </w:r>
          </w:p>
        </w:tc>
        <w:tc>
          <w:tcPr>
            <w:tcW w:w="1559" w:type="dxa"/>
            <w:gridSpan w:val="2"/>
          </w:tcPr>
          <w:p w:rsidR="00595412" w:rsidRPr="000B38C7" w:rsidRDefault="00595412" w:rsidP="000B38C7">
            <w:pPr>
              <w:pStyle w:val="a8"/>
              <w:ind w:firstLine="0"/>
              <w:rPr>
                <w:sz w:val="20"/>
                <w:szCs w:val="20"/>
              </w:rPr>
            </w:pPr>
            <w:r w:rsidRPr="000B38C7">
              <w:rPr>
                <w:sz w:val="20"/>
                <w:szCs w:val="20"/>
              </w:rPr>
              <w:t>2002г.</w:t>
            </w:r>
          </w:p>
        </w:tc>
        <w:tc>
          <w:tcPr>
            <w:tcW w:w="1134" w:type="dxa"/>
            <w:vMerge w:val="restart"/>
          </w:tcPr>
          <w:p w:rsidR="00595412" w:rsidRPr="000B38C7" w:rsidRDefault="00595412" w:rsidP="000B38C7">
            <w:pPr>
              <w:pStyle w:val="a8"/>
              <w:ind w:firstLine="0"/>
              <w:rPr>
                <w:sz w:val="20"/>
                <w:szCs w:val="20"/>
              </w:rPr>
            </w:pPr>
            <w:r w:rsidRPr="000B38C7">
              <w:rPr>
                <w:sz w:val="20"/>
                <w:szCs w:val="20"/>
              </w:rPr>
              <w:t>2001г. по плану на 2002г.</w:t>
            </w:r>
          </w:p>
        </w:tc>
        <w:tc>
          <w:tcPr>
            <w:tcW w:w="1134" w:type="dxa"/>
            <w:vMerge w:val="restart"/>
          </w:tcPr>
          <w:p w:rsidR="00595412" w:rsidRPr="000B38C7" w:rsidRDefault="00595412" w:rsidP="000B38C7">
            <w:pPr>
              <w:pStyle w:val="a8"/>
              <w:ind w:firstLine="0"/>
              <w:rPr>
                <w:sz w:val="20"/>
                <w:szCs w:val="20"/>
              </w:rPr>
            </w:pPr>
            <w:r w:rsidRPr="000B38C7">
              <w:rPr>
                <w:sz w:val="20"/>
                <w:szCs w:val="20"/>
              </w:rPr>
              <w:t>2002г. по плану</w:t>
            </w:r>
          </w:p>
        </w:tc>
      </w:tr>
      <w:tr w:rsidR="000B38C7" w:rsidRPr="000B38C7" w:rsidTr="000B38C7">
        <w:trPr>
          <w:cantSplit/>
        </w:trPr>
        <w:tc>
          <w:tcPr>
            <w:tcW w:w="452" w:type="dxa"/>
            <w:vMerge/>
          </w:tcPr>
          <w:p w:rsidR="00595412" w:rsidRPr="000B38C7" w:rsidRDefault="00595412" w:rsidP="000B38C7">
            <w:pPr>
              <w:pStyle w:val="a8"/>
              <w:ind w:firstLine="0"/>
              <w:rPr>
                <w:sz w:val="20"/>
                <w:szCs w:val="20"/>
              </w:rPr>
            </w:pPr>
          </w:p>
        </w:tc>
        <w:tc>
          <w:tcPr>
            <w:tcW w:w="1523" w:type="dxa"/>
            <w:vMerge/>
          </w:tcPr>
          <w:p w:rsidR="00595412" w:rsidRPr="000B38C7" w:rsidRDefault="00595412" w:rsidP="000B38C7">
            <w:pPr>
              <w:pStyle w:val="a8"/>
              <w:ind w:firstLine="0"/>
              <w:rPr>
                <w:sz w:val="20"/>
                <w:szCs w:val="20"/>
              </w:rPr>
            </w:pPr>
          </w:p>
        </w:tc>
        <w:tc>
          <w:tcPr>
            <w:tcW w:w="827" w:type="dxa"/>
            <w:vMerge/>
          </w:tcPr>
          <w:p w:rsidR="00595412" w:rsidRPr="000B38C7" w:rsidRDefault="00595412" w:rsidP="000B38C7">
            <w:pPr>
              <w:pStyle w:val="a8"/>
              <w:ind w:firstLine="0"/>
              <w:rPr>
                <w:sz w:val="20"/>
                <w:szCs w:val="20"/>
              </w:rPr>
            </w:pPr>
          </w:p>
        </w:tc>
        <w:tc>
          <w:tcPr>
            <w:tcW w:w="850" w:type="dxa"/>
          </w:tcPr>
          <w:p w:rsidR="00595412" w:rsidRPr="000B38C7" w:rsidRDefault="00595412" w:rsidP="000B38C7">
            <w:pPr>
              <w:pStyle w:val="a8"/>
              <w:ind w:firstLine="0"/>
              <w:rPr>
                <w:sz w:val="20"/>
                <w:szCs w:val="20"/>
              </w:rPr>
            </w:pPr>
            <w:r w:rsidRPr="000B38C7">
              <w:rPr>
                <w:sz w:val="20"/>
                <w:szCs w:val="20"/>
              </w:rPr>
              <w:t>план</w:t>
            </w:r>
          </w:p>
        </w:tc>
        <w:tc>
          <w:tcPr>
            <w:tcW w:w="851" w:type="dxa"/>
          </w:tcPr>
          <w:p w:rsidR="00595412" w:rsidRPr="000B38C7" w:rsidRDefault="00595412" w:rsidP="000B38C7">
            <w:pPr>
              <w:pStyle w:val="a8"/>
              <w:ind w:firstLine="0"/>
              <w:rPr>
                <w:sz w:val="20"/>
                <w:szCs w:val="20"/>
              </w:rPr>
            </w:pPr>
            <w:r w:rsidRPr="000B38C7">
              <w:rPr>
                <w:sz w:val="20"/>
                <w:szCs w:val="20"/>
              </w:rPr>
              <w:t>факт</w:t>
            </w:r>
          </w:p>
        </w:tc>
        <w:tc>
          <w:tcPr>
            <w:tcW w:w="850" w:type="dxa"/>
            <w:vMerge/>
          </w:tcPr>
          <w:p w:rsidR="00595412" w:rsidRPr="000B38C7" w:rsidRDefault="00595412" w:rsidP="000B38C7">
            <w:pPr>
              <w:pStyle w:val="a8"/>
              <w:ind w:firstLine="0"/>
              <w:rPr>
                <w:sz w:val="20"/>
                <w:szCs w:val="20"/>
              </w:rPr>
            </w:pPr>
          </w:p>
        </w:tc>
        <w:tc>
          <w:tcPr>
            <w:tcW w:w="851" w:type="dxa"/>
          </w:tcPr>
          <w:p w:rsidR="00595412" w:rsidRPr="000B38C7" w:rsidRDefault="00595412" w:rsidP="000B38C7">
            <w:pPr>
              <w:pStyle w:val="a8"/>
              <w:ind w:firstLine="0"/>
              <w:rPr>
                <w:sz w:val="20"/>
                <w:szCs w:val="20"/>
              </w:rPr>
            </w:pPr>
            <w:r w:rsidRPr="000B38C7">
              <w:rPr>
                <w:sz w:val="20"/>
                <w:szCs w:val="20"/>
              </w:rPr>
              <w:t>план</w:t>
            </w:r>
          </w:p>
        </w:tc>
        <w:tc>
          <w:tcPr>
            <w:tcW w:w="708" w:type="dxa"/>
          </w:tcPr>
          <w:p w:rsidR="00595412" w:rsidRPr="000B38C7" w:rsidRDefault="00595412" w:rsidP="000B38C7">
            <w:pPr>
              <w:pStyle w:val="a8"/>
              <w:ind w:firstLine="0"/>
              <w:rPr>
                <w:sz w:val="20"/>
                <w:szCs w:val="20"/>
              </w:rPr>
            </w:pPr>
            <w:r w:rsidRPr="000B38C7">
              <w:rPr>
                <w:sz w:val="20"/>
                <w:szCs w:val="20"/>
              </w:rPr>
              <w:t>факт</w:t>
            </w:r>
          </w:p>
        </w:tc>
        <w:tc>
          <w:tcPr>
            <w:tcW w:w="1134" w:type="dxa"/>
            <w:vMerge/>
          </w:tcPr>
          <w:p w:rsidR="00595412" w:rsidRPr="000B38C7" w:rsidRDefault="00595412" w:rsidP="000B38C7">
            <w:pPr>
              <w:pStyle w:val="a8"/>
              <w:ind w:firstLine="0"/>
              <w:rPr>
                <w:sz w:val="20"/>
                <w:szCs w:val="20"/>
              </w:rPr>
            </w:pPr>
          </w:p>
        </w:tc>
        <w:tc>
          <w:tcPr>
            <w:tcW w:w="1134" w:type="dxa"/>
            <w:vMerge/>
          </w:tcPr>
          <w:p w:rsidR="00595412" w:rsidRPr="000B38C7" w:rsidRDefault="00595412" w:rsidP="000B38C7">
            <w:pPr>
              <w:pStyle w:val="a8"/>
              <w:ind w:firstLine="0"/>
              <w:rPr>
                <w:sz w:val="20"/>
                <w:szCs w:val="20"/>
              </w:rPr>
            </w:pPr>
          </w:p>
        </w:tc>
      </w:tr>
      <w:tr w:rsidR="000B38C7" w:rsidRPr="000B38C7" w:rsidTr="000B38C7">
        <w:tc>
          <w:tcPr>
            <w:tcW w:w="452" w:type="dxa"/>
          </w:tcPr>
          <w:p w:rsidR="00595412" w:rsidRPr="000B38C7" w:rsidRDefault="00595412" w:rsidP="000B38C7">
            <w:pPr>
              <w:pStyle w:val="a8"/>
              <w:ind w:firstLine="0"/>
              <w:rPr>
                <w:sz w:val="20"/>
                <w:szCs w:val="20"/>
              </w:rPr>
            </w:pPr>
            <w:r w:rsidRPr="000B38C7">
              <w:rPr>
                <w:sz w:val="20"/>
                <w:szCs w:val="20"/>
              </w:rPr>
              <w:t>1</w:t>
            </w:r>
          </w:p>
        </w:tc>
        <w:tc>
          <w:tcPr>
            <w:tcW w:w="1523" w:type="dxa"/>
          </w:tcPr>
          <w:p w:rsidR="00595412" w:rsidRPr="000B38C7" w:rsidRDefault="00595412" w:rsidP="000B38C7">
            <w:pPr>
              <w:pStyle w:val="a8"/>
              <w:ind w:firstLine="0"/>
              <w:rPr>
                <w:sz w:val="20"/>
                <w:szCs w:val="20"/>
              </w:rPr>
            </w:pPr>
            <w:r w:rsidRPr="000B38C7">
              <w:rPr>
                <w:sz w:val="20"/>
                <w:szCs w:val="20"/>
              </w:rPr>
              <w:t>2</w:t>
            </w:r>
          </w:p>
        </w:tc>
        <w:tc>
          <w:tcPr>
            <w:tcW w:w="827" w:type="dxa"/>
          </w:tcPr>
          <w:p w:rsidR="00595412" w:rsidRPr="000B38C7" w:rsidRDefault="00595412" w:rsidP="000B38C7">
            <w:pPr>
              <w:pStyle w:val="a8"/>
              <w:ind w:firstLine="0"/>
              <w:rPr>
                <w:sz w:val="20"/>
                <w:szCs w:val="20"/>
              </w:rPr>
            </w:pPr>
            <w:r w:rsidRPr="000B38C7">
              <w:rPr>
                <w:sz w:val="20"/>
                <w:szCs w:val="20"/>
              </w:rPr>
              <w:t>3</w:t>
            </w:r>
          </w:p>
        </w:tc>
        <w:tc>
          <w:tcPr>
            <w:tcW w:w="850" w:type="dxa"/>
          </w:tcPr>
          <w:p w:rsidR="00595412" w:rsidRPr="000B38C7" w:rsidRDefault="00595412" w:rsidP="000B38C7">
            <w:pPr>
              <w:pStyle w:val="a8"/>
              <w:ind w:firstLine="0"/>
              <w:rPr>
                <w:sz w:val="20"/>
                <w:szCs w:val="20"/>
              </w:rPr>
            </w:pPr>
            <w:r w:rsidRPr="000B38C7">
              <w:rPr>
                <w:sz w:val="20"/>
                <w:szCs w:val="20"/>
              </w:rPr>
              <w:t>4</w:t>
            </w:r>
          </w:p>
        </w:tc>
        <w:tc>
          <w:tcPr>
            <w:tcW w:w="851" w:type="dxa"/>
          </w:tcPr>
          <w:p w:rsidR="00595412" w:rsidRPr="000B38C7" w:rsidRDefault="00595412" w:rsidP="000B38C7">
            <w:pPr>
              <w:pStyle w:val="a8"/>
              <w:ind w:firstLine="0"/>
              <w:rPr>
                <w:sz w:val="20"/>
                <w:szCs w:val="20"/>
              </w:rPr>
            </w:pPr>
            <w:r w:rsidRPr="000B38C7">
              <w:rPr>
                <w:sz w:val="20"/>
                <w:szCs w:val="20"/>
              </w:rPr>
              <w:t>5</w:t>
            </w:r>
          </w:p>
        </w:tc>
        <w:tc>
          <w:tcPr>
            <w:tcW w:w="850" w:type="dxa"/>
          </w:tcPr>
          <w:p w:rsidR="00595412" w:rsidRPr="000B38C7" w:rsidRDefault="00595412" w:rsidP="000B38C7">
            <w:pPr>
              <w:pStyle w:val="a8"/>
              <w:ind w:firstLine="0"/>
              <w:rPr>
                <w:sz w:val="20"/>
                <w:szCs w:val="20"/>
              </w:rPr>
            </w:pPr>
            <w:r w:rsidRPr="000B38C7">
              <w:rPr>
                <w:sz w:val="20"/>
                <w:szCs w:val="20"/>
              </w:rPr>
              <w:t>6</w:t>
            </w:r>
          </w:p>
        </w:tc>
        <w:tc>
          <w:tcPr>
            <w:tcW w:w="851" w:type="dxa"/>
          </w:tcPr>
          <w:p w:rsidR="00595412" w:rsidRPr="000B38C7" w:rsidRDefault="00595412" w:rsidP="000B38C7">
            <w:pPr>
              <w:pStyle w:val="a8"/>
              <w:ind w:firstLine="0"/>
              <w:rPr>
                <w:sz w:val="20"/>
                <w:szCs w:val="20"/>
              </w:rPr>
            </w:pPr>
            <w:r w:rsidRPr="000B38C7">
              <w:rPr>
                <w:sz w:val="20"/>
                <w:szCs w:val="20"/>
              </w:rPr>
              <w:t>7</w:t>
            </w:r>
          </w:p>
        </w:tc>
        <w:tc>
          <w:tcPr>
            <w:tcW w:w="708" w:type="dxa"/>
          </w:tcPr>
          <w:p w:rsidR="00595412" w:rsidRPr="000B38C7" w:rsidRDefault="00595412" w:rsidP="000B38C7">
            <w:pPr>
              <w:pStyle w:val="a8"/>
              <w:ind w:firstLine="0"/>
              <w:rPr>
                <w:sz w:val="20"/>
                <w:szCs w:val="20"/>
              </w:rPr>
            </w:pPr>
            <w:r w:rsidRPr="000B38C7">
              <w:rPr>
                <w:sz w:val="20"/>
                <w:szCs w:val="20"/>
              </w:rPr>
              <w:t>8</w:t>
            </w:r>
          </w:p>
        </w:tc>
        <w:tc>
          <w:tcPr>
            <w:tcW w:w="1134" w:type="dxa"/>
          </w:tcPr>
          <w:p w:rsidR="00595412" w:rsidRPr="000B38C7" w:rsidRDefault="00595412" w:rsidP="000B38C7">
            <w:pPr>
              <w:pStyle w:val="a8"/>
              <w:ind w:firstLine="0"/>
              <w:rPr>
                <w:sz w:val="20"/>
                <w:szCs w:val="20"/>
              </w:rPr>
            </w:pPr>
            <w:r w:rsidRPr="000B38C7">
              <w:rPr>
                <w:sz w:val="20"/>
                <w:szCs w:val="20"/>
              </w:rPr>
              <w:t>9</w:t>
            </w:r>
          </w:p>
        </w:tc>
        <w:tc>
          <w:tcPr>
            <w:tcW w:w="1134" w:type="dxa"/>
          </w:tcPr>
          <w:p w:rsidR="00595412" w:rsidRPr="000B38C7" w:rsidRDefault="00595412" w:rsidP="000B38C7">
            <w:pPr>
              <w:pStyle w:val="a8"/>
              <w:ind w:firstLine="0"/>
              <w:rPr>
                <w:sz w:val="20"/>
                <w:szCs w:val="20"/>
              </w:rPr>
            </w:pPr>
            <w:r w:rsidRPr="000B38C7">
              <w:rPr>
                <w:sz w:val="20"/>
                <w:szCs w:val="20"/>
              </w:rPr>
              <w:t>10</w:t>
            </w:r>
          </w:p>
        </w:tc>
      </w:tr>
      <w:tr w:rsidR="000B38C7" w:rsidRPr="000B38C7" w:rsidTr="000B38C7">
        <w:tc>
          <w:tcPr>
            <w:tcW w:w="452" w:type="dxa"/>
          </w:tcPr>
          <w:p w:rsidR="00595412" w:rsidRPr="000B38C7" w:rsidRDefault="00595412" w:rsidP="000B38C7">
            <w:pPr>
              <w:pStyle w:val="a8"/>
              <w:ind w:firstLine="0"/>
              <w:rPr>
                <w:sz w:val="20"/>
                <w:szCs w:val="20"/>
              </w:rPr>
            </w:pPr>
            <w:r w:rsidRPr="000B38C7">
              <w:rPr>
                <w:sz w:val="20"/>
                <w:szCs w:val="20"/>
              </w:rPr>
              <w:t>1.</w:t>
            </w:r>
          </w:p>
        </w:tc>
        <w:tc>
          <w:tcPr>
            <w:tcW w:w="1523" w:type="dxa"/>
          </w:tcPr>
          <w:p w:rsidR="00595412" w:rsidRPr="000B38C7" w:rsidRDefault="00595412" w:rsidP="000B38C7">
            <w:pPr>
              <w:pStyle w:val="a8"/>
              <w:ind w:firstLine="0"/>
              <w:rPr>
                <w:sz w:val="20"/>
                <w:szCs w:val="20"/>
              </w:rPr>
            </w:pPr>
            <w:r w:rsidRPr="000B38C7">
              <w:rPr>
                <w:sz w:val="20"/>
                <w:szCs w:val="20"/>
              </w:rPr>
              <w:t>Сырье и материалы</w:t>
            </w:r>
          </w:p>
        </w:tc>
        <w:tc>
          <w:tcPr>
            <w:tcW w:w="827" w:type="dxa"/>
            <w:vAlign w:val="center"/>
          </w:tcPr>
          <w:p w:rsidR="00595412" w:rsidRPr="000B38C7" w:rsidRDefault="00595412" w:rsidP="000B38C7">
            <w:pPr>
              <w:spacing w:line="360" w:lineRule="auto"/>
              <w:jc w:val="both"/>
              <w:rPr>
                <w:sz w:val="20"/>
                <w:szCs w:val="20"/>
              </w:rPr>
            </w:pPr>
            <w:r w:rsidRPr="000B38C7">
              <w:rPr>
                <w:sz w:val="20"/>
                <w:szCs w:val="20"/>
              </w:rPr>
              <w:t>5854,2</w:t>
            </w:r>
          </w:p>
        </w:tc>
        <w:tc>
          <w:tcPr>
            <w:tcW w:w="850" w:type="dxa"/>
            <w:vAlign w:val="center"/>
          </w:tcPr>
          <w:p w:rsidR="00595412" w:rsidRPr="000B38C7" w:rsidRDefault="00595412" w:rsidP="000B38C7">
            <w:pPr>
              <w:pStyle w:val="a8"/>
              <w:ind w:firstLine="0"/>
              <w:rPr>
                <w:sz w:val="20"/>
                <w:szCs w:val="20"/>
              </w:rPr>
            </w:pPr>
            <w:r w:rsidRPr="000B38C7">
              <w:rPr>
                <w:sz w:val="20"/>
                <w:szCs w:val="20"/>
              </w:rPr>
              <w:t>6300</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6233,8</w:t>
            </w:r>
          </w:p>
        </w:tc>
        <w:tc>
          <w:tcPr>
            <w:tcW w:w="850" w:type="dxa"/>
            <w:vAlign w:val="center"/>
          </w:tcPr>
          <w:p w:rsidR="00595412" w:rsidRPr="000B38C7" w:rsidRDefault="00595412" w:rsidP="000B38C7">
            <w:pPr>
              <w:spacing w:line="360" w:lineRule="auto"/>
              <w:jc w:val="both"/>
              <w:rPr>
                <w:sz w:val="20"/>
                <w:szCs w:val="20"/>
              </w:rPr>
            </w:pPr>
            <w:r w:rsidRPr="000B38C7">
              <w:rPr>
                <w:sz w:val="20"/>
                <w:szCs w:val="20"/>
              </w:rPr>
              <w:t>50,38</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50,68</w:t>
            </w:r>
          </w:p>
        </w:tc>
        <w:tc>
          <w:tcPr>
            <w:tcW w:w="708" w:type="dxa"/>
            <w:vAlign w:val="center"/>
          </w:tcPr>
          <w:p w:rsidR="00595412" w:rsidRPr="000B38C7" w:rsidRDefault="00595412" w:rsidP="000B38C7">
            <w:pPr>
              <w:spacing w:line="360" w:lineRule="auto"/>
              <w:jc w:val="both"/>
              <w:rPr>
                <w:sz w:val="20"/>
                <w:szCs w:val="20"/>
              </w:rPr>
            </w:pPr>
            <w:r w:rsidRPr="000B38C7">
              <w:rPr>
                <w:sz w:val="20"/>
                <w:szCs w:val="20"/>
              </w:rPr>
              <w:t>51,01</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6732,33</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5733</w:t>
            </w:r>
          </w:p>
        </w:tc>
      </w:tr>
      <w:tr w:rsidR="000B38C7" w:rsidRPr="000B38C7" w:rsidTr="000B38C7">
        <w:tc>
          <w:tcPr>
            <w:tcW w:w="452" w:type="dxa"/>
          </w:tcPr>
          <w:p w:rsidR="00595412" w:rsidRPr="000B38C7" w:rsidRDefault="00595412" w:rsidP="000B38C7">
            <w:pPr>
              <w:pStyle w:val="a8"/>
              <w:ind w:firstLine="0"/>
              <w:rPr>
                <w:sz w:val="20"/>
                <w:szCs w:val="20"/>
              </w:rPr>
            </w:pPr>
            <w:r w:rsidRPr="000B38C7">
              <w:rPr>
                <w:sz w:val="20"/>
                <w:szCs w:val="20"/>
              </w:rPr>
              <w:t>2.</w:t>
            </w:r>
          </w:p>
        </w:tc>
        <w:tc>
          <w:tcPr>
            <w:tcW w:w="1523" w:type="dxa"/>
          </w:tcPr>
          <w:p w:rsidR="00595412" w:rsidRPr="000B38C7" w:rsidRDefault="00595412" w:rsidP="000B38C7">
            <w:pPr>
              <w:pStyle w:val="a8"/>
              <w:ind w:firstLine="0"/>
              <w:rPr>
                <w:sz w:val="20"/>
                <w:szCs w:val="20"/>
              </w:rPr>
            </w:pPr>
            <w:r w:rsidRPr="000B38C7">
              <w:rPr>
                <w:sz w:val="20"/>
                <w:szCs w:val="20"/>
              </w:rPr>
              <w:t>Топливо и энергия</w:t>
            </w:r>
          </w:p>
        </w:tc>
        <w:tc>
          <w:tcPr>
            <w:tcW w:w="827" w:type="dxa"/>
            <w:vAlign w:val="center"/>
          </w:tcPr>
          <w:p w:rsidR="00595412" w:rsidRPr="000B38C7" w:rsidRDefault="00595412" w:rsidP="000B38C7">
            <w:pPr>
              <w:spacing w:line="360" w:lineRule="auto"/>
              <w:jc w:val="both"/>
              <w:rPr>
                <w:sz w:val="20"/>
                <w:szCs w:val="20"/>
              </w:rPr>
            </w:pPr>
            <w:r w:rsidRPr="000B38C7">
              <w:rPr>
                <w:sz w:val="20"/>
                <w:szCs w:val="20"/>
              </w:rPr>
              <w:t>904,2</w:t>
            </w:r>
          </w:p>
        </w:tc>
        <w:tc>
          <w:tcPr>
            <w:tcW w:w="850" w:type="dxa"/>
            <w:vAlign w:val="center"/>
          </w:tcPr>
          <w:p w:rsidR="00595412" w:rsidRPr="000B38C7" w:rsidRDefault="00595412" w:rsidP="000B38C7">
            <w:pPr>
              <w:pStyle w:val="a8"/>
              <w:ind w:firstLine="0"/>
              <w:rPr>
                <w:sz w:val="20"/>
                <w:szCs w:val="20"/>
              </w:rPr>
            </w:pPr>
            <w:r w:rsidRPr="000B38C7">
              <w:rPr>
                <w:sz w:val="20"/>
                <w:szCs w:val="20"/>
              </w:rPr>
              <w:t>1000</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1099,8</w:t>
            </w:r>
          </w:p>
        </w:tc>
        <w:tc>
          <w:tcPr>
            <w:tcW w:w="850" w:type="dxa"/>
            <w:vAlign w:val="center"/>
          </w:tcPr>
          <w:p w:rsidR="00595412" w:rsidRPr="000B38C7" w:rsidRDefault="00595412" w:rsidP="000B38C7">
            <w:pPr>
              <w:spacing w:line="360" w:lineRule="auto"/>
              <w:jc w:val="both"/>
              <w:rPr>
                <w:sz w:val="20"/>
                <w:szCs w:val="20"/>
              </w:rPr>
            </w:pPr>
            <w:r w:rsidRPr="000B38C7">
              <w:rPr>
                <w:sz w:val="20"/>
                <w:szCs w:val="20"/>
              </w:rPr>
              <w:t>7,78</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8,05</w:t>
            </w:r>
          </w:p>
        </w:tc>
        <w:tc>
          <w:tcPr>
            <w:tcW w:w="708" w:type="dxa"/>
            <w:vAlign w:val="center"/>
          </w:tcPr>
          <w:p w:rsidR="00595412" w:rsidRPr="000B38C7" w:rsidRDefault="00595412" w:rsidP="000B38C7">
            <w:pPr>
              <w:spacing w:line="360" w:lineRule="auto"/>
              <w:jc w:val="both"/>
              <w:rPr>
                <w:sz w:val="20"/>
                <w:szCs w:val="20"/>
              </w:rPr>
            </w:pPr>
            <w:r w:rsidRPr="000B38C7">
              <w:rPr>
                <w:sz w:val="20"/>
                <w:szCs w:val="20"/>
              </w:rPr>
              <w:t>9,00</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1039,83</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910</w:t>
            </w:r>
          </w:p>
        </w:tc>
      </w:tr>
      <w:tr w:rsidR="000B38C7" w:rsidRPr="000B38C7" w:rsidTr="000B38C7">
        <w:tc>
          <w:tcPr>
            <w:tcW w:w="452" w:type="dxa"/>
          </w:tcPr>
          <w:p w:rsidR="00595412" w:rsidRPr="000B38C7" w:rsidRDefault="00595412" w:rsidP="000B38C7">
            <w:pPr>
              <w:pStyle w:val="a8"/>
              <w:ind w:firstLine="0"/>
              <w:rPr>
                <w:sz w:val="20"/>
                <w:szCs w:val="20"/>
              </w:rPr>
            </w:pPr>
            <w:r w:rsidRPr="000B38C7">
              <w:rPr>
                <w:sz w:val="20"/>
                <w:szCs w:val="20"/>
              </w:rPr>
              <w:t>3.</w:t>
            </w:r>
          </w:p>
        </w:tc>
        <w:tc>
          <w:tcPr>
            <w:tcW w:w="1523" w:type="dxa"/>
          </w:tcPr>
          <w:p w:rsidR="00595412" w:rsidRPr="000B38C7" w:rsidRDefault="00595412" w:rsidP="000B38C7">
            <w:pPr>
              <w:pStyle w:val="a8"/>
              <w:ind w:firstLine="0"/>
              <w:rPr>
                <w:sz w:val="20"/>
                <w:szCs w:val="20"/>
              </w:rPr>
            </w:pPr>
            <w:r w:rsidRPr="000B38C7">
              <w:rPr>
                <w:sz w:val="20"/>
                <w:szCs w:val="20"/>
              </w:rPr>
              <w:t>Амортизация</w:t>
            </w:r>
          </w:p>
        </w:tc>
        <w:tc>
          <w:tcPr>
            <w:tcW w:w="827" w:type="dxa"/>
            <w:vAlign w:val="center"/>
          </w:tcPr>
          <w:p w:rsidR="00595412" w:rsidRPr="000B38C7" w:rsidRDefault="00595412" w:rsidP="000B38C7">
            <w:pPr>
              <w:spacing w:line="360" w:lineRule="auto"/>
              <w:jc w:val="both"/>
              <w:rPr>
                <w:sz w:val="20"/>
                <w:szCs w:val="20"/>
              </w:rPr>
            </w:pPr>
            <w:r w:rsidRPr="000B38C7">
              <w:rPr>
                <w:sz w:val="20"/>
                <w:szCs w:val="20"/>
              </w:rPr>
              <w:t>603</w:t>
            </w:r>
          </w:p>
        </w:tc>
        <w:tc>
          <w:tcPr>
            <w:tcW w:w="850" w:type="dxa"/>
            <w:vAlign w:val="center"/>
          </w:tcPr>
          <w:p w:rsidR="00595412" w:rsidRPr="000B38C7" w:rsidRDefault="00595412" w:rsidP="000B38C7">
            <w:pPr>
              <w:pStyle w:val="a8"/>
              <w:ind w:firstLine="0"/>
              <w:rPr>
                <w:sz w:val="20"/>
                <w:szCs w:val="20"/>
              </w:rPr>
            </w:pPr>
            <w:r w:rsidRPr="000B38C7">
              <w:rPr>
                <w:sz w:val="20"/>
                <w:szCs w:val="20"/>
              </w:rPr>
              <w:t>530</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530,8</w:t>
            </w:r>
          </w:p>
        </w:tc>
        <w:tc>
          <w:tcPr>
            <w:tcW w:w="850" w:type="dxa"/>
            <w:vAlign w:val="center"/>
          </w:tcPr>
          <w:p w:rsidR="00595412" w:rsidRPr="000B38C7" w:rsidRDefault="00595412" w:rsidP="000B38C7">
            <w:pPr>
              <w:spacing w:line="360" w:lineRule="auto"/>
              <w:jc w:val="both"/>
              <w:rPr>
                <w:sz w:val="20"/>
                <w:szCs w:val="20"/>
              </w:rPr>
            </w:pPr>
            <w:r w:rsidRPr="000B38C7">
              <w:rPr>
                <w:sz w:val="20"/>
                <w:szCs w:val="20"/>
              </w:rPr>
              <w:t>5,19</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4,26</w:t>
            </w:r>
          </w:p>
        </w:tc>
        <w:tc>
          <w:tcPr>
            <w:tcW w:w="708" w:type="dxa"/>
            <w:vAlign w:val="center"/>
          </w:tcPr>
          <w:p w:rsidR="00595412" w:rsidRPr="000B38C7" w:rsidRDefault="00595412" w:rsidP="000B38C7">
            <w:pPr>
              <w:spacing w:line="360" w:lineRule="auto"/>
              <w:jc w:val="both"/>
              <w:rPr>
                <w:sz w:val="20"/>
                <w:szCs w:val="20"/>
              </w:rPr>
            </w:pPr>
            <w:r w:rsidRPr="000B38C7">
              <w:rPr>
                <w:sz w:val="20"/>
                <w:szCs w:val="20"/>
              </w:rPr>
              <w:t>4,34</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693,45</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482,3</w:t>
            </w:r>
          </w:p>
        </w:tc>
      </w:tr>
      <w:tr w:rsidR="000B38C7" w:rsidRPr="000B38C7" w:rsidTr="000B38C7">
        <w:tc>
          <w:tcPr>
            <w:tcW w:w="452" w:type="dxa"/>
          </w:tcPr>
          <w:p w:rsidR="00595412" w:rsidRPr="000B38C7" w:rsidRDefault="00595412" w:rsidP="000B38C7">
            <w:pPr>
              <w:pStyle w:val="a8"/>
              <w:ind w:firstLine="0"/>
              <w:rPr>
                <w:sz w:val="20"/>
                <w:szCs w:val="20"/>
              </w:rPr>
            </w:pPr>
            <w:r w:rsidRPr="000B38C7">
              <w:rPr>
                <w:sz w:val="20"/>
                <w:szCs w:val="20"/>
              </w:rPr>
              <w:t>4.</w:t>
            </w:r>
          </w:p>
        </w:tc>
        <w:tc>
          <w:tcPr>
            <w:tcW w:w="1523" w:type="dxa"/>
          </w:tcPr>
          <w:p w:rsidR="00595412" w:rsidRPr="000B38C7" w:rsidRDefault="00595412" w:rsidP="000B38C7">
            <w:pPr>
              <w:pStyle w:val="a8"/>
              <w:ind w:firstLine="0"/>
              <w:rPr>
                <w:sz w:val="20"/>
                <w:szCs w:val="20"/>
              </w:rPr>
            </w:pPr>
            <w:r w:rsidRPr="000B38C7">
              <w:rPr>
                <w:sz w:val="20"/>
                <w:szCs w:val="20"/>
              </w:rPr>
              <w:t>Оплата труда с начислениями</w:t>
            </w:r>
          </w:p>
        </w:tc>
        <w:tc>
          <w:tcPr>
            <w:tcW w:w="827" w:type="dxa"/>
            <w:vAlign w:val="center"/>
          </w:tcPr>
          <w:p w:rsidR="00595412" w:rsidRPr="000B38C7" w:rsidRDefault="00595412" w:rsidP="000B38C7">
            <w:pPr>
              <w:spacing w:line="360" w:lineRule="auto"/>
              <w:jc w:val="both"/>
              <w:rPr>
                <w:sz w:val="20"/>
                <w:szCs w:val="20"/>
              </w:rPr>
            </w:pPr>
            <w:r w:rsidRPr="000B38C7">
              <w:rPr>
                <w:sz w:val="20"/>
                <w:szCs w:val="20"/>
              </w:rPr>
              <w:t>3800,2</w:t>
            </w:r>
          </w:p>
        </w:tc>
        <w:tc>
          <w:tcPr>
            <w:tcW w:w="850" w:type="dxa"/>
            <w:vAlign w:val="center"/>
          </w:tcPr>
          <w:p w:rsidR="00595412" w:rsidRPr="000B38C7" w:rsidRDefault="00595412" w:rsidP="000B38C7">
            <w:pPr>
              <w:pStyle w:val="a8"/>
              <w:ind w:firstLine="0"/>
              <w:rPr>
                <w:sz w:val="20"/>
                <w:szCs w:val="20"/>
              </w:rPr>
            </w:pPr>
            <w:r w:rsidRPr="000B38C7">
              <w:rPr>
                <w:sz w:val="20"/>
                <w:szCs w:val="20"/>
              </w:rPr>
              <w:t>4000</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4076,1</w:t>
            </w:r>
          </w:p>
        </w:tc>
        <w:tc>
          <w:tcPr>
            <w:tcW w:w="850" w:type="dxa"/>
            <w:vAlign w:val="center"/>
          </w:tcPr>
          <w:p w:rsidR="00595412" w:rsidRPr="000B38C7" w:rsidRDefault="00595412" w:rsidP="000B38C7">
            <w:pPr>
              <w:spacing w:line="360" w:lineRule="auto"/>
              <w:jc w:val="both"/>
              <w:rPr>
                <w:sz w:val="20"/>
                <w:szCs w:val="20"/>
              </w:rPr>
            </w:pPr>
            <w:r w:rsidRPr="000B38C7">
              <w:rPr>
                <w:sz w:val="20"/>
                <w:szCs w:val="20"/>
              </w:rPr>
              <w:t>32,71</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32,18</w:t>
            </w:r>
          </w:p>
        </w:tc>
        <w:tc>
          <w:tcPr>
            <w:tcW w:w="708" w:type="dxa"/>
            <w:vAlign w:val="center"/>
          </w:tcPr>
          <w:p w:rsidR="00595412" w:rsidRPr="000B38C7" w:rsidRDefault="00595412" w:rsidP="000B38C7">
            <w:pPr>
              <w:spacing w:line="360" w:lineRule="auto"/>
              <w:jc w:val="both"/>
              <w:rPr>
                <w:sz w:val="20"/>
                <w:szCs w:val="20"/>
              </w:rPr>
            </w:pPr>
            <w:r w:rsidRPr="000B38C7">
              <w:rPr>
                <w:sz w:val="20"/>
                <w:szCs w:val="20"/>
              </w:rPr>
              <w:t>33,35</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4370,23</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3640</w:t>
            </w:r>
          </w:p>
        </w:tc>
      </w:tr>
      <w:tr w:rsidR="000B38C7" w:rsidRPr="000B38C7" w:rsidTr="000B38C7">
        <w:tc>
          <w:tcPr>
            <w:tcW w:w="452" w:type="dxa"/>
          </w:tcPr>
          <w:p w:rsidR="00595412" w:rsidRPr="000B38C7" w:rsidRDefault="00595412" w:rsidP="000B38C7">
            <w:pPr>
              <w:pStyle w:val="a8"/>
              <w:ind w:firstLine="0"/>
              <w:rPr>
                <w:sz w:val="20"/>
                <w:szCs w:val="20"/>
              </w:rPr>
            </w:pPr>
            <w:r w:rsidRPr="000B38C7">
              <w:rPr>
                <w:sz w:val="20"/>
                <w:szCs w:val="20"/>
              </w:rPr>
              <w:t>5.</w:t>
            </w:r>
          </w:p>
        </w:tc>
        <w:tc>
          <w:tcPr>
            <w:tcW w:w="1523" w:type="dxa"/>
          </w:tcPr>
          <w:p w:rsidR="00595412" w:rsidRPr="000B38C7" w:rsidRDefault="00595412" w:rsidP="000B38C7">
            <w:pPr>
              <w:pStyle w:val="a8"/>
              <w:ind w:firstLine="0"/>
              <w:rPr>
                <w:sz w:val="20"/>
                <w:szCs w:val="20"/>
              </w:rPr>
            </w:pPr>
            <w:r w:rsidRPr="000B38C7">
              <w:rPr>
                <w:sz w:val="20"/>
                <w:szCs w:val="20"/>
              </w:rPr>
              <w:t>Прочие</w:t>
            </w:r>
          </w:p>
        </w:tc>
        <w:tc>
          <w:tcPr>
            <w:tcW w:w="827" w:type="dxa"/>
            <w:vAlign w:val="center"/>
          </w:tcPr>
          <w:p w:rsidR="00595412" w:rsidRPr="000B38C7" w:rsidRDefault="00595412" w:rsidP="000B38C7">
            <w:pPr>
              <w:spacing w:line="360" w:lineRule="auto"/>
              <w:jc w:val="both"/>
              <w:rPr>
                <w:sz w:val="20"/>
                <w:szCs w:val="20"/>
              </w:rPr>
            </w:pPr>
            <w:r w:rsidRPr="000B38C7">
              <w:rPr>
                <w:sz w:val="20"/>
                <w:szCs w:val="20"/>
              </w:rPr>
              <w:t>457,5</w:t>
            </w:r>
          </w:p>
        </w:tc>
        <w:tc>
          <w:tcPr>
            <w:tcW w:w="850" w:type="dxa"/>
            <w:vAlign w:val="center"/>
          </w:tcPr>
          <w:p w:rsidR="00595412" w:rsidRPr="000B38C7" w:rsidRDefault="00595412" w:rsidP="000B38C7">
            <w:pPr>
              <w:pStyle w:val="a8"/>
              <w:ind w:firstLine="0"/>
              <w:rPr>
                <w:sz w:val="20"/>
                <w:szCs w:val="20"/>
              </w:rPr>
            </w:pPr>
            <w:r w:rsidRPr="000B38C7">
              <w:rPr>
                <w:sz w:val="20"/>
                <w:szCs w:val="20"/>
              </w:rPr>
              <w:t>600</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280,7</w:t>
            </w:r>
          </w:p>
        </w:tc>
        <w:tc>
          <w:tcPr>
            <w:tcW w:w="850" w:type="dxa"/>
            <w:vAlign w:val="center"/>
          </w:tcPr>
          <w:p w:rsidR="00595412" w:rsidRPr="000B38C7" w:rsidRDefault="00595412" w:rsidP="000B38C7">
            <w:pPr>
              <w:spacing w:line="360" w:lineRule="auto"/>
              <w:jc w:val="both"/>
              <w:rPr>
                <w:sz w:val="20"/>
                <w:szCs w:val="20"/>
              </w:rPr>
            </w:pPr>
            <w:r w:rsidRPr="000B38C7">
              <w:rPr>
                <w:sz w:val="20"/>
                <w:szCs w:val="20"/>
              </w:rPr>
              <w:t>3,94</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4,83</w:t>
            </w:r>
          </w:p>
        </w:tc>
        <w:tc>
          <w:tcPr>
            <w:tcW w:w="708" w:type="dxa"/>
            <w:vAlign w:val="center"/>
          </w:tcPr>
          <w:p w:rsidR="00595412" w:rsidRPr="000B38C7" w:rsidRDefault="00595412" w:rsidP="000B38C7">
            <w:pPr>
              <w:spacing w:line="360" w:lineRule="auto"/>
              <w:jc w:val="both"/>
              <w:rPr>
                <w:sz w:val="20"/>
                <w:szCs w:val="20"/>
              </w:rPr>
            </w:pPr>
            <w:r w:rsidRPr="000B38C7">
              <w:rPr>
                <w:sz w:val="20"/>
                <w:szCs w:val="20"/>
              </w:rPr>
              <w:t>2,30</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526,125</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546</w:t>
            </w:r>
          </w:p>
        </w:tc>
      </w:tr>
      <w:tr w:rsidR="000B38C7" w:rsidRPr="000B38C7" w:rsidTr="000B38C7">
        <w:tc>
          <w:tcPr>
            <w:tcW w:w="452" w:type="dxa"/>
          </w:tcPr>
          <w:p w:rsidR="00595412" w:rsidRPr="000B38C7" w:rsidRDefault="00595412" w:rsidP="000B38C7">
            <w:pPr>
              <w:pStyle w:val="a8"/>
              <w:ind w:firstLine="0"/>
              <w:rPr>
                <w:sz w:val="20"/>
                <w:szCs w:val="20"/>
              </w:rPr>
            </w:pPr>
            <w:r w:rsidRPr="000B38C7">
              <w:rPr>
                <w:sz w:val="20"/>
                <w:szCs w:val="20"/>
              </w:rPr>
              <w:t>6.</w:t>
            </w:r>
          </w:p>
        </w:tc>
        <w:tc>
          <w:tcPr>
            <w:tcW w:w="1523" w:type="dxa"/>
          </w:tcPr>
          <w:p w:rsidR="00595412" w:rsidRPr="000B38C7" w:rsidRDefault="00595412" w:rsidP="000B38C7">
            <w:pPr>
              <w:pStyle w:val="a8"/>
              <w:ind w:firstLine="0"/>
              <w:rPr>
                <w:sz w:val="20"/>
                <w:szCs w:val="20"/>
              </w:rPr>
            </w:pPr>
            <w:r w:rsidRPr="000B38C7">
              <w:rPr>
                <w:sz w:val="20"/>
                <w:szCs w:val="20"/>
              </w:rPr>
              <w:t>ИТОГО</w:t>
            </w:r>
          </w:p>
        </w:tc>
        <w:tc>
          <w:tcPr>
            <w:tcW w:w="827" w:type="dxa"/>
            <w:vAlign w:val="center"/>
          </w:tcPr>
          <w:p w:rsidR="00595412" w:rsidRPr="000B38C7" w:rsidRDefault="00595412" w:rsidP="000B38C7">
            <w:pPr>
              <w:spacing w:line="360" w:lineRule="auto"/>
              <w:jc w:val="both"/>
              <w:rPr>
                <w:sz w:val="20"/>
                <w:szCs w:val="20"/>
              </w:rPr>
            </w:pPr>
            <w:r w:rsidRPr="000B38C7">
              <w:rPr>
                <w:sz w:val="20"/>
                <w:szCs w:val="20"/>
              </w:rPr>
              <w:t>11619</w:t>
            </w:r>
          </w:p>
        </w:tc>
        <w:tc>
          <w:tcPr>
            <w:tcW w:w="850" w:type="dxa"/>
            <w:vAlign w:val="center"/>
          </w:tcPr>
          <w:p w:rsidR="00595412" w:rsidRPr="000B38C7" w:rsidRDefault="00595412" w:rsidP="000B38C7">
            <w:pPr>
              <w:pStyle w:val="a8"/>
              <w:ind w:firstLine="0"/>
              <w:rPr>
                <w:sz w:val="20"/>
                <w:szCs w:val="20"/>
              </w:rPr>
            </w:pPr>
            <w:r w:rsidRPr="000B38C7">
              <w:rPr>
                <w:sz w:val="20"/>
                <w:szCs w:val="20"/>
              </w:rPr>
              <w:t>12430</w:t>
            </w:r>
          </w:p>
        </w:tc>
        <w:tc>
          <w:tcPr>
            <w:tcW w:w="851" w:type="dxa"/>
            <w:vAlign w:val="center"/>
          </w:tcPr>
          <w:p w:rsidR="00595412" w:rsidRPr="000B38C7" w:rsidRDefault="00595412" w:rsidP="000B38C7">
            <w:pPr>
              <w:spacing w:line="360" w:lineRule="auto"/>
              <w:jc w:val="both"/>
              <w:rPr>
                <w:sz w:val="20"/>
                <w:szCs w:val="20"/>
              </w:rPr>
            </w:pPr>
            <w:r w:rsidRPr="000B38C7">
              <w:rPr>
                <w:sz w:val="20"/>
                <w:szCs w:val="20"/>
              </w:rPr>
              <w:t>12221</w:t>
            </w:r>
          </w:p>
        </w:tc>
        <w:tc>
          <w:tcPr>
            <w:tcW w:w="850" w:type="dxa"/>
            <w:vAlign w:val="center"/>
          </w:tcPr>
          <w:p w:rsidR="00595412" w:rsidRPr="000B38C7" w:rsidRDefault="00595412" w:rsidP="000B38C7">
            <w:pPr>
              <w:pStyle w:val="a8"/>
              <w:ind w:firstLine="0"/>
              <w:rPr>
                <w:sz w:val="20"/>
                <w:szCs w:val="20"/>
              </w:rPr>
            </w:pPr>
            <w:r w:rsidRPr="000B38C7">
              <w:rPr>
                <w:sz w:val="20"/>
                <w:szCs w:val="20"/>
              </w:rPr>
              <w:t>100</w:t>
            </w:r>
          </w:p>
        </w:tc>
        <w:tc>
          <w:tcPr>
            <w:tcW w:w="851" w:type="dxa"/>
            <w:vAlign w:val="center"/>
          </w:tcPr>
          <w:p w:rsidR="00595412" w:rsidRPr="000B38C7" w:rsidRDefault="00595412" w:rsidP="000B38C7">
            <w:pPr>
              <w:pStyle w:val="a8"/>
              <w:ind w:firstLine="0"/>
              <w:rPr>
                <w:sz w:val="20"/>
                <w:szCs w:val="20"/>
              </w:rPr>
            </w:pPr>
            <w:r w:rsidRPr="000B38C7">
              <w:rPr>
                <w:sz w:val="20"/>
                <w:szCs w:val="20"/>
              </w:rPr>
              <w:t>100</w:t>
            </w:r>
          </w:p>
        </w:tc>
        <w:tc>
          <w:tcPr>
            <w:tcW w:w="708" w:type="dxa"/>
            <w:vAlign w:val="center"/>
          </w:tcPr>
          <w:p w:rsidR="00595412" w:rsidRPr="000B38C7" w:rsidRDefault="00595412" w:rsidP="000B38C7">
            <w:pPr>
              <w:pStyle w:val="a8"/>
              <w:ind w:firstLine="0"/>
              <w:rPr>
                <w:sz w:val="20"/>
                <w:szCs w:val="20"/>
              </w:rPr>
            </w:pPr>
            <w:r w:rsidRPr="000B38C7">
              <w:rPr>
                <w:sz w:val="20"/>
                <w:szCs w:val="20"/>
              </w:rPr>
              <w:t>100</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13361,85</w:t>
            </w:r>
          </w:p>
        </w:tc>
        <w:tc>
          <w:tcPr>
            <w:tcW w:w="1134" w:type="dxa"/>
            <w:vAlign w:val="center"/>
          </w:tcPr>
          <w:p w:rsidR="00595412" w:rsidRPr="000B38C7" w:rsidRDefault="00595412" w:rsidP="000B38C7">
            <w:pPr>
              <w:spacing w:line="360" w:lineRule="auto"/>
              <w:jc w:val="both"/>
              <w:rPr>
                <w:sz w:val="20"/>
                <w:szCs w:val="20"/>
              </w:rPr>
            </w:pPr>
            <w:r w:rsidRPr="000B38C7">
              <w:rPr>
                <w:sz w:val="20"/>
                <w:szCs w:val="20"/>
              </w:rPr>
              <w:t>11311,3</w:t>
            </w:r>
          </w:p>
        </w:tc>
      </w:tr>
      <w:tr w:rsidR="000B38C7" w:rsidRPr="000B38C7" w:rsidTr="000B38C7">
        <w:tc>
          <w:tcPr>
            <w:tcW w:w="452" w:type="dxa"/>
          </w:tcPr>
          <w:p w:rsidR="00595412" w:rsidRPr="000B38C7" w:rsidRDefault="00595412" w:rsidP="000B38C7">
            <w:pPr>
              <w:pStyle w:val="a8"/>
              <w:ind w:firstLine="0"/>
              <w:rPr>
                <w:sz w:val="20"/>
                <w:szCs w:val="20"/>
              </w:rPr>
            </w:pPr>
            <w:r w:rsidRPr="000B38C7">
              <w:rPr>
                <w:sz w:val="20"/>
                <w:szCs w:val="20"/>
              </w:rPr>
              <w:t>7.</w:t>
            </w:r>
          </w:p>
        </w:tc>
        <w:tc>
          <w:tcPr>
            <w:tcW w:w="1523" w:type="dxa"/>
          </w:tcPr>
          <w:p w:rsidR="00595412" w:rsidRPr="000B38C7" w:rsidRDefault="00595412" w:rsidP="000B38C7">
            <w:pPr>
              <w:pStyle w:val="a8"/>
              <w:ind w:firstLine="0"/>
              <w:rPr>
                <w:sz w:val="20"/>
                <w:szCs w:val="20"/>
              </w:rPr>
            </w:pPr>
            <w:r w:rsidRPr="000B38C7">
              <w:rPr>
                <w:sz w:val="20"/>
                <w:szCs w:val="20"/>
              </w:rPr>
              <w:t>Объем производства в сопоставимых ценах</w:t>
            </w:r>
          </w:p>
        </w:tc>
        <w:tc>
          <w:tcPr>
            <w:tcW w:w="827" w:type="dxa"/>
            <w:vAlign w:val="center"/>
          </w:tcPr>
          <w:p w:rsidR="00595412" w:rsidRPr="000B38C7" w:rsidRDefault="00595412" w:rsidP="000B38C7">
            <w:pPr>
              <w:pStyle w:val="a8"/>
              <w:ind w:firstLine="0"/>
              <w:rPr>
                <w:sz w:val="20"/>
                <w:szCs w:val="20"/>
              </w:rPr>
            </w:pPr>
            <w:r w:rsidRPr="000B38C7">
              <w:rPr>
                <w:sz w:val="20"/>
                <w:szCs w:val="20"/>
              </w:rPr>
              <w:t>14344</w:t>
            </w:r>
          </w:p>
        </w:tc>
        <w:tc>
          <w:tcPr>
            <w:tcW w:w="850" w:type="dxa"/>
            <w:vAlign w:val="center"/>
          </w:tcPr>
          <w:p w:rsidR="00595412" w:rsidRPr="000B38C7" w:rsidRDefault="00595412" w:rsidP="000B38C7">
            <w:pPr>
              <w:pStyle w:val="a8"/>
              <w:ind w:firstLine="0"/>
              <w:rPr>
                <w:sz w:val="20"/>
                <w:szCs w:val="20"/>
              </w:rPr>
            </w:pPr>
            <w:r w:rsidRPr="000B38C7">
              <w:rPr>
                <w:sz w:val="20"/>
                <w:szCs w:val="20"/>
              </w:rPr>
              <w:t>16500</w:t>
            </w:r>
          </w:p>
        </w:tc>
        <w:tc>
          <w:tcPr>
            <w:tcW w:w="851" w:type="dxa"/>
            <w:vAlign w:val="center"/>
          </w:tcPr>
          <w:p w:rsidR="00595412" w:rsidRPr="000B38C7" w:rsidRDefault="00595412" w:rsidP="000B38C7">
            <w:pPr>
              <w:pStyle w:val="a8"/>
              <w:ind w:firstLine="0"/>
              <w:rPr>
                <w:sz w:val="20"/>
                <w:szCs w:val="20"/>
              </w:rPr>
            </w:pPr>
            <w:r w:rsidRPr="000B38C7">
              <w:rPr>
                <w:sz w:val="20"/>
                <w:szCs w:val="20"/>
              </w:rPr>
              <w:t>15025</w:t>
            </w:r>
          </w:p>
        </w:tc>
        <w:tc>
          <w:tcPr>
            <w:tcW w:w="850" w:type="dxa"/>
            <w:vAlign w:val="center"/>
          </w:tcPr>
          <w:p w:rsidR="00595412" w:rsidRPr="000B38C7" w:rsidRDefault="00595412" w:rsidP="000B38C7">
            <w:pPr>
              <w:pStyle w:val="a8"/>
              <w:ind w:firstLine="0"/>
              <w:rPr>
                <w:sz w:val="20"/>
                <w:szCs w:val="20"/>
              </w:rPr>
            </w:pPr>
            <w:r w:rsidRPr="000B38C7">
              <w:rPr>
                <w:sz w:val="20"/>
                <w:szCs w:val="20"/>
              </w:rPr>
              <w:t>-</w:t>
            </w:r>
          </w:p>
        </w:tc>
        <w:tc>
          <w:tcPr>
            <w:tcW w:w="851" w:type="dxa"/>
            <w:vAlign w:val="center"/>
          </w:tcPr>
          <w:p w:rsidR="00595412" w:rsidRPr="000B38C7" w:rsidRDefault="00595412" w:rsidP="000B38C7">
            <w:pPr>
              <w:pStyle w:val="a8"/>
              <w:ind w:firstLine="0"/>
              <w:rPr>
                <w:sz w:val="20"/>
                <w:szCs w:val="20"/>
              </w:rPr>
            </w:pPr>
            <w:r w:rsidRPr="000B38C7">
              <w:rPr>
                <w:sz w:val="20"/>
                <w:szCs w:val="20"/>
              </w:rPr>
              <w:t>-</w:t>
            </w:r>
          </w:p>
        </w:tc>
        <w:tc>
          <w:tcPr>
            <w:tcW w:w="708" w:type="dxa"/>
            <w:vAlign w:val="center"/>
          </w:tcPr>
          <w:p w:rsidR="00595412" w:rsidRPr="000B38C7" w:rsidRDefault="00595412" w:rsidP="000B38C7">
            <w:pPr>
              <w:pStyle w:val="a8"/>
              <w:ind w:firstLine="0"/>
              <w:rPr>
                <w:sz w:val="20"/>
                <w:szCs w:val="20"/>
              </w:rPr>
            </w:pPr>
            <w:r w:rsidRPr="000B38C7">
              <w:rPr>
                <w:sz w:val="20"/>
                <w:szCs w:val="20"/>
              </w:rPr>
              <w:t>-</w:t>
            </w:r>
          </w:p>
        </w:tc>
        <w:tc>
          <w:tcPr>
            <w:tcW w:w="1134" w:type="dxa"/>
            <w:vAlign w:val="center"/>
          </w:tcPr>
          <w:p w:rsidR="00595412" w:rsidRPr="000B38C7" w:rsidRDefault="00595412" w:rsidP="000B38C7">
            <w:pPr>
              <w:pStyle w:val="a8"/>
              <w:ind w:firstLine="0"/>
              <w:rPr>
                <w:sz w:val="20"/>
                <w:szCs w:val="20"/>
              </w:rPr>
            </w:pPr>
            <w:r w:rsidRPr="000B38C7">
              <w:rPr>
                <w:sz w:val="20"/>
                <w:szCs w:val="20"/>
              </w:rPr>
              <w:t>-</w:t>
            </w:r>
          </w:p>
        </w:tc>
        <w:tc>
          <w:tcPr>
            <w:tcW w:w="1134" w:type="dxa"/>
            <w:vAlign w:val="center"/>
          </w:tcPr>
          <w:p w:rsidR="00595412" w:rsidRPr="000B38C7" w:rsidRDefault="00595412" w:rsidP="000B38C7">
            <w:pPr>
              <w:pStyle w:val="a8"/>
              <w:ind w:firstLine="0"/>
              <w:rPr>
                <w:sz w:val="20"/>
                <w:szCs w:val="20"/>
              </w:rPr>
            </w:pPr>
            <w:r w:rsidRPr="000B38C7">
              <w:rPr>
                <w:sz w:val="20"/>
                <w:szCs w:val="20"/>
              </w:rPr>
              <w:t>-</w:t>
            </w:r>
          </w:p>
        </w:tc>
      </w:tr>
    </w:tbl>
    <w:p w:rsidR="00595412" w:rsidRPr="00035ACF" w:rsidRDefault="00595412" w:rsidP="00035ACF">
      <w:pPr>
        <w:pStyle w:val="a8"/>
        <w:ind w:firstLine="709"/>
        <w:rPr>
          <w:szCs w:val="28"/>
        </w:rPr>
      </w:pPr>
    </w:p>
    <w:p w:rsidR="00595412" w:rsidRPr="00035ACF" w:rsidRDefault="00595412" w:rsidP="00035ACF">
      <w:pPr>
        <w:pStyle w:val="a8"/>
        <w:ind w:firstLine="709"/>
        <w:rPr>
          <w:szCs w:val="28"/>
        </w:rPr>
      </w:pPr>
      <w:r w:rsidRPr="00035ACF">
        <w:rPr>
          <w:szCs w:val="28"/>
        </w:rPr>
        <w:t>Графа 9 рассчитывалась следующим образом. Была определена динамика изменения объемов производства за анализируемый период. По плану на 2002г. объем производства в сопоставимых ценах был предусмотрен в сумме 16500 тыс. руб., а фактический за 2001г. составил 14344 тыс. руб. Соответственно, индекс изменения объема производства составляет:</w:t>
      </w:r>
    </w:p>
    <w:p w:rsidR="00A07517" w:rsidRDefault="00A07517" w:rsidP="00035ACF">
      <w:pPr>
        <w:pStyle w:val="a8"/>
        <w:ind w:firstLine="709"/>
        <w:rPr>
          <w:szCs w:val="28"/>
        </w:rPr>
      </w:pPr>
    </w:p>
    <w:p w:rsidR="00595412" w:rsidRPr="00035ACF" w:rsidRDefault="00595412" w:rsidP="00035ACF">
      <w:pPr>
        <w:pStyle w:val="a8"/>
        <w:ind w:firstLine="709"/>
        <w:rPr>
          <w:szCs w:val="28"/>
        </w:rPr>
      </w:pPr>
      <w:r w:rsidRPr="00035ACF">
        <w:rPr>
          <w:szCs w:val="28"/>
        </w:rPr>
        <w:t>16500 / 14344 = 1,15</w:t>
      </w:r>
    </w:p>
    <w:p w:rsidR="00A07517" w:rsidRDefault="00A07517" w:rsidP="00035ACF">
      <w:pPr>
        <w:pStyle w:val="a8"/>
        <w:ind w:firstLine="709"/>
        <w:rPr>
          <w:szCs w:val="28"/>
        </w:rPr>
      </w:pPr>
    </w:p>
    <w:p w:rsidR="00595412" w:rsidRPr="00035ACF" w:rsidRDefault="00595412" w:rsidP="00035ACF">
      <w:pPr>
        <w:pStyle w:val="a8"/>
        <w:ind w:firstLine="709"/>
        <w:rPr>
          <w:szCs w:val="28"/>
        </w:rPr>
      </w:pPr>
      <w:r w:rsidRPr="00035ACF">
        <w:rPr>
          <w:szCs w:val="28"/>
        </w:rPr>
        <w:t>Фактические затраты в 2001г. по каждому экономическому элементу и затраты на производство в целом (графа 3) корректируются на индекс объема производства 1,15, что дает результат, представленный в графе 9, т.е. фактические затраты в 2001г. скорректированы на объем производства, предусмотренный на 2002г. по плану.</w:t>
      </w:r>
    </w:p>
    <w:p w:rsidR="00595412" w:rsidRPr="00035ACF" w:rsidRDefault="00595412" w:rsidP="00035ACF">
      <w:pPr>
        <w:pStyle w:val="a8"/>
        <w:ind w:firstLine="709"/>
        <w:rPr>
          <w:szCs w:val="28"/>
        </w:rPr>
      </w:pPr>
      <w:r w:rsidRPr="00035ACF">
        <w:rPr>
          <w:szCs w:val="28"/>
        </w:rPr>
        <w:t>Графа 10 рассчитывалась следующим образом. Фактический выпуск продукции в 2002г. составил 15025 тыс. руб., что составляет к объему, предусмотренному по плану на этот год (16500 тыс. руб.), 91%. Умножая графу 4 на  индекс изменения фактического объема по сравнению с планом на 2002г. (гр.4*0,091), получаем данные графы 10, т.е. скорректированные плановые затраты на 2002г.</w:t>
      </w:r>
    </w:p>
    <w:p w:rsidR="00595412" w:rsidRDefault="00595412" w:rsidP="00035ACF">
      <w:pPr>
        <w:pStyle w:val="a8"/>
        <w:ind w:firstLine="709"/>
        <w:rPr>
          <w:szCs w:val="28"/>
          <w:lang w:val="uk-UA"/>
        </w:rPr>
      </w:pPr>
      <w:r w:rsidRPr="00035ACF">
        <w:rPr>
          <w:szCs w:val="28"/>
        </w:rPr>
        <w:t>Скорректированные затраты – данные граф 9 и 10 теперь можно сравнить с данными графы 5 – фактическими затратами на производство в 2002г (табл.3.20 (б)).</w:t>
      </w:r>
    </w:p>
    <w:p w:rsidR="000B38C7" w:rsidRPr="000B38C7" w:rsidRDefault="000B38C7"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Таблица 3.20 (б)</w:t>
      </w:r>
      <w:r w:rsidR="000B38C7">
        <w:rPr>
          <w:szCs w:val="28"/>
          <w:lang w:val="uk-UA"/>
        </w:rPr>
        <w:t xml:space="preserve"> </w:t>
      </w:r>
      <w:r w:rsidRPr="00035ACF">
        <w:rPr>
          <w:szCs w:val="28"/>
        </w:rPr>
        <w:t>Отклонение фактических затрат за 2002г. от плановых затрат на 2002г. и от фактических за предшествующий период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851"/>
        <w:gridCol w:w="850"/>
        <w:gridCol w:w="993"/>
        <w:gridCol w:w="850"/>
        <w:gridCol w:w="992"/>
        <w:gridCol w:w="851"/>
        <w:gridCol w:w="1134"/>
      </w:tblGrid>
      <w:tr w:rsidR="000B38C7" w:rsidRPr="000B38C7" w:rsidTr="000B38C7">
        <w:trPr>
          <w:cantSplit/>
        </w:trPr>
        <w:tc>
          <w:tcPr>
            <w:tcW w:w="2093" w:type="dxa"/>
            <w:vMerge w:val="restart"/>
          </w:tcPr>
          <w:p w:rsidR="000B38C7" w:rsidRPr="000B38C7" w:rsidRDefault="000B38C7" w:rsidP="000B38C7">
            <w:pPr>
              <w:pStyle w:val="a8"/>
              <w:ind w:firstLine="0"/>
              <w:rPr>
                <w:i/>
                <w:iCs/>
                <w:sz w:val="20"/>
                <w:szCs w:val="20"/>
              </w:rPr>
            </w:pPr>
            <w:r w:rsidRPr="000B38C7">
              <w:rPr>
                <w:i/>
                <w:iCs/>
                <w:sz w:val="20"/>
                <w:szCs w:val="20"/>
              </w:rPr>
              <w:t>Экономические элементы затрат</w:t>
            </w:r>
          </w:p>
        </w:tc>
        <w:tc>
          <w:tcPr>
            <w:tcW w:w="1701" w:type="dxa"/>
            <w:gridSpan w:val="2"/>
          </w:tcPr>
          <w:p w:rsidR="000B38C7" w:rsidRPr="000B38C7" w:rsidRDefault="000B38C7" w:rsidP="000B38C7">
            <w:pPr>
              <w:pStyle w:val="a8"/>
              <w:ind w:firstLine="0"/>
              <w:rPr>
                <w:i/>
                <w:iCs/>
                <w:sz w:val="20"/>
                <w:szCs w:val="20"/>
              </w:rPr>
            </w:pPr>
            <w:r w:rsidRPr="000B38C7">
              <w:rPr>
                <w:i/>
                <w:iCs/>
                <w:sz w:val="20"/>
                <w:szCs w:val="20"/>
              </w:rPr>
              <w:t>От факт. за 2001г.</w:t>
            </w:r>
          </w:p>
        </w:tc>
        <w:tc>
          <w:tcPr>
            <w:tcW w:w="1843" w:type="dxa"/>
            <w:gridSpan w:val="2"/>
          </w:tcPr>
          <w:p w:rsidR="000B38C7" w:rsidRPr="000B38C7" w:rsidRDefault="000B38C7" w:rsidP="000B38C7">
            <w:pPr>
              <w:pStyle w:val="a8"/>
              <w:ind w:firstLine="0"/>
              <w:rPr>
                <w:i/>
                <w:iCs/>
                <w:sz w:val="20"/>
                <w:szCs w:val="20"/>
              </w:rPr>
            </w:pPr>
            <w:r w:rsidRPr="000B38C7">
              <w:rPr>
                <w:i/>
                <w:iCs/>
                <w:sz w:val="20"/>
                <w:szCs w:val="20"/>
              </w:rPr>
              <w:t>От плановых на 2002г.</w:t>
            </w:r>
          </w:p>
        </w:tc>
        <w:tc>
          <w:tcPr>
            <w:tcW w:w="1842" w:type="dxa"/>
            <w:gridSpan w:val="2"/>
          </w:tcPr>
          <w:p w:rsidR="000B38C7" w:rsidRPr="000B38C7" w:rsidRDefault="000B38C7" w:rsidP="000B38C7">
            <w:pPr>
              <w:pStyle w:val="a8"/>
              <w:ind w:firstLine="0"/>
              <w:rPr>
                <w:i/>
                <w:iCs/>
                <w:sz w:val="20"/>
                <w:szCs w:val="20"/>
              </w:rPr>
            </w:pPr>
            <w:r w:rsidRPr="000B38C7">
              <w:rPr>
                <w:i/>
                <w:iCs/>
                <w:sz w:val="20"/>
                <w:szCs w:val="20"/>
              </w:rPr>
              <w:t>От скоррект. на плановый объем производства в 2002г.</w:t>
            </w:r>
          </w:p>
        </w:tc>
        <w:tc>
          <w:tcPr>
            <w:tcW w:w="1985" w:type="dxa"/>
            <w:gridSpan w:val="2"/>
          </w:tcPr>
          <w:p w:rsidR="000B38C7" w:rsidRPr="000B38C7" w:rsidRDefault="000B38C7" w:rsidP="000B38C7">
            <w:pPr>
              <w:pStyle w:val="a8"/>
              <w:ind w:firstLine="0"/>
              <w:rPr>
                <w:i/>
                <w:iCs/>
                <w:sz w:val="20"/>
                <w:szCs w:val="20"/>
              </w:rPr>
            </w:pPr>
            <w:r w:rsidRPr="000B38C7">
              <w:rPr>
                <w:i/>
                <w:iCs/>
                <w:sz w:val="20"/>
                <w:szCs w:val="20"/>
              </w:rPr>
              <w:t xml:space="preserve">От скоррект. на факт. объем производства </w:t>
            </w:r>
          </w:p>
        </w:tc>
      </w:tr>
      <w:tr w:rsidR="000B38C7" w:rsidRPr="000B38C7" w:rsidTr="000B38C7">
        <w:trPr>
          <w:cantSplit/>
        </w:trPr>
        <w:tc>
          <w:tcPr>
            <w:tcW w:w="2093" w:type="dxa"/>
            <w:vMerge/>
          </w:tcPr>
          <w:p w:rsidR="000B38C7" w:rsidRPr="000B38C7" w:rsidRDefault="000B38C7" w:rsidP="000B38C7">
            <w:pPr>
              <w:pStyle w:val="a8"/>
              <w:ind w:firstLine="0"/>
              <w:rPr>
                <w:sz w:val="20"/>
                <w:szCs w:val="20"/>
              </w:rPr>
            </w:pPr>
          </w:p>
        </w:tc>
        <w:tc>
          <w:tcPr>
            <w:tcW w:w="850" w:type="dxa"/>
          </w:tcPr>
          <w:p w:rsidR="000B38C7" w:rsidRPr="000B38C7" w:rsidRDefault="000B38C7" w:rsidP="000B38C7">
            <w:pPr>
              <w:pStyle w:val="a8"/>
              <w:ind w:firstLine="0"/>
              <w:rPr>
                <w:sz w:val="20"/>
                <w:szCs w:val="20"/>
              </w:rPr>
            </w:pPr>
            <w:r w:rsidRPr="000B38C7">
              <w:rPr>
                <w:sz w:val="20"/>
                <w:szCs w:val="20"/>
              </w:rPr>
              <w:t>Тыс. руб.</w:t>
            </w:r>
          </w:p>
        </w:tc>
        <w:tc>
          <w:tcPr>
            <w:tcW w:w="851" w:type="dxa"/>
          </w:tcPr>
          <w:p w:rsidR="000B38C7" w:rsidRPr="000B38C7" w:rsidRDefault="000B38C7" w:rsidP="000B38C7">
            <w:pPr>
              <w:pStyle w:val="a8"/>
              <w:ind w:firstLine="0"/>
              <w:rPr>
                <w:sz w:val="20"/>
                <w:szCs w:val="20"/>
              </w:rPr>
            </w:pPr>
            <w:r w:rsidRPr="000B38C7">
              <w:rPr>
                <w:sz w:val="20"/>
                <w:szCs w:val="20"/>
              </w:rPr>
              <w:t>%</w:t>
            </w:r>
          </w:p>
        </w:tc>
        <w:tc>
          <w:tcPr>
            <w:tcW w:w="850" w:type="dxa"/>
          </w:tcPr>
          <w:p w:rsidR="000B38C7" w:rsidRPr="000B38C7" w:rsidRDefault="000B38C7" w:rsidP="000B38C7">
            <w:pPr>
              <w:pStyle w:val="a8"/>
              <w:ind w:firstLine="0"/>
              <w:rPr>
                <w:sz w:val="20"/>
                <w:szCs w:val="20"/>
              </w:rPr>
            </w:pPr>
            <w:r w:rsidRPr="000B38C7">
              <w:rPr>
                <w:sz w:val="20"/>
                <w:szCs w:val="20"/>
              </w:rPr>
              <w:t>Тыс. руб.</w:t>
            </w:r>
          </w:p>
        </w:tc>
        <w:tc>
          <w:tcPr>
            <w:tcW w:w="993" w:type="dxa"/>
          </w:tcPr>
          <w:p w:rsidR="000B38C7" w:rsidRPr="000B38C7" w:rsidRDefault="000B38C7" w:rsidP="000B38C7">
            <w:pPr>
              <w:pStyle w:val="a8"/>
              <w:ind w:firstLine="0"/>
              <w:rPr>
                <w:sz w:val="20"/>
                <w:szCs w:val="20"/>
              </w:rPr>
            </w:pPr>
            <w:r w:rsidRPr="000B38C7">
              <w:rPr>
                <w:sz w:val="20"/>
                <w:szCs w:val="20"/>
              </w:rPr>
              <w:t>%</w:t>
            </w:r>
          </w:p>
        </w:tc>
        <w:tc>
          <w:tcPr>
            <w:tcW w:w="850" w:type="dxa"/>
          </w:tcPr>
          <w:p w:rsidR="000B38C7" w:rsidRPr="000B38C7" w:rsidRDefault="000B38C7" w:rsidP="000B38C7">
            <w:pPr>
              <w:pStyle w:val="a8"/>
              <w:ind w:firstLine="0"/>
              <w:rPr>
                <w:sz w:val="20"/>
                <w:szCs w:val="20"/>
              </w:rPr>
            </w:pPr>
            <w:r w:rsidRPr="000B38C7">
              <w:rPr>
                <w:sz w:val="20"/>
                <w:szCs w:val="20"/>
              </w:rPr>
              <w:t>Тыс. руб.</w:t>
            </w:r>
          </w:p>
        </w:tc>
        <w:tc>
          <w:tcPr>
            <w:tcW w:w="992" w:type="dxa"/>
          </w:tcPr>
          <w:p w:rsidR="000B38C7" w:rsidRPr="000B38C7" w:rsidRDefault="000B38C7" w:rsidP="000B38C7">
            <w:pPr>
              <w:pStyle w:val="a8"/>
              <w:ind w:firstLine="0"/>
              <w:rPr>
                <w:sz w:val="20"/>
                <w:szCs w:val="20"/>
              </w:rPr>
            </w:pPr>
            <w:r w:rsidRPr="000B38C7">
              <w:rPr>
                <w:sz w:val="20"/>
                <w:szCs w:val="20"/>
              </w:rPr>
              <w:t>%</w:t>
            </w:r>
          </w:p>
        </w:tc>
        <w:tc>
          <w:tcPr>
            <w:tcW w:w="851" w:type="dxa"/>
          </w:tcPr>
          <w:p w:rsidR="000B38C7" w:rsidRPr="000B38C7" w:rsidRDefault="000B38C7" w:rsidP="000B38C7">
            <w:pPr>
              <w:pStyle w:val="a8"/>
              <w:ind w:firstLine="0"/>
              <w:rPr>
                <w:sz w:val="20"/>
                <w:szCs w:val="20"/>
              </w:rPr>
            </w:pPr>
            <w:r w:rsidRPr="000B38C7">
              <w:rPr>
                <w:sz w:val="20"/>
                <w:szCs w:val="20"/>
              </w:rPr>
              <w:t>Тыс. руб.</w:t>
            </w:r>
          </w:p>
        </w:tc>
        <w:tc>
          <w:tcPr>
            <w:tcW w:w="1134" w:type="dxa"/>
          </w:tcPr>
          <w:p w:rsidR="000B38C7" w:rsidRPr="000B38C7" w:rsidRDefault="000B38C7" w:rsidP="000B38C7">
            <w:pPr>
              <w:pStyle w:val="a8"/>
              <w:ind w:firstLine="0"/>
              <w:rPr>
                <w:sz w:val="20"/>
                <w:szCs w:val="20"/>
              </w:rPr>
            </w:pPr>
            <w:r w:rsidRPr="000B38C7">
              <w:rPr>
                <w:sz w:val="20"/>
                <w:szCs w:val="20"/>
              </w:rPr>
              <w:t>%</w:t>
            </w:r>
          </w:p>
        </w:tc>
      </w:tr>
      <w:tr w:rsidR="000B38C7" w:rsidRPr="000B38C7" w:rsidTr="000B38C7">
        <w:trPr>
          <w:cantSplit/>
        </w:trPr>
        <w:tc>
          <w:tcPr>
            <w:tcW w:w="2093" w:type="dxa"/>
          </w:tcPr>
          <w:p w:rsidR="000B38C7" w:rsidRPr="000B38C7" w:rsidRDefault="000B38C7" w:rsidP="000B38C7">
            <w:pPr>
              <w:pStyle w:val="a8"/>
              <w:ind w:firstLine="0"/>
              <w:rPr>
                <w:sz w:val="20"/>
                <w:szCs w:val="20"/>
              </w:rPr>
            </w:pPr>
          </w:p>
        </w:tc>
        <w:tc>
          <w:tcPr>
            <w:tcW w:w="850" w:type="dxa"/>
          </w:tcPr>
          <w:p w:rsidR="000B38C7" w:rsidRPr="000B38C7" w:rsidRDefault="000B38C7" w:rsidP="000B38C7">
            <w:pPr>
              <w:pStyle w:val="a8"/>
              <w:ind w:firstLine="0"/>
              <w:rPr>
                <w:sz w:val="20"/>
                <w:szCs w:val="20"/>
              </w:rPr>
            </w:pPr>
            <w:r w:rsidRPr="000B38C7">
              <w:rPr>
                <w:sz w:val="20"/>
                <w:szCs w:val="20"/>
              </w:rPr>
              <w:t>Гр.5-3</w:t>
            </w:r>
          </w:p>
        </w:tc>
        <w:tc>
          <w:tcPr>
            <w:tcW w:w="851" w:type="dxa"/>
          </w:tcPr>
          <w:p w:rsidR="000B38C7" w:rsidRPr="000B38C7" w:rsidRDefault="000B38C7" w:rsidP="000B38C7">
            <w:pPr>
              <w:pStyle w:val="a8"/>
              <w:ind w:firstLine="0"/>
              <w:rPr>
                <w:sz w:val="20"/>
                <w:szCs w:val="20"/>
              </w:rPr>
            </w:pPr>
            <w:r w:rsidRPr="000B38C7">
              <w:rPr>
                <w:sz w:val="20"/>
                <w:szCs w:val="20"/>
              </w:rPr>
              <w:t>(Гр.13/ итог гр.3)</w:t>
            </w:r>
          </w:p>
          <w:p w:rsidR="000B38C7" w:rsidRPr="000B38C7" w:rsidRDefault="000B38C7" w:rsidP="000B38C7">
            <w:pPr>
              <w:pStyle w:val="a8"/>
              <w:ind w:firstLine="0"/>
              <w:rPr>
                <w:sz w:val="20"/>
                <w:szCs w:val="20"/>
              </w:rPr>
            </w:pPr>
            <w:r w:rsidRPr="000B38C7">
              <w:rPr>
                <w:sz w:val="20"/>
                <w:szCs w:val="20"/>
              </w:rPr>
              <w:sym w:font="Symbol" w:char="F0D7"/>
            </w:r>
            <w:r w:rsidRPr="000B38C7">
              <w:rPr>
                <w:sz w:val="20"/>
                <w:szCs w:val="20"/>
              </w:rPr>
              <w:t>100</w:t>
            </w:r>
          </w:p>
        </w:tc>
        <w:tc>
          <w:tcPr>
            <w:tcW w:w="850" w:type="dxa"/>
          </w:tcPr>
          <w:p w:rsidR="000B38C7" w:rsidRPr="000B38C7" w:rsidRDefault="000B38C7" w:rsidP="000B38C7">
            <w:pPr>
              <w:pStyle w:val="a8"/>
              <w:ind w:firstLine="0"/>
              <w:rPr>
                <w:sz w:val="20"/>
                <w:szCs w:val="20"/>
              </w:rPr>
            </w:pPr>
            <w:r w:rsidRPr="000B38C7">
              <w:rPr>
                <w:sz w:val="20"/>
                <w:szCs w:val="20"/>
              </w:rPr>
              <w:t>Гр.5-4</w:t>
            </w:r>
          </w:p>
        </w:tc>
        <w:tc>
          <w:tcPr>
            <w:tcW w:w="993" w:type="dxa"/>
          </w:tcPr>
          <w:p w:rsidR="000B38C7" w:rsidRPr="000B38C7" w:rsidRDefault="000B38C7" w:rsidP="000B38C7">
            <w:pPr>
              <w:pStyle w:val="a8"/>
              <w:ind w:firstLine="0"/>
              <w:rPr>
                <w:sz w:val="20"/>
                <w:szCs w:val="20"/>
              </w:rPr>
            </w:pPr>
            <w:r w:rsidRPr="000B38C7">
              <w:rPr>
                <w:sz w:val="20"/>
                <w:szCs w:val="20"/>
              </w:rPr>
              <w:t>(Гр.15/ итог гр.4)</w:t>
            </w:r>
          </w:p>
          <w:p w:rsidR="000B38C7" w:rsidRPr="000B38C7" w:rsidRDefault="000B38C7" w:rsidP="000B38C7">
            <w:pPr>
              <w:pStyle w:val="a8"/>
              <w:ind w:firstLine="0"/>
              <w:rPr>
                <w:sz w:val="20"/>
                <w:szCs w:val="20"/>
              </w:rPr>
            </w:pPr>
            <w:r w:rsidRPr="000B38C7">
              <w:rPr>
                <w:sz w:val="20"/>
                <w:szCs w:val="20"/>
              </w:rPr>
              <w:sym w:font="Symbol" w:char="F0D7"/>
            </w:r>
            <w:r w:rsidRPr="000B38C7">
              <w:rPr>
                <w:sz w:val="20"/>
                <w:szCs w:val="20"/>
              </w:rPr>
              <w:t>100</w:t>
            </w:r>
          </w:p>
        </w:tc>
        <w:tc>
          <w:tcPr>
            <w:tcW w:w="850" w:type="dxa"/>
          </w:tcPr>
          <w:p w:rsidR="000B38C7" w:rsidRPr="000B38C7" w:rsidRDefault="000B38C7" w:rsidP="000B38C7">
            <w:pPr>
              <w:pStyle w:val="a8"/>
              <w:ind w:firstLine="0"/>
              <w:rPr>
                <w:sz w:val="20"/>
                <w:szCs w:val="20"/>
              </w:rPr>
            </w:pPr>
            <w:r w:rsidRPr="000B38C7">
              <w:rPr>
                <w:sz w:val="20"/>
                <w:szCs w:val="20"/>
              </w:rPr>
              <w:t>Гр.5-9</w:t>
            </w:r>
          </w:p>
        </w:tc>
        <w:tc>
          <w:tcPr>
            <w:tcW w:w="992" w:type="dxa"/>
          </w:tcPr>
          <w:p w:rsidR="000B38C7" w:rsidRPr="000B38C7" w:rsidRDefault="000B38C7" w:rsidP="000B38C7">
            <w:pPr>
              <w:pStyle w:val="a8"/>
              <w:ind w:firstLine="0"/>
              <w:rPr>
                <w:sz w:val="20"/>
                <w:szCs w:val="20"/>
              </w:rPr>
            </w:pPr>
            <w:r w:rsidRPr="000B38C7">
              <w:rPr>
                <w:sz w:val="20"/>
                <w:szCs w:val="20"/>
              </w:rPr>
              <w:t>(Гр.17/ итог гр.9)</w:t>
            </w:r>
          </w:p>
          <w:p w:rsidR="000B38C7" w:rsidRPr="000B38C7" w:rsidRDefault="000B38C7" w:rsidP="000B38C7">
            <w:pPr>
              <w:pStyle w:val="a8"/>
              <w:ind w:firstLine="0"/>
              <w:rPr>
                <w:sz w:val="20"/>
                <w:szCs w:val="20"/>
              </w:rPr>
            </w:pPr>
            <w:r w:rsidRPr="000B38C7">
              <w:rPr>
                <w:sz w:val="20"/>
                <w:szCs w:val="20"/>
              </w:rPr>
              <w:sym w:font="Symbol" w:char="F0D7"/>
            </w:r>
            <w:r w:rsidRPr="000B38C7">
              <w:rPr>
                <w:sz w:val="20"/>
                <w:szCs w:val="20"/>
              </w:rPr>
              <w:t>100</w:t>
            </w:r>
          </w:p>
        </w:tc>
        <w:tc>
          <w:tcPr>
            <w:tcW w:w="851" w:type="dxa"/>
          </w:tcPr>
          <w:p w:rsidR="000B38C7" w:rsidRPr="000B38C7" w:rsidRDefault="000B38C7" w:rsidP="000B38C7">
            <w:pPr>
              <w:pStyle w:val="a8"/>
              <w:ind w:firstLine="0"/>
              <w:rPr>
                <w:sz w:val="20"/>
                <w:szCs w:val="20"/>
              </w:rPr>
            </w:pPr>
            <w:r w:rsidRPr="000B38C7">
              <w:rPr>
                <w:sz w:val="20"/>
                <w:szCs w:val="20"/>
              </w:rPr>
              <w:t xml:space="preserve">Гр.5- </w:t>
            </w:r>
          </w:p>
          <w:p w:rsidR="000B38C7" w:rsidRPr="000B38C7" w:rsidRDefault="000B38C7" w:rsidP="000B38C7">
            <w:pPr>
              <w:pStyle w:val="a8"/>
              <w:ind w:firstLine="0"/>
              <w:rPr>
                <w:sz w:val="20"/>
                <w:szCs w:val="20"/>
              </w:rPr>
            </w:pPr>
            <w:r w:rsidRPr="000B38C7">
              <w:rPr>
                <w:sz w:val="20"/>
                <w:szCs w:val="20"/>
              </w:rPr>
              <w:t>10</w:t>
            </w:r>
          </w:p>
        </w:tc>
        <w:tc>
          <w:tcPr>
            <w:tcW w:w="1134" w:type="dxa"/>
          </w:tcPr>
          <w:p w:rsidR="000B38C7" w:rsidRPr="000B38C7" w:rsidRDefault="000B38C7" w:rsidP="000B38C7">
            <w:pPr>
              <w:pStyle w:val="a8"/>
              <w:ind w:firstLine="0"/>
              <w:rPr>
                <w:sz w:val="20"/>
                <w:szCs w:val="20"/>
              </w:rPr>
            </w:pPr>
            <w:r w:rsidRPr="000B38C7">
              <w:rPr>
                <w:sz w:val="20"/>
                <w:szCs w:val="20"/>
              </w:rPr>
              <w:t>(Гр.19/ итог гр.10)</w:t>
            </w:r>
          </w:p>
          <w:p w:rsidR="000B38C7" w:rsidRPr="000B38C7" w:rsidRDefault="000B38C7" w:rsidP="000B38C7">
            <w:pPr>
              <w:pStyle w:val="a8"/>
              <w:ind w:firstLine="0"/>
              <w:rPr>
                <w:sz w:val="20"/>
                <w:szCs w:val="20"/>
              </w:rPr>
            </w:pPr>
            <w:r w:rsidRPr="000B38C7">
              <w:rPr>
                <w:sz w:val="20"/>
                <w:szCs w:val="20"/>
              </w:rPr>
              <w:sym w:font="Symbol" w:char="F0D7"/>
            </w:r>
            <w:r w:rsidRPr="000B38C7">
              <w:rPr>
                <w:sz w:val="20"/>
                <w:szCs w:val="20"/>
              </w:rPr>
              <w:t>100</w:t>
            </w:r>
          </w:p>
        </w:tc>
      </w:tr>
      <w:tr w:rsidR="000B38C7" w:rsidRPr="000B38C7" w:rsidTr="000B38C7">
        <w:tc>
          <w:tcPr>
            <w:tcW w:w="2093" w:type="dxa"/>
          </w:tcPr>
          <w:p w:rsidR="000B38C7" w:rsidRPr="000B38C7" w:rsidRDefault="000B38C7" w:rsidP="000B38C7">
            <w:pPr>
              <w:pStyle w:val="a8"/>
              <w:ind w:firstLine="0"/>
              <w:rPr>
                <w:sz w:val="20"/>
                <w:szCs w:val="20"/>
              </w:rPr>
            </w:pPr>
            <w:r w:rsidRPr="000B38C7">
              <w:rPr>
                <w:sz w:val="20"/>
                <w:szCs w:val="20"/>
              </w:rPr>
              <w:t>12</w:t>
            </w:r>
          </w:p>
        </w:tc>
        <w:tc>
          <w:tcPr>
            <w:tcW w:w="850" w:type="dxa"/>
          </w:tcPr>
          <w:p w:rsidR="000B38C7" w:rsidRPr="000B38C7" w:rsidRDefault="000B38C7" w:rsidP="000B38C7">
            <w:pPr>
              <w:pStyle w:val="a8"/>
              <w:ind w:firstLine="0"/>
              <w:rPr>
                <w:sz w:val="20"/>
                <w:szCs w:val="20"/>
              </w:rPr>
            </w:pPr>
            <w:r w:rsidRPr="000B38C7">
              <w:rPr>
                <w:sz w:val="20"/>
                <w:szCs w:val="20"/>
              </w:rPr>
              <w:t>13</w:t>
            </w:r>
          </w:p>
        </w:tc>
        <w:tc>
          <w:tcPr>
            <w:tcW w:w="851" w:type="dxa"/>
          </w:tcPr>
          <w:p w:rsidR="000B38C7" w:rsidRPr="000B38C7" w:rsidRDefault="000B38C7" w:rsidP="000B38C7">
            <w:pPr>
              <w:pStyle w:val="a8"/>
              <w:ind w:firstLine="0"/>
              <w:rPr>
                <w:sz w:val="20"/>
                <w:szCs w:val="20"/>
              </w:rPr>
            </w:pPr>
            <w:r w:rsidRPr="000B38C7">
              <w:rPr>
                <w:sz w:val="20"/>
                <w:szCs w:val="20"/>
              </w:rPr>
              <w:t>14</w:t>
            </w:r>
          </w:p>
        </w:tc>
        <w:tc>
          <w:tcPr>
            <w:tcW w:w="850" w:type="dxa"/>
          </w:tcPr>
          <w:p w:rsidR="000B38C7" w:rsidRPr="000B38C7" w:rsidRDefault="000B38C7" w:rsidP="000B38C7">
            <w:pPr>
              <w:pStyle w:val="a8"/>
              <w:ind w:firstLine="0"/>
              <w:rPr>
                <w:sz w:val="20"/>
                <w:szCs w:val="20"/>
              </w:rPr>
            </w:pPr>
            <w:r w:rsidRPr="000B38C7">
              <w:rPr>
                <w:sz w:val="20"/>
                <w:szCs w:val="20"/>
              </w:rPr>
              <w:t>15</w:t>
            </w:r>
          </w:p>
        </w:tc>
        <w:tc>
          <w:tcPr>
            <w:tcW w:w="993" w:type="dxa"/>
          </w:tcPr>
          <w:p w:rsidR="000B38C7" w:rsidRPr="000B38C7" w:rsidRDefault="000B38C7" w:rsidP="000B38C7">
            <w:pPr>
              <w:pStyle w:val="a8"/>
              <w:ind w:firstLine="0"/>
              <w:rPr>
                <w:sz w:val="20"/>
                <w:szCs w:val="20"/>
              </w:rPr>
            </w:pPr>
            <w:r w:rsidRPr="000B38C7">
              <w:rPr>
                <w:sz w:val="20"/>
                <w:szCs w:val="20"/>
              </w:rPr>
              <w:t>16</w:t>
            </w:r>
          </w:p>
        </w:tc>
        <w:tc>
          <w:tcPr>
            <w:tcW w:w="850" w:type="dxa"/>
          </w:tcPr>
          <w:p w:rsidR="000B38C7" w:rsidRPr="000B38C7" w:rsidRDefault="000B38C7" w:rsidP="000B38C7">
            <w:pPr>
              <w:pStyle w:val="a8"/>
              <w:ind w:firstLine="0"/>
              <w:rPr>
                <w:sz w:val="20"/>
                <w:szCs w:val="20"/>
              </w:rPr>
            </w:pPr>
            <w:r w:rsidRPr="000B38C7">
              <w:rPr>
                <w:sz w:val="20"/>
                <w:szCs w:val="20"/>
              </w:rPr>
              <w:t>17</w:t>
            </w:r>
          </w:p>
        </w:tc>
        <w:tc>
          <w:tcPr>
            <w:tcW w:w="992" w:type="dxa"/>
          </w:tcPr>
          <w:p w:rsidR="000B38C7" w:rsidRPr="000B38C7" w:rsidRDefault="000B38C7" w:rsidP="000B38C7">
            <w:pPr>
              <w:pStyle w:val="a8"/>
              <w:ind w:firstLine="0"/>
              <w:rPr>
                <w:sz w:val="20"/>
                <w:szCs w:val="20"/>
              </w:rPr>
            </w:pPr>
            <w:r w:rsidRPr="000B38C7">
              <w:rPr>
                <w:sz w:val="20"/>
                <w:szCs w:val="20"/>
              </w:rPr>
              <w:t>18</w:t>
            </w:r>
          </w:p>
        </w:tc>
        <w:tc>
          <w:tcPr>
            <w:tcW w:w="851" w:type="dxa"/>
          </w:tcPr>
          <w:p w:rsidR="000B38C7" w:rsidRPr="000B38C7" w:rsidRDefault="000B38C7" w:rsidP="000B38C7">
            <w:pPr>
              <w:pStyle w:val="a8"/>
              <w:ind w:firstLine="0"/>
              <w:rPr>
                <w:sz w:val="20"/>
                <w:szCs w:val="20"/>
              </w:rPr>
            </w:pPr>
            <w:r w:rsidRPr="000B38C7">
              <w:rPr>
                <w:sz w:val="20"/>
                <w:szCs w:val="20"/>
              </w:rPr>
              <w:t>19</w:t>
            </w:r>
          </w:p>
        </w:tc>
        <w:tc>
          <w:tcPr>
            <w:tcW w:w="1134" w:type="dxa"/>
          </w:tcPr>
          <w:p w:rsidR="000B38C7" w:rsidRPr="000B38C7" w:rsidRDefault="000B38C7" w:rsidP="000B38C7">
            <w:pPr>
              <w:pStyle w:val="a8"/>
              <w:ind w:firstLine="0"/>
              <w:rPr>
                <w:sz w:val="20"/>
                <w:szCs w:val="20"/>
              </w:rPr>
            </w:pPr>
            <w:r w:rsidRPr="000B38C7">
              <w:rPr>
                <w:sz w:val="20"/>
                <w:szCs w:val="20"/>
              </w:rPr>
              <w:t>20</w:t>
            </w:r>
          </w:p>
        </w:tc>
      </w:tr>
      <w:tr w:rsidR="000B38C7" w:rsidRPr="000B38C7" w:rsidTr="000B38C7">
        <w:tc>
          <w:tcPr>
            <w:tcW w:w="2093" w:type="dxa"/>
          </w:tcPr>
          <w:p w:rsidR="000B38C7" w:rsidRPr="000B38C7" w:rsidRDefault="000B38C7" w:rsidP="000B38C7">
            <w:pPr>
              <w:pStyle w:val="a8"/>
              <w:ind w:firstLine="0"/>
              <w:rPr>
                <w:sz w:val="20"/>
                <w:szCs w:val="20"/>
              </w:rPr>
            </w:pPr>
            <w:r w:rsidRPr="000B38C7">
              <w:rPr>
                <w:sz w:val="20"/>
                <w:szCs w:val="20"/>
              </w:rPr>
              <w:t>Сырье и материалы</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379,6</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3,27</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-66,2</w:t>
            </w:r>
          </w:p>
        </w:tc>
        <w:tc>
          <w:tcPr>
            <w:tcW w:w="993"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-0,53</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-498,53</w:t>
            </w:r>
          </w:p>
        </w:tc>
        <w:tc>
          <w:tcPr>
            <w:tcW w:w="992"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-3,73</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500,8</w:t>
            </w:r>
          </w:p>
        </w:tc>
        <w:tc>
          <w:tcPr>
            <w:tcW w:w="1134"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4,43</w:t>
            </w:r>
          </w:p>
        </w:tc>
      </w:tr>
      <w:tr w:rsidR="000B38C7" w:rsidRPr="000B38C7" w:rsidTr="000B38C7">
        <w:tc>
          <w:tcPr>
            <w:tcW w:w="2093" w:type="dxa"/>
          </w:tcPr>
          <w:p w:rsidR="000B38C7" w:rsidRPr="000B38C7" w:rsidRDefault="000B38C7" w:rsidP="000B38C7">
            <w:pPr>
              <w:pStyle w:val="a8"/>
              <w:ind w:firstLine="0"/>
              <w:rPr>
                <w:sz w:val="20"/>
                <w:szCs w:val="20"/>
              </w:rPr>
            </w:pPr>
            <w:r w:rsidRPr="000B38C7">
              <w:rPr>
                <w:sz w:val="20"/>
                <w:szCs w:val="20"/>
              </w:rPr>
              <w:t>Топливо и энергия</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195,6</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1,68</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99,8</w:t>
            </w:r>
          </w:p>
        </w:tc>
        <w:tc>
          <w:tcPr>
            <w:tcW w:w="993"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0,80</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59,97</w:t>
            </w:r>
          </w:p>
        </w:tc>
        <w:tc>
          <w:tcPr>
            <w:tcW w:w="992"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0,45</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189,8</w:t>
            </w:r>
          </w:p>
        </w:tc>
        <w:tc>
          <w:tcPr>
            <w:tcW w:w="1134"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1,68</w:t>
            </w:r>
          </w:p>
        </w:tc>
      </w:tr>
      <w:tr w:rsidR="000B38C7" w:rsidRPr="000B38C7" w:rsidTr="000B38C7">
        <w:tc>
          <w:tcPr>
            <w:tcW w:w="2093" w:type="dxa"/>
          </w:tcPr>
          <w:p w:rsidR="000B38C7" w:rsidRPr="000B38C7" w:rsidRDefault="000B38C7" w:rsidP="000B38C7">
            <w:pPr>
              <w:pStyle w:val="a8"/>
              <w:ind w:firstLine="0"/>
              <w:rPr>
                <w:sz w:val="20"/>
                <w:szCs w:val="20"/>
              </w:rPr>
            </w:pPr>
            <w:r w:rsidRPr="000B38C7">
              <w:rPr>
                <w:sz w:val="20"/>
                <w:szCs w:val="20"/>
              </w:rPr>
              <w:t>Амортизация</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-72,2</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-0,62</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0,8</w:t>
            </w:r>
          </w:p>
        </w:tc>
        <w:tc>
          <w:tcPr>
            <w:tcW w:w="993"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0,01</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-162,65</w:t>
            </w:r>
          </w:p>
        </w:tc>
        <w:tc>
          <w:tcPr>
            <w:tcW w:w="992"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-1,22</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48,5</w:t>
            </w:r>
          </w:p>
        </w:tc>
        <w:tc>
          <w:tcPr>
            <w:tcW w:w="1134"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0,43</w:t>
            </w:r>
          </w:p>
        </w:tc>
      </w:tr>
      <w:tr w:rsidR="000B38C7" w:rsidRPr="000B38C7" w:rsidTr="000B38C7">
        <w:tc>
          <w:tcPr>
            <w:tcW w:w="2093" w:type="dxa"/>
          </w:tcPr>
          <w:p w:rsidR="000B38C7" w:rsidRPr="000B38C7" w:rsidRDefault="000B38C7" w:rsidP="000B38C7">
            <w:pPr>
              <w:pStyle w:val="a8"/>
              <w:ind w:firstLine="0"/>
              <w:rPr>
                <w:sz w:val="20"/>
                <w:szCs w:val="20"/>
              </w:rPr>
            </w:pPr>
            <w:r w:rsidRPr="000B38C7">
              <w:rPr>
                <w:sz w:val="20"/>
                <w:szCs w:val="20"/>
              </w:rPr>
              <w:t>Оплата труда с начислениями</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275,9</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2,37</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76,1</w:t>
            </w:r>
          </w:p>
        </w:tc>
        <w:tc>
          <w:tcPr>
            <w:tcW w:w="993"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0,61</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-294,13</w:t>
            </w:r>
          </w:p>
        </w:tc>
        <w:tc>
          <w:tcPr>
            <w:tcW w:w="992"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-2,20</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436,1</w:t>
            </w:r>
          </w:p>
        </w:tc>
        <w:tc>
          <w:tcPr>
            <w:tcW w:w="1134"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3,86</w:t>
            </w:r>
          </w:p>
        </w:tc>
      </w:tr>
      <w:tr w:rsidR="000B38C7" w:rsidRPr="000B38C7" w:rsidTr="000B38C7">
        <w:tc>
          <w:tcPr>
            <w:tcW w:w="2093" w:type="dxa"/>
          </w:tcPr>
          <w:p w:rsidR="000B38C7" w:rsidRPr="000B38C7" w:rsidRDefault="000B38C7" w:rsidP="000B38C7">
            <w:pPr>
              <w:pStyle w:val="a8"/>
              <w:ind w:firstLine="0"/>
              <w:rPr>
                <w:sz w:val="20"/>
                <w:szCs w:val="20"/>
              </w:rPr>
            </w:pPr>
            <w:r w:rsidRPr="000B38C7">
              <w:rPr>
                <w:sz w:val="20"/>
                <w:szCs w:val="20"/>
              </w:rPr>
              <w:t>Прочие</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-176,8</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-1,52</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-319,3</w:t>
            </w:r>
          </w:p>
        </w:tc>
        <w:tc>
          <w:tcPr>
            <w:tcW w:w="993"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-2,57</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-245,42</w:t>
            </w:r>
          </w:p>
        </w:tc>
        <w:tc>
          <w:tcPr>
            <w:tcW w:w="992"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-1,84</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-265,3</w:t>
            </w:r>
          </w:p>
        </w:tc>
        <w:tc>
          <w:tcPr>
            <w:tcW w:w="1134"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-2,35</w:t>
            </w:r>
          </w:p>
        </w:tc>
      </w:tr>
      <w:tr w:rsidR="000B38C7" w:rsidRPr="000B38C7" w:rsidTr="000B38C7">
        <w:tc>
          <w:tcPr>
            <w:tcW w:w="2093" w:type="dxa"/>
          </w:tcPr>
          <w:p w:rsidR="000B38C7" w:rsidRPr="000B38C7" w:rsidRDefault="000B38C7" w:rsidP="000B38C7">
            <w:pPr>
              <w:pStyle w:val="a8"/>
              <w:ind w:firstLine="0"/>
              <w:rPr>
                <w:sz w:val="20"/>
                <w:szCs w:val="20"/>
              </w:rPr>
            </w:pPr>
            <w:r w:rsidRPr="000B38C7">
              <w:rPr>
                <w:sz w:val="20"/>
                <w:szCs w:val="20"/>
              </w:rPr>
              <w:t>ИТОГО</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602</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5,18</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-209</w:t>
            </w:r>
          </w:p>
        </w:tc>
        <w:tc>
          <w:tcPr>
            <w:tcW w:w="993"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-1,68</w:t>
            </w:r>
          </w:p>
        </w:tc>
        <w:tc>
          <w:tcPr>
            <w:tcW w:w="850"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-1140,8</w:t>
            </w:r>
          </w:p>
        </w:tc>
        <w:tc>
          <w:tcPr>
            <w:tcW w:w="992"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-8,54</w:t>
            </w:r>
          </w:p>
        </w:tc>
        <w:tc>
          <w:tcPr>
            <w:tcW w:w="851"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909,7</w:t>
            </w:r>
          </w:p>
        </w:tc>
        <w:tc>
          <w:tcPr>
            <w:tcW w:w="1134" w:type="dxa"/>
            <w:vAlign w:val="center"/>
          </w:tcPr>
          <w:p w:rsidR="000B38C7" w:rsidRPr="000B38C7" w:rsidRDefault="000B38C7" w:rsidP="000B38C7">
            <w:pPr>
              <w:spacing w:line="360" w:lineRule="auto"/>
              <w:jc w:val="both"/>
              <w:rPr>
                <w:rFonts w:eastAsia="Arial Unicode MS"/>
                <w:sz w:val="20"/>
                <w:szCs w:val="20"/>
              </w:rPr>
            </w:pPr>
            <w:r w:rsidRPr="000B38C7">
              <w:rPr>
                <w:sz w:val="20"/>
                <w:szCs w:val="20"/>
              </w:rPr>
              <w:t>8,04</w:t>
            </w:r>
          </w:p>
        </w:tc>
      </w:tr>
      <w:tr w:rsidR="000B38C7" w:rsidRPr="000B38C7" w:rsidTr="000B38C7">
        <w:tc>
          <w:tcPr>
            <w:tcW w:w="2093" w:type="dxa"/>
          </w:tcPr>
          <w:p w:rsidR="000B38C7" w:rsidRPr="000B38C7" w:rsidRDefault="000B38C7" w:rsidP="000B38C7">
            <w:pPr>
              <w:pStyle w:val="a8"/>
              <w:ind w:firstLine="0"/>
              <w:rPr>
                <w:sz w:val="20"/>
                <w:szCs w:val="20"/>
              </w:rPr>
            </w:pPr>
            <w:r w:rsidRPr="000B38C7">
              <w:rPr>
                <w:sz w:val="20"/>
                <w:szCs w:val="20"/>
              </w:rPr>
              <w:t>Объем производства в сопоставимых ценах</w:t>
            </w:r>
          </w:p>
        </w:tc>
        <w:tc>
          <w:tcPr>
            <w:tcW w:w="850" w:type="dxa"/>
            <w:vAlign w:val="bottom"/>
          </w:tcPr>
          <w:p w:rsidR="000B38C7" w:rsidRPr="000B38C7" w:rsidRDefault="000B38C7" w:rsidP="000B38C7">
            <w:pPr>
              <w:spacing w:line="360" w:lineRule="auto"/>
              <w:jc w:val="both"/>
              <w:rPr>
                <w:sz w:val="20"/>
                <w:szCs w:val="20"/>
              </w:rPr>
            </w:pPr>
          </w:p>
        </w:tc>
        <w:tc>
          <w:tcPr>
            <w:tcW w:w="851" w:type="dxa"/>
          </w:tcPr>
          <w:p w:rsidR="000B38C7" w:rsidRPr="000B38C7" w:rsidRDefault="000B38C7" w:rsidP="000B38C7">
            <w:pPr>
              <w:pStyle w:val="a8"/>
              <w:ind w:firstLine="0"/>
              <w:rPr>
                <w:sz w:val="20"/>
                <w:szCs w:val="20"/>
              </w:rPr>
            </w:pPr>
          </w:p>
        </w:tc>
        <w:tc>
          <w:tcPr>
            <w:tcW w:w="850" w:type="dxa"/>
          </w:tcPr>
          <w:p w:rsidR="000B38C7" w:rsidRPr="000B38C7" w:rsidRDefault="000B38C7" w:rsidP="000B38C7">
            <w:pPr>
              <w:pStyle w:val="a8"/>
              <w:ind w:firstLine="0"/>
              <w:rPr>
                <w:sz w:val="20"/>
                <w:szCs w:val="20"/>
              </w:rPr>
            </w:pPr>
          </w:p>
        </w:tc>
        <w:tc>
          <w:tcPr>
            <w:tcW w:w="993" w:type="dxa"/>
          </w:tcPr>
          <w:p w:rsidR="000B38C7" w:rsidRPr="000B38C7" w:rsidRDefault="000B38C7" w:rsidP="000B38C7">
            <w:pPr>
              <w:pStyle w:val="a8"/>
              <w:ind w:firstLine="0"/>
              <w:rPr>
                <w:sz w:val="20"/>
                <w:szCs w:val="20"/>
              </w:rPr>
            </w:pPr>
          </w:p>
        </w:tc>
        <w:tc>
          <w:tcPr>
            <w:tcW w:w="850" w:type="dxa"/>
          </w:tcPr>
          <w:p w:rsidR="000B38C7" w:rsidRPr="000B38C7" w:rsidRDefault="000B38C7" w:rsidP="000B38C7">
            <w:pPr>
              <w:pStyle w:val="a8"/>
              <w:ind w:firstLine="0"/>
              <w:rPr>
                <w:sz w:val="20"/>
                <w:szCs w:val="20"/>
              </w:rPr>
            </w:pPr>
          </w:p>
        </w:tc>
        <w:tc>
          <w:tcPr>
            <w:tcW w:w="992" w:type="dxa"/>
          </w:tcPr>
          <w:p w:rsidR="000B38C7" w:rsidRPr="000B38C7" w:rsidRDefault="000B38C7" w:rsidP="000B38C7">
            <w:pPr>
              <w:pStyle w:val="a8"/>
              <w:ind w:firstLine="0"/>
              <w:rPr>
                <w:sz w:val="20"/>
                <w:szCs w:val="20"/>
              </w:rPr>
            </w:pPr>
          </w:p>
        </w:tc>
        <w:tc>
          <w:tcPr>
            <w:tcW w:w="851" w:type="dxa"/>
          </w:tcPr>
          <w:p w:rsidR="000B38C7" w:rsidRPr="000B38C7" w:rsidRDefault="000B38C7" w:rsidP="000B38C7">
            <w:pPr>
              <w:pStyle w:val="a8"/>
              <w:ind w:firstLine="0"/>
              <w:rPr>
                <w:sz w:val="20"/>
                <w:szCs w:val="20"/>
              </w:rPr>
            </w:pPr>
          </w:p>
        </w:tc>
        <w:tc>
          <w:tcPr>
            <w:tcW w:w="1134" w:type="dxa"/>
          </w:tcPr>
          <w:p w:rsidR="000B38C7" w:rsidRPr="000B38C7" w:rsidRDefault="000B38C7" w:rsidP="000B38C7">
            <w:pPr>
              <w:pStyle w:val="a8"/>
              <w:ind w:firstLine="0"/>
              <w:rPr>
                <w:sz w:val="20"/>
                <w:szCs w:val="20"/>
              </w:rPr>
            </w:pPr>
          </w:p>
        </w:tc>
      </w:tr>
    </w:tbl>
    <w:p w:rsidR="00A07517" w:rsidRDefault="00A07517" w:rsidP="00035ACF">
      <w:pPr>
        <w:pStyle w:val="a8"/>
        <w:ind w:firstLine="709"/>
        <w:rPr>
          <w:szCs w:val="28"/>
        </w:rPr>
      </w:pPr>
    </w:p>
    <w:p w:rsidR="00595412" w:rsidRPr="00035ACF" w:rsidRDefault="00595412" w:rsidP="00035ACF">
      <w:pPr>
        <w:pStyle w:val="a8"/>
        <w:ind w:firstLine="709"/>
        <w:rPr>
          <w:szCs w:val="28"/>
        </w:rPr>
      </w:pPr>
      <w:r w:rsidRPr="00035ACF">
        <w:rPr>
          <w:szCs w:val="28"/>
        </w:rPr>
        <w:t>Итак, видим, что в 2002г. по сравнению с 2001г. себестоимость продукции фактически выросла на 5,18% (итог гр.14), по сравнению с планом – снизилась на 1,68% (итог гр.16). Однако эти показатели не отражают реального изменения структуры себестоимости продукции ЗАО «Город Мастеров», т.к. здесь анализируются абсолютные приросты затрат без учета изменения объемов производства. Для определения динамики структуры себестоимости продукции с учетом изменения объемов производства необходимо рассчитать относительные показатели, которые представлены в графах 18, 20. Это показатели относительного изменения затрат, пересчитанные на фактический объем производства 2002 года. Их анализ показывает, что на 2002 г. было запланировано снижение себестоимости на 8,54%, а в действительности произошел рост себестоимости на 8,04%.</w:t>
      </w:r>
    </w:p>
    <w:p w:rsidR="00595412" w:rsidRDefault="00595412" w:rsidP="00035ACF">
      <w:pPr>
        <w:pStyle w:val="a8"/>
        <w:ind w:firstLine="709"/>
        <w:rPr>
          <w:szCs w:val="28"/>
          <w:lang w:val="uk-UA"/>
        </w:rPr>
      </w:pPr>
      <w:r w:rsidRPr="00035ACF">
        <w:rPr>
          <w:szCs w:val="28"/>
        </w:rPr>
        <w:t>Доля амортизационных отчислений как экономический элемент затрат на производство в 2001-2002 гг. снижается (рис.3.2, 3.3). В 2001г. доля амортизационных отчислений составляла 5,19%, в 2002г. их доля снизилась до 4,26% (в структуре плановых затрат, скорректированных на фактический объем производства) или 4,34% (без учета изменения объемов производства).</w:t>
      </w:r>
    </w:p>
    <w:p w:rsidR="000B38C7" w:rsidRPr="000B38C7" w:rsidRDefault="000B38C7" w:rsidP="00035ACF">
      <w:pPr>
        <w:pStyle w:val="a8"/>
        <w:ind w:firstLine="709"/>
        <w:rPr>
          <w:szCs w:val="28"/>
          <w:lang w:val="uk-UA"/>
        </w:rPr>
      </w:pPr>
    </w:p>
    <w:p w:rsidR="00595412" w:rsidRPr="00035ACF" w:rsidRDefault="00A07517" w:rsidP="00035ACF">
      <w:pPr>
        <w:pStyle w:val="a8"/>
        <w:ind w:firstLine="709"/>
        <w:rPr>
          <w:szCs w:val="28"/>
        </w:rPr>
      </w:pPr>
      <w:r w:rsidRPr="00035ACF">
        <w:rPr>
          <w:szCs w:val="28"/>
        </w:rPr>
        <w:object w:dxaOrig="6495" w:dyaOrig="3240">
          <v:shape id="_x0000_i1051" type="#_x0000_t75" style="width:324.75pt;height:162pt" o:ole="">
            <v:imagedata r:id="rId53" o:title=""/>
          </v:shape>
          <o:OLEObject Type="Embed" ProgID="Excel.Sheet.8" ShapeID="_x0000_i1051" DrawAspect="Content" ObjectID="_1454500670" r:id="rId54">
            <o:FieldCodes>\s</o:FieldCodes>
          </o:OLEObject>
        </w:object>
      </w:r>
    </w:p>
    <w:p w:rsidR="00595412" w:rsidRDefault="00595412" w:rsidP="00035ACF">
      <w:pPr>
        <w:pStyle w:val="a8"/>
        <w:ind w:firstLine="709"/>
        <w:rPr>
          <w:szCs w:val="28"/>
          <w:lang w:val="uk-UA"/>
        </w:rPr>
      </w:pPr>
      <w:r w:rsidRPr="00035ACF">
        <w:rPr>
          <w:szCs w:val="28"/>
        </w:rPr>
        <w:t xml:space="preserve">Рис.3.2 – Структура затрат на производство продукции ЗАО «Город Мастеров» в 2001г. </w:t>
      </w:r>
    </w:p>
    <w:p w:rsidR="00595412" w:rsidRPr="00035ACF" w:rsidRDefault="000B38C7" w:rsidP="00035ACF">
      <w:pPr>
        <w:pStyle w:val="a8"/>
        <w:ind w:firstLine="709"/>
        <w:rPr>
          <w:szCs w:val="28"/>
        </w:rPr>
      </w:pPr>
      <w:r>
        <w:rPr>
          <w:szCs w:val="28"/>
          <w:lang w:val="uk-UA"/>
        </w:rPr>
        <w:br w:type="page"/>
      </w:r>
      <w:r w:rsidR="003A7B94" w:rsidRPr="00035ACF">
        <w:rPr>
          <w:szCs w:val="28"/>
        </w:rPr>
        <w:object w:dxaOrig="5565" w:dyaOrig="3360">
          <v:shape id="_x0000_i1052" type="#_x0000_t75" style="width:278.25pt;height:168pt" o:ole="">
            <v:imagedata r:id="rId55" o:title=""/>
          </v:shape>
          <o:OLEObject Type="Embed" ProgID="Excel.Sheet.8" ShapeID="_x0000_i1052" DrawAspect="Content" ObjectID="_1454500671" r:id="rId56">
            <o:FieldCodes>\s</o:FieldCodes>
          </o:OLEObject>
        </w:object>
      </w:r>
    </w:p>
    <w:p w:rsidR="00595412" w:rsidRDefault="00595412" w:rsidP="00035ACF">
      <w:pPr>
        <w:pStyle w:val="a8"/>
        <w:ind w:firstLine="709"/>
        <w:rPr>
          <w:szCs w:val="28"/>
          <w:lang w:val="uk-UA"/>
        </w:rPr>
      </w:pPr>
      <w:r w:rsidRPr="00035ACF">
        <w:rPr>
          <w:szCs w:val="28"/>
        </w:rPr>
        <w:t>Рис.3.3 – Структура затрат на производство продукции ЗАО «Город Мастеров» в 2002г. (на основе скорректированных плановых затрат на фактический объем производства)</w:t>
      </w:r>
    </w:p>
    <w:p w:rsidR="000B38C7" w:rsidRPr="000B38C7" w:rsidRDefault="000B38C7" w:rsidP="00035ACF">
      <w:pPr>
        <w:pStyle w:val="a8"/>
        <w:ind w:firstLine="709"/>
        <w:rPr>
          <w:szCs w:val="28"/>
          <w:lang w:val="uk-UA"/>
        </w:rPr>
      </w:pPr>
    </w:p>
    <w:p w:rsidR="00595412" w:rsidRDefault="00595412" w:rsidP="00035ACF">
      <w:pPr>
        <w:pStyle w:val="a8"/>
        <w:ind w:firstLine="709"/>
        <w:rPr>
          <w:szCs w:val="28"/>
          <w:lang w:val="uk-UA"/>
        </w:rPr>
      </w:pPr>
      <w:r w:rsidRPr="00035ACF">
        <w:rPr>
          <w:szCs w:val="28"/>
        </w:rPr>
        <w:t>На 2003г. имеется следующий план по производству и затратам (табл.3.21).</w:t>
      </w:r>
    </w:p>
    <w:p w:rsidR="000B38C7" w:rsidRPr="000B38C7" w:rsidRDefault="000B38C7"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Таблица 3.21</w:t>
      </w:r>
      <w:r w:rsidR="000B38C7">
        <w:rPr>
          <w:szCs w:val="28"/>
          <w:lang w:val="uk-UA"/>
        </w:rPr>
        <w:t xml:space="preserve"> </w:t>
      </w:r>
      <w:r w:rsidRPr="00035ACF">
        <w:rPr>
          <w:szCs w:val="28"/>
        </w:rPr>
        <w:t>Смета затрат на производство продукции ЗАО «Город Мастеров»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2504"/>
        <w:gridCol w:w="1559"/>
        <w:gridCol w:w="1560"/>
        <w:gridCol w:w="1275"/>
        <w:gridCol w:w="1276"/>
      </w:tblGrid>
      <w:tr w:rsidR="00595412" w:rsidRPr="000B38C7" w:rsidTr="000B38C7">
        <w:trPr>
          <w:cantSplit/>
          <w:trHeight w:val="485"/>
        </w:trPr>
        <w:tc>
          <w:tcPr>
            <w:tcW w:w="473" w:type="dxa"/>
            <w:vMerge w:val="restart"/>
          </w:tcPr>
          <w:p w:rsidR="00595412" w:rsidRPr="000B38C7" w:rsidRDefault="00595412" w:rsidP="000B38C7">
            <w:pPr>
              <w:pStyle w:val="a8"/>
              <w:ind w:firstLine="0"/>
              <w:rPr>
                <w:i/>
                <w:iCs/>
                <w:sz w:val="20"/>
                <w:szCs w:val="20"/>
              </w:rPr>
            </w:pPr>
            <w:r w:rsidRPr="000B38C7">
              <w:rPr>
                <w:i/>
                <w:iCs/>
                <w:sz w:val="20"/>
                <w:szCs w:val="20"/>
              </w:rPr>
              <w:t>№</w:t>
            </w:r>
          </w:p>
        </w:tc>
        <w:tc>
          <w:tcPr>
            <w:tcW w:w="2504" w:type="dxa"/>
            <w:vMerge w:val="restart"/>
          </w:tcPr>
          <w:p w:rsidR="00595412" w:rsidRPr="000B38C7" w:rsidRDefault="00595412" w:rsidP="000B38C7">
            <w:pPr>
              <w:pStyle w:val="a8"/>
              <w:ind w:firstLine="0"/>
              <w:rPr>
                <w:i/>
                <w:iCs/>
                <w:sz w:val="20"/>
                <w:szCs w:val="20"/>
              </w:rPr>
            </w:pPr>
            <w:r w:rsidRPr="000B38C7">
              <w:rPr>
                <w:i/>
                <w:iCs/>
                <w:sz w:val="20"/>
                <w:szCs w:val="20"/>
              </w:rPr>
              <w:t>Экономические элементы затрат</w:t>
            </w:r>
          </w:p>
        </w:tc>
        <w:tc>
          <w:tcPr>
            <w:tcW w:w="1559" w:type="dxa"/>
            <w:vMerge w:val="restart"/>
          </w:tcPr>
          <w:p w:rsidR="00595412" w:rsidRPr="000B38C7" w:rsidRDefault="00595412" w:rsidP="000B38C7">
            <w:pPr>
              <w:pStyle w:val="a8"/>
              <w:ind w:firstLine="0"/>
              <w:rPr>
                <w:i/>
                <w:iCs/>
                <w:sz w:val="20"/>
                <w:szCs w:val="20"/>
              </w:rPr>
            </w:pPr>
            <w:r w:rsidRPr="000B38C7">
              <w:rPr>
                <w:i/>
                <w:iCs/>
                <w:sz w:val="20"/>
                <w:szCs w:val="20"/>
              </w:rPr>
              <w:t>2002г., тыс. руб.</w:t>
            </w:r>
          </w:p>
        </w:tc>
        <w:tc>
          <w:tcPr>
            <w:tcW w:w="1560" w:type="dxa"/>
            <w:vMerge w:val="restart"/>
          </w:tcPr>
          <w:p w:rsidR="00595412" w:rsidRPr="000B38C7" w:rsidRDefault="00595412" w:rsidP="000B38C7">
            <w:pPr>
              <w:pStyle w:val="a8"/>
              <w:ind w:firstLine="0"/>
              <w:rPr>
                <w:i/>
                <w:iCs/>
                <w:sz w:val="20"/>
                <w:szCs w:val="20"/>
              </w:rPr>
            </w:pPr>
            <w:r w:rsidRPr="000B38C7">
              <w:rPr>
                <w:i/>
                <w:iCs/>
                <w:sz w:val="20"/>
                <w:szCs w:val="20"/>
              </w:rPr>
              <w:t>План на 2003г., тыс. руб.</w:t>
            </w:r>
          </w:p>
        </w:tc>
        <w:tc>
          <w:tcPr>
            <w:tcW w:w="2551" w:type="dxa"/>
            <w:gridSpan w:val="2"/>
          </w:tcPr>
          <w:p w:rsidR="00595412" w:rsidRPr="000B38C7" w:rsidRDefault="00595412" w:rsidP="000B38C7">
            <w:pPr>
              <w:pStyle w:val="a8"/>
              <w:ind w:firstLine="0"/>
              <w:rPr>
                <w:i/>
                <w:iCs/>
                <w:sz w:val="20"/>
                <w:szCs w:val="20"/>
              </w:rPr>
            </w:pPr>
            <w:r w:rsidRPr="000B38C7">
              <w:rPr>
                <w:i/>
                <w:iCs/>
                <w:sz w:val="20"/>
                <w:szCs w:val="20"/>
              </w:rPr>
              <w:t>Отклонение</w:t>
            </w:r>
          </w:p>
        </w:tc>
      </w:tr>
      <w:tr w:rsidR="00595412" w:rsidRPr="000B38C7" w:rsidTr="000B38C7">
        <w:trPr>
          <w:cantSplit/>
          <w:trHeight w:val="352"/>
        </w:trPr>
        <w:tc>
          <w:tcPr>
            <w:tcW w:w="473" w:type="dxa"/>
            <w:vMerge/>
          </w:tcPr>
          <w:p w:rsidR="00595412" w:rsidRPr="000B38C7" w:rsidRDefault="00595412" w:rsidP="000B38C7">
            <w:pPr>
              <w:pStyle w:val="a8"/>
              <w:ind w:firstLine="0"/>
              <w:rPr>
                <w:i/>
                <w:iCs/>
                <w:sz w:val="20"/>
                <w:szCs w:val="20"/>
              </w:rPr>
            </w:pPr>
          </w:p>
        </w:tc>
        <w:tc>
          <w:tcPr>
            <w:tcW w:w="2504" w:type="dxa"/>
            <w:vMerge/>
          </w:tcPr>
          <w:p w:rsidR="00595412" w:rsidRPr="000B38C7" w:rsidRDefault="00595412" w:rsidP="000B38C7">
            <w:pPr>
              <w:pStyle w:val="a8"/>
              <w:ind w:firstLine="0"/>
              <w:rPr>
                <w:i/>
                <w:iCs/>
                <w:sz w:val="20"/>
                <w:szCs w:val="20"/>
              </w:rPr>
            </w:pPr>
          </w:p>
        </w:tc>
        <w:tc>
          <w:tcPr>
            <w:tcW w:w="1559" w:type="dxa"/>
            <w:vMerge/>
          </w:tcPr>
          <w:p w:rsidR="00595412" w:rsidRPr="000B38C7" w:rsidRDefault="00595412" w:rsidP="000B38C7">
            <w:pPr>
              <w:pStyle w:val="a8"/>
              <w:ind w:firstLine="0"/>
              <w:rPr>
                <w:i/>
                <w:iCs/>
                <w:sz w:val="20"/>
                <w:szCs w:val="20"/>
              </w:rPr>
            </w:pPr>
          </w:p>
        </w:tc>
        <w:tc>
          <w:tcPr>
            <w:tcW w:w="1560" w:type="dxa"/>
            <w:vMerge/>
          </w:tcPr>
          <w:p w:rsidR="00595412" w:rsidRPr="000B38C7" w:rsidRDefault="00595412" w:rsidP="000B38C7">
            <w:pPr>
              <w:pStyle w:val="a8"/>
              <w:ind w:firstLine="0"/>
              <w:rPr>
                <w:i/>
                <w:iCs/>
                <w:sz w:val="20"/>
                <w:szCs w:val="20"/>
              </w:rPr>
            </w:pPr>
          </w:p>
        </w:tc>
        <w:tc>
          <w:tcPr>
            <w:tcW w:w="1275" w:type="dxa"/>
          </w:tcPr>
          <w:p w:rsidR="00595412" w:rsidRPr="000B38C7" w:rsidRDefault="00595412" w:rsidP="000B38C7">
            <w:pPr>
              <w:pStyle w:val="a8"/>
              <w:ind w:firstLine="0"/>
              <w:rPr>
                <w:i/>
                <w:iCs/>
                <w:sz w:val="20"/>
                <w:szCs w:val="20"/>
              </w:rPr>
            </w:pPr>
            <w:r w:rsidRPr="000B38C7">
              <w:rPr>
                <w:i/>
                <w:iCs/>
                <w:sz w:val="20"/>
                <w:szCs w:val="20"/>
              </w:rPr>
              <w:t>Тыс. руб.</w:t>
            </w:r>
          </w:p>
        </w:tc>
        <w:tc>
          <w:tcPr>
            <w:tcW w:w="1276" w:type="dxa"/>
          </w:tcPr>
          <w:p w:rsidR="00595412" w:rsidRPr="000B38C7" w:rsidRDefault="00595412" w:rsidP="000B38C7">
            <w:pPr>
              <w:pStyle w:val="a8"/>
              <w:ind w:firstLine="0"/>
              <w:rPr>
                <w:i/>
                <w:iCs/>
                <w:sz w:val="20"/>
                <w:szCs w:val="20"/>
              </w:rPr>
            </w:pPr>
            <w:r w:rsidRPr="000B38C7">
              <w:rPr>
                <w:i/>
                <w:iCs/>
                <w:sz w:val="20"/>
                <w:szCs w:val="20"/>
              </w:rPr>
              <w:t>%</w:t>
            </w:r>
          </w:p>
        </w:tc>
      </w:tr>
      <w:tr w:rsidR="00595412" w:rsidRPr="000B38C7" w:rsidTr="000B38C7">
        <w:tc>
          <w:tcPr>
            <w:tcW w:w="473" w:type="dxa"/>
          </w:tcPr>
          <w:p w:rsidR="00595412" w:rsidRPr="000B38C7" w:rsidRDefault="00595412" w:rsidP="000B38C7">
            <w:pPr>
              <w:pStyle w:val="a8"/>
              <w:ind w:firstLine="0"/>
              <w:rPr>
                <w:sz w:val="20"/>
                <w:szCs w:val="20"/>
              </w:rPr>
            </w:pPr>
            <w:r w:rsidRPr="000B38C7">
              <w:rPr>
                <w:sz w:val="20"/>
                <w:szCs w:val="20"/>
              </w:rPr>
              <w:t>1.</w:t>
            </w:r>
          </w:p>
        </w:tc>
        <w:tc>
          <w:tcPr>
            <w:tcW w:w="2504" w:type="dxa"/>
          </w:tcPr>
          <w:p w:rsidR="00595412" w:rsidRPr="000B38C7" w:rsidRDefault="00595412" w:rsidP="000B38C7">
            <w:pPr>
              <w:pStyle w:val="a8"/>
              <w:ind w:firstLine="0"/>
              <w:rPr>
                <w:sz w:val="20"/>
                <w:szCs w:val="20"/>
              </w:rPr>
            </w:pPr>
            <w:r w:rsidRPr="000B38C7">
              <w:rPr>
                <w:sz w:val="20"/>
                <w:szCs w:val="20"/>
              </w:rPr>
              <w:t>Сырье и материалы</w:t>
            </w:r>
          </w:p>
        </w:tc>
        <w:tc>
          <w:tcPr>
            <w:tcW w:w="1559" w:type="dxa"/>
            <w:vAlign w:val="center"/>
          </w:tcPr>
          <w:p w:rsidR="00595412" w:rsidRPr="000B38C7" w:rsidRDefault="00595412" w:rsidP="000B38C7">
            <w:pPr>
              <w:spacing w:line="360" w:lineRule="auto"/>
              <w:jc w:val="both"/>
              <w:rPr>
                <w:sz w:val="20"/>
                <w:szCs w:val="20"/>
              </w:rPr>
            </w:pPr>
            <w:r w:rsidRPr="000B38C7">
              <w:rPr>
                <w:sz w:val="20"/>
                <w:szCs w:val="20"/>
              </w:rPr>
              <w:t>6233,8</w:t>
            </w:r>
          </w:p>
        </w:tc>
        <w:tc>
          <w:tcPr>
            <w:tcW w:w="1560"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6857,18</w:t>
            </w:r>
          </w:p>
        </w:tc>
        <w:tc>
          <w:tcPr>
            <w:tcW w:w="1275"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623,38</w:t>
            </w:r>
          </w:p>
        </w:tc>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55,71</w:t>
            </w:r>
          </w:p>
        </w:tc>
      </w:tr>
      <w:tr w:rsidR="00595412" w:rsidRPr="000B38C7" w:rsidTr="000B38C7">
        <w:tc>
          <w:tcPr>
            <w:tcW w:w="473" w:type="dxa"/>
          </w:tcPr>
          <w:p w:rsidR="00595412" w:rsidRPr="000B38C7" w:rsidRDefault="00595412" w:rsidP="000B38C7">
            <w:pPr>
              <w:pStyle w:val="a8"/>
              <w:ind w:firstLine="0"/>
              <w:rPr>
                <w:sz w:val="20"/>
                <w:szCs w:val="20"/>
              </w:rPr>
            </w:pPr>
            <w:r w:rsidRPr="000B38C7">
              <w:rPr>
                <w:sz w:val="20"/>
                <w:szCs w:val="20"/>
              </w:rPr>
              <w:t>2.</w:t>
            </w:r>
          </w:p>
        </w:tc>
        <w:tc>
          <w:tcPr>
            <w:tcW w:w="2504" w:type="dxa"/>
          </w:tcPr>
          <w:p w:rsidR="00595412" w:rsidRPr="000B38C7" w:rsidRDefault="00595412" w:rsidP="000B38C7">
            <w:pPr>
              <w:pStyle w:val="a8"/>
              <w:ind w:firstLine="0"/>
              <w:rPr>
                <w:sz w:val="20"/>
                <w:szCs w:val="20"/>
              </w:rPr>
            </w:pPr>
            <w:r w:rsidRPr="000B38C7">
              <w:rPr>
                <w:sz w:val="20"/>
                <w:szCs w:val="20"/>
              </w:rPr>
              <w:t>Топливо и энергия</w:t>
            </w:r>
          </w:p>
        </w:tc>
        <w:tc>
          <w:tcPr>
            <w:tcW w:w="1559" w:type="dxa"/>
            <w:vAlign w:val="center"/>
          </w:tcPr>
          <w:p w:rsidR="00595412" w:rsidRPr="000B38C7" w:rsidRDefault="00595412" w:rsidP="000B38C7">
            <w:pPr>
              <w:spacing w:line="360" w:lineRule="auto"/>
              <w:jc w:val="both"/>
              <w:rPr>
                <w:sz w:val="20"/>
                <w:szCs w:val="20"/>
              </w:rPr>
            </w:pPr>
            <w:r w:rsidRPr="000B38C7">
              <w:rPr>
                <w:sz w:val="20"/>
                <w:szCs w:val="20"/>
              </w:rPr>
              <w:t>1099,8</w:t>
            </w:r>
          </w:p>
        </w:tc>
        <w:tc>
          <w:tcPr>
            <w:tcW w:w="1560"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1209,78</w:t>
            </w:r>
          </w:p>
        </w:tc>
        <w:tc>
          <w:tcPr>
            <w:tcW w:w="1275"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109,98</w:t>
            </w:r>
          </w:p>
        </w:tc>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9,83</w:t>
            </w:r>
          </w:p>
        </w:tc>
      </w:tr>
      <w:tr w:rsidR="00595412" w:rsidRPr="000B38C7" w:rsidTr="000B38C7">
        <w:tc>
          <w:tcPr>
            <w:tcW w:w="473" w:type="dxa"/>
          </w:tcPr>
          <w:p w:rsidR="00595412" w:rsidRPr="000B38C7" w:rsidRDefault="00595412" w:rsidP="000B38C7">
            <w:pPr>
              <w:pStyle w:val="a8"/>
              <w:ind w:firstLine="0"/>
              <w:rPr>
                <w:sz w:val="20"/>
                <w:szCs w:val="20"/>
              </w:rPr>
            </w:pPr>
            <w:r w:rsidRPr="000B38C7">
              <w:rPr>
                <w:sz w:val="20"/>
                <w:szCs w:val="20"/>
              </w:rPr>
              <w:t>3.</w:t>
            </w:r>
          </w:p>
        </w:tc>
        <w:tc>
          <w:tcPr>
            <w:tcW w:w="2504" w:type="dxa"/>
          </w:tcPr>
          <w:p w:rsidR="00595412" w:rsidRPr="000B38C7" w:rsidRDefault="00595412" w:rsidP="000B38C7">
            <w:pPr>
              <w:pStyle w:val="a8"/>
              <w:ind w:firstLine="0"/>
              <w:rPr>
                <w:sz w:val="20"/>
                <w:szCs w:val="20"/>
              </w:rPr>
            </w:pPr>
            <w:r w:rsidRPr="000B38C7">
              <w:rPr>
                <w:sz w:val="20"/>
                <w:szCs w:val="20"/>
              </w:rPr>
              <w:t>Амортизация</w:t>
            </w:r>
          </w:p>
        </w:tc>
        <w:tc>
          <w:tcPr>
            <w:tcW w:w="1559" w:type="dxa"/>
            <w:vAlign w:val="center"/>
          </w:tcPr>
          <w:p w:rsidR="00595412" w:rsidRPr="000B38C7" w:rsidRDefault="00595412" w:rsidP="000B38C7">
            <w:pPr>
              <w:spacing w:line="360" w:lineRule="auto"/>
              <w:jc w:val="both"/>
              <w:rPr>
                <w:sz w:val="20"/>
                <w:szCs w:val="20"/>
              </w:rPr>
            </w:pPr>
            <w:r w:rsidRPr="000B38C7">
              <w:rPr>
                <w:sz w:val="20"/>
                <w:szCs w:val="20"/>
              </w:rPr>
              <w:t>530,8</w:t>
            </w:r>
          </w:p>
        </w:tc>
        <w:tc>
          <w:tcPr>
            <w:tcW w:w="1560"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480,5</w:t>
            </w:r>
          </w:p>
        </w:tc>
        <w:tc>
          <w:tcPr>
            <w:tcW w:w="1275"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-50,30</w:t>
            </w:r>
          </w:p>
        </w:tc>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-4,50</w:t>
            </w:r>
          </w:p>
        </w:tc>
      </w:tr>
      <w:tr w:rsidR="00595412" w:rsidRPr="000B38C7" w:rsidTr="000B38C7">
        <w:tc>
          <w:tcPr>
            <w:tcW w:w="473" w:type="dxa"/>
          </w:tcPr>
          <w:p w:rsidR="00595412" w:rsidRPr="000B38C7" w:rsidRDefault="00595412" w:rsidP="000B38C7">
            <w:pPr>
              <w:pStyle w:val="a8"/>
              <w:ind w:firstLine="0"/>
              <w:rPr>
                <w:sz w:val="20"/>
                <w:szCs w:val="20"/>
              </w:rPr>
            </w:pPr>
            <w:r w:rsidRPr="000B38C7">
              <w:rPr>
                <w:sz w:val="20"/>
                <w:szCs w:val="20"/>
              </w:rPr>
              <w:t>4.</w:t>
            </w:r>
          </w:p>
        </w:tc>
        <w:tc>
          <w:tcPr>
            <w:tcW w:w="2504" w:type="dxa"/>
          </w:tcPr>
          <w:p w:rsidR="00595412" w:rsidRPr="000B38C7" w:rsidRDefault="00595412" w:rsidP="000B38C7">
            <w:pPr>
              <w:pStyle w:val="a8"/>
              <w:ind w:firstLine="0"/>
              <w:rPr>
                <w:sz w:val="20"/>
                <w:szCs w:val="20"/>
              </w:rPr>
            </w:pPr>
            <w:r w:rsidRPr="000B38C7">
              <w:rPr>
                <w:sz w:val="20"/>
                <w:szCs w:val="20"/>
              </w:rPr>
              <w:t>Оплата труда с начислениями</w:t>
            </w:r>
          </w:p>
        </w:tc>
        <w:tc>
          <w:tcPr>
            <w:tcW w:w="1559" w:type="dxa"/>
            <w:vAlign w:val="center"/>
          </w:tcPr>
          <w:p w:rsidR="00595412" w:rsidRPr="000B38C7" w:rsidRDefault="00595412" w:rsidP="000B38C7">
            <w:pPr>
              <w:spacing w:line="360" w:lineRule="auto"/>
              <w:jc w:val="both"/>
              <w:rPr>
                <w:sz w:val="20"/>
                <w:szCs w:val="20"/>
              </w:rPr>
            </w:pPr>
            <w:r w:rsidRPr="000B38C7">
              <w:rPr>
                <w:sz w:val="20"/>
                <w:szCs w:val="20"/>
              </w:rPr>
              <w:t>4076,1</w:t>
            </w:r>
          </w:p>
        </w:tc>
        <w:tc>
          <w:tcPr>
            <w:tcW w:w="1560"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4483,71</w:t>
            </w:r>
          </w:p>
        </w:tc>
        <w:tc>
          <w:tcPr>
            <w:tcW w:w="1275"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407,61</w:t>
            </w:r>
          </w:p>
        </w:tc>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36,43</w:t>
            </w:r>
          </w:p>
        </w:tc>
      </w:tr>
      <w:tr w:rsidR="00595412" w:rsidRPr="000B38C7" w:rsidTr="000B38C7">
        <w:tc>
          <w:tcPr>
            <w:tcW w:w="473" w:type="dxa"/>
          </w:tcPr>
          <w:p w:rsidR="00595412" w:rsidRPr="000B38C7" w:rsidRDefault="00595412" w:rsidP="000B38C7">
            <w:pPr>
              <w:pStyle w:val="a8"/>
              <w:ind w:firstLine="0"/>
              <w:rPr>
                <w:sz w:val="20"/>
                <w:szCs w:val="20"/>
              </w:rPr>
            </w:pPr>
            <w:r w:rsidRPr="000B38C7">
              <w:rPr>
                <w:sz w:val="20"/>
                <w:szCs w:val="20"/>
              </w:rPr>
              <w:t>5.</w:t>
            </w:r>
          </w:p>
        </w:tc>
        <w:tc>
          <w:tcPr>
            <w:tcW w:w="2504" w:type="dxa"/>
          </w:tcPr>
          <w:p w:rsidR="00595412" w:rsidRPr="000B38C7" w:rsidRDefault="00595412" w:rsidP="000B38C7">
            <w:pPr>
              <w:pStyle w:val="a8"/>
              <w:ind w:firstLine="0"/>
              <w:rPr>
                <w:sz w:val="20"/>
                <w:szCs w:val="20"/>
              </w:rPr>
            </w:pPr>
            <w:r w:rsidRPr="000B38C7">
              <w:rPr>
                <w:sz w:val="20"/>
                <w:szCs w:val="20"/>
              </w:rPr>
              <w:t>Прочие</w:t>
            </w:r>
          </w:p>
        </w:tc>
        <w:tc>
          <w:tcPr>
            <w:tcW w:w="1559" w:type="dxa"/>
            <w:vAlign w:val="center"/>
          </w:tcPr>
          <w:p w:rsidR="00595412" w:rsidRPr="000B38C7" w:rsidRDefault="00595412" w:rsidP="000B38C7">
            <w:pPr>
              <w:spacing w:line="360" w:lineRule="auto"/>
              <w:jc w:val="both"/>
              <w:rPr>
                <w:sz w:val="20"/>
                <w:szCs w:val="20"/>
              </w:rPr>
            </w:pPr>
            <w:r w:rsidRPr="000B38C7">
              <w:rPr>
                <w:sz w:val="20"/>
                <w:szCs w:val="20"/>
              </w:rPr>
              <w:t>280,7</w:t>
            </w:r>
          </w:p>
        </w:tc>
        <w:tc>
          <w:tcPr>
            <w:tcW w:w="1560"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308,77</w:t>
            </w:r>
          </w:p>
        </w:tc>
        <w:tc>
          <w:tcPr>
            <w:tcW w:w="1275"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28,07</w:t>
            </w:r>
          </w:p>
        </w:tc>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2,51</w:t>
            </w:r>
          </w:p>
        </w:tc>
      </w:tr>
      <w:tr w:rsidR="00595412" w:rsidRPr="000B38C7" w:rsidTr="000B38C7">
        <w:tc>
          <w:tcPr>
            <w:tcW w:w="473" w:type="dxa"/>
          </w:tcPr>
          <w:p w:rsidR="00595412" w:rsidRPr="000B38C7" w:rsidRDefault="00595412" w:rsidP="000B38C7">
            <w:pPr>
              <w:pStyle w:val="a8"/>
              <w:ind w:firstLine="0"/>
              <w:rPr>
                <w:sz w:val="20"/>
                <w:szCs w:val="20"/>
              </w:rPr>
            </w:pPr>
          </w:p>
        </w:tc>
        <w:tc>
          <w:tcPr>
            <w:tcW w:w="2504" w:type="dxa"/>
          </w:tcPr>
          <w:p w:rsidR="00595412" w:rsidRPr="000B38C7" w:rsidRDefault="00595412" w:rsidP="000B38C7">
            <w:pPr>
              <w:pStyle w:val="a8"/>
              <w:ind w:firstLine="0"/>
              <w:rPr>
                <w:sz w:val="20"/>
                <w:szCs w:val="20"/>
              </w:rPr>
            </w:pPr>
            <w:r w:rsidRPr="000B38C7">
              <w:rPr>
                <w:sz w:val="20"/>
                <w:szCs w:val="20"/>
              </w:rPr>
              <w:t>ИТОГО</w:t>
            </w:r>
          </w:p>
        </w:tc>
        <w:tc>
          <w:tcPr>
            <w:tcW w:w="1559" w:type="dxa"/>
            <w:vAlign w:val="center"/>
          </w:tcPr>
          <w:p w:rsidR="00595412" w:rsidRPr="000B38C7" w:rsidRDefault="00595412" w:rsidP="000B38C7">
            <w:pPr>
              <w:spacing w:line="360" w:lineRule="auto"/>
              <w:jc w:val="both"/>
              <w:rPr>
                <w:sz w:val="20"/>
                <w:szCs w:val="20"/>
              </w:rPr>
            </w:pPr>
            <w:r w:rsidRPr="000B38C7">
              <w:rPr>
                <w:sz w:val="20"/>
                <w:szCs w:val="20"/>
              </w:rPr>
              <w:t>12221</w:t>
            </w:r>
          </w:p>
        </w:tc>
        <w:tc>
          <w:tcPr>
            <w:tcW w:w="1560"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13339,9</w:t>
            </w:r>
          </w:p>
        </w:tc>
        <w:tc>
          <w:tcPr>
            <w:tcW w:w="1275"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1118,94</w:t>
            </w:r>
          </w:p>
        </w:tc>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100,00</w:t>
            </w:r>
          </w:p>
        </w:tc>
      </w:tr>
    </w:tbl>
    <w:p w:rsidR="00595412" w:rsidRPr="00035ACF" w:rsidRDefault="00595412" w:rsidP="00035ACF">
      <w:pPr>
        <w:pStyle w:val="a8"/>
        <w:ind w:firstLine="709"/>
        <w:rPr>
          <w:szCs w:val="28"/>
        </w:rPr>
      </w:pPr>
    </w:p>
    <w:p w:rsidR="00595412" w:rsidRDefault="00595412" w:rsidP="00035ACF">
      <w:pPr>
        <w:pStyle w:val="a8"/>
        <w:ind w:firstLine="709"/>
        <w:rPr>
          <w:szCs w:val="28"/>
          <w:lang w:val="uk-UA"/>
        </w:rPr>
      </w:pPr>
      <w:r w:rsidRPr="00035ACF">
        <w:rPr>
          <w:szCs w:val="28"/>
        </w:rPr>
        <w:t>На рис.3.4 представлена планируемая структура себестоимости продукции на 2003 год.</w:t>
      </w:r>
    </w:p>
    <w:p w:rsidR="000B38C7" w:rsidRDefault="000B38C7" w:rsidP="00035ACF">
      <w:pPr>
        <w:pStyle w:val="a8"/>
        <w:ind w:firstLine="709"/>
        <w:rPr>
          <w:szCs w:val="28"/>
          <w:lang w:val="uk-UA"/>
        </w:rPr>
      </w:pPr>
    </w:p>
    <w:p w:rsidR="00595412" w:rsidRPr="00035ACF" w:rsidRDefault="000B38C7" w:rsidP="00035ACF">
      <w:pPr>
        <w:pStyle w:val="a8"/>
        <w:ind w:firstLine="709"/>
        <w:rPr>
          <w:szCs w:val="28"/>
        </w:rPr>
      </w:pPr>
      <w:r>
        <w:rPr>
          <w:szCs w:val="28"/>
          <w:lang w:val="uk-UA"/>
        </w:rPr>
        <w:br w:type="page"/>
      </w:r>
      <w:r w:rsidR="003A7B94" w:rsidRPr="00035ACF">
        <w:rPr>
          <w:szCs w:val="28"/>
        </w:rPr>
        <w:object w:dxaOrig="4665" w:dyaOrig="2400">
          <v:shape id="_x0000_i1053" type="#_x0000_t75" style="width:233.25pt;height:120pt" o:ole="">
            <v:imagedata r:id="rId57" o:title=""/>
          </v:shape>
          <o:OLEObject Type="Embed" ProgID="Excel.Sheet.8" ShapeID="_x0000_i1053" DrawAspect="Content" ObjectID="_1454500672" r:id="rId58">
            <o:FieldCodes>\s</o:FieldCodes>
          </o:OLEObject>
        </w:object>
      </w:r>
    </w:p>
    <w:p w:rsidR="00595412" w:rsidRDefault="00595412" w:rsidP="00035ACF">
      <w:pPr>
        <w:pStyle w:val="a8"/>
        <w:ind w:firstLine="709"/>
        <w:rPr>
          <w:szCs w:val="28"/>
          <w:lang w:val="uk-UA"/>
        </w:rPr>
      </w:pPr>
      <w:r w:rsidRPr="00035ACF">
        <w:rPr>
          <w:szCs w:val="28"/>
        </w:rPr>
        <w:t>Рис.3.4 – Планируемая структура затрат на производство продукции ЗАО «Город Мастеров» в 2003г.</w:t>
      </w:r>
    </w:p>
    <w:p w:rsidR="000B38C7" w:rsidRPr="000B38C7" w:rsidRDefault="000B38C7" w:rsidP="00035ACF">
      <w:pPr>
        <w:pStyle w:val="a8"/>
        <w:ind w:firstLine="709"/>
        <w:rPr>
          <w:szCs w:val="28"/>
          <w:lang w:val="uk-UA"/>
        </w:rPr>
      </w:pPr>
    </w:p>
    <w:p w:rsidR="00595412" w:rsidRPr="00035ACF" w:rsidRDefault="00595412" w:rsidP="00035ACF">
      <w:pPr>
        <w:pStyle w:val="a8"/>
        <w:ind w:firstLine="709"/>
        <w:rPr>
          <w:szCs w:val="28"/>
        </w:rPr>
      </w:pPr>
      <w:r w:rsidRPr="00035ACF">
        <w:rPr>
          <w:szCs w:val="28"/>
        </w:rPr>
        <w:t>Плановая величина амортизации здесь рассчитана на основе методов, которые были рассмотрены в параграфе 3.1.</w:t>
      </w:r>
    </w:p>
    <w:p w:rsidR="00595412" w:rsidRPr="00035ACF" w:rsidRDefault="00595412" w:rsidP="00035ACF">
      <w:pPr>
        <w:pStyle w:val="a8"/>
        <w:ind w:firstLine="709"/>
        <w:rPr>
          <w:szCs w:val="28"/>
        </w:rPr>
      </w:pPr>
      <w:r w:rsidRPr="00035ACF">
        <w:rPr>
          <w:szCs w:val="28"/>
        </w:rPr>
        <w:t>Таким образом, себестоимость продукции ООО «Город Мастеров» в рассматриваемом периоде (2000-2002гг.) увеличилась как по сравнению с предшествующими периодами, таки и по сравнению с запланированной величиной. Доля амортизации в структуре себестоимости снижается. В 2003г. ее доля предусмотрена в размере 3,6%, тогда как в 2002г. ее доля составляла 4,26%. Это обусловлено применением ускоренных методов начисления амортизационных отчислений.</w:t>
      </w:r>
    </w:p>
    <w:p w:rsidR="00595412" w:rsidRPr="00035ACF" w:rsidRDefault="00595412" w:rsidP="00035ACF">
      <w:pPr>
        <w:pStyle w:val="a8"/>
        <w:ind w:firstLine="709"/>
        <w:rPr>
          <w:szCs w:val="28"/>
        </w:rPr>
      </w:pPr>
    </w:p>
    <w:p w:rsidR="00595412" w:rsidRPr="00035ACF" w:rsidRDefault="00595412" w:rsidP="00035ACF">
      <w:pPr>
        <w:pStyle w:val="2"/>
      </w:pPr>
      <w:bookmarkStart w:id="15" w:name="_Toc72226410"/>
      <w:r w:rsidRPr="00035ACF">
        <w:t>3.3 Влияние амортизационной политики предприятия на структуру себестоимости продукции</w:t>
      </w:r>
      <w:bookmarkEnd w:id="15"/>
    </w:p>
    <w:p w:rsidR="00595412" w:rsidRPr="00035ACF" w:rsidRDefault="00595412" w:rsidP="00035ACF">
      <w:pPr>
        <w:spacing w:line="360" w:lineRule="auto"/>
        <w:ind w:firstLine="709"/>
        <w:jc w:val="both"/>
        <w:rPr>
          <w:sz w:val="28"/>
          <w:szCs w:val="28"/>
        </w:rPr>
      </w:pPr>
    </w:p>
    <w:p w:rsidR="00595412" w:rsidRPr="00035ACF" w:rsidRDefault="00595412" w:rsidP="00035ACF">
      <w:pPr>
        <w:spacing w:line="360" w:lineRule="auto"/>
        <w:ind w:firstLine="709"/>
        <w:jc w:val="both"/>
        <w:rPr>
          <w:sz w:val="28"/>
          <w:szCs w:val="28"/>
        </w:rPr>
      </w:pPr>
      <w:r w:rsidRPr="00035ACF">
        <w:rPr>
          <w:sz w:val="28"/>
          <w:szCs w:val="28"/>
        </w:rPr>
        <w:t>Влияние амортизационной политики предприятия на структуру себестоимости производства можно определить, как мы выяснили, путем сравнения суммы амортизационных отчислений, рассчитанных различными методами.</w:t>
      </w:r>
    </w:p>
    <w:p w:rsidR="00595412" w:rsidRDefault="00595412" w:rsidP="00035ACF">
      <w:pPr>
        <w:spacing w:line="360" w:lineRule="auto"/>
        <w:ind w:firstLine="709"/>
        <w:jc w:val="both"/>
        <w:rPr>
          <w:sz w:val="28"/>
          <w:szCs w:val="28"/>
          <w:lang w:val="uk-UA"/>
        </w:rPr>
      </w:pPr>
      <w:r w:rsidRPr="00035ACF">
        <w:rPr>
          <w:sz w:val="28"/>
          <w:szCs w:val="28"/>
        </w:rPr>
        <w:t>Себестоимость продукции, как известно, представлена пятью элементами затрат:</w:t>
      </w:r>
    </w:p>
    <w:p w:rsidR="000B38C7" w:rsidRDefault="000B38C7" w:rsidP="00035ACF">
      <w:pPr>
        <w:spacing w:line="360" w:lineRule="auto"/>
        <w:ind w:firstLine="709"/>
        <w:jc w:val="both"/>
        <w:rPr>
          <w:sz w:val="28"/>
          <w:szCs w:val="28"/>
          <w:lang w:val="uk-UA"/>
        </w:rPr>
      </w:pPr>
    </w:p>
    <w:p w:rsidR="00595412" w:rsidRPr="00035ACF" w:rsidRDefault="003A7B94" w:rsidP="00035ACF">
      <w:pPr>
        <w:spacing w:line="360" w:lineRule="auto"/>
        <w:ind w:firstLine="709"/>
        <w:jc w:val="both"/>
        <w:rPr>
          <w:sz w:val="28"/>
          <w:szCs w:val="28"/>
        </w:rPr>
      </w:pPr>
      <w:r w:rsidRPr="00035ACF">
        <w:rPr>
          <w:position w:val="-10"/>
          <w:sz w:val="28"/>
          <w:szCs w:val="28"/>
        </w:rPr>
        <w:object w:dxaOrig="3300" w:dyaOrig="320">
          <v:shape id="_x0000_i1054" type="#_x0000_t75" style="width:165pt;height:15.75pt" o:ole="">
            <v:imagedata r:id="rId59" o:title=""/>
          </v:shape>
          <o:OLEObject Type="Embed" ProgID="Equation.3" ShapeID="_x0000_i1054" DrawAspect="Content" ObjectID="_1454500673" r:id="rId60"/>
        </w:object>
      </w:r>
      <w:r w:rsidR="00595412" w:rsidRPr="00035ACF">
        <w:rPr>
          <w:sz w:val="28"/>
          <w:szCs w:val="28"/>
        </w:rPr>
        <w:t>,</w:t>
      </w:r>
    </w:p>
    <w:p w:rsidR="00595412" w:rsidRPr="00035ACF" w:rsidRDefault="00A07517" w:rsidP="00035ACF">
      <w:pPr>
        <w:spacing w:line="360" w:lineRule="auto"/>
        <w:ind w:firstLine="709"/>
        <w:jc w:val="both"/>
        <w:rPr>
          <w:sz w:val="28"/>
          <w:szCs w:val="28"/>
        </w:rPr>
      </w:pPr>
      <w:r>
        <w:rPr>
          <w:sz w:val="28"/>
          <w:szCs w:val="28"/>
          <w:lang w:val="uk-UA"/>
        </w:rPr>
        <w:br w:type="page"/>
      </w:r>
      <w:r w:rsidR="00595412" w:rsidRPr="00035ACF">
        <w:rPr>
          <w:sz w:val="28"/>
          <w:szCs w:val="28"/>
        </w:rPr>
        <w:t>где МЗ – материальные затраты;</w:t>
      </w:r>
    </w:p>
    <w:p w:rsidR="00595412" w:rsidRPr="00035ACF" w:rsidRDefault="00595412" w:rsidP="00035ACF">
      <w:pPr>
        <w:spacing w:line="360" w:lineRule="auto"/>
        <w:ind w:firstLine="709"/>
        <w:jc w:val="both"/>
        <w:rPr>
          <w:sz w:val="28"/>
          <w:szCs w:val="28"/>
        </w:rPr>
      </w:pPr>
      <w:r w:rsidRPr="00035ACF">
        <w:rPr>
          <w:sz w:val="28"/>
          <w:szCs w:val="28"/>
        </w:rPr>
        <w:t>ТЭ – топливо и электроэнергия;</w:t>
      </w:r>
    </w:p>
    <w:p w:rsidR="00595412" w:rsidRPr="00035ACF" w:rsidRDefault="00595412" w:rsidP="00035ACF">
      <w:pPr>
        <w:spacing w:line="360" w:lineRule="auto"/>
        <w:ind w:firstLine="709"/>
        <w:jc w:val="both"/>
        <w:rPr>
          <w:sz w:val="28"/>
          <w:szCs w:val="28"/>
        </w:rPr>
      </w:pPr>
      <w:r w:rsidRPr="00035ACF">
        <w:rPr>
          <w:sz w:val="28"/>
          <w:szCs w:val="28"/>
        </w:rPr>
        <w:t>АО – амортизационные отчисления;</w:t>
      </w:r>
    </w:p>
    <w:p w:rsidR="00595412" w:rsidRPr="00035ACF" w:rsidRDefault="00595412" w:rsidP="00035ACF">
      <w:pPr>
        <w:spacing w:line="360" w:lineRule="auto"/>
        <w:ind w:firstLine="709"/>
        <w:jc w:val="both"/>
        <w:rPr>
          <w:sz w:val="28"/>
          <w:szCs w:val="28"/>
        </w:rPr>
      </w:pPr>
      <w:r w:rsidRPr="00035ACF">
        <w:rPr>
          <w:sz w:val="28"/>
          <w:szCs w:val="28"/>
        </w:rPr>
        <w:t>ОТ – оплата труда с начислениями;</w:t>
      </w:r>
    </w:p>
    <w:p w:rsidR="00595412" w:rsidRPr="00035ACF" w:rsidRDefault="00595412" w:rsidP="00035ACF">
      <w:pPr>
        <w:spacing w:line="360" w:lineRule="auto"/>
        <w:ind w:firstLine="709"/>
        <w:jc w:val="both"/>
        <w:rPr>
          <w:sz w:val="28"/>
          <w:szCs w:val="28"/>
        </w:rPr>
      </w:pPr>
      <w:r w:rsidRPr="00035ACF">
        <w:rPr>
          <w:sz w:val="28"/>
          <w:szCs w:val="28"/>
        </w:rPr>
        <w:t>Пр – прочие затраты.</w:t>
      </w:r>
    </w:p>
    <w:p w:rsidR="00595412" w:rsidRPr="00035ACF" w:rsidRDefault="00595412" w:rsidP="00035ACF">
      <w:pPr>
        <w:spacing w:line="360" w:lineRule="auto"/>
        <w:ind w:firstLine="709"/>
        <w:jc w:val="both"/>
        <w:rPr>
          <w:sz w:val="28"/>
          <w:szCs w:val="28"/>
        </w:rPr>
      </w:pPr>
      <w:r w:rsidRPr="00035ACF">
        <w:rPr>
          <w:sz w:val="28"/>
          <w:szCs w:val="28"/>
        </w:rPr>
        <w:t>Из формулы видим, что величина амортизационных отчислений и себестоимость продукции находятся в прямо пропорциональной функциональной зависимости: чем больше амортизационные отчисления, тем больше себестоимость продукции. А такие элементы затрат, как материальные затраты, затраты на топливо и электроэнергию, затраты на оплату труда не находятся в функциональной зависимости с суммой амортизационных отчислений. Тем не менее, эта зависимость может существовать, т.к. амортизационная политика может оказывать влияние на другие составляющие себестоимости. Для ее выявления можно провести корреляционный анализ взаимосвязи величины себестоимости и суммы амортизационных отчислений.</w:t>
      </w:r>
    </w:p>
    <w:p w:rsidR="00595412" w:rsidRDefault="00595412" w:rsidP="00035ACF">
      <w:pPr>
        <w:spacing w:line="360" w:lineRule="auto"/>
        <w:ind w:firstLine="709"/>
        <w:jc w:val="both"/>
        <w:rPr>
          <w:sz w:val="28"/>
          <w:szCs w:val="28"/>
          <w:lang w:val="uk-UA"/>
        </w:rPr>
      </w:pPr>
      <w:r w:rsidRPr="00035ACF">
        <w:rPr>
          <w:sz w:val="28"/>
          <w:szCs w:val="28"/>
        </w:rPr>
        <w:t>Рассчитаем коэффициент корреляции (</w:t>
      </w:r>
      <w:r w:rsidRPr="00035ACF">
        <w:rPr>
          <w:sz w:val="28"/>
          <w:szCs w:val="28"/>
          <w:lang w:val="en-US"/>
        </w:rPr>
        <w:t>V</w:t>
      </w:r>
      <w:r w:rsidRPr="00035ACF">
        <w:rPr>
          <w:sz w:val="28"/>
          <w:szCs w:val="28"/>
        </w:rPr>
        <w:t>) для отношений: «амортизационные отчисления – материальные затраты», «амортизационные отчисления – топливо и электроэнергия», «амортизационные отчисления – оплата труда». Его значение может изменяться в пределах [-1;1]. Чем ближе его значение к нулю, тем менее взаимосвязаны показатели и, наоборот, чем ближе значение коэффициента к единице, тем более они взаимосвязаны.</w:t>
      </w:r>
    </w:p>
    <w:p w:rsidR="000B38C7" w:rsidRDefault="000B38C7" w:rsidP="00035ACF">
      <w:pPr>
        <w:spacing w:line="360" w:lineRule="auto"/>
        <w:ind w:firstLine="709"/>
        <w:jc w:val="both"/>
        <w:rPr>
          <w:sz w:val="28"/>
          <w:szCs w:val="28"/>
          <w:lang w:val="uk-UA"/>
        </w:rPr>
      </w:pPr>
    </w:p>
    <w:p w:rsidR="00595412" w:rsidRPr="00035ACF" w:rsidRDefault="00595412" w:rsidP="00035ACF">
      <w:pPr>
        <w:pStyle w:val="5"/>
        <w:ind w:firstLine="709"/>
        <w:jc w:val="both"/>
        <w:rPr>
          <w:szCs w:val="28"/>
        </w:rPr>
      </w:pPr>
      <w:r w:rsidRPr="00035ACF">
        <w:rPr>
          <w:szCs w:val="28"/>
        </w:rPr>
        <w:t>Таблица 3.22</w:t>
      </w:r>
    </w:p>
    <w:tbl>
      <w:tblPr>
        <w:tblW w:w="453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6"/>
        <w:gridCol w:w="760"/>
        <w:gridCol w:w="850"/>
        <w:gridCol w:w="851"/>
        <w:gridCol w:w="850"/>
        <w:gridCol w:w="709"/>
      </w:tblGrid>
      <w:tr w:rsidR="00595412" w:rsidRPr="000B38C7" w:rsidTr="000B38C7">
        <w:tc>
          <w:tcPr>
            <w:tcW w:w="516" w:type="dxa"/>
          </w:tcPr>
          <w:p w:rsidR="00595412" w:rsidRPr="000B38C7" w:rsidRDefault="00595412" w:rsidP="000B38C7">
            <w:pPr>
              <w:pStyle w:val="7"/>
              <w:rPr>
                <w:sz w:val="20"/>
                <w:szCs w:val="20"/>
              </w:rPr>
            </w:pPr>
          </w:p>
        </w:tc>
        <w:tc>
          <w:tcPr>
            <w:tcW w:w="760" w:type="dxa"/>
          </w:tcPr>
          <w:p w:rsidR="00595412" w:rsidRPr="000B38C7" w:rsidRDefault="00595412" w:rsidP="000B38C7">
            <w:pPr>
              <w:spacing w:line="360" w:lineRule="auto"/>
              <w:jc w:val="both"/>
              <w:rPr>
                <w:sz w:val="20"/>
                <w:szCs w:val="20"/>
              </w:rPr>
            </w:pPr>
            <w:r w:rsidRPr="000B38C7">
              <w:rPr>
                <w:sz w:val="20"/>
                <w:szCs w:val="20"/>
              </w:rPr>
              <w:t>1999</w:t>
            </w:r>
          </w:p>
        </w:tc>
        <w:tc>
          <w:tcPr>
            <w:tcW w:w="850" w:type="dxa"/>
          </w:tcPr>
          <w:p w:rsidR="00595412" w:rsidRPr="000B38C7" w:rsidRDefault="00595412" w:rsidP="000B38C7">
            <w:pPr>
              <w:spacing w:line="360" w:lineRule="auto"/>
              <w:jc w:val="both"/>
              <w:rPr>
                <w:sz w:val="20"/>
                <w:szCs w:val="20"/>
              </w:rPr>
            </w:pPr>
            <w:r w:rsidRPr="000B38C7">
              <w:rPr>
                <w:sz w:val="20"/>
                <w:szCs w:val="20"/>
              </w:rPr>
              <w:t>2000</w:t>
            </w:r>
          </w:p>
        </w:tc>
        <w:tc>
          <w:tcPr>
            <w:tcW w:w="851" w:type="dxa"/>
          </w:tcPr>
          <w:p w:rsidR="00595412" w:rsidRPr="000B38C7" w:rsidRDefault="00595412" w:rsidP="000B38C7">
            <w:pPr>
              <w:spacing w:line="360" w:lineRule="auto"/>
              <w:jc w:val="both"/>
              <w:rPr>
                <w:sz w:val="20"/>
                <w:szCs w:val="20"/>
              </w:rPr>
            </w:pPr>
            <w:r w:rsidRPr="000B38C7">
              <w:rPr>
                <w:sz w:val="20"/>
                <w:szCs w:val="20"/>
              </w:rPr>
              <w:t>2001</w:t>
            </w:r>
          </w:p>
        </w:tc>
        <w:tc>
          <w:tcPr>
            <w:tcW w:w="850" w:type="dxa"/>
          </w:tcPr>
          <w:p w:rsidR="00595412" w:rsidRPr="000B38C7" w:rsidRDefault="00595412" w:rsidP="000B38C7">
            <w:pPr>
              <w:spacing w:line="360" w:lineRule="auto"/>
              <w:jc w:val="both"/>
              <w:rPr>
                <w:sz w:val="20"/>
                <w:szCs w:val="20"/>
              </w:rPr>
            </w:pPr>
            <w:r w:rsidRPr="000B38C7">
              <w:rPr>
                <w:sz w:val="20"/>
                <w:szCs w:val="20"/>
              </w:rPr>
              <w:t>2002</w:t>
            </w:r>
          </w:p>
        </w:tc>
        <w:tc>
          <w:tcPr>
            <w:tcW w:w="709" w:type="dxa"/>
          </w:tcPr>
          <w:p w:rsidR="00595412" w:rsidRPr="000B38C7" w:rsidRDefault="00595412" w:rsidP="000B38C7">
            <w:pPr>
              <w:spacing w:line="360" w:lineRule="auto"/>
              <w:jc w:val="both"/>
              <w:rPr>
                <w:sz w:val="20"/>
                <w:szCs w:val="20"/>
              </w:rPr>
            </w:pPr>
            <w:r w:rsidRPr="000B38C7">
              <w:rPr>
                <w:sz w:val="20"/>
                <w:szCs w:val="20"/>
              </w:rPr>
              <w:t>2003</w:t>
            </w:r>
          </w:p>
        </w:tc>
      </w:tr>
      <w:tr w:rsidR="00595412" w:rsidRPr="000B38C7" w:rsidTr="000B38C7">
        <w:tc>
          <w:tcPr>
            <w:tcW w:w="516" w:type="dxa"/>
          </w:tcPr>
          <w:p w:rsidR="00595412" w:rsidRPr="000B38C7" w:rsidRDefault="00595412" w:rsidP="000B38C7">
            <w:pPr>
              <w:pStyle w:val="7"/>
              <w:rPr>
                <w:sz w:val="20"/>
                <w:szCs w:val="20"/>
              </w:rPr>
            </w:pPr>
            <w:r w:rsidRPr="000B38C7">
              <w:rPr>
                <w:sz w:val="20"/>
                <w:szCs w:val="20"/>
              </w:rPr>
              <w:t>АО</w:t>
            </w:r>
          </w:p>
        </w:tc>
        <w:tc>
          <w:tcPr>
            <w:tcW w:w="760" w:type="dxa"/>
          </w:tcPr>
          <w:p w:rsidR="00595412" w:rsidRPr="000B38C7" w:rsidRDefault="00595412" w:rsidP="000B38C7">
            <w:pPr>
              <w:spacing w:line="360" w:lineRule="auto"/>
              <w:jc w:val="both"/>
              <w:rPr>
                <w:sz w:val="20"/>
                <w:szCs w:val="20"/>
              </w:rPr>
            </w:pPr>
            <w:r w:rsidRPr="000B38C7">
              <w:rPr>
                <w:sz w:val="20"/>
                <w:szCs w:val="20"/>
              </w:rPr>
              <w:t>725</w:t>
            </w:r>
          </w:p>
        </w:tc>
        <w:tc>
          <w:tcPr>
            <w:tcW w:w="850" w:type="dxa"/>
          </w:tcPr>
          <w:p w:rsidR="00595412" w:rsidRPr="000B38C7" w:rsidRDefault="00595412" w:rsidP="000B38C7">
            <w:pPr>
              <w:spacing w:line="360" w:lineRule="auto"/>
              <w:jc w:val="both"/>
              <w:rPr>
                <w:sz w:val="20"/>
                <w:szCs w:val="20"/>
              </w:rPr>
            </w:pPr>
            <w:r w:rsidRPr="000B38C7">
              <w:rPr>
                <w:sz w:val="20"/>
                <w:szCs w:val="20"/>
              </w:rPr>
              <w:t>685</w:t>
            </w:r>
          </w:p>
        </w:tc>
        <w:tc>
          <w:tcPr>
            <w:tcW w:w="851" w:type="dxa"/>
          </w:tcPr>
          <w:p w:rsidR="00595412" w:rsidRPr="000B38C7" w:rsidRDefault="00595412" w:rsidP="000B38C7">
            <w:pPr>
              <w:spacing w:line="360" w:lineRule="auto"/>
              <w:jc w:val="both"/>
              <w:rPr>
                <w:sz w:val="20"/>
                <w:szCs w:val="20"/>
              </w:rPr>
            </w:pPr>
            <w:r w:rsidRPr="000B38C7">
              <w:rPr>
                <w:sz w:val="20"/>
                <w:szCs w:val="20"/>
              </w:rPr>
              <w:t>541</w:t>
            </w:r>
          </w:p>
        </w:tc>
        <w:tc>
          <w:tcPr>
            <w:tcW w:w="850" w:type="dxa"/>
          </w:tcPr>
          <w:p w:rsidR="00595412" w:rsidRPr="000B38C7" w:rsidRDefault="00595412" w:rsidP="000B38C7">
            <w:pPr>
              <w:spacing w:line="360" w:lineRule="auto"/>
              <w:jc w:val="both"/>
              <w:rPr>
                <w:sz w:val="20"/>
                <w:szCs w:val="20"/>
              </w:rPr>
            </w:pPr>
            <w:r w:rsidRPr="000B38C7">
              <w:rPr>
                <w:sz w:val="20"/>
                <w:szCs w:val="20"/>
              </w:rPr>
              <w:t>531</w:t>
            </w:r>
          </w:p>
        </w:tc>
        <w:tc>
          <w:tcPr>
            <w:tcW w:w="709" w:type="dxa"/>
          </w:tcPr>
          <w:p w:rsidR="00595412" w:rsidRPr="000B38C7" w:rsidRDefault="00595412" w:rsidP="000B38C7">
            <w:pPr>
              <w:spacing w:line="360" w:lineRule="auto"/>
              <w:jc w:val="both"/>
              <w:rPr>
                <w:sz w:val="20"/>
                <w:szCs w:val="20"/>
              </w:rPr>
            </w:pPr>
            <w:r w:rsidRPr="000B38C7">
              <w:rPr>
                <w:sz w:val="20"/>
                <w:szCs w:val="20"/>
              </w:rPr>
              <w:t>480</w:t>
            </w:r>
          </w:p>
        </w:tc>
      </w:tr>
      <w:tr w:rsidR="00595412" w:rsidRPr="000B38C7" w:rsidTr="000B38C7">
        <w:tc>
          <w:tcPr>
            <w:tcW w:w="516" w:type="dxa"/>
          </w:tcPr>
          <w:p w:rsidR="00595412" w:rsidRPr="000B38C7" w:rsidRDefault="00595412" w:rsidP="000B38C7">
            <w:pPr>
              <w:spacing w:line="360" w:lineRule="auto"/>
              <w:jc w:val="both"/>
              <w:rPr>
                <w:b/>
                <w:bCs/>
                <w:sz w:val="20"/>
                <w:szCs w:val="20"/>
              </w:rPr>
            </w:pPr>
            <w:r w:rsidRPr="000B38C7">
              <w:rPr>
                <w:b/>
                <w:bCs/>
                <w:sz w:val="20"/>
                <w:szCs w:val="20"/>
              </w:rPr>
              <w:t>МЗ</w:t>
            </w:r>
          </w:p>
        </w:tc>
        <w:tc>
          <w:tcPr>
            <w:tcW w:w="760" w:type="dxa"/>
          </w:tcPr>
          <w:p w:rsidR="00595412" w:rsidRPr="000B38C7" w:rsidRDefault="00595412" w:rsidP="000B38C7">
            <w:pPr>
              <w:spacing w:line="360" w:lineRule="auto"/>
              <w:jc w:val="both"/>
              <w:rPr>
                <w:sz w:val="20"/>
                <w:szCs w:val="20"/>
              </w:rPr>
            </w:pPr>
            <w:r w:rsidRPr="000B38C7">
              <w:rPr>
                <w:sz w:val="20"/>
                <w:szCs w:val="20"/>
              </w:rPr>
              <w:t>4693</w:t>
            </w:r>
          </w:p>
        </w:tc>
        <w:tc>
          <w:tcPr>
            <w:tcW w:w="850" w:type="dxa"/>
          </w:tcPr>
          <w:p w:rsidR="00595412" w:rsidRPr="000B38C7" w:rsidRDefault="00595412" w:rsidP="000B38C7">
            <w:pPr>
              <w:spacing w:line="360" w:lineRule="auto"/>
              <w:jc w:val="both"/>
              <w:rPr>
                <w:sz w:val="20"/>
                <w:szCs w:val="20"/>
              </w:rPr>
            </w:pPr>
            <w:r w:rsidRPr="000B38C7">
              <w:rPr>
                <w:sz w:val="20"/>
                <w:szCs w:val="20"/>
              </w:rPr>
              <w:t>5123</w:t>
            </w:r>
          </w:p>
        </w:tc>
        <w:tc>
          <w:tcPr>
            <w:tcW w:w="851" w:type="dxa"/>
          </w:tcPr>
          <w:p w:rsidR="00595412" w:rsidRPr="000B38C7" w:rsidRDefault="00595412" w:rsidP="000B38C7">
            <w:pPr>
              <w:spacing w:line="360" w:lineRule="auto"/>
              <w:jc w:val="both"/>
              <w:rPr>
                <w:sz w:val="20"/>
                <w:szCs w:val="20"/>
              </w:rPr>
            </w:pPr>
            <w:r w:rsidRPr="000B38C7">
              <w:rPr>
                <w:sz w:val="20"/>
                <w:szCs w:val="20"/>
              </w:rPr>
              <w:t>5912</w:t>
            </w:r>
          </w:p>
        </w:tc>
        <w:tc>
          <w:tcPr>
            <w:tcW w:w="850" w:type="dxa"/>
          </w:tcPr>
          <w:p w:rsidR="00595412" w:rsidRPr="000B38C7" w:rsidRDefault="00595412" w:rsidP="000B38C7">
            <w:pPr>
              <w:spacing w:line="360" w:lineRule="auto"/>
              <w:jc w:val="both"/>
              <w:rPr>
                <w:sz w:val="20"/>
                <w:szCs w:val="20"/>
              </w:rPr>
            </w:pPr>
            <w:r w:rsidRPr="000B38C7">
              <w:rPr>
                <w:sz w:val="20"/>
                <w:szCs w:val="20"/>
              </w:rPr>
              <w:t>6234</w:t>
            </w:r>
          </w:p>
        </w:tc>
        <w:tc>
          <w:tcPr>
            <w:tcW w:w="709" w:type="dxa"/>
          </w:tcPr>
          <w:p w:rsidR="00595412" w:rsidRPr="000B38C7" w:rsidRDefault="00595412" w:rsidP="000B38C7">
            <w:pPr>
              <w:spacing w:line="360" w:lineRule="auto"/>
              <w:jc w:val="both"/>
              <w:rPr>
                <w:sz w:val="20"/>
                <w:szCs w:val="20"/>
              </w:rPr>
            </w:pPr>
            <w:r w:rsidRPr="000B38C7">
              <w:rPr>
                <w:sz w:val="20"/>
                <w:szCs w:val="20"/>
              </w:rPr>
              <w:t>6857</w:t>
            </w:r>
          </w:p>
        </w:tc>
      </w:tr>
      <w:tr w:rsidR="00595412" w:rsidRPr="000B38C7" w:rsidTr="000B38C7">
        <w:tc>
          <w:tcPr>
            <w:tcW w:w="516" w:type="dxa"/>
          </w:tcPr>
          <w:p w:rsidR="00595412" w:rsidRPr="000B38C7" w:rsidRDefault="00595412" w:rsidP="000B38C7">
            <w:pPr>
              <w:spacing w:line="360" w:lineRule="auto"/>
              <w:jc w:val="both"/>
              <w:rPr>
                <w:b/>
                <w:bCs/>
                <w:sz w:val="20"/>
                <w:szCs w:val="20"/>
              </w:rPr>
            </w:pPr>
            <w:r w:rsidRPr="000B38C7">
              <w:rPr>
                <w:b/>
                <w:bCs/>
                <w:sz w:val="20"/>
                <w:szCs w:val="20"/>
              </w:rPr>
              <w:t>ТЭ</w:t>
            </w:r>
          </w:p>
        </w:tc>
        <w:tc>
          <w:tcPr>
            <w:tcW w:w="760" w:type="dxa"/>
          </w:tcPr>
          <w:p w:rsidR="00595412" w:rsidRPr="000B38C7" w:rsidRDefault="00595412" w:rsidP="000B38C7">
            <w:pPr>
              <w:spacing w:line="360" w:lineRule="auto"/>
              <w:jc w:val="both"/>
              <w:rPr>
                <w:sz w:val="20"/>
                <w:szCs w:val="20"/>
              </w:rPr>
            </w:pPr>
            <w:r w:rsidRPr="000B38C7">
              <w:rPr>
                <w:sz w:val="20"/>
                <w:szCs w:val="20"/>
              </w:rPr>
              <w:t>957</w:t>
            </w:r>
          </w:p>
        </w:tc>
        <w:tc>
          <w:tcPr>
            <w:tcW w:w="850" w:type="dxa"/>
          </w:tcPr>
          <w:p w:rsidR="00595412" w:rsidRPr="000B38C7" w:rsidRDefault="00595412" w:rsidP="000B38C7">
            <w:pPr>
              <w:spacing w:line="360" w:lineRule="auto"/>
              <w:jc w:val="both"/>
              <w:rPr>
                <w:sz w:val="20"/>
                <w:szCs w:val="20"/>
              </w:rPr>
            </w:pPr>
            <w:r w:rsidRPr="000B38C7">
              <w:rPr>
                <w:sz w:val="20"/>
                <w:szCs w:val="20"/>
              </w:rPr>
              <w:t>875</w:t>
            </w:r>
          </w:p>
        </w:tc>
        <w:tc>
          <w:tcPr>
            <w:tcW w:w="851" w:type="dxa"/>
          </w:tcPr>
          <w:p w:rsidR="00595412" w:rsidRPr="000B38C7" w:rsidRDefault="00595412" w:rsidP="000B38C7">
            <w:pPr>
              <w:spacing w:line="360" w:lineRule="auto"/>
              <w:jc w:val="both"/>
              <w:rPr>
                <w:sz w:val="20"/>
                <w:szCs w:val="20"/>
              </w:rPr>
            </w:pPr>
            <w:r w:rsidRPr="000B38C7">
              <w:rPr>
                <w:sz w:val="20"/>
                <w:szCs w:val="20"/>
              </w:rPr>
              <w:t>1123</w:t>
            </w:r>
          </w:p>
        </w:tc>
        <w:tc>
          <w:tcPr>
            <w:tcW w:w="850" w:type="dxa"/>
          </w:tcPr>
          <w:p w:rsidR="00595412" w:rsidRPr="000B38C7" w:rsidRDefault="00595412" w:rsidP="000B38C7">
            <w:pPr>
              <w:spacing w:line="360" w:lineRule="auto"/>
              <w:jc w:val="both"/>
              <w:rPr>
                <w:sz w:val="20"/>
                <w:szCs w:val="20"/>
              </w:rPr>
            </w:pPr>
            <w:r w:rsidRPr="000B38C7">
              <w:rPr>
                <w:sz w:val="20"/>
                <w:szCs w:val="20"/>
              </w:rPr>
              <w:t>1100</w:t>
            </w:r>
          </w:p>
        </w:tc>
        <w:tc>
          <w:tcPr>
            <w:tcW w:w="709" w:type="dxa"/>
          </w:tcPr>
          <w:p w:rsidR="00595412" w:rsidRPr="000B38C7" w:rsidRDefault="00595412" w:rsidP="000B38C7">
            <w:pPr>
              <w:spacing w:line="360" w:lineRule="auto"/>
              <w:jc w:val="both"/>
              <w:rPr>
                <w:sz w:val="20"/>
                <w:szCs w:val="20"/>
              </w:rPr>
            </w:pPr>
            <w:r w:rsidRPr="000B38C7">
              <w:rPr>
                <w:sz w:val="20"/>
                <w:szCs w:val="20"/>
              </w:rPr>
              <w:t>1209</w:t>
            </w:r>
          </w:p>
        </w:tc>
      </w:tr>
      <w:tr w:rsidR="00595412" w:rsidRPr="000B38C7" w:rsidTr="000B38C7">
        <w:tc>
          <w:tcPr>
            <w:tcW w:w="516" w:type="dxa"/>
          </w:tcPr>
          <w:p w:rsidR="00595412" w:rsidRPr="000B38C7" w:rsidRDefault="00595412" w:rsidP="000B38C7">
            <w:pPr>
              <w:spacing w:line="360" w:lineRule="auto"/>
              <w:jc w:val="both"/>
              <w:rPr>
                <w:b/>
                <w:bCs/>
                <w:sz w:val="20"/>
                <w:szCs w:val="20"/>
              </w:rPr>
            </w:pPr>
            <w:r w:rsidRPr="000B38C7">
              <w:rPr>
                <w:b/>
                <w:bCs/>
                <w:sz w:val="20"/>
                <w:szCs w:val="20"/>
              </w:rPr>
              <w:t>ОТ</w:t>
            </w:r>
          </w:p>
        </w:tc>
        <w:tc>
          <w:tcPr>
            <w:tcW w:w="760" w:type="dxa"/>
          </w:tcPr>
          <w:p w:rsidR="00595412" w:rsidRPr="000B38C7" w:rsidRDefault="00595412" w:rsidP="000B38C7">
            <w:pPr>
              <w:spacing w:line="360" w:lineRule="auto"/>
              <w:jc w:val="both"/>
              <w:rPr>
                <w:sz w:val="20"/>
                <w:szCs w:val="20"/>
              </w:rPr>
            </w:pPr>
            <w:r w:rsidRPr="000B38C7">
              <w:rPr>
                <w:sz w:val="20"/>
                <w:szCs w:val="20"/>
              </w:rPr>
              <w:t>3522</w:t>
            </w:r>
          </w:p>
        </w:tc>
        <w:tc>
          <w:tcPr>
            <w:tcW w:w="850" w:type="dxa"/>
          </w:tcPr>
          <w:p w:rsidR="00595412" w:rsidRPr="000B38C7" w:rsidRDefault="00595412" w:rsidP="000B38C7">
            <w:pPr>
              <w:spacing w:line="360" w:lineRule="auto"/>
              <w:jc w:val="both"/>
              <w:rPr>
                <w:sz w:val="20"/>
                <w:szCs w:val="20"/>
              </w:rPr>
            </w:pPr>
            <w:r w:rsidRPr="000B38C7">
              <w:rPr>
                <w:sz w:val="20"/>
                <w:szCs w:val="20"/>
              </w:rPr>
              <w:t>3722</w:t>
            </w:r>
          </w:p>
        </w:tc>
        <w:tc>
          <w:tcPr>
            <w:tcW w:w="851" w:type="dxa"/>
          </w:tcPr>
          <w:p w:rsidR="00595412" w:rsidRPr="000B38C7" w:rsidRDefault="00595412" w:rsidP="000B38C7">
            <w:pPr>
              <w:spacing w:line="360" w:lineRule="auto"/>
              <w:jc w:val="both"/>
              <w:rPr>
                <w:sz w:val="20"/>
                <w:szCs w:val="20"/>
              </w:rPr>
            </w:pPr>
            <w:r w:rsidRPr="000B38C7">
              <w:rPr>
                <w:sz w:val="20"/>
                <w:szCs w:val="20"/>
              </w:rPr>
              <w:t>4350</w:t>
            </w:r>
          </w:p>
        </w:tc>
        <w:tc>
          <w:tcPr>
            <w:tcW w:w="850" w:type="dxa"/>
          </w:tcPr>
          <w:p w:rsidR="00595412" w:rsidRPr="000B38C7" w:rsidRDefault="00595412" w:rsidP="000B38C7">
            <w:pPr>
              <w:spacing w:line="360" w:lineRule="auto"/>
              <w:jc w:val="both"/>
              <w:rPr>
                <w:sz w:val="20"/>
                <w:szCs w:val="20"/>
              </w:rPr>
            </w:pPr>
            <w:r w:rsidRPr="000B38C7">
              <w:rPr>
                <w:sz w:val="20"/>
                <w:szCs w:val="20"/>
              </w:rPr>
              <w:t>4076</w:t>
            </w:r>
          </w:p>
        </w:tc>
        <w:tc>
          <w:tcPr>
            <w:tcW w:w="709" w:type="dxa"/>
          </w:tcPr>
          <w:p w:rsidR="00595412" w:rsidRPr="000B38C7" w:rsidRDefault="00595412" w:rsidP="000B38C7">
            <w:pPr>
              <w:spacing w:line="360" w:lineRule="auto"/>
              <w:jc w:val="both"/>
              <w:rPr>
                <w:sz w:val="20"/>
                <w:szCs w:val="20"/>
              </w:rPr>
            </w:pPr>
            <w:r w:rsidRPr="000B38C7">
              <w:rPr>
                <w:sz w:val="20"/>
                <w:szCs w:val="20"/>
              </w:rPr>
              <w:t>4483</w:t>
            </w:r>
          </w:p>
        </w:tc>
      </w:tr>
    </w:tbl>
    <w:p w:rsidR="00595412" w:rsidRPr="00035ACF" w:rsidRDefault="00A07517" w:rsidP="00035ACF">
      <w:pPr>
        <w:spacing w:line="360" w:lineRule="auto"/>
        <w:ind w:firstLine="709"/>
        <w:jc w:val="both"/>
        <w:rPr>
          <w:sz w:val="28"/>
          <w:szCs w:val="28"/>
        </w:rPr>
      </w:pPr>
      <w:r>
        <w:rPr>
          <w:sz w:val="28"/>
          <w:szCs w:val="28"/>
        </w:rPr>
        <w:br w:type="page"/>
      </w:r>
      <w:r w:rsidR="003A7B94" w:rsidRPr="00035ACF">
        <w:rPr>
          <w:position w:val="-30"/>
          <w:sz w:val="28"/>
          <w:szCs w:val="28"/>
        </w:rPr>
        <w:object w:dxaOrig="1040" w:dyaOrig="720">
          <v:shape id="_x0000_i1055" type="#_x0000_t75" style="width:51.75pt;height:36pt" o:ole="">
            <v:imagedata r:id="rId61" o:title=""/>
          </v:shape>
          <o:OLEObject Type="Embed" ProgID="Equation.3" ShapeID="_x0000_i1055" DrawAspect="Content" ObjectID="_1454500674" r:id="rId62"/>
        </w:object>
      </w:r>
      <w:r w:rsidR="00595412" w:rsidRPr="00035ACF">
        <w:rPr>
          <w:sz w:val="28"/>
          <w:szCs w:val="28"/>
        </w:rPr>
        <w:t xml:space="preserve">;   </w:t>
      </w:r>
      <w:r w:rsidR="003A7B94" w:rsidRPr="00035ACF">
        <w:rPr>
          <w:position w:val="-26"/>
          <w:sz w:val="28"/>
          <w:szCs w:val="28"/>
        </w:rPr>
        <w:object w:dxaOrig="1939" w:dyaOrig="900">
          <v:shape id="_x0000_i1056" type="#_x0000_t75" style="width:96.75pt;height:45pt" o:ole="">
            <v:imagedata r:id="rId63" o:title=""/>
          </v:shape>
          <o:OLEObject Type="Embed" ProgID="Equation.3" ShapeID="_x0000_i1056" DrawAspect="Content" ObjectID="_1454500675" r:id="rId64"/>
        </w:object>
      </w:r>
      <w:r w:rsidR="00595412" w:rsidRPr="00035ACF">
        <w:rPr>
          <w:sz w:val="28"/>
          <w:szCs w:val="28"/>
        </w:rPr>
        <w:t xml:space="preserve">;   </w:t>
      </w:r>
      <w:r w:rsidR="003A7B94" w:rsidRPr="00035ACF">
        <w:rPr>
          <w:position w:val="-26"/>
          <w:sz w:val="28"/>
          <w:szCs w:val="28"/>
        </w:rPr>
        <w:object w:dxaOrig="1980" w:dyaOrig="900">
          <v:shape id="_x0000_i1057" type="#_x0000_t75" style="width:99pt;height:45pt" o:ole="">
            <v:imagedata r:id="rId65" o:title=""/>
          </v:shape>
          <o:OLEObject Type="Embed" ProgID="Equation.3" ShapeID="_x0000_i1057" DrawAspect="Content" ObjectID="_1454500676" r:id="rId66"/>
        </w:object>
      </w:r>
      <w:r w:rsidR="00595412" w:rsidRPr="00035ACF">
        <w:rPr>
          <w:sz w:val="28"/>
          <w:szCs w:val="28"/>
        </w:rPr>
        <w:t>;</w:t>
      </w:r>
    </w:p>
    <w:p w:rsidR="00595412" w:rsidRPr="00035ACF" w:rsidRDefault="003A7B94" w:rsidP="00035ACF">
      <w:pPr>
        <w:spacing w:line="360" w:lineRule="auto"/>
        <w:ind w:firstLine="709"/>
        <w:jc w:val="both"/>
        <w:rPr>
          <w:sz w:val="28"/>
          <w:szCs w:val="28"/>
        </w:rPr>
      </w:pPr>
      <w:r w:rsidRPr="00035ACF">
        <w:rPr>
          <w:position w:val="-24"/>
          <w:sz w:val="28"/>
          <w:szCs w:val="28"/>
        </w:rPr>
        <w:object w:dxaOrig="2840" w:dyaOrig="620">
          <v:shape id="_x0000_i1058" type="#_x0000_t75" style="width:141.75pt;height:30.75pt" o:ole="">
            <v:imagedata r:id="rId67" o:title=""/>
          </v:shape>
          <o:OLEObject Type="Embed" ProgID="Equation.3" ShapeID="_x0000_i1058" DrawAspect="Content" ObjectID="_1454500677" r:id="rId68"/>
        </w:object>
      </w:r>
    </w:p>
    <w:p w:rsidR="000B38C7" w:rsidRDefault="000B38C7" w:rsidP="00035ACF">
      <w:pPr>
        <w:spacing w:line="360" w:lineRule="auto"/>
        <w:ind w:firstLine="709"/>
        <w:jc w:val="both"/>
        <w:rPr>
          <w:sz w:val="28"/>
          <w:szCs w:val="28"/>
          <w:lang w:val="uk-UA"/>
        </w:rPr>
      </w:pPr>
    </w:p>
    <w:p w:rsidR="00595412" w:rsidRPr="00035ACF" w:rsidRDefault="00595412" w:rsidP="00035ACF">
      <w:pPr>
        <w:spacing w:line="360" w:lineRule="auto"/>
        <w:ind w:firstLine="709"/>
        <w:jc w:val="both"/>
        <w:rPr>
          <w:sz w:val="28"/>
          <w:szCs w:val="28"/>
        </w:rPr>
      </w:pPr>
      <w:r w:rsidRPr="00035ACF">
        <w:rPr>
          <w:sz w:val="28"/>
          <w:szCs w:val="28"/>
        </w:rPr>
        <w:t xml:space="preserve">Рассмотрим отношение «амортизационные отчисления – материальные затраты». </w:t>
      </w:r>
    </w:p>
    <w:p w:rsidR="000B38C7" w:rsidRDefault="000B38C7" w:rsidP="00035ACF">
      <w:pPr>
        <w:spacing w:line="360" w:lineRule="auto"/>
        <w:ind w:firstLine="709"/>
        <w:jc w:val="both"/>
        <w:rPr>
          <w:sz w:val="28"/>
          <w:szCs w:val="28"/>
          <w:lang w:val="uk-UA"/>
        </w:rPr>
      </w:pPr>
    </w:p>
    <w:p w:rsidR="00595412" w:rsidRPr="00035ACF" w:rsidRDefault="003A7B94" w:rsidP="00035ACF">
      <w:pPr>
        <w:spacing w:line="360" w:lineRule="auto"/>
        <w:ind w:firstLine="709"/>
        <w:jc w:val="both"/>
        <w:rPr>
          <w:sz w:val="28"/>
          <w:szCs w:val="28"/>
        </w:rPr>
      </w:pPr>
      <w:r w:rsidRPr="00035ACF">
        <w:rPr>
          <w:position w:val="-10"/>
          <w:sz w:val="28"/>
          <w:szCs w:val="28"/>
        </w:rPr>
        <w:object w:dxaOrig="980" w:dyaOrig="320">
          <v:shape id="_x0000_i1059" type="#_x0000_t75" style="width:48.75pt;height:15.75pt" o:ole="">
            <v:imagedata r:id="rId69" o:title=""/>
          </v:shape>
          <o:OLEObject Type="Embed" ProgID="Equation.3" ShapeID="_x0000_i1059" DrawAspect="Content" ObjectID="_1454500678" r:id="rId70"/>
        </w:object>
      </w:r>
      <w:r w:rsidR="00595412" w:rsidRPr="00035ACF">
        <w:rPr>
          <w:sz w:val="28"/>
          <w:szCs w:val="28"/>
        </w:rPr>
        <w:t xml:space="preserve">;  </w:t>
      </w:r>
      <w:r w:rsidRPr="00035ACF">
        <w:rPr>
          <w:position w:val="-10"/>
          <w:sz w:val="28"/>
          <w:szCs w:val="28"/>
        </w:rPr>
        <w:object w:dxaOrig="1080" w:dyaOrig="320">
          <v:shape id="_x0000_i1060" type="#_x0000_t75" style="width:54pt;height:15.75pt" o:ole="">
            <v:imagedata r:id="rId71" o:title=""/>
          </v:shape>
          <o:OLEObject Type="Embed" ProgID="Equation.3" ShapeID="_x0000_i1060" DrawAspect="Content" ObjectID="_1454500679" r:id="rId72"/>
        </w:object>
      </w:r>
    </w:p>
    <w:p w:rsidR="000B38C7" w:rsidRDefault="000B38C7" w:rsidP="00035ACF">
      <w:pPr>
        <w:pStyle w:val="af2"/>
        <w:ind w:firstLine="709"/>
        <w:jc w:val="both"/>
        <w:rPr>
          <w:szCs w:val="28"/>
          <w:lang w:val="uk-UA"/>
        </w:rPr>
      </w:pPr>
    </w:p>
    <w:p w:rsidR="00595412" w:rsidRPr="00035ACF" w:rsidRDefault="00595412" w:rsidP="00035ACF">
      <w:pPr>
        <w:pStyle w:val="af2"/>
        <w:ind w:firstLine="709"/>
        <w:jc w:val="both"/>
        <w:rPr>
          <w:szCs w:val="28"/>
        </w:rPr>
      </w:pPr>
      <w:r w:rsidRPr="00035ACF">
        <w:rPr>
          <w:szCs w:val="28"/>
        </w:rPr>
        <w:t>Таблица 3.23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7"/>
        <w:gridCol w:w="1896"/>
      </w:tblGrid>
      <w:tr w:rsidR="00595412" w:rsidRPr="000B38C7" w:rsidTr="000B38C7">
        <w:tc>
          <w:tcPr>
            <w:tcW w:w="1276" w:type="dxa"/>
            <w:vAlign w:val="center"/>
          </w:tcPr>
          <w:p w:rsidR="00595412" w:rsidRPr="000B38C7" w:rsidRDefault="003A7B94" w:rsidP="000B38C7">
            <w:pPr>
              <w:spacing w:line="360" w:lineRule="auto"/>
              <w:jc w:val="both"/>
              <w:rPr>
                <w:sz w:val="20"/>
                <w:szCs w:val="20"/>
                <w:lang w:val="en-US"/>
              </w:rPr>
            </w:pPr>
            <w:r w:rsidRPr="000B38C7">
              <w:rPr>
                <w:position w:val="-12"/>
                <w:sz w:val="20"/>
                <w:szCs w:val="20"/>
                <w:lang w:val="en-US"/>
              </w:rPr>
              <w:object w:dxaOrig="920" w:dyaOrig="380">
                <v:shape id="_x0000_i1061" type="#_x0000_t75" style="width:45.75pt;height:18.75pt" o:ole="">
                  <v:imagedata r:id="rId73" o:title=""/>
                </v:shape>
                <o:OLEObject Type="Embed" ProgID="Equation.3" ShapeID="_x0000_i1061" DrawAspect="Content" ObjectID="_1454500680" r:id="rId74"/>
              </w:object>
            </w:r>
          </w:p>
        </w:tc>
        <w:tc>
          <w:tcPr>
            <w:tcW w:w="1417" w:type="dxa"/>
            <w:vAlign w:val="center"/>
          </w:tcPr>
          <w:p w:rsidR="00595412" w:rsidRPr="000B38C7" w:rsidRDefault="003A7B94" w:rsidP="000B38C7">
            <w:pPr>
              <w:spacing w:line="360" w:lineRule="auto"/>
              <w:jc w:val="both"/>
              <w:rPr>
                <w:sz w:val="20"/>
                <w:szCs w:val="20"/>
              </w:rPr>
            </w:pPr>
            <w:r w:rsidRPr="000B38C7">
              <w:rPr>
                <w:position w:val="-12"/>
                <w:sz w:val="20"/>
                <w:szCs w:val="20"/>
              </w:rPr>
              <w:object w:dxaOrig="940" w:dyaOrig="380">
                <v:shape id="_x0000_i1062" type="#_x0000_t75" style="width:47.25pt;height:18.75pt" o:ole="">
                  <v:imagedata r:id="rId75" o:title=""/>
                </v:shape>
                <o:OLEObject Type="Embed" ProgID="Equation.3" ShapeID="_x0000_i1062" DrawAspect="Content" ObjectID="_1454500681" r:id="rId76"/>
              </w:object>
            </w:r>
          </w:p>
        </w:tc>
        <w:tc>
          <w:tcPr>
            <w:tcW w:w="1896" w:type="dxa"/>
            <w:vAlign w:val="center"/>
          </w:tcPr>
          <w:p w:rsidR="00595412" w:rsidRPr="000B38C7" w:rsidRDefault="003A7B94" w:rsidP="000B38C7">
            <w:pPr>
              <w:spacing w:line="360" w:lineRule="auto"/>
              <w:jc w:val="both"/>
              <w:rPr>
                <w:sz w:val="20"/>
                <w:szCs w:val="20"/>
              </w:rPr>
            </w:pPr>
            <w:r w:rsidRPr="000B38C7">
              <w:rPr>
                <w:position w:val="-12"/>
                <w:sz w:val="20"/>
                <w:szCs w:val="20"/>
              </w:rPr>
              <w:object w:dxaOrig="1680" w:dyaOrig="380">
                <v:shape id="_x0000_i1063" type="#_x0000_t75" style="width:84pt;height:18.75pt" o:ole="">
                  <v:imagedata r:id="rId77" o:title=""/>
                </v:shape>
                <o:OLEObject Type="Embed" ProgID="Equation.3" ShapeID="_x0000_i1063" DrawAspect="Content" ObjectID="_1454500682" r:id="rId78"/>
              </w:object>
            </w:r>
          </w:p>
        </w:tc>
      </w:tr>
      <w:tr w:rsidR="00595412" w:rsidRPr="000B38C7" w:rsidTr="000B38C7">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17582,76</w:t>
            </w:r>
          </w:p>
        </w:tc>
        <w:tc>
          <w:tcPr>
            <w:tcW w:w="1417"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25389505</w:t>
            </w:r>
          </w:p>
        </w:tc>
        <w:tc>
          <w:tcPr>
            <w:tcW w:w="189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-141988</w:t>
            </w:r>
          </w:p>
        </w:tc>
      </w:tr>
      <w:tr w:rsidR="00595412" w:rsidRPr="000B38C7" w:rsidTr="000B38C7">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8574,76</w:t>
            </w:r>
          </w:p>
        </w:tc>
        <w:tc>
          <w:tcPr>
            <w:tcW w:w="1417"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25794209</w:t>
            </w:r>
          </w:p>
        </w:tc>
        <w:tc>
          <w:tcPr>
            <w:tcW w:w="189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-59338,1</w:t>
            </w:r>
          </w:p>
        </w:tc>
      </w:tr>
      <w:tr w:rsidR="00595412" w:rsidRPr="000B38C7" w:rsidTr="000B38C7">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2641,96</w:t>
            </w:r>
          </w:p>
        </w:tc>
        <w:tc>
          <w:tcPr>
            <w:tcW w:w="1417"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27277640</w:t>
            </w:r>
          </w:p>
        </w:tc>
        <w:tc>
          <w:tcPr>
            <w:tcW w:w="189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-7617,48</w:t>
            </w:r>
          </w:p>
        </w:tc>
      </w:tr>
      <w:tr w:rsidR="00595412" w:rsidRPr="000B38C7" w:rsidTr="000B38C7">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3769,96</w:t>
            </w:r>
          </w:p>
        </w:tc>
        <w:tc>
          <w:tcPr>
            <w:tcW w:w="1417"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27382196</w:t>
            </w:r>
          </w:p>
        </w:tc>
        <w:tc>
          <w:tcPr>
            <w:tcW w:w="189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-28870,3</w:t>
            </w:r>
          </w:p>
        </w:tc>
      </w:tr>
      <w:tr w:rsidR="00595412" w:rsidRPr="000B38C7" w:rsidTr="000B38C7">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12633,76</w:t>
            </w:r>
          </w:p>
        </w:tc>
        <w:tc>
          <w:tcPr>
            <w:tcW w:w="1417"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27918542</w:t>
            </w:r>
          </w:p>
        </w:tc>
        <w:tc>
          <w:tcPr>
            <w:tcW w:w="189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-122876</w:t>
            </w:r>
          </w:p>
        </w:tc>
      </w:tr>
      <w:tr w:rsidR="00595412" w:rsidRPr="000B38C7" w:rsidTr="000B38C7">
        <w:tc>
          <w:tcPr>
            <w:tcW w:w="127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45203,20</w:t>
            </w:r>
          </w:p>
        </w:tc>
        <w:tc>
          <w:tcPr>
            <w:tcW w:w="1417"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133762093</w:t>
            </w:r>
          </w:p>
        </w:tc>
        <w:tc>
          <w:tcPr>
            <w:tcW w:w="1896" w:type="dxa"/>
            <w:vAlign w:val="center"/>
          </w:tcPr>
          <w:p w:rsidR="00595412" w:rsidRPr="000B38C7" w:rsidRDefault="00595412" w:rsidP="000B38C7">
            <w:pPr>
              <w:spacing w:line="360" w:lineRule="auto"/>
              <w:jc w:val="both"/>
              <w:rPr>
                <w:rFonts w:eastAsia="Arial Unicode MS"/>
                <w:sz w:val="20"/>
                <w:szCs w:val="20"/>
              </w:rPr>
            </w:pPr>
            <w:r w:rsidRPr="000B38C7">
              <w:rPr>
                <w:sz w:val="20"/>
                <w:szCs w:val="20"/>
              </w:rPr>
              <w:t>-360690</w:t>
            </w:r>
          </w:p>
        </w:tc>
      </w:tr>
    </w:tbl>
    <w:p w:rsidR="00595412" w:rsidRPr="00035ACF" w:rsidRDefault="00595412" w:rsidP="00035ACF">
      <w:pPr>
        <w:spacing w:line="360" w:lineRule="auto"/>
        <w:ind w:firstLine="709"/>
        <w:jc w:val="both"/>
        <w:rPr>
          <w:sz w:val="28"/>
          <w:szCs w:val="28"/>
        </w:rPr>
      </w:pPr>
    </w:p>
    <w:p w:rsidR="00595412" w:rsidRPr="00035ACF" w:rsidRDefault="003A7B94" w:rsidP="00035ACF">
      <w:pPr>
        <w:spacing w:line="360" w:lineRule="auto"/>
        <w:ind w:firstLine="709"/>
        <w:jc w:val="both"/>
        <w:rPr>
          <w:sz w:val="28"/>
          <w:szCs w:val="28"/>
        </w:rPr>
      </w:pPr>
      <w:r w:rsidRPr="00035ACF">
        <w:rPr>
          <w:position w:val="-26"/>
          <w:sz w:val="28"/>
          <w:szCs w:val="28"/>
        </w:rPr>
        <w:object w:dxaOrig="2260" w:dyaOrig="700">
          <v:shape id="_x0000_i1064" type="#_x0000_t75" style="width:113.25pt;height:35.25pt" o:ole="">
            <v:imagedata r:id="rId79" o:title=""/>
          </v:shape>
          <o:OLEObject Type="Embed" ProgID="Equation.3" ShapeID="_x0000_i1064" DrawAspect="Content" ObjectID="_1454500683" r:id="rId80"/>
        </w:object>
      </w:r>
      <w:r w:rsidR="00595412" w:rsidRPr="00035ACF">
        <w:rPr>
          <w:sz w:val="28"/>
          <w:szCs w:val="28"/>
        </w:rPr>
        <w:t xml:space="preserve">;  </w:t>
      </w:r>
      <w:r w:rsidRPr="00035ACF">
        <w:rPr>
          <w:position w:val="-26"/>
          <w:sz w:val="28"/>
          <w:szCs w:val="28"/>
        </w:rPr>
        <w:object w:dxaOrig="2840" w:dyaOrig="700">
          <v:shape id="_x0000_i1065" type="#_x0000_t75" style="width:141.75pt;height:35.25pt" o:ole="">
            <v:imagedata r:id="rId81" o:title=""/>
          </v:shape>
          <o:OLEObject Type="Embed" ProgID="Equation.3" ShapeID="_x0000_i1065" DrawAspect="Content" ObjectID="_1454500684" r:id="rId82"/>
        </w:object>
      </w:r>
      <w:r w:rsidR="00595412" w:rsidRPr="00035ACF">
        <w:rPr>
          <w:sz w:val="28"/>
          <w:szCs w:val="28"/>
        </w:rPr>
        <w:t xml:space="preserve">;  </w:t>
      </w:r>
      <w:r w:rsidRPr="00035ACF">
        <w:rPr>
          <w:position w:val="-24"/>
          <w:sz w:val="28"/>
          <w:szCs w:val="28"/>
        </w:rPr>
        <w:object w:dxaOrig="3040" w:dyaOrig="620">
          <v:shape id="_x0000_i1066" type="#_x0000_t75" style="width:152.25pt;height:30.75pt" o:ole="">
            <v:imagedata r:id="rId83" o:title=""/>
          </v:shape>
          <o:OLEObject Type="Embed" ProgID="Equation.3" ShapeID="_x0000_i1066" DrawAspect="Content" ObjectID="_1454500685" r:id="rId84"/>
        </w:object>
      </w:r>
    </w:p>
    <w:p w:rsidR="00595412" w:rsidRPr="00035ACF" w:rsidRDefault="003A7B94" w:rsidP="00035ACF">
      <w:pPr>
        <w:spacing w:line="360" w:lineRule="auto"/>
        <w:ind w:firstLine="709"/>
        <w:jc w:val="both"/>
        <w:rPr>
          <w:sz w:val="28"/>
          <w:szCs w:val="28"/>
        </w:rPr>
      </w:pPr>
      <w:r w:rsidRPr="00035ACF">
        <w:rPr>
          <w:position w:val="-28"/>
          <w:sz w:val="28"/>
          <w:szCs w:val="28"/>
        </w:rPr>
        <w:object w:dxaOrig="2900" w:dyaOrig="660">
          <v:shape id="_x0000_i1067" type="#_x0000_t75" style="width:144.75pt;height:33pt" o:ole="">
            <v:imagedata r:id="rId85" o:title=""/>
          </v:shape>
          <o:OLEObject Type="Embed" ProgID="Equation.3" ShapeID="_x0000_i1067" DrawAspect="Content" ObjectID="_1454500686" r:id="rId86"/>
        </w:object>
      </w:r>
    </w:p>
    <w:p w:rsidR="000B38C7" w:rsidRDefault="000B38C7" w:rsidP="00035ACF">
      <w:pPr>
        <w:spacing w:line="360" w:lineRule="auto"/>
        <w:ind w:firstLine="709"/>
        <w:jc w:val="both"/>
        <w:rPr>
          <w:sz w:val="28"/>
          <w:szCs w:val="28"/>
          <w:lang w:val="uk-UA"/>
        </w:rPr>
      </w:pPr>
    </w:p>
    <w:p w:rsidR="00595412" w:rsidRPr="00035ACF" w:rsidRDefault="00595412" w:rsidP="00035ACF">
      <w:pPr>
        <w:spacing w:line="360" w:lineRule="auto"/>
        <w:ind w:firstLine="709"/>
        <w:jc w:val="both"/>
        <w:rPr>
          <w:sz w:val="28"/>
          <w:szCs w:val="28"/>
        </w:rPr>
      </w:pPr>
      <w:r w:rsidRPr="00035ACF">
        <w:rPr>
          <w:sz w:val="28"/>
          <w:szCs w:val="28"/>
        </w:rPr>
        <w:t>Аналогично рассчитывается значение коэффициента вариации для других отношений:</w:t>
      </w:r>
    </w:p>
    <w:p w:rsidR="00595412" w:rsidRPr="00035ACF" w:rsidRDefault="00595412" w:rsidP="00035ACF">
      <w:pPr>
        <w:spacing w:line="360" w:lineRule="auto"/>
        <w:ind w:firstLine="709"/>
        <w:jc w:val="both"/>
        <w:rPr>
          <w:sz w:val="28"/>
          <w:szCs w:val="28"/>
        </w:rPr>
      </w:pPr>
      <w:r w:rsidRPr="00035ACF">
        <w:rPr>
          <w:sz w:val="28"/>
          <w:szCs w:val="28"/>
        </w:rPr>
        <w:t xml:space="preserve">для отношения «амортизационные отчисления – топливо и электроэнергия» </w:t>
      </w:r>
      <w:r w:rsidRPr="00035ACF">
        <w:rPr>
          <w:sz w:val="28"/>
          <w:szCs w:val="28"/>
          <w:lang w:val="en-US"/>
        </w:rPr>
        <w:t>V</w:t>
      </w:r>
      <w:r w:rsidRPr="00035ACF">
        <w:rPr>
          <w:sz w:val="28"/>
          <w:szCs w:val="28"/>
        </w:rPr>
        <w:t xml:space="preserve"> = - 0,238;</w:t>
      </w:r>
    </w:p>
    <w:p w:rsidR="00595412" w:rsidRPr="00035ACF" w:rsidRDefault="00595412" w:rsidP="00035ACF">
      <w:pPr>
        <w:spacing w:line="360" w:lineRule="auto"/>
        <w:ind w:firstLine="709"/>
        <w:jc w:val="both"/>
        <w:rPr>
          <w:sz w:val="28"/>
          <w:szCs w:val="28"/>
        </w:rPr>
      </w:pPr>
      <w:r w:rsidRPr="00035ACF">
        <w:rPr>
          <w:sz w:val="28"/>
          <w:szCs w:val="28"/>
        </w:rPr>
        <w:t xml:space="preserve">для отношения «амортизационные отчисления – оплата труда» </w:t>
      </w:r>
      <w:r w:rsidRPr="00035ACF">
        <w:rPr>
          <w:sz w:val="28"/>
          <w:szCs w:val="28"/>
          <w:lang w:val="en-US"/>
        </w:rPr>
        <w:t>V</w:t>
      </w:r>
      <w:r w:rsidRPr="00035ACF">
        <w:rPr>
          <w:sz w:val="28"/>
          <w:szCs w:val="28"/>
        </w:rPr>
        <w:t xml:space="preserve"> = -0,1.</w:t>
      </w:r>
    </w:p>
    <w:p w:rsidR="00595412" w:rsidRPr="00035ACF" w:rsidRDefault="00595412" w:rsidP="00035ACF">
      <w:pPr>
        <w:spacing w:line="360" w:lineRule="auto"/>
        <w:ind w:firstLine="709"/>
        <w:jc w:val="both"/>
        <w:rPr>
          <w:sz w:val="28"/>
          <w:szCs w:val="28"/>
        </w:rPr>
      </w:pPr>
      <w:r w:rsidRPr="00035ACF">
        <w:rPr>
          <w:sz w:val="28"/>
          <w:szCs w:val="28"/>
        </w:rPr>
        <w:t>Таким образом, коэффициент вариации показал, что теснота связи между показателями незначительна.</w:t>
      </w:r>
    </w:p>
    <w:p w:rsidR="00595412" w:rsidRPr="00035ACF" w:rsidRDefault="00595412" w:rsidP="00035ACF">
      <w:pPr>
        <w:spacing w:line="360" w:lineRule="auto"/>
        <w:ind w:firstLine="709"/>
        <w:jc w:val="both"/>
        <w:rPr>
          <w:sz w:val="28"/>
          <w:szCs w:val="28"/>
        </w:rPr>
      </w:pPr>
      <w:r w:rsidRPr="00035ACF">
        <w:rPr>
          <w:sz w:val="28"/>
          <w:szCs w:val="28"/>
        </w:rPr>
        <w:t xml:space="preserve">Сумма амортизации и себестоимость, как мы уже замечали, взаимосвязаны. Однако влияет ли сумма амортизации на структуру себестоимости необходимо выяснить. </w:t>
      </w:r>
    </w:p>
    <w:p w:rsidR="00595412" w:rsidRPr="00035ACF" w:rsidRDefault="00595412" w:rsidP="00035ACF">
      <w:pPr>
        <w:spacing w:line="360" w:lineRule="auto"/>
        <w:ind w:firstLine="709"/>
        <w:jc w:val="both"/>
        <w:rPr>
          <w:sz w:val="28"/>
          <w:szCs w:val="28"/>
        </w:rPr>
      </w:pPr>
      <w:r w:rsidRPr="00035ACF">
        <w:rPr>
          <w:sz w:val="28"/>
          <w:szCs w:val="28"/>
        </w:rPr>
        <w:t>Предыдущий корреляционный анализ зависимости элементов затрат и амортизационных отчислений показал, что между ними нет какой-либо существенной взаимосвязи. Поэтому изменение суммы амортизационных отчислений не вызывает изменение долей других элементов затрат в составе себестоимости продукции.</w:t>
      </w:r>
    </w:p>
    <w:p w:rsidR="00595412" w:rsidRPr="00035ACF" w:rsidRDefault="00595412" w:rsidP="00035ACF">
      <w:pPr>
        <w:spacing w:line="360" w:lineRule="auto"/>
        <w:ind w:firstLine="709"/>
        <w:jc w:val="both"/>
        <w:rPr>
          <w:sz w:val="28"/>
          <w:szCs w:val="28"/>
        </w:rPr>
      </w:pPr>
      <w:r w:rsidRPr="00035ACF">
        <w:rPr>
          <w:sz w:val="28"/>
          <w:szCs w:val="28"/>
        </w:rPr>
        <w:t>Предприятие, осуществляющее рациональную амортизационную политику, не будет компенсировать рост себестоимости от увеличения суммы амортизационных отчислений снижением затрат по другим элементам затрат. Тем не менее, за счет изменения пропорциональных соотношений отдельных элементов затрат и себестоимости в целом, при изменении величины амортизационных отчислений изменяется и структура себестоимости продукции.</w:t>
      </w:r>
    </w:p>
    <w:p w:rsidR="00595412" w:rsidRDefault="00595412" w:rsidP="00035ACF">
      <w:pPr>
        <w:spacing w:line="360" w:lineRule="auto"/>
        <w:ind w:firstLine="709"/>
        <w:jc w:val="both"/>
        <w:rPr>
          <w:sz w:val="28"/>
          <w:szCs w:val="28"/>
          <w:lang w:val="uk-UA"/>
        </w:rPr>
      </w:pPr>
      <w:r w:rsidRPr="00035ACF">
        <w:rPr>
          <w:sz w:val="28"/>
          <w:szCs w:val="28"/>
        </w:rPr>
        <w:t>Произведем обоснование данного утверждения на основе следующего примера. Представим, что ЗАО «Город Мастеров» для начисления амортизационных отчислений использует только традиционный (линейный) способ начисления амортизации.</w:t>
      </w:r>
    </w:p>
    <w:p w:rsidR="000B38C7" w:rsidRDefault="000B38C7" w:rsidP="00035ACF">
      <w:pPr>
        <w:spacing w:line="360" w:lineRule="auto"/>
        <w:ind w:firstLine="709"/>
        <w:jc w:val="both"/>
        <w:rPr>
          <w:sz w:val="28"/>
          <w:szCs w:val="28"/>
          <w:lang w:val="uk-UA"/>
        </w:rPr>
      </w:pPr>
    </w:p>
    <w:p w:rsidR="00595412" w:rsidRPr="00035ACF" w:rsidRDefault="00595412" w:rsidP="000B38C7">
      <w:pPr>
        <w:spacing w:line="360" w:lineRule="auto"/>
        <w:ind w:firstLine="709"/>
        <w:jc w:val="both"/>
        <w:rPr>
          <w:sz w:val="28"/>
          <w:szCs w:val="28"/>
        </w:rPr>
      </w:pPr>
      <w:r w:rsidRPr="00035ACF">
        <w:rPr>
          <w:sz w:val="28"/>
          <w:szCs w:val="28"/>
        </w:rPr>
        <w:t>Таблица 3.22</w:t>
      </w:r>
      <w:r w:rsidR="000B38C7">
        <w:rPr>
          <w:sz w:val="28"/>
          <w:szCs w:val="28"/>
          <w:lang w:val="uk-UA"/>
        </w:rPr>
        <w:t xml:space="preserve"> </w:t>
      </w:r>
      <w:r w:rsidRPr="00035ACF">
        <w:rPr>
          <w:sz w:val="28"/>
          <w:szCs w:val="28"/>
        </w:rPr>
        <w:t>Расчет амортизационных отчислений стоимости основных средств линейным способом (тыс.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9"/>
        <w:gridCol w:w="851"/>
        <w:gridCol w:w="1276"/>
        <w:gridCol w:w="1842"/>
        <w:gridCol w:w="1418"/>
      </w:tblGrid>
      <w:tr w:rsidR="00595412" w:rsidRPr="000B38C7" w:rsidTr="000B38C7">
        <w:tc>
          <w:tcPr>
            <w:tcW w:w="2808" w:type="dxa"/>
          </w:tcPr>
          <w:p w:rsidR="00595412" w:rsidRPr="000B38C7" w:rsidRDefault="00595412" w:rsidP="000B38C7">
            <w:pPr>
              <w:spacing w:line="360" w:lineRule="auto"/>
              <w:jc w:val="both"/>
              <w:rPr>
                <w:i/>
                <w:iCs/>
                <w:sz w:val="20"/>
                <w:szCs w:val="20"/>
              </w:rPr>
            </w:pPr>
            <w:r w:rsidRPr="000B38C7">
              <w:rPr>
                <w:i/>
                <w:iCs/>
                <w:sz w:val="20"/>
                <w:szCs w:val="20"/>
              </w:rPr>
              <w:t>Наименование оборудования</w:t>
            </w:r>
          </w:p>
        </w:tc>
        <w:tc>
          <w:tcPr>
            <w:tcW w:w="1269" w:type="dxa"/>
          </w:tcPr>
          <w:p w:rsidR="00595412" w:rsidRPr="000B38C7" w:rsidRDefault="00595412" w:rsidP="000B38C7">
            <w:pPr>
              <w:spacing w:line="360" w:lineRule="auto"/>
              <w:jc w:val="both"/>
              <w:rPr>
                <w:i/>
                <w:iCs/>
                <w:sz w:val="20"/>
                <w:szCs w:val="20"/>
              </w:rPr>
            </w:pPr>
            <w:r w:rsidRPr="000B38C7">
              <w:rPr>
                <w:i/>
                <w:iCs/>
                <w:sz w:val="20"/>
                <w:szCs w:val="20"/>
              </w:rPr>
              <w:t>Первоначальная стоимость.</w:t>
            </w:r>
          </w:p>
        </w:tc>
        <w:tc>
          <w:tcPr>
            <w:tcW w:w="851" w:type="dxa"/>
          </w:tcPr>
          <w:p w:rsidR="00595412" w:rsidRPr="000B38C7" w:rsidRDefault="00595412" w:rsidP="000B38C7">
            <w:pPr>
              <w:spacing w:line="360" w:lineRule="auto"/>
              <w:jc w:val="both"/>
              <w:rPr>
                <w:i/>
                <w:iCs/>
                <w:sz w:val="20"/>
                <w:szCs w:val="20"/>
              </w:rPr>
            </w:pPr>
            <w:r w:rsidRPr="000B38C7">
              <w:rPr>
                <w:i/>
                <w:iCs/>
                <w:sz w:val="20"/>
                <w:szCs w:val="20"/>
              </w:rPr>
              <w:t xml:space="preserve">Кол-во, шт. </w:t>
            </w:r>
          </w:p>
        </w:tc>
        <w:tc>
          <w:tcPr>
            <w:tcW w:w="1276" w:type="dxa"/>
          </w:tcPr>
          <w:p w:rsidR="00595412" w:rsidRPr="000B38C7" w:rsidRDefault="00595412" w:rsidP="000B38C7">
            <w:pPr>
              <w:spacing w:line="360" w:lineRule="auto"/>
              <w:jc w:val="both"/>
              <w:rPr>
                <w:i/>
                <w:iCs/>
                <w:sz w:val="20"/>
                <w:szCs w:val="20"/>
              </w:rPr>
            </w:pPr>
            <w:r w:rsidRPr="000B38C7">
              <w:rPr>
                <w:i/>
                <w:iCs/>
                <w:sz w:val="20"/>
                <w:szCs w:val="20"/>
              </w:rPr>
              <w:t>Срок полезного использования, лет</w:t>
            </w:r>
          </w:p>
        </w:tc>
        <w:tc>
          <w:tcPr>
            <w:tcW w:w="1842" w:type="dxa"/>
          </w:tcPr>
          <w:p w:rsidR="00595412" w:rsidRPr="000B38C7" w:rsidRDefault="00595412" w:rsidP="000B38C7">
            <w:pPr>
              <w:spacing w:line="360" w:lineRule="auto"/>
              <w:jc w:val="both"/>
              <w:rPr>
                <w:i/>
                <w:iCs/>
                <w:sz w:val="20"/>
                <w:szCs w:val="20"/>
              </w:rPr>
            </w:pPr>
            <w:r w:rsidRPr="000B38C7">
              <w:rPr>
                <w:i/>
                <w:iCs/>
                <w:sz w:val="20"/>
                <w:szCs w:val="20"/>
              </w:rPr>
              <w:t>Сумма ежегодн. аморот. отчислений по объекту</w:t>
            </w:r>
          </w:p>
        </w:tc>
        <w:tc>
          <w:tcPr>
            <w:tcW w:w="1418" w:type="dxa"/>
          </w:tcPr>
          <w:p w:rsidR="00595412" w:rsidRPr="000B38C7" w:rsidRDefault="00595412" w:rsidP="000B38C7">
            <w:pPr>
              <w:spacing w:line="360" w:lineRule="auto"/>
              <w:jc w:val="both"/>
              <w:rPr>
                <w:i/>
                <w:iCs/>
                <w:sz w:val="20"/>
                <w:szCs w:val="20"/>
              </w:rPr>
            </w:pPr>
            <w:r w:rsidRPr="000B38C7">
              <w:rPr>
                <w:i/>
                <w:iCs/>
                <w:sz w:val="20"/>
                <w:szCs w:val="20"/>
              </w:rPr>
              <w:t>Общая сумма амортизации</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 xml:space="preserve">1. Многопильный станок </w:t>
            </w:r>
            <w:r w:rsidRPr="000B38C7">
              <w:rPr>
                <w:sz w:val="20"/>
                <w:szCs w:val="20"/>
                <w:lang w:val="en-US"/>
              </w:rPr>
              <w:t>Bull</w:t>
            </w:r>
            <w:r w:rsidRPr="000B38C7">
              <w:rPr>
                <w:sz w:val="20"/>
                <w:szCs w:val="20"/>
              </w:rPr>
              <w:t xml:space="preserve">-250 с автоматической подачей заготовки </w:t>
            </w:r>
          </w:p>
        </w:tc>
        <w:tc>
          <w:tcPr>
            <w:tcW w:w="1269" w:type="dxa"/>
          </w:tcPr>
          <w:p w:rsidR="00595412" w:rsidRPr="000B38C7" w:rsidRDefault="00595412" w:rsidP="000B38C7">
            <w:pPr>
              <w:spacing w:line="360" w:lineRule="auto"/>
              <w:jc w:val="both"/>
              <w:rPr>
                <w:sz w:val="20"/>
                <w:szCs w:val="20"/>
              </w:rPr>
            </w:pPr>
            <w:r w:rsidRPr="000B38C7">
              <w:rPr>
                <w:sz w:val="20"/>
                <w:szCs w:val="20"/>
              </w:rPr>
              <w:t>120 000</w:t>
            </w:r>
          </w:p>
        </w:tc>
        <w:tc>
          <w:tcPr>
            <w:tcW w:w="851" w:type="dxa"/>
          </w:tcPr>
          <w:p w:rsidR="00595412" w:rsidRPr="000B38C7" w:rsidRDefault="00595412" w:rsidP="000B38C7">
            <w:pPr>
              <w:spacing w:line="360" w:lineRule="auto"/>
              <w:jc w:val="both"/>
              <w:rPr>
                <w:sz w:val="20"/>
                <w:szCs w:val="20"/>
              </w:rPr>
            </w:pPr>
            <w:r w:rsidRPr="000B38C7">
              <w:rPr>
                <w:sz w:val="20"/>
                <w:szCs w:val="20"/>
              </w:rPr>
              <w:t>3</w:t>
            </w:r>
          </w:p>
        </w:tc>
        <w:tc>
          <w:tcPr>
            <w:tcW w:w="1276" w:type="dxa"/>
          </w:tcPr>
          <w:p w:rsidR="00595412" w:rsidRPr="000B38C7" w:rsidRDefault="00595412" w:rsidP="000B38C7">
            <w:pPr>
              <w:spacing w:line="360" w:lineRule="auto"/>
              <w:jc w:val="both"/>
              <w:rPr>
                <w:sz w:val="20"/>
                <w:szCs w:val="20"/>
              </w:rPr>
            </w:pPr>
            <w:r w:rsidRPr="000B38C7">
              <w:rPr>
                <w:sz w:val="20"/>
                <w:szCs w:val="20"/>
              </w:rPr>
              <w:t>12</w:t>
            </w:r>
          </w:p>
        </w:tc>
        <w:tc>
          <w:tcPr>
            <w:tcW w:w="1842" w:type="dxa"/>
          </w:tcPr>
          <w:p w:rsidR="00595412" w:rsidRPr="000B38C7" w:rsidRDefault="00595412" w:rsidP="000B38C7">
            <w:pPr>
              <w:spacing w:line="360" w:lineRule="auto"/>
              <w:jc w:val="both"/>
              <w:rPr>
                <w:sz w:val="20"/>
                <w:szCs w:val="20"/>
              </w:rPr>
            </w:pPr>
            <w:r w:rsidRPr="000B38C7">
              <w:rPr>
                <w:sz w:val="20"/>
                <w:szCs w:val="20"/>
              </w:rPr>
              <w:t>10 000</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30000</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 xml:space="preserve">2. Многофункциональный сверлильно-присадочный станок серии </w:t>
            </w:r>
            <w:r w:rsidRPr="000B38C7">
              <w:rPr>
                <w:sz w:val="20"/>
                <w:szCs w:val="20"/>
                <w:lang w:val="en-US"/>
              </w:rPr>
              <w:t>ALFA</w:t>
            </w:r>
            <w:r w:rsidRPr="000B38C7">
              <w:rPr>
                <w:sz w:val="20"/>
                <w:szCs w:val="20"/>
              </w:rPr>
              <w:t xml:space="preserve"> 21Т</w:t>
            </w:r>
          </w:p>
        </w:tc>
        <w:tc>
          <w:tcPr>
            <w:tcW w:w="1269" w:type="dxa"/>
          </w:tcPr>
          <w:p w:rsidR="00595412" w:rsidRPr="000B38C7" w:rsidRDefault="00595412" w:rsidP="000B38C7">
            <w:pPr>
              <w:spacing w:line="360" w:lineRule="auto"/>
              <w:jc w:val="both"/>
              <w:rPr>
                <w:sz w:val="20"/>
                <w:szCs w:val="20"/>
              </w:rPr>
            </w:pPr>
            <w:r w:rsidRPr="000B38C7">
              <w:rPr>
                <w:sz w:val="20"/>
                <w:szCs w:val="20"/>
              </w:rPr>
              <w:t>75 000</w:t>
            </w:r>
          </w:p>
        </w:tc>
        <w:tc>
          <w:tcPr>
            <w:tcW w:w="851" w:type="dxa"/>
          </w:tcPr>
          <w:p w:rsidR="00595412" w:rsidRPr="000B38C7" w:rsidRDefault="00595412" w:rsidP="000B38C7">
            <w:pPr>
              <w:spacing w:line="360" w:lineRule="auto"/>
              <w:jc w:val="both"/>
              <w:rPr>
                <w:sz w:val="20"/>
                <w:szCs w:val="20"/>
              </w:rPr>
            </w:pPr>
            <w:r w:rsidRPr="000B38C7">
              <w:rPr>
                <w:sz w:val="20"/>
                <w:szCs w:val="20"/>
              </w:rPr>
              <w:t>5</w:t>
            </w:r>
          </w:p>
        </w:tc>
        <w:tc>
          <w:tcPr>
            <w:tcW w:w="1276" w:type="dxa"/>
          </w:tcPr>
          <w:p w:rsidR="00595412" w:rsidRPr="000B38C7" w:rsidRDefault="00595412" w:rsidP="000B38C7">
            <w:pPr>
              <w:spacing w:line="360" w:lineRule="auto"/>
              <w:jc w:val="both"/>
              <w:rPr>
                <w:sz w:val="20"/>
                <w:szCs w:val="20"/>
              </w:rPr>
            </w:pPr>
            <w:r w:rsidRPr="000B38C7">
              <w:rPr>
                <w:sz w:val="20"/>
                <w:szCs w:val="20"/>
              </w:rPr>
              <w:t>8</w:t>
            </w:r>
          </w:p>
        </w:tc>
        <w:tc>
          <w:tcPr>
            <w:tcW w:w="1842" w:type="dxa"/>
          </w:tcPr>
          <w:p w:rsidR="00595412" w:rsidRPr="000B38C7" w:rsidRDefault="00595412" w:rsidP="000B38C7">
            <w:pPr>
              <w:spacing w:line="360" w:lineRule="auto"/>
              <w:jc w:val="both"/>
              <w:rPr>
                <w:sz w:val="20"/>
                <w:szCs w:val="20"/>
              </w:rPr>
            </w:pPr>
            <w:r w:rsidRPr="000B38C7">
              <w:rPr>
                <w:sz w:val="20"/>
                <w:szCs w:val="20"/>
              </w:rPr>
              <w:t>9 375</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46875</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3. Кромкооблицовочный станок серии «</w:t>
            </w:r>
            <w:r w:rsidRPr="000B38C7">
              <w:rPr>
                <w:sz w:val="20"/>
                <w:szCs w:val="20"/>
                <w:lang w:val="en-US"/>
              </w:rPr>
              <w:t>COMPACT</w:t>
            </w:r>
            <w:r w:rsidRPr="000B38C7">
              <w:rPr>
                <w:sz w:val="20"/>
                <w:szCs w:val="20"/>
              </w:rPr>
              <w:t>», модель ЕР-25+AR-1</w:t>
            </w:r>
          </w:p>
        </w:tc>
        <w:tc>
          <w:tcPr>
            <w:tcW w:w="1269" w:type="dxa"/>
          </w:tcPr>
          <w:p w:rsidR="00595412" w:rsidRPr="000B38C7" w:rsidRDefault="00595412" w:rsidP="000B38C7">
            <w:pPr>
              <w:spacing w:line="360" w:lineRule="auto"/>
              <w:jc w:val="both"/>
              <w:rPr>
                <w:sz w:val="20"/>
                <w:szCs w:val="20"/>
              </w:rPr>
            </w:pPr>
            <w:r w:rsidRPr="000B38C7">
              <w:rPr>
                <w:sz w:val="20"/>
                <w:szCs w:val="20"/>
              </w:rPr>
              <w:t>65 000</w:t>
            </w:r>
          </w:p>
        </w:tc>
        <w:tc>
          <w:tcPr>
            <w:tcW w:w="851" w:type="dxa"/>
          </w:tcPr>
          <w:p w:rsidR="00595412" w:rsidRPr="000B38C7" w:rsidRDefault="00595412" w:rsidP="000B38C7">
            <w:pPr>
              <w:spacing w:line="360" w:lineRule="auto"/>
              <w:jc w:val="both"/>
              <w:rPr>
                <w:sz w:val="20"/>
                <w:szCs w:val="20"/>
              </w:rPr>
            </w:pPr>
            <w:r w:rsidRPr="000B38C7">
              <w:rPr>
                <w:sz w:val="20"/>
                <w:szCs w:val="20"/>
              </w:rPr>
              <w:t>4</w:t>
            </w:r>
          </w:p>
        </w:tc>
        <w:tc>
          <w:tcPr>
            <w:tcW w:w="1276" w:type="dxa"/>
          </w:tcPr>
          <w:p w:rsidR="00595412" w:rsidRPr="000B38C7" w:rsidRDefault="00595412" w:rsidP="000B38C7">
            <w:pPr>
              <w:spacing w:line="360" w:lineRule="auto"/>
              <w:jc w:val="both"/>
              <w:rPr>
                <w:sz w:val="20"/>
                <w:szCs w:val="20"/>
              </w:rPr>
            </w:pPr>
            <w:r w:rsidRPr="000B38C7">
              <w:rPr>
                <w:sz w:val="20"/>
                <w:szCs w:val="20"/>
              </w:rPr>
              <w:t>10</w:t>
            </w:r>
          </w:p>
        </w:tc>
        <w:tc>
          <w:tcPr>
            <w:tcW w:w="1842" w:type="dxa"/>
          </w:tcPr>
          <w:p w:rsidR="00595412" w:rsidRPr="000B38C7" w:rsidRDefault="00595412" w:rsidP="000B38C7">
            <w:pPr>
              <w:spacing w:line="360" w:lineRule="auto"/>
              <w:jc w:val="both"/>
              <w:rPr>
                <w:sz w:val="20"/>
                <w:szCs w:val="20"/>
              </w:rPr>
            </w:pPr>
            <w:r w:rsidRPr="000B38C7">
              <w:rPr>
                <w:sz w:val="20"/>
                <w:szCs w:val="20"/>
              </w:rPr>
              <w:t>6 500</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26000</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 xml:space="preserve">4. Роликовый пресс, модель </w:t>
            </w:r>
            <w:r w:rsidRPr="000B38C7">
              <w:rPr>
                <w:sz w:val="20"/>
                <w:szCs w:val="20"/>
                <w:lang w:val="en-US"/>
              </w:rPr>
              <w:t>RP</w:t>
            </w:r>
            <w:r w:rsidRPr="000B38C7">
              <w:rPr>
                <w:sz w:val="20"/>
                <w:szCs w:val="20"/>
              </w:rPr>
              <w:t xml:space="preserve"> 1302</w:t>
            </w:r>
          </w:p>
        </w:tc>
        <w:tc>
          <w:tcPr>
            <w:tcW w:w="1269" w:type="dxa"/>
          </w:tcPr>
          <w:p w:rsidR="00595412" w:rsidRPr="000B38C7" w:rsidRDefault="00595412" w:rsidP="000B38C7">
            <w:pPr>
              <w:spacing w:line="360" w:lineRule="auto"/>
              <w:jc w:val="both"/>
              <w:rPr>
                <w:sz w:val="20"/>
                <w:szCs w:val="20"/>
              </w:rPr>
            </w:pPr>
            <w:r w:rsidRPr="000B38C7">
              <w:rPr>
                <w:sz w:val="20"/>
                <w:szCs w:val="20"/>
              </w:rPr>
              <w:t>70 000</w:t>
            </w:r>
          </w:p>
        </w:tc>
        <w:tc>
          <w:tcPr>
            <w:tcW w:w="851" w:type="dxa"/>
          </w:tcPr>
          <w:p w:rsidR="00595412" w:rsidRPr="000B38C7" w:rsidRDefault="00595412" w:rsidP="000B38C7">
            <w:pPr>
              <w:spacing w:line="360" w:lineRule="auto"/>
              <w:jc w:val="both"/>
              <w:rPr>
                <w:sz w:val="20"/>
                <w:szCs w:val="20"/>
              </w:rPr>
            </w:pPr>
            <w:r w:rsidRPr="000B38C7">
              <w:rPr>
                <w:sz w:val="20"/>
                <w:szCs w:val="20"/>
              </w:rPr>
              <w:t>3</w:t>
            </w:r>
          </w:p>
        </w:tc>
        <w:tc>
          <w:tcPr>
            <w:tcW w:w="1276" w:type="dxa"/>
          </w:tcPr>
          <w:p w:rsidR="00595412" w:rsidRPr="000B38C7" w:rsidRDefault="00595412" w:rsidP="000B38C7">
            <w:pPr>
              <w:spacing w:line="360" w:lineRule="auto"/>
              <w:jc w:val="both"/>
              <w:rPr>
                <w:sz w:val="20"/>
                <w:szCs w:val="20"/>
              </w:rPr>
            </w:pPr>
            <w:r w:rsidRPr="000B38C7">
              <w:rPr>
                <w:sz w:val="20"/>
                <w:szCs w:val="20"/>
              </w:rPr>
              <w:t>12</w:t>
            </w:r>
          </w:p>
        </w:tc>
        <w:tc>
          <w:tcPr>
            <w:tcW w:w="1842" w:type="dxa"/>
          </w:tcPr>
          <w:p w:rsidR="00595412" w:rsidRPr="000B38C7" w:rsidRDefault="00595412" w:rsidP="000B38C7">
            <w:pPr>
              <w:spacing w:line="360" w:lineRule="auto"/>
              <w:jc w:val="both"/>
              <w:rPr>
                <w:sz w:val="20"/>
                <w:szCs w:val="20"/>
              </w:rPr>
            </w:pPr>
            <w:r w:rsidRPr="000B38C7">
              <w:rPr>
                <w:sz w:val="20"/>
                <w:szCs w:val="20"/>
              </w:rPr>
              <w:t>5 833</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17499</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 xml:space="preserve">5. Ленточно-шлифовальный станок серии </w:t>
            </w:r>
            <w:r w:rsidRPr="000B38C7">
              <w:rPr>
                <w:sz w:val="20"/>
                <w:szCs w:val="20"/>
                <w:lang w:val="en-US"/>
              </w:rPr>
              <w:t>KL</w:t>
            </w:r>
            <w:r w:rsidRPr="000B38C7">
              <w:rPr>
                <w:sz w:val="20"/>
                <w:szCs w:val="20"/>
              </w:rPr>
              <w:t xml:space="preserve"> 150</w:t>
            </w:r>
          </w:p>
        </w:tc>
        <w:tc>
          <w:tcPr>
            <w:tcW w:w="1269" w:type="dxa"/>
          </w:tcPr>
          <w:p w:rsidR="00595412" w:rsidRPr="000B38C7" w:rsidRDefault="00595412" w:rsidP="000B38C7">
            <w:pPr>
              <w:spacing w:line="360" w:lineRule="auto"/>
              <w:jc w:val="both"/>
              <w:rPr>
                <w:sz w:val="20"/>
                <w:szCs w:val="20"/>
              </w:rPr>
            </w:pPr>
            <w:r w:rsidRPr="000B38C7">
              <w:rPr>
                <w:sz w:val="20"/>
                <w:szCs w:val="20"/>
              </w:rPr>
              <w:t>50 000</w:t>
            </w:r>
          </w:p>
        </w:tc>
        <w:tc>
          <w:tcPr>
            <w:tcW w:w="851" w:type="dxa"/>
          </w:tcPr>
          <w:p w:rsidR="00595412" w:rsidRPr="000B38C7" w:rsidRDefault="00595412" w:rsidP="000B38C7">
            <w:pPr>
              <w:spacing w:line="360" w:lineRule="auto"/>
              <w:jc w:val="both"/>
              <w:rPr>
                <w:sz w:val="20"/>
                <w:szCs w:val="20"/>
              </w:rPr>
            </w:pPr>
            <w:r w:rsidRPr="000B38C7">
              <w:rPr>
                <w:sz w:val="20"/>
                <w:szCs w:val="20"/>
              </w:rPr>
              <w:t>3</w:t>
            </w:r>
          </w:p>
        </w:tc>
        <w:tc>
          <w:tcPr>
            <w:tcW w:w="1276" w:type="dxa"/>
          </w:tcPr>
          <w:p w:rsidR="00595412" w:rsidRPr="000B38C7" w:rsidRDefault="00595412" w:rsidP="000B38C7">
            <w:pPr>
              <w:spacing w:line="360" w:lineRule="auto"/>
              <w:jc w:val="both"/>
              <w:rPr>
                <w:sz w:val="20"/>
                <w:szCs w:val="20"/>
              </w:rPr>
            </w:pPr>
            <w:r w:rsidRPr="000B38C7">
              <w:rPr>
                <w:sz w:val="20"/>
                <w:szCs w:val="20"/>
              </w:rPr>
              <w:t>10</w:t>
            </w:r>
          </w:p>
        </w:tc>
        <w:tc>
          <w:tcPr>
            <w:tcW w:w="1842" w:type="dxa"/>
          </w:tcPr>
          <w:p w:rsidR="00595412" w:rsidRPr="000B38C7" w:rsidRDefault="00595412" w:rsidP="000B38C7">
            <w:pPr>
              <w:spacing w:line="360" w:lineRule="auto"/>
              <w:jc w:val="both"/>
              <w:rPr>
                <w:sz w:val="20"/>
                <w:szCs w:val="20"/>
              </w:rPr>
            </w:pPr>
            <w:r w:rsidRPr="000B38C7">
              <w:rPr>
                <w:sz w:val="20"/>
                <w:szCs w:val="20"/>
              </w:rPr>
              <w:t>5 000</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15000</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6. Мобильная аспирационная установка УВП-1200</w:t>
            </w:r>
          </w:p>
        </w:tc>
        <w:tc>
          <w:tcPr>
            <w:tcW w:w="1269" w:type="dxa"/>
          </w:tcPr>
          <w:p w:rsidR="00595412" w:rsidRPr="000B38C7" w:rsidRDefault="00595412" w:rsidP="000B38C7">
            <w:pPr>
              <w:spacing w:line="360" w:lineRule="auto"/>
              <w:jc w:val="both"/>
              <w:rPr>
                <w:sz w:val="20"/>
                <w:szCs w:val="20"/>
              </w:rPr>
            </w:pPr>
            <w:r w:rsidRPr="000B38C7">
              <w:rPr>
                <w:sz w:val="20"/>
                <w:szCs w:val="20"/>
              </w:rPr>
              <w:t>18 500</w:t>
            </w:r>
          </w:p>
        </w:tc>
        <w:tc>
          <w:tcPr>
            <w:tcW w:w="851" w:type="dxa"/>
          </w:tcPr>
          <w:p w:rsidR="00595412" w:rsidRPr="000B38C7" w:rsidRDefault="00595412" w:rsidP="000B38C7">
            <w:pPr>
              <w:spacing w:line="360" w:lineRule="auto"/>
              <w:jc w:val="both"/>
              <w:rPr>
                <w:sz w:val="20"/>
                <w:szCs w:val="20"/>
              </w:rPr>
            </w:pPr>
            <w:r w:rsidRPr="000B38C7">
              <w:rPr>
                <w:sz w:val="20"/>
                <w:szCs w:val="20"/>
              </w:rPr>
              <w:t>5</w:t>
            </w:r>
          </w:p>
        </w:tc>
        <w:tc>
          <w:tcPr>
            <w:tcW w:w="1276" w:type="dxa"/>
          </w:tcPr>
          <w:p w:rsidR="00595412" w:rsidRPr="000B38C7" w:rsidRDefault="00595412" w:rsidP="000B38C7">
            <w:pPr>
              <w:spacing w:line="360" w:lineRule="auto"/>
              <w:jc w:val="both"/>
              <w:rPr>
                <w:sz w:val="20"/>
                <w:szCs w:val="20"/>
              </w:rPr>
            </w:pPr>
            <w:r w:rsidRPr="000B38C7">
              <w:rPr>
                <w:sz w:val="20"/>
                <w:szCs w:val="20"/>
              </w:rPr>
              <w:t>8</w:t>
            </w:r>
          </w:p>
        </w:tc>
        <w:tc>
          <w:tcPr>
            <w:tcW w:w="1842" w:type="dxa"/>
          </w:tcPr>
          <w:p w:rsidR="00595412" w:rsidRPr="000B38C7" w:rsidRDefault="00595412" w:rsidP="000B38C7">
            <w:pPr>
              <w:spacing w:line="360" w:lineRule="auto"/>
              <w:jc w:val="both"/>
              <w:rPr>
                <w:sz w:val="20"/>
                <w:szCs w:val="20"/>
              </w:rPr>
            </w:pPr>
            <w:r w:rsidRPr="000B38C7">
              <w:rPr>
                <w:sz w:val="20"/>
                <w:szCs w:val="20"/>
              </w:rPr>
              <w:t>2 313</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11565</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1</w:t>
            </w:r>
          </w:p>
        </w:tc>
        <w:tc>
          <w:tcPr>
            <w:tcW w:w="1269" w:type="dxa"/>
          </w:tcPr>
          <w:p w:rsidR="00595412" w:rsidRPr="000B38C7" w:rsidRDefault="00595412" w:rsidP="000B38C7">
            <w:pPr>
              <w:spacing w:line="360" w:lineRule="auto"/>
              <w:jc w:val="both"/>
              <w:rPr>
                <w:sz w:val="20"/>
                <w:szCs w:val="20"/>
              </w:rPr>
            </w:pPr>
            <w:r w:rsidRPr="000B38C7">
              <w:rPr>
                <w:sz w:val="20"/>
                <w:szCs w:val="20"/>
              </w:rPr>
              <w:t>2</w:t>
            </w:r>
          </w:p>
        </w:tc>
        <w:tc>
          <w:tcPr>
            <w:tcW w:w="851" w:type="dxa"/>
          </w:tcPr>
          <w:p w:rsidR="00595412" w:rsidRPr="000B38C7" w:rsidRDefault="00595412" w:rsidP="000B38C7">
            <w:pPr>
              <w:spacing w:line="360" w:lineRule="auto"/>
              <w:jc w:val="both"/>
              <w:rPr>
                <w:sz w:val="20"/>
                <w:szCs w:val="20"/>
              </w:rPr>
            </w:pPr>
            <w:r w:rsidRPr="000B38C7">
              <w:rPr>
                <w:sz w:val="20"/>
                <w:szCs w:val="20"/>
              </w:rPr>
              <w:t>3</w:t>
            </w:r>
          </w:p>
        </w:tc>
        <w:tc>
          <w:tcPr>
            <w:tcW w:w="1276" w:type="dxa"/>
          </w:tcPr>
          <w:p w:rsidR="00595412" w:rsidRPr="000B38C7" w:rsidRDefault="00595412" w:rsidP="000B38C7">
            <w:pPr>
              <w:spacing w:line="360" w:lineRule="auto"/>
              <w:jc w:val="both"/>
              <w:rPr>
                <w:sz w:val="20"/>
                <w:szCs w:val="20"/>
              </w:rPr>
            </w:pPr>
            <w:r w:rsidRPr="000B38C7">
              <w:rPr>
                <w:sz w:val="20"/>
                <w:szCs w:val="20"/>
              </w:rPr>
              <w:t>4</w:t>
            </w:r>
          </w:p>
        </w:tc>
        <w:tc>
          <w:tcPr>
            <w:tcW w:w="1842" w:type="dxa"/>
          </w:tcPr>
          <w:p w:rsidR="00595412" w:rsidRPr="000B38C7" w:rsidRDefault="00595412" w:rsidP="000B38C7">
            <w:pPr>
              <w:spacing w:line="360" w:lineRule="auto"/>
              <w:jc w:val="both"/>
              <w:rPr>
                <w:sz w:val="20"/>
                <w:szCs w:val="20"/>
              </w:rPr>
            </w:pPr>
            <w:r w:rsidRPr="000B38C7">
              <w:rPr>
                <w:sz w:val="20"/>
                <w:szCs w:val="20"/>
              </w:rPr>
              <w:t>5</w:t>
            </w:r>
          </w:p>
        </w:tc>
        <w:tc>
          <w:tcPr>
            <w:tcW w:w="1418" w:type="dxa"/>
          </w:tcPr>
          <w:p w:rsidR="00595412" w:rsidRPr="000B38C7" w:rsidRDefault="00595412" w:rsidP="000B38C7">
            <w:pPr>
              <w:spacing w:line="360" w:lineRule="auto"/>
              <w:jc w:val="both"/>
              <w:rPr>
                <w:sz w:val="20"/>
                <w:szCs w:val="20"/>
              </w:rPr>
            </w:pPr>
            <w:r w:rsidRPr="000B38C7">
              <w:rPr>
                <w:sz w:val="20"/>
                <w:szCs w:val="20"/>
              </w:rPr>
              <w:t>6</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 xml:space="preserve">7. Полуавтоматический стол резки металла </w:t>
            </w:r>
            <w:r w:rsidRPr="000B38C7">
              <w:rPr>
                <w:sz w:val="20"/>
                <w:szCs w:val="20"/>
                <w:lang w:val="en-US"/>
              </w:rPr>
              <w:t>Pannkoke</w:t>
            </w:r>
            <w:r w:rsidRPr="000B38C7">
              <w:rPr>
                <w:sz w:val="20"/>
                <w:szCs w:val="20"/>
              </w:rPr>
              <w:t xml:space="preserve"> 490 </w:t>
            </w:r>
            <w:r w:rsidRPr="000B38C7">
              <w:rPr>
                <w:sz w:val="20"/>
                <w:szCs w:val="20"/>
                <w:lang w:val="en-US"/>
              </w:rPr>
              <w:t>P</w:t>
            </w:r>
            <w:r w:rsidRPr="000B38C7">
              <w:rPr>
                <w:sz w:val="20"/>
                <w:szCs w:val="20"/>
              </w:rPr>
              <w:t>/</w:t>
            </w:r>
            <w:r w:rsidRPr="000B38C7">
              <w:rPr>
                <w:sz w:val="20"/>
                <w:szCs w:val="20"/>
                <w:lang w:val="en-US"/>
              </w:rPr>
              <w:t>LFB</w:t>
            </w:r>
            <w:r w:rsidRPr="000B38C7">
              <w:rPr>
                <w:sz w:val="20"/>
                <w:szCs w:val="20"/>
              </w:rPr>
              <w:t>/115-50</w:t>
            </w:r>
            <w:r w:rsidRPr="000B38C7">
              <w:rPr>
                <w:sz w:val="20"/>
                <w:szCs w:val="20"/>
                <w:lang w:val="en-US"/>
              </w:rPr>
              <w:t>l</w:t>
            </w:r>
          </w:p>
        </w:tc>
        <w:tc>
          <w:tcPr>
            <w:tcW w:w="1269" w:type="dxa"/>
          </w:tcPr>
          <w:p w:rsidR="00595412" w:rsidRPr="000B38C7" w:rsidRDefault="00595412" w:rsidP="000B38C7">
            <w:pPr>
              <w:spacing w:line="360" w:lineRule="auto"/>
              <w:jc w:val="both"/>
              <w:rPr>
                <w:sz w:val="20"/>
                <w:szCs w:val="20"/>
              </w:rPr>
            </w:pPr>
            <w:r w:rsidRPr="000B38C7">
              <w:rPr>
                <w:sz w:val="20"/>
                <w:szCs w:val="20"/>
              </w:rPr>
              <w:t>48 600</w:t>
            </w:r>
          </w:p>
        </w:tc>
        <w:tc>
          <w:tcPr>
            <w:tcW w:w="851" w:type="dxa"/>
          </w:tcPr>
          <w:p w:rsidR="00595412" w:rsidRPr="000B38C7" w:rsidRDefault="00595412" w:rsidP="000B38C7">
            <w:pPr>
              <w:spacing w:line="360" w:lineRule="auto"/>
              <w:jc w:val="both"/>
              <w:rPr>
                <w:sz w:val="20"/>
                <w:szCs w:val="20"/>
              </w:rPr>
            </w:pPr>
            <w:r w:rsidRPr="000B38C7">
              <w:rPr>
                <w:sz w:val="20"/>
                <w:szCs w:val="20"/>
              </w:rPr>
              <w:t>6</w:t>
            </w:r>
          </w:p>
        </w:tc>
        <w:tc>
          <w:tcPr>
            <w:tcW w:w="1276" w:type="dxa"/>
          </w:tcPr>
          <w:p w:rsidR="00595412" w:rsidRPr="000B38C7" w:rsidRDefault="00595412" w:rsidP="000B38C7">
            <w:pPr>
              <w:spacing w:line="360" w:lineRule="auto"/>
              <w:jc w:val="both"/>
              <w:rPr>
                <w:sz w:val="20"/>
                <w:szCs w:val="20"/>
              </w:rPr>
            </w:pPr>
            <w:r w:rsidRPr="000B38C7">
              <w:rPr>
                <w:sz w:val="20"/>
                <w:szCs w:val="20"/>
              </w:rPr>
              <w:t>12</w:t>
            </w:r>
          </w:p>
        </w:tc>
        <w:tc>
          <w:tcPr>
            <w:tcW w:w="1842" w:type="dxa"/>
          </w:tcPr>
          <w:p w:rsidR="00595412" w:rsidRPr="000B38C7" w:rsidRDefault="00595412" w:rsidP="000B38C7">
            <w:pPr>
              <w:spacing w:line="360" w:lineRule="auto"/>
              <w:jc w:val="both"/>
              <w:rPr>
                <w:sz w:val="20"/>
                <w:szCs w:val="20"/>
              </w:rPr>
            </w:pPr>
            <w:r w:rsidRPr="000B38C7">
              <w:rPr>
                <w:sz w:val="20"/>
                <w:szCs w:val="20"/>
              </w:rPr>
              <w:t>4 050</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24300</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8. ГАЗ 2705-14 («Газель»)</w:t>
            </w:r>
          </w:p>
        </w:tc>
        <w:tc>
          <w:tcPr>
            <w:tcW w:w="1269" w:type="dxa"/>
          </w:tcPr>
          <w:p w:rsidR="00595412" w:rsidRPr="000B38C7" w:rsidRDefault="00595412" w:rsidP="000B38C7">
            <w:pPr>
              <w:spacing w:line="360" w:lineRule="auto"/>
              <w:jc w:val="both"/>
              <w:rPr>
                <w:sz w:val="20"/>
                <w:szCs w:val="20"/>
              </w:rPr>
            </w:pPr>
            <w:r w:rsidRPr="000B38C7">
              <w:rPr>
                <w:sz w:val="20"/>
                <w:szCs w:val="20"/>
              </w:rPr>
              <w:t>245 000</w:t>
            </w:r>
          </w:p>
        </w:tc>
        <w:tc>
          <w:tcPr>
            <w:tcW w:w="851" w:type="dxa"/>
          </w:tcPr>
          <w:p w:rsidR="00595412" w:rsidRPr="000B38C7" w:rsidRDefault="00595412" w:rsidP="000B38C7">
            <w:pPr>
              <w:spacing w:line="360" w:lineRule="auto"/>
              <w:jc w:val="both"/>
              <w:rPr>
                <w:sz w:val="20"/>
                <w:szCs w:val="20"/>
              </w:rPr>
            </w:pPr>
            <w:r w:rsidRPr="000B38C7">
              <w:rPr>
                <w:sz w:val="20"/>
                <w:szCs w:val="20"/>
              </w:rPr>
              <w:t>5</w:t>
            </w:r>
          </w:p>
        </w:tc>
        <w:tc>
          <w:tcPr>
            <w:tcW w:w="1276" w:type="dxa"/>
          </w:tcPr>
          <w:p w:rsidR="00595412" w:rsidRPr="000B38C7" w:rsidRDefault="00595412" w:rsidP="000B38C7">
            <w:pPr>
              <w:spacing w:line="360" w:lineRule="auto"/>
              <w:jc w:val="both"/>
              <w:rPr>
                <w:sz w:val="20"/>
                <w:szCs w:val="20"/>
              </w:rPr>
            </w:pPr>
            <w:r w:rsidRPr="000B38C7">
              <w:rPr>
                <w:sz w:val="20"/>
                <w:szCs w:val="20"/>
              </w:rPr>
              <w:t>15</w:t>
            </w:r>
          </w:p>
        </w:tc>
        <w:tc>
          <w:tcPr>
            <w:tcW w:w="1842" w:type="dxa"/>
          </w:tcPr>
          <w:p w:rsidR="00595412" w:rsidRPr="000B38C7" w:rsidRDefault="00595412" w:rsidP="000B38C7">
            <w:pPr>
              <w:spacing w:line="360" w:lineRule="auto"/>
              <w:jc w:val="both"/>
              <w:rPr>
                <w:sz w:val="20"/>
                <w:szCs w:val="20"/>
              </w:rPr>
            </w:pPr>
            <w:r w:rsidRPr="000B38C7">
              <w:rPr>
                <w:sz w:val="20"/>
                <w:szCs w:val="20"/>
              </w:rPr>
              <w:t>16 333</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81665</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9. Автофургон КФ-53215</w:t>
            </w:r>
          </w:p>
        </w:tc>
        <w:tc>
          <w:tcPr>
            <w:tcW w:w="1269" w:type="dxa"/>
          </w:tcPr>
          <w:p w:rsidR="00595412" w:rsidRPr="000B38C7" w:rsidRDefault="00595412" w:rsidP="000B38C7">
            <w:pPr>
              <w:spacing w:line="360" w:lineRule="auto"/>
              <w:jc w:val="both"/>
              <w:rPr>
                <w:sz w:val="20"/>
                <w:szCs w:val="20"/>
                <w:lang w:val="en-US"/>
              </w:rPr>
            </w:pPr>
            <w:r w:rsidRPr="000B38C7">
              <w:rPr>
                <w:sz w:val="20"/>
                <w:szCs w:val="20"/>
                <w:lang w:val="en-US"/>
              </w:rPr>
              <w:t>227 034</w:t>
            </w:r>
          </w:p>
        </w:tc>
        <w:tc>
          <w:tcPr>
            <w:tcW w:w="851" w:type="dxa"/>
          </w:tcPr>
          <w:p w:rsidR="00595412" w:rsidRPr="000B38C7" w:rsidRDefault="00595412" w:rsidP="000B38C7">
            <w:pPr>
              <w:spacing w:line="360" w:lineRule="auto"/>
              <w:jc w:val="both"/>
              <w:rPr>
                <w:sz w:val="20"/>
                <w:szCs w:val="20"/>
                <w:lang w:val="en-US"/>
              </w:rPr>
            </w:pPr>
            <w:r w:rsidRPr="000B38C7">
              <w:rPr>
                <w:sz w:val="20"/>
                <w:szCs w:val="20"/>
                <w:lang w:val="en-US"/>
              </w:rPr>
              <w:t>2</w:t>
            </w:r>
          </w:p>
        </w:tc>
        <w:tc>
          <w:tcPr>
            <w:tcW w:w="1276" w:type="dxa"/>
          </w:tcPr>
          <w:p w:rsidR="00595412" w:rsidRPr="000B38C7" w:rsidRDefault="00595412" w:rsidP="000B38C7">
            <w:pPr>
              <w:spacing w:line="360" w:lineRule="auto"/>
              <w:jc w:val="both"/>
              <w:rPr>
                <w:sz w:val="20"/>
                <w:szCs w:val="20"/>
                <w:lang w:val="en-US"/>
              </w:rPr>
            </w:pPr>
            <w:r w:rsidRPr="000B38C7">
              <w:rPr>
                <w:sz w:val="20"/>
                <w:szCs w:val="20"/>
                <w:lang w:val="en-US"/>
              </w:rPr>
              <w:t>15</w:t>
            </w:r>
          </w:p>
        </w:tc>
        <w:tc>
          <w:tcPr>
            <w:tcW w:w="1842" w:type="dxa"/>
          </w:tcPr>
          <w:p w:rsidR="00595412" w:rsidRPr="000B38C7" w:rsidRDefault="00595412" w:rsidP="000B38C7">
            <w:pPr>
              <w:spacing w:line="360" w:lineRule="auto"/>
              <w:jc w:val="both"/>
              <w:rPr>
                <w:sz w:val="20"/>
                <w:szCs w:val="20"/>
              </w:rPr>
            </w:pPr>
            <w:r w:rsidRPr="000B38C7">
              <w:rPr>
                <w:sz w:val="20"/>
                <w:szCs w:val="20"/>
              </w:rPr>
              <w:t>15 136</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30272</w:t>
            </w:r>
          </w:p>
        </w:tc>
      </w:tr>
      <w:tr w:rsidR="00595412" w:rsidRPr="000B38C7" w:rsidTr="000B38C7">
        <w:tc>
          <w:tcPr>
            <w:tcW w:w="2808" w:type="dxa"/>
          </w:tcPr>
          <w:p w:rsidR="00595412" w:rsidRPr="000B38C7" w:rsidRDefault="00595412" w:rsidP="000B38C7">
            <w:pPr>
              <w:spacing w:line="360" w:lineRule="auto"/>
              <w:jc w:val="both"/>
              <w:rPr>
                <w:sz w:val="20"/>
                <w:szCs w:val="20"/>
                <w:lang w:val="en-US"/>
              </w:rPr>
            </w:pPr>
            <w:r w:rsidRPr="000B38C7">
              <w:rPr>
                <w:sz w:val="20"/>
                <w:szCs w:val="20"/>
                <w:lang w:val="en-US"/>
              </w:rPr>
              <w:t xml:space="preserve">10. </w:t>
            </w:r>
            <w:r w:rsidRPr="000B38C7">
              <w:rPr>
                <w:sz w:val="20"/>
                <w:szCs w:val="20"/>
              </w:rPr>
              <w:t>Компьютер</w:t>
            </w:r>
            <w:r w:rsidRPr="000B38C7">
              <w:rPr>
                <w:sz w:val="20"/>
                <w:szCs w:val="20"/>
                <w:lang w:val="en-US"/>
              </w:rPr>
              <w:t xml:space="preserve"> ASUS A2500L (CM 2.2G/128Mb/20Gb/15"TFT/CD/modem 56K/10/100 LAN/Win XPHome RUS)</w:t>
            </w:r>
          </w:p>
        </w:tc>
        <w:tc>
          <w:tcPr>
            <w:tcW w:w="1269" w:type="dxa"/>
          </w:tcPr>
          <w:p w:rsidR="00595412" w:rsidRPr="000B38C7" w:rsidRDefault="00595412" w:rsidP="000B38C7">
            <w:pPr>
              <w:spacing w:line="360" w:lineRule="auto"/>
              <w:jc w:val="both"/>
              <w:rPr>
                <w:sz w:val="20"/>
                <w:szCs w:val="20"/>
              </w:rPr>
            </w:pPr>
            <w:r w:rsidRPr="000B38C7">
              <w:rPr>
                <w:sz w:val="20"/>
                <w:szCs w:val="20"/>
              </w:rPr>
              <w:t>27 800</w:t>
            </w:r>
          </w:p>
        </w:tc>
        <w:tc>
          <w:tcPr>
            <w:tcW w:w="851" w:type="dxa"/>
          </w:tcPr>
          <w:p w:rsidR="00595412" w:rsidRPr="000B38C7" w:rsidRDefault="00595412" w:rsidP="000B38C7">
            <w:pPr>
              <w:spacing w:line="360" w:lineRule="auto"/>
              <w:jc w:val="both"/>
              <w:rPr>
                <w:sz w:val="20"/>
                <w:szCs w:val="20"/>
              </w:rPr>
            </w:pPr>
            <w:r w:rsidRPr="000B38C7">
              <w:rPr>
                <w:sz w:val="20"/>
                <w:szCs w:val="20"/>
              </w:rPr>
              <w:t>3</w:t>
            </w:r>
          </w:p>
        </w:tc>
        <w:tc>
          <w:tcPr>
            <w:tcW w:w="1276" w:type="dxa"/>
          </w:tcPr>
          <w:p w:rsidR="00595412" w:rsidRPr="000B38C7" w:rsidRDefault="00595412" w:rsidP="000B38C7">
            <w:pPr>
              <w:spacing w:line="360" w:lineRule="auto"/>
              <w:jc w:val="both"/>
              <w:rPr>
                <w:sz w:val="20"/>
                <w:szCs w:val="20"/>
              </w:rPr>
            </w:pPr>
            <w:r w:rsidRPr="000B38C7">
              <w:rPr>
                <w:sz w:val="20"/>
                <w:szCs w:val="20"/>
              </w:rPr>
              <w:t>21</w:t>
            </w:r>
          </w:p>
        </w:tc>
        <w:tc>
          <w:tcPr>
            <w:tcW w:w="1842" w:type="dxa"/>
          </w:tcPr>
          <w:p w:rsidR="00595412" w:rsidRPr="000B38C7" w:rsidRDefault="00595412" w:rsidP="000B38C7">
            <w:pPr>
              <w:spacing w:line="360" w:lineRule="auto"/>
              <w:jc w:val="both"/>
              <w:rPr>
                <w:sz w:val="20"/>
                <w:szCs w:val="20"/>
              </w:rPr>
            </w:pPr>
            <w:r w:rsidRPr="000B38C7">
              <w:rPr>
                <w:sz w:val="20"/>
                <w:szCs w:val="20"/>
              </w:rPr>
              <w:t>1 324</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3972</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 xml:space="preserve">11. Компьютер </w:t>
            </w:r>
            <w:r w:rsidRPr="000B38C7">
              <w:rPr>
                <w:sz w:val="20"/>
                <w:szCs w:val="20"/>
                <w:lang w:val="en-US"/>
              </w:rPr>
              <w:t>Pentium</w:t>
            </w:r>
            <w:r w:rsidRPr="000B38C7">
              <w:rPr>
                <w:sz w:val="20"/>
                <w:szCs w:val="20"/>
              </w:rPr>
              <w:t xml:space="preserve"> </w:t>
            </w:r>
            <w:r w:rsidRPr="000B38C7">
              <w:rPr>
                <w:sz w:val="20"/>
                <w:szCs w:val="20"/>
                <w:lang w:val="en-US"/>
              </w:rPr>
              <w:t>IV</w:t>
            </w:r>
          </w:p>
        </w:tc>
        <w:tc>
          <w:tcPr>
            <w:tcW w:w="1269" w:type="dxa"/>
          </w:tcPr>
          <w:p w:rsidR="00595412" w:rsidRPr="000B38C7" w:rsidRDefault="00595412" w:rsidP="000B38C7">
            <w:pPr>
              <w:spacing w:line="360" w:lineRule="auto"/>
              <w:jc w:val="both"/>
              <w:rPr>
                <w:sz w:val="20"/>
                <w:szCs w:val="20"/>
              </w:rPr>
            </w:pPr>
            <w:r w:rsidRPr="000B38C7">
              <w:rPr>
                <w:sz w:val="20"/>
                <w:szCs w:val="20"/>
              </w:rPr>
              <w:t>32 500</w:t>
            </w:r>
          </w:p>
        </w:tc>
        <w:tc>
          <w:tcPr>
            <w:tcW w:w="851" w:type="dxa"/>
          </w:tcPr>
          <w:p w:rsidR="00595412" w:rsidRPr="000B38C7" w:rsidRDefault="00595412" w:rsidP="000B38C7">
            <w:pPr>
              <w:spacing w:line="360" w:lineRule="auto"/>
              <w:jc w:val="both"/>
              <w:rPr>
                <w:sz w:val="20"/>
                <w:szCs w:val="20"/>
              </w:rPr>
            </w:pPr>
            <w:r w:rsidRPr="000B38C7">
              <w:rPr>
                <w:sz w:val="20"/>
                <w:szCs w:val="20"/>
              </w:rPr>
              <w:t>5</w:t>
            </w:r>
          </w:p>
        </w:tc>
        <w:tc>
          <w:tcPr>
            <w:tcW w:w="1276" w:type="dxa"/>
          </w:tcPr>
          <w:p w:rsidR="00595412" w:rsidRPr="000B38C7" w:rsidRDefault="00595412" w:rsidP="000B38C7">
            <w:pPr>
              <w:spacing w:line="360" w:lineRule="auto"/>
              <w:jc w:val="both"/>
              <w:rPr>
                <w:sz w:val="20"/>
                <w:szCs w:val="20"/>
              </w:rPr>
            </w:pPr>
            <w:r w:rsidRPr="000B38C7">
              <w:rPr>
                <w:sz w:val="20"/>
                <w:szCs w:val="20"/>
              </w:rPr>
              <w:t>21</w:t>
            </w:r>
          </w:p>
        </w:tc>
        <w:tc>
          <w:tcPr>
            <w:tcW w:w="1842" w:type="dxa"/>
          </w:tcPr>
          <w:p w:rsidR="00595412" w:rsidRPr="000B38C7" w:rsidRDefault="00595412" w:rsidP="000B38C7">
            <w:pPr>
              <w:spacing w:line="360" w:lineRule="auto"/>
              <w:jc w:val="both"/>
              <w:rPr>
                <w:sz w:val="20"/>
                <w:szCs w:val="20"/>
              </w:rPr>
            </w:pPr>
            <w:r w:rsidRPr="000B38C7">
              <w:rPr>
                <w:sz w:val="20"/>
                <w:szCs w:val="20"/>
              </w:rPr>
              <w:t>1 548</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7740</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 xml:space="preserve">12. Компьютер </w:t>
            </w:r>
            <w:r w:rsidRPr="000B38C7">
              <w:rPr>
                <w:sz w:val="20"/>
                <w:szCs w:val="20"/>
                <w:lang w:val="en-US"/>
              </w:rPr>
              <w:t>Pentium</w:t>
            </w:r>
            <w:r w:rsidRPr="000B38C7">
              <w:rPr>
                <w:sz w:val="20"/>
                <w:szCs w:val="20"/>
              </w:rPr>
              <w:t xml:space="preserve"> </w:t>
            </w:r>
            <w:r w:rsidRPr="000B38C7">
              <w:rPr>
                <w:sz w:val="20"/>
                <w:szCs w:val="20"/>
                <w:lang w:val="en-US"/>
              </w:rPr>
              <w:t>III</w:t>
            </w:r>
          </w:p>
        </w:tc>
        <w:tc>
          <w:tcPr>
            <w:tcW w:w="1269" w:type="dxa"/>
          </w:tcPr>
          <w:p w:rsidR="00595412" w:rsidRPr="000B38C7" w:rsidRDefault="00595412" w:rsidP="000B38C7">
            <w:pPr>
              <w:spacing w:line="360" w:lineRule="auto"/>
              <w:jc w:val="both"/>
              <w:rPr>
                <w:sz w:val="20"/>
                <w:szCs w:val="20"/>
              </w:rPr>
            </w:pPr>
            <w:r w:rsidRPr="000B38C7">
              <w:rPr>
                <w:sz w:val="20"/>
                <w:szCs w:val="20"/>
              </w:rPr>
              <w:t>24 800</w:t>
            </w:r>
          </w:p>
        </w:tc>
        <w:tc>
          <w:tcPr>
            <w:tcW w:w="851" w:type="dxa"/>
          </w:tcPr>
          <w:p w:rsidR="00595412" w:rsidRPr="000B38C7" w:rsidRDefault="00595412" w:rsidP="000B38C7">
            <w:pPr>
              <w:spacing w:line="360" w:lineRule="auto"/>
              <w:jc w:val="both"/>
              <w:rPr>
                <w:sz w:val="20"/>
                <w:szCs w:val="20"/>
              </w:rPr>
            </w:pPr>
            <w:r w:rsidRPr="000B38C7">
              <w:rPr>
                <w:sz w:val="20"/>
                <w:szCs w:val="20"/>
              </w:rPr>
              <w:t>10</w:t>
            </w:r>
          </w:p>
        </w:tc>
        <w:tc>
          <w:tcPr>
            <w:tcW w:w="1276" w:type="dxa"/>
          </w:tcPr>
          <w:p w:rsidR="00595412" w:rsidRPr="000B38C7" w:rsidRDefault="00595412" w:rsidP="000B38C7">
            <w:pPr>
              <w:spacing w:line="360" w:lineRule="auto"/>
              <w:jc w:val="both"/>
              <w:rPr>
                <w:sz w:val="20"/>
                <w:szCs w:val="20"/>
              </w:rPr>
            </w:pPr>
            <w:r w:rsidRPr="000B38C7">
              <w:rPr>
                <w:sz w:val="20"/>
                <w:szCs w:val="20"/>
              </w:rPr>
              <w:t>21</w:t>
            </w:r>
          </w:p>
        </w:tc>
        <w:tc>
          <w:tcPr>
            <w:tcW w:w="1842" w:type="dxa"/>
          </w:tcPr>
          <w:p w:rsidR="00595412" w:rsidRPr="000B38C7" w:rsidRDefault="00595412" w:rsidP="000B38C7">
            <w:pPr>
              <w:spacing w:line="360" w:lineRule="auto"/>
              <w:jc w:val="both"/>
              <w:rPr>
                <w:sz w:val="20"/>
                <w:szCs w:val="20"/>
              </w:rPr>
            </w:pPr>
            <w:r w:rsidRPr="000B38C7">
              <w:rPr>
                <w:sz w:val="20"/>
                <w:szCs w:val="20"/>
              </w:rPr>
              <w:t>1 181</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11810</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 xml:space="preserve">13. Принтер лазерный </w:t>
            </w:r>
            <w:r w:rsidRPr="000B38C7">
              <w:rPr>
                <w:sz w:val="20"/>
                <w:szCs w:val="20"/>
                <w:lang w:val="en-US"/>
              </w:rPr>
              <w:t>HP</w:t>
            </w:r>
            <w:r w:rsidRPr="000B38C7">
              <w:rPr>
                <w:sz w:val="20"/>
                <w:szCs w:val="20"/>
              </w:rPr>
              <w:t xml:space="preserve"> 2000</w:t>
            </w:r>
          </w:p>
        </w:tc>
        <w:tc>
          <w:tcPr>
            <w:tcW w:w="1269" w:type="dxa"/>
          </w:tcPr>
          <w:p w:rsidR="00595412" w:rsidRPr="000B38C7" w:rsidRDefault="00595412" w:rsidP="000B38C7">
            <w:pPr>
              <w:spacing w:line="360" w:lineRule="auto"/>
              <w:jc w:val="both"/>
              <w:rPr>
                <w:sz w:val="20"/>
                <w:szCs w:val="20"/>
              </w:rPr>
            </w:pPr>
            <w:r w:rsidRPr="000B38C7">
              <w:rPr>
                <w:sz w:val="20"/>
                <w:szCs w:val="20"/>
              </w:rPr>
              <w:t>7 000</w:t>
            </w:r>
          </w:p>
        </w:tc>
        <w:tc>
          <w:tcPr>
            <w:tcW w:w="851" w:type="dxa"/>
          </w:tcPr>
          <w:p w:rsidR="00595412" w:rsidRPr="000B38C7" w:rsidRDefault="00595412" w:rsidP="000B38C7">
            <w:pPr>
              <w:spacing w:line="360" w:lineRule="auto"/>
              <w:jc w:val="both"/>
              <w:rPr>
                <w:sz w:val="20"/>
                <w:szCs w:val="20"/>
              </w:rPr>
            </w:pPr>
            <w:r w:rsidRPr="000B38C7">
              <w:rPr>
                <w:sz w:val="20"/>
                <w:szCs w:val="20"/>
              </w:rPr>
              <w:t>5</w:t>
            </w:r>
          </w:p>
        </w:tc>
        <w:tc>
          <w:tcPr>
            <w:tcW w:w="1276" w:type="dxa"/>
          </w:tcPr>
          <w:p w:rsidR="00595412" w:rsidRPr="000B38C7" w:rsidRDefault="00595412" w:rsidP="000B38C7">
            <w:pPr>
              <w:spacing w:line="360" w:lineRule="auto"/>
              <w:jc w:val="both"/>
              <w:rPr>
                <w:sz w:val="20"/>
                <w:szCs w:val="20"/>
              </w:rPr>
            </w:pPr>
            <w:r w:rsidRPr="000B38C7">
              <w:rPr>
                <w:sz w:val="20"/>
                <w:szCs w:val="20"/>
              </w:rPr>
              <w:t>7</w:t>
            </w:r>
          </w:p>
        </w:tc>
        <w:tc>
          <w:tcPr>
            <w:tcW w:w="1842" w:type="dxa"/>
          </w:tcPr>
          <w:p w:rsidR="00595412" w:rsidRPr="000B38C7" w:rsidRDefault="00595412" w:rsidP="000B38C7">
            <w:pPr>
              <w:spacing w:line="360" w:lineRule="auto"/>
              <w:jc w:val="both"/>
              <w:rPr>
                <w:sz w:val="20"/>
                <w:szCs w:val="20"/>
              </w:rPr>
            </w:pPr>
            <w:r w:rsidRPr="000B38C7">
              <w:rPr>
                <w:sz w:val="20"/>
                <w:szCs w:val="20"/>
              </w:rPr>
              <w:t>1 000</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5000</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 xml:space="preserve">14. Сканер </w:t>
            </w:r>
            <w:r w:rsidRPr="000B38C7">
              <w:rPr>
                <w:sz w:val="20"/>
                <w:szCs w:val="20"/>
                <w:lang w:val="en-US"/>
              </w:rPr>
              <w:t>Genius</w:t>
            </w:r>
          </w:p>
        </w:tc>
        <w:tc>
          <w:tcPr>
            <w:tcW w:w="1269" w:type="dxa"/>
          </w:tcPr>
          <w:p w:rsidR="00595412" w:rsidRPr="000B38C7" w:rsidRDefault="00595412" w:rsidP="000B38C7">
            <w:pPr>
              <w:spacing w:line="360" w:lineRule="auto"/>
              <w:jc w:val="both"/>
              <w:rPr>
                <w:sz w:val="20"/>
                <w:szCs w:val="20"/>
              </w:rPr>
            </w:pPr>
            <w:r w:rsidRPr="000B38C7">
              <w:rPr>
                <w:sz w:val="20"/>
                <w:szCs w:val="20"/>
              </w:rPr>
              <w:t>3 100</w:t>
            </w:r>
          </w:p>
        </w:tc>
        <w:tc>
          <w:tcPr>
            <w:tcW w:w="851" w:type="dxa"/>
          </w:tcPr>
          <w:p w:rsidR="00595412" w:rsidRPr="000B38C7" w:rsidRDefault="00595412" w:rsidP="000B38C7">
            <w:pPr>
              <w:spacing w:line="360" w:lineRule="auto"/>
              <w:jc w:val="both"/>
              <w:rPr>
                <w:sz w:val="20"/>
                <w:szCs w:val="20"/>
              </w:rPr>
            </w:pPr>
            <w:r w:rsidRPr="000B38C7">
              <w:rPr>
                <w:sz w:val="20"/>
                <w:szCs w:val="20"/>
              </w:rPr>
              <w:t>3</w:t>
            </w:r>
          </w:p>
        </w:tc>
        <w:tc>
          <w:tcPr>
            <w:tcW w:w="1276" w:type="dxa"/>
          </w:tcPr>
          <w:p w:rsidR="00595412" w:rsidRPr="000B38C7" w:rsidRDefault="00595412" w:rsidP="000B38C7">
            <w:pPr>
              <w:spacing w:line="360" w:lineRule="auto"/>
              <w:jc w:val="both"/>
              <w:rPr>
                <w:sz w:val="20"/>
                <w:szCs w:val="20"/>
              </w:rPr>
            </w:pPr>
            <w:r w:rsidRPr="000B38C7">
              <w:rPr>
                <w:sz w:val="20"/>
                <w:szCs w:val="20"/>
              </w:rPr>
              <w:t>7</w:t>
            </w:r>
          </w:p>
        </w:tc>
        <w:tc>
          <w:tcPr>
            <w:tcW w:w="1842" w:type="dxa"/>
          </w:tcPr>
          <w:p w:rsidR="00595412" w:rsidRPr="000B38C7" w:rsidRDefault="00595412" w:rsidP="000B38C7">
            <w:pPr>
              <w:spacing w:line="360" w:lineRule="auto"/>
              <w:jc w:val="both"/>
              <w:rPr>
                <w:sz w:val="20"/>
                <w:szCs w:val="20"/>
              </w:rPr>
            </w:pPr>
            <w:r w:rsidRPr="000B38C7">
              <w:rPr>
                <w:sz w:val="20"/>
                <w:szCs w:val="20"/>
              </w:rPr>
              <w:t>443</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1329</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15. Копировальный аппарат</w:t>
            </w:r>
          </w:p>
        </w:tc>
        <w:tc>
          <w:tcPr>
            <w:tcW w:w="1269" w:type="dxa"/>
          </w:tcPr>
          <w:p w:rsidR="00595412" w:rsidRPr="000B38C7" w:rsidRDefault="00595412" w:rsidP="000B38C7">
            <w:pPr>
              <w:spacing w:line="360" w:lineRule="auto"/>
              <w:jc w:val="both"/>
              <w:rPr>
                <w:sz w:val="20"/>
                <w:szCs w:val="20"/>
              </w:rPr>
            </w:pPr>
            <w:r w:rsidRPr="000B38C7">
              <w:rPr>
                <w:sz w:val="20"/>
                <w:szCs w:val="20"/>
              </w:rPr>
              <w:t>8 000</w:t>
            </w:r>
          </w:p>
        </w:tc>
        <w:tc>
          <w:tcPr>
            <w:tcW w:w="851" w:type="dxa"/>
          </w:tcPr>
          <w:p w:rsidR="00595412" w:rsidRPr="000B38C7" w:rsidRDefault="00595412" w:rsidP="000B38C7">
            <w:pPr>
              <w:spacing w:line="360" w:lineRule="auto"/>
              <w:jc w:val="both"/>
              <w:rPr>
                <w:sz w:val="20"/>
                <w:szCs w:val="20"/>
              </w:rPr>
            </w:pPr>
            <w:r w:rsidRPr="000B38C7">
              <w:rPr>
                <w:sz w:val="20"/>
                <w:szCs w:val="20"/>
              </w:rPr>
              <w:t>2</w:t>
            </w:r>
          </w:p>
        </w:tc>
        <w:tc>
          <w:tcPr>
            <w:tcW w:w="1276" w:type="dxa"/>
          </w:tcPr>
          <w:p w:rsidR="00595412" w:rsidRPr="000B38C7" w:rsidRDefault="00595412" w:rsidP="000B38C7">
            <w:pPr>
              <w:spacing w:line="360" w:lineRule="auto"/>
              <w:jc w:val="both"/>
              <w:rPr>
                <w:sz w:val="20"/>
                <w:szCs w:val="20"/>
              </w:rPr>
            </w:pPr>
            <w:r w:rsidRPr="000B38C7">
              <w:rPr>
                <w:sz w:val="20"/>
                <w:szCs w:val="20"/>
              </w:rPr>
              <w:t>7</w:t>
            </w:r>
          </w:p>
        </w:tc>
        <w:tc>
          <w:tcPr>
            <w:tcW w:w="1842" w:type="dxa"/>
          </w:tcPr>
          <w:p w:rsidR="00595412" w:rsidRPr="000B38C7" w:rsidRDefault="00595412" w:rsidP="000B38C7">
            <w:pPr>
              <w:spacing w:line="360" w:lineRule="auto"/>
              <w:jc w:val="both"/>
              <w:rPr>
                <w:sz w:val="20"/>
                <w:szCs w:val="20"/>
              </w:rPr>
            </w:pPr>
            <w:r w:rsidRPr="000B38C7">
              <w:rPr>
                <w:sz w:val="20"/>
                <w:szCs w:val="20"/>
              </w:rPr>
              <w:t>1 143</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2286</w:t>
            </w:r>
          </w:p>
        </w:tc>
      </w:tr>
      <w:tr w:rsidR="00595412" w:rsidRPr="000B38C7" w:rsidTr="000B38C7">
        <w:tc>
          <w:tcPr>
            <w:tcW w:w="2808" w:type="dxa"/>
          </w:tcPr>
          <w:p w:rsidR="00595412" w:rsidRPr="000B38C7" w:rsidRDefault="00595412" w:rsidP="000B38C7">
            <w:pPr>
              <w:spacing w:line="360" w:lineRule="auto"/>
              <w:jc w:val="both"/>
              <w:rPr>
                <w:sz w:val="20"/>
                <w:szCs w:val="20"/>
              </w:rPr>
            </w:pPr>
            <w:r w:rsidRPr="000B38C7">
              <w:rPr>
                <w:sz w:val="20"/>
                <w:szCs w:val="20"/>
              </w:rPr>
              <w:t>ИТОГО</w:t>
            </w:r>
          </w:p>
        </w:tc>
        <w:tc>
          <w:tcPr>
            <w:tcW w:w="1269" w:type="dxa"/>
          </w:tcPr>
          <w:p w:rsidR="00595412" w:rsidRPr="000B38C7" w:rsidRDefault="00595412" w:rsidP="000B38C7">
            <w:pPr>
              <w:spacing w:line="360" w:lineRule="auto"/>
              <w:jc w:val="both"/>
              <w:rPr>
                <w:sz w:val="20"/>
                <w:szCs w:val="20"/>
              </w:rPr>
            </w:pPr>
            <w:r w:rsidRPr="000B38C7">
              <w:rPr>
                <w:sz w:val="20"/>
                <w:szCs w:val="20"/>
              </w:rPr>
              <w:t>-</w:t>
            </w:r>
          </w:p>
        </w:tc>
        <w:tc>
          <w:tcPr>
            <w:tcW w:w="851" w:type="dxa"/>
          </w:tcPr>
          <w:p w:rsidR="00595412" w:rsidRPr="000B38C7" w:rsidRDefault="00595412" w:rsidP="000B38C7">
            <w:pPr>
              <w:spacing w:line="360" w:lineRule="auto"/>
              <w:jc w:val="both"/>
              <w:rPr>
                <w:sz w:val="20"/>
                <w:szCs w:val="20"/>
              </w:rPr>
            </w:pPr>
            <w:r w:rsidRPr="000B38C7">
              <w:rPr>
                <w:sz w:val="20"/>
                <w:szCs w:val="20"/>
              </w:rPr>
              <w:t>-</w:t>
            </w:r>
          </w:p>
        </w:tc>
        <w:tc>
          <w:tcPr>
            <w:tcW w:w="1276" w:type="dxa"/>
          </w:tcPr>
          <w:p w:rsidR="00595412" w:rsidRPr="000B38C7" w:rsidRDefault="00595412" w:rsidP="000B38C7">
            <w:pPr>
              <w:spacing w:line="360" w:lineRule="auto"/>
              <w:jc w:val="both"/>
              <w:rPr>
                <w:sz w:val="20"/>
                <w:szCs w:val="20"/>
              </w:rPr>
            </w:pPr>
            <w:r w:rsidRPr="000B38C7">
              <w:rPr>
                <w:sz w:val="20"/>
                <w:szCs w:val="20"/>
              </w:rPr>
              <w:t>-</w:t>
            </w:r>
          </w:p>
        </w:tc>
        <w:tc>
          <w:tcPr>
            <w:tcW w:w="1842" w:type="dxa"/>
          </w:tcPr>
          <w:p w:rsidR="00595412" w:rsidRPr="000B38C7" w:rsidRDefault="00595412" w:rsidP="000B38C7">
            <w:pPr>
              <w:spacing w:line="360" w:lineRule="auto"/>
              <w:jc w:val="both"/>
              <w:rPr>
                <w:sz w:val="20"/>
                <w:szCs w:val="20"/>
              </w:rPr>
            </w:pPr>
            <w:r w:rsidRPr="000B38C7">
              <w:rPr>
                <w:sz w:val="20"/>
                <w:szCs w:val="20"/>
              </w:rPr>
              <w:t>-</w:t>
            </w:r>
          </w:p>
        </w:tc>
        <w:tc>
          <w:tcPr>
            <w:tcW w:w="1418" w:type="dxa"/>
          </w:tcPr>
          <w:p w:rsidR="00595412" w:rsidRPr="000B38C7" w:rsidRDefault="00595412" w:rsidP="000B38C7">
            <w:pPr>
              <w:spacing w:line="360" w:lineRule="auto"/>
              <w:jc w:val="both"/>
              <w:rPr>
                <w:rFonts w:eastAsia="Arial Unicode MS"/>
                <w:sz w:val="20"/>
                <w:szCs w:val="20"/>
              </w:rPr>
            </w:pPr>
            <w:r w:rsidRPr="000B38C7">
              <w:rPr>
                <w:sz w:val="20"/>
                <w:szCs w:val="20"/>
              </w:rPr>
              <w:t>315313</w:t>
            </w:r>
          </w:p>
        </w:tc>
      </w:tr>
    </w:tbl>
    <w:p w:rsidR="00A07517" w:rsidRDefault="00A07517" w:rsidP="00035ACF">
      <w:pPr>
        <w:spacing w:line="360" w:lineRule="auto"/>
        <w:ind w:firstLine="709"/>
        <w:jc w:val="both"/>
        <w:rPr>
          <w:sz w:val="28"/>
          <w:szCs w:val="28"/>
        </w:rPr>
      </w:pPr>
    </w:p>
    <w:p w:rsidR="00595412" w:rsidRPr="00035ACF" w:rsidRDefault="00595412" w:rsidP="00035ACF">
      <w:pPr>
        <w:spacing w:line="360" w:lineRule="auto"/>
        <w:ind w:firstLine="709"/>
        <w:jc w:val="both"/>
        <w:rPr>
          <w:sz w:val="28"/>
          <w:szCs w:val="28"/>
        </w:rPr>
      </w:pPr>
      <w:r w:rsidRPr="00035ACF">
        <w:rPr>
          <w:sz w:val="28"/>
          <w:szCs w:val="28"/>
        </w:rPr>
        <w:t>Таким образом, при начислении амортизационных отчислений линейным способом годовая сумма амортизации составит 315,313 тыс. руб.</w:t>
      </w:r>
    </w:p>
    <w:p w:rsidR="00595412" w:rsidRDefault="00595412" w:rsidP="00035ACF">
      <w:pPr>
        <w:spacing w:line="360" w:lineRule="auto"/>
        <w:ind w:firstLine="709"/>
        <w:jc w:val="both"/>
        <w:rPr>
          <w:sz w:val="28"/>
          <w:szCs w:val="28"/>
          <w:lang w:val="uk-UA"/>
        </w:rPr>
      </w:pPr>
      <w:r w:rsidRPr="00035ACF">
        <w:rPr>
          <w:sz w:val="28"/>
          <w:szCs w:val="28"/>
        </w:rPr>
        <w:t>Сравним планируемую себестоимость при расчете амортизационных отчислений линейным способом и теми способами, которые используются в настоящее время в ЗАО «Город Мастеров», среди которых есть способы ускоренной амортизации (табл.3.23).</w:t>
      </w:r>
    </w:p>
    <w:p w:rsidR="00DE4801" w:rsidRPr="00DE4801" w:rsidRDefault="00DE4801" w:rsidP="00035ACF">
      <w:pPr>
        <w:spacing w:line="360" w:lineRule="auto"/>
        <w:ind w:firstLine="709"/>
        <w:jc w:val="both"/>
        <w:rPr>
          <w:sz w:val="28"/>
          <w:szCs w:val="28"/>
          <w:lang w:val="uk-UA"/>
        </w:rPr>
      </w:pPr>
    </w:p>
    <w:p w:rsidR="00DE4801" w:rsidRPr="00DE4801" w:rsidRDefault="00A07517" w:rsidP="00DE4801">
      <w:pPr>
        <w:spacing w:line="360" w:lineRule="auto"/>
        <w:ind w:firstLine="709"/>
        <w:rPr>
          <w:sz w:val="28"/>
          <w:szCs w:val="28"/>
          <w:lang w:val="uk-UA"/>
        </w:rPr>
      </w:pPr>
      <w:r>
        <w:rPr>
          <w:sz w:val="28"/>
          <w:szCs w:val="28"/>
        </w:rPr>
        <w:br w:type="page"/>
      </w:r>
      <w:r w:rsidR="00DE4801" w:rsidRPr="00DE4801">
        <w:rPr>
          <w:sz w:val="28"/>
          <w:szCs w:val="28"/>
        </w:rPr>
        <w:t>Таблица 3.23</w:t>
      </w:r>
    </w:p>
    <w:p w:rsidR="00595412" w:rsidRPr="00035ACF" w:rsidRDefault="00595412" w:rsidP="00DE4801">
      <w:pPr>
        <w:pStyle w:val="11"/>
        <w:ind w:firstLine="709"/>
        <w:jc w:val="both"/>
        <w:rPr>
          <w:caps w:val="0"/>
        </w:rPr>
      </w:pPr>
      <w:r w:rsidRPr="00DE4801">
        <w:rPr>
          <w:caps w:val="0"/>
        </w:rPr>
        <w:t>Смета затрат на</w:t>
      </w:r>
      <w:r w:rsidRPr="00035ACF">
        <w:rPr>
          <w:caps w:val="0"/>
        </w:rPr>
        <w:t xml:space="preserve"> производство продукции при использовании различных методов начисления амортизации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2572"/>
        <w:gridCol w:w="1701"/>
        <w:gridCol w:w="1338"/>
        <w:gridCol w:w="1213"/>
        <w:gridCol w:w="1843"/>
      </w:tblGrid>
      <w:tr w:rsidR="00595412" w:rsidRPr="00DE4801" w:rsidTr="00DE4801">
        <w:trPr>
          <w:cantSplit/>
          <w:trHeight w:val="847"/>
        </w:trPr>
        <w:tc>
          <w:tcPr>
            <w:tcW w:w="405" w:type="dxa"/>
            <w:vMerge w:val="restart"/>
          </w:tcPr>
          <w:p w:rsidR="00595412" w:rsidRPr="00DE4801" w:rsidRDefault="00595412" w:rsidP="00DE4801">
            <w:pPr>
              <w:pStyle w:val="a8"/>
              <w:ind w:firstLine="0"/>
              <w:rPr>
                <w:i/>
                <w:iCs/>
                <w:sz w:val="20"/>
                <w:szCs w:val="20"/>
              </w:rPr>
            </w:pPr>
            <w:r w:rsidRPr="00DE4801">
              <w:rPr>
                <w:i/>
                <w:iCs/>
                <w:sz w:val="20"/>
                <w:szCs w:val="20"/>
              </w:rPr>
              <w:t>№</w:t>
            </w:r>
          </w:p>
        </w:tc>
        <w:tc>
          <w:tcPr>
            <w:tcW w:w="2572" w:type="dxa"/>
            <w:vMerge w:val="restart"/>
          </w:tcPr>
          <w:p w:rsidR="00595412" w:rsidRPr="00DE4801" w:rsidRDefault="00595412" w:rsidP="00DE4801">
            <w:pPr>
              <w:pStyle w:val="a8"/>
              <w:ind w:firstLine="0"/>
              <w:rPr>
                <w:i/>
                <w:iCs/>
                <w:sz w:val="20"/>
                <w:szCs w:val="20"/>
              </w:rPr>
            </w:pPr>
            <w:r w:rsidRPr="00DE4801">
              <w:rPr>
                <w:i/>
                <w:iCs/>
                <w:sz w:val="20"/>
                <w:szCs w:val="20"/>
              </w:rPr>
              <w:t>Экономические элементы затрат</w:t>
            </w:r>
          </w:p>
        </w:tc>
        <w:tc>
          <w:tcPr>
            <w:tcW w:w="3039" w:type="dxa"/>
            <w:gridSpan w:val="2"/>
          </w:tcPr>
          <w:p w:rsidR="00595412" w:rsidRPr="00DE4801" w:rsidRDefault="00595412" w:rsidP="00DE4801">
            <w:pPr>
              <w:pStyle w:val="a8"/>
              <w:ind w:firstLine="0"/>
              <w:rPr>
                <w:i/>
                <w:iCs/>
                <w:sz w:val="20"/>
                <w:szCs w:val="20"/>
              </w:rPr>
            </w:pPr>
            <w:r w:rsidRPr="00DE4801">
              <w:rPr>
                <w:i/>
                <w:iCs/>
                <w:sz w:val="20"/>
                <w:szCs w:val="20"/>
              </w:rPr>
              <w:t>План на 2003г при расчете линейным и ускоренными методами</w:t>
            </w:r>
          </w:p>
        </w:tc>
        <w:tc>
          <w:tcPr>
            <w:tcW w:w="3056" w:type="dxa"/>
            <w:gridSpan w:val="2"/>
          </w:tcPr>
          <w:p w:rsidR="00595412" w:rsidRPr="00DE4801" w:rsidRDefault="00595412" w:rsidP="00DE4801">
            <w:pPr>
              <w:pStyle w:val="a8"/>
              <w:ind w:firstLine="0"/>
              <w:rPr>
                <w:i/>
                <w:iCs/>
                <w:sz w:val="20"/>
                <w:szCs w:val="20"/>
              </w:rPr>
            </w:pPr>
            <w:r w:rsidRPr="00DE4801">
              <w:rPr>
                <w:i/>
                <w:iCs/>
                <w:sz w:val="20"/>
                <w:szCs w:val="20"/>
              </w:rPr>
              <w:t>План на 2003г при расчете только линейным  методом</w:t>
            </w:r>
          </w:p>
        </w:tc>
      </w:tr>
      <w:tr w:rsidR="00595412" w:rsidRPr="00DE4801" w:rsidTr="00DE4801">
        <w:trPr>
          <w:cantSplit/>
        </w:trPr>
        <w:tc>
          <w:tcPr>
            <w:tcW w:w="405" w:type="dxa"/>
            <w:vMerge/>
          </w:tcPr>
          <w:p w:rsidR="00595412" w:rsidRPr="00DE4801" w:rsidRDefault="00595412" w:rsidP="00DE4801">
            <w:pPr>
              <w:pStyle w:val="a8"/>
              <w:ind w:firstLine="0"/>
              <w:rPr>
                <w:sz w:val="20"/>
                <w:szCs w:val="20"/>
              </w:rPr>
            </w:pPr>
          </w:p>
        </w:tc>
        <w:tc>
          <w:tcPr>
            <w:tcW w:w="2572" w:type="dxa"/>
            <w:vMerge/>
          </w:tcPr>
          <w:p w:rsidR="00595412" w:rsidRPr="00DE4801" w:rsidRDefault="00595412" w:rsidP="00DE4801">
            <w:pPr>
              <w:pStyle w:val="a8"/>
              <w:ind w:firstLine="0"/>
              <w:rPr>
                <w:sz w:val="20"/>
                <w:szCs w:val="20"/>
              </w:rPr>
            </w:pPr>
          </w:p>
        </w:tc>
        <w:tc>
          <w:tcPr>
            <w:tcW w:w="1701" w:type="dxa"/>
            <w:vAlign w:val="center"/>
          </w:tcPr>
          <w:p w:rsidR="00595412" w:rsidRPr="00DE4801" w:rsidRDefault="00595412" w:rsidP="00DE4801">
            <w:pPr>
              <w:spacing w:line="360" w:lineRule="auto"/>
              <w:jc w:val="both"/>
              <w:rPr>
                <w:sz w:val="20"/>
                <w:szCs w:val="20"/>
              </w:rPr>
            </w:pPr>
            <w:r w:rsidRPr="00DE4801">
              <w:rPr>
                <w:sz w:val="20"/>
                <w:szCs w:val="20"/>
              </w:rPr>
              <w:t>Тыс. руб.</w:t>
            </w:r>
          </w:p>
        </w:tc>
        <w:tc>
          <w:tcPr>
            <w:tcW w:w="1338" w:type="dxa"/>
            <w:vAlign w:val="center"/>
          </w:tcPr>
          <w:p w:rsidR="00595412" w:rsidRPr="00DE4801" w:rsidRDefault="00595412" w:rsidP="00DE4801">
            <w:pPr>
              <w:spacing w:line="360" w:lineRule="auto"/>
              <w:jc w:val="both"/>
              <w:rPr>
                <w:rFonts w:eastAsia="Arial Unicode MS"/>
                <w:sz w:val="20"/>
                <w:szCs w:val="20"/>
              </w:rPr>
            </w:pPr>
            <w:r w:rsidRPr="00DE4801">
              <w:rPr>
                <w:rFonts w:eastAsia="Arial Unicode MS"/>
                <w:sz w:val="20"/>
                <w:szCs w:val="20"/>
              </w:rPr>
              <w:t>%</w:t>
            </w:r>
          </w:p>
        </w:tc>
        <w:tc>
          <w:tcPr>
            <w:tcW w:w="1213" w:type="dxa"/>
            <w:vAlign w:val="center"/>
          </w:tcPr>
          <w:p w:rsidR="00595412" w:rsidRPr="00DE4801" w:rsidRDefault="00595412" w:rsidP="00DE4801">
            <w:pPr>
              <w:spacing w:line="360" w:lineRule="auto"/>
              <w:jc w:val="both"/>
              <w:rPr>
                <w:sz w:val="20"/>
                <w:szCs w:val="20"/>
              </w:rPr>
            </w:pPr>
            <w:r w:rsidRPr="00DE4801">
              <w:rPr>
                <w:sz w:val="20"/>
                <w:szCs w:val="20"/>
              </w:rPr>
              <w:t>Тыс. руб.</w:t>
            </w:r>
          </w:p>
        </w:tc>
        <w:tc>
          <w:tcPr>
            <w:tcW w:w="1843" w:type="dxa"/>
            <w:vAlign w:val="center"/>
          </w:tcPr>
          <w:p w:rsidR="00595412" w:rsidRPr="00DE4801" w:rsidRDefault="00595412" w:rsidP="00DE4801">
            <w:pPr>
              <w:spacing w:line="360" w:lineRule="auto"/>
              <w:jc w:val="both"/>
              <w:rPr>
                <w:rFonts w:eastAsia="Arial Unicode MS"/>
                <w:sz w:val="20"/>
                <w:szCs w:val="20"/>
              </w:rPr>
            </w:pPr>
            <w:r w:rsidRPr="00DE4801">
              <w:rPr>
                <w:rFonts w:eastAsia="Arial Unicode MS"/>
                <w:sz w:val="20"/>
                <w:szCs w:val="20"/>
              </w:rPr>
              <w:t>%</w:t>
            </w:r>
          </w:p>
        </w:tc>
      </w:tr>
      <w:tr w:rsidR="00595412" w:rsidRPr="00DE4801" w:rsidTr="00DE4801">
        <w:tc>
          <w:tcPr>
            <w:tcW w:w="405" w:type="dxa"/>
          </w:tcPr>
          <w:p w:rsidR="00595412" w:rsidRPr="00DE4801" w:rsidRDefault="00595412" w:rsidP="00DE4801">
            <w:pPr>
              <w:pStyle w:val="a8"/>
              <w:ind w:firstLine="0"/>
              <w:rPr>
                <w:sz w:val="20"/>
                <w:szCs w:val="20"/>
              </w:rPr>
            </w:pPr>
            <w:r w:rsidRPr="00DE4801">
              <w:rPr>
                <w:sz w:val="20"/>
                <w:szCs w:val="20"/>
              </w:rPr>
              <w:t>1</w:t>
            </w:r>
          </w:p>
        </w:tc>
        <w:tc>
          <w:tcPr>
            <w:tcW w:w="2572" w:type="dxa"/>
          </w:tcPr>
          <w:p w:rsidR="00595412" w:rsidRPr="00DE4801" w:rsidRDefault="00595412" w:rsidP="00DE4801">
            <w:pPr>
              <w:pStyle w:val="a8"/>
              <w:ind w:firstLine="0"/>
              <w:rPr>
                <w:sz w:val="20"/>
                <w:szCs w:val="20"/>
              </w:rPr>
            </w:pPr>
            <w:r w:rsidRPr="00DE4801">
              <w:rPr>
                <w:sz w:val="20"/>
                <w:szCs w:val="20"/>
              </w:rPr>
              <w:t>2</w:t>
            </w:r>
          </w:p>
        </w:tc>
        <w:tc>
          <w:tcPr>
            <w:tcW w:w="1701" w:type="dxa"/>
          </w:tcPr>
          <w:p w:rsidR="00595412" w:rsidRPr="00DE4801" w:rsidRDefault="00595412" w:rsidP="00DE4801">
            <w:pPr>
              <w:spacing w:line="360" w:lineRule="auto"/>
              <w:jc w:val="both"/>
              <w:rPr>
                <w:sz w:val="20"/>
                <w:szCs w:val="20"/>
              </w:rPr>
            </w:pPr>
            <w:r w:rsidRPr="00DE4801">
              <w:rPr>
                <w:sz w:val="20"/>
                <w:szCs w:val="20"/>
              </w:rPr>
              <w:t>3</w:t>
            </w:r>
          </w:p>
        </w:tc>
        <w:tc>
          <w:tcPr>
            <w:tcW w:w="1338" w:type="dxa"/>
          </w:tcPr>
          <w:p w:rsidR="00595412" w:rsidRPr="00DE4801" w:rsidRDefault="00595412" w:rsidP="00DE4801">
            <w:pPr>
              <w:spacing w:line="360" w:lineRule="auto"/>
              <w:jc w:val="both"/>
              <w:rPr>
                <w:sz w:val="20"/>
                <w:szCs w:val="20"/>
              </w:rPr>
            </w:pPr>
            <w:r w:rsidRPr="00DE4801">
              <w:rPr>
                <w:sz w:val="20"/>
                <w:szCs w:val="20"/>
              </w:rPr>
              <w:t>4</w:t>
            </w:r>
          </w:p>
        </w:tc>
        <w:tc>
          <w:tcPr>
            <w:tcW w:w="1213" w:type="dxa"/>
          </w:tcPr>
          <w:p w:rsidR="00595412" w:rsidRPr="00DE4801" w:rsidRDefault="00595412" w:rsidP="00DE4801">
            <w:pPr>
              <w:spacing w:line="360" w:lineRule="auto"/>
              <w:jc w:val="both"/>
              <w:rPr>
                <w:sz w:val="20"/>
                <w:szCs w:val="20"/>
              </w:rPr>
            </w:pPr>
            <w:r w:rsidRPr="00DE4801">
              <w:rPr>
                <w:sz w:val="20"/>
                <w:szCs w:val="20"/>
              </w:rPr>
              <w:t>5</w:t>
            </w:r>
          </w:p>
        </w:tc>
        <w:tc>
          <w:tcPr>
            <w:tcW w:w="1843" w:type="dxa"/>
          </w:tcPr>
          <w:p w:rsidR="00595412" w:rsidRPr="00DE4801" w:rsidRDefault="00595412" w:rsidP="00DE4801">
            <w:pPr>
              <w:spacing w:line="360" w:lineRule="auto"/>
              <w:jc w:val="both"/>
              <w:rPr>
                <w:sz w:val="20"/>
                <w:szCs w:val="20"/>
              </w:rPr>
            </w:pPr>
            <w:r w:rsidRPr="00DE4801">
              <w:rPr>
                <w:sz w:val="20"/>
                <w:szCs w:val="20"/>
              </w:rPr>
              <w:t>6</w:t>
            </w:r>
          </w:p>
        </w:tc>
      </w:tr>
      <w:tr w:rsidR="00595412" w:rsidRPr="00DE4801" w:rsidTr="00DE4801">
        <w:tc>
          <w:tcPr>
            <w:tcW w:w="405" w:type="dxa"/>
          </w:tcPr>
          <w:p w:rsidR="00595412" w:rsidRPr="00DE4801" w:rsidRDefault="00595412" w:rsidP="00DE4801">
            <w:pPr>
              <w:pStyle w:val="a8"/>
              <w:ind w:firstLine="0"/>
              <w:rPr>
                <w:sz w:val="20"/>
                <w:szCs w:val="20"/>
              </w:rPr>
            </w:pPr>
            <w:r w:rsidRPr="00DE4801">
              <w:rPr>
                <w:sz w:val="20"/>
                <w:szCs w:val="20"/>
              </w:rPr>
              <w:t>1.</w:t>
            </w:r>
          </w:p>
        </w:tc>
        <w:tc>
          <w:tcPr>
            <w:tcW w:w="2572" w:type="dxa"/>
          </w:tcPr>
          <w:p w:rsidR="00595412" w:rsidRPr="00DE4801" w:rsidRDefault="00595412" w:rsidP="00DE4801">
            <w:pPr>
              <w:pStyle w:val="a8"/>
              <w:ind w:firstLine="0"/>
              <w:rPr>
                <w:sz w:val="20"/>
                <w:szCs w:val="20"/>
              </w:rPr>
            </w:pPr>
            <w:r w:rsidRPr="00DE4801">
              <w:rPr>
                <w:sz w:val="20"/>
                <w:szCs w:val="20"/>
              </w:rPr>
              <w:t>Сырье и материалы</w:t>
            </w:r>
          </w:p>
        </w:tc>
        <w:tc>
          <w:tcPr>
            <w:tcW w:w="1701" w:type="dxa"/>
          </w:tcPr>
          <w:p w:rsidR="00595412" w:rsidRPr="00DE4801" w:rsidRDefault="00595412" w:rsidP="00DE4801">
            <w:pPr>
              <w:spacing w:line="360" w:lineRule="auto"/>
              <w:jc w:val="both"/>
              <w:rPr>
                <w:rFonts w:eastAsia="Arial Unicode MS"/>
                <w:sz w:val="20"/>
                <w:szCs w:val="20"/>
              </w:rPr>
            </w:pPr>
            <w:r w:rsidRPr="00DE4801">
              <w:rPr>
                <w:sz w:val="20"/>
                <w:szCs w:val="20"/>
              </w:rPr>
              <w:t>6857,18</w:t>
            </w:r>
          </w:p>
        </w:tc>
        <w:tc>
          <w:tcPr>
            <w:tcW w:w="1338" w:type="dxa"/>
          </w:tcPr>
          <w:p w:rsidR="00595412" w:rsidRPr="00DE4801" w:rsidRDefault="00595412" w:rsidP="00DE4801">
            <w:pPr>
              <w:spacing w:line="360" w:lineRule="auto"/>
              <w:jc w:val="both"/>
              <w:rPr>
                <w:rFonts w:eastAsia="Arial Unicode MS"/>
                <w:sz w:val="20"/>
                <w:szCs w:val="20"/>
              </w:rPr>
            </w:pPr>
            <w:r w:rsidRPr="00DE4801">
              <w:rPr>
                <w:sz w:val="20"/>
                <w:szCs w:val="20"/>
              </w:rPr>
              <w:t>51,40</w:t>
            </w:r>
          </w:p>
        </w:tc>
        <w:tc>
          <w:tcPr>
            <w:tcW w:w="1213" w:type="dxa"/>
          </w:tcPr>
          <w:p w:rsidR="00595412" w:rsidRPr="00DE4801" w:rsidRDefault="00595412" w:rsidP="00DE4801">
            <w:pPr>
              <w:spacing w:line="360" w:lineRule="auto"/>
              <w:jc w:val="both"/>
              <w:rPr>
                <w:rFonts w:eastAsia="Arial Unicode MS"/>
                <w:sz w:val="20"/>
                <w:szCs w:val="20"/>
              </w:rPr>
            </w:pPr>
            <w:r w:rsidRPr="00DE4801">
              <w:rPr>
                <w:sz w:val="20"/>
                <w:szCs w:val="20"/>
              </w:rPr>
              <w:t>6857,18</w:t>
            </w:r>
          </w:p>
        </w:tc>
        <w:tc>
          <w:tcPr>
            <w:tcW w:w="1843" w:type="dxa"/>
          </w:tcPr>
          <w:p w:rsidR="00595412" w:rsidRPr="00DE4801" w:rsidRDefault="00595412" w:rsidP="00DE4801">
            <w:pPr>
              <w:spacing w:line="360" w:lineRule="auto"/>
              <w:jc w:val="both"/>
              <w:rPr>
                <w:rFonts w:eastAsia="Arial Unicode MS"/>
                <w:sz w:val="20"/>
                <w:szCs w:val="20"/>
              </w:rPr>
            </w:pPr>
            <w:r w:rsidRPr="00DE4801">
              <w:rPr>
                <w:sz w:val="20"/>
                <w:szCs w:val="20"/>
              </w:rPr>
              <w:t>52,05</w:t>
            </w:r>
          </w:p>
        </w:tc>
      </w:tr>
      <w:tr w:rsidR="00595412" w:rsidRPr="00DE4801" w:rsidTr="00DE4801">
        <w:tc>
          <w:tcPr>
            <w:tcW w:w="405" w:type="dxa"/>
          </w:tcPr>
          <w:p w:rsidR="00595412" w:rsidRPr="00DE4801" w:rsidRDefault="00595412" w:rsidP="00DE4801">
            <w:pPr>
              <w:pStyle w:val="a8"/>
              <w:ind w:firstLine="0"/>
              <w:rPr>
                <w:sz w:val="20"/>
                <w:szCs w:val="20"/>
              </w:rPr>
            </w:pPr>
            <w:r w:rsidRPr="00DE4801">
              <w:rPr>
                <w:sz w:val="20"/>
                <w:szCs w:val="20"/>
              </w:rPr>
              <w:t>2.</w:t>
            </w:r>
          </w:p>
        </w:tc>
        <w:tc>
          <w:tcPr>
            <w:tcW w:w="2572" w:type="dxa"/>
          </w:tcPr>
          <w:p w:rsidR="00595412" w:rsidRPr="00DE4801" w:rsidRDefault="00595412" w:rsidP="00DE4801">
            <w:pPr>
              <w:pStyle w:val="a8"/>
              <w:ind w:firstLine="0"/>
              <w:rPr>
                <w:sz w:val="20"/>
                <w:szCs w:val="20"/>
              </w:rPr>
            </w:pPr>
            <w:r w:rsidRPr="00DE4801">
              <w:rPr>
                <w:sz w:val="20"/>
                <w:szCs w:val="20"/>
              </w:rPr>
              <w:t>Топливо и энергия</w:t>
            </w:r>
          </w:p>
        </w:tc>
        <w:tc>
          <w:tcPr>
            <w:tcW w:w="1701" w:type="dxa"/>
          </w:tcPr>
          <w:p w:rsidR="00595412" w:rsidRPr="00DE4801" w:rsidRDefault="00595412" w:rsidP="00DE4801">
            <w:pPr>
              <w:spacing w:line="360" w:lineRule="auto"/>
              <w:jc w:val="both"/>
              <w:rPr>
                <w:rFonts w:eastAsia="Arial Unicode MS"/>
                <w:sz w:val="20"/>
                <w:szCs w:val="20"/>
              </w:rPr>
            </w:pPr>
            <w:r w:rsidRPr="00DE4801">
              <w:rPr>
                <w:sz w:val="20"/>
                <w:szCs w:val="20"/>
              </w:rPr>
              <w:t>1209,78</w:t>
            </w:r>
          </w:p>
        </w:tc>
        <w:tc>
          <w:tcPr>
            <w:tcW w:w="1338" w:type="dxa"/>
          </w:tcPr>
          <w:p w:rsidR="00595412" w:rsidRPr="00DE4801" w:rsidRDefault="00595412" w:rsidP="00DE4801">
            <w:pPr>
              <w:spacing w:line="360" w:lineRule="auto"/>
              <w:jc w:val="both"/>
              <w:rPr>
                <w:rFonts w:eastAsia="Arial Unicode MS"/>
                <w:sz w:val="20"/>
                <w:szCs w:val="20"/>
              </w:rPr>
            </w:pPr>
            <w:r w:rsidRPr="00DE4801">
              <w:rPr>
                <w:sz w:val="20"/>
                <w:szCs w:val="20"/>
              </w:rPr>
              <w:t>9,07</w:t>
            </w:r>
          </w:p>
        </w:tc>
        <w:tc>
          <w:tcPr>
            <w:tcW w:w="1213" w:type="dxa"/>
          </w:tcPr>
          <w:p w:rsidR="00595412" w:rsidRPr="00DE4801" w:rsidRDefault="00595412" w:rsidP="00DE4801">
            <w:pPr>
              <w:spacing w:line="360" w:lineRule="auto"/>
              <w:jc w:val="both"/>
              <w:rPr>
                <w:rFonts w:eastAsia="Arial Unicode MS"/>
                <w:sz w:val="20"/>
                <w:szCs w:val="20"/>
              </w:rPr>
            </w:pPr>
            <w:r w:rsidRPr="00DE4801">
              <w:rPr>
                <w:sz w:val="20"/>
                <w:szCs w:val="20"/>
              </w:rPr>
              <w:t>1209,78</w:t>
            </w:r>
          </w:p>
        </w:tc>
        <w:tc>
          <w:tcPr>
            <w:tcW w:w="1843" w:type="dxa"/>
          </w:tcPr>
          <w:p w:rsidR="00595412" w:rsidRPr="00DE4801" w:rsidRDefault="00595412" w:rsidP="00DE4801">
            <w:pPr>
              <w:spacing w:line="360" w:lineRule="auto"/>
              <w:jc w:val="both"/>
              <w:rPr>
                <w:rFonts w:eastAsia="Arial Unicode MS"/>
                <w:sz w:val="20"/>
                <w:szCs w:val="20"/>
              </w:rPr>
            </w:pPr>
            <w:r w:rsidRPr="00DE4801">
              <w:rPr>
                <w:sz w:val="20"/>
                <w:szCs w:val="20"/>
              </w:rPr>
              <w:t>9,18</w:t>
            </w:r>
          </w:p>
        </w:tc>
      </w:tr>
      <w:tr w:rsidR="00595412" w:rsidRPr="00DE4801" w:rsidTr="00DE4801">
        <w:tc>
          <w:tcPr>
            <w:tcW w:w="405" w:type="dxa"/>
          </w:tcPr>
          <w:p w:rsidR="00595412" w:rsidRPr="00DE4801" w:rsidRDefault="00595412" w:rsidP="00DE4801">
            <w:pPr>
              <w:pStyle w:val="a8"/>
              <w:ind w:firstLine="0"/>
              <w:rPr>
                <w:sz w:val="20"/>
                <w:szCs w:val="20"/>
              </w:rPr>
            </w:pPr>
            <w:r w:rsidRPr="00DE4801">
              <w:rPr>
                <w:sz w:val="20"/>
                <w:szCs w:val="20"/>
              </w:rPr>
              <w:t>3.</w:t>
            </w:r>
          </w:p>
        </w:tc>
        <w:tc>
          <w:tcPr>
            <w:tcW w:w="2572" w:type="dxa"/>
          </w:tcPr>
          <w:p w:rsidR="00595412" w:rsidRPr="00DE4801" w:rsidRDefault="00595412" w:rsidP="00DE4801">
            <w:pPr>
              <w:pStyle w:val="a8"/>
              <w:ind w:firstLine="0"/>
              <w:rPr>
                <w:sz w:val="20"/>
                <w:szCs w:val="20"/>
              </w:rPr>
            </w:pPr>
            <w:r w:rsidRPr="00DE4801">
              <w:rPr>
                <w:sz w:val="20"/>
                <w:szCs w:val="20"/>
              </w:rPr>
              <w:t>Амортизация</w:t>
            </w:r>
          </w:p>
        </w:tc>
        <w:tc>
          <w:tcPr>
            <w:tcW w:w="1701" w:type="dxa"/>
          </w:tcPr>
          <w:p w:rsidR="00595412" w:rsidRPr="00DE4801" w:rsidRDefault="00595412" w:rsidP="00DE4801">
            <w:pPr>
              <w:spacing w:line="360" w:lineRule="auto"/>
              <w:jc w:val="both"/>
              <w:rPr>
                <w:rFonts w:eastAsia="Arial Unicode MS"/>
                <w:sz w:val="20"/>
                <w:szCs w:val="20"/>
              </w:rPr>
            </w:pPr>
            <w:r w:rsidRPr="00DE4801">
              <w:rPr>
                <w:sz w:val="20"/>
                <w:szCs w:val="20"/>
              </w:rPr>
              <w:t>480,5</w:t>
            </w:r>
          </w:p>
        </w:tc>
        <w:tc>
          <w:tcPr>
            <w:tcW w:w="1338" w:type="dxa"/>
          </w:tcPr>
          <w:p w:rsidR="00595412" w:rsidRPr="00DE4801" w:rsidRDefault="00595412" w:rsidP="00DE4801">
            <w:pPr>
              <w:spacing w:line="360" w:lineRule="auto"/>
              <w:jc w:val="both"/>
              <w:rPr>
                <w:rFonts w:eastAsia="Arial Unicode MS"/>
                <w:sz w:val="20"/>
                <w:szCs w:val="20"/>
              </w:rPr>
            </w:pPr>
            <w:r w:rsidRPr="00DE4801">
              <w:rPr>
                <w:sz w:val="20"/>
                <w:szCs w:val="20"/>
              </w:rPr>
              <w:t>3,60</w:t>
            </w:r>
          </w:p>
        </w:tc>
        <w:tc>
          <w:tcPr>
            <w:tcW w:w="1213" w:type="dxa"/>
          </w:tcPr>
          <w:p w:rsidR="00595412" w:rsidRPr="00DE4801" w:rsidRDefault="00595412" w:rsidP="00DE4801">
            <w:pPr>
              <w:spacing w:line="360" w:lineRule="auto"/>
              <w:jc w:val="both"/>
              <w:rPr>
                <w:rFonts w:eastAsia="Arial Unicode MS"/>
                <w:sz w:val="20"/>
                <w:szCs w:val="20"/>
              </w:rPr>
            </w:pPr>
            <w:r w:rsidRPr="00DE4801">
              <w:rPr>
                <w:sz w:val="20"/>
                <w:szCs w:val="20"/>
              </w:rPr>
              <w:t>315,313</w:t>
            </w:r>
          </w:p>
        </w:tc>
        <w:tc>
          <w:tcPr>
            <w:tcW w:w="1843" w:type="dxa"/>
          </w:tcPr>
          <w:p w:rsidR="00595412" w:rsidRPr="00DE4801" w:rsidRDefault="00595412" w:rsidP="00DE4801">
            <w:pPr>
              <w:spacing w:line="360" w:lineRule="auto"/>
              <w:jc w:val="both"/>
              <w:rPr>
                <w:rFonts w:eastAsia="Arial Unicode MS"/>
                <w:sz w:val="20"/>
                <w:szCs w:val="20"/>
              </w:rPr>
            </w:pPr>
            <w:r w:rsidRPr="00DE4801">
              <w:rPr>
                <w:sz w:val="20"/>
                <w:szCs w:val="20"/>
              </w:rPr>
              <w:t>2,39</w:t>
            </w:r>
          </w:p>
        </w:tc>
      </w:tr>
      <w:tr w:rsidR="00595412" w:rsidRPr="00DE4801" w:rsidTr="00DE4801">
        <w:tc>
          <w:tcPr>
            <w:tcW w:w="405" w:type="dxa"/>
          </w:tcPr>
          <w:p w:rsidR="00595412" w:rsidRPr="00DE4801" w:rsidRDefault="00595412" w:rsidP="00DE4801">
            <w:pPr>
              <w:pStyle w:val="a8"/>
              <w:ind w:firstLine="0"/>
              <w:rPr>
                <w:sz w:val="20"/>
                <w:szCs w:val="20"/>
              </w:rPr>
            </w:pPr>
            <w:r w:rsidRPr="00DE4801">
              <w:rPr>
                <w:sz w:val="20"/>
                <w:szCs w:val="20"/>
              </w:rPr>
              <w:t>4.</w:t>
            </w:r>
          </w:p>
        </w:tc>
        <w:tc>
          <w:tcPr>
            <w:tcW w:w="2572" w:type="dxa"/>
          </w:tcPr>
          <w:p w:rsidR="00595412" w:rsidRPr="00DE4801" w:rsidRDefault="00595412" w:rsidP="00DE4801">
            <w:pPr>
              <w:pStyle w:val="a8"/>
              <w:ind w:firstLine="0"/>
              <w:rPr>
                <w:sz w:val="20"/>
                <w:szCs w:val="20"/>
              </w:rPr>
            </w:pPr>
            <w:r w:rsidRPr="00DE4801">
              <w:rPr>
                <w:sz w:val="20"/>
                <w:szCs w:val="20"/>
              </w:rPr>
              <w:t>Оплата труда с начислениями</w:t>
            </w:r>
          </w:p>
        </w:tc>
        <w:tc>
          <w:tcPr>
            <w:tcW w:w="1701" w:type="dxa"/>
          </w:tcPr>
          <w:p w:rsidR="00595412" w:rsidRPr="00DE4801" w:rsidRDefault="00595412" w:rsidP="00DE4801">
            <w:pPr>
              <w:spacing w:line="360" w:lineRule="auto"/>
              <w:jc w:val="both"/>
              <w:rPr>
                <w:rFonts w:eastAsia="Arial Unicode MS"/>
                <w:sz w:val="20"/>
                <w:szCs w:val="20"/>
              </w:rPr>
            </w:pPr>
            <w:r w:rsidRPr="00DE4801">
              <w:rPr>
                <w:sz w:val="20"/>
                <w:szCs w:val="20"/>
              </w:rPr>
              <w:t>4483,71</w:t>
            </w:r>
          </w:p>
        </w:tc>
        <w:tc>
          <w:tcPr>
            <w:tcW w:w="1338" w:type="dxa"/>
          </w:tcPr>
          <w:p w:rsidR="00595412" w:rsidRPr="00DE4801" w:rsidRDefault="00595412" w:rsidP="00DE4801">
            <w:pPr>
              <w:spacing w:line="360" w:lineRule="auto"/>
              <w:jc w:val="both"/>
              <w:rPr>
                <w:rFonts w:eastAsia="Arial Unicode MS"/>
                <w:sz w:val="20"/>
                <w:szCs w:val="20"/>
              </w:rPr>
            </w:pPr>
            <w:r w:rsidRPr="00DE4801">
              <w:rPr>
                <w:sz w:val="20"/>
                <w:szCs w:val="20"/>
              </w:rPr>
              <w:t>33,61</w:t>
            </w:r>
          </w:p>
        </w:tc>
        <w:tc>
          <w:tcPr>
            <w:tcW w:w="1213" w:type="dxa"/>
          </w:tcPr>
          <w:p w:rsidR="00595412" w:rsidRPr="00DE4801" w:rsidRDefault="00595412" w:rsidP="00DE4801">
            <w:pPr>
              <w:spacing w:line="360" w:lineRule="auto"/>
              <w:jc w:val="both"/>
              <w:rPr>
                <w:rFonts w:eastAsia="Arial Unicode MS"/>
                <w:sz w:val="20"/>
                <w:szCs w:val="20"/>
              </w:rPr>
            </w:pPr>
            <w:r w:rsidRPr="00DE4801">
              <w:rPr>
                <w:sz w:val="20"/>
                <w:szCs w:val="20"/>
              </w:rPr>
              <w:t>4483,71</w:t>
            </w:r>
          </w:p>
        </w:tc>
        <w:tc>
          <w:tcPr>
            <w:tcW w:w="1843" w:type="dxa"/>
          </w:tcPr>
          <w:p w:rsidR="00595412" w:rsidRPr="00DE4801" w:rsidRDefault="00595412" w:rsidP="00DE4801">
            <w:pPr>
              <w:spacing w:line="360" w:lineRule="auto"/>
              <w:jc w:val="both"/>
              <w:rPr>
                <w:rFonts w:eastAsia="Arial Unicode MS"/>
                <w:sz w:val="20"/>
                <w:szCs w:val="20"/>
              </w:rPr>
            </w:pPr>
            <w:r w:rsidRPr="00DE4801">
              <w:rPr>
                <w:sz w:val="20"/>
                <w:szCs w:val="20"/>
              </w:rPr>
              <w:t>34,03</w:t>
            </w:r>
          </w:p>
        </w:tc>
      </w:tr>
      <w:tr w:rsidR="00595412" w:rsidRPr="00DE4801" w:rsidTr="00DE4801">
        <w:tc>
          <w:tcPr>
            <w:tcW w:w="405" w:type="dxa"/>
          </w:tcPr>
          <w:p w:rsidR="00595412" w:rsidRPr="00DE4801" w:rsidRDefault="00595412" w:rsidP="00DE4801">
            <w:pPr>
              <w:pStyle w:val="a8"/>
              <w:ind w:firstLine="0"/>
              <w:rPr>
                <w:sz w:val="20"/>
                <w:szCs w:val="20"/>
              </w:rPr>
            </w:pPr>
            <w:r w:rsidRPr="00DE4801">
              <w:rPr>
                <w:sz w:val="20"/>
                <w:szCs w:val="20"/>
              </w:rPr>
              <w:t>1</w:t>
            </w:r>
          </w:p>
        </w:tc>
        <w:tc>
          <w:tcPr>
            <w:tcW w:w="2572" w:type="dxa"/>
          </w:tcPr>
          <w:p w:rsidR="00595412" w:rsidRPr="00DE4801" w:rsidRDefault="00595412" w:rsidP="00DE4801">
            <w:pPr>
              <w:pStyle w:val="a8"/>
              <w:ind w:firstLine="0"/>
              <w:rPr>
                <w:sz w:val="20"/>
                <w:szCs w:val="20"/>
              </w:rPr>
            </w:pPr>
            <w:r w:rsidRPr="00DE4801">
              <w:rPr>
                <w:sz w:val="20"/>
                <w:szCs w:val="20"/>
              </w:rPr>
              <w:t>2</w:t>
            </w:r>
          </w:p>
        </w:tc>
        <w:tc>
          <w:tcPr>
            <w:tcW w:w="1701" w:type="dxa"/>
          </w:tcPr>
          <w:p w:rsidR="00595412" w:rsidRPr="00DE4801" w:rsidRDefault="00595412" w:rsidP="00DE4801">
            <w:pPr>
              <w:spacing w:line="360" w:lineRule="auto"/>
              <w:jc w:val="both"/>
              <w:rPr>
                <w:sz w:val="20"/>
                <w:szCs w:val="20"/>
              </w:rPr>
            </w:pPr>
            <w:r w:rsidRPr="00DE4801">
              <w:rPr>
                <w:sz w:val="20"/>
                <w:szCs w:val="20"/>
              </w:rPr>
              <w:t>3</w:t>
            </w:r>
          </w:p>
        </w:tc>
        <w:tc>
          <w:tcPr>
            <w:tcW w:w="1338" w:type="dxa"/>
          </w:tcPr>
          <w:p w:rsidR="00595412" w:rsidRPr="00DE4801" w:rsidRDefault="00595412" w:rsidP="00DE4801">
            <w:pPr>
              <w:spacing w:line="360" w:lineRule="auto"/>
              <w:jc w:val="both"/>
              <w:rPr>
                <w:sz w:val="20"/>
                <w:szCs w:val="20"/>
              </w:rPr>
            </w:pPr>
            <w:r w:rsidRPr="00DE4801">
              <w:rPr>
                <w:sz w:val="20"/>
                <w:szCs w:val="20"/>
              </w:rPr>
              <w:t>4</w:t>
            </w:r>
          </w:p>
        </w:tc>
        <w:tc>
          <w:tcPr>
            <w:tcW w:w="1213" w:type="dxa"/>
          </w:tcPr>
          <w:p w:rsidR="00595412" w:rsidRPr="00DE4801" w:rsidRDefault="00595412" w:rsidP="00DE4801">
            <w:pPr>
              <w:spacing w:line="360" w:lineRule="auto"/>
              <w:jc w:val="both"/>
              <w:rPr>
                <w:sz w:val="20"/>
                <w:szCs w:val="20"/>
              </w:rPr>
            </w:pPr>
            <w:r w:rsidRPr="00DE4801">
              <w:rPr>
                <w:sz w:val="20"/>
                <w:szCs w:val="20"/>
              </w:rPr>
              <w:t>5</w:t>
            </w:r>
          </w:p>
        </w:tc>
        <w:tc>
          <w:tcPr>
            <w:tcW w:w="1843" w:type="dxa"/>
          </w:tcPr>
          <w:p w:rsidR="00595412" w:rsidRPr="00DE4801" w:rsidRDefault="00595412" w:rsidP="00DE4801">
            <w:pPr>
              <w:spacing w:line="360" w:lineRule="auto"/>
              <w:jc w:val="both"/>
              <w:rPr>
                <w:sz w:val="20"/>
                <w:szCs w:val="20"/>
              </w:rPr>
            </w:pPr>
            <w:r w:rsidRPr="00DE4801">
              <w:rPr>
                <w:sz w:val="20"/>
                <w:szCs w:val="20"/>
              </w:rPr>
              <w:t>6</w:t>
            </w:r>
          </w:p>
        </w:tc>
      </w:tr>
      <w:tr w:rsidR="00595412" w:rsidRPr="00DE4801" w:rsidTr="00DE4801">
        <w:tc>
          <w:tcPr>
            <w:tcW w:w="405" w:type="dxa"/>
          </w:tcPr>
          <w:p w:rsidR="00595412" w:rsidRPr="00DE4801" w:rsidRDefault="00595412" w:rsidP="00DE4801">
            <w:pPr>
              <w:pStyle w:val="a8"/>
              <w:ind w:firstLine="0"/>
              <w:rPr>
                <w:sz w:val="20"/>
                <w:szCs w:val="20"/>
              </w:rPr>
            </w:pPr>
            <w:r w:rsidRPr="00DE4801">
              <w:rPr>
                <w:sz w:val="20"/>
                <w:szCs w:val="20"/>
              </w:rPr>
              <w:t>5.</w:t>
            </w:r>
          </w:p>
        </w:tc>
        <w:tc>
          <w:tcPr>
            <w:tcW w:w="2572" w:type="dxa"/>
          </w:tcPr>
          <w:p w:rsidR="00595412" w:rsidRPr="00DE4801" w:rsidRDefault="00595412" w:rsidP="00DE4801">
            <w:pPr>
              <w:pStyle w:val="a8"/>
              <w:ind w:firstLine="0"/>
              <w:rPr>
                <w:sz w:val="20"/>
                <w:szCs w:val="20"/>
              </w:rPr>
            </w:pPr>
            <w:r w:rsidRPr="00DE4801">
              <w:rPr>
                <w:sz w:val="20"/>
                <w:szCs w:val="20"/>
              </w:rPr>
              <w:t>Прочие</w:t>
            </w:r>
          </w:p>
        </w:tc>
        <w:tc>
          <w:tcPr>
            <w:tcW w:w="1701" w:type="dxa"/>
          </w:tcPr>
          <w:p w:rsidR="00595412" w:rsidRPr="00DE4801" w:rsidRDefault="00595412" w:rsidP="00DE4801">
            <w:pPr>
              <w:spacing w:line="360" w:lineRule="auto"/>
              <w:jc w:val="both"/>
              <w:rPr>
                <w:rFonts w:eastAsia="Arial Unicode MS"/>
                <w:sz w:val="20"/>
                <w:szCs w:val="20"/>
              </w:rPr>
            </w:pPr>
            <w:r w:rsidRPr="00DE4801">
              <w:rPr>
                <w:sz w:val="20"/>
                <w:szCs w:val="20"/>
              </w:rPr>
              <w:t>308,77</w:t>
            </w:r>
          </w:p>
        </w:tc>
        <w:tc>
          <w:tcPr>
            <w:tcW w:w="1338" w:type="dxa"/>
          </w:tcPr>
          <w:p w:rsidR="00595412" w:rsidRPr="00DE4801" w:rsidRDefault="00595412" w:rsidP="00DE4801">
            <w:pPr>
              <w:spacing w:line="360" w:lineRule="auto"/>
              <w:jc w:val="both"/>
              <w:rPr>
                <w:rFonts w:eastAsia="Arial Unicode MS"/>
                <w:sz w:val="20"/>
                <w:szCs w:val="20"/>
              </w:rPr>
            </w:pPr>
            <w:r w:rsidRPr="00DE4801">
              <w:rPr>
                <w:sz w:val="20"/>
                <w:szCs w:val="20"/>
              </w:rPr>
              <w:t>2,31</w:t>
            </w:r>
          </w:p>
        </w:tc>
        <w:tc>
          <w:tcPr>
            <w:tcW w:w="1213" w:type="dxa"/>
          </w:tcPr>
          <w:p w:rsidR="00595412" w:rsidRPr="00DE4801" w:rsidRDefault="00595412" w:rsidP="00DE4801">
            <w:pPr>
              <w:spacing w:line="360" w:lineRule="auto"/>
              <w:jc w:val="both"/>
              <w:rPr>
                <w:rFonts w:eastAsia="Arial Unicode MS"/>
                <w:sz w:val="20"/>
                <w:szCs w:val="20"/>
              </w:rPr>
            </w:pPr>
            <w:r w:rsidRPr="00DE4801">
              <w:rPr>
                <w:sz w:val="20"/>
                <w:szCs w:val="20"/>
              </w:rPr>
              <w:t>308,77</w:t>
            </w:r>
          </w:p>
        </w:tc>
        <w:tc>
          <w:tcPr>
            <w:tcW w:w="1843" w:type="dxa"/>
          </w:tcPr>
          <w:p w:rsidR="00595412" w:rsidRPr="00DE4801" w:rsidRDefault="00595412" w:rsidP="00DE4801">
            <w:pPr>
              <w:spacing w:line="360" w:lineRule="auto"/>
              <w:jc w:val="both"/>
              <w:rPr>
                <w:rFonts w:eastAsia="Arial Unicode MS"/>
                <w:sz w:val="20"/>
                <w:szCs w:val="20"/>
              </w:rPr>
            </w:pPr>
            <w:r w:rsidRPr="00DE4801">
              <w:rPr>
                <w:sz w:val="20"/>
                <w:szCs w:val="20"/>
              </w:rPr>
              <w:t>2,34</w:t>
            </w:r>
          </w:p>
        </w:tc>
      </w:tr>
      <w:tr w:rsidR="00595412" w:rsidRPr="00DE4801" w:rsidTr="00DE4801">
        <w:tc>
          <w:tcPr>
            <w:tcW w:w="405" w:type="dxa"/>
          </w:tcPr>
          <w:p w:rsidR="00595412" w:rsidRPr="00DE4801" w:rsidRDefault="00595412" w:rsidP="00DE4801">
            <w:pPr>
              <w:pStyle w:val="a8"/>
              <w:ind w:firstLine="0"/>
              <w:rPr>
                <w:sz w:val="20"/>
                <w:szCs w:val="20"/>
              </w:rPr>
            </w:pPr>
          </w:p>
        </w:tc>
        <w:tc>
          <w:tcPr>
            <w:tcW w:w="2572" w:type="dxa"/>
          </w:tcPr>
          <w:p w:rsidR="00595412" w:rsidRPr="00DE4801" w:rsidRDefault="00595412" w:rsidP="00DE4801">
            <w:pPr>
              <w:pStyle w:val="a8"/>
              <w:ind w:firstLine="0"/>
              <w:rPr>
                <w:sz w:val="20"/>
                <w:szCs w:val="20"/>
              </w:rPr>
            </w:pPr>
            <w:r w:rsidRPr="00DE4801">
              <w:rPr>
                <w:sz w:val="20"/>
                <w:szCs w:val="20"/>
              </w:rPr>
              <w:t>ИТОГО</w:t>
            </w:r>
          </w:p>
        </w:tc>
        <w:tc>
          <w:tcPr>
            <w:tcW w:w="1701" w:type="dxa"/>
          </w:tcPr>
          <w:p w:rsidR="00595412" w:rsidRPr="00DE4801" w:rsidRDefault="00595412" w:rsidP="00DE4801">
            <w:pPr>
              <w:spacing w:line="360" w:lineRule="auto"/>
              <w:jc w:val="both"/>
              <w:rPr>
                <w:rFonts w:eastAsia="Arial Unicode MS"/>
                <w:sz w:val="20"/>
                <w:szCs w:val="20"/>
              </w:rPr>
            </w:pPr>
            <w:r w:rsidRPr="00DE4801">
              <w:rPr>
                <w:sz w:val="20"/>
                <w:szCs w:val="20"/>
              </w:rPr>
              <w:t>13339,9</w:t>
            </w:r>
          </w:p>
        </w:tc>
        <w:tc>
          <w:tcPr>
            <w:tcW w:w="1338" w:type="dxa"/>
          </w:tcPr>
          <w:p w:rsidR="00595412" w:rsidRPr="00DE4801" w:rsidRDefault="00595412" w:rsidP="00DE4801">
            <w:pPr>
              <w:spacing w:line="360" w:lineRule="auto"/>
              <w:jc w:val="both"/>
              <w:rPr>
                <w:rFonts w:eastAsia="Arial Unicode MS"/>
                <w:sz w:val="20"/>
                <w:szCs w:val="20"/>
              </w:rPr>
            </w:pPr>
            <w:r w:rsidRPr="00DE4801">
              <w:rPr>
                <w:sz w:val="20"/>
                <w:szCs w:val="20"/>
              </w:rPr>
              <w:t>100</w:t>
            </w:r>
          </w:p>
        </w:tc>
        <w:tc>
          <w:tcPr>
            <w:tcW w:w="1213" w:type="dxa"/>
          </w:tcPr>
          <w:p w:rsidR="00595412" w:rsidRPr="00DE4801" w:rsidRDefault="00595412" w:rsidP="00DE4801">
            <w:pPr>
              <w:spacing w:line="360" w:lineRule="auto"/>
              <w:jc w:val="both"/>
              <w:rPr>
                <w:rFonts w:eastAsia="Arial Unicode MS"/>
                <w:sz w:val="20"/>
                <w:szCs w:val="20"/>
              </w:rPr>
            </w:pPr>
            <w:r w:rsidRPr="00DE4801">
              <w:rPr>
                <w:sz w:val="20"/>
                <w:szCs w:val="20"/>
              </w:rPr>
              <w:t>13174,8</w:t>
            </w:r>
          </w:p>
        </w:tc>
        <w:tc>
          <w:tcPr>
            <w:tcW w:w="1843" w:type="dxa"/>
          </w:tcPr>
          <w:p w:rsidR="00595412" w:rsidRPr="00DE4801" w:rsidRDefault="00595412" w:rsidP="00DE4801">
            <w:pPr>
              <w:spacing w:line="360" w:lineRule="auto"/>
              <w:jc w:val="both"/>
              <w:rPr>
                <w:rFonts w:eastAsia="Arial Unicode MS"/>
                <w:sz w:val="20"/>
                <w:szCs w:val="20"/>
              </w:rPr>
            </w:pPr>
            <w:r w:rsidRPr="00DE4801">
              <w:rPr>
                <w:sz w:val="20"/>
                <w:szCs w:val="20"/>
              </w:rPr>
              <w:t>100</w:t>
            </w:r>
          </w:p>
        </w:tc>
      </w:tr>
    </w:tbl>
    <w:p w:rsidR="00595412" w:rsidRPr="00035ACF" w:rsidRDefault="00595412" w:rsidP="00035ACF">
      <w:pPr>
        <w:pStyle w:val="11"/>
        <w:ind w:firstLine="709"/>
        <w:jc w:val="both"/>
        <w:rPr>
          <w:caps w:val="0"/>
        </w:rPr>
      </w:pPr>
    </w:p>
    <w:p w:rsidR="00595412" w:rsidRDefault="00595412" w:rsidP="00035ACF">
      <w:pPr>
        <w:pStyle w:val="11"/>
        <w:ind w:firstLine="709"/>
        <w:jc w:val="both"/>
        <w:rPr>
          <w:caps w:val="0"/>
          <w:lang w:val="uk-UA"/>
        </w:rPr>
      </w:pPr>
      <w:r w:rsidRPr="00035ACF">
        <w:rPr>
          <w:caps w:val="0"/>
        </w:rPr>
        <w:t>Таким образом, из таблицы видим, что структура себестоимости при использовании различных методов начисления амортизации различается. Это хорошо видно из рисунков 3.5 и 3.6.</w:t>
      </w:r>
    </w:p>
    <w:p w:rsidR="00DE4801" w:rsidRDefault="00DE4801" w:rsidP="00035ACF">
      <w:pPr>
        <w:pStyle w:val="11"/>
        <w:ind w:firstLine="709"/>
        <w:jc w:val="both"/>
        <w:rPr>
          <w:caps w:val="0"/>
          <w:lang w:val="uk-UA"/>
        </w:rPr>
      </w:pPr>
    </w:p>
    <w:p w:rsidR="00595412" w:rsidRPr="00035ACF" w:rsidRDefault="003A7B94" w:rsidP="00035ACF">
      <w:pPr>
        <w:pStyle w:val="11"/>
        <w:ind w:firstLine="709"/>
        <w:jc w:val="both"/>
      </w:pPr>
      <w:r w:rsidRPr="00035ACF">
        <w:object w:dxaOrig="4980" w:dyaOrig="2790">
          <v:shape id="_x0000_i1068" type="#_x0000_t75" style="width:249pt;height:139.5pt" o:ole="">
            <v:imagedata r:id="rId87" o:title=""/>
          </v:shape>
          <o:OLEObject Type="Embed" ProgID="Excel.Sheet.8" ShapeID="_x0000_i1068" DrawAspect="Content" ObjectID="_1454500687" r:id="rId88">
            <o:FieldCodes>\s</o:FieldCodes>
          </o:OLEObject>
        </w:object>
      </w:r>
    </w:p>
    <w:p w:rsidR="00595412" w:rsidRPr="00035ACF" w:rsidRDefault="00595412" w:rsidP="00035ACF">
      <w:pPr>
        <w:pStyle w:val="11"/>
        <w:ind w:firstLine="709"/>
        <w:jc w:val="both"/>
        <w:rPr>
          <w:caps w:val="0"/>
        </w:rPr>
      </w:pPr>
      <w:r w:rsidRPr="00035ACF">
        <w:rPr>
          <w:caps w:val="0"/>
        </w:rPr>
        <w:t>Рис.3.5 – Планируемая структура себестоимости продукции при расчете амортизационных отчислений линейным и ускоренными способами</w:t>
      </w:r>
    </w:p>
    <w:p w:rsidR="00595412" w:rsidRPr="00035ACF" w:rsidRDefault="00A07517" w:rsidP="00035ACF">
      <w:pPr>
        <w:pStyle w:val="11"/>
        <w:ind w:firstLine="709"/>
        <w:jc w:val="both"/>
        <w:rPr>
          <w:caps w:val="0"/>
        </w:rPr>
      </w:pPr>
      <w:r>
        <w:rPr>
          <w:caps w:val="0"/>
        </w:rPr>
        <w:br w:type="page"/>
      </w:r>
      <w:r w:rsidR="003A7B94" w:rsidRPr="00035ACF">
        <w:object w:dxaOrig="5730" w:dyaOrig="3210">
          <v:shape id="_x0000_i1069" type="#_x0000_t75" style="width:286.5pt;height:160.5pt" o:ole="">
            <v:imagedata r:id="rId89" o:title=""/>
          </v:shape>
          <o:OLEObject Type="Embed" ProgID="Excel.Sheet.8" ShapeID="_x0000_i1069" DrawAspect="Content" ObjectID="_1454500688" r:id="rId90">
            <o:FieldCodes>\s</o:FieldCodes>
          </o:OLEObject>
        </w:object>
      </w:r>
    </w:p>
    <w:p w:rsidR="00595412" w:rsidRDefault="00595412" w:rsidP="00035ACF">
      <w:pPr>
        <w:pStyle w:val="11"/>
        <w:ind w:firstLine="709"/>
        <w:jc w:val="both"/>
        <w:rPr>
          <w:caps w:val="0"/>
          <w:lang w:val="uk-UA"/>
        </w:rPr>
      </w:pPr>
      <w:r w:rsidRPr="00035ACF">
        <w:rPr>
          <w:caps w:val="0"/>
        </w:rPr>
        <w:t>Рис.3.5 – Планируемая структура себестоимости продукции при расчете амортизационных отчислений только линейным способом</w:t>
      </w:r>
    </w:p>
    <w:p w:rsidR="00DE4801" w:rsidRPr="00DE4801" w:rsidRDefault="00DE4801" w:rsidP="00035ACF">
      <w:pPr>
        <w:pStyle w:val="11"/>
        <w:ind w:firstLine="709"/>
        <w:jc w:val="both"/>
        <w:rPr>
          <w:caps w:val="0"/>
          <w:lang w:val="uk-UA"/>
        </w:rPr>
      </w:pPr>
    </w:p>
    <w:p w:rsidR="00595412" w:rsidRPr="00035ACF" w:rsidRDefault="00595412" w:rsidP="00035ACF">
      <w:pPr>
        <w:spacing w:line="360" w:lineRule="auto"/>
        <w:ind w:firstLine="709"/>
        <w:jc w:val="both"/>
        <w:rPr>
          <w:sz w:val="28"/>
          <w:szCs w:val="28"/>
        </w:rPr>
      </w:pPr>
      <w:r w:rsidRPr="00035ACF">
        <w:rPr>
          <w:sz w:val="28"/>
          <w:szCs w:val="28"/>
        </w:rPr>
        <w:t>За счет того, что при использовании ускоренных методов амортизации большая часть стоимости основных средств списывается в первые годы эксплуатации, доля амортизационных отчислений выше (рис.3.5), соответственно, доля других экономических элементов затрат ниже. Далее, в течение следующих лет доля амортизационных отчислений снизится.</w:t>
      </w:r>
    </w:p>
    <w:p w:rsidR="00595412" w:rsidRPr="00035ACF" w:rsidRDefault="00595412" w:rsidP="00035ACF">
      <w:pPr>
        <w:spacing w:line="360" w:lineRule="auto"/>
        <w:ind w:firstLine="709"/>
        <w:jc w:val="both"/>
        <w:rPr>
          <w:sz w:val="28"/>
          <w:szCs w:val="28"/>
        </w:rPr>
      </w:pPr>
      <w:r w:rsidRPr="00035ACF">
        <w:rPr>
          <w:sz w:val="28"/>
          <w:szCs w:val="28"/>
        </w:rPr>
        <w:t>При использовании линейного способа сумма амортизационных отчислений является постоянной, поэтому при условном отсутствии других факторов, воздействующих на структуру себестоимости продукции, последняя не будет изменяться.</w:t>
      </w:r>
    </w:p>
    <w:p w:rsidR="00595412" w:rsidRPr="00035ACF" w:rsidRDefault="00595412" w:rsidP="00035ACF">
      <w:pPr>
        <w:spacing w:line="360" w:lineRule="auto"/>
        <w:ind w:firstLine="709"/>
        <w:jc w:val="both"/>
        <w:rPr>
          <w:sz w:val="28"/>
          <w:szCs w:val="28"/>
        </w:rPr>
      </w:pPr>
      <w:r w:rsidRPr="00035ACF">
        <w:rPr>
          <w:sz w:val="28"/>
          <w:szCs w:val="28"/>
        </w:rPr>
        <w:t>Таким образом, рассмотренный пример подтверждает выводы, сделанные в теоретической части работы, касающиеся методов начисления амортизации: при использовании ускоренных методов большая часть стоимости активной части основных фондов списывается в первые годы эксплуатации, соответственно в этот период заметно возрастает доля амортизационных отчислений в структуре затрат предприятия наряду с уменьшением доли других элементов затрат. Возрастает и себестоимость продукции предприятия в целом.</w:t>
      </w:r>
    </w:p>
    <w:p w:rsidR="00595412" w:rsidRPr="00035ACF" w:rsidRDefault="00595412" w:rsidP="00035ACF">
      <w:pPr>
        <w:spacing w:line="360" w:lineRule="auto"/>
        <w:ind w:firstLine="709"/>
        <w:jc w:val="both"/>
        <w:rPr>
          <w:sz w:val="28"/>
          <w:szCs w:val="28"/>
        </w:rPr>
      </w:pPr>
      <w:r w:rsidRPr="00035ACF">
        <w:rPr>
          <w:sz w:val="28"/>
          <w:szCs w:val="28"/>
        </w:rPr>
        <w:t>В нашем примере себестоимость продукции при использовании ускоренных методов амортизации возросла относительно линейного способа на 1,25%.</w:t>
      </w:r>
    </w:p>
    <w:p w:rsidR="00595412" w:rsidRPr="00035ACF" w:rsidRDefault="00595412" w:rsidP="00035ACF">
      <w:pPr>
        <w:pStyle w:val="1"/>
      </w:pPr>
      <w:bookmarkStart w:id="16" w:name="_Toc72226411"/>
      <w:r w:rsidRPr="00035ACF">
        <w:br w:type="page"/>
        <w:t>4. Совершенствование амортизационной политики ЗАО «Город Мастеров»</w:t>
      </w:r>
      <w:bookmarkEnd w:id="16"/>
    </w:p>
    <w:p w:rsidR="00595412" w:rsidRPr="00035ACF" w:rsidRDefault="00595412" w:rsidP="00035ACF">
      <w:pPr>
        <w:spacing w:line="360" w:lineRule="auto"/>
        <w:ind w:firstLine="709"/>
        <w:jc w:val="both"/>
        <w:rPr>
          <w:sz w:val="28"/>
          <w:szCs w:val="28"/>
        </w:rPr>
      </w:pPr>
    </w:p>
    <w:p w:rsidR="00595412" w:rsidRPr="00035ACF" w:rsidRDefault="00595412" w:rsidP="00035ACF">
      <w:pPr>
        <w:spacing w:line="360" w:lineRule="auto"/>
        <w:ind w:firstLine="709"/>
        <w:jc w:val="both"/>
        <w:rPr>
          <w:sz w:val="28"/>
          <w:szCs w:val="28"/>
        </w:rPr>
      </w:pPr>
      <w:r w:rsidRPr="00035ACF">
        <w:rPr>
          <w:sz w:val="28"/>
          <w:szCs w:val="28"/>
        </w:rPr>
        <w:t>Разработка амортизационной политики предприятия должна представлять собой комплексный процесс моделирования, при котором проводится анализ денежных потоков от начисления амортизации различными методами, динамика ввода-выбытия основных фондов, налогообложение и моделируются различные варианты состояния предприятия в зависимости применения тех или иных мер.</w:t>
      </w:r>
    </w:p>
    <w:p w:rsidR="00595412" w:rsidRPr="00035ACF" w:rsidRDefault="00595412" w:rsidP="00035ACF">
      <w:pPr>
        <w:spacing w:line="360" w:lineRule="auto"/>
        <w:ind w:firstLine="709"/>
        <w:jc w:val="both"/>
        <w:rPr>
          <w:sz w:val="28"/>
          <w:szCs w:val="28"/>
        </w:rPr>
      </w:pPr>
      <w:r w:rsidRPr="00035ACF">
        <w:rPr>
          <w:sz w:val="28"/>
          <w:szCs w:val="28"/>
        </w:rPr>
        <w:t>В качестве критерия может использоваться несколько показателей: снижение себестоимости и, соответственно, рост рентабельности или снижение налогообложения, увеличение амортизационного фонда. Могут также использоваться и другие показатели, например «доля увеличения текущей стоимости суммарного денежного потока по отношению к текущей стоимости денежного потока неускоренной амортизации имущества» [12].</w:t>
      </w:r>
    </w:p>
    <w:p w:rsidR="00595412" w:rsidRPr="00035ACF" w:rsidRDefault="00595412" w:rsidP="00035ACF">
      <w:pPr>
        <w:spacing w:line="360" w:lineRule="auto"/>
        <w:ind w:firstLine="709"/>
        <w:jc w:val="both"/>
        <w:rPr>
          <w:sz w:val="28"/>
          <w:szCs w:val="28"/>
        </w:rPr>
      </w:pPr>
      <w:r w:rsidRPr="00035ACF">
        <w:rPr>
          <w:sz w:val="28"/>
          <w:szCs w:val="28"/>
        </w:rPr>
        <w:t>Амортизационные отчисления относятся на себестоимость и для предприятия составляют неналогооблагаемый денежный приток средств. Соответственно, при уменьшении доли амортизационных отчислений происходит увеличение налогооблагаемой прибыли предприятия.</w:t>
      </w:r>
    </w:p>
    <w:p w:rsidR="00595412" w:rsidRPr="00035ACF" w:rsidRDefault="00595412" w:rsidP="00035ACF">
      <w:pPr>
        <w:spacing w:line="360" w:lineRule="auto"/>
        <w:ind w:firstLine="709"/>
        <w:jc w:val="both"/>
        <w:rPr>
          <w:sz w:val="28"/>
          <w:szCs w:val="28"/>
        </w:rPr>
      </w:pPr>
      <w:r w:rsidRPr="00035ACF">
        <w:rPr>
          <w:sz w:val="28"/>
          <w:szCs w:val="28"/>
        </w:rPr>
        <w:t>Разумеется, в таком моделировании есть и ограничения. Нельзя рассматривать экономические выгоды предприятия, связанные с максимально возможным ускорением амортизационных процессов. Экономические условия хозяйствования имеют свои ограничения для такой максимизации, и главное такое ограничение – это величина прибыли.</w:t>
      </w:r>
    </w:p>
    <w:p w:rsidR="00595412" w:rsidRPr="00035ACF" w:rsidRDefault="00595412" w:rsidP="00035ACF">
      <w:pPr>
        <w:spacing w:line="360" w:lineRule="auto"/>
        <w:ind w:firstLine="709"/>
        <w:jc w:val="both"/>
        <w:rPr>
          <w:sz w:val="28"/>
          <w:szCs w:val="28"/>
        </w:rPr>
      </w:pPr>
      <w:r w:rsidRPr="00035ACF">
        <w:rPr>
          <w:sz w:val="28"/>
          <w:szCs w:val="28"/>
        </w:rPr>
        <w:t>Таким образом, оптимальная амортизационная и учетная политика должны определяться на основе комплексного подхода исходя из конкретных экономических условий деятельности конкретного предприятия.</w:t>
      </w:r>
    </w:p>
    <w:p w:rsidR="00595412" w:rsidRPr="00035ACF" w:rsidRDefault="00595412" w:rsidP="00035ACF">
      <w:pPr>
        <w:spacing w:line="360" w:lineRule="auto"/>
        <w:ind w:firstLine="709"/>
        <w:jc w:val="both"/>
        <w:rPr>
          <w:sz w:val="28"/>
          <w:szCs w:val="28"/>
        </w:rPr>
      </w:pPr>
      <w:r w:rsidRPr="00035ACF">
        <w:rPr>
          <w:sz w:val="28"/>
          <w:szCs w:val="28"/>
        </w:rPr>
        <w:t>Рассмотрим условия деятельности ЗАО «Город Мастеров».</w:t>
      </w:r>
    </w:p>
    <w:p w:rsidR="00595412" w:rsidRPr="00035ACF" w:rsidRDefault="00595412" w:rsidP="00035ACF">
      <w:pPr>
        <w:spacing w:line="360" w:lineRule="auto"/>
        <w:ind w:firstLine="709"/>
        <w:jc w:val="both"/>
        <w:rPr>
          <w:sz w:val="28"/>
          <w:szCs w:val="28"/>
        </w:rPr>
      </w:pPr>
      <w:r w:rsidRPr="00035ACF">
        <w:rPr>
          <w:sz w:val="28"/>
          <w:szCs w:val="28"/>
        </w:rPr>
        <w:t>На сегодняшний день по данным Новосибирского облкомстата на рынке мебели производят продукцию 42 предприятия (по данным неофициальных источников 45-50 предприятий), импортирует мебель около 25 организаций (из них 15 можно отнести к группе лидеров), невозможно подсчитать количество контрабандных поставщиков и мелких подпольных производителей. На рынке  наблюдается тенденция к сокращению производства крупными специализированными предприятиями, увеличение импорта и увеличение доли рынка новых небольших производителей.</w:t>
      </w:r>
    </w:p>
    <w:p w:rsidR="00595412" w:rsidRPr="00035ACF" w:rsidRDefault="00595412" w:rsidP="00035ACF">
      <w:pPr>
        <w:spacing w:line="360" w:lineRule="auto"/>
        <w:ind w:firstLine="709"/>
        <w:jc w:val="both"/>
        <w:rPr>
          <w:sz w:val="28"/>
          <w:szCs w:val="28"/>
        </w:rPr>
      </w:pPr>
      <w:r w:rsidRPr="00035ACF">
        <w:rPr>
          <w:sz w:val="28"/>
          <w:szCs w:val="28"/>
        </w:rPr>
        <w:t>Основными преимуществами ЗАО «Город Мастеров» на мебельном рынке можно назвать:</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относительно низкие затраты на производство;</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использование импортного сырья и материалов;</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гибкая ассортиментная и ценовая политика;</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эффективный опыт по организации продвижения продукции.</w:t>
      </w:r>
    </w:p>
    <w:p w:rsidR="00595412" w:rsidRPr="00035ACF" w:rsidRDefault="00595412" w:rsidP="00035ACF">
      <w:pPr>
        <w:pStyle w:val="a8"/>
        <w:ind w:firstLine="709"/>
        <w:rPr>
          <w:szCs w:val="28"/>
        </w:rPr>
      </w:pPr>
      <w:r w:rsidRPr="00035ACF">
        <w:rPr>
          <w:szCs w:val="28"/>
        </w:rPr>
        <w:t>Тем не менее, наблюдающаяся нестабильность финансово-экономического состояния предприятия ЗАО «Город Мастеров» обусловлено неравномерностью покупательского спроса на мебель индивидуального заказа, производство которой занимает наибольшую долю в общем объеме производства данного предприятия. На производство влияет также сезонность покупательского спроса на всю мебель.</w:t>
      </w:r>
    </w:p>
    <w:p w:rsidR="00595412" w:rsidRPr="00035ACF" w:rsidRDefault="00595412" w:rsidP="00035ACF">
      <w:pPr>
        <w:spacing w:line="360" w:lineRule="auto"/>
        <w:ind w:firstLine="709"/>
        <w:jc w:val="both"/>
        <w:rPr>
          <w:sz w:val="28"/>
          <w:szCs w:val="28"/>
        </w:rPr>
      </w:pPr>
      <w:r w:rsidRPr="00035ACF">
        <w:rPr>
          <w:sz w:val="28"/>
          <w:szCs w:val="28"/>
        </w:rPr>
        <w:t>Для того чтобы ликвидировать этот фактор неопределенности в деятельности ЗАО «Город Мастеров», менеджерам данного предприятия необходимо тщательным образом проанализировать состояние и тенденции развития мебельного рынка в настоящее время и найти тот продукт (вид, серию мебели), серийное производство и реализация которого будет выгодным, т.к. на одних лишь индивидуальных заказах предприятие не сможет существовать и нормально развиваться.</w:t>
      </w:r>
    </w:p>
    <w:p w:rsidR="00595412" w:rsidRPr="00035ACF" w:rsidRDefault="00595412" w:rsidP="00035ACF">
      <w:pPr>
        <w:spacing w:line="360" w:lineRule="auto"/>
        <w:ind w:firstLine="709"/>
        <w:jc w:val="both"/>
        <w:rPr>
          <w:sz w:val="28"/>
          <w:szCs w:val="28"/>
        </w:rPr>
      </w:pPr>
      <w:r w:rsidRPr="00035ACF">
        <w:rPr>
          <w:sz w:val="28"/>
          <w:szCs w:val="28"/>
        </w:rPr>
        <w:t>В качестве варианта решения поставленной проблемы можно предложить инновационный проект организации производства серийного продукта – компьютерного стола. В настоящее время офисная мебель является конкурентоспособным и перспективным сегментом рынка. Для производства новой серийной мебели ЗАО «Город Мастеров» потребуется модернизация производства. Поэтому величина и методы начисления амортизационных отчислений, как основа формирования амортизационного фонда для обновления основных фондов, являются принципиально важными для данного предприятия.</w:t>
      </w:r>
    </w:p>
    <w:p w:rsidR="00595412" w:rsidRPr="00035ACF" w:rsidRDefault="00595412" w:rsidP="00035ACF">
      <w:pPr>
        <w:spacing w:line="360" w:lineRule="auto"/>
        <w:ind w:firstLine="709"/>
        <w:jc w:val="both"/>
        <w:rPr>
          <w:sz w:val="28"/>
          <w:szCs w:val="28"/>
        </w:rPr>
      </w:pPr>
      <w:r w:rsidRPr="00035ACF">
        <w:rPr>
          <w:sz w:val="28"/>
          <w:szCs w:val="28"/>
        </w:rPr>
        <w:t>Выбор методов начисления амортизации в ЗАО «Город Мастеров» можно считать оптимальным, так как при начислении амортизации используется не один метод, а для каждой однородной группы применяется свой, наиболее рациональный метод начисления амортизационных отчислений:</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для активной части основных фондов (машин, оборудования, транспортных средств) применяется метод ускоренной амортизации с коэффициентом ускорения 2;</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для пассивной части основных фондов (производственного здания и здания склада) линейный способ начисления амортизации;</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для особой группы основных фондов – информационного оборудования применяется способ списания стоимости по сумме чисел лет срока полезного использования с фиксированным сроком эксплуатации.</w:t>
      </w:r>
    </w:p>
    <w:p w:rsidR="00595412" w:rsidRPr="00035ACF" w:rsidRDefault="00595412" w:rsidP="00035ACF">
      <w:pPr>
        <w:spacing w:line="360" w:lineRule="auto"/>
        <w:ind w:firstLine="709"/>
        <w:jc w:val="both"/>
        <w:rPr>
          <w:sz w:val="28"/>
          <w:szCs w:val="28"/>
        </w:rPr>
      </w:pPr>
      <w:r w:rsidRPr="00035ACF">
        <w:rPr>
          <w:sz w:val="28"/>
          <w:szCs w:val="28"/>
        </w:rPr>
        <w:t>Для усиления дифференцированного подхода к начислению амортизации и повышению эффективности амортизационной политики следует порекомендовать ЗАО «Город Мастеров» использование метода начисления амортизационных отчислений в зависимости от объема выполняемых работ применительно к группе транспортных средств. Транспортные средства подвержены не такому быстрому моральному износу, как машины и оборудование основного производства, поэтому применение ускоренного метода здесь не совсем целесообразно. Активная политика ускоренной амортизации ведет к завышению себестоимости и, следовательно, к завышению цены реализации произведенной продукции. Поэтому использование метода начисления амортизационных отчислений применительно к транспортным средствам может смягчить рост себестоимости продукции.</w:t>
      </w:r>
    </w:p>
    <w:p w:rsidR="00595412" w:rsidRPr="00035ACF" w:rsidRDefault="00595412" w:rsidP="00035ACF">
      <w:pPr>
        <w:spacing w:line="360" w:lineRule="auto"/>
        <w:ind w:firstLine="709"/>
        <w:jc w:val="both"/>
        <w:rPr>
          <w:sz w:val="28"/>
          <w:szCs w:val="28"/>
        </w:rPr>
      </w:pPr>
      <w:r w:rsidRPr="00035ACF">
        <w:rPr>
          <w:sz w:val="28"/>
          <w:szCs w:val="28"/>
        </w:rPr>
        <w:t>В качестве общих рекомендаций по совершенствованию амортизационной политики ЗАО «Город Мастеров» можно рекомендовать следующие.</w:t>
      </w:r>
    </w:p>
    <w:p w:rsidR="00595412" w:rsidRPr="00035ACF" w:rsidRDefault="00595412" w:rsidP="00035ACF">
      <w:pPr>
        <w:numPr>
          <w:ilvl w:val="0"/>
          <w:numId w:val="37"/>
        </w:numPr>
        <w:tabs>
          <w:tab w:val="clear" w:pos="1080"/>
        </w:tabs>
        <w:spacing w:line="360" w:lineRule="auto"/>
        <w:ind w:firstLine="709"/>
        <w:jc w:val="both"/>
        <w:rPr>
          <w:sz w:val="28"/>
          <w:szCs w:val="28"/>
        </w:rPr>
      </w:pPr>
      <w:r w:rsidRPr="00035ACF">
        <w:rPr>
          <w:sz w:val="28"/>
          <w:szCs w:val="28"/>
        </w:rPr>
        <w:t xml:space="preserve">Повышать </w:t>
      </w:r>
      <w:r w:rsidRPr="00035ACF">
        <w:rPr>
          <w:i/>
          <w:iCs/>
          <w:sz w:val="28"/>
          <w:szCs w:val="28"/>
        </w:rPr>
        <w:t>качество оценки стоимости</w:t>
      </w:r>
      <w:r w:rsidRPr="00035ACF">
        <w:rPr>
          <w:sz w:val="28"/>
          <w:szCs w:val="28"/>
        </w:rPr>
        <w:t xml:space="preserve"> основных средств, ориентируясь на рыночный (сравнительный) подход, в целях определения величины амортизационных отчислений, формирующих необходимый и достаточный амортизационный фонд для их обновления.</w:t>
      </w:r>
    </w:p>
    <w:p w:rsidR="00595412" w:rsidRPr="00035ACF" w:rsidRDefault="00595412" w:rsidP="00035ACF">
      <w:pPr>
        <w:spacing w:line="360" w:lineRule="auto"/>
        <w:ind w:firstLine="709"/>
        <w:jc w:val="both"/>
        <w:rPr>
          <w:sz w:val="28"/>
          <w:szCs w:val="28"/>
        </w:rPr>
      </w:pPr>
      <w:r w:rsidRPr="00035ACF">
        <w:rPr>
          <w:sz w:val="28"/>
          <w:szCs w:val="28"/>
        </w:rPr>
        <w:t>Для экономически обоснованного определения величины амортизационных отчислений первостепенное значение имеет стоимостная оценка основных средств. Периодически возникает потребность в переоценке основных средств с целью определения восстановительной стоимости и приведения в соответствие с реальными экономическими условиями.</w:t>
      </w:r>
    </w:p>
    <w:p w:rsidR="00595412" w:rsidRPr="00035ACF" w:rsidRDefault="00595412" w:rsidP="00035ACF">
      <w:pPr>
        <w:numPr>
          <w:ilvl w:val="0"/>
          <w:numId w:val="37"/>
        </w:numPr>
        <w:tabs>
          <w:tab w:val="clear" w:pos="1080"/>
        </w:tabs>
        <w:spacing w:line="360" w:lineRule="auto"/>
        <w:ind w:firstLine="709"/>
        <w:jc w:val="both"/>
        <w:rPr>
          <w:sz w:val="28"/>
          <w:szCs w:val="28"/>
        </w:rPr>
      </w:pPr>
      <w:r w:rsidRPr="00035ACF">
        <w:rPr>
          <w:sz w:val="28"/>
          <w:szCs w:val="28"/>
        </w:rPr>
        <w:t xml:space="preserve">Усилить </w:t>
      </w:r>
      <w:r w:rsidRPr="00035ACF">
        <w:rPr>
          <w:i/>
          <w:iCs/>
          <w:sz w:val="28"/>
          <w:szCs w:val="28"/>
        </w:rPr>
        <w:t>контроль за целевым использованием</w:t>
      </w:r>
      <w:r w:rsidRPr="00035ACF">
        <w:rPr>
          <w:sz w:val="28"/>
          <w:szCs w:val="28"/>
        </w:rPr>
        <w:t xml:space="preserve"> амортизационных сумм.</w:t>
      </w:r>
    </w:p>
    <w:p w:rsidR="00595412" w:rsidRPr="00035ACF" w:rsidRDefault="00595412" w:rsidP="00035ACF">
      <w:pPr>
        <w:numPr>
          <w:ilvl w:val="0"/>
          <w:numId w:val="37"/>
        </w:numPr>
        <w:tabs>
          <w:tab w:val="clear" w:pos="1080"/>
        </w:tabs>
        <w:spacing w:line="360" w:lineRule="auto"/>
        <w:ind w:firstLine="709"/>
        <w:jc w:val="both"/>
        <w:rPr>
          <w:sz w:val="28"/>
          <w:szCs w:val="28"/>
        </w:rPr>
      </w:pPr>
      <w:r w:rsidRPr="00035ACF">
        <w:rPr>
          <w:i/>
          <w:iCs/>
          <w:sz w:val="28"/>
          <w:szCs w:val="28"/>
        </w:rPr>
        <w:t>Аккумуляция амортизационных сумм</w:t>
      </w:r>
      <w:r w:rsidRPr="00035ACF">
        <w:rPr>
          <w:sz w:val="28"/>
          <w:szCs w:val="28"/>
        </w:rPr>
        <w:t xml:space="preserve"> частных предприятий. </w:t>
      </w:r>
    </w:p>
    <w:p w:rsidR="00595412" w:rsidRPr="00035ACF" w:rsidRDefault="00595412" w:rsidP="00035ACF">
      <w:pPr>
        <w:spacing w:line="360" w:lineRule="auto"/>
        <w:ind w:firstLine="709"/>
        <w:jc w:val="both"/>
        <w:rPr>
          <w:sz w:val="28"/>
          <w:szCs w:val="28"/>
        </w:rPr>
      </w:pPr>
      <w:r w:rsidRPr="00035ACF">
        <w:rPr>
          <w:sz w:val="28"/>
          <w:szCs w:val="28"/>
        </w:rPr>
        <w:t xml:space="preserve">Известно, что степень износа производственных мощностей обусловлена их сроком службы, поэтому потребность в финансировании инвестиционного процесса на предприятиях не совпадает по времени: начисленные амортизационные суммы в первой половине срока службы средства труда еще недостаточны для финансирования проекта. Поэтому временно свободные амортизационные отчисления могут быть сконцентрированы в рамках финансово-промышленных групп, в пределах ряда других предприятий, считающих возможным абсолютно добровольно объединять свои финансовые ресурсы для решения крупных инвестиционных проектов. </w:t>
      </w:r>
    </w:p>
    <w:p w:rsidR="00595412" w:rsidRPr="00035ACF" w:rsidRDefault="00595412" w:rsidP="00035ACF">
      <w:pPr>
        <w:numPr>
          <w:ilvl w:val="0"/>
          <w:numId w:val="37"/>
        </w:numPr>
        <w:tabs>
          <w:tab w:val="clear" w:pos="1080"/>
        </w:tabs>
        <w:spacing w:line="360" w:lineRule="auto"/>
        <w:ind w:firstLine="709"/>
        <w:jc w:val="both"/>
        <w:rPr>
          <w:sz w:val="28"/>
          <w:szCs w:val="28"/>
        </w:rPr>
      </w:pPr>
      <w:r w:rsidRPr="00035ACF">
        <w:rPr>
          <w:sz w:val="28"/>
          <w:szCs w:val="28"/>
        </w:rPr>
        <w:t>Важным направлением совершенствования амортизационной политики является расширение методов начисления амортизационных отчислений. Применение разнообразных методов начисления амортизации позволяет предприятиям регулировать в пределах сроков службы средств труда объем амортизационных сумм, относимых на себестоимость продукции, и тем самым целенаправленно влиять на финансовые результаты производства, хозяйственную устойчивость предприятия [9].</w:t>
      </w:r>
    </w:p>
    <w:p w:rsidR="00595412" w:rsidRPr="00035ACF" w:rsidRDefault="00595412" w:rsidP="00035ACF">
      <w:pPr>
        <w:spacing w:line="360" w:lineRule="auto"/>
        <w:ind w:firstLine="709"/>
        <w:jc w:val="both"/>
        <w:rPr>
          <w:sz w:val="28"/>
          <w:szCs w:val="28"/>
        </w:rPr>
      </w:pPr>
      <w:r w:rsidRPr="00035ACF">
        <w:rPr>
          <w:sz w:val="28"/>
          <w:szCs w:val="28"/>
        </w:rPr>
        <w:t>В нашем примере было рекомендовано наряду с теми методами начисления амортизационных отчислений, которые используются в организации, применять и метод начисления амортизации транспортных средств в зависимости от объемов производства.</w:t>
      </w:r>
    </w:p>
    <w:p w:rsidR="00595412" w:rsidRDefault="00595412" w:rsidP="00035ACF">
      <w:pPr>
        <w:spacing w:line="360" w:lineRule="auto"/>
        <w:ind w:firstLine="709"/>
        <w:jc w:val="both"/>
        <w:rPr>
          <w:sz w:val="28"/>
          <w:szCs w:val="28"/>
          <w:lang w:val="uk-UA"/>
        </w:rPr>
      </w:pPr>
      <w:r w:rsidRPr="00035ACF">
        <w:rPr>
          <w:sz w:val="28"/>
          <w:szCs w:val="28"/>
        </w:rPr>
        <w:t>Данные рекомендации будут способствовать оптимизации амортизационной политики предприятия, заключающейся в сбалансированном бюджете амортизации.</w:t>
      </w:r>
    </w:p>
    <w:p w:rsidR="00DE4801" w:rsidRPr="00DE4801" w:rsidRDefault="00DE4801" w:rsidP="00035ACF">
      <w:pPr>
        <w:spacing w:line="360" w:lineRule="auto"/>
        <w:ind w:firstLine="709"/>
        <w:jc w:val="both"/>
        <w:rPr>
          <w:sz w:val="28"/>
          <w:szCs w:val="28"/>
          <w:lang w:val="uk-UA"/>
        </w:rPr>
      </w:pPr>
    </w:p>
    <w:p w:rsidR="00595412" w:rsidRPr="00035ACF" w:rsidRDefault="00595412" w:rsidP="00035ACF">
      <w:pPr>
        <w:pStyle w:val="1"/>
      </w:pPr>
      <w:r w:rsidRPr="00035ACF">
        <w:br w:type="page"/>
      </w:r>
      <w:bookmarkStart w:id="17" w:name="_Toc72226412"/>
      <w:r w:rsidRPr="00035ACF">
        <w:t>Заключение</w:t>
      </w:r>
      <w:bookmarkEnd w:id="17"/>
    </w:p>
    <w:p w:rsidR="00595412" w:rsidRPr="00035ACF" w:rsidRDefault="00595412" w:rsidP="00035ACF">
      <w:pPr>
        <w:spacing w:line="360" w:lineRule="auto"/>
        <w:ind w:firstLine="709"/>
        <w:jc w:val="both"/>
        <w:rPr>
          <w:sz w:val="28"/>
          <w:szCs w:val="28"/>
        </w:rPr>
      </w:pPr>
    </w:p>
    <w:p w:rsidR="00595412" w:rsidRPr="00035ACF" w:rsidRDefault="00595412" w:rsidP="00035ACF">
      <w:pPr>
        <w:spacing w:line="360" w:lineRule="auto"/>
        <w:ind w:firstLine="709"/>
        <w:jc w:val="both"/>
        <w:rPr>
          <w:sz w:val="28"/>
          <w:szCs w:val="28"/>
        </w:rPr>
      </w:pPr>
      <w:r w:rsidRPr="00035ACF">
        <w:rPr>
          <w:sz w:val="28"/>
          <w:szCs w:val="28"/>
        </w:rPr>
        <w:t>Амортизация является составной частью себестоимости изделий, фондом на обновление производства, который должен покрывать расходы на капитальные вложения; одним из показателей, формирующим налогооблагаемые базы по многим налогам, фактором, определяющим своевременность замены оборудования. Здесь затрагиваются противоречивые моменты деятельности предприятия. К примеру, для того, чтобы иметь значительный фонд для обновления, амортизационные начисления необходимо увеличивать, но одновременно эту величину нужно снижать, чтобы обеспечить конкурентоспособный спрос на продаваемые изделия за счет снижения себестоимости. В связи с такой комплексностью возникает необходимость в формировании амортизационной политики организации.</w:t>
      </w:r>
    </w:p>
    <w:p w:rsidR="00595412" w:rsidRPr="00035ACF" w:rsidRDefault="00595412" w:rsidP="00035ACF">
      <w:pPr>
        <w:spacing w:line="360" w:lineRule="auto"/>
        <w:ind w:firstLine="709"/>
        <w:jc w:val="both"/>
        <w:rPr>
          <w:sz w:val="28"/>
          <w:szCs w:val="28"/>
        </w:rPr>
      </w:pPr>
      <w:r w:rsidRPr="00035ACF">
        <w:rPr>
          <w:sz w:val="28"/>
          <w:szCs w:val="28"/>
        </w:rPr>
        <w:t>В настоящей работе осуществлен анализ влияния амортизационной политики на структуру себестоимости готовой продукции предприятия на примере ЗАО «Город Мастеров».</w:t>
      </w:r>
    </w:p>
    <w:p w:rsidR="00595412" w:rsidRPr="00035ACF" w:rsidRDefault="00595412" w:rsidP="00035ACF">
      <w:pPr>
        <w:spacing w:line="360" w:lineRule="auto"/>
        <w:ind w:firstLine="709"/>
        <w:jc w:val="both"/>
        <w:rPr>
          <w:sz w:val="28"/>
          <w:szCs w:val="28"/>
        </w:rPr>
      </w:pPr>
      <w:r w:rsidRPr="00035ACF">
        <w:rPr>
          <w:sz w:val="28"/>
          <w:szCs w:val="28"/>
        </w:rPr>
        <w:t>Наибольший удельный вес амортизации в составе затрат характерен для таких отраслей экономики, как связь, транспорт, сельское хозяйство, торговля и общественное питание. Доля амортизации в этих отраслях выше, чем по экономике в целом. Несколько ниже доля амортизационных отчислений в сельском и жилищно-коммунальном хозяйстве; значительно ниже - в строительстве, промышленности.</w:t>
      </w:r>
    </w:p>
    <w:p w:rsidR="00595412" w:rsidRPr="00035ACF" w:rsidRDefault="00595412" w:rsidP="00035ACF">
      <w:pPr>
        <w:spacing w:line="360" w:lineRule="auto"/>
        <w:ind w:firstLine="709"/>
        <w:jc w:val="both"/>
        <w:rPr>
          <w:sz w:val="28"/>
          <w:szCs w:val="28"/>
        </w:rPr>
      </w:pPr>
      <w:r w:rsidRPr="00035ACF">
        <w:rPr>
          <w:sz w:val="28"/>
          <w:szCs w:val="28"/>
        </w:rPr>
        <w:t>Влияние амортизационной политики на структуру себестоимости предприятия достаточно противоречиво. С одной стороны, чем выше величина амортизационных отчислений, тем больше у предприятия возможностей для обновления производства, тем больше у него возможностей на осуществление инвестиций, капитальных вложений. С другой стороны, амортизация является составной частью себестоимости продукции, а себестоимость продукции, в свою очередь, является составной частью цены и определяющим фактором конкурентоспособности предприятия. Для того, чтобы поддерживать конкурентоспособный спрос на продаваемые изделия необходимо снижать цену продукции. Снижать цену можно либо за счет снижения собственной прибыли, либо за счет снижения себестоимости, которое затрагивает снижение величины амортизационных отчислений.</w:t>
      </w:r>
    </w:p>
    <w:p w:rsidR="00595412" w:rsidRPr="00035ACF" w:rsidRDefault="00595412" w:rsidP="00035ACF">
      <w:pPr>
        <w:pStyle w:val="a8"/>
        <w:ind w:firstLine="709"/>
        <w:rPr>
          <w:szCs w:val="28"/>
        </w:rPr>
      </w:pPr>
      <w:r w:rsidRPr="00035ACF">
        <w:rPr>
          <w:szCs w:val="28"/>
        </w:rPr>
        <w:t>В связи с такой комплексностью и противоречивостью влияния амортизационных отчислений на результаты деятельности возникает необходимость оптимизации амортизационной политики на предприятии.</w:t>
      </w:r>
    </w:p>
    <w:p w:rsidR="00595412" w:rsidRPr="00035ACF" w:rsidRDefault="00595412" w:rsidP="00035ACF">
      <w:pPr>
        <w:spacing w:line="360" w:lineRule="auto"/>
        <w:ind w:firstLine="709"/>
        <w:jc w:val="both"/>
        <w:rPr>
          <w:sz w:val="28"/>
          <w:szCs w:val="28"/>
        </w:rPr>
      </w:pPr>
      <w:r w:rsidRPr="00035ACF">
        <w:rPr>
          <w:sz w:val="28"/>
          <w:szCs w:val="28"/>
        </w:rPr>
        <w:t>В работе рассмотрены способы оптимизации амортизационной политики при ее влиянии на себестоимость продукции. В связи с этим в ней нет подробного рассмотрения вопросов оптимизации налоговых платежей, оценки основных средств и нематериальных активов, капитальных вложений, а проведен анализ методов начисления амортизации.</w:t>
      </w:r>
    </w:p>
    <w:p w:rsidR="00595412" w:rsidRPr="00035ACF" w:rsidRDefault="00595412" w:rsidP="00035ACF">
      <w:pPr>
        <w:pStyle w:val="a8"/>
        <w:ind w:firstLine="709"/>
        <w:rPr>
          <w:szCs w:val="28"/>
        </w:rPr>
      </w:pPr>
      <w:r w:rsidRPr="00035ACF">
        <w:rPr>
          <w:szCs w:val="28"/>
        </w:rPr>
        <w:t>Предприятие, занижающее сроки службы (использующее ускоренные методы начисления амортизационных отчислений), имеет возможность относить на себестоимость продукции большую амортизационную сумму и тем самым сокращать налогооблагаемую базу предприятия. Естественно, оно будет располагать и большей финансовой базой для обновления производственного аппарата при условии целевого использования амортизационных отчислений.</w:t>
      </w:r>
    </w:p>
    <w:p w:rsidR="00595412" w:rsidRPr="00035ACF" w:rsidRDefault="00595412" w:rsidP="00035ACF">
      <w:pPr>
        <w:pStyle w:val="a8"/>
        <w:ind w:firstLine="709"/>
        <w:rPr>
          <w:szCs w:val="28"/>
        </w:rPr>
      </w:pPr>
      <w:r w:rsidRPr="00035ACF">
        <w:rPr>
          <w:szCs w:val="28"/>
        </w:rPr>
        <w:t>Предприятие же, сознательно завышающее предстоящие сроки службы объектов основных средств, реально уменьшает себестоимость выпускаемой продукции, что повышает ее конкурентоспособность, однако при этом оно имеет меньшую сумму амортизационных отчислений для своевременного обновления средств труда.</w:t>
      </w:r>
    </w:p>
    <w:p w:rsidR="00595412" w:rsidRPr="00035ACF" w:rsidRDefault="00595412" w:rsidP="00035ACF">
      <w:pPr>
        <w:pStyle w:val="a8"/>
        <w:ind w:firstLine="709"/>
        <w:rPr>
          <w:szCs w:val="28"/>
        </w:rPr>
      </w:pPr>
      <w:r w:rsidRPr="00035ACF">
        <w:rPr>
          <w:szCs w:val="28"/>
        </w:rPr>
        <w:t>В процессе выполнения работы было обнаружено, что при рассмотрении деятельности предприятия с позиции стратегического управления увеличение амортизационных отчислений в конечном итоге приводит к снижению себестоимости. Это происходит благодаря тому, что в результате осуществления эффективной амортизационной политики идет процесс обновления активной части производственных фондов, повышается технический уровень производства. Все это создает предпосылки для повышения производительности труда, увеличения выпуска продукции, снижения себестоимости и максимизации прибыли.</w:t>
      </w:r>
    </w:p>
    <w:p w:rsidR="00595412" w:rsidRPr="00035ACF" w:rsidRDefault="00595412" w:rsidP="00035ACF">
      <w:pPr>
        <w:pStyle w:val="a8"/>
        <w:ind w:firstLine="709"/>
        <w:rPr>
          <w:szCs w:val="28"/>
        </w:rPr>
      </w:pPr>
      <w:r w:rsidRPr="00035ACF">
        <w:rPr>
          <w:szCs w:val="28"/>
        </w:rPr>
        <w:t>Если же предприятие выберет снижение амортизационных отчислений как средство снижения себестоимости продукции, оно получит кратковременное и неустойчивое преимущество, которое впоследствии может подорвать финансово-хозяйственное состояние предприятие за счет морального и физического износа имеющегося оборудования и отсутствия средств на его обновление и замену.</w:t>
      </w:r>
    </w:p>
    <w:p w:rsidR="00595412" w:rsidRPr="00035ACF" w:rsidRDefault="00595412" w:rsidP="00035ACF">
      <w:pPr>
        <w:pStyle w:val="a8"/>
        <w:ind w:firstLine="709"/>
        <w:rPr>
          <w:szCs w:val="28"/>
        </w:rPr>
      </w:pPr>
      <w:r w:rsidRPr="00035ACF">
        <w:rPr>
          <w:szCs w:val="28"/>
        </w:rPr>
        <w:t xml:space="preserve">Поэтому предприятие, которое заботится об успешной деятельности в будущем, должно выработать оптимальную амортизационную политику сегодня, обеспечивающую конкурентоспособность продукции как в краткосрочном, так и в долгосрочном плане, а также уделять особое внимание формированию амортизационного фонда, так как его планирование тесно связано с выработкой стратегии развитии предприятия. </w:t>
      </w:r>
    </w:p>
    <w:p w:rsidR="00595412" w:rsidRPr="00035ACF" w:rsidRDefault="00595412" w:rsidP="00035ACF">
      <w:pPr>
        <w:pStyle w:val="a8"/>
        <w:ind w:firstLine="709"/>
        <w:rPr>
          <w:szCs w:val="28"/>
        </w:rPr>
      </w:pPr>
      <w:r w:rsidRPr="00035ACF">
        <w:rPr>
          <w:szCs w:val="28"/>
        </w:rPr>
        <w:t>Для начисления амортизации в ЗАО «Город Мастеров» используют несколько методов: линейный метод (для начисления амортизации по зданиям и сооружениям), способ уменьшаемого остатка с коэффициентом ускорения (для машин и оборудования), способ списания стоимости по сумме чисел лет срока полезного использования (для информационного оборудования).</w:t>
      </w:r>
    </w:p>
    <w:p w:rsidR="00595412" w:rsidRPr="00035ACF" w:rsidRDefault="00595412" w:rsidP="00035ACF">
      <w:pPr>
        <w:pStyle w:val="a8"/>
        <w:ind w:firstLine="709"/>
        <w:rPr>
          <w:szCs w:val="28"/>
        </w:rPr>
      </w:pPr>
      <w:r w:rsidRPr="00035ACF">
        <w:rPr>
          <w:szCs w:val="28"/>
        </w:rPr>
        <w:t>Себестоимость продукции ООО «Город Мастеров» в рассматриваемом периоде (2000-2002гг.) увеличилась как по сравнению с предшествующими периодами, таки и по сравнению с запланированной величиной. Доля амортизации в структуре себестоимости снижается. В 2003г. ее доля предусмотрена в размере 3,6%, тогда как в 2002г. ее доля составляла 4,26%. Это обусловлено применением ускоренных методов начисления амортизационных отчислений.</w:t>
      </w:r>
    </w:p>
    <w:p w:rsidR="00595412" w:rsidRPr="00035ACF" w:rsidRDefault="00595412" w:rsidP="00035ACF">
      <w:pPr>
        <w:spacing w:line="360" w:lineRule="auto"/>
        <w:ind w:firstLine="709"/>
        <w:jc w:val="both"/>
        <w:rPr>
          <w:sz w:val="28"/>
          <w:szCs w:val="28"/>
        </w:rPr>
      </w:pPr>
      <w:r w:rsidRPr="00035ACF">
        <w:rPr>
          <w:sz w:val="28"/>
          <w:szCs w:val="28"/>
        </w:rPr>
        <w:t>Корреляционный анализ зависимости элементов затрат и амортизационных отчислений показал, что между ними нет какой-либо существенной взаимосвязи. Поэтому изменение суммы амортизационных отчислений не вызывает изменение долей других элементов затрат в составе себестоимости продукции. Предприятие, осуществляющее рациональную амортизационную политику, не будет компенсировать рост себестоимости от увеличения суммы амортизационных отчислений снижением затрат по другим элементам затрат. Тем не менее, за счет изменения пропорциональных соотношений отдельных элементов затрат и себестоимости в целом, при изменении величины амортизационных отчислений изменяется и структура себестоимости продукции.</w:t>
      </w:r>
    </w:p>
    <w:p w:rsidR="00595412" w:rsidRPr="00035ACF" w:rsidRDefault="00595412" w:rsidP="00035ACF">
      <w:pPr>
        <w:spacing w:line="360" w:lineRule="auto"/>
        <w:ind w:firstLine="709"/>
        <w:jc w:val="both"/>
        <w:rPr>
          <w:sz w:val="28"/>
          <w:szCs w:val="28"/>
        </w:rPr>
      </w:pPr>
      <w:r w:rsidRPr="00035ACF">
        <w:rPr>
          <w:sz w:val="28"/>
          <w:szCs w:val="28"/>
        </w:rPr>
        <w:t>Рассмотренный практический пример подтвердил выводы, сделанные в теоретической части работы, касающиеся методов начисления амортизации: при использовании ускоренных методов большая часть стоимости активной части основных фондов списывается в первые годы эксплуатации, соответственно в этот период заметно возрастает доля амортизационных отчислений в структуре затрат предприятия наряду с уменьшением доли других элементов затрат. Возрастает и себестоимость продукции предприятия в целом.</w:t>
      </w:r>
    </w:p>
    <w:p w:rsidR="00595412" w:rsidRPr="00035ACF" w:rsidRDefault="00595412" w:rsidP="00035ACF">
      <w:pPr>
        <w:spacing w:line="360" w:lineRule="auto"/>
        <w:ind w:firstLine="709"/>
        <w:jc w:val="both"/>
        <w:rPr>
          <w:sz w:val="28"/>
          <w:szCs w:val="28"/>
        </w:rPr>
      </w:pPr>
      <w:r w:rsidRPr="00035ACF">
        <w:rPr>
          <w:sz w:val="28"/>
          <w:szCs w:val="28"/>
        </w:rPr>
        <w:t>В целях совершенствования амортизационной политики ЗАО «Город Мастеров» были рекомендованы следующие мероприятия:</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усиление дифференцированного подхода к начислению амортизации;</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расширение методов, применяемых при начислении амортизации;</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повышение качества переоценки основных средств;</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усиление контроля за целевым использованием амортизационного фонда;</w:t>
      </w:r>
    </w:p>
    <w:p w:rsidR="00595412" w:rsidRPr="00035ACF" w:rsidRDefault="00595412" w:rsidP="00035ACF">
      <w:pPr>
        <w:numPr>
          <w:ilvl w:val="0"/>
          <w:numId w:val="33"/>
        </w:numPr>
        <w:tabs>
          <w:tab w:val="clear" w:pos="1080"/>
        </w:tabs>
        <w:spacing w:line="360" w:lineRule="auto"/>
        <w:ind w:left="0" w:firstLine="709"/>
        <w:jc w:val="both"/>
        <w:rPr>
          <w:sz w:val="28"/>
          <w:szCs w:val="28"/>
        </w:rPr>
      </w:pPr>
      <w:r w:rsidRPr="00035ACF">
        <w:rPr>
          <w:sz w:val="28"/>
          <w:szCs w:val="28"/>
        </w:rPr>
        <w:t>аккумулирование средств амортизационных фондов в инвестиционных целях.</w:t>
      </w:r>
    </w:p>
    <w:p w:rsidR="00595412" w:rsidRDefault="00595412" w:rsidP="00035ACF">
      <w:pPr>
        <w:spacing w:line="360" w:lineRule="auto"/>
        <w:ind w:firstLine="709"/>
        <w:jc w:val="both"/>
        <w:rPr>
          <w:sz w:val="28"/>
          <w:szCs w:val="28"/>
          <w:lang w:val="uk-UA"/>
        </w:rPr>
      </w:pPr>
      <w:r w:rsidRPr="00035ACF">
        <w:rPr>
          <w:sz w:val="28"/>
          <w:szCs w:val="28"/>
        </w:rPr>
        <w:t>Данные рекомендации будут способствовать совершенствованию амортизационной политики предприятия ЗАО «Город Мастеров».</w:t>
      </w:r>
    </w:p>
    <w:p w:rsidR="00DE4801" w:rsidRPr="00DE4801" w:rsidRDefault="00DE4801" w:rsidP="00035ACF">
      <w:pPr>
        <w:spacing w:line="360" w:lineRule="auto"/>
        <w:ind w:firstLine="709"/>
        <w:jc w:val="both"/>
        <w:rPr>
          <w:sz w:val="28"/>
          <w:szCs w:val="28"/>
          <w:lang w:val="uk-UA"/>
        </w:rPr>
      </w:pPr>
    </w:p>
    <w:p w:rsidR="00595412" w:rsidRPr="00035ACF" w:rsidRDefault="00595412" w:rsidP="00035ACF">
      <w:pPr>
        <w:pStyle w:val="1"/>
      </w:pPr>
      <w:r w:rsidRPr="00035ACF">
        <w:br w:type="page"/>
      </w:r>
      <w:bookmarkStart w:id="18" w:name="_Toc72226413"/>
      <w:r w:rsidRPr="00035ACF">
        <w:t>Список литературы</w:t>
      </w:r>
      <w:bookmarkEnd w:id="18"/>
    </w:p>
    <w:p w:rsidR="00595412" w:rsidRPr="00035ACF" w:rsidRDefault="00595412" w:rsidP="00035ACF">
      <w:pPr>
        <w:spacing w:line="360" w:lineRule="auto"/>
        <w:ind w:firstLine="709"/>
        <w:jc w:val="both"/>
        <w:rPr>
          <w:sz w:val="28"/>
          <w:szCs w:val="28"/>
        </w:rPr>
      </w:pP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Гражданский кодекс РФ. Часть первая. – М.: Сплит, 1995.</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Налоговый кодекс РФ. Часть первая. – Белгород: Белаудит, 1998.</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Налоговый кодекс РФ. Часть вторая. – Белгород: Белаудит, 2001.</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Аврова И.А. Основные средства: бухгалтерский и налоговый учет. – М.: Бератор – Пресс, 2003.</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Астахов В.П. Основные средства: Бухгалтерский учет и налогообложение: Учебно-практическое пособие. – 3-е изд., перераб. и доп. – М.: ИД ФБК – Пресс, 2002.</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Бакаев А.С. Некоторые вопросы учета основных средств // Бухгалтерский учет. – 2002. - №3.</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Баканов М.И., Шеремет А.Д. Теория экономического анализа: Учебник. – 4-е изд., доп. и перераб. – М.: Финансы и статистика, 2002.</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Бланк И.А. Управление финансированием капитала. – К.: Ника-Центр, Эльга, 2002.</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Бреусов Ю.Г., Безуглов Н.Н., Копаева В.В. Некоторые аспекты амортизационной политики в условиях рыночной экономики // </w:t>
      </w:r>
      <w:r w:rsidRPr="00035ACF">
        <w:rPr>
          <w:sz w:val="28"/>
          <w:szCs w:val="28"/>
          <w:lang w:val="en-US"/>
        </w:rPr>
        <w:t>http</w:t>
      </w:r>
      <w:r w:rsidRPr="00035ACF">
        <w:rPr>
          <w:sz w:val="28"/>
          <w:szCs w:val="28"/>
        </w:rPr>
        <w:t>://</w:t>
      </w:r>
      <w:r w:rsidRPr="00035ACF">
        <w:rPr>
          <w:sz w:val="28"/>
          <w:szCs w:val="28"/>
          <w:lang w:val="en-US"/>
        </w:rPr>
        <w:t>ecology</w:t>
      </w:r>
      <w:r w:rsidRPr="00035ACF">
        <w:rPr>
          <w:sz w:val="28"/>
          <w:szCs w:val="28"/>
        </w:rPr>
        <w:t>.</w:t>
      </w:r>
      <w:r w:rsidRPr="00035ACF">
        <w:rPr>
          <w:sz w:val="28"/>
          <w:szCs w:val="28"/>
          <w:lang w:val="en-US"/>
        </w:rPr>
        <w:t>samara</w:t>
      </w:r>
      <w:r w:rsidRPr="00035ACF">
        <w:rPr>
          <w:sz w:val="28"/>
          <w:szCs w:val="28"/>
        </w:rPr>
        <w:t>.</w:t>
      </w:r>
      <w:r w:rsidRPr="00035ACF">
        <w:rPr>
          <w:sz w:val="28"/>
          <w:szCs w:val="28"/>
          <w:lang w:val="en-US"/>
        </w:rPr>
        <w:t>ru</w:t>
      </w:r>
      <w:r w:rsidRPr="00035ACF">
        <w:rPr>
          <w:sz w:val="28"/>
          <w:szCs w:val="28"/>
        </w:rPr>
        <w:t>/~</w:t>
      </w:r>
      <w:r w:rsidRPr="00035ACF">
        <w:rPr>
          <w:sz w:val="28"/>
          <w:szCs w:val="28"/>
          <w:lang w:val="en-US"/>
        </w:rPr>
        <w:t>vestnik</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Веретенникова И.И. Амортизация и амортизационная политика. – М.: Финансы и статистика, 2004. </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Горохова Н.Г., Ивлева Е.В. Могут ли быть пересмотрены сроки полезного использования основных средств? // Консультант. – 2003. - №5.</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Гречухин Р. Разработка амортизационной политики предприятия // </w:t>
      </w:r>
      <w:r w:rsidRPr="00035ACF">
        <w:rPr>
          <w:sz w:val="28"/>
          <w:szCs w:val="28"/>
          <w:lang w:val="en-US"/>
        </w:rPr>
        <w:t>http</w:t>
      </w:r>
      <w:r w:rsidRPr="00035ACF">
        <w:rPr>
          <w:sz w:val="28"/>
          <w:szCs w:val="28"/>
        </w:rPr>
        <w:t>://</w:t>
      </w:r>
      <w:r w:rsidRPr="00035ACF">
        <w:rPr>
          <w:sz w:val="28"/>
          <w:szCs w:val="28"/>
          <w:lang w:val="en-US"/>
        </w:rPr>
        <w:t>www</w:t>
      </w:r>
      <w:r w:rsidRPr="00035ACF">
        <w:rPr>
          <w:sz w:val="28"/>
          <w:szCs w:val="28"/>
        </w:rPr>
        <w:t>.</w:t>
      </w:r>
      <w:r w:rsidRPr="00035ACF">
        <w:rPr>
          <w:sz w:val="28"/>
          <w:szCs w:val="28"/>
          <w:lang w:val="en-US"/>
        </w:rPr>
        <w:t>epigraph</w:t>
      </w:r>
      <w:r w:rsidRPr="00035ACF">
        <w:rPr>
          <w:sz w:val="28"/>
          <w:szCs w:val="28"/>
        </w:rPr>
        <w:t>.</w:t>
      </w:r>
      <w:r w:rsidRPr="00035ACF">
        <w:rPr>
          <w:sz w:val="28"/>
          <w:szCs w:val="28"/>
          <w:lang w:val="en-US"/>
        </w:rPr>
        <w:t>sinor</w:t>
      </w:r>
      <w:r w:rsidRPr="00035ACF">
        <w:rPr>
          <w:sz w:val="28"/>
          <w:szCs w:val="28"/>
        </w:rPr>
        <w:t>.</w:t>
      </w:r>
      <w:r w:rsidRPr="00035ACF">
        <w:rPr>
          <w:sz w:val="28"/>
          <w:szCs w:val="28"/>
          <w:lang w:val="en-US"/>
        </w:rPr>
        <w:t>ru</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Кадушин А.И., Михайлова Н.Б. Оценка влияния способов амортизации основных фондов на рационализацию денежных потоков производственной компании // </w:t>
      </w:r>
      <w:r w:rsidRPr="00035ACF">
        <w:rPr>
          <w:sz w:val="28"/>
          <w:szCs w:val="28"/>
          <w:lang w:val="en-US"/>
        </w:rPr>
        <w:t>http</w:t>
      </w:r>
      <w:r w:rsidRPr="00035ACF">
        <w:rPr>
          <w:sz w:val="28"/>
          <w:szCs w:val="28"/>
        </w:rPr>
        <w:t>://</w:t>
      </w:r>
      <w:r w:rsidRPr="00035ACF">
        <w:rPr>
          <w:sz w:val="28"/>
          <w:szCs w:val="28"/>
          <w:lang w:val="en-US"/>
        </w:rPr>
        <w:t>www</w:t>
      </w:r>
      <w:r w:rsidRPr="00035ACF">
        <w:rPr>
          <w:sz w:val="28"/>
          <w:szCs w:val="28"/>
        </w:rPr>
        <w:t>.</w:t>
      </w:r>
      <w:r w:rsidRPr="00035ACF">
        <w:rPr>
          <w:sz w:val="28"/>
          <w:szCs w:val="28"/>
          <w:lang w:val="en-US"/>
        </w:rPr>
        <w:t>cfin</w:t>
      </w:r>
      <w:r w:rsidRPr="00035ACF">
        <w:rPr>
          <w:sz w:val="28"/>
          <w:szCs w:val="28"/>
        </w:rPr>
        <w:t>.</w:t>
      </w:r>
      <w:r w:rsidRPr="00035ACF">
        <w:rPr>
          <w:sz w:val="28"/>
          <w:szCs w:val="28"/>
          <w:lang w:val="en-US"/>
        </w:rPr>
        <w:t>ru</w:t>
      </w:r>
      <w:r w:rsidRPr="00035ACF">
        <w:rPr>
          <w:sz w:val="28"/>
          <w:szCs w:val="28"/>
        </w:rPr>
        <w:t>/</w:t>
      </w:r>
      <w:r w:rsidRPr="00035ACF">
        <w:rPr>
          <w:sz w:val="28"/>
          <w:szCs w:val="28"/>
          <w:lang w:val="en-US"/>
        </w:rPr>
        <w:t>management</w:t>
      </w:r>
      <w:r w:rsidRPr="00035ACF">
        <w:rPr>
          <w:sz w:val="28"/>
          <w:szCs w:val="28"/>
        </w:rPr>
        <w:t>/</w:t>
      </w:r>
      <w:r w:rsidRPr="00035ACF">
        <w:rPr>
          <w:sz w:val="28"/>
          <w:szCs w:val="28"/>
          <w:lang w:val="en-US"/>
        </w:rPr>
        <w:t>depreciation</w:t>
      </w:r>
      <w:r w:rsidRPr="00035ACF">
        <w:rPr>
          <w:sz w:val="28"/>
          <w:szCs w:val="28"/>
        </w:rPr>
        <w:t>.</w:t>
      </w:r>
      <w:r w:rsidRPr="00035ACF">
        <w:rPr>
          <w:sz w:val="28"/>
          <w:szCs w:val="28"/>
          <w:lang w:val="en-US"/>
        </w:rPr>
        <w:t>shtml</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Камышанов П.И., Барсукова И.В., Густяков И.М. Бухгалтерский учет: отечественная система и международные стандарты. – М.: ИД ФБК-Пресс, 2002.</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Кударь Г.В. Амортизация: Бухгалтерский и налоговый учет. – 2-е изд., пераб. и доп. – М.: Бератор-Пресс, 2002.</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Лахитин Г., Остапенко В. Амортизационная политика и НТП // Вопросы экономики. – 1994. - №8.</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Лихачева О.Н. Финансовое планирование на предприятии: Учеб. пособие. – М.: ООО «ТК Велби», 2003.</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Остапенко В.В., Малис Н.И. Оценка основных фондов и налоги // Финансы. – 1998. - №2.</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Павлова С.В. Особенности условий инвестиционной деятельности промышленных предприятий в России // Финансы. – 2003. - №1.</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Перепечкин А.Э. Амортизационный рай // Главная книга – 2001. - №24.</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Проблемы формирования амортизационной политики для российских предприятий // </w:t>
      </w:r>
      <w:r w:rsidRPr="00035ACF">
        <w:rPr>
          <w:sz w:val="28"/>
          <w:szCs w:val="28"/>
          <w:lang w:val="en-US"/>
        </w:rPr>
        <w:t>http</w:t>
      </w:r>
      <w:r w:rsidRPr="00035ACF">
        <w:rPr>
          <w:sz w:val="28"/>
          <w:szCs w:val="28"/>
        </w:rPr>
        <w:t>://</w:t>
      </w:r>
      <w:r w:rsidRPr="00035ACF">
        <w:rPr>
          <w:sz w:val="28"/>
          <w:szCs w:val="28"/>
          <w:lang w:val="en-US"/>
        </w:rPr>
        <w:t>home</w:t>
      </w:r>
      <w:r w:rsidRPr="00035ACF">
        <w:rPr>
          <w:sz w:val="28"/>
          <w:szCs w:val="28"/>
        </w:rPr>
        <w:t>.</w:t>
      </w:r>
      <w:r w:rsidRPr="00035ACF">
        <w:rPr>
          <w:sz w:val="28"/>
          <w:szCs w:val="28"/>
          <w:lang w:val="en-US"/>
        </w:rPr>
        <w:t>uic</w:t>
      </w:r>
      <w:r w:rsidRPr="00035ACF">
        <w:rPr>
          <w:sz w:val="28"/>
          <w:szCs w:val="28"/>
        </w:rPr>
        <w:t>.</w:t>
      </w:r>
      <w:r w:rsidRPr="00035ACF">
        <w:rPr>
          <w:sz w:val="28"/>
          <w:szCs w:val="28"/>
          <w:lang w:val="en-US"/>
        </w:rPr>
        <w:t>tula</w:t>
      </w:r>
      <w:r w:rsidRPr="00035ACF">
        <w:rPr>
          <w:sz w:val="28"/>
          <w:szCs w:val="28"/>
        </w:rPr>
        <w:t>.</w:t>
      </w:r>
      <w:r w:rsidRPr="00035ACF">
        <w:rPr>
          <w:sz w:val="28"/>
          <w:szCs w:val="28"/>
          <w:lang w:val="en-US"/>
        </w:rPr>
        <w:t>ru</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Пятов М.Л. Способы начисления амортизации и создание оценочных резервов // Бухгалтерский учет. – 2002. - №8.</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Российский статистический ежегодник. 2003: Стат. сборник. – М.: Госкомстат России, 2003. </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Руднев Ю.А., Саприцкий Э.Б. Оптимизация амортизационной политики предприятий как одно из новых направлений оценочной деятельности // </w:t>
      </w:r>
      <w:r w:rsidRPr="00035ACF">
        <w:rPr>
          <w:sz w:val="28"/>
          <w:szCs w:val="28"/>
          <w:lang w:val="en-US"/>
        </w:rPr>
        <w:t>http</w:t>
      </w:r>
      <w:r w:rsidRPr="00035ACF">
        <w:rPr>
          <w:sz w:val="28"/>
          <w:szCs w:val="28"/>
        </w:rPr>
        <w:t>://</w:t>
      </w:r>
      <w:r w:rsidRPr="00035ACF">
        <w:rPr>
          <w:sz w:val="28"/>
          <w:szCs w:val="28"/>
          <w:lang w:val="en-US"/>
        </w:rPr>
        <w:t>www</w:t>
      </w:r>
      <w:r w:rsidRPr="00035ACF">
        <w:rPr>
          <w:sz w:val="28"/>
          <w:szCs w:val="28"/>
        </w:rPr>
        <w:t>.</w:t>
      </w:r>
      <w:r w:rsidRPr="00035ACF">
        <w:rPr>
          <w:sz w:val="28"/>
          <w:szCs w:val="28"/>
          <w:lang w:val="en-US"/>
        </w:rPr>
        <w:t>valuer</w:t>
      </w:r>
      <w:r w:rsidRPr="00035ACF">
        <w:rPr>
          <w:sz w:val="28"/>
          <w:szCs w:val="28"/>
        </w:rPr>
        <w:t>.</w:t>
      </w:r>
      <w:r w:rsidRPr="00035ACF">
        <w:rPr>
          <w:sz w:val="28"/>
          <w:szCs w:val="28"/>
          <w:lang w:val="en-US"/>
        </w:rPr>
        <w:t>ru</w:t>
      </w:r>
      <w:r w:rsidRPr="00035ACF">
        <w:rPr>
          <w:sz w:val="28"/>
          <w:szCs w:val="28"/>
        </w:rPr>
        <w:t>/</w:t>
      </w:r>
      <w:r w:rsidRPr="00035ACF">
        <w:rPr>
          <w:sz w:val="28"/>
          <w:szCs w:val="28"/>
          <w:lang w:val="en-US"/>
        </w:rPr>
        <w:t>ocenshik</w:t>
      </w:r>
      <w:r w:rsidRPr="00035ACF">
        <w:rPr>
          <w:sz w:val="28"/>
          <w:szCs w:val="28"/>
        </w:rPr>
        <w:t>/</w:t>
      </w:r>
      <w:r w:rsidRPr="00035ACF">
        <w:rPr>
          <w:sz w:val="28"/>
          <w:szCs w:val="28"/>
          <w:lang w:val="en-US"/>
        </w:rPr>
        <w:t>s</w:t>
      </w:r>
      <w:r w:rsidRPr="00035ACF">
        <w:rPr>
          <w:sz w:val="28"/>
          <w:szCs w:val="28"/>
        </w:rPr>
        <w:t>0569807.</w:t>
      </w:r>
      <w:r w:rsidRPr="00035ACF">
        <w:rPr>
          <w:sz w:val="28"/>
          <w:szCs w:val="28"/>
          <w:lang w:val="en-US"/>
        </w:rPr>
        <w:t>htm</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Стародубровский В. Кривая дорога прямых инвестиций // Вопросы экономики. – 2003. - №1.</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Старостин С.Н. Основные средства: налоговый и бухгалтерский учет. – М.: МЦФЭР, 2002.</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Трубочкина М.И. Управление затратами предприятия. – М.: ИНФРА-М, 2004. </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Ткач В.И. Международные принципы учета амортизационных отчислений // Финансы. – 1994. - №1.</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Трубочкина М.И. Управление затратами предприятия. – М.: ИНФРА-М, 2004. – 218с.</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Тунин Г.А. Основной капитал и инвестиционная политика: Учеб. пособие для вузов. – М.: ПРИОР, 2001.</w:t>
      </w:r>
    </w:p>
    <w:p w:rsidR="00595412" w:rsidRPr="00035ACF" w:rsidRDefault="00595412" w:rsidP="00DE4801">
      <w:pPr>
        <w:numPr>
          <w:ilvl w:val="0"/>
          <w:numId w:val="39"/>
        </w:numPr>
        <w:tabs>
          <w:tab w:val="clear" w:pos="1040"/>
        </w:tabs>
        <w:spacing w:line="360" w:lineRule="auto"/>
        <w:ind w:firstLine="0"/>
        <w:jc w:val="both"/>
        <w:rPr>
          <w:sz w:val="28"/>
          <w:szCs w:val="28"/>
        </w:rPr>
      </w:pPr>
      <w:r w:rsidRPr="00035ACF">
        <w:rPr>
          <w:sz w:val="28"/>
          <w:szCs w:val="28"/>
        </w:rPr>
        <w:t xml:space="preserve"> Экономика предприятия: Учебник / Под ред. В.Я. Горфинкеля, Е.М. Купрякова. – М.: Банки и биржи, ЮНИТИ, 2002.</w:t>
      </w:r>
    </w:p>
    <w:p w:rsidR="00595412" w:rsidRPr="00DE4801" w:rsidRDefault="00595412" w:rsidP="00DE4801">
      <w:pPr>
        <w:numPr>
          <w:ilvl w:val="0"/>
          <w:numId w:val="39"/>
        </w:numPr>
        <w:tabs>
          <w:tab w:val="clear" w:pos="1040"/>
        </w:tabs>
        <w:spacing w:line="360" w:lineRule="auto"/>
        <w:ind w:firstLine="0"/>
        <w:jc w:val="both"/>
        <w:rPr>
          <w:sz w:val="28"/>
          <w:szCs w:val="28"/>
        </w:rPr>
      </w:pPr>
      <w:r w:rsidRPr="00DE4801">
        <w:rPr>
          <w:sz w:val="28"/>
          <w:szCs w:val="28"/>
        </w:rPr>
        <w:t xml:space="preserve"> Юровицкий В.М. Проблемы восстановления основных производственных фондов // Финансы. – 1994. - №12.</w:t>
      </w:r>
      <w:bookmarkStart w:id="19" w:name="_GoBack"/>
      <w:bookmarkEnd w:id="19"/>
    </w:p>
    <w:sectPr w:rsidR="00595412" w:rsidRPr="00DE4801" w:rsidSect="00035ACF">
      <w:headerReference w:type="even" r:id="rId91"/>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89" w:rsidRDefault="00C22689">
      <w:r>
        <w:separator/>
      </w:r>
    </w:p>
  </w:endnote>
  <w:endnote w:type="continuationSeparator" w:id="0">
    <w:p w:rsidR="00C22689" w:rsidRDefault="00C2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89" w:rsidRDefault="00C22689">
      <w:r>
        <w:separator/>
      </w:r>
    </w:p>
  </w:footnote>
  <w:footnote w:type="continuationSeparator" w:id="0">
    <w:p w:rsidR="00C22689" w:rsidRDefault="00C22689">
      <w:r>
        <w:continuationSeparator/>
      </w:r>
    </w:p>
  </w:footnote>
  <w:footnote w:id="1">
    <w:p w:rsidR="00B74DC8" w:rsidRDefault="00595412">
      <w:pPr>
        <w:pStyle w:val="ae"/>
      </w:pPr>
      <w:r>
        <w:rPr>
          <w:rStyle w:val="af0"/>
        </w:rPr>
        <w:footnoteRef/>
      </w:r>
      <w:r>
        <w:t xml:space="preserve"> ПС – первоначальная стоимость</w:t>
      </w:r>
    </w:p>
  </w:footnote>
  <w:footnote w:id="2">
    <w:p w:rsidR="00B74DC8" w:rsidRDefault="00595412">
      <w:pPr>
        <w:pStyle w:val="ae"/>
      </w:pPr>
      <w:r>
        <w:rPr>
          <w:rStyle w:val="af0"/>
        </w:rPr>
        <w:footnoteRef/>
      </w:r>
      <w:r>
        <w:t xml:space="preserve"> </w:t>
      </w:r>
      <w:r>
        <w:rPr>
          <w:sz w:val="24"/>
        </w:rPr>
        <w:t>С учетом коэффициента ускорения: 8,33*2 = 16,66%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12" w:rsidRDefault="00595412">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95412" w:rsidRDefault="00595412">
    <w:pPr>
      <w:pStyle w:val="ab"/>
      <w:ind w:right="360"/>
    </w:pPr>
  </w:p>
  <w:p w:rsidR="00595412" w:rsidRDefault="00595412"/>
  <w:p w:rsidR="00595412" w:rsidRDefault="005954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79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7F31EA"/>
    <w:multiLevelType w:val="hybridMultilevel"/>
    <w:tmpl w:val="3A6212BA"/>
    <w:lvl w:ilvl="0" w:tplc="17F8F0DE">
      <w:start w:val="1"/>
      <w:numFmt w:val="bullet"/>
      <w:lvlText w:val=""/>
      <w:lvlJc w:val="left"/>
      <w:pPr>
        <w:tabs>
          <w:tab w:val="num" w:pos="1724"/>
        </w:tabs>
        <w:ind w:left="684" w:firstLine="680"/>
      </w:pPr>
      <w:rPr>
        <w:rFonts w:ascii="Arial" w:hAnsi="Arial" w:hint="default"/>
        <w:sz w:val="16"/>
      </w:rPr>
    </w:lvl>
    <w:lvl w:ilvl="1" w:tplc="04190003" w:tentative="1">
      <w:start w:val="1"/>
      <w:numFmt w:val="bullet"/>
      <w:lvlText w:val="o"/>
      <w:lvlJc w:val="left"/>
      <w:pPr>
        <w:tabs>
          <w:tab w:val="num" w:pos="2124"/>
        </w:tabs>
        <w:ind w:left="2124" w:hanging="360"/>
      </w:pPr>
      <w:rPr>
        <w:rFonts w:ascii="Times New Roman" w:hAnsi="Times New Roman" w:hint="default"/>
      </w:rPr>
    </w:lvl>
    <w:lvl w:ilvl="2" w:tplc="04190005" w:tentative="1">
      <w:start w:val="1"/>
      <w:numFmt w:val="bullet"/>
      <w:lvlText w:val=""/>
      <w:lvlJc w:val="left"/>
      <w:pPr>
        <w:tabs>
          <w:tab w:val="num" w:pos="2844"/>
        </w:tabs>
        <w:ind w:left="2844" w:hanging="360"/>
      </w:pPr>
      <w:rPr>
        <w:rFonts w:ascii="Arial" w:hAnsi="Arial"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Times New Roman" w:hAnsi="Times New Roman" w:hint="default"/>
      </w:rPr>
    </w:lvl>
    <w:lvl w:ilvl="5" w:tplc="04190005" w:tentative="1">
      <w:start w:val="1"/>
      <w:numFmt w:val="bullet"/>
      <w:lvlText w:val=""/>
      <w:lvlJc w:val="left"/>
      <w:pPr>
        <w:tabs>
          <w:tab w:val="num" w:pos="5004"/>
        </w:tabs>
        <w:ind w:left="5004" w:hanging="360"/>
      </w:pPr>
      <w:rPr>
        <w:rFonts w:ascii="Arial" w:hAnsi="Arial"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Times New Roman" w:hAnsi="Times New Roman" w:hint="default"/>
      </w:rPr>
    </w:lvl>
    <w:lvl w:ilvl="8" w:tplc="04190005" w:tentative="1">
      <w:start w:val="1"/>
      <w:numFmt w:val="bullet"/>
      <w:lvlText w:val=""/>
      <w:lvlJc w:val="left"/>
      <w:pPr>
        <w:tabs>
          <w:tab w:val="num" w:pos="7164"/>
        </w:tabs>
        <w:ind w:left="7164" w:hanging="360"/>
      </w:pPr>
      <w:rPr>
        <w:rFonts w:ascii="Arial" w:hAnsi="Arial" w:hint="default"/>
      </w:rPr>
    </w:lvl>
  </w:abstractNum>
  <w:abstractNum w:abstractNumId="2">
    <w:nsid w:val="04E20207"/>
    <w:multiLevelType w:val="hybridMultilevel"/>
    <w:tmpl w:val="4C060B4C"/>
    <w:lvl w:ilvl="0" w:tplc="A478053C">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BE3FEB"/>
    <w:multiLevelType w:val="hybridMultilevel"/>
    <w:tmpl w:val="D03AD06E"/>
    <w:lvl w:ilvl="0" w:tplc="B68CAF44">
      <w:start w:val="1"/>
      <w:numFmt w:val="bullet"/>
      <w:lvlText w:val=""/>
      <w:lvlJc w:val="left"/>
      <w:pPr>
        <w:tabs>
          <w:tab w:val="num" w:pos="1040"/>
        </w:tabs>
        <w:ind w:firstLine="680"/>
      </w:pPr>
      <w:rPr>
        <w:rFonts w:ascii="Arial" w:hAnsi="Arial" w:hint="default"/>
        <w:sz w:val="16"/>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4">
    <w:nsid w:val="08901FFD"/>
    <w:multiLevelType w:val="hybridMultilevel"/>
    <w:tmpl w:val="585AF3B6"/>
    <w:lvl w:ilvl="0" w:tplc="1DDC0C8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Times New Roman" w:hAnsi="Times New Roman" w:hint="default"/>
      </w:rPr>
    </w:lvl>
    <w:lvl w:ilvl="2" w:tplc="04190005" w:tentative="1">
      <w:start w:val="1"/>
      <w:numFmt w:val="bullet"/>
      <w:lvlText w:val=""/>
      <w:lvlJc w:val="left"/>
      <w:pPr>
        <w:tabs>
          <w:tab w:val="num" w:pos="2520"/>
        </w:tabs>
        <w:ind w:left="2520" w:hanging="360"/>
      </w:pPr>
      <w:rPr>
        <w:rFonts w:ascii="Arial" w:hAnsi="Aria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Times New Roman" w:hAnsi="Times New Roman" w:hint="default"/>
      </w:rPr>
    </w:lvl>
    <w:lvl w:ilvl="5" w:tplc="04190005" w:tentative="1">
      <w:start w:val="1"/>
      <w:numFmt w:val="bullet"/>
      <w:lvlText w:val=""/>
      <w:lvlJc w:val="left"/>
      <w:pPr>
        <w:tabs>
          <w:tab w:val="num" w:pos="4680"/>
        </w:tabs>
        <w:ind w:left="4680" w:hanging="360"/>
      </w:pPr>
      <w:rPr>
        <w:rFonts w:ascii="Arial" w:hAnsi="Arial"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Times New Roman" w:hAnsi="Times New Roman" w:hint="default"/>
      </w:rPr>
    </w:lvl>
    <w:lvl w:ilvl="8" w:tplc="04190005" w:tentative="1">
      <w:start w:val="1"/>
      <w:numFmt w:val="bullet"/>
      <w:lvlText w:val=""/>
      <w:lvlJc w:val="left"/>
      <w:pPr>
        <w:tabs>
          <w:tab w:val="num" w:pos="6840"/>
        </w:tabs>
        <w:ind w:left="6840" w:hanging="360"/>
      </w:pPr>
      <w:rPr>
        <w:rFonts w:ascii="Arial" w:hAnsi="Arial" w:hint="default"/>
      </w:rPr>
    </w:lvl>
  </w:abstractNum>
  <w:abstractNum w:abstractNumId="5">
    <w:nsid w:val="0F1D7F99"/>
    <w:multiLevelType w:val="multilevel"/>
    <w:tmpl w:val="79E6D0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Arial" w:hAnsi="Arial" w:hint="default"/>
      </w:rPr>
    </w:lvl>
  </w:abstractNum>
  <w:abstractNum w:abstractNumId="6">
    <w:nsid w:val="0FB07DEB"/>
    <w:multiLevelType w:val="hybridMultilevel"/>
    <w:tmpl w:val="ED2654BA"/>
    <w:lvl w:ilvl="0" w:tplc="1AF23B26">
      <w:start w:val="1"/>
      <w:numFmt w:val="bullet"/>
      <w:lvlText w:val="-"/>
      <w:lvlJc w:val="left"/>
      <w:pPr>
        <w:tabs>
          <w:tab w:val="num" w:pos="1040"/>
        </w:tabs>
        <w:ind w:firstLine="68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7">
    <w:nsid w:val="12CB370F"/>
    <w:multiLevelType w:val="hybridMultilevel"/>
    <w:tmpl w:val="A8880ABE"/>
    <w:lvl w:ilvl="0" w:tplc="17F8F0DE">
      <w:start w:val="1"/>
      <w:numFmt w:val="bullet"/>
      <w:lvlText w:val=""/>
      <w:lvlJc w:val="left"/>
      <w:pPr>
        <w:tabs>
          <w:tab w:val="num" w:pos="1040"/>
        </w:tabs>
        <w:ind w:firstLine="680"/>
      </w:pPr>
      <w:rPr>
        <w:rFonts w:ascii="Arial" w:hAnsi="Arial" w:hint="default"/>
        <w:sz w:val="16"/>
      </w:rPr>
    </w:lvl>
    <w:lvl w:ilvl="1" w:tplc="6534013E">
      <w:numFmt w:val="bullet"/>
      <w:lvlText w:val="-"/>
      <w:lvlJc w:val="left"/>
      <w:pPr>
        <w:tabs>
          <w:tab w:val="num" w:pos="1040"/>
        </w:tabs>
        <w:ind w:firstLine="68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8">
    <w:nsid w:val="15FD2DB5"/>
    <w:multiLevelType w:val="hybridMultilevel"/>
    <w:tmpl w:val="5E3EFBC8"/>
    <w:lvl w:ilvl="0" w:tplc="C97C2216">
      <w:start w:val="1"/>
      <w:numFmt w:val="bullet"/>
      <w:lvlText w:val=""/>
      <w:lvlJc w:val="left"/>
      <w:pPr>
        <w:tabs>
          <w:tab w:val="num" w:pos="737"/>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9">
    <w:nsid w:val="174609ED"/>
    <w:multiLevelType w:val="hybridMultilevel"/>
    <w:tmpl w:val="DF9051F2"/>
    <w:lvl w:ilvl="0" w:tplc="EAA0AF00">
      <w:start w:val="1"/>
      <w:numFmt w:val="bullet"/>
      <w:lvlText w:val=""/>
      <w:lvlJc w:val="left"/>
      <w:pPr>
        <w:tabs>
          <w:tab w:val="num" w:pos="1040"/>
        </w:tabs>
        <w:ind w:firstLine="680"/>
      </w:pPr>
      <w:rPr>
        <w:rFonts w:ascii="Arial" w:hAnsi="Arial" w:hint="default"/>
      </w:rPr>
    </w:lvl>
    <w:lvl w:ilvl="1" w:tplc="04190003" w:tentative="1">
      <w:start w:val="1"/>
      <w:numFmt w:val="bullet"/>
      <w:lvlText w:val="o"/>
      <w:lvlJc w:val="left"/>
      <w:pPr>
        <w:tabs>
          <w:tab w:val="num" w:pos="2124"/>
        </w:tabs>
        <w:ind w:left="2124" w:hanging="360"/>
      </w:pPr>
      <w:rPr>
        <w:rFonts w:ascii="Times New Roman" w:hAnsi="Times New Roman" w:hint="default"/>
      </w:rPr>
    </w:lvl>
    <w:lvl w:ilvl="2" w:tplc="04190005" w:tentative="1">
      <w:start w:val="1"/>
      <w:numFmt w:val="bullet"/>
      <w:lvlText w:val=""/>
      <w:lvlJc w:val="left"/>
      <w:pPr>
        <w:tabs>
          <w:tab w:val="num" w:pos="2844"/>
        </w:tabs>
        <w:ind w:left="2844" w:hanging="360"/>
      </w:pPr>
      <w:rPr>
        <w:rFonts w:ascii="Arial" w:hAnsi="Arial"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Times New Roman" w:hAnsi="Times New Roman" w:hint="default"/>
      </w:rPr>
    </w:lvl>
    <w:lvl w:ilvl="5" w:tplc="04190005" w:tentative="1">
      <w:start w:val="1"/>
      <w:numFmt w:val="bullet"/>
      <w:lvlText w:val=""/>
      <w:lvlJc w:val="left"/>
      <w:pPr>
        <w:tabs>
          <w:tab w:val="num" w:pos="5004"/>
        </w:tabs>
        <w:ind w:left="5004" w:hanging="360"/>
      </w:pPr>
      <w:rPr>
        <w:rFonts w:ascii="Arial" w:hAnsi="Arial"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Times New Roman" w:hAnsi="Times New Roman" w:hint="default"/>
      </w:rPr>
    </w:lvl>
    <w:lvl w:ilvl="8" w:tplc="04190005" w:tentative="1">
      <w:start w:val="1"/>
      <w:numFmt w:val="bullet"/>
      <w:lvlText w:val=""/>
      <w:lvlJc w:val="left"/>
      <w:pPr>
        <w:tabs>
          <w:tab w:val="num" w:pos="7164"/>
        </w:tabs>
        <w:ind w:left="7164" w:hanging="360"/>
      </w:pPr>
      <w:rPr>
        <w:rFonts w:ascii="Arial" w:hAnsi="Arial" w:hint="default"/>
      </w:rPr>
    </w:lvl>
  </w:abstractNum>
  <w:abstractNum w:abstractNumId="10">
    <w:nsid w:val="189714C0"/>
    <w:multiLevelType w:val="hybridMultilevel"/>
    <w:tmpl w:val="892011B8"/>
    <w:lvl w:ilvl="0" w:tplc="45F40676">
      <w:numFmt w:val="bullet"/>
      <w:lvlText w:val="-"/>
      <w:lvlJc w:val="left"/>
      <w:pPr>
        <w:tabs>
          <w:tab w:val="num" w:pos="1040"/>
        </w:tabs>
        <w:ind w:firstLine="680"/>
      </w:pPr>
      <w:rPr>
        <w:rFonts w:ascii="Times New Roman" w:eastAsia="Times New Roman" w:hAnsi="Times New Roman" w:hint="default"/>
      </w:rPr>
    </w:lvl>
    <w:lvl w:ilvl="1" w:tplc="04190003" w:tentative="1">
      <w:start w:val="1"/>
      <w:numFmt w:val="bullet"/>
      <w:lvlText w:val="o"/>
      <w:lvlJc w:val="left"/>
      <w:pPr>
        <w:tabs>
          <w:tab w:val="num" w:pos="2124"/>
        </w:tabs>
        <w:ind w:left="2124" w:hanging="360"/>
      </w:pPr>
      <w:rPr>
        <w:rFonts w:ascii="Times New Roman" w:hAnsi="Times New Roman" w:hint="default"/>
      </w:rPr>
    </w:lvl>
    <w:lvl w:ilvl="2" w:tplc="04190005" w:tentative="1">
      <w:start w:val="1"/>
      <w:numFmt w:val="bullet"/>
      <w:lvlText w:val=""/>
      <w:lvlJc w:val="left"/>
      <w:pPr>
        <w:tabs>
          <w:tab w:val="num" w:pos="2844"/>
        </w:tabs>
        <w:ind w:left="2844" w:hanging="360"/>
      </w:pPr>
      <w:rPr>
        <w:rFonts w:ascii="Arial" w:hAnsi="Arial"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Times New Roman" w:hAnsi="Times New Roman" w:hint="default"/>
      </w:rPr>
    </w:lvl>
    <w:lvl w:ilvl="5" w:tplc="04190005" w:tentative="1">
      <w:start w:val="1"/>
      <w:numFmt w:val="bullet"/>
      <w:lvlText w:val=""/>
      <w:lvlJc w:val="left"/>
      <w:pPr>
        <w:tabs>
          <w:tab w:val="num" w:pos="5004"/>
        </w:tabs>
        <w:ind w:left="5004" w:hanging="360"/>
      </w:pPr>
      <w:rPr>
        <w:rFonts w:ascii="Arial" w:hAnsi="Arial"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Times New Roman" w:hAnsi="Times New Roman" w:hint="default"/>
      </w:rPr>
    </w:lvl>
    <w:lvl w:ilvl="8" w:tplc="04190005" w:tentative="1">
      <w:start w:val="1"/>
      <w:numFmt w:val="bullet"/>
      <w:lvlText w:val=""/>
      <w:lvlJc w:val="left"/>
      <w:pPr>
        <w:tabs>
          <w:tab w:val="num" w:pos="7164"/>
        </w:tabs>
        <w:ind w:left="7164" w:hanging="360"/>
      </w:pPr>
      <w:rPr>
        <w:rFonts w:ascii="Arial" w:hAnsi="Arial" w:hint="default"/>
      </w:rPr>
    </w:lvl>
  </w:abstractNum>
  <w:abstractNum w:abstractNumId="11">
    <w:nsid w:val="1CE40278"/>
    <w:multiLevelType w:val="hybridMultilevel"/>
    <w:tmpl w:val="A8880ABE"/>
    <w:lvl w:ilvl="0" w:tplc="17F8F0DE">
      <w:start w:val="1"/>
      <w:numFmt w:val="bullet"/>
      <w:lvlText w:val=""/>
      <w:lvlJc w:val="left"/>
      <w:pPr>
        <w:tabs>
          <w:tab w:val="num" w:pos="1040"/>
        </w:tabs>
        <w:ind w:firstLine="680"/>
      </w:pPr>
      <w:rPr>
        <w:rFonts w:ascii="Arial" w:hAnsi="Arial" w:hint="default"/>
        <w:sz w:val="16"/>
      </w:rPr>
    </w:lvl>
    <w:lvl w:ilvl="1" w:tplc="571AE13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2">
    <w:nsid w:val="1D41719A"/>
    <w:multiLevelType w:val="hybridMultilevel"/>
    <w:tmpl w:val="D2B0672E"/>
    <w:lvl w:ilvl="0" w:tplc="8E56E162">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57F379E"/>
    <w:multiLevelType w:val="hybridMultilevel"/>
    <w:tmpl w:val="C58AF754"/>
    <w:lvl w:ilvl="0" w:tplc="8E56E162">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5B2445"/>
    <w:multiLevelType w:val="hybridMultilevel"/>
    <w:tmpl w:val="3EA81EA4"/>
    <w:lvl w:ilvl="0" w:tplc="04190009">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5">
    <w:nsid w:val="271D4E67"/>
    <w:multiLevelType w:val="hybridMultilevel"/>
    <w:tmpl w:val="453C71B2"/>
    <w:lvl w:ilvl="0" w:tplc="4A3C2E44">
      <w:start w:val="1"/>
      <w:numFmt w:val="bullet"/>
      <w:lvlText w:val=""/>
      <w:lvlJc w:val="left"/>
      <w:pPr>
        <w:tabs>
          <w:tab w:val="num" w:pos="1040"/>
        </w:tabs>
        <w:ind w:firstLine="680"/>
      </w:pPr>
      <w:rPr>
        <w:rFonts w:ascii="Arial" w:hAnsi="Aria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6">
    <w:nsid w:val="27C1550D"/>
    <w:multiLevelType w:val="hybridMultilevel"/>
    <w:tmpl w:val="2DAA5B0C"/>
    <w:lvl w:ilvl="0" w:tplc="54A018A8">
      <w:start w:val="1"/>
      <w:numFmt w:val="bullet"/>
      <w:lvlText w:val=""/>
      <w:lvlJc w:val="left"/>
      <w:pPr>
        <w:tabs>
          <w:tab w:val="num" w:pos="109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7">
    <w:nsid w:val="29001E8D"/>
    <w:multiLevelType w:val="hybridMultilevel"/>
    <w:tmpl w:val="9C76E290"/>
    <w:lvl w:ilvl="0" w:tplc="5ED0C01E">
      <w:numFmt w:val="bullet"/>
      <w:lvlText w:val="-"/>
      <w:lvlJc w:val="left"/>
      <w:pPr>
        <w:tabs>
          <w:tab w:val="num" w:pos="1040"/>
        </w:tabs>
        <w:ind w:firstLine="68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8">
    <w:nsid w:val="2C296C8E"/>
    <w:multiLevelType w:val="hybridMultilevel"/>
    <w:tmpl w:val="3A6212BA"/>
    <w:lvl w:ilvl="0" w:tplc="B68CAF44">
      <w:start w:val="1"/>
      <w:numFmt w:val="bullet"/>
      <w:lvlText w:val=""/>
      <w:lvlJc w:val="left"/>
      <w:pPr>
        <w:tabs>
          <w:tab w:val="num" w:pos="1040"/>
        </w:tabs>
        <w:ind w:firstLine="680"/>
      </w:pPr>
      <w:rPr>
        <w:rFonts w:ascii="Arial" w:hAnsi="Arial" w:hint="default"/>
        <w:sz w:val="16"/>
      </w:rPr>
    </w:lvl>
    <w:lvl w:ilvl="1" w:tplc="04190003" w:tentative="1">
      <w:start w:val="1"/>
      <w:numFmt w:val="bullet"/>
      <w:lvlText w:val="o"/>
      <w:lvlJc w:val="left"/>
      <w:pPr>
        <w:tabs>
          <w:tab w:val="num" w:pos="2124"/>
        </w:tabs>
        <w:ind w:left="2124" w:hanging="360"/>
      </w:pPr>
      <w:rPr>
        <w:rFonts w:ascii="Times New Roman" w:hAnsi="Times New Roman" w:hint="default"/>
      </w:rPr>
    </w:lvl>
    <w:lvl w:ilvl="2" w:tplc="04190005" w:tentative="1">
      <w:start w:val="1"/>
      <w:numFmt w:val="bullet"/>
      <w:lvlText w:val=""/>
      <w:lvlJc w:val="left"/>
      <w:pPr>
        <w:tabs>
          <w:tab w:val="num" w:pos="2844"/>
        </w:tabs>
        <w:ind w:left="2844" w:hanging="360"/>
      </w:pPr>
      <w:rPr>
        <w:rFonts w:ascii="Arial" w:hAnsi="Arial"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Times New Roman" w:hAnsi="Times New Roman" w:hint="default"/>
      </w:rPr>
    </w:lvl>
    <w:lvl w:ilvl="5" w:tplc="04190005" w:tentative="1">
      <w:start w:val="1"/>
      <w:numFmt w:val="bullet"/>
      <w:lvlText w:val=""/>
      <w:lvlJc w:val="left"/>
      <w:pPr>
        <w:tabs>
          <w:tab w:val="num" w:pos="5004"/>
        </w:tabs>
        <w:ind w:left="5004" w:hanging="360"/>
      </w:pPr>
      <w:rPr>
        <w:rFonts w:ascii="Arial" w:hAnsi="Arial"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Times New Roman" w:hAnsi="Times New Roman" w:hint="default"/>
      </w:rPr>
    </w:lvl>
    <w:lvl w:ilvl="8" w:tplc="04190005" w:tentative="1">
      <w:start w:val="1"/>
      <w:numFmt w:val="bullet"/>
      <w:lvlText w:val=""/>
      <w:lvlJc w:val="left"/>
      <w:pPr>
        <w:tabs>
          <w:tab w:val="num" w:pos="7164"/>
        </w:tabs>
        <w:ind w:left="7164" w:hanging="360"/>
      </w:pPr>
      <w:rPr>
        <w:rFonts w:ascii="Arial" w:hAnsi="Arial" w:hint="default"/>
      </w:rPr>
    </w:lvl>
  </w:abstractNum>
  <w:abstractNum w:abstractNumId="19">
    <w:nsid w:val="2CE7669F"/>
    <w:multiLevelType w:val="hybridMultilevel"/>
    <w:tmpl w:val="6FBCF506"/>
    <w:lvl w:ilvl="0" w:tplc="F9586A0C">
      <w:start w:val="1"/>
      <w:numFmt w:val="bullet"/>
      <w:lvlText w:val=""/>
      <w:lvlJc w:val="left"/>
      <w:pPr>
        <w:tabs>
          <w:tab w:val="num" w:pos="1040"/>
        </w:tabs>
        <w:ind w:firstLine="680"/>
      </w:pPr>
      <w:rPr>
        <w:rFonts w:ascii="Arial" w:hAnsi="Aria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20">
    <w:nsid w:val="30A569DB"/>
    <w:multiLevelType w:val="hybridMultilevel"/>
    <w:tmpl w:val="892011B8"/>
    <w:lvl w:ilvl="0" w:tplc="6534013E">
      <w:numFmt w:val="bullet"/>
      <w:lvlText w:val="-"/>
      <w:lvlJc w:val="left"/>
      <w:pPr>
        <w:tabs>
          <w:tab w:val="num" w:pos="1724"/>
        </w:tabs>
        <w:ind w:left="684" w:firstLine="680"/>
      </w:pPr>
      <w:rPr>
        <w:rFonts w:ascii="Times New Roman" w:eastAsia="Times New Roman" w:hAnsi="Times New Roman" w:hint="default"/>
      </w:rPr>
    </w:lvl>
    <w:lvl w:ilvl="1" w:tplc="04190003" w:tentative="1">
      <w:start w:val="1"/>
      <w:numFmt w:val="bullet"/>
      <w:lvlText w:val="o"/>
      <w:lvlJc w:val="left"/>
      <w:pPr>
        <w:tabs>
          <w:tab w:val="num" w:pos="2124"/>
        </w:tabs>
        <w:ind w:left="2124" w:hanging="360"/>
      </w:pPr>
      <w:rPr>
        <w:rFonts w:ascii="Times New Roman" w:hAnsi="Times New Roman" w:hint="default"/>
      </w:rPr>
    </w:lvl>
    <w:lvl w:ilvl="2" w:tplc="04190005" w:tentative="1">
      <w:start w:val="1"/>
      <w:numFmt w:val="bullet"/>
      <w:lvlText w:val=""/>
      <w:lvlJc w:val="left"/>
      <w:pPr>
        <w:tabs>
          <w:tab w:val="num" w:pos="2844"/>
        </w:tabs>
        <w:ind w:left="2844" w:hanging="360"/>
      </w:pPr>
      <w:rPr>
        <w:rFonts w:ascii="Arial" w:hAnsi="Arial"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Times New Roman" w:hAnsi="Times New Roman" w:hint="default"/>
      </w:rPr>
    </w:lvl>
    <w:lvl w:ilvl="5" w:tplc="04190005" w:tentative="1">
      <w:start w:val="1"/>
      <w:numFmt w:val="bullet"/>
      <w:lvlText w:val=""/>
      <w:lvlJc w:val="left"/>
      <w:pPr>
        <w:tabs>
          <w:tab w:val="num" w:pos="5004"/>
        </w:tabs>
        <w:ind w:left="5004" w:hanging="360"/>
      </w:pPr>
      <w:rPr>
        <w:rFonts w:ascii="Arial" w:hAnsi="Arial"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Times New Roman" w:hAnsi="Times New Roman" w:hint="default"/>
      </w:rPr>
    </w:lvl>
    <w:lvl w:ilvl="8" w:tplc="04190005" w:tentative="1">
      <w:start w:val="1"/>
      <w:numFmt w:val="bullet"/>
      <w:lvlText w:val=""/>
      <w:lvlJc w:val="left"/>
      <w:pPr>
        <w:tabs>
          <w:tab w:val="num" w:pos="7164"/>
        </w:tabs>
        <w:ind w:left="7164" w:hanging="360"/>
      </w:pPr>
      <w:rPr>
        <w:rFonts w:ascii="Arial" w:hAnsi="Arial" w:hint="default"/>
      </w:rPr>
    </w:lvl>
  </w:abstractNum>
  <w:abstractNum w:abstractNumId="21">
    <w:nsid w:val="30FF506D"/>
    <w:multiLevelType w:val="hybridMultilevel"/>
    <w:tmpl w:val="79E6D042"/>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22">
    <w:nsid w:val="365E7599"/>
    <w:multiLevelType w:val="hybridMultilevel"/>
    <w:tmpl w:val="7C346A72"/>
    <w:lvl w:ilvl="0" w:tplc="CAC0DF78">
      <w:start w:val="1"/>
      <w:numFmt w:val="bullet"/>
      <w:lvlText w:val=""/>
      <w:lvlJc w:val="left"/>
      <w:pPr>
        <w:tabs>
          <w:tab w:val="num" w:pos="1040"/>
        </w:tabs>
        <w:ind w:firstLine="680"/>
      </w:pPr>
      <w:rPr>
        <w:rFonts w:ascii="Arial" w:hAnsi="Aria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23">
    <w:nsid w:val="48C335B5"/>
    <w:multiLevelType w:val="hybridMultilevel"/>
    <w:tmpl w:val="1B222F40"/>
    <w:lvl w:ilvl="0" w:tplc="0419000B">
      <w:start w:val="1"/>
      <w:numFmt w:val="bullet"/>
      <w:lvlText w:val=""/>
      <w:lvlJc w:val="left"/>
      <w:pPr>
        <w:tabs>
          <w:tab w:val="num" w:pos="1404"/>
        </w:tabs>
        <w:ind w:left="1404" w:hanging="360"/>
      </w:pPr>
      <w:rPr>
        <w:rFonts w:ascii="Arial" w:hAnsi="Arial" w:hint="default"/>
      </w:rPr>
    </w:lvl>
    <w:lvl w:ilvl="1" w:tplc="04190003" w:tentative="1">
      <w:start w:val="1"/>
      <w:numFmt w:val="bullet"/>
      <w:lvlText w:val="o"/>
      <w:lvlJc w:val="left"/>
      <w:pPr>
        <w:tabs>
          <w:tab w:val="num" w:pos="2124"/>
        </w:tabs>
        <w:ind w:left="2124" w:hanging="360"/>
      </w:pPr>
      <w:rPr>
        <w:rFonts w:ascii="Times New Roman" w:hAnsi="Times New Roman" w:hint="default"/>
      </w:rPr>
    </w:lvl>
    <w:lvl w:ilvl="2" w:tplc="04190005" w:tentative="1">
      <w:start w:val="1"/>
      <w:numFmt w:val="bullet"/>
      <w:lvlText w:val=""/>
      <w:lvlJc w:val="left"/>
      <w:pPr>
        <w:tabs>
          <w:tab w:val="num" w:pos="2844"/>
        </w:tabs>
        <w:ind w:left="2844" w:hanging="360"/>
      </w:pPr>
      <w:rPr>
        <w:rFonts w:ascii="Arial" w:hAnsi="Arial"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Times New Roman" w:hAnsi="Times New Roman" w:hint="default"/>
      </w:rPr>
    </w:lvl>
    <w:lvl w:ilvl="5" w:tplc="04190005" w:tentative="1">
      <w:start w:val="1"/>
      <w:numFmt w:val="bullet"/>
      <w:lvlText w:val=""/>
      <w:lvlJc w:val="left"/>
      <w:pPr>
        <w:tabs>
          <w:tab w:val="num" w:pos="5004"/>
        </w:tabs>
        <w:ind w:left="5004" w:hanging="360"/>
      </w:pPr>
      <w:rPr>
        <w:rFonts w:ascii="Arial" w:hAnsi="Arial"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Times New Roman" w:hAnsi="Times New Roman" w:hint="default"/>
      </w:rPr>
    </w:lvl>
    <w:lvl w:ilvl="8" w:tplc="04190005" w:tentative="1">
      <w:start w:val="1"/>
      <w:numFmt w:val="bullet"/>
      <w:lvlText w:val=""/>
      <w:lvlJc w:val="left"/>
      <w:pPr>
        <w:tabs>
          <w:tab w:val="num" w:pos="7164"/>
        </w:tabs>
        <w:ind w:left="7164" w:hanging="360"/>
      </w:pPr>
      <w:rPr>
        <w:rFonts w:ascii="Arial" w:hAnsi="Arial" w:hint="default"/>
      </w:rPr>
    </w:lvl>
  </w:abstractNum>
  <w:abstractNum w:abstractNumId="24">
    <w:nsid w:val="4B553712"/>
    <w:multiLevelType w:val="hybridMultilevel"/>
    <w:tmpl w:val="E70662BE"/>
    <w:lvl w:ilvl="0" w:tplc="04190005">
      <w:start w:val="1"/>
      <w:numFmt w:val="bullet"/>
      <w:lvlText w:val=""/>
      <w:lvlJc w:val="left"/>
      <w:pPr>
        <w:tabs>
          <w:tab w:val="num" w:pos="1404"/>
        </w:tabs>
        <w:ind w:left="1404" w:hanging="360"/>
      </w:pPr>
      <w:rPr>
        <w:rFonts w:ascii="Arial" w:hAnsi="Arial" w:hint="default"/>
      </w:rPr>
    </w:lvl>
    <w:lvl w:ilvl="1" w:tplc="04190003" w:tentative="1">
      <w:start w:val="1"/>
      <w:numFmt w:val="bullet"/>
      <w:lvlText w:val="o"/>
      <w:lvlJc w:val="left"/>
      <w:pPr>
        <w:tabs>
          <w:tab w:val="num" w:pos="2124"/>
        </w:tabs>
        <w:ind w:left="2124" w:hanging="360"/>
      </w:pPr>
      <w:rPr>
        <w:rFonts w:ascii="Times New Roman" w:hAnsi="Times New Roman" w:hint="default"/>
      </w:rPr>
    </w:lvl>
    <w:lvl w:ilvl="2" w:tplc="04190005" w:tentative="1">
      <w:start w:val="1"/>
      <w:numFmt w:val="bullet"/>
      <w:lvlText w:val=""/>
      <w:lvlJc w:val="left"/>
      <w:pPr>
        <w:tabs>
          <w:tab w:val="num" w:pos="2844"/>
        </w:tabs>
        <w:ind w:left="2844" w:hanging="360"/>
      </w:pPr>
      <w:rPr>
        <w:rFonts w:ascii="Arial" w:hAnsi="Arial"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Times New Roman" w:hAnsi="Times New Roman" w:hint="default"/>
      </w:rPr>
    </w:lvl>
    <w:lvl w:ilvl="5" w:tplc="04190005" w:tentative="1">
      <w:start w:val="1"/>
      <w:numFmt w:val="bullet"/>
      <w:lvlText w:val=""/>
      <w:lvlJc w:val="left"/>
      <w:pPr>
        <w:tabs>
          <w:tab w:val="num" w:pos="5004"/>
        </w:tabs>
        <w:ind w:left="5004" w:hanging="360"/>
      </w:pPr>
      <w:rPr>
        <w:rFonts w:ascii="Arial" w:hAnsi="Arial"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Times New Roman" w:hAnsi="Times New Roman" w:hint="default"/>
      </w:rPr>
    </w:lvl>
    <w:lvl w:ilvl="8" w:tplc="04190005" w:tentative="1">
      <w:start w:val="1"/>
      <w:numFmt w:val="bullet"/>
      <w:lvlText w:val=""/>
      <w:lvlJc w:val="left"/>
      <w:pPr>
        <w:tabs>
          <w:tab w:val="num" w:pos="7164"/>
        </w:tabs>
        <w:ind w:left="7164" w:hanging="360"/>
      </w:pPr>
      <w:rPr>
        <w:rFonts w:ascii="Arial" w:hAnsi="Arial" w:hint="default"/>
      </w:rPr>
    </w:lvl>
  </w:abstractNum>
  <w:abstractNum w:abstractNumId="25">
    <w:nsid w:val="4BA12D4C"/>
    <w:multiLevelType w:val="hybridMultilevel"/>
    <w:tmpl w:val="0D9C6588"/>
    <w:lvl w:ilvl="0" w:tplc="04190005">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26">
    <w:nsid w:val="4C5A54D2"/>
    <w:multiLevelType w:val="hybridMultilevel"/>
    <w:tmpl w:val="74E290E6"/>
    <w:lvl w:ilvl="0" w:tplc="B68CAF44">
      <w:start w:val="1"/>
      <w:numFmt w:val="bullet"/>
      <w:lvlText w:val=""/>
      <w:lvlJc w:val="left"/>
      <w:pPr>
        <w:tabs>
          <w:tab w:val="num" w:pos="1040"/>
        </w:tabs>
        <w:ind w:firstLine="680"/>
      </w:pPr>
      <w:rPr>
        <w:rFonts w:ascii="Arial" w:hAnsi="Arial" w:hint="default"/>
        <w:sz w:val="16"/>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27">
    <w:nsid w:val="50EF2718"/>
    <w:multiLevelType w:val="hybridMultilevel"/>
    <w:tmpl w:val="10585994"/>
    <w:lvl w:ilvl="0" w:tplc="04190007">
      <w:start w:val="1"/>
      <w:numFmt w:val="bullet"/>
      <w:lvlText w:val=""/>
      <w:lvlJc w:val="left"/>
      <w:pPr>
        <w:tabs>
          <w:tab w:val="num" w:pos="720"/>
        </w:tabs>
        <w:ind w:left="720" w:hanging="360"/>
      </w:pPr>
      <w:rPr>
        <w:rFonts w:ascii="Arial" w:hAnsi="Arial" w:hint="default"/>
        <w:sz w:val="16"/>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28">
    <w:nsid w:val="522F14C5"/>
    <w:multiLevelType w:val="hybridMultilevel"/>
    <w:tmpl w:val="0BB805B6"/>
    <w:lvl w:ilvl="0" w:tplc="FE2EC7D8">
      <w:start w:val="1"/>
      <w:numFmt w:val="bullet"/>
      <w:lvlText w:val=""/>
      <w:lvlJc w:val="left"/>
      <w:pPr>
        <w:tabs>
          <w:tab w:val="num" w:pos="737"/>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29">
    <w:nsid w:val="5A750749"/>
    <w:multiLevelType w:val="hybridMultilevel"/>
    <w:tmpl w:val="6CCA1072"/>
    <w:lvl w:ilvl="0" w:tplc="54A018A8">
      <w:start w:val="1"/>
      <w:numFmt w:val="bullet"/>
      <w:lvlText w:val=""/>
      <w:lvlJc w:val="left"/>
      <w:pPr>
        <w:tabs>
          <w:tab w:val="num" w:pos="109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30">
    <w:nsid w:val="62313610"/>
    <w:multiLevelType w:val="hybridMultilevel"/>
    <w:tmpl w:val="84702DFA"/>
    <w:lvl w:ilvl="0" w:tplc="4A3C2E44">
      <w:start w:val="1"/>
      <w:numFmt w:val="bullet"/>
      <w:lvlText w:val=""/>
      <w:lvlJc w:val="left"/>
      <w:pPr>
        <w:tabs>
          <w:tab w:val="num" w:pos="1040"/>
        </w:tabs>
        <w:ind w:firstLine="680"/>
      </w:pPr>
      <w:rPr>
        <w:rFonts w:ascii="Arial" w:hAnsi="Aria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31">
    <w:nsid w:val="63477683"/>
    <w:multiLevelType w:val="hybridMultilevel"/>
    <w:tmpl w:val="3EA81EA4"/>
    <w:lvl w:ilvl="0" w:tplc="F9586A0C">
      <w:start w:val="1"/>
      <w:numFmt w:val="bullet"/>
      <w:lvlText w:val=""/>
      <w:lvlJc w:val="left"/>
      <w:pPr>
        <w:tabs>
          <w:tab w:val="num" w:pos="1040"/>
        </w:tabs>
        <w:ind w:firstLine="680"/>
      </w:pPr>
      <w:rPr>
        <w:rFonts w:ascii="Arial" w:hAnsi="Aria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32">
    <w:nsid w:val="72CC48B9"/>
    <w:multiLevelType w:val="hybridMultilevel"/>
    <w:tmpl w:val="453C71B2"/>
    <w:lvl w:ilvl="0" w:tplc="04190005">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33">
    <w:nsid w:val="73E72BE9"/>
    <w:multiLevelType w:val="hybridMultilevel"/>
    <w:tmpl w:val="94109688"/>
    <w:lvl w:ilvl="0" w:tplc="4A3C2E44">
      <w:start w:val="1"/>
      <w:numFmt w:val="bullet"/>
      <w:lvlText w:val=""/>
      <w:lvlJc w:val="left"/>
      <w:pPr>
        <w:tabs>
          <w:tab w:val="num" w:pos="1040"/>
        </w:tabs>
        <w:ind w:firstLine="680"/>
      </w:pPr>
      <w:rPr>
        <w:rFonts w:ascii="Arial" w:hAnsi="Aria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34">
    <w:nsid w:val="77012D5E"/>
    <w:multiLevelType w:val="hybridMultilevel"/>
    <w:tmpl w:val="4CDABA4A"/>
    <w:lvl w:ilvl="0" w:tplc="6534013E">
      <w:numFmt w:val="bullet"/>
      <w:lvlText w:val="-"/>
      <w:lvlJc w:val="left"/>
      <w:pPr>
        <w:tabs>
          <w:tab w:val="num" w:pos="1040"/>
        </w:tabs>
        <w:ind w:firstLine="68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35">
    <w:nsid w:val="78E407D2"/>
    <w:multiLevelType w:val="hybridMultilevel"/>
    <w:tmpl w:val="6E029E8C"/>
    <w:lvl w:ilvl="0" w:tplc="4A3C2E44">
      <w:start w:val="1"/>
      <w:numFmt w:val="bullet"/>
      <w:lvlText w:val=""/>
      <w:lvlJc w:val="left"/>
      <w:pPr>
        <w:tabs>
          <w:tab w:val="num" w:pos="1040"/>
        </w:tabs>
        <w:ind w:firstLine="680"/>
      </w:pPr>
      <w:rPr>
        <w:rFonts w:ascii="Arial" w:hAnsi="Arial" w:hint="default"/>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36">
    <w:nsid w:val="79812468"/>
    <w:multiLevelType w:val="hybridMultilevel"/>
    <w:tmpl w:val="DF9051F2"/>
    <w:lvl w:ilvl="0" w:tplc="0419000D">
      <w:start w:val="1"/>
      <w:numFmt w:val="bullet"/>
      <w:lvlText w:val=""/>
      <w:lvlJc w:val="left"/>
      <w:pPr>
        <w:tabs>
          <w:tab w:val="num" w:pos="1404"/>
        </w:tabs>
        <w:ind w:left="1404" w:hanging="360"/>
      </w:pPr>
      <w:rPr>
        <w:rFonts w:ascii="Arial" w:hAnsi="Arial" w:hint="default"/>
      </w:rPr>
    </w:lvl>
    <w:lvl w:ilvl="1" w:tplc="04190003" w:tentative="1">
      <w:start w:val="1"/>
      <w:numFmt w:val="bullet"/>
      <w:lvlText w:val="o"/>
      <w:lvlJc w:val="left"/>
      <w:pPr>
        <w:tabs>
          <w:tab w:val="num" w:pos="2124"/>
        </w:tabs>
        <w:ind w:left="2124" w:hanging="360"/>
      </w:pPr>
      <w:rPr>
        <w:rFonts w:ascii="Times New Roman" w:hAnsi="Times New Roman" w:hint="default"/>
      </w:rPr>
    </w:lvl>
    <w:lvl w:ilvl="2" w:tplc="04190005" w:tentative="1">
      <w:start w:val="1"/>
      <w:numFmt w:val="bullet"/>
      <w:lvlText w:val=""/>
      <w:lvlJc w:val="left"/>
      <w:pPr>
        <w:tabs>
          <w:tab w:val="num" w:pos="2844"/>
        </w:tabs>
        <w:ind w:left="2844" w:hanging="360"/>
      </w:pPr>
      <w:rPr>
        <w:rFonts w:ascii="Arial" w:hAnsi="Arial"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Times New Roman" w:hAnsi="Times New Roman" w:hint="default"/>
      </w:rPr>
    </w:lvl>
    <w:lvl w:ilvl="5" w:tplc="04190005" w:tentative="1">
      <w:start w:val="1"/>
      <w:numFmt w:val="bullet"/>
      <w:lvlText w:val=""/>
      <w:lvlJc w:val="left"/>
      <w:pPr>
        <w:tabs>
          <w:tab w:val="num" w:pos="5004"/>
        </w:tabs>
        <w:ind w:left="5004" w:hanging="360"/>
      </w:pPr>
      <w:rPr>
        <w:rFonts w:ascii="Arial" w:hAnsi="Arial"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Times New Roman" w:hAnsi="Times New Roman" w:hint="default"/>
      </w:rPr>
    </w:lvl>
    <w:lvl w:ilvl="8" w:tplc="04190005" w:tentative="1">
      <w:start w:val="1"/>
      <w:numFmt w:val="bullet"/>
      <w:lvlText w:val=""/>
      <w:lvlJc w:val="left"/>
      <w:pPr>
        <w:tabs>
          <w:tab w:val="num" w:pos="7164"/>
        </w:tabs>
        <w:ind w:left="7164" w:hanging="360"/>
      </w:pPr>
      <w:rPr>
        <w:rFonts w:ascii="Arial" w:hAnsi="Arial" w:hint="default"/>
      </w:rPr>
    </w:lvl>
  </w:abstractNum>
  <w:abstractNum w:abstractNumId="37">
    <w:nsid w:val="7A642D1B"/>
    <w:multiLevelType w:val="hybridMultilevel"/>
    <w:tmpl w:val="73061C46"/>
    <w:lvl w:ilvl="0" w:tplc="EAD691CA">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EBD7DAC"/>
    <w:multiLevelType w:val="hybridMultilevel"/>
    <w:tmpl w:val="1ECA7FBE"/>
    <w:lvl w:ilvl="0" w:tplc="D18685E0">
      <w:start w:val="1"/>
      <w:numFmt w:val="decimal"/>
      <w:lvlText w:val="%1."/>
      <w:lvlJc w:val="left"/>
      <w:pPr>
        <w:tabs>
          <w:tab w:val="num" w:pos="104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5"/>
  </w:num>
  <w:num w:numId="3">
    <w:abstractNumId w:val="28"/>
  </w:num>
  <w:num w:numId="4">
    <w:abstractNumId w:val="8"/>
  </w:num>
  <w:num w:numId="5">
    <w:abstractNumId w:val="25"/>
  </w:num>
  <w:num w:numId="6">
    <w:abstractNumId w:val="24"/>
  </w:num>
  <w:num w:numId="7">
    <w:abstractNumId w:val="23"/>
  </w:num>
  <w:num w:numId="8">
    <w:abstractNumId w:val="32"/>
  </w:num>
  <w:num w:numId="9">
    <w:abstractNumId w:val="15"/>
  </w:num>
  <w:num w:numId="10">
    <w:abstractNumId w:val="36"/>
  </w:num>
  <w:num w:numId="11">
    <w:abstractNumId w:val="9"/>
  </w:num>
  <w:num w:numId="12">
    <w:abstractNumId w:val="33"/>
  </w:num>
  <w:num w:numId="13">
    <w:abstractNumId w:val="35"/>
  </w:num>
  <w:num w:numId="14">
    <w:abstractNumId w:val="30"/>
  </w:num>
  <w:num w:numId="15">
    <w:abstractNumId w:val="14"/>
  </w:num>
  <w:num w:numId="16">
    <w:abstractNumId w:val="31"/>
  </w:num>
  <w:num w:numId="17">
    <w:abstractNumId w:val="27"/>
  </w:num>
  <w:num w:numId="18">
    <w:abstractNumId w:val="11"/>
  </w:num>
  <w:num w:numId="19">
    <w:abstractNumId w:val="7"/>
  </w:num>
  <w:num w:numId="20">
    <w:abstractNumId w:val="34"/>
  </w:num>
  <w:num w:numId="21">
    <w:abstractNumId w:val="20"/>
  </w:num>
  <w:num w:numId="22">
    <w:abstractNumId w:val="10"/>
  </w:num>
  <w:num w:numId="23">
    <w:abstractNumId w:val="19"/>
  </w:num>
  <w:num w:numId="24">
    <w:abstractNumId w:val="1"/>
  </w:num>
  <w:num w:numId="25">
    <w:abstractNumId w:val="18"/>
  </w:num>
  <w:num w:numId="26">
    <w:abstractNumId w:val="17"/>
  </w:num>
  <w:num w:numId="27">
    <w:abstractNumId w:val="22"/>
  </w:num>
  <w:num w:numId="28">
    <w:abstractNumId w:val="6"/>
  </w:num>
  <w:num w:numId="29">
    <w:abstractNumId w:val="29"/>
  </w:num>
  <w:num w:numId="30">
    <w:abstractNumId w:val="16"/>
  </w:num>
  <w:num w:numId="31">
    <w:abstractNumId w:val="3"/>
  </w:num>
  <w:num w:numId="32">
    <w:abstractNumId w:val="0"/>
  </w:num>
  <w:num w:numId="33">
    <w:abstractNumId w:val="4"/>
  </w:num>
  <w:num w:numId="34">
    <w:abstractNumId w:val="13"/>
  </w:num>
  <w:num w:numId="35">
    <w:abstractNumId w:val="12"/>
  </w:num>
  <w:num w:numId="36">
    <w:abstractNumId w:val="26"/>
  </w:num>
  <w:num w:numId="37">
    <w:abstractNumId w:val="2"/>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8A5"/>
    <w:rsid w:val="00035ACF"/>
    <w:rsid w:val="000B38C7"/>
    <w:rsid w:val="003A7B94"/>
    <w:rsid w:val="00595412"/>
    <w:rsid w:val="006738A5"/>
    <w:rsid w:val="007B7742"/>
    <w:rsid w:val="007D4806"/>
    <w:rsid w:val="00A07517"/>
    <w:rsid w:val="00AE467A"/>
    <w:rsid w:val="00B70DA3"/>
    <w:rsid w:val="00B74DC8"/>
    <w:rsid w:val="00C22689"/>
    <w:rsid w:val="00DE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docId w15:val="{E8F71D0C-EF59-41A2-9AE0-9DC8570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035ACF"/>
    <w:pPr>
      <w:keepNext/>
      <w:spacing w:line="360" w:lineRule="auto"/>
      <w:ind w:firstLine="709"/>
      <w:jc w:val="center"/>
      <w:outlineLvl w:val="0"/>
    </w:pPr>
    <w:rPr>
      <w:rFonts w:cs="Symbol"/>
      <w:b/>
      <w:bCs/>
      <w:caps/>
      <w:kern w:val="32"/>
      <w:sz w:val="28"/>
      <w:szCs w:val="28"/>
    </w:rPr>
  </w:style>
  <w:style w:type="paragraph" w:styleId="2">
    <w:name w:val="heading 2"/>
    <w:basedOn w:val="a"/>
    <w:next w:val="a"/>
    <w:link w:val="20"/>
    <w:autoRedefine/>
    <w:uiPriority w:val="9"/>
    <w:qFormat/>
    <w:rsid w:val="00035ACF"/>
    <w:pPr>
      <w:keepNext/>
      <w:spacing w:line="360" w:lineRule="auto"/>
      <w:ind w:firstLine="709"/>
      <w:jc w:val="center"/>
      <w:outlineLvl w:val="1"/>
    </w:pPr>
    <w:rPr>
      <w:rFonts w:cs="Symbol"/>
      <w:b/>
      <w:bCs/>
      <w:i/>
      <w:sz w:val="28"/>
      <w:szCs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spacing w:line="360" w:lineRule="auto"/>
      <w:ind w:firstLine="684"/>
      <w:jc w:val="both"/>
      <w:outlineLvl w:val="3"/>
    </w:pPr>
    <w:rPr>
      <w:i/>
      <w:iCs/>
      <w:sz w:val="28"/>
    </w:rPr>
  </w:style>
  <w:style w:type="paragraph" w:styleId="5">
    <w:name w:val="heading 5"/>
    <w:basedOn w:val="a"/>
    <w:next w:val="a"/>
    <w:link w:val="50"/>
    <w:uiPriority w:val="9"/>
    <w:qFormat/>
    <w:pPr>
      <w:keepNext/>
      <w:spacing w:line="360" w:lineRule="auto"/>
      <w:ind w:firstLine="720"/>
      <w:jc w:val="right"/>
      <w:outlineLvl w:val="4"/>
    </w:pPr>
    <w:rPr>
      <w:sz w:val="28"/>
    </w:rPr>
  </w:style>
  <w:style w:type="paragraph" w:styleId="6">
    <w:name w:val="heading 6"/>
    <w:basedOn w:val="a"/>
    <w:next w:val="a"/>
    <w:link w:val="60"/>
    <w:uiPriority w:val="9"/>
    <w:qFormat/>
    <w:pPr>
      <w:keepNext/>
      <w:spacing w:line="360" w:lineRule="auto"/>
      <w:jc w:val="right"/>
      <w:outlineLvl w:val="5"/>
    </w:pPr>
    <w:rPr>
      <w:sz w:val="28"/>
    </w:rPr>
  </w:style>
  <w:style w:type="paragraph" w:styleId="7">
    <w:name w:val="heading 7"/>
    <w:basedOn w:val="a"/>
    <w:next w:val="a"/>
    <w:link w:val="70"/>
    <w:uiPriority w:val="9"/>
    <w:qFormat/>
    <w:pPr>
      <w:keepNext/>
      <w:spacing w:line="360" w:lineRule="auto"/>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E4801"/>
    <w:rPr>
      <w:rFonts w:cs="Symbol"/>
      <w:b/>
      <w:bCs/>
      <w:caps/>
      <w:kern w:val="32"/>
      <w:sz w:val="28"/>
      <w:szCs w:val="28"/>
    </w:rPr>
  </w:style>
  <w:style w:type="character" w:customStyle="1" w:styleId="20">
    <w:name w:val="Заголовок 2 Знак"/>
    <w:basedOn w:val="a0"/>
    <w:link w:val="2"/>
    <w:uiPriority w:val="9"/>
    <w:locked/>
    <w:rsid w:val="00DE4801"/>
    <w:rPr>
      <w:rFonts w:cs="Symbol"/>
      <w:b/>
      <w:bCs/>
      <w:i/>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paragraph" w:styleId="a5">
    <w:name w:val="Body Text"/>
    <w:basedOn w:val="a"/>
    <w:link w:val="a6"/>
    <w:uiPriority w:val="99"/>
    <w:rPr>
      <w:sz w:val="22"/>
    </w:rPr>
  </w:style>
  <w:style w:type="character" w:customStyle="1" w:styleId="a6">
    <w:name w:val="Основной текст Знак"/>
    <w:basedOn w:val="a0"/>
    <w:link w:val="a5"/>
    <w:uiPriority w:val="99"/>
    <w:semiHidden/>
    <w:locked/>
    <w:rPr>
      <w:rFonts w:cs="Times New Roman"/>
      <w:sz w:val="24"/>
      <w:szCs w:val="24"/>
    </w:rPr>
  </w:style>
  <w:style w:type="paragraph" w:customStyle="1" w:styleId="11">
    <w:name w:val="Стиль1"/>
    <w:basedOn w:val="a"/>
    <w:pPr>
      <w:spacing w:line="360" w:lineRule="auto"/>
      <w:jc w:val="center"/>
    </w:pPr>
    <w:rPr>
      <w:caps/>
      <w:sz w:val="28"/>
      <w:szCs w:val="28"/>
    </w:rPr>
  </w:style>
  <w:style w:type="character" w:styleId="a7">
    <w:name w:val="Hyperlink"/>
    <w:basedOn w:val="a0"/>
    <w:uiPriority w:val="99"/>
    <w:rPr>
      <w:rFonts w:cs="Times New Roman"/>
      <w:color w:val="0000FF"/>
      <w:u w:val="single"/>
    </w:rPr>
  </w:style>
  <w:style w:type="paragraph" w:styleId="12">
    <w:name w:val="toc 1"/>
    <w:basedOn w:val="a"/>
    <w:next w:val="a"/>
    <w:autoRedefine/>
    <w:uiPriority w:val="39"/>
    <w:semiHidden/>
  </w:style>
  <w:style w:type="paragraph" w:styleId="21">
    <w:name w:val="toc 2"/>
    <w:basedOn w:val="a"/>
    <w:next w:val="a"/>
    <w:autoRedefine/>
    <w:uiPriority w:val="39"/>
    <w:semiHidden/>
    <w:pPr>
      <w:spacing w:line="360" w:lineRule="auto"/>
      <w:ind w:left="280"/>
    </w:pPr>
    <w:rPr>
      <w:sz w:val="28"/>
    </w:rPr>
  </w:style>
  <w:style w:type="paragraph" w:styleId="a8">
    <w:name w:val="Body Text Indent"/>
    <w:basedOn w:val="a"/>
    <w:link w:val="a9"/>
    <w:uiPriority w:val="99"/>
    <w:pPr>
      <w:spacing w:line="360" w:lineRule="auto"/>
      <w:ind w:firstLine="684"/>
      <w:jc w:val="both"/>
    </w:pPr>
    <w:rPr>
      <w:sz w:val="28"/>
    </w:rPr>
  </w:style>
  <w:style w:type="character" w:customStyle="1" w:styleId="a9">
    <w:name w:val="Основной текст с отступом Знак"/>
    <w:basedOn w:val="a0"/>
    <w:link w:val="a8"/>
    <w:uiPriority w:val="99"/>
    <w:locked/>
    <w:rsid w:val="00DE4801"/>
    <w:rPr>
      <w:rFonts w:cs="Times New Roman"/>
      <w:sz w:val="24"/>
      <w:szCs w:val="24"/>
    </w:rPr>
  </w:style>
  <w:style w:type="paragraph" w:styleId="22">
    <w:name w:val="Body Text Indent 2"/>
    <w:basedOn w:val="a"/>
    <w:link w:val="23"/>
    <w:uiPriority w:val="99"/>
    <w:pPr>
      <w:spacing w:line="360" w:lineRule="auto"/>
      <w:ind w:firstLine="684"/>
      <w:jc w:val="both"/>
    </w:pPr>
    <w:rPr>
      <w:i/>
      <w:iCs/>
      <w:sz w:val="28"/>
    </w:rPr>
  </w:style>
  <w:style w:type="character" w:customStyle="1" w:styleId="23">
    <w:name w:val="Основной текст с отступом 2 Знак"/>
    <w:basedOn w:val="a0"/>
    <w:link w:val="22"/>
    <w:uiPriority w:val="99"/>
    <w:semiHidden/>
    <w:locked/>
    <w:rPr>
      <w:rFonts w:cs="Times New Roman"/>
      <w:sz w:val="24"/>
      <w:szCs w:val="24"/>
    </w:rPr>
  </w:style>
  <w:style w:type="character" w:styleId="aa">
    <w:name w:val="page number"/>
    <w:basedOn w:val="a0"/>
    <w:uiPriority w:val="99"/>
    <w:rPr>
      <w:rFonts w:cs="Times New Roman"/>
    </w:rPr>
  </w:style>
  <w:style w:type="paragraph" w:styleId="ab">
    <w:name w:val="header"/>
    <w:basedOn w:val="a"/>
    <w:link w:val="ac"/>
    <w:uiPriority w:val="99"/>
    <w:pPr>
      <w:tabs>
        <w:tab w:val="center" w:pos="4677"/>
        <w:tab w:val="right" w:pos="9355"/>
      </w:tabs>
      <w:spacing w:line="360" w:lineRule="auto"/>
    </w:pPr>
    <w:rPr>
      <w:sz w:val="28"/>
    </w:rPr>
  </w:style>
  <w:style w:type="character" w:customStyle="1" w:styleId="ac">
    <w:name w:val="Верхний колонтитул Знак"/>
    <w:basedOn w:val="a0"/>
    <w:link w:val="ab"/>
    <w:uiPriority w:val="99"/>
    <w:semiHidden/>
    <w:locked/>
    <w:rPr>
      <w:rFonts w:cs="Times New Roman"/>
      <w:sz w:val="24"/>
      <w:szCs w:val="24"/>
    </w:rPr>
  </w:style>
  <w:style w:type="paragraph" w:customStyle="1" w:styleId="ad">
    <w:name w:val="Рисунок"/>
    <w:basedOn w:val="a"/>
  </w:style>
  <w:style w:type="paragraph" w:styleId="31">
    <w:name w:val="Body Text Indent 3"/>
    <w:basedOn w:val="a"/>
    <w:link w:val="32"/>
    <w:uiPriority w:val="99"/>
    <w:pPr>
      <w:spacing w:line="360" w:lineRule="auto"/>
      <w:ind w:firstLine="285"/>
    </w:pPr>
    <w:rPr>
      <w:sz w:val="28"/>
    </w:rPr>
  </w:style>
  <w:style w:type="character" w:customStyle="1" w:styleId="32">
    <w:name w:val="Основной текст с отступом 3 Знак"/>
    <w:basedOn w:val="a0"/>
    <w:link w:val="31"/>
    <w:uiPriority w:val="99"/>
    <w:locked/>
    <w:rsid w:val="00035ACF"/>
    <w:rPr>
      <w:rFonts w:cs="Times New Roman"/>
      <w:sz w:val="24"/>
      <w:szCs w:val="24"/>
    </w:rPr>
  </w:style>
  <w:style w:type="paragraph" w:styleId="24">
    <w:name w:val="Body Text 2"/>
    <w:basedOn w:val="a"/>
    <w:link w:val="25"/>
    <w:uiPriority w:val="99"/>
    <w:rPr>
      <w:sz w:val="28"/>
    </w:rPr>
  </w:style>
  <w:style w:type="character" w:customStyle="1" w:styleId="25">
    <w:name w:val="Основной текст 2 Знак"/>
    <w:basedOn w:val="a0"/>
    <w:link w:val="24"/>
    <w:uiPriority w:val="99"/>
    <w:semiHidden/>
    <w:locked/>
    <w:rPr>
      <w:rFonts w:cs="Times New Roman"/>
      <w:sz w:val="24"/>
      <w:szCs w:val="24"/>
    </w:rPr>
  </w:style>
  <w:style w:type="paragraph" w:styleId="ae">
    <w:name w:val="footnote text"/>
    <w:basedOn w:val="a"/>
    <w:link w:val="af"/>
    <w:uiPriority w:val="99"/>
    <w:semiHidden/>
    <w:rPr>
      <w:sz w:val="20"/>
      <w:szCs w:val="20"/>
    </w:rPr>
  </w:style>
  <w:style w:type="character" w:customStyle="1" w:styleId="af">
    <w:name w:val="Текст сноски Знак"/>
    <w:basedOn w:val="a0"/>
    <w:link w:val="ae"/>
    <w:uiPriority w:val="99"/>
    <w:semiHidden/>
    <w:locked/>
    <w:rPr>
      <w:rFonts w:cs="Times New Roman"/>
    </w:rPr>
  </w:style>
  <w:style w:type="character" w:styleId="af0">
    <w:name w:val="footnote reference"/>
    <w:basedOn w:val="a0"/>
    <w:uiPriority w:val="99"/>
    <w:semiHidden/>
    <w:rPr>
      <w:rFonts w:cs="Times New Roman"/>
      <w:vertAlign w:val="superscript"/>
    </w:rPr>
  </w:style>
  <w:style w:type="paragraph" w:styleId="33">
    <w:name w:val="Body Text 3"/>
    <w:basedOn w:val="a"/>
    <w:link w:val="34"/>
    <w:uiPriority w:val="99"/>
    <w:pPr>
      <w:jc w:val="center"/>
    </w:pPr>
  </w:style>
  <w:style w:type="character" w:customStyle="1" w:styleId="34">
    <w:name w:val="Основной текст 3 Знак"/>
    <w:basedOn w:val="a0"/>
    <w:link w:val="33"/>
    <w:uiPriority w:val="99"/>
    <w:semiHidden/>
    <w:locked/>
    <w:rPr>
      <w:rFonts w:cs="Times New Roman"/>
      <w:sz w:val="16"/>
      <w:szCs w:val="16"/>
    </w:rPr>
  </w:style>
  <w:style w:type="character" w:styleId="af1">
    <w:name w:val="FollowedHyperlink"/>
    <w:basedOn w:val="a0"/>
    <w:uiPriority w:val="99"/>
    <w:rPr>
      <w:rFonts w:cs="Times New Roman"/>
      <w:color w:val="800080"/>
      <w:u w:val="single"/>
    </w:rPr>
  </w:style>
  <w:style w:type="paragraph" w:styleId="af2">
    <w:name w:val="caption"/>
    <w:basedOn w:val="a"/>
    <w:next w:val="a"/>
    <w:uiPriority w:val="35"/>
    <w:qFormat/>
    <w:pPr>
      <w:spacing w:line="360" w:lineRule="auto"/>
      <w:ind w:firstLine="7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5684">
      <w:marLeft w:val="0"/>
      <w:marRight w:val="0"/>
      <w:marTop w:val="0"/>
      <w:marBottom w:val="0"/>
      <w:divBdr>
        <w:top w:val="none" w:sz="0" w:space="0" w:color="auto"/>
        <w:left w:val="none" w:sz="0" w:space="0" w:color="auto"/>
        <w:bottom w:val="none" w:sz="0" w:space="0" w:color="auto"/>
        <w:right w:val="none" w:sz="0" w:space="0" w:color="auto"/>
      </w:divBdr>
    </w:div>
    <w:div w:id="308485685">
      <w:marLeft w:val="0"/>
      <w:marRight w:val="0"/>
      <w:marTop w:val="0"/>
      <w:marBottom w:val="0"/>
      <w:divBdr>
        <w:top w:val="none" w:sz="0" w:space="0" w:color="auto"/>
        <w:left w:val="none" w:sz="0" w:space="0" w:color="auto"/>
        <w:bottom w:val="none" w:sz="0" w:space="0" w:color="auto"/>
        <w:right w:val="none" w:sz="0" w:space="0" w:color="auto"/>
      </w:divBdr>
    </w:div>
    <w:div w:id="308485686">
      <w:marLeft w:val="0"/>
      <w:marRight w:val="0"/>
      <w:marTop w:val="0"/>
      <w:marBottom w:val="0"/>
      <w:divBdr>
        <w:top w:val="none" w:sz="0" w:space="0" w:color="auto"/>
        <w:left w:val="none" w:sz="0" w:space="0" w:color="auto"/>
        <w:bottom w:val="none" w:sz="0" w:space="0" w:color="auto"/>
        <w:right w:val="none" w:sz="0" w:space="0" w:color="auto"/>
      </w:divBdr>
    </w:div>
    <w:div w:id="308485687">
      <w:marLeft w:val="0"/>
      <w:marRight w:val="0"/>
      <w:marTop w:val="0"/>
      <w:marBottom w:val="0"/>
      <w:divBdr>
        <w:top w:val="none" w:sz="0" w:space="0" w:color="auto"/>
        <w:left w:val="none" w:sz="0" w:space="0" w:color="auto"/>
        <w:bottom w:val="none" w:sz="0" w:space="0" w:color="auto"/>
        <w:right w:val="none" w:sz="0" w:space="0" w:color="auto"/>
      </w:divBdr>
    </w:div>
    <w:div w:id="308485688">
      <w:marLeft w:val="0"/>
      <w:marRight w:val="0"/>
      <w:marTop w:val="0"/>
      <w:marBottom w:val="0"/>
      <w:divBdr>
        <w:top w:val="none" w:sz="0" w:space="0" w:color="auto"/>
        <w:left w:val="none" w:sz="0" w:space="0" w:color="auto"/>
        <w:bottom w:val="none" w:sz="0" w:space="0" w:color="auto"/>
        <w:right w:val="none" w:sz="0" w:space="0" w:color="auto"/>
      </w:divBdr>
    </w:div>
    <w:div w:id="308485689">
      <w:marLeft w:val="0"/>
      <w:marRight w:val="0"/>
      <w:marTop w:val="0"/>
      <w:marBottom w:val="0"/>
      <w:divBdr>
        <w:top w:val="none" w:sz="0" w:space="0" w:color="auto"/>
        <w:left w:val="none" w:sz="0" w:space="0" w:color="auto"/>
        <w:bottom w:val="none" w:sz="0" w:space="0" w:color="auto"/>
        <w:right w:val="none" w:sz="0" w:space="0" w:color="auto"/>
      </w:divBdr>
    </w:div>
    <w:div w:id="308485690">
      <w:marLeft w:val="0"/>
      <w:marRight w:val="0"/>
      <w:marTop w:val="0"/>
      <w:marBottom w:val="0"/>
      <w:divBdr>
        <w:top w:val="none" w:sz="0" w:space="0" w:color="auto"/>
        <w:left w:val="none" w:sz="0" w:space="0" w:color="auto"/>
        <w:bottom w:val="none" w:sz="0" w:space="0" w:color="auto"/>
        <w:right w:val="none" w:sz="0" w:space="0" w:color="auto"/>
      </w:divBdr>
    </w:div>
    <w:div w:id="308485691">
      <w:marLeft w:val="0"/>
      <w:marRight w:val="0"/>
      <w:marTop w:val="0"/>
      <w:marBottom w:val="0"/>
      <w:divBdr>
        <w:top w:val="none" w:sz="0" w:space="0" w:color="auto"/>
        <w:left w:val="none" w:sz="0" w:space="0" w:color="auto"/>
        <w:bottom w:val="none" w:sz="0" w:space="0" w:color="auto"/>
        <w:right w:val="none" w:sz="0" w:space="0" w:color="auto"/>
      </w:divBdr>
    </w:div>
    <w:div w:id="308485692">
      <w:marLeft w:val="0"/>
      <w:marRight w:val="0"/>
      <w:marTop w:val="0"/>
      <w:marBottom w:val="0"/>
      <w:divBdr>
        <w:top w:val="none" w:sz="0" w:space="0" w:color="auto"/>
        <w:left w:val="none" w:sz="0" w:space="0" w:color="auto"/>
        <w:bottom w:val="none" w:sz="0" w:space="0" w:color="auto"/>
        <w:right w:val="none" w:sz="0" w:space="0" w:color="auto"/>
      </w:divBdr>
    </w:div>
    <w:div w:id="308485693">
      <w:marLeft w:val="0"/>
      <w:marRight w:val="0"/>
      <w:marTop w:val="0"/>
      <w:marBottom w:val="0"/>
      <w:divBdr>
        <w:top w:val="none" w:sz="0" w:space="0" w:color="auto"/>
        <w:left w:val="none" w:sz="0" w:space="0" w:color="auto"/>
        <w:bottom w:val="none" w:sz="0" w:space="0" w:color="auto"/>
        <w:right w:val="none" w:sz="0" w:space="0" w:color="auto"/>
      </w:divBdr>
    </w:div>
    <w:div w:id="308485694">
      <w:marLeft w:val="0"/>
      <w:marRight w:val="0"/>
      <w:marTop w:val="0"/>
      <w:marBottom w:val="0"/>
      <w:divBdr>
        <w:top w:val="none" w:sz="0" w:space="0" w:color="auto"/>
        <w:left w:val="none" w:sz="0" w:space="0" w:color="auto"/>
        <w:bottom w:val="none" w:sz="0" w:space="0" w:color="auto"/>
        <w:right w:val="none" w:sz="0" w:space="0" w:color="auto"/>
      </w:divBdr>
    </w:div>
    <w:div w:id="308485695">
      <w:marLeft w:val="0"/>
      <w:marRight w:val="0"/>
      <w:marTop w:val="0"/>
      <w:marBottom w:val="0"/>
      <w:divBdr>
        <w:top w:val="none" w:sz="0" w:space="0" w:color="auto"/>
        <w:left w:val="none" w:sz="0" w:space="0" w:color="auto"/>
        <w:bottom w:val="none" w:sz="0" w:space="0" w:color="auto"/>
        <w:right w:val="none" w:sz="0" w:space="0" w:color="auto"/>
      </w:divBdr>
    </w:div>
    <w:div w:id="308485696">
      <w:marLeft w:val="0"/>
      <w:marRight w:val="0"/>
      <w:marTop w:val="0"/>
      <w:marBottom w:val="0"/>
      <w:divBdr>
        <w:top w:val="none" w:sz="0" w:space="0" w:color="auto"/>
        <w:left w:val="none" w:sz="0" w:space="0" w:color="auto"/>
        <w:bottom w:val="none" w:sz="0" w:space="0" w:color="auto"/>
        <w:right w:val="none" w:sz="0" w:space="0" w:color="auto"/>
      </w:divBdr>
    </w:div>
    <w:div w:id="308485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7.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oleObject" Target="embeddings/oleObject19.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oleObject" Target="embeddings/oleObject33.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_____Microsoft_Excel_97-20033.xls"/><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_____Microsoft_Excel_97-20036.xls"/><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2.bin"/><Relationship Id="rId90" Type="http://schemas.openxmlformats.org/officeDocument/2006/relationships/oleObject" Target="embeddings/_____Microsoft_Excel_97-20038.xls"/><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_____Microsoft_Excel_97-20032.xls"/><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oleObject" Target="embeddings/_____Microsoft_Excel_97-20035.xls"/><Relationship Id="rId64" Type="http://schemas.openxmlformats.org/officeDocument/2006/relationships/oleObject" Target="embeddings/oleObject23.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0.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_____Microsoft_Excel_97-20031.xls"/><Relationship Id="rId41" Type="http://schemas.openxmlformats.org/officeDocument/2006/relationships/image" Target="media/image18.wmf"/><Relationship Id="rId54" Type="http://schemas.openxmlformats.org/officeDocument/2006/relationships/oleObject" Target="embeddings/_____Microsoft_Excel_97-20034.xls"/><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_____Microsoft_Excel_97-20037.xls"/><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1.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21342</Words>
  <Characters>121655</Characters>
  <Application>Microsoft Office Word</Application>
  <DocSecurity>0</DocSecurity>
  <Lines>1013</Lines>
  <Paragraphs>285</Paragraphs>
  <ScaleCrop>false</ScaleCrop>
  <Company>home</Company>
  <LinksUpToDate>false</LinksUpToDate>
  <CharactersWithSpaces>142712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2004-05-13T14:01:00Z</cp:lastPrinted>
  <dcterms:created xsi:type="dcterms:W3CDTF">2014-02-21T13:09:00Z</dcterms:created>
  <dcterms:modified xsi:type="dcterms:W3CDTF">2014-02-21T13:09:00Z</dcterms:modified>
</cp:coreProperties>
</file>