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AF7" w:rsidRPr="00DE5F90" w:rsidRDefault="00A25AF7" w:rsidP="00DE5F90">
      <w:pPr>
        <w:spacing w:after="0" w:line="360" w:lineRule="auto"/>
        <w:ind w:firstLine="709"/>
        <w:jc w:val="center"/>
        <w:rPr>
          <w:rFonts w:ascii="Times New Roman" w:hAnsi="Times New Roman"/>
          <w:b/>
          <w:bCs/>
          <w:sz w:val="28"/>
          <w:szCs w:val="28"/>
          <w:lang w:eastAsia="ru-RU"/>
        </w:rPr>
      </w:pPr>
      <w:bookmarkStart w:id="0" w:name="introduction"/>
      <w:r w:rsidRPr="00DE5F90">
        <w:rPr>
          <w:rFonts w:ascii="Times New Roman" w:hAnsi="Times New Roman"/>
          <w:b/>
          <w:bCs/>
          <w:sz w:val="28"/>
          <w:szCs w:val="28"/>
          <w:lang w:eastAsia="ru-RU"/>
        </w:rPr>
        <w:t>Содержание</w:t>
      </w:r>
    </w:p>
    <w:p w:rsidR="00D1481C" w:rsidRPr="00DE5F90" w:rsidRDefault="00D1481C" w:rsidP="00DE5F90">
      <w:pPr>
        <w:spacing w:after="0" w:line="360" w:lineRule="auto"/>
        <w:ind w:firstLine="709"/>
        <w:jc w:val="both"/>
        <w:rPr>
          <w:rFonts w:ascii="Times New Roman" w:hAnsi="Times New Roman"/>
          <w:b/>
          <w:bCs/>
          <w:sz w:val="28"/>
          <w:szCs w:val="28"/>
          <w:lang w:eastAsia="ru-RU"/>
        </w:rPr>
      </w:pPr>
    </w:p>
    <w:p w:rsidR="002D4D33" w:rsidRPr="00DE5F90" w:rsidRDefault="002D4D33" w:rsidP="00DE5F90">
      <w:pPr>
        <w:spacing w:after="0" w:line="360" w:lineRule="auto"/>
        <w:jc w:val="both"/>
        <w:rPr>
          <w:rFonts w:ascii="Times New Roman" w:hAnsi="Times New Roman"/>
          <w:sz w:val="28"/>
          <w:szCs w:val="28"/>
        </w:rPr>
      </w:pPr>
      <w:r w:rsidRPr="00DE5F90">
        <w:rPr>
          <w:rFonts w:ascii="Times New Roman" w:hAnsi="Times New Roman"/>
          <w:sz w:val="28"/>
          <w:szCs w:val="28"/>
        </w:rPr>
        <w:t>Введение</w:t>
      </w:r>
    </w:p>
    <w:p w:rsidR="004F630F" w:rsidRPr="00DE5F90" w:rsidRDefault="004F630F" w:rsidP="00DE5F90">
      <w:pPr>
        <w:spacing w:after="0" w:line="360" w:lineRule="auto"/>
        <w:jc w:val="both"/>
        <w:rPr>
          <w:rFonts w:ascii="Times New Roman" w:hAnsi="Times New Roman"/>
          <w:sz w:val="28"/>
          <w:szCs w:val="28"/>
        </w:rPr>
      </w:pPr>
      <w:r w:rsidRPr="00DE5F90">
        <w:rPr>
          <w:rFonts w:ascii="Times New Roman" w:hAnsi="Times New Roman"/>
          <w:sz w:val="28"/>
          <w:szCs w:val="28"/>
        </w:rPr>
        <w:t>1. Теоретическое исследование понятия и сущности дебиторской и кредиторской задолженности</w:t>
      </w:r>
    </w:p>
    <w:p w:rsidR="002D4D33" w:rsidRPr="00DE5F90" w:rsidRDefault="002D4D33" w:rsidP="00DE5F90">
      <w:pPr>
        <w:spacing w:after="0" w:line="360" w:lineRule="auto"/>
        <w:jc w:val="both"/>
        <w:rPr>
          <w:rFonts w:ascii="Times New Roman" w:hAnsi="Times New Roman"/>
          <w:bCs/>
          <w:sz w:val="28"/>
          <w:szCs w:val="28"/>
          <w:lang w:eastAsia="ru-RU"/>
        </w:rPr>
      </w:pPr>
      <w:r w:rsidRPr="00DE5F90">
        <w:rPr>
          <w:rFonts w:ascii="Times New Roman" w:hAnsi="Times New Roman"/>
          <w:sz w:val="28"/>
          <w:szCs w:val="28"/>
        </w:rPr>
        <w:t>1.1</w:t>
      </w:r>
      <w:r w:rsidR="00DE5F90">
        <w:rPr>
          <w:rFonts w:ascii="Times New Roman" w:hAnsi="Times New Roman"/>
          <w:sz w:val="28"/>
          <w:szCs w:val="28"/>
        </w:rPr>
        <w:t xml:space="preserve"> </w:t>
      </w:r>
      <w:r w:rsidRPr="00DE5F90">
        <w:rPr>
          <w:rFonts w:ascii="Times New Roman" w:hAnsi="Times New Roman"/>
          <w:sz w:val="28"/>
          <w:szCs w:val="28"/>
        </w:rPr>
        <w:t>Понятие обязательств</w:t>
      </w:r>
      <w:r w:rsidR="00E66BA2" w:rsidRPr="00DE5F90">
        <w:rPr>
          <w:rFonts w:ascii="Times New Roman" w:hAnsi="Times New Roman"/>
          <w:sz w:val="28"/>
          <w:szCs w:val="28"/>
        </w:rPr>
        <w:t>,</w:t>
      </w:r>
      <w:r w:rsidRPr="00DE5F90">
        <w:rPr>
          <w:rFonts w:ascii="Times New Roman" w:hAnsi="Times New Roman"/>
          <w:sz w:val="28"/>
          <w:szCs w:val="28"/>
        </w:rPr>
        <w:t xml:space="preserve"> их классификация</w:t>
      </w:r>
    </w:p>
    <w:p w:rsidR="002D4D33" w:rsidRPr="00DE5F90" w:rsidRDefault="002D4D33" w:rsidP="00DE5F90">
      <w:pPr>
        <w:pStyle w:val="a4"/>
        <w:spacing w:after="0" w:line="360" w:lineRule="auto"/>
        <w:ind w:left="0"/>
        <w:jc w:val="both"/>
        <w:rPr>
          <w:rFonts w:ascii="Times New Roman" w:hAnsi="Times New Roman"/>
          <w:sz w:val="28"/>
          <w:szCs w:val="28"/>
        </w:rPr>
      </w:pPr>
      <w:r w:rsidRPr="00DE5F90">
        <w:rPr>
          <w:rFonts w:ascii="Times New Roman" w:hAnsi="Times New Roman"/>
          <w:sz w:val="28"/>
          <w:szCs w:val="28"/>
        </w:rPr>
        <w:t>1.2</w:t>
      </w:r>
      <w:r w:rsidR="00DE5F90">
        <w:rPr>
          <w:rFonts w:ascii="Times New Roman" w:hAnsi="Times New Roman"/>
          <w:sz w:val="28"/>
          <w:szCs w:val="28"/>
        </w:rPr>
        <w:t xml:space="preserve"> </w:t>
      </w:r>
      <w:r w:rsidRPr="00DE5F90">
        <w:rPr>
          <w:rFonts w:ascii="Times New Roman" w:hAnsi="Times New Roman"/>
          <w:sz w:val="28"/>
          <w:szCs w:val="28"/>
        </w:rPr>
        <w:t>Место анализа дебиторской и кредиторской задолженности в системе финансового</w:t>
      </w:r>
      <w:r w:rsidR="007C7F1A" w:rsidRPr="00DE5F90">
        <w:rPr>
          <w:rFonts w:ascii="Times New Roman" w:hAnsi="Times New Roman"/>
          <w:sz w:val="28"/>
          <w:szCs w:val="28"/>
        </w:rPr>
        <w:t xml:space="preserve"> анализа. Цель и задачи анализа</w:t>
      </w:r>
    </w:p>
    <w:p w:rsidR="002D4D33" w:rsidRPr="00DE5F90" w:rsidRDefault="002D4D33" w:rsidP="00DE5F90">
      <w:pPr>
        <w:pStyle w:val="a4"/>
        <w:spacing w:after="0" w:line="360" w:lineRule="auto"/>
        <w:ind w:left="0"/>
        <w:jc w:val="both"/>
        <w:rPr>
          <w:rFonts w:ascii="Times New Roman" w:hAnsi="Times New Roman"/>
          <w:sz w:val="28"/>
          <w:szCs w:val="28"/>
        </w:rPr>
      </w:pPr>
      <w:r w:rsidRPr="00DE5F90">
        <w:rPr>
          <w:rFonts w:ascii="Times New Roman" w:hAnsi="Times New Roman"/>
          <w:sz w:val="28"/>
          <w:szCs w:val="28"/>
        </w:rPr>
        <w:t>1.3</w:t>
      </w:r>
      <w:r w:rsidR="00DE5F90">
        <w:rPr>
          <w:rFonts w:ascii="Times New Roman" w:hAnsi="Times New Roman"/>
          <w:sz w:val="28"/>
          <w:szCs w:val="28"/>
        </w:rPr>
        <w:t xml:space="preserve"> </w:t>
      </w:r>
      <w:r w:rsidRPr="00DE5F90">
        <w:rPr>
          <w:rFonts w:ascii="Times New Roman" w:hAnsi="Times New Roman"/>
          <w:sz w:val="28"/>
          <w:szCs w:val="28"/>
        </w:rPr>
        <w:t>Инфор</w:t>
      </w:r>
      <w:r w:rsidR="007C7F1A" w:rsidRPr="00DE5F90">
        <w:rPr>
          <w:rFonts w:ascii="Times New Roman" w:hAnsi="Times New Roman"/>
          <w:sz w:val="28"/>
          <w:szCs w:val="28"/>
        </w:rPr>
        <w:t>мационные основы дебиторской и</w:t>
      </w:r>
      <w:r w:rsidRPr="00DE5F90">
        <w:rPr>
          <w:rFonts w:ascii="Times New Roman" w:hAnsi="Times New Roman"/>
          <w:sz w:val="28"/>
          <w:szCs w:val="28"/>
        </w:rPr>
        <w:t xml:space="preserve"> кредиторской задолженн</w:t>
      </w:r>
      <w:r w:rsidR="007C7F1A" w:rsidRPr="00DE5F90">
        <w:rPr>
          <w:rFonts w:ascii="Times New Roman" w:hAnsi="Times New Roman"/>
          <w:sz w:val="28"/>
          <w:szCs w:val="28"/>
        </w:rPr>
        <w:t>ости. Виды информации в анализе</w:t>
      </w:r>
    </w:p>
    <w:p w:rsidR="002D4D33" w:rsidRPr="00DE5F90" w:rsidRDefault="002D4D33" w:rsidP="00DE5F90">
      <w:pPr>
        <w:pStyle w:val="a4"/>
        <w:spacing w:after="0" w:line="360" w:lineRule="auto"/>
        <w:ind w:left="0"/>
        <w:jc w:val="both"/>
        <w:rPr>
          <w:rFonts w:ascii="Times New Roman" w:hAnsi="Times New Roman"/>
          <w:sz w:val="28"/>
          <w:szCs w:val="28"/>
        </w:rPr>
      </w:pPr>
      <w:r w:rsidRPr="00DE5F90">
        <w:rPr>
          <w:rFonts w:ascii="Times New Roman" w:hAnsi="Times New Roman"/>
          <w:sz w:val="28"/>
          <w:szCs w:val="28"/>
        </w:rPr>
        <w:t>1.4</w:t>
      </w:r>
      <w:r w:rsidR="00DE5F90">
        <w:rPr>
          <w:rFonts w:ascii="Times New Roman" w:hAnsi="Times New Roman"/>
          <w:sz w:val="28"/>
          <w:szCs w:val="28"/>
        </w:rPr>
        <w:t xml:space="preserve"> </w:t>
      </w:r>
      <w:r w:rsidRPr="00DE5F90">
        <w:rPr>
          <w:rFonts w:ascii="Times New Roman" w:hAnsi="Times New Roman"/>
          <w:sz w:val="28"/>
          <w:szCs w:val="28"/>
        </w:rPr>
        <w:t>О</w:t>
      </w:r>
      <w:r w:rsidR="007C7F1A" w:rsidRPr="00DE5F90">
        <w:rPr>
          <w:rFonts w:ascii="Times New Roman" w:hAnsi="Times New Roman"/>
          <w:sz w:val="28"/>
          <w:szCs w:val="28"/>
        </w:rPr>
        <w:t>рганизационные основы в анализе</w:t>
      </w:r>
      <w:r w:rsidR="00AF04AC" w:rsidRPr="00DE5F90">
        <w:rPr>
          <w:rFonts w:ascii="Times New Roman" w:hAnsi="Times New Roman"/>
          <w:sz w:val="28"/>
          <w:szCs w:val="28"/>
        </w:rPr>
        <w:t xml:space="preserve"> дебиторской и кредиторской задолженности</w:t>
      </w:r>
    </w:p>
    <w:p w:rsidR="002D4D33" w:rsidRPr="00DE5F90" w:rsidRDefault="002D4D33" w:rsidP="00DE5F90">
      <w:pPr>
        <w:pStyle w:val="a4"/>
        <w:spacing w:after="0" w:line="360" w:lineRule="auto"/>
        <w:ind w:left="0"/>
        <w:jc w:val="both"/>
        <w:rPr>
          <w:rFonts w:ascii="Times New Roman" w:hAnsi="Times New Roman"/>
          <w:sz w:val="28"/>
          <w:szCs w:val="28"/>
        </w:rPr>
      </w:pPr>
      <w:r w:rsidRPr="00DE5F90">
        <w:rPr>
          <w:rFonts w:ascii="Times New Roman" w:hAnsi="Times New Roman"/>
          <w:sz w:val="28"/>
          <w:szCs w:val="28"/>
        </w:rPr>
        <w:t>2. Методика анализа дебиторск</w:t>
      </w:r>
      <w:r w:rsidR="008A540B" w:rsidRPr="00DE5F90">
        <w:rPr>
          <w:rFonts w:ascii="Times New Roman" w:hAnsi="Times New Roman"/>
          <w:sz w:val="28"/>
          <w:szCs w:val="28"/>
        </w:rPr>
        <w:t>ой и кредиторской</w:t>
      </w:r>
      <w:r w:rsidR="00DE5F90">
        <w:rPr>
          <w:rFonts w:ascii="Times New Roman" w:hAnsi="Times New Roman"/>
          <w:sz w:val="28"/>
          <w:szCs w:val="28"/>
        </w:rPr>
        <w:t xml:space="preserve"> </w:t>
      </w:r>
      <w:r w:rsidR="00D1481C" w:rsidRPr="00DE5F90">
        <w:rPr>
          <w:rFonts w:ascii="Times New Roman" w:hAnsi="Times New Roman"/>
          <w:sz w:val="28"/>
          <w:szCs w:val="28"/>
        </w:rPr>
        <w:t>задолженности</w:t>
      </w:r>
    </w:p>
    <w:p w:rsidR="002D4D33" w:rsidRPr="00DE5F90" w:rsidRDefault="002D4D33" w:rsidP="00DE5F90">
      <w:pPr>
        <w:pStyle w:val="a4"/>
        <w:spacing w:after="0" w:line="360" w:lineRule="auto"/>
        <w:ind w:left="0"/>
        <w:jc w:val="both"/>
        <w:rPr>
          <w:rFonts w:ascii="Times New Roman" w:hAnsi="Times New Roman"/>
          <w:sz w:val="28"/>
          <w:szCs w:val="28"/>
        </w:rPr>
      </w:pPr>
      <w:r w:rsidRPr="00DE5F90">
        <w:rPr>
          <w:rFonts w:ascii="Times New Roman" w:hAnsi="Times New Roman"/>
          <w:sz w:val="28"/>
          <w:szCs w:val="28"/>
        </w:rPr>
        <w:t>2.1</w:t>
      </w:r>
      <w:r w:rsidR="00DE5F90">
        <w:rPr>
          <w:rFonts w:ascii="Times New Roman" w:hAnsi="Times New Roman"/>
          <w:sz w:val="28"/>
          <w:szCs w:val="28"/>
        </w:rPr>
        <w:t xml:space="preserve"> </w:t>
      </w:r>
      <w:r w:rsidRPr="00DE5F90">
        <w:rPr>
          <w:rFonts w:ascii="Times New Roman" w:hAnsi="Times New Roman"/>
          <w:sz w:val="28"/>
          <w:szCs w:val="28"/>
        </w:rPr>
        <w:t>Анализ уровня и динамики дебиторск</w:t>
      </w:r>
      <w:r w:rsidR="008A540B" w:rsidRPr="00DE5F90">
        <w:rPr>
          <w:rFonts w:ascii="Times New Roman" w:hAnsi="Times New Roman"/>
          <w:sz w:val="28"/>
          <w:szCs w:val="28"/>
        </w:rPr>
        <w:t>ой и кредиторской</w:t>
      </w:r>
      <w:r w:rsidR="00DE5F90">
        <w:rPr>
          <w:rFonts w:ascii="Times New Roman" w:hAnsi="Times New Roman"/>
          <w:sz w:val="28"/>
          <w:szCs w:val="28"/>
        </w:rPr>
        <w:t xml:space="preserve"> </w:t>
      </w:r>
      <w:r w:rsidR="00E837FB" w:rsidRPr="00DE5F90">
        <w:rPr>
          <w:rFonts w:ascii="Times New Roman" w:hAnsi="Times New Roman"/>
          <w:sz w:val="28"/>
          <w:szCs w:val="28"/>
        </w:rPr>
        <w:t>з</w:t>
      </w:r>
      <w:r w:rsidR="007C7F1A" w:rsidRPr="00DE5F90">
        <w:rPr>
          <w:rFonts w:ascii="Times New Roman" w:hAnsi="Times New Roman"/>
          <w:sz w:val="28"/>
          <w:szCs w:val="28"/>
        </w:rPr>
        <w:t>адолженности</w:t>
      </w:r>
    </w:p>
    <w:p w:rsidR="002D4D33" w:rsidRPr="00DE5F90" w:rsidRDefault="002D4D33" w:rsidP="00DE5F90">
      <w:pPr>
        <w:pStyle w:val="a4"/>
        <w:spacing w:after="0" w:line="360" w:lineRule="auto"/>
        <w:ind w:left="0"/>
        <w:jc w:val="both"/>
        <w:rPr>
          <w:rFonts w:ascii="Times New Roman" w:hAnsi="Times New Roman"/>
          <w:sz w:val="28"/>
          <w:szCs w:val="28"/>
        </w:rPr>
      </w:pPr>
      <w:r w:rsidRPr="00DE5F90">
        <w:rPr>
          <w:rFonts w:ascii="Times New Roman" w:hAnsi="Times New Roman"/>
          <w:sz w:val="28"/>
          <w:szCs w:val="28"/>
        </w:rPr>
        <w:t>2.2</w:t>
      </w:r>
      <w:r w:rsidR="00DE5F90">
        <w:rPr>
          <w:rFonts w:ascii="Times New Roman" w:hAnsi="Times New Roman"/>
          <w:sz w:val="28"/>
          <w:szCs w:val="28"/>
        </w:rPr>
        <w:t xml:space="preserve"> </w:t>
      </w:r>
      <w:r w:rsidRPr="00DE5F90">
        <w:rPr>
          <w:rFonts w:ascii="Times New Roman" w:hAnsi="Times New Roman"/>
          <w:sz w:val="28"/>
          <w:szCs w:val="28"/>
        </w:rPr>
        <w:t>Анализ состава и структуры дебиторск</w:t>
      </w:r>
      <w:r w:rsidR="008A540B" w:rsidRPr="00DE5F90">
        <w:rPr>
          <w:rFonts w:ascii="Times New Roman" w:hAnsi="Times New Roman"/>
          <w:sz w:val="28"/>
          <w:szCs w:val="28"/>
        </w:rPr>
        <w:t>ой и кредиторской</w:t>
      </w:r>
      <w:r w:rsidR="00DE5F90">
        <w:rPr>
          <w:rFonts w:ascii="Times New Roman" w:hAnsi="Times New Roman"/>
          <w:sz w:val="28"/>
          <w:szCs w:val="28"/>
        </w:rPr>
        <w:t xml:space="preserve"> </w:t>
      </w:r>
      <w:r w:rsidR="00AF04AC" w:rsidRPr="00DE5F90">
        <w:rPr>
          <w:rFonts w:ascii="Times New Roman" w:hAnsi="Times New Roman"/>
          <w:sz w:val="28"/>
          <w:szCs w:val="28"/>
        </w:rPr>
        <w:t>з</w:t>
      </w:r>
      <w:r w:rsidR="007C7F1A" w:rsidRPr="00DE5F90">
        <w:rPr>
          <w:rFonts w:ascii="Times New Roman" w:hAnsi="Times New Roman"/>
          <w:sz w:val="28"/>
          <w:szCs w:val="28"/>
        </w:rPr>
        <w:t>адолженности</w:t>
      </w:r>
    </w:p>
    <w:p w:rsidR="002D4D33" w:rsidRPr="00DE5F90" w:rsidRDefault="002D4D33" w:rsidP="00DE5F90">
      <w:pPr>
        <w:pStyle w:val="a4"/>
        <w:spacing w:after="0" w:line="360" w:lineRule="auto"/>
        <w:ind w:left="0"/>
        <w:jc w:val="both"/>
        <w:rPr>
          <w:rFonts w:ascii="Times New Roman" w:hAnsi="Times New Roman"/>
          <w:sz w:val="28"/>
          <w:szCs w:val="28"/>
        </w:rPr>
      </w:pPr>
      <w:r w:rsidRPr="00DE5F90">
        <w:rPr>
          <w:rFonts w:ascii="Times New Roman" w:hAnsi="Times New Roman"/>
          <w:sz w:val="28"/>
          <w:szCs w:val="28"/>
        </w:rPr>
        <w:t>2.3</w:t>
      </w:r>
      <w:r w:rsidR="00DE5F90">
        <w:rPr>
          <w:rFonts w:ascii="Times New Roman" w:hAnsi="Times New Roman"/>
          <w:sz w:val="28"/>
          <w:szCs w:val="28"/>
        </w:rPr>
        <w:t xml:space="preserve"> </w:t>
      </w:r>
      <w:r w:rsidRPr="00DE5F90">
        <w:rPr>
          <w:rFonts w:ascii="Times New Roman" w:hAnsi="Times New Roman"/>
          <w:sz w:val="28"/>
          <w:szCs w:val="28"/>
        </w:rPr>
        <w:t>Анализ качества дебиторск</w:t>
      </w:r>
      <w:r w:rsidR="007C7F1A" w:rsidRPr="00DE5F90">
        <w:rPr>
          <w:rFonts w:ascii="Times New Roman" w:hAnsi="Times New Roman"/>
          <w:sz w:val="28"/>
          <w:szCs w:val="28"/>
        </w:rPr>
        <w:t>ой и кредиторской задолженности</w:t>
      </w:r>
    </w:p>
    <w:p w:rsidR="002D4D33" w:rsidRPr="00DE5F90" w:rsidRDefault="002D4D33" w:rsidP="00DE5F90">
      <w:pPr>
        <w:pStyle w:val="a4"/>
        <w:spacing w:after="0" w:line="360" w:lineRule="auto"/>
        <w:ind w:left="0"/>
        <w:jc w:val="both"/>
        <w:rPr>
          <w:rFonts w:ascii="Times New Roman" w:hAnsi="Times New Roman"/>
          <w:sz w:val="28"/>
          <w:szCs w:val="28"/>
        </w:rPr>
      </w:pPr>
      <w:r w:rsidRPr="00DE5F90">
        <w:rPr>
          <w:rFonts w:ascii="Times New Roman" w:hAnsi="Times New Roman"/>
          <w:sz w:val="28"/>
          <w:szCs w:val="28"/>
        </w:rPr>
        <w:t>2.4</w:t>
      </w:r>
      <w:r w:rsidR="00DE5F90">
        <w:rPr>
          <w:rFonts w:ascii="Times New Roman" w:hAnsi="Times New Roman"/>
          <w:sz w:val="28"/>
          <w:szCs w:val="28"/>
        </w:rPr>
        <w:t xml:space="preserve"> </w:t>
      </w:r>
      <w:r w:rsidRPr="00DE5F90">
        <w:rPr>
          <w:rFonts w:ascii="Times New Roman" w:hAnsi="Times New Roman"/>
          <w:sz w:val="28"/>
          <w:szCs w:val="28"/>
        </w:rPr>
        <w:t>Анализ движения дебиторской и кредиторской задолженности на основе показателей оборачиваемости</w:t>
      </w:r>
    </w:p>
    <w:p w:rsidR="002D4D33" w:rsidRPr="00DE5F90" w:rsidRDefault="002D4D33" w:rsidP="00DE5F90">
      <w:pPr>
        <w:pStyle w:val="a4"/>
        <w:spacing w:after="0" w:line="360" w:lineRule="auto"/>
        <w:ind w:left="0"/>
        <w:jc w:val="both"/>
        <w:rPr>
          <w:rFonts w:ascii="Times New Roman" w:hAnsi="Times New Roman"/>
          <w:sz w:val="28"/>
          <w:szCs w:val="28"/>
        </w:rPr>
      </w:pPr>
      <w:r w:rsidRPr="00DE5F90">
        <w:rPr>
          <w:rFonts w:ascii="Times New Roman" w:hAnsi="Times New Roman"/>
          <w:sz w:val="28"/>
          <w:szCs w:val="28"/>
        </w:rPr>
        <w:t>2.5</w:t>
      </w:r>
      <w:r w:rsidR="00DE5F90">
        <w:rPr>
          <w:rFonts w:ascii="Times New Roman" w:hAnsi="Times New Roman"/>
          <w:sz w:val="28"/>
          <w:szCs w:val="28"/>
        </w:rPr>
        <w:t xml:space="preserve"> </w:t>
      </w:r>
      <w:r w:rsidRPr="00DE5F90">
        <w:rPr>
          <w:rFonts w:ascii="Times New Roman" w:hAnsi="Times New Roman"/>
          <w:sz w:val="28"/>
          <w:szCs w:val="28"/>
        </w:rPr>
        <w:t>Сравнительный анализ показателей дебиторск</w:t>
      </w:r>
      <w:r w:rsidR="007C7F1A" w:rsidRPr="00DE5F90">
        <w:rPr>
          <w:rFonts w:ascii="Times New Roman" w:hAnsi="Times New Roman"/>
          <w:sz w:val="28"/>
          <w:szCs w:val="28"/>
        </w:rPr>
        <w:t>ой и кредиторской задолженности</w:t>
      </w:r>
    </w:p>
    <w:p w:rsidR="002D4D33" w:rsidRPr="00DE5F90" w:rsidRDefault="002D4D33" w:rsidP="00DE5F90">
      <w:pPr>
        <w:pStyle w:val="a4"/>
        <w:spacing w:after="0" w:line="360" w:lineRule="auto"/>
        <w:ind w:left="0"/>
        <w:jc w:val="both"/>
        <w:rPr>
          <w:rFonts w:ascii="Times New Roman" w:hAnsi="Times New Roman"/>
          <w:sz w:val="28"/>
          <w:szCs w:val="28"/>
        </w:rPr>
      </w:pPr>
      <w:r w:rsidRPr="00DE5F90">
        <w:rPr>
          <w:rFonts w:ascii="Times New Roman" w:hAnsi="Times New Roman"/>
          <w:sz w:val="28"/>
          <w:szCs w:val="28"/>
        </w:rPr>
        <w:t>2.6</w:t>
      </w:r>
      <w:r w:rsidR="00DE5F90">
        <w:rPr>
          <w:rFonts w:ascii="Times New Roman" w:hAnsi="Times New Roman"/>
          <w:sz w:val="28"/>
          <w:szCs w:val="28"/>
        </w:rPr>
        <w:t xml:space="preserve"> </w:t>
      </w:r>
      <w:r w:rsidRPr="00DE5F90">
        <w:rPr>
          <w:rFonts w:ascii="Times New Roman" w:hAnsi="Times New Roman"/>
          <w:sz w:val="28"/>
          <w:szCs w:val="28"/>
        </w:rPr>
        <w:t>Анализ влияния</w:t>
      </w:r>
      <w:r w:rsidR="00DE5F90">
        <w:rPr>
          <w:rFonts w:ascii="Times New Roman" w:hAnsi="Times New Roman"/>
          <w:sz w:val="28"/>
          <w:szCs w:val="28"/>
        </w:rPr>
        <w:t xml:space="preserve"> </w:t>
      </w:r>
      <w:r w:rsidRPr="00DE5F90">
        <w:rPr>
          <w:rFonts w:ascii="Times New Roman" w:hAnsi="Times New Roman"/>
          <w:sz w:val="28"/>
          <w:szCs w:val="28"/>
        </w:rPr>
        <w:t>дебиторской и кредиторской задолженности, на основные характеристики финансового состояния организации</w:t>
      </w:r>
    </w:p>
    <w:p w:rsidR="00791F45" w:rsidRPr="00DE5F90" w:rsidRDefault="00791F45" w:rsidP="00DE5F90">
      <w:pPr>
        <w:spacing w:after="0" w:line="360" w:lineRule="auto"/>
        <w:jc w:val="both"/>
        <w:rPr>
          <w:rFonts w:ascii="Times New Roman" w:hAnsi="Times New Roman"/>
          <w:sz w:val="28"/>
          <w:szCs w:val="28"/>
        </w:rPr>
      </w:pPr>
      <w:r w:rsidRPr="00DE5F90">
        <w:rPr>
          <w:rFonts w:ascii="Times New Roman" w:hAnsi="Times New Roman"/>
          <w:bCs/>
          <w:sz w:val="28"/>
          <w:szCs w:val="28"/>
        </w:rPr>
        <w:t xml:space="preserve">3. </w:t>
      </w:r>
      <w:r w:rsidRPr="00DE5F90">
        <w:rPr>
          <w:rFonts w:ascii="Times New Roman" w:hAnsi="Times New Roman"/>
          <w:sz w:val="28"/>
          <w:szCs w:val="28"/>
        </w:rPr>
        <w:t xml:space="preserve">Анализ динамики, структуры дебиторской и кредиторской задолженности на предприятии ОАО </w:t>
      </w:r>
      <w:r w:rsidR="002F2C43" w:rsidRPr="00DE5F90">
        <w:rPr>
          <w:rFonts w:ascii="Times New Roman" w:hAnsi="Times New Roman"/>
          <w:sz w:val="28"/>
          <w:szCs w:val="28"/>
        </w:rPr>
        <w:t>«</w:t>
      </w:r>
      <w:r w:rsidRPr="00DE5F90">
        <w:rPr>
          <w:rFonts w:ascii="Times New Roman" w:hAnsi="Times New Roman"/>
          <w:sz w:val="28"/>
          <w:szCs w:val="28"/>
        </w:rPr>
        <w:t>Ярославский шин</w:t>
      </w:r>
      <w:r w:rsidR="002F2C43" w:rsidRPr="00DE5F90">
        <w:rPr>
          <w:rFonts w:ascii="Times New Roman" w:hAnsi="Times New Roman"/>
          <w:sz w:val="28"/>
          <w:szCs w:val="28"/>
        </w:rPr>
        <w:t>н</w:t>
      </w:r>
      <w:r w:rsidRPr="00DE5F90">
        <w:rPr>
          <w:rFonts w:ascii="Times New Roman" w:hAnsi="Times New Roman"/>
          <w:sz w:val="28"/>
          <w:szCs w:val="28"/>
        </w:rPr>
        <w:t>ы</w:t>
      </w:r>
      <w:r w:rsidR="002F2C43" w:rsidRPr="00DE5F90">
        <w:rPr>
          <w:rFonts w:ascii="Times New Roman" w:hAnsi="Times New Roman"/>
          <w:sz w:val="28"/>
          <w:szCs w:val="28"/>
        </w:rPr>
        <w:t>й</w:t>
      </w:r>
      <w:r w:rsidRPr="00DE5F90">
        <w:rPr>
          <w:rFonts w:ascii="Times New Roman" w:hAnsi="Times New Roman"/>
          <w:sz w:val="28"/>
          <w:szCs w:val="28"/>
        </w:rPr>
        <w:t xml:space="preserve"> завод</w:t>
      </w:r>
      <w:r w:rsidR="002F2C43" w:rsidRPr="00DE5F90">
        <w:rPr>
          <w:rFonts w:ascii="Times New Roman" w:hAnsi="Times New Roman"/>
          <w:sz w:val="28"/>
          <w:szCs w:val="28"/>
        </w:rPr>
        <w:t>»</w:t>
      </w:r>
    </w:p>
    <w:p w:rsidR="00F94362" w:rsidRPr="00DE5F90" w:rsidRDefault="00F94362" w:rsidP="00DE5F90">
      <w:pPr>
        <w:pStyle w:val="33"/>
        <w:spacing w:after="0" w:line="360" w:lineRule="auto"/>
        <w:ind w:left="0"/>
        <w:jc w:val="both"/>
        <w:rPr>
          <w:rFonts w:ascii="Times New Roman" w:hAnsi="Times New Roman"/>
          <w:sz w:val="28"/>
          <w:szCs w:val="28"/>
        </w:rPr>
      </w:pPr>
      <w:r w:rsidRPr="00DE5F90">
        <w:rPr>
          <w:rFonts w:ascii="Times New Roman" w:hAnsi="Times New Roman"/>
          <w:sz w:val="28"/>
          <w:szCs w:val="28"/>
        </w:rPr>
        <w:t>3.1 Динамика и структура имущества предприятия, структура и динамика кредиторской и дебиторской задолженности</w:t>
      </w:r>
    </w:p>
    <w:p w:rsidR="00F94362" w:rsidRPr="00DE5F90" w:rsidRDefault="00F94362" w:rsidP="00DE5F90">
      <w:pPr>
        <w:spacing w:after="0" w:line="360" w:lineRule="auto"/>
        <w:jc w:val="both"/>
        <w:rPr>
          <w:rFonts w:ascii="Times New Roman" w:hAnsi="Times New Roman"/>
          <w:sz w:val="28"/>
          <w:szCs w:val="28"/>
        </w:rPr>
      </w:pPr>
      <w:r w:rsidRPr="00DE5F90">
        <w:rPr>
          <w:rFonts w:ascii="Times New Roman" w:hAnsi="Times New Roman"/>
          <w:sz w:val="28"/>
          <w:szCs w:val="28"/>
        </w:rPr>
        <w:t>3.2</w:t>
      </w:r>
      <w:r w:rsidR="00DE5F90">
        <w:rPr>
          <w:rFonts w:ascii="Times New Roman" w:hAnsi="Times New Roman"/>
          <w:sz w:val="28"/>
          <w:szCs w:val="28"/>
        </w:rPr>
        <w:t xml:space="preserve"> </w:t>
      </w:r>
      <w:r w:rsidRPr="00DE5F90">
        <w:rPr>
          <w:rFonts w:ascii="Times New Roman" w:hAnsi="Times New Roman"/>
          <w:sz w:val="28"/>
          <w:szCs w:val="28"/>
        </w:rPr>
        <w:t>Анализ оборачиваемости дебиторск</w:t>
      </w:r>
      <w:r w:rsidR="00D1481C" w:rsidRPr="00DE5F90">
        <w:rPr>
          <w:rFonts w:ascii="Times New Roman" w:hAnsi="Times New Roman"/>
          <w:sz w:val="28"/>
          <w:szCs w:val="28"/>
        </w:rPr>
        <w:t>ой и кредиторской</w:t>
      </w:r>
      <w:r w:rsidR="00DE5F90">
        <w:rPr>
          <w:rFonts w:ascii="Times New Roman" w:hAnsi="Times New Roman"/>
          <w:sz w:val="28"/>
          <w:szCs w:val="28"/>
        </w:rPr>
        <w:t xml:space="preserve"> </w:t>
      </w:r>
      <w:r w:rsidR="00D1481C" w:rsidRPr="00DE5F90">
        <w:rPr>
          <w:rFonts w:ascii="Times New Roman" w:hAnsi="Times New Roman"/>
          <w:sz w:val="28"/>
          <w:szCs w:val="28"/>
        </w:rPr>
        <w:t>задолженности</w:t>
      </w:r>
    </w:p>
    <w:p w:rsidR="00F94362" w:rsidRPr="00DE5F90" w:rsidRDefault="00F94362" w:rsidP="00DE5F90">
      <w:pPr>
        <w:spacing w:after="0" w:line="360" w:lineRule="auto"/>
        <w:jc w:val="both"/>
        <w:rPr>
          <w:rFonts w:ascii="Times New Roman" w:hAnsi="Times New Roman"/>
          <w:sz w:val="28"/>
          <w:szCs w:val="28"/>
        </w:rPr>
      </w:pPr>
      <w:r w:rsidRPr="00DE5F90">
        <w:rPr>
          <w:rFonts w:ascii="Times New Roman" w:hAnsi="Times New Roman"/>
          <w:sz w:val="28"/>
          <w:szCs w:val="28"/>
        </w:rPr>
        <w:t>3.3 Сравнение дебиторской и кредиторской задолженно</w:t>
      </w:r>
      <w:r w:rsidR="00D1481C" w:rsidRPr="00DE5F90">
        <w:rPr>
          <w:rFonts w:ascii="Times New Roman" w:hAnsi="Times New Roman"/>
          <w:sz w:val="28"/>
          <w:szCs w:val="28"/>
        </w:rPr>
        <w:t>сти</w:t>
      </w:r>
    </w:p>
    <w:p w:rsidR="00F94362" w:rsidRPr="00DE5F90" w:rsidRDefault="00F94362" w:rsidP="00DE5F90">
      <w:pPr>
        <w:spacing w:after="0" w:line="360" w:lineRule="auto"/>
        <w:jc w:val="both"/>
        <w:rPr>
          <w:rFonts w:ascii="Times New Roman" w:hAnsi="Times New Roman"/>
          <w:sz w:val="28"/>
          <w:szCs w:val="28"/>
        </w:rPr>
      </w:pPr>
      <w:r w:rsidRPr="00DE5F90">
        <w:rPr>
          <w:rFonts w:ascii="Times New Roman" w:hAnsi="Times New Roman"/>
          <w:sz w:val="28"/>
          <w:szCs w:val="28"/>
        </w:rPr>
        <w:t>3.4 Роль анализа состава и качества дебиторской задолженности в оценке ликвидности баланса</w:t>
      </w:r>
    </w:p>
    <w:p w:rsidR="00D1481C" w:rsidRPr="00DE5F90" w:rsidRDefault="00D1481C" w:rsidP="00DE5F90">
      <w:pPr>
        <w:spacing w:after="0" w:line="360" w:lineRule="auto"/>
        <w:jc w:val="both"/>
        <w:rPr>
          <w:rFonts w:ascii="Times New Roman" w:hAnsi="Times New Roman"/>
          <w:sz w:val="28"/>
          <w:szCs w:val="28"/>
        </w:rPr>
      </w:pPr>
      <w:r w:rsidRPr="00DE5F90">
        <w:rPr>
          <w:rFonts w:ascii="Times New Roman" w:hAnsi="Times New Roman"/>
          <w:sz w:val="28"/>
          <w:szCs w:val="28"/>
        </w:rPr>
        <w:lastRenderedPageBreak/>
        <w:t>Выводы</w:t>
      </w:r>
    </w:p>
    <w:p w:rsidR="002D4D33" w:rsidRPr="00DE5F90" w:rsidRDefault="002D4D33" w:rsidP="00DE5F90">
      <w:pPr>
        <w:spacing w:after="0" w:line="360" w:lineRule="auto"/>
        <w:jc w:val="both"/>
        <w:rPr>
          <w:rFonts w:ascii="Times New Roman" w:hAnsi="Times New Roman"/>
          <w:sz w:val="28"/>
          <w:szCs w:val="28"/>
        </w:rPr>
      </w:pPr>
      <w:r w:rsidRPr="00DE5F90">
        <w:rPr>
          <w:rFonts w:ascii="Times New Roman" w:hAnsi="Times New Roman"/>
          <w:sz w:val="28"/>
          <w:szCs w:val="28"/>
        </w:rPr>
        <w:t>Заключение</w:t>
      </w:r>
    </w:p>
    <w:p w:rsidR="002D4D33" w:rsidRPr="00DE5F90" w:rsidRDefault="00A20728" w:rsidP="00DE5F90">
      <w:pPr>
        <w:spacing w:after="0" w:line="360" w:lineRule="auto"/>
        <w:jc w:val="both"/>
        <w:rPr>
          <w:rFonts w:ascii="Times New Roman" w:hAnsi="Times New Roman"/>
          <w:sz w:val="28"/>
          <w:szCs w:val="28"/>
        </w:rPr>
      </w:pPr>
      <w:r w:rsidRPr="00DE5F90">
        <w:rPr>
          <w:rFonts w:ascii="Times New Roman" w:hAnsi="Times New Roman"/>
          <w:sz w:val="28"/>
          <w:szCs w:val="28"/>
        </w:rPr>
        <w:t>Использованные источники</w:t>
      </w:r>
      <w:r w:rsidR="00DE5F90">
        <w:rPr>
          <w:rFonts w:ascii="Times New Roman" w:hAnsi="Times New Roman"/>
          <w:sz w:val="28"/>
          <w:szCs w:val="28"/>
        </w:rPr>
        <w:t xml:space="preserve"> </w:t>
      </w:r>
    </w:p>
    <w:p w:rsidR="00394CBD" w:rsidRPr="00DE5F90" w:rsidRDefault="002D4D33" w:rsidP="00DE5F90">
      <w:pPr>
        <w:spacing w:after="0" w:line="360" w:lineRule="auto"/>
        <w:jc w:val="both"/>
        <w:rPr>
          <w:rFonts w:ascii="Times New Roman" w:hAnsi="Times New Roman"/>
          <w:sz w:val="28"/>
          <w:szCs w:val="28"/>
        </w:rPr>
      </w:pPr>
      <w:r w:rsidRPr="00DE5F90">
        <w:rPr>
          <w:rFonts w:ascii="Times New Roman" w:hAnsi="Times New Roman"/>
          <w:sz w:val="28"/>
          <w:szCs w:val="28"/>
        </w:rPr>
        <w:t>Приложения</w:t>
      </w:r>
      <w:r w:rsidR="00394CBD" w:rsidRPr="00DE5F90">
        <w:rPr>
          <w:rFonts w:ascii="Times New Roman" w:hAnsi="Times New Roman"/>
          <w:sz w:val="28"/>
          <w:szCs w:val="28"/>
        </w:rPr>
        <w:t xml:space="preserve"> А</w:t>
      </w:r>
      <w:r w:rsidR="00DE5F90">
        <w:rPr>
          <w:rFonts w:ascii="Times New Roman" w:hAnsi="Times New Roman"/>
          <w:sz w:val="28"/>
          <w:szCs w:val="28"/>
        </w:rPr>
        <w:t xml:space="preserve"> </w:t>
      </w:r>
      <w:r w:rsidR="00394CBD" w:rsidRPr="00DE5F90">
        <w:rPr>
          <w:rFonts w:ascii="Times New Roman" w:hAnsi="Times New Roman"/>
          <w:sz w:val="28"/>
          <w:szCs w:val="28"/>
        </w:rPr>
        <w:t>Бухгалтерский баланс 2008 г.</w:t>
      </w:r>
    </w:p>
    <w:p w:rsidR="002D4D33" w:rsidRDefault="00394CBD" w:rsidP="00DE5F90">
      <w:pPr>
        <w:spacing w:after="0" w:line="360" w:lineRule="auto"/>
        <w:jc w:val="both"/>
        <w:rPr>
          <w:rFonts w:ascii="Times New Roman" w:hAnsi="Times New Roman"/>
          <w:sz w:val="28"/>
          <w:szCs w:val="28"/>
        </w:rPr>
      </w:pPr>
      <w:r w:rsidRPr="00DE5F90">
        <w:rPr>
          <w:rFonts w:ascii="Times New Roman" w:hAnsi="Times New Roman"/>
          <w:sz w:val="28"/>
          <w:szCs w:val="28"/>
        </w:rPr>
        <w:t>Приложение Б</w:t>
      </w:r>
      <w:r w:rsidR="00DE5F90">
        <w:rPr>
          <w:rFonts w:ascii="Times New Roman" w:hAnsi="Times New Roman"/>
          <w:sz w:val="28"/>
          <w:szCs w:val="28"/>
        </w:rPr>
        <w:t xml:space="preserve"> </w:t>
      </w:r>
      <w:r w:rsidRPr="00DE5F90">
        <w:rPr>
          <w:rFonts w:ascii="Times New Roman" w:hAnsi="Times New Roman"/>
          <w:sz w:val="28"/>
          <w:szCs w:val="28"/>
        </w:rPr>
        <w:t>Бухгалтерский баланс 2009 г.</w:t>
      </w:r>
    </w:p>
    <w:p w:rsidR="00DE5F90" w:rsidRPr="00DE5F90" w:rsidRDefault="00DE5F90" w:rsidP="00DE5F90">
      <w:pPr>
        <w:spacing w:after="0" w:line="360" w:lineRule="auto"/>
        <w:ind w:firstLine="709"/>
        <w:jc w:val="both"/>
        <w:rPr>
          <w:rFonts w:ascii="Times New Roman" w:hAnsi="Times New Roman"/>
          <w:sz w:val="28"/>
          <w:szCs w:val="28"/>
        </w:rPr>
      </w:pPr>
    </w:p>
    <w:p w:rsidR="00BE0D6B" w:rsidRPr="00DE5F90" w:rsidRDefault="00F94362" w:rsidP="00DE5F90">
      <w:pPr>
        <w:spacing w:after="0" w:line="360" w:lineRule="auto"/>
        <w:ind w:firstLine="709"/>
        <w:jc w:val="center"/>
        <w:rPr>
          <w:rFonts w:ascii="Times New Roman" w:hAnsi="Times New Roman"/>
          <w:b/>
          <w:bCs/>
          <w:sz w:val="28"/>
          <w:szCs w:val="28"/>
          <w:lang w:eastAsia="ru-RU"/>
        </w:rPr>
      </w:pPr>
      <w:r w:rsidRPr="00DE5F90">
        <w:rPr>
          <w:rFonts w:ascii="Times New Roman" w:hAnsi="Times New Roman"/>
          <w:b/>
          <w:bCs/>
          <w:sz w:val="28"/>
          <w:szCs w:val="28"/>
          <w:lang w:eastAsia="ru-RU"/>
        </w:rPr>
        <w:br w:type="page"/>
      </w:r>
      <w:r w:rsidR="00BE0D6B" w:rsidRPr="00DE5F90">
        <w:rPr>
          <w:rFonts w:ascii="Times New Roman" w:hAnsi="Times New Roman"/>
          <w:b/>
          <w:bCs/>
          <w:sz w:val="28"/>
          <w:szCs w:val="28"/>
          <w:lang w:eastAsia="ru-RU"/>
        </w:rPr>
        <w:t>Введение</w:t>
      </w:r>
      <w:bookmarkEnd w:id="0"/>
    </w:p>
    <w:p w:rsidR="00E07B66" w:rsidRPr="00DE5F90" w:rsidRDefault="00E07B66" w:rsidP="00DE5F90">
      <w:pPr>
        <w:spacing w:after="0" w:line="360" w:lineRule="auto"/>
        <w:ind w:firstLine="709"/>
        <w:jc w:val="both"/>
        <w:rPr>
          <w:rFonts w:ascii="Times New Roman" w:hAnsi="Times New Roman"/>
          <w:b/>
          <w:bCs/>
          <w:sz w:val="28"/>
          <w:szCs w:val="28"/>
          <w:lang w:eastAsia="ru-RU"/>
        </w:rPr>
      </w:pPr>
    </w:p>
    <w:p w:rsidR="00BE0D6B" w:rsidRPr="00DE5F90" w:rsidRDefault="00BE0D6B"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Переход российской экономики на рыночные условия хозяйствования поставил коммерческие организации перед необходимостью объективной оценки финансового состояния, платежеспособности и надежности своих партнеров. Предоставление экономическим субъектам полной хозяйственной самостоятельности в выборе рынков сбыта продукции, поставщиков и подрядчиков, поиске источников финансирования заставляет особое внимание уделять расчетам с различными контрагентами. В этих условиях поддержание на приемлемом уровне финансовой устойчивости организации, развивающейся, как правило, в неблагоприятной конкурентной среде, зависит от своевременного поступления средств от покупателей и возможности безопасной отсрочки платежей по своим краткосрочным обязательствам. Динамика и структура дебиторской и кредиторской задолженности во многом связаны с проведением финансового анализа, текущего мониторинга качества расчетных операций и контроля исполнения платежной дисциплины.</w:t>
      </w:r>
    </w:p>
    <w:p w:rsidR="00BE0D6B" w:rsidRPr="00DE5F90" w:rsidRDefault="00BE0D6B"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Востребованность результатов исследований в области анализа и внутрихозяйственного контроля дебиторской и кредиторской задолженности (далее ДЗ и КЗ) определяется недостаточной степенью раскрытия ряда существенных теоретических и прикладных положений. В частности, практически отсутствуют исследования в области внутреннего контроля дебиторской и кредиторской' задолженности, в связи с этим возникает потребность в разработке соответствующей методики, адекватно учитывающей современные условия финансово-хозяйственной деятельности субъекта рыночной экономики.</w:t>
      </w:r>
    </w:p>
    <w:p w:rsidR="00BE0D6B" w:rsidRPr="00DE5F90" w:rsidRDefault="00BE0D6B"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Необходимость совершенствования теоретических и организационных положений анализа и контроля дебиторской и кредиторской задолженности, особенно в сложных условиях реформирования отечественной системы бухгалтерского учета и поэтапного перехода на международные стандарты финансовой отчетности, не вызывает сомнения. Происходящие в последнее время интеграционные процессы между хозяйствующими субъектами и на межгосударственном уровне формируют объективную потребность в представлении информации из бухгалтерской отчетности, максимально удовлетворяющей запросам заинтересованных пользователей — собственников, органов государственной власти, инвесторов (в том числе из зарубежных стран). Решению этой задачи способствует переход на международные стандарты учета и отчетности. Одновременно с процессом реформирования отечественной системы бухгалтерского учета требуется пересмотр ранее действующих подходов к раскрытию информации о дебиторской и кредиторской задолженности в финансовой отчетности хозяйствующих субъектов. К сожалению, отечественная бухгалтерская отчетность и отчетность, составленная по международным стандартам, не содержат достаточной информации о состоянии дебиторской и кредиторской задолженности, поэтому для различных внутренних и внешних пользователей значительный интерес представляют разработки не только в области анализа дебиторской и кредиторской задолженности, но и предложения по дополнительному их раскрытию в формах финансовой и управленческой отчетности, отражению в регистрах бухгалтерского учета, а также методические рекомендации по проведению контроля выполнения бюджетных (сметных) показателей.</w:t>
      </w:r>
    </w:p>
    <w:p w:rsidR="00BE0D6B" w:rsidRPr="00DE5F90" w:rsidRDefault="00BE0D6B"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 xml:space="preserve">Дополнительным стимулом для исследования проблем организации анализа и контроля дебиторской и кредиторской задолженности служат активно происходящие в настоящее время процессы глобализации и интернационализации экономики, очередным этапом которых является вступление России во Всемирную торговую организацию. В разработку положений анализа дебиторской и кредиторской задолженности внесли свой вклад многие отечественные и зарубежные ученые-экономисты. Этим определяется </w:t>
      </w:r>
      <w:r w:rsidRPr="00DE5F90">
        <w:rPr>
          <w:rFonts w:ascii="Times New Roman" w:hAnsi="Times New Roman"/>
          <w:b/>
          <w:sz w:val="28"/>
          <w:szCs w:val="28"/>
          <w:lang w:eastAsia="ru-RU"/>
        </w:rPr>
        <w:t>актуальность</w:t>
      </w:r>
      <w:r w:rsidRPr="00DE5F90">
        <w:rPr>
          <w:rFonts w:ascii="Times New Roman" w:hAnsi="Times New Roman"/>
          <w:sz w:val="28"/>
          <w:szCs w:val="28"/>
          <w:lang w:eastAsia="ru-RU"/>
        </w:rPr>
        <w:t xml:space="preserve"> данной выпускной квалификационной работы.</w:t>
      </w:r>
    </w:p>
    <w:p w:rsidR="00BE0D6B" w:rsidRPr="00DE5F90" w:rsidRDefault="00BE0D6B"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b/>
          <w:sz w:val="28"/>
          <w:szCs w:val="28"/>
          <w:lang w:eastAsia="ru-RU"/>
        </w:rPr>
        <w:t>Цель и задачи</w:t>
      </w:r>
      <w:r w:rsidRPr="00DE5F90">
        <w:rPr>
          <w:rFonts w:ascii="Times New Roman" w:hAnsi="Times New Roman"/>
          <w:sz w:val="28"/>
          <w:szCs w:val="28"/>
          <w:lang w:eastAsia="ru-RU"/>
        </w:rPr>
        <w:t>. Целью нашей выпускной квалификационной работы является комплексное исследование теоретических и организационно-методических положений анализа дебиторской и кредиторской задолженности, которые обеспечивают решение важных задач, имеющих существенное зн</w:t>
      </w:r>
      <w:r w:rsidR="004F630F" w:rsidRPr="00DE5F90">
        <w:rPr>
          <w:rFonts w:ascii="Times New Roman" w:hAnsi="Times New Roman"/>
          <w:sz w:val="28"/>
          <w:szCs w:val="28"/>
          <w:lang w:eastAsia="ru-RU"/>
        </w:rPr>
        <w:t>ачение для управления финансово-</w:t>
      </w:r>
      <w:r w:rsidRPr="00DE5F90">
        <w:rPr>
          <w:rFonts w:ascii="Times New Roman" w:hAnsi="Times New Roman"/>
          <w:sz w:val="28"/>
          <w:szCs w:val="28"/>
          <w:lang w:eastAsia="ru-RU"/>
        </w:rPr>
        <w:t>хозяйственной деятельностью коммерческой организации.</w:t>
      </w:r>
    </w:p>
    <w:p w:rsidR="00BE0D6B" w:rsidRPr="00DE5F90" w:rsidRDefault="00BE0D6B"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 xml:space="preserve">Исходя из </w:t>
      </w:r>
      <w:r w:rsidRPr="00DE5F90">
        <w:rPr>
          <w:rFonts w:ascii="Times New Roman" w:hAnsi="Times New Roman"/>
          <w:b/>
          <w:sz w:val="28"/>
          <w:szCs w:val="28"/>
          <w:lang w:eastAsia="ru-RU"/>
        </w:rPr>
        <w:t>цели</w:t>
      </w:r>
      <w:r w:rsidRPr="00DE5F90">
        <w:rPr>
          <w:rFonts w:ascii="Times New Roman" w:hAnsi="Times New Roman"/>
          <w:sz w:val="28"/>
          <w:szCs w:val="28"/>
          <w:lang w:eastAsia="ru-RU"/>
        </w:rPr>
        <w:t xml:space="preserve"> исследования, в работе поставлены следующие </w:t>
      </w:r>
      <w:r w:rsidRPr="00DE5F90">
        <w:rPr>
          <w:rFonts w:ascii="Times New Roman" w:hAnsi="Times New Roman"/>
          <w:b/>
          <w:sz w:val="28"/>
          <w:szCs w:val="28"/>
          <w:lang w:eastAsia="ru-RU"/>
        </w:rPr>
        <w:t>задачи</w:t>
      </w:r>
      <w:r w:rsidRPr="00DE5F90">
        <w:rPr>
          <w:rFonts w:ascii="Times New Roman" w:hAnsi="Times New Roman"/>
          <w:sz w:val="28"/>
          <w:szCs w:val="28"/>
          <w:lang w:eastAsia="ru-RU"/>
        </w:rPr>
        <w:t>:</w:t>
      </w:r>
    </w:p>
    <w:p w:rsidR="00BE0D6B" w:rsidRPr="00DE5F90" w:rsidRDefault="00BE0D6B" w:rsidP="00DE5F90">
      <w:pPr>
        <w:numPr>
          <w:ilvl w:val="0"/>
          <w:numId w:val="15"/>
        </w:numPr>
        <w:spacing w:after="0" w:line="360" w:lineRule="auto"/>
        <w:ind w:left="0" w:firstLine="709"/>
        <w:jc w:val="both"/>
        <w:rPr>
          <w:rFonts w:ascii="Times New Roman" w:hAnsi="Times New Roman"/>
          <w:sz w:val="28"/>
          <w:szCs w:val="28"/>
          <w:lang w:eastAsia="ru-RU"/>
        </w:rPr>
      </w:pPr>
      <w:r w:rsidRPr="00DE5F90">
        <w:rPr>
          <w:rFonts w:ascii="Times New Roman" w:hAnsi="Times New Roman"/>
          <w:sz w:val="28"/>
          <w:szCs w:val="28"/>
          <w:lang w:eastAsia="ru-RU"/>
        </w:rPr>
        <w:t>систематизировать понятийный аппарат и по новым классификационным признакам выделить виды дебиторской и кредиторской задолженности;</w:t>
      </w:r>
      <w:r w:rsidR="004F630F" w:rsidRPr="00DE5F90">
        <w:rPr>
          <w:rFonts w:ascii="Times New Roman" w:hAnsi="Times New Roman"/>
          <w:sz w:val="28"/>
          <w:szCs w:val="28"/>
          <w:lang w:eastAsia="ru-RU"/>
        </w:rPr>
        <w:t xml:space="preserve"> </w:t>
      </w:r>
      <w:r w:rsidRPr="00DE5F90">
        <w:rPr>
          <w:rFonts w:ascii="Times New Roman" w:hAnsi="Times New Roman"/>
          <w:sz w:val="28"/>
          <w:szCs w:val="28"/>
          <w:lang w:eastAsia="ru-RU"/>
        </w:rPr>
        <w:t>выявить порядок взаимодействия отдельных блоков в системе комплексного анализа дебиторской и кредиторской задолженности;</w:t>
      </w:r>
    </w:p>
    <w:p w:rsidR="00BE0D6B" w:rsidRPr="00DE5F90" w:rsidRDefault="004F630F" w:rsidP="00DE5F90">
      <w:pPr>
        <w:numPr>
          <w:ilvl w:val="0"/>
          <w:numId w:val="15"/>
        </w:numPr>
        <w:spacing w:after="0" w:line="360" w:lineRule="auto"/>
        <w:ind w:left="0" w:firstLine="709"/>
        <w:jc w:val="both"/>
        <w:rPr>
          <w:rFonts w:ascii="Times New Roman" w:hAnsi="Times New Roman"/>
          <w:sz w:val="28"/>
          <w:szCs w:val="28"/>
          <w:lang w:eastAsia="ru-RU"/>
        </w:rPr>
      </w:pPr>
      <w:r w:rsidRPr="00DE5F90">
        <w:rPr>
          <w:rFonts w:ascii="Times New Roman" w:hAnsi="Times New Roman"/>
          <w:sz w:val="28"/>
          <w:szCs w:val="28"/>
          <w:lang w:eastAsia="ru-RU"/>
        </w:rPr>
        <w:t>о</w:t>
      </w:r>
      <w:r w:rsidR="00BE0D6B" w:rsidRPr="00DE5F90">
        <w:rPr>
          <w:rFonts w:ascii="Times New Roman" w:hAnsi="Times New Roman"/>
          <w:sz w:val="28"/>
          <w:szCs w:val="28"/>
          <w:lang w:eastAsia="ru-RU"/>
        </w:rPr>
        <w:t>пределить цели и задачи анализа дебиторской и кредиторской зад</w:t>
      </w:r>
      <w:r w:rsidR="00791F45" w:rsidRPr="00DE5F90">
        <w:rPr>
          <w:rFonts w:ascii="Times New Roman" w:hAnsi="Times New Roman"/>
          <w:sz w:val="28"/>
          <w:szCs w:val="28"/>
          <w:lang w:eastAsia="ru-RU"/>
        </w:rPr>
        <w:t>о</w:t>
      </w:r>
      <w:r w:rsidR="00BE0D6B" w:rsidRPr="00DE5F90">
        <w:rPr>
          <w:rFonts w:ascii="Times New Roman" w:hAnsi="Times New Roman"/>
          <w:sz w:val="28"/>
          <w:szCs w:val="28"/>
          <w:lang w:eastAsia="ru-RU"/>
        </w:rPr>
        <w:t>лженности;</w:t>
      </w:r>
      <w:r w:rsidRPr="00DE5F90">
        <w:rPr>
          <w:rFonts w:ascii="Times New Roman" w:hAnsi="Times New Roman"/>
          <w:sz w:val="28"/>
          <w:szCs w:val="28"/>
          <w:lang w:eastAsia="ru-RU"/>
        </w:rPr>
        <w:t xml:space="preserve"> и</w:t>
      </w:r>
      <w:r w:rsidR="00BE0D6B" w:rsidRPr="00DE5F90">
        <w:rPr>
          <w:rFonts w:ascii="Times New Roman" w:hAnsi="Times New Roman"/>
          <w:sz w:val="28"/>
          <w:szCs w:val="28"/>
          <w:lang w:eastAsia="ru-RU"/>
        </w:rPr>
        <w:t>зучить информационные и организационные основы дебиторской и кредиторской задолженности;</w:t>
      </w:r>
    </w:p>
    <w:p w:rsidR="00BE0D6B" w:rsidRPr="00DE5F90" w:rsidRDefault="00BE0D6B" w:rsidP="00DE5F90">
      <w:pPr>
        <w:numPr>
          <w:ilvl w:val="0"/>
          <w:numId w:val="15"/>
        </w:numPr>
        <w:spacing w:after="0" w:line="360" w:lineRule="auto"/>
        <w:ind w:left="0" w:firstLine="709"/>
        <w:jc w:val="both"/>
        <w:rPr>
          <w:rFonts w:ascii="Times New Roman" w:hAnsi="Times New Roman"/>
          <w:sz w:val="28"/>
          <w:szCs w:val="28"/>
          <w:lang w:eastAsia="ru-RU"/>
        </w:rPr>
      </w:pPr>
      <w:r w:rsidRPr="00DE5F90">
        <w:rPr>
          <w:rFonts w:ascii="Times New Roman" w:hAnsi="Times New Roman"/>
          <w:sz w:val="28"/>
          <w:szCs w:val="28"/>
          <w:lang w:eastAsia="ru-RU"/>
        </w:rPr>
        <w:t>раскрыть аналитические подходы к обоснованию оптимальной величины дебиторской и кредиторской задолженности;</w:t>
      </w:r>
    </w:p>
    <w:p w:rsidR="00BE0D6B" w:rsidRPr="00DE5F90" w:rsidRDefault="004F630F" w:rsidP="00DE5F90">
      <w:pPr>
        <w:numPr>
          <w:ilvl w:val="0"/>
          <w:numId w:val="15"/>
        </w:numPr>
        <w:spacing w:after="0" w:line="360" w:lineRule="auto"/>
        <w:ind w:left="0" w:firstLine="709"/>
        <w:jc w:val="both"/>
        <w:rPr>
          <w:rFonts w:ascii="Times New Roman" w:hAnsi="Times New Roman"/>
          <w:sz w:val="28"/>
          <w:szCs w:val="28"/>
          <w:lang w:eastAsia="ru-RU"/>
        </w:rPr>
      </w:pPr>
      <w:r w:rsidRPr="00DE5F90">
        <w:rPr>
          <w:rFonts w:ascii="Times New Roman" w:hAnsi="Times New Roman"/>
          <w:sz w:val="28"/>
          <w:szCs w:val="28"/>
          <w:lang w:eastAsia="ru-RU"/>
        </w:rPr>
        <w:t>примени</w:t>
      </w:r>
      <w:r w:rsidR="00BE0D6B" w:rsidRPr="00DE5F90">
        <w:rPr>
          <w:rFonts w:ascii="Times New Roman" w:hAnsi="Times New Roman"/>
          <w:sz w:val="28"/>
          <w:szCs w:val="28"/>
          <w:lang w:eastAsia="ru-RU"/>
        </w:rPr>
        <w:t>ть методику анализа дебиторской и кредиторской задолженности предприятия;</w:t>
      </w:r>
    </w:p>
    <w:p w:rsidR="00BE0D6B" w:rsidRPr="00DE5F90" w:rsidRDefault="00BE0D6B" w:rsidP="00DE5F90">
      <w:pPr>
        <w:numPr>
          <w:ilvl w:val="0"/>
          <w:numId w:val="15"/>
        </w:numPr>
        <w:spacing w:after="0" w:line="360" w:lineRule="auto"/>
        <w:ind w:left="0" w:firstLine="709"/>
        <w:jc w:val="both"/>
        <w:rPr>
          <w:rFonts w:ascii="Times New Roman" w:hAnsi="Times New Roman"/>
          <w:sz w:val="28"/>
          <w:szCs w:val="28"/>
          <w:lang w:eastAsia="ru-RU"/>
        </w:rPr>
      </w:pPr>
      <w:r w:rsidRPr="00DE5F90">
        <w:rPr>
          <w:rFonts w:ascii="Times New Roman" w:hAnsi="Times New Roman"/>
          <w:sz w:val="28"/>
          <w:szCs w:val="28"/>
          <w:lang w:eastAsia="ru-RU"/>
        </w:rPr>
        <w:t>выработать на основании практической работы выводы и рекомендации по оптимизации дебиторской и кредиторской задолж</w:t>
      </w:r>
      <w:r w:rsidR="001C0E41" w:rsidRPr="00DE5F90">
        <w:rPr>
          <w:rFonts w:ascii="Times New Roman" w:hAnsi="Times New Roman"/>
          <w:sz w:val="28"/>
          <w:szCs w:val="28"/>
          <w:lang w:eastAsia="ru-RU"/>
        </w:rPr>
        <w:t>енности конкретного предприятия.</w:t>
      </w:r>
    </w:p>
    <w:p w:rsidR="00BE0D6B" w:rsidRPr="00DE5F90" w:rsidRDefault="00BE0D6B"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b/>
          <w:sz w:val="28"/>
          <w:szCs w:val="28"/>
          <w:lang w:eastAsia="ru-RU"/>
        </w:rPr>
        <w:t xml:space="preserve">Предмет и объект </w:t>
      </w:r>
      <w:r w:rsidRPr="00DE5F90">
        <w:rPr>
          <w:rFonts w:ascii="Times New Roman" w:hAnsi="Times New Roman"/>
          <w:sz w:val="28"/>
          <w:szCs w:val="28"/>
          <w:lang w:eastAsia="ru-RU"/>
        </w:rPr>
        <w:t xml:space="preserve">исследования. </w:t>
      </w:r>
      <w:r w:rsidRPr="00DE5F90">
        <w:rPr>
          <w:rFonts w:ascii="Times New Roman" w:hAnsi="Times New Roman"/>
          <w:b/>
          <w:sz w:val="28"/>
          <w:szCs w:val="28"/>
          <w:lang w:eastAsia="ru-RU"/>
        </w:rPr>
        <w:t>Объектом</w:t>
      </w:r>
      <w:r w:rsidRPr="00DE5F90">
        <w:rPr>
          <w:rFonts w:ascii="Times New Roman" w:hAnsi="Times New Roman"/>
          <w:sz w:val="28"/>
          <w:szCs w:val="28"/>
          <w:lang w:eastAsia="ru-RU"/>
        </w:rPr>
        <w:t xml:space="preserve"> данной выпускной квалификационной работы является предприятие ОАО </w:t>
      </w:r>
      <w:r w:rsidR="00AF04AC" w:rsidRPr="00DE5F90">
        <w:rPr>
          <w:rFonts w:ascii="Times New Roman" w:hAnsi="Times New Roman"/>
          <w:sz w:val="28"/>
          <w:szCs w:val="28"/>
          <w:lang w:eastAsia="ru-RU"/>
        </w:rPr>
        <w:t>«</w:t>
      </w:r>
      <w:r w:rsidRPr="00DE5F90">
        <w:rPr>
          <w:rFonts w:ascii="Times New Roman" w:hAnsi="Times New Roman"/>
          <w:sz w:val="28"/>
          <w:szCs w:val="28"/>
          <w:lang w:eastAsia="ru-RU"/>
        </w:rPr>
        <w:t>ЯШЗ</w:t>
      </w:r>
      <w:r w:rsidR="00AF04AC" w:rsidRPr="00DE5F90">
        <w:rPr>
          <w:rFonts w:ascii="Times New Roman" w:hAnsi="Times New Roman"/>
          <w:sz w:val="28"/>
          <w:szCs w:val="28"/>
          <w:lang w:eastAsia="ru-RU"/>
        </w:rPr>
        <w:t>»</w:t>
      </w:r>
      <w:r w:rsidRPr="00DE5F90">
        <w:rPr>
          <w:rFonts w:ascii="Times New Roman" w:hAnsi="Times New Roman"/>
          <w:sz w:val="28"/>
          <w:szCs w:val="28"/>
          <w:lang w:eastAsia="ru-RU"/>
        </w:rPr>
        <w:t>, на примере которого изучались особенности организации анализа дебиторской и кредиторской задолженности в современных экономических условиях, а также апробировались предлагаемые методики анализа и контроля.</w:t>
      </w:r>
    </w:p>
    <w:p w:rsidR="00BE0D6B" w:rsidRPr="00DE5F90" w:rsidRDefault="00BE0D6B"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b/>
          <w:sz w:val="28"/>
          <w:szCs w:val="28"/>
          <w:lang w:eastAsia="ru-RU"/>
        </w:rPr>
        <w:t>Предметом</w:t>
      </w:r>
      <w:r w:rsidRPr="00DE5F90">
        <w:rPr>
          <w:rFonts w:ascii="Times New Roman" w:hAnsi="Times New Roman"/>
          <w:sz w:val="28"/>
          <w:szCs w:val="28"/>
          <w:lang w:eastAsia="ru-RU"/>
        </w:rPr>
        <w:t xml:space="preserve"> исследования являются теоретико-методологические и организационно-методические проблемы экономического анализа</w:t>
      </w:r>
      <w:r w:rsidR="00DE5F90">
        <w:rPr>
          <w:rFonts w:ascii="Times New Roman" w:hAnsi="Times New Roman"/>
          <w:sz w:val="28"/>
          <w:szCs w:val="28"/>
          <w:lang w:eastAsia="ru-RU"/>
        </w:rPr>
        <w:t xml:space="preserve"> </w:t>
      </w:r>
      <w:r w:rsidRPr="00DE5F90">
        <w:rPr>
          <w:rFonts w:ascii="Times New Roman" w:hAnsi="Times New Roman"/>
          <w:sz w:val="28"/>
          <w:szCs w:val="28"/>
          <w:lang w:eastAsia="ru-RU"/>
        </w:rPr>
        <w:t>дебиторской задолженности покупателей и заказчиков и кредиторской задолженности поставщикам и подрядчикам различных хозяйствующих субъектов, включающие: обоснование экономической природы и сущности дебиторской и кредиторской задолженности;</w:t>
      </w:r>
    </w:p>
    <w:p w:rsidR="00BE0D6B" w:rsidRPr="00DE5F90" w:rsidRDefault="00BE0D6B"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b/>
          <w:sz w:val="28"/>
          <w:szCs w:val="28"/>
          <w:lang w:eastAsia="ru-RU"/>
        </w:rPr>
        <w:t>Теоретической и методологической</w:t>
      </w:r>
      <w:r w:rsidRPr="00DE5F90">
        <w:rPr>
          <w:rFonts w:ascii="Times New Roman" w:hAnsi="Times New Roman"/>
          <w:sz w:val="28"/>
          <w:szCs w:val="28"/>
          <w:lang w:eastAsia="ru-RU"/>
        </w:rPr>
        <w:t xml:space="preserve"> основой работы является применение объективных принципов научного познания, использование основных положений теории бухгалтерского учета, экономического анализа. В ходе исследования изучалась отечественная и специальная литература, законодательные и нормативные акты, соответствующие методические и проектные материалы. Аппарат исследования включает такие общенаучные методы, как анализ и синтез, системность и комплексность. Методика исследования основывается на изучении и обобщении накопленных знаний в отечественной и зарубежной теории и практике, выполнении расчетно-аналитических работ по анализу и контролю дебиторской и кредиторской задолженности, апробации полученных результатов на объектах исследования.</w:t>
      </w:r>
    </w:p>
    <w:p w:rsidR="00BE0D6B" w:rsidRPr="00DE5F90" w:rsidRDefault="00BE0D6B"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b/>
          <w:sz w:val="28"/>
          <w:szCs w:val="28"/>
          <w:lang w:eastAsia="ru-RU"/>
        </w:rPr>
        <w:t xml:space="preserve">Практическая значимость </w:t>
      </w:r>
      <w:r w:rsidRPr="00DE5F90">
        <w:rPr>
          <w:rFonts w:ascii="Times New Roman" w:hAnsi="Times New Roman"/>
          <w:sz w:val="28"/>
          <w:szCs w:val="28"/>
          <w:lang w:eastAsia="ru-RU"/>
        </w:rPr>
        <w:t>ВКР определяется возможностью использования разработанных методических подходов к организации анализа и контроля дебиторской и кредиторской задолженности в деятельности экономических субъектов различных отраслей народного хозяйства. Сделанные в ходе исследования выводы могут быть использованы в процессе совершенствования отечественных стандартов бухгалтерской отчетности.</w:t>
      </w:r>
    </w:p>
    <w:p w:rsidR="00DE5F90" w:rsidRDefault="00DE5F90" w:rsidP="00DE5F90">
      <w:pPr>
        <w:spacing w:after="0" w:line="360" w:lineRule="auto"/>
        <w:ind w:firstLine="709"/>
        <w:jc w:val="both"/>
        <w:rPr>
          <w:rFonts w:ascii="Times New Roman" w:hAnsi="Times New Roman"/>
          <w:b/>
          <w:bCs/>
          <w:sz w:val="28"/>
          <w:szCs w:val="28"/>
          <w:lang w:eastAsia="ru-RU"/>
        </w:rPr>
      </w:pPr>
    </w:p>
    <w:p w:rsidR="003F1777" w:rsidRPr="00DE5F90" w:rsidRDefault="003F1777" w:rsidP="00DE5F90">
      <w:pPr>
        <w:spacing w:after="0" w:line="360" w:lineRule="auto"/>
        <w:ind w:firstLine="709"/>
        <w:jc w:val="center"/>
        <w:rPr>
          <w:rFonts w:ascii="Times New Roman" w:hAnsi="Times New Roman"/>
          <w:b/>
          <w:sz w:val="28"/>
          <w:szCs w:val="28"/>
        </w:rPr>
      </w:pPr>
      <w:r w:rsidRPr="00DE5F90">
        <w:rPr>
          <w:rFonts w:ascii="Times New Roman" w:hAnsi="Times New Roman"/>
          <w:b/>
          <w:bCs/>
          <w:sz w:val="28"/>
          <w:szCs w:val="28"/>
          <w:lang w:eastAsia="ru-RU"/>
        </w:rPr>
        <w:br w:type="page"/>
      </w:r>
      <w:r w:rsidRPr="00DE5F90">
        <w:rPr>
          <w:rFonts w:ascii="Times New Roman" w:hAnsi="Times New Roman"/>
          <w:b/>
          <w:sz w:val="28"/>
          <w:szCs w:val="28"/>
        </w:rPr>
        <w:t>1</w:t>
      </w:r>
      <w:r w:rsidR="00DE5F90" w:rsidRPr="00DE5F90">
        <w:rPr>
          <w:rFonts w:ascii="Times New Roman" w:hAnsi="Times New Roman"/>
          <w:b/>
          <w:sz w:val="28"/>
          <w:szCs w:val="28"/>
        </w:rPr>
        <w:t>.</w:t>
      </w:r>
      <w:r w:rsidRPr="00DE5F90">
        <w:rPr>
          <w:rFonts w:ascii="Times New Roman" w:hAnsi="Times New Roman"/>
          <w:b/>
          <w:sz w:val="28"/>
          <w:szCs w:val="28"/>
        </w:rPr>
        <w:t xml:space="preserve"> Теоретическое исследование понятия и сущности дебиторской и кредиторской задолженности</w:t>
      </w:r>
    </w:p>
    <w:p w:rsidR="003F1777" w:rsidRPr="00DE5F90" w:rsidRDefault="003F1777" w:rsidP="00DE5F90">
      <w:pPr>
        <w:spacing w:after="0" w:line="360" w:lineRule="auto"/>
        <w:ind w:firstLine="709"/>
        <w:jc w:val="center"/>
        <w:rPr>
          <w:rFonts w:ascii="Times New Roman" w:hAnsi="Times New Roman"/>
          <w:b/>
          <w:bCs/>
          <w:sz w:val="28"/>
          <w:szCs w:val="28"/>
          <w:lang w:eastAsia="ru-RU"/>
        </w:rPr>
      </w:pPr>
    </w:p>
    <w:p w:rsidR="00B23217" w:rsidRPr="00DE5F90" w:rsidRDefault="003F1777" w:rsidP="00DE5F90">
      <w:pPr>
        <w:spacing w:after="0" w:line="360" w:lineRule="auto"/>
        <w:ind w:firstLine="709"/>
        <w:jc w:val="center"/>
        <w:rPr>
          <w:rFonts w:ascii="Times New Roman" w:hAnsi="Times New Roman"/>
          <w:b/>
          <w:bCs/>
          <w:sz w:val="28"/>
          <w:szCs w:val="28"/>
          <w:lang w:eastAsia="ru-RU"/>
        </w:rPr>
      </w:pPr>
      <w:r w:rsidRPr="00DE5F90">
        <w:rPr>
          <w:rFonts w:ascii="Times New Roman" w:hAnsi="Times New Roman"/>
          <w:b/>
          <w:bCs/>
          <w:sz w:val="28"/>
          <w:szCs w:val="28"/>
          <w:lang w:eastAsia="ru-RU"/>
        </w:rPr>
        <w:t>1.1</w:t>
      </w:r>
      <w:r w:rsidR="00B23217" w:rsidRPr="00DE5F90">
        <w:rPr>
          <w:rFonts w:ascii="Times New Roman" w:hAnsi="Times New Roman"/>
          <w:b/>
          <w:bCs/>
          <w:sz w:val="28"/>
          <w:szCs w:val="28"/>
          <w:lang w:eastAsia="ru-RU"/>
        </w:rPr>
        <w:t xml:space="preserve"> Понятие обязательств, их классификация</w:t>
      </w:r>
    </w:p>
    <w:p w:rsidR="00DE5F90" w:rsidRPr="00DE5F90" w:rsidRDefault="00DE5F90" w:rsidP="00DE5F90">
      <w:pPr>
        <w:spacing w:after="0" w:line="360" w:lineRule="auto"/>
        <w:ind w:firstLine="709"/>
        <w:jc w:val="both"/>
        <w:rPr>
          <w:rFonts w:ascii="Times New Roman" w:hAnsi="Times New Roman"/>
          <w:b/>
          <w:bCs/>
          <w:sz w:val="28"/>
          <w:szCs w:val="28"/>
          <w:lang w:eastAsia="ru-RU"/>
        </w:rPr>
      </w:pPr>
    </w:p>
    <w:p w:rsidR="00B23217" w:rsidRPr="00DE5F90" w:rsidRDefault="00E66BA2"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rPr>
        <w:t>Термин "</w:t>
      </w:r>
      <w:r w:rsidR="00B23217" w:rsidRPr="00DE5F90">
        <w:rPr>
          <w:rFonts w:ascii="Times New Roman" w:hAnsi="Times New Roman"/>
          <w:sz w:val="28"/>
          <w:szCs w:val="28"/>
        </w:rPr>
        <w:t xml:space="preserve">обязательства" в первоначальном значении - это отношения, в силу которых одна сторона обязана совершить в пользу другой стороны определенные действия. В бухгалтерском учете отражаются </w:t>
      </w:r>
      <w:bookmarkStart w:id="1" w:name="YANDEX_112"/>
      <w:bookmarkEnd w:id="1"/>
      <w:r w:rsidR="00B23217" w:rsidRPr="00DE5F90">
        <w:rPr>
          <w:rFonts w:ascii="Times New Roman" w:hAnsi="Times New Roman"/>
          <w:sz w:val="28"/>
          <w:szCs w:val="28"/>
        </w:rPr>
        <w:t>и</w:t>
      </w:r>
      <w:r w:rsidR="00DE5F90">
        <w:rPr>
          <w:rFonts w:ascii="Times New Roman" w:hAnsi="Times New Roman"/>
          <w:sz w:val="28"/>
          <w:szCs w:val="28"/>
        </w:rPr>
        <w:t xml:space="preserve"> </w:t>
      </w:r>
      <w:r w:rsidR="00B23217" w:rsidRPr="00DE5F90">
        <w:rPr>
          <w:rFonts w:ascii="Times New Roman" w:hAnsi="Times New Roman"/>
          <w:sz w:val="28"/>
          <w:szCs w:val="28"/>
        </w:rPr>
        <w:t>обобщаются не все обязательства, а лишь долговые, составляющие часть имущества и</w:t>
      </w:r>
      <w:r w:rsidR="00DE5F90">
        <w:rPr>
          <w:rFonts w:ascii="Times New Roman" w:hAnsi="Times New Roman"/>
          <w:sz w:val="28"/>
          <w:szCs w:val="28"/>
        </w:rPr>
        <w:t xml:space="preserve"> </w:t>
      </w:r>
      <w:r w:rsidR="00B23217" w:rsidRPr="00DE5F90">
        <w:rPr>
          <w:rFonts w:ascii="Times New Roman" w:hAnsi="Times New Roman"/>
          <w:sz w:val="28"/>
          <w:szCs w:val="28"/>
        </w:rPr>
        <w:t>оборотного капитала организации (предприятия). В соответствии с международными стандартами финансовой отчетности к ним относятся экономические обязательства хозяйствующего субъекта, которые признаны и</w:t>
      </w:r>
      <w:r w:rsidR="00DE5F90">
        <w:rPr>
          <w:rFonts w:ascii="Times New Roman" w:hAnsi="Times New Roman"/>
          <w:sz w:val="28"/>
          <w:szCs w:val="28"/>
        </w:rPr>
        <w:t xml:space="preserve"> </w:t>
      </w:r>
      <w:r w:rsidR="00B23217" w:rsidRPr="00DE5F90">
        <w:rPr>
          <w:rFonts w:ascii="Times New Roman" w:hAnsi="Times New Roman"/>
          <w:sz w:val="28"/>
          <w:szCs w:val="28"/>
        </w:rPr>
        <w:t>оценены в соответствии с общепринятыми правилами бухгалтерского учета. К основным видам долговых обязательств относится дебиторская и кредиторская задолженность.</w:t>
      </w:r>
      <w:r w:rsidR="00DE5F90">
        <w:rPr>
          <w:rFonts w:ascii="Times New Roman" w:hAnsi="Times New Roman"/>
          <w:sz w:val="28"/>
          <w:szCs w:val="28"/>
        </w:rPr>
        <w:t xml:space="preserve"> </w:t>
      </w:r>
      <w:r w:rsidR="00B23217" w:rsidRPr="00DE5F90">
        <w:rPr>
          <w:rFonts w:ascii="Times New Roman" w:hAnsi="Times New Roman"/>
          <w:sz w:val="28"/>
          <w:szCs w:val="28"/>
          <w:lang w:eastAsia="ru-RU"/>
        </w:rPr>
        <w:t>Наиболее полно определение обязательств дано в Концепции бухгалтерского учета в рыночной экономике России. В соответствии с данным документом обязательство - это существующая на отчетную дату задолженность организации, которая является следствием свершившихся проектов ее хозяйственной деятельности и расчеты, по которой должны привести к оттоку активов.</w:t>
      </w:r>
    </w:p>
    <w:p w:rsidR="00B23217" w:rsidRPr="00DE5F90" w:rsidRDefault="00B23217"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Обязательство может возникнуть в силу действия договора или правовой нормы, а также обычаев делового оборота. Погашение обязательств предполагает обычно отток соответствующих активов в виде выплаты денежных средств или передачи других активов (оказания услуг). Погашение обязательств может происходить также в форме замены обязательств одного вида другим, преобразования обязательств в капитал, снятия требований со стороны кредитора.</w:t>
      </w:r>
      <w:r w:rsidR="00DE5F90">
        <w:rPr>
          <w:rFonts w:ascii="Times New Roman" w:hAnsi="Times New Roman"/>
          <w:sz w:val="28"/>
          <w:szCs w:val="28"/>
          <w:lang w:eastAsia="ru-RU"/>
        </w:rPr>
        <w:t xml:space="preserve"> </w:t>
      </w:r>
      <w:r w:rsidRPr="00DE5F90">
        <w:rPr>
          <w:rFonts w:ascii="Times New Roman" w:hAnsi="Times New Roman"/>
          <w:sz w:val="28"/>
          <w:szCs w:val="28"/>
          <w:lang w:eastAsia="ru-RU"/>
        </w:rPr>
        <w:t>Обязательства организации классифицируют по различным признакам: субъектам, видам, срочности погашения и т.д.</w:t>
      </w:r>
    </w:p>
    <w:p w:rsidR="00B23217" w:rsidRPr="00DE5F90" w:rsidRDefault="00B23217"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В классификации по субъектам следует различать обязательства перед собственником организации и обязательства перед третьими лицами. Обязательства перед собственником бывают двух видов: возникающие при первоначальных и последующих взносах собственников в уставный (складочный) капитал (фонд). Эти обязательства учитываются на счете 80 "Уставный капитал" и по этой же статье отражаются в балансе; возникающие в процессе деятельности организации. Они учитываются на счетах 82 "Резервный капитал", 83 "Добавочный капитал", 84 "Нераспределенная прибыль (непокрытый убыток)" и отражаются в соответствующих статьях бухгалтерского баланса. Указанные виды обязательств перед собственниками в совокупности образуют понятие "собственный капитал".[19.166]</w:t>
      </w:r>
    </w:p>
    <w:p w:rsidR="00B23217" w:rsidRPr="00DE5F90" w:rsidRDefault="00B23217"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Обязательства перед третьими лицами - это задолженности по кредитам и займам, различным видам кредиторской задолженности (поставщикам и подрядчикам, перед дочерними и зависимыми обществами, перед персоналом организации и т.п.) и прочие обязательства. В совокупности обязательства перед третьими лицами образуют понятие "заемный капитал". Отражаются эти обязательства в разделах IV и V баланса.</w:t>
      </w:r>
    </w:p>
    <w:p w:rsidR="00B23217" w:rsidRPr="00DE5F90" w:rsidRDefault="00B23217"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Деление обязательств на собственный и заемный капитал имеет важное практическое значение с точки зрения срочности погашения этих обязательств. Обязательства, составляющие собственный капитал, не подлежат погашению за время деятельности организации, в то время как обязательства заемного капитала должны быть погашены в соответствующие сроки. В зависимости от срочности погашения обязательства перед третьими лицами делят на долгосрочные (срок погашения по ним превышает 12 месяцев) и краткосрочные (срок погашения составляет менее 12 месяцев).</w:t>
      </w:r>
    </w:p>
    <w:p w:rsidR="003F1777" w:rsidRDefault="00B23217"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Оценка обязательств. Различают точные и оцениваемые обязательства: по точным обязательствам сумма их погашения заранее известна - задолженность по кредитам банка, по акцептованным счетам поставщиков и т.п.; по оцениваемым обязательствам сумма их погашения заранее неизвестна - она определяется с учетом реально сложившихся условий. [4]</w:t>
      </w:r>
    </w:p>
    <w:p w:rsidR="00B23217" w:rsidRPr="00DE5F90" w:rsidRDefault="00DE5F90" w:rsidP="00DE5F90">
      <w:pPr>
        <w:spacing w:after="0" w:line="360" w:lineRule="auto"/>
        <w:ind w:firstLine="709"/>
        <w:jc w:val="center"/>
        <w:rPr>
          <w:rFonts w:ascii="Times New Roman" w:hAnsi="Times New Roman"/>
          <w:b/>
          <w:sz w:val="28"/>
          <w:szCs w:val="28"/>
        </w:rPr>
      </w:pPr>
      <w:r>
        <w:rPr>
          <w:rFonts w:ascii="Times New Roman" w:hAnsi="Times New Roman"/>
          <w:sz w:val="28"/>
          <w:szCs w:val="28"/>
          <w:lang w:eastAsia="ru-RU"/>
        </w:rPr>
        <w:br w:type="page"/>
      </w:r>
      <w:r w:rsidR="003F1777" w:rsidRPr="00DE5F90">
        <w:rPr>
          <w:rFonts w:ascii="Times New Roman" w:hAnsi="Times New Roman"/>
          <w:b/>
          <w:sz w:val="28"/>
          <w:szCs w:val="28"/>
        </w:rPr>
        <w:t>1.2</w:t>
      </w:r>
      <w:r w:rsidR="00B23217" w:rsidRPr="00DE5F90">
        <w:rPr>
          <w:rFonts w:ascii="Times New Roman" w:hAnsi="Times New Roman"/>
          <w:b/>
          <w:sz w:val="28"/>
          <w:szCs w:val="28"/>
        </w:rPr>
        <w:t xml:space="preserve"> Место анализа дебиторской и кредиторской задолженности в системе финансового анализа. Цель и задачи анализа</w:t>
      </w:r>
    </w:p>
    <w:p w:rsidR="003F1777" w:rsidRPr="00DE5F90" w:rsidRDefault="003F1777" w:rsidP="00DE5F90">
      <w:pPr>
        <w:spacing w:after="0" w:line="360" w:lineRule="auto"/>
        <w:ind w:firstLine="709"/>
        <w:jc w:val="both"/>
        <w:rPr>
          <w:rFonts w:ascii="Times New Roman" w:hAnsi="Times New Roman"/>
          <w:b/>
          <w:sz w:val="28"/>
          <w:szCs w:val="28"/>
        </w:rPr>
      </w:pP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В процессе хозяйственной деятельности у предприятий и организаций возникают договорные отношения с различными юридическими и физическими лицами при осуществлении товарных операций, выполнении работ и оказании услуг. Расчеты с дебиторами и кредиторами отражаются каждой стороной договора в своей бухгалтерской отчетности в суммах, вытекающих из бухгалтерских записей и признаваемых ею правильными. При этом любая организация может выступать как дебитором, так и кредитором.[9.12]</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В настоящее время в условиях снижения уровня расчетной дисциплины система «неплатежей» ведет к росту дебиторской задолженности, в том числе просроченной. Такое положение обусловливает необходимость контроля суммы дебиторской задолженности и ее движения (возникновения и погашения).</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В случае покупки организацией товаров, продукции, а также приемки работ и услуг у других юридических и физических лиц у нее возникает кредиторская задолженность. В состав кредиторской задолженности организации включается задолженность бюджету по налогам, в том числе по единому социальному налогу органам социального страхования и обеспечения и фондам медицинского страхования, а также другим юридическим и физическим лицам по обязательствам, возникающим согласно действующему законодательству или условиям договоров.</w:t>
      </w:r>
    </w:p>
    <w:p w:rsidR="00B23217" w:rsidRPr="00DE5F90" w:rsidRDefault="00B23217" w:rsidP="00DE5F90">
      <w:pPr>
        <w:pStyle w:val="21"/>
        <w:spacing w:line="360" w:lineRule="auto"/>
        <w:ind w:left="0" w:firstLine="709"/>
        <w:rPr>
          <w:sz w:val="28"/>
          <w:szCs w:val="28"/>
        </w:rPr>
      </w:pPr>
      <w:r w:rsidRPr="00DE5F90">
        <w:rPr>
          <w:sz w:val="28"/>
          <w:szCs w:val="28"/>
        </w:rPr>
        <w:t>Дебиторская и кредиторская задолженность являются естественными составляющими бухгалтерского баланса предприятия. Они возникают в результате несовпадения даты появления обязательств с датой платежей по ним. На финансовое состояние предприятия оказывают влияние как размеры балансовых остатков дебиторской и кредиторской задолженности, так и период оборачиваемости каждой из них.</w:t>
      </w:r>
    </w:p>
    <w:p w:rsidR="00B23217" w:rsidRPr="00DE5F90" w:rsidRDefault="00B23217" w:rsidP="00DE5F90">
      <w:pPr>
        <w:pStyle w:val="21"/>
        <w:spacing w:line="360" w:lineRule="auto"/>
        <w:ind w:left="0" w:firstLine="709"/>
        <w:rPr>
          <w:sz w:val="28"/>
          <w:szCs w:val="28"/>
        </w:rPr>
      </w:pPr>
      <w:r w:rsidRPr="00DE5F90">
        <w:rPr>
          <w:sz w:val="28"/>
          <w:szCs w:val="28"/>
        </w:rPr>
        <w:t>Однако балансовые остатки дебиторской и кредиторской задолженности могут служить лишь отправной точкой для исследования вопроса о влиянии расчетов с дебиторами и кредиторами на финансовое состояние. Если дебиторская задолженность больше кредиторской, это является возможным фактором обеспечения высокого уровня коэффициента общей ликвидности. Одновременно это может свидетельствовать о более быстрой оборачиваемости кредиторской задолженности по сравнению с оборачиваемостью дебиторской задолженности. В таком случае в течение определенного периода долги дебиторов превращаются в денежные средства, через более длительные временные интервалы, чем интервалы, когда предприятию необходимы денежные средства для своевременной уплаты долгов кредиторам. Соответственно возникает недостаток денежных средств в обороте, сопровождающийся необходимостью привлечения дополнительных источников финансирования. Последние могут принимать форму либо просроченной кредиторской задолженности, либо банковских кредитов.[11]</w:t>
      </w:r>
    </w:p>
    <w:p w:rsidR="00B23217" w:rsidRPr="00DE5F90" w:rsidRDefault="00B23217" w:rsidP="00DE5F90">
      <w:pPr>
        <w:pStyle w:val="21"/>
        <w:spacing w:line="360" w:lineRule="auto"/>
        <w:ind w:left="0" w:firstLine="709"/>
        <w:rPr>
          <w:sz w:val="28"/>
          <w:szCs w:val="28"/>
        </w:rPr>
      </w:pPr>
      <w:r w:rsidRPr="00DE5F90">
        <w:rPr>
          <w:sz w:val="28"/>
          <w:szCs w:val="28"/>
        </w:rPr>
        <w:t>Таким образом, оценка влияния балансовых остатков дебиторской и кредиторской задолженности на финансовое состояние предприятия должна осуществляться с учетом уровня платежеспособности (коэффициента общей ликвидности) и соответствия периодичности превращения дебиторской задолженности в денежные средства периодичности погашения кредиторской задолженности.</w:t>
      </w:r>
    </w:p>
    <w:p w:rsidR="00B23217" w:rsidRPr="00DE5F90" w:rsidRDefault="00B23217" w:rsidP="00DE5F90">
      <w:pPr>
        <w:pStyle w:val="21"/>
        <w:spacing w:line="360" w:lineRule="auto"/>
        <w:ind w:left="0" w:firstLine="709"/>
        <w:rPr>
          <w:sz w:val="28"/>
          <w:szCs w:val="28"/>
        </w:rPr>
      </w:pPr>
      <w:r w:rsidRPr="00DE5F90">
        <w:rPr>
          <w:sz w:val="28"/>
          <w:szCs w:val="28"/>
        </w:rPr>
        <w:t>По существу, выручка от продаж является единственным средством для погашения всех видов кредиторской задолженности. Поступление денежных средств от продаж определяет возможности предприятия по погашению долгов кредиторам. Как правило, большая часть дебиторской задолженности формируется как долги покупателей. Установление с покупателями таких договорных отношений, которые обеспечивают своевременное и достаточное поступление средств</w:t>
      </w:r>
      <w:r w:rsidR="00E66BA2" w:rsidRPr="00DE5F90">
        <w:rPr>
          <w:sz w:val="28"/>
          <w:szCs w:val="28"/>
        </w:rPr>
        <w:t xml:space="preserve"> </w:t>
      </w:r>
      <w:r w:rsidRPr="00DE5F90">
        <w:rPr>
          <w:sz w:val="28"/>
          <w:szCs w:val="28"/>
        </w:rPr>
        <w:t>для осуществления платежей кредиторам — главная задача управления движением дебиторской задолженности.</w:t>
      </w:r>
    </w:p>
    <w:p w:rsidR="00B23217" w:rsidRPr="00DE5F90" w:rsidRDefault="00B23217" w:rsidP="00DE5F90">
      <w:pPr>
        <w:pStyle w:val="21"/>
        <w:spacing w:line="360" w:lineRule="auto"/>
        <w:ind w:left="0" w:firstLine="709"/>
        <w:rPr>
          <w:sz w:val="28"/>
          <w:szCs w:val="28"/>
        </w:rPr>
      </w:pPr>
      <w:r w:rsidRPr="00DE5F90">
        <w:rPr>
          <w:sz w:val="28"/>
          <w:szCs w:val="28"/>
        </w:rPr>
        <w:t>Управление движением кредиторской задолженности — это установление таких договорных взаимоотношений с поставщиками, которые ставят сроки и размеры платежей предприятия последним в зависимость от поступления денежных средств от покупателей.[22.187]</w:t>
      </w:r>
    </w:p>
    <w:p w:rsidR="00B23217" w:rsidRPr="00DE5F90" w:rsidRDefault="00B23217" w:rsidP="00DE5F90">
      <w:pPr>
        <w:pStyle w:val="21"/>
        <w:spacing w:line="360" w:lineRule="auto"/>
        <w:ind w:left="0" w:firstLine="709"/>
        <w:rPr>
          <w:sz w:val="28"/>
          <w:szCs w:val="28"/>
        </w:rPr>
      </w:pPr>
      <w:r w:rsidRPr="00DE5F90">
        <w:rPr>
          <w:sz w:val="28"/>
          <w:szCs w:val="28"/>
        </w:rPr>
        <w:t>Следовательно, практически речь идет об одновременном управлении движением как дебиторской, так и кредиторской задолженности. Практическое осуществление такого управления предполагает наличие информации о реальном состоянии дебиторской и кредиторской задолженности и их оборачиваемости. Речь идет об оценке движения дебиторской и кредиторской задолженности в данном периоде. Поэтому в качестве исходных данных для такой оценки должны быть приняты долги, относящиеся именно к этому периоду. Иными словами, из балансовых остатков дебиторской и кредиторской задолженности надо исключать долгосрочную и просроченную, т. е. те элементы долгов, превращение которых в денежные средства относятся к другим временным периодам. Оставшаяся после этого часть дебиторской и кредиторской задолженности есть основа для оценки периодичности поступления долгов покупателей, достаточного погашения кредиторской задолженности, а также балансовых остатков дебиторской и кредиторской задолженности на конец периода при условии их оборачиваемости в соответствии с договорными условиями или установленным порядком расчетов.</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В конечном счете, все это позволяет ответить на вопрос, обеспечивают ли договорные условия расчетов с покупателями и поставщиками потребность предприятия в денежных средствах и достаточный уровень его платежеспособности.</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b/>
          <w:sz w:val="28"/>
          <w:szCs w:val="28"/>
        </w:rPr>
        <w:t>Цель</w:t>
      </w:r>
      <w:r w:rsidRPr="00DE5F90">
        <w:rPr>
          <w:rFonts w:ascii="Times New Roman" w:hAnsi="Times New Roman"/>
          <w:sz w:val="28"/>
          <w:szCs w:val="28"/>
        </w:rPr>
        <w:t xml:space="preserve"> анализа </w:t>
      </w:r>
      <w:bookmarkStart w:id="2" w:name="YANDEX_14"/>
      <w:bookmarkEnd w:id="2"/>
      <w:r w:rsidRPr="00DE5F90">
        <w:rPr>
          <w:rFonts w:ascii="Times New Roman" w:hAnsi="Times New Roman"/>
          <w:sz w:val="28"/>
          <w:szCs w:val="28"/>
        </w:rPr>
        <w:t xml:space="preserve">дебиторской </w:t>
      </w:r>
      <w:bookmarkStart w:id="3" w:name="YANDEX_15"/>
      <w:bookmarkEnd w:id="3"/>
      <w:r w:rsidRPr="00DE5F90">
        <w:rPr>
          <w:rFonts w:ascii="Times New Roman" w:hAnsi="Times New Roman"/>
          <w:sz w:val="28"/>
          <w:szCs w:val="28"/>
        </w:rPr>
        <w:t xml:space="preserve">и </w:t>
      </w:r>
      <w:bookmarkStart w:id="4" w:name="YANDEX_16"/>
      <w:bookmarkEnd w:id="4"/>
      <w:r w:rsidRPr="00DE5F90">
        <w:rPr>
          <w:rFonts w:ascii="Times New Roman" w:hAnsi="Times New Roman"/>
          <w:sz w:val="28"/>
          <w:szCs w:val="28"/>
        </w:rPr>
        <w:t xml:space="preserve">кредиторской </w:t>
      </w:r>
      <w:bookmarkStart w:id="5" w:name="YANDEX_17"/>
      <w:bookmarkEnd w:id="5"/>
      <w:r w:rsidRPr="00DE5F90">
        <w:rPr>
          <w:rFonts w:ascii="Times New Roman" w:hAnsi="Times New Roman"/>
          <w:sz w:val="28"/>
          <w:szCs w:val="28"/>
        </w:rPr>
        <w:t xml:space="preserve">задолженности выявить суммы оправданной </w:t>
      </w:r>
      <w:bookmarkStart w:id="6" w:name="YANDEX_18"/>
      <w:bookmarkEnd w:id="6"/>
      <w:r w:rsidRPr="00DE5F90">
        <w:rPr>
          <w:rFonts w:ascii="Times New Roman" w:hAnsi="Times New Roman"/>
          <w:sz w:val="28"/>
          <w:szCs w:val="28"/>
        </w:rPr>
        <w:t xml:space="preserve">и неоправданной </w:t>
      </w:r>
      <w:bookmarkStart w:id="7" w:name="YANDEX_19"/>
      <w:bookmarkEnd w:id="7"/>
      <w:r w:rsidRPr="00DE5F90">
        <w:rPr>
          <w:rFonts w:ascii="Times New Roman" w:hAnsi="Times New Roman"/>
          <w:sz w:val="28"/>
          <w:szCs w:val="28"/>
        </w:rPr>
        <w:t xml:space="preserve">задолженности; изменения за анализируемый период, реальность сумм </w:t>
      </w:r>
      <w:bookmarkStart w:id="8" w:name="YANDEX_20"/>
      <w:bookmarkEnd w:id="8"/>
      <w:r w:rsidRPr="00DE5F90">
        <w:rPr>
          <w:rFonts w:ascii="Times New Roman" w:hAnsi="Times New Roman"/>
          <w:sz w:val="28"/>
          <w:szCs w:val="28"/>
        </w:rPr>
        <w:t xml:space="preserve">дебиторской и </w:t>
      </w:r>
      <w:bookmarkStart w:id="9" w:name="YANDEX_22"/>
      <w:bookmarkEnd w:id="9"/>
      <w:r w:rsidRPr="00DE5F90">
        <w:rPr>
          <w:rFonts w:ascii="Times New Roman" w:hAnsi="Times New Roman"/>
          <w:sz w:val="28"/>
          <w:szCs w:val="28"/>
        </w:rPr>
        <w:t xml:space="preserve">кредиторской </w:t>
      </w:r>
      <w:bookmarkStart w:id="10" w:name="YANDEX_23"/>
      <w:bookmarkEnd w:id="10"/>
      <w:r w:rsidRPr="00DE5F90">
        <w:rPr>
          <w:rFonts w:ascii="Times New Roman" w:hAnsi="Times New Roman"/>
          <w:sz w:val="28"/>
          <w:szCs w:val="28"/>
        </w:rPr>
        <w:t xml:space="preserve">задолженности, причины и давность образования </w:t>
      </w:r>
      <w:bookmarkStart w:id="11" w:name="YANDEX_24"/>
      <w:bookmarkEnd w:id="11"/>
      <w:r w:rsidRPr="00DE5F90">
        <w:rPr>
          <w:rFonts w:ascii="Times New Roman" w:hAnsi="Times New Roman"/>
          <w:sz w:val="28"/>
          <w:szCs w:val="28"/>
        </w:rPr>
        <w:t>дебиторской задолженности.[24.218]</w:t>
      </w:r>
    </w:p>
    <w:p w:rsidR="00B23217" w:rsidRPr="00DE5F90" w:rsidRDefault="00B23217" w:rsidP="00DE5F90">
      <w:pPr>
        <w:spacing w:after="0" w:line="360" w:lineRule="auto"/>
        <w:ind w:firstLine="709"/>
        <w:jc w:val="both"/>
        <w:rPr>
          <w:rFonts w:ascii="Times New Roman" w:hAnsi="Times New Roman"/>
          <w:sz w:val="28"/>
          <w:szCs w:val="28"/>
        </w:rPr>
      </w:pPr>
      <w:bookmarkStart w:id="12" w:name="YANDEX_25"/>
      <w:bookmarkEnd w:id="12"/>
      <w:r w:rsidRPr="00DE5F90">
        <w:rPr>
          <w:rFonts w:ascii="Times New Roman" w:hAnsi="Times New Roman"/>
          <w:sz w:val="28"/>
          <w:szCs w:val="28"/>
        </w:rPr>
        <w:t xml:space="preserve">Анализ дебиторско-кредиторской </w:t>
      </w:r>
      <w:bookmarkStart w:id="13" w:name="YANDEX_26"/>
      <w:bookmarkEnd w:id="13"/>
      <w:r w:rsidRPr="00DE5F90">
        <w:rPr>
          <w:rFonts w:ascii="Times New Roman" w:hAnsi="Times New Roman"/>
          <w:sz w:val="28"/>
          <w:szCs w:val="28"/>
        </w:rPr>
        <w:t xml:space="preserve">задолженности начинают с рассмотрения абсолютных сумм на начало </w:t>
      </w:r>
      <w:bookmarkStart w:id="14" w:name="YANDEX_27"/>
      <w:bookmarkEnd w:id="14"/>
      <w:r w:rsidRPr="00DE5F90">
        <w:rPr>
          <w:rFonts w:ascii="Times New Roman" w:hAnsi="Times New Roman"/>
          <w:sz w:val="28"/>
          <w:szCs w:val="28"/>
        </w:rPr>
        <w:t xml:space="preserve">и конец периода, а также находят удельный вес </w:t>
      </w:r>
      <w:bookmarkStart w:id="15" w:name="YANDEX_28"/>
      <w:bookmarkEnd w:id="15"/>
      <w:r w:rsidRPr="00DE5F90">
        <w:rPr>
          <w:rFonts w:ascii="Times New Roman" w:hAnsi="Times New Roman"/>
          <w:sz w:val="28"/>
          <w:szCs w:val="28"/>
        </w:rPr>
        <w:t xml:space="preserve">дебиторской </w:t>
      </w:r>
      <w:bookmarkStart w:id="16" w:name="YANDEX_29"/>
      <w:bookmarkEnd w:id="16"/>
      <w:r w:rsidRPr="00DE5F90">
        <w:rPr>
          <w:rFonts w:ascii="Times New Roman" w:hAnsi="Times New Roman"/>
          <w:sz w:val="28"/>
          <w:szCs w:val="28"/>
        </w:rPr>
        <w:t xml:space="preserve">задолженности в составе оборотных средств и кредиторской </w:t>
      </w:r>
      <w:bookmarkStart w:id="17" w:name="YANDEX_32"/>
      <w:bookmarkEnd w:id="17"/>
      <w:r w:rsidRPr="00DE5F90">
        <w:rPr>
          <w:rFonts w:ascii="Times New Roman" w:hAnsi="Times New Roman"/>
          <w:sz w:val="28"/>
          <w:szCs w:val="28"/>
        </w:rPr>
        <w:t xml:space="preserve">задолженности в составе обязательств. Следующим этапом </w:t>
      </w:r>
      <w:bookmarkStart w:id="18" w:name="YANDEX_33"/>
      <w:bookmarkEnd w:id="18"/>
      <w:r w:rsidRPr="00DE5F90">
        <w:rPr>
          <w:rFonts w:ascii="Times New Roman" w:hAnsi="Times New Roman"/>
          <w:sz w:val="28"/>
          <w:szCs w:val="28"/>
        </w:rPr>
        <w:t xml:space="preserve">анализа является классификация </w:t>
      </w:r>
      <w:bookmarkStart w:id="19" w:name="YANDEX_34"/>
      <w:bookmarkEnd w:id="19"/>
      <w:r w:rsidRPr="00DE5F90">
        <w:rPr>
          <w:rFonts w:ascii="Times New Roman" w:hAnsi="Times New Roman"/>
          <w:sz w:val="28"/>
          <w:szCs w:val="28"/>
        </w:rPr>
        <w:t xml:space="preserve">дебиторской </w:t>
      </w:r>
      <w:bookmarkStart w:id="20" w:name="YANDEX_35"/>
      <w:bookmarkEnd w:id="20"/>
      <w:r w:rsidRPr="00DE5F90">
        <w:rPr>
          <w:rFonts w:ascii="Times New Roman" w:hAnsi="Times New Roman"/>
          <w:sz w:val="28"/>
          <w:szCs w:val="28"/>
        </w:rPr>
        <w:t xml:space="preserve">и </w:t>
      </w:r>
      <w:bookmarkStart w:id="21" w:name="YANDEX_36"/>
      <w:bookmarkEnd w:id="21"/>
      <w:r w:rsidRPr="00DE5F90">
        <w:rPr>
          <w:rFonts w:ascii="Times New Roman" w:hAnsi="Times New Roman"/>
          <w:sz w:val="28"/>
          <w:szCs w:val="28"/>
        </w:rPr>
        <w:t xml:space="preserve">кредиторской </w:t>
      </w:r>
      <w:bookmarkStart w:id="22" w:name="YANDEX_37"/>
      <w:bookmarkEnd w:id="22"/>
      <w:r w:rsidRPr="00DE5F90">
        <w:rPr>
          <w:rFonts w:ascii="Times New Roman" w:hAnsi="Times New Roman"/>
          <w:sz w:val="28"/>
          <w:szCs w:val="28"/>
        </w:rPr>
        <w:t xml:space="preserve">задолженности по срокам образования (от 1 месяца до 6 месяцев, до одного года </w:t>
      </w:r>
      <w:bookmarkStart w:id="23" w:name="YANDEX_38"/>
      <w:bookmarkEnd w:id="23"/>
      <w:r w:rsidRPr="00DE5F90">
        <w:rPr>
          <w:rFonts w:ascii="Times New Roman" w:hAnsi="Times New Roman"/>
          <w:sz w:val="28"/>
          <w:szCs w:val="28"/>
        </w:rPr>
        <w:t>и более года), а также в разрезе по каждому поставщику, покупателю.</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xml:space="preserve">Для анализа можно проводить выборку долгов </w:t>
      </w:r>
      <w:bookmarkStart w:id="24" w:name="YANDEX_39"/>
      <w:bookmarkEnd w:id="24"/>
      <w:r w:rsidRPr="00DE5F90">
        <w:rPr>
          <w:rFonts w:ascii="Times New Roman" w:hAnsi="Times New Roman"/>
          <w:sz w:val="28"/>
          <w:szCs w:val="28"/>
        </w:rPr>
        <w:t xml:space="preserve">и обязательств, сроки, погашения которых наступают в отчетном периоде, а также отсроченных </w:t>
      </w:r>
      <w:bookmarkStart w:id="25" w:name="YANDEX_40"/>
      <w:bookmarkEnd w:id="25"/>
      <w:r w:rsidRPr="00DE5F90">
        <w:rPr>
          <w:rFonts w:ascii="Times New Roman" w:hAnsi="Times New Roman"/>
          <w:sz w:val="28"/>
          <w:szCs w:val="28"/>
        </w:rPr>
        <w:t>и просроченных обязательств, долгов.[25]</w:t>
      </w:r>
    </w:p>
    <w:p w:rsidR="00B23217" w:rsidRPr="00DE5F90" w:rsidRDefault="00B23217" w:rsidP="00DE5F90">
      <w:pPr>
        <w:pStyle w:val="21"/>
        <w:spacing w:line="360" w:lineRule="auto"/>
        <w:ind w:left="0" w:firstLine="709"/>
        <w:rPr>
          <w:sz w:val="28"/>
          <w:szCs w:val="28"/>
        </w:rPr>
      </w:pPr>
      <w:r w:rsidRPr="00DE5F90">
        <w:rPr>
          <w:b/>
          <w:sz w:val="28"/>
          <w:szCs w:val="28"/>
        </w:rPr>
        <w:t>Задачи</w:t>
      </w:r>
      <w:r w:rsidRPr="00DE5F90">
        <w:rPr>
          <w:sz w:val="28"/>
          <w:szCs w:val="28"/>
        </w:rPr>
        <w:t xml:space="preserve"> анализа дебиторской и кредиторской задолженности находятся в тесной взаимосвязи с экономическим содержанием понятий дебиторской и кредиторской задолженности.</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xml:space="preserve">Под </w:t>
      </w:r>
      <w:r w:rsidRPr="00DE5F90">
        <w:rPr>
          <w:rFonts w:ascii="Times New Roman" w:hAnsi="Times New Roman"/>
          <w:i/>
          <w:iCs/>
          <w:sz w:val="28"/>
          <w:szCs w:val="28"/>
        </w:rPr>
        <w:t>дебиторской задолженностью</w:t>
      </w:r>
      <w:r w:rsidRPr="00DE5F90">
        <w:rPr>
          <w:rFonts w:ascii="Times New Roman" w:hAnsi="Times New Roman"/>
          <w:sz w:val="28"/>
          <w:szCs w:val="28"/>
        </w:rPr>
        <w:t xml:space="preserve"> мы понимаем задолженность организаций и физических лиц данной организации (например, задолженность покупателей за приобретенный товар или оказанные услуги, задолженность подотчетных лиц за выданные им денежные суммы и пр.). Соответственно, организации и лица, являющиеся должниками данной организации, называются </w:t>
      </w:r>
      <w:r w:rsidRPr="00DE5F90">
        <w:rPr>
          <w:rFonts w:ascii="Times New Roman" w:hAnsi="Times New Roman"/>
          <w:i/>
          <w:iCs/>
          <w:sz w:val="28"/>
          <w:szCs w:val="28"/>
        </w:rPr>
        <w:t>дебиторами</w:t>
      </w:r>
      <w:r w:rsidRPr="00DE5F90">
        <w:rPr>
          <w:rFonts w:ascii="Times New Roman" w:hAnsi="Times New Roman"/>
          <w:sz w:val="28"/>
          <w:szCs w:val="28"/>
        </w:rPr>
        <w:t>.</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xml:space="preserve">Под </w:t>
      </w:r>
      <w:r w:rsidRPr="00DE5F90">
        <w:rPr>
          <w:rFonts w:ascii="Times New Roman" w:hAnsi="Times New Roman"/>
          <w:i/>
          <w:iCs/>
          <w:sz w:val="28"/>
          <w:szCs w:val="28"/>
        </w:rPr>
        <w:t>кредиторской задолженностью</w:t>
      </w:r>
      <w:r w:rsidRPr="00DE5F90">
        <w:rPr>
          <w:rFonts w:ascii="Times New Roman" w:hAnsi="Times New Roman"/>
          <w:sz w:val="28"/>
          <w:szCs w:val="28"/>
        </w:rPr>
        <w:t xml:space="preserve"> понимается задолженность данной организации другим организациям и физическим лицам – </w:t>
      </w:r>
      <w:r w:rsidRPr="00DE5F90">
        <w:rPr>
          <w:rFonts w:ascii="Times New Roman" w:hAnsi="Times New Roman"/>
          <w:i/>
          <w:iCs/>
          <w:sz w:val="28"/>
          <w:szCs w:val="28"/>
        </w:rPr>
        <w:t>кредиторам</w:t>
      </w:r>
      <w:r w:rsidRPr="00DE5F90">
        <w:rPr>
          <w:rFonts w:ascii="Times New Roman" w:hAnsi="Times New Roman"/>
          <w:sz w:val="28"/>
          <w:szCs w:val="28"/>
        </w:rPr>
        <w:t xml:space="preserve"> (платежи за приобретенную продукцию, потребленные услуги, задолженность по платежам в бюджеты всех уровней и пр.). Так, кредиторская задолженность может возникнуть, если материалы в организацию поступают раньше, чем она их оплатила. В состав кредиторской задолженности также включается задолженность своему трудовому коллективу по оплате труда, задолженность перед органами социального и медицинского страхования (возникает вследствие того, что начисление налогов и платежей происходит раньше, чем осуществляются соответствующие платежи) и пр.</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Таким образом, дебиторская задолженность фактически</w:t>
      </w:r>
      <w:r w:rsidR="00DE5F90">
        <w:rPr>
          <w:rFonts w:ascii="Times New Roman" w:hAnsi="Times New Roman"/>
          <w:sz w:val="28"/>
          <w:szCs w:val="28"/>
        </w:rPr>
        <w:t xml:space="preserve"> </w:t>
      </w:r>
      <w:r w:rsidRPr="00DE5F90">
        <w:rPr>
          <w:rFonts w:ascii="Times New Roman" w:hAnsi="Times New Roman"/>
          <w:sz w:val="28"/>
          <w:szCs w:val="28"/>
        </w:rPr>
        <w:t>представляет собой компоненту собственных средств предприятия, а кредиторская задолженность фактически представляет собой компоненту заемных средств.</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xml:space="preserve">Известно, что за счет собственных и заемных источников происходит формирование оборотных средств предприятия. Средства и источники средств предприятия находятся в постоянном кругообороте – деньги превращаются в сырье и материалы, которые в ходе производственного процесса становятся готовой продукцией, которая реализуется за наличный или безналичный расчет. В ходе этих процессов возникают расчеты с юридическими и физическими лицами, Пенсионным фондом, органами социального и медицинского страхования, бюджетами всех уровней и др. Следовательно, поддержание оптимального объема и структуры текущих активов, источников их покрытия и соотношения между ними – необходимая составляющая обеспечения стабильной и эффективной работы предприятия. В свою очередь, стабильность и эффективность работы предприятия во многом зависит от его способности погашать свои текущие и долговременные обязательства, а также вовремя получать причитающиеся ему средства от реализации продукции, услуг и пр., чтобы поддерживать непрерывность воспроизводственного цикла – иными словами, от степени </w:t>
      </w:r>
      <w:r w:rsidRPr="00DE5F90">
        <w:rPr>
          <w:rFonts w:ascii="Times New Roman" w:hAnsi="Times New Roman"/>
          <w:i/>
          <w:iCs/>
          <w:sz w:val="28"/>
          <w:szCs w:val="28"/>
        </w:rPr>
        <w:t>платежеспособности</w:t>
      </w:r>
      <w:r w:rsidRPr="00DE5F90">
        <w:rPr>
          <w:rFonts w:ascii="Times New Roman" w:hAnsi="Times New Roman"/>
          <w:sz w:val="28"/>
          <w:szCs w:val="28"/>
        </w:rPr>
        <w:t xml:space="preserve"> предприятия.[15.127]</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Задолженность по платежам может существенно деформировать структуру оборотных средств предприятия. Так, если в составе оборотных активов преобладает дебиторская задолженность, то предприятие либо должно привлекать банковский кредит по высоким ставкам, либо останавливаться в ожидании уплаты причитающихся ему долгов.</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Если в структуре формирования источников оборотных активов преобладает кредиторская задолженность, предприятие зачастую вынуждено прибегать к разнообразным неденежным формам расчетов (бартер и пр.,), подвергаться разного рода штрафным санкциям.</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xml:space="preserve">В этой связи анализ дебиторской и кредиторской задолженности является важной частью финансового анализа на предприятии и </w:t>
      </w:r>
      <w:r w:rsidRPr="00DE5F90">
        <w:rPr>
          <w:rFonts w:ascii="Times New Roman" w:hAnsi="Times New Roman"/>
          <w:i/>
          <w:iCs/>
          <w:sz w:val="28"/>
          <w:szCs w:val="28"/>
        </w:rPr>
        <w:t>позволяет выявлять</w:t>
      </w:r>
      <w:r w:rsidRPr="00DE5F90">
        <w:rPr>
          <w:rFonts w:ascii="Times New Roman" w:hAnsi="Times New Roman"/>
          <w:sz w:val="28"/>
          <w:szCs w:val="28"/>
        </w:rPr>
        <w:t xml:space="preserve"> не только показатели текущей (на данный момент времени) и перспективной платежеспособности предприятия, но и факторы, влияющие на их динамику, а также </w:t>
      </w:r>
      <w:r w:rsidRPr="00DE5F90">
        <w:rPr>
          <w:rFonts w:ascii="Times New Roman" w:hAnsi="Times New Roman"/>
          <w:i/>
          <w:iCs/>
          <w:sz w:val="28"/>
          <w:szCs w:val="28"/>
        </w:rPr>
        <w:t>оценивать</w:t>
      </w:r>
      <w:r w:rsidRPr="00DE5F90">
        <w:rPr>
          <w:rFonts w:ascii="Times New Roman" w:hAnsi="Times New Roman"/>
          <w:sz w:val="28"/>
          <w:szCs w:val="28"/>
        </w:rPr>
        <w:t xml:space="preserve"> количественные и качественные тенденции изменения финансового состояния предприятия в будущем.</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Согласно Федеральному Закону РФ «О бухгалтерском учете», в число основных задач бухгалтерского учета входит 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 [38]</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Важную роль в решении этой задачи играет правильный и своевременный анализ дебиторской и кредиторской задолженности.</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xml:space="preserve">К непосредственным </w:t>
      </w:r>
      <w:r w:rsidRPr="00DE5F90">
        <w:rPr>
          <w:rFonts w:ascii="Times New Roman" w:hAnsi="Times New Roman"/>
          <w:b/>
          <w:sz w:val="28"/>
          <w:szCs w:val="28"/>
        </w:rPr>
        <w:t>задачам</w:t>
      </w:r>
      <w:r w:rsidRPr="00DE5F90">
        <w:rPr>
          <w:rFonts w:ascii="Times New Roman" w:hAnsi="Times New Roman"/>
          <w:sz w:val="28"/>
          <w:szCs w:val="28"/>
        </w:rPr>
        <w:t xml:space="preserve"> анализа дебиторской и кредиторской задолженности относятся следующие:</w:t>
      </w:r>
    </w:p>
    <w:p w:rsidR="00B23217" w:rsidRPr="00DE5F90" w:rsidRDefault="00B23217" w:rsidP="00DE5F90">
      <w:pPr>
        <w:numPr>
          <w:ilvl w:val="0"/>
          <w:numId w:val="2"/>
        </w:numPr>
        <w:tabs>
          <w:tab w:val="clear" w:pos="360"/>
        </w:tabs>
        <w:spacing w:after="0" w:line="360" w:lineRule="auto"/>
        <w:ind w:left="0" w:firstLine="709"/>
        <w:jc w:val="both"/>
        <w:rPr>
          <w:rFonts w:ascii="Times New Roman" w:hAnsi="Times New Roman"/>
          <w:sz w:val="28"/>
          <w:szCs w:val="28"/>
        </w:rPr>
      </w:pPr>
      <w:r w:rsidRPr="00DE5F90">
        <w:rPr>
          <w:rFonts w:ascii="Times New Roman" w:hAnsi="Times New Roman"/>
          <w:sz w:val="28"/>
          <w:szCs w:val="28"/>
        </w:rPr>
        <w:t>точный, полный и своевременный учет движения денежных средств и операций по их движению;</w:t>
      </w:r>
    </w:p>
    <w:p w:rsidR="00B23217" w:rsidRPr="00DE5F90" w:rsidRDefault="00B23217" w:rsidP="00DE5F90">
      <w:pPr>
        <w:numPr>
          <w:ilvl w:val="0"/>
          <w:numId w:val="2"/>
        </w:numPr>
        <w:tabs>
          <w:tab w:val="clear" w:pos="360"/>
        </w:tabs>
        <w:spacing w:after="0" w:line="360" w:lineRule="auto"/>
        <w:ind w:left="0" w:firstLine="709"/>
        <w:jc w:val="both"/>
        <w:rPr>
          <w:rFonts w:ascii="Times New Roman" w:hAnsi="Times New Roman"/>
          <w:sz w:val="28"/>
          <w:szCs w:val="28"/>
        </w:rPr>
      </w:pPr>
      <w:r w:rsidRPr="00DE5F90">
        <w:rPr>
          <w:rFonts w:ascii="Times New Roman" w:hAnsi="Times New Roman"/>
          <w:sz w:val="28"/>
          <w:szCs w:val="28"/>
        </w:rPr>
        <w:t>контроль за соблюдением кассовой и платежно-расчетной дисциплины;</w:t>
      </w:r>
    </w:p>
    <w:p w:rsidR="00B23217" w:rsidRPr="00DE5F90" w:rsidRDefault="00B23217" w:rsidP="00DE5F90">
      <w:pPr>
        <w:numPr>
          <w:ilvl w:val="0"/>
          <w:numId w:val="2"/>
        </w:numPr>
        <w:tabs>
          <w:tab w:val="clear" w:pos="360"/>
        </w:tabs>
        <w:spacing w:after="0" w:line="360" w:lineRule="auto"/>
        <w:ind w:left="0" w:firstLine="709"/>
        <w:jc w:val="both"/>
        <w:rPr>
          <w:rFonts w:ascii="Times New Roman" w:hAnsi="Times New Roman"/>
          <w:sz w:val="28"/>
          <w:szCs w:val="28"/>
        </w:rPr>
      </w:pPr>
      <w:r w:rsidRPr="00DE5F90">
        <w:rPr>
          <w:rFonts w:ascii="Times New Roman" w:hAnsi="Times New Roman"/>
          <w:sz w:val="28"/>
          <w:szCs w:val="28"/>
        </w:rPr>
        <w:t>определение структуры кредиторской и дебиторской задолженности по срокам погашения, по виду задолженности, по степени обоснованности задолженности;</w:t>
      </w:r>
    </w:p>
    <w:p w:rsidR="00B23217" w:rsidRPr="00DE5F90" w:rsidRDefault="00B23217" w:rsidP="00DE5F90">
      <w:pPr>
        <w:numPr>
          <w:ilvl w:val="0"/>
          <w:numId w:val="2"/>
        </w:numPr>
        <w:tabs>
          <w:tab w:val="clear" w:pos="360"/>
        </w:tabs>
        <w:spacing w:after="0" w:line="360" w:lineRule="auto"/>
        <w:ind w:left="0" w:firstLine="709"/>
        <w:jc w:val="both"/>
        <w:rPr>
          <w:rFonts w:ascii="Times New Roman" w:hAnsi="Times New Roman"/>
          <w:sz w:val="28"/>
          <w:szCs w:val="28"/>
        </w:rPr>
      </w:pPr>
      <w:r w:rsidRPr="00DE5F90">
        <w:rPr>
          <w:rFonts w:ascii="Times New Roman" w:hAnsi="Times New Roman"/>
          <w:sz w:val="28"/>
          <w:szCs w:val="28"/>
        </w:rPr>
        <w:t>определение состава и структуры просроченной дебиторской и</w:t>
      </w:r>
      <w:r w:rsidR="00D1481C" w:rsidRPr="00DE5F90">
        <w:rPr>
          <w:rFonts w:ascii="Times New Roman" w:hAnsi="Times New Roman"/>
          <w:sz w:val="28"/>
          <w:szCs w:val="28"/>
        </w:rPr>
        <w:t xml:space="preserve"> кредиторской задолженности, ее</w:t>
      </w:r>
      <w:r w:rsidRPr="00DE5F90">
        <w:rPr>
          <w:rFonts w:ascii="Times New Roman" w:hAnsi="Times New Roman"/>
          <w:sz w:val="28"/>
          <w:szCs w:val="28"/>
        </w:rPr>
        <w:t xml:space="preserve"> доли в общем объеме дебиторской и кредиторской задолженности;</w:t>
      </w:r>
    </w:p>
    <w:p w:rsidR="00B23217" w:rsidRPr="00DE5F90" w:rsidRDefault="00B23217" w:rsidP="00DE5F90">
      <w:pPr>
        <w:numPr>
          <w:ilvl w:val="0"/>
          <w:numId w:val="2"/>
        </w:numPr>
        <w:tabs>
          <w:tab w:val="clear" w:pos="360"/>
        </w:tabs>
        <w:spacing w:after="0" w:line="360" w:lineRule="auto"/>
        <w:ind w:left="0" w:firstLine="709"/>
        <w:jc w:val="both"/>
        <w:rPr>
          <w:rFonts w:ascii="Times New Roman" w:hAnsi="Times New Roman"/>
          <w:sz w:val="28"/>
          <w:szCs w:val="28"/>
        </w:rPr>
      </w:pPr>
      <w:r w:rsidRPr="00DE5F90">
        <w:rPr>
          <w:rFonts w:ascii="Times New Roman" w:hAnsi="Times New Roman"/>
          <w:sz w:val="28"/>
          <w:szCs w:val="28"/>
        </w:rPr>
        <w:t>выявление структ</w:t>
      </w:r>
      <w:r w:rsidR="00D1481C" w:rsidRPr="00DE5F90">
        <w:rPr>
          <w:rFonts w:ascii="Times New Roman" w:hAnsi="Times New Roman"/>
          <w:sz w:val="28"/>
          <w:szCs w:val="28"/>
        </w:rPr>
        <w:t>уры данных по поставщикам</w:t>
      </w:r>
      <w:r w:rsidRPr="00DE5F90">
        <w:rPr>
          <w:rFonts w:ascii="Times New Roman" w:hAnsi="Times New Roman"/>
          <w:sz w:val="28"/>
          <w:szCs w:val="28"/>
        </w:rPr>
        <w:t xml:space="preserve"> по неоплаченным в расчетным документам, поставщикам по просроченным векселям, поставщикам по полученному коммерческому кредиту, установление их целесообразности и законности;</w:t>
      </w:r>
    </w:p>
    <w:p w:rsidR="00B23217" w:rsidRPr="00DE5F90" w:rsidRDefault="00D1481C" w:rsidP="00DE5F90">
      <w:pPr>
        <w:numPr>
          <w:ilvl w:val="0"/>
          <w:numId w:val="2"/>
        </w:numPr>
        <w:tabs>
          <w:tab w:val="clear" w:pos="360"/>
        </w:tabs>
        <w:spacing w:after="0" w:line="360" w:lineRule="auto"/>
        <w:ind w:left="0" w:firstLine="709"/>
        <w:jc w:val="both"/>
        <w:rPr>
          <w:rFonts w:ascii="Times New Roman" w:hAnsi="Times New Roman"/>
          <w:sz w:val="28"/>
          <w:szCs w:val="28"/>
        </w:rPr>
      </w:pPr>
      <w:r w:rsidRPr="00DE5F90">
        <w:rPr>
          <w:rFonts w:ascii="Times New Roman" w:hAnsi="Times New Roman"/>
          <w:sz w:val="28"/>
          <w:szCs w:val="28"/>
        </w:rPr>
        <w:t>выявление объемов и структуры</w:t>
      </w:r>
      <w:r w:rsidR="00B23217" w:rsidRPr="00DE5F90">
        <w:rPr>
          <w:rFonts w:ascii="Times New Roman" w:hAnsi="Times New Roman"/>
          <w:sz w:val="28"/>
          <w:szCs w:val="28"/>
        </w:rPr>
        <w:t xml:space="preserve"> задолженности по векселям, по претензиям, по выданным и полученным авансам, по страхованию имущества и персонала, задолженности, возникающей вследствие расчетов с другими дебиторами и кредиторами, задолженности по банковским кредитам и др. определение причин их возникновения и возможных путей устранения;</w:t>
      </w:r>
    </w:p>
    <w:p w:rsidR="00B23217" w:rsidRPr="00DE5F90" w:rsidRDefault="00B23217" w:rsidP="00DE5F90">
      <w:pPr>
        <w:numPr>
          <w:ilvl w:val="0"/>
          <w:numId w:val="2"/>
        </w:numPr>
        <w:tabs>
          <w:tab w:val="clear" w:pos="360"/>
        </w:tabs>
        <w:spacing w:after="0" w:line="360" w:lineRule="auto"/>
        <w:ind w:left="0" w:firstLine="709"/>
        <w:jc w:val="both"/>
        <w:rPr>
          <w:rFonts w:ascii="Times New Roman" w:hAnsi="Times New Roman"/>
          <w:sz w:val="28"/>
          <w:szCs w:val="28"/>
        </w:rPr>
      </w:pPr>
      <w:r w:rsidRPr="00DE5F90">
        <w:rPr>
          <w:rFonts w:ascii="Times New Roman" w:hAnsi="Times New Roman"/>
          <w:sz w:val="28"/>
          <w:szCs w:val="28"/>
        </w:rPr>
        <w:t>определение правильности использования банковских ссуд;</w:t>
      </w:r>
    </w:p>
    <w:p w:rsidR="00B23217" w:rsidRPr="00DE5F90" w:rsidRDefault="00B23217" w:rsidP="00DE5F90">
      <w:pPr>
        <w:numPr>
          <w:ilvl w:val="0"/>
          <w:numId w:val="2"/>
        </w:numPr>
        <w:tabs>
          <w:tab w:val="clear" w:pos="360"/>
        </w:tabs>
        <w:spacing w:after="0" w:line="360" w:lineRule="auto"/>
        <w:ind w:left="0" w:firstLine="709"/>
        <w:jc w:val="both"/>
        <w:rPr>
          <w:rFonts w:ascii="Times New Roman" w:hAnsi="Times New Roman"/>
          <w:sz w:val="28"/>
          <w:szCs w:val="28"/>
        </w:rPr>
      </w:pPr>
      <w:r w:rsidRPr="00DE5F90">
        <w:rPr>
          <w:rFonts w:ascii="Times New Roman" w:hAnsi="Times New Roman"/>
          <w:sz w:val="28"/>
          <w:szCs w:val="28"/>
        </w:rPr>
        <w:t>выявление неправильного перечисления или получения авансов и платежей по бестоварным счетам и т.п. операциям;</w:t>
      </w:r>
    </w:p>
    <w:p w:rsidR="00B23217" w:rsidRPr="00DE5F90" w:rsidRDefault="00B23217" w:rsidP="00DE5F90">
      <w:pPr>
        <w:numPr>
          <w:ilvl w:val="0"/>
          <w:numId w:val="2"/>
        </w:numPr>
        <w:tabs>
          <w:tab w:val="clear" w:pos="360"/>
        </w:tabs>
        <w:spacing w:after="0" w:line="360" w:lineRule="auto"/>
        <w:ind w:left="0" w:firstLine="709"/>
        <w:jc w:val="both"/>
        <w:rPr>
          <w:rFonts w:ascii="Times New Roman" w:hAnsi="Times New Roman"/>
          <w:sz w:val="28"/>
          <w:szCs w:val="28"/>
        </w:rPr>
      </w:pPr>
      <w:r w:rsidRPr="00DE5F90">
        <w:rPr>
          <w:rFonts w:ascii="Times New Roman" w:hAnsi="Times New Roman"/>
          <w:sz w:val="28"/>
          <w:szCs w:val="28"/>
        </w:rPr>
        <w:t>определение правильности расчетов с работниками по оплате труда, с поставщиками и подрядчиками, с другими дебиторами и кредиторами и выявление резервов погашения имеющейся задолженности по обязательствам перед кредиторами, а также возможностей взыскания долгов (посредством денежных или неденежных расчетов или обращения в суд) с дебиторов.</w:t>
      </w:r>
    </w:p>
    <w:p w:rsidR="00B23217" w:rsidRPr="00DE5F90" w:rsidRDefault="00B23217" w:rsidP="00DE5F90">
      <w:pPr>
        <w:spacing w:after="0" w:line="360" w:lineRule="auto"/>
        <w:ind w:firstLine="709"/>
        <w:jc w:val="both"/>
        <w:rPr>
          <w:rFonts w:ascii="Times New Roman" w:hAnsi="Times New Roman"/>
          <w:sz w:val="28"/>
          <w:szCs w:val="28"/>
        </w:rPr>
      </w:pPr>
    </w:p>
    <w:p w:rsidR="00B23217" w:rsidRPr="00DE5F90" w:rsidRDefault="003F1777" w:rsidP="00DE5F90">
      <w:pPr>
        <w:spacing w:after="0" w:line="360" w:lineRule="auto"/>
        <w:ind w:firstLine="709"/>
        <w:jc w:val="center"/>
        <w:rPr>
          <w:rFonts w:ascii="Times New Roman" w:hAnsi="Times New Roman"/>
          <w:b/>
          <w:bCs/>
          <w:sz w:val="28"/>
          <w:szCs w:val="28"/>
        </w:rPr>
      </w:pPr>
      <w:r w:rsidRPr="00DE5F90">
        <w:rPr>
          <w:rFonts w:ascii="Times New Roman" w:hAnsi="Times New Roman"/>
          <w:b/>
          <w:bCs/>
          <w:sz w:val="28"/>
          <w:szCs w:val="28"/>
        </w:rPr>
        <w:t>1.3</w:t>
      </w:r>
      <w:r w:rsidR="00B23217" w:rsidRPr="00DE5F90">
        <w:rPr>
          <w:rFonts w:ascii="Times New Roman" w:hAnsi="Times New Roman"/>
          <w:b/>
          <w:bCs/>
          <w:sz w:val="28"/>
          <w:szCs w:val="28"/>
        </w:rPr>
        <w:t xml:space="preserve"> Информационные основы дебиторской и кредиторской задолженн</w:t>
      </w:r>
      <w:r w:rsidRPr="00DE5F90">
        <w:rPr>
          <w:rFonts w:ascii="Times New Roman" w:hAnsi="Times New Roman"/>
          <w:b/>
          <w:bCs/>
          <w:sz w:val="28"/>
          <w:szCs w:val="28"/>
        </w:rPr>
        <w:t>ости. Виды информации в анализе</w:t>
      </w:r>
    </w:p>
    <w:p w:rsidR="003F1777" w:rsidRPr="00DE5F90" w:rsidRDefault="003F1777" w:rsidP="00DE5F90">
      <w:pPr>
        <w:spacing w:after="0" w:line="360" w:lineRule="auto"/>
        <w:ind w:firstLine="709"/>
        <w:jc w:val="both"/>
        <w:rPr>
          <w:rFonts w:ascii="Times New Roman" w:hAnsi="Times New Roman"/>
          <w:b/>
          <w:bCs/>
          <w:sz w:val="28"/>
          <w:szCs w:val="28"/>
        </w:rPr>
      </w:pP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Общими источниками информации для анализа дебиторской и кредиторской задолженности предприятия являются: приказы и распоряжения по предприятию, оправдательные документы, используемые для отражения расчетов предприятия с разными организациями и лицами, Главная книга, баланс предприятия, данные аналитического и синтетического учета по счетам расчетов. Для анализа расчетов с поставщиками и подрядчиками используются документы, определяющие права и обязанности сторон по поставке материальных ресурсов и оказанию различных услуг предприятию, а также правильность оплаты. Оперативный учет выполнения договорных обязательств на предприятиях осуществляет отдел снабжения, поэтому документы на поступление ценностей направляются в этот отдел. Там проверяют соответствие их договорам, регистрируют в журнале учета поступающих грузов (ф.№ М-1), делают отметку в книге учета выполнения договоров и акцентируют, т.е. дают согласие на оплату.[40,41]</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После регистрации квитанция и товарно-транспортная накладная передаются в экспедиционный отдел для получения и доставки груза. С этого момента у бухгалтерии предприятия возникают расчеты с поставщиками. В процессе анализа эти документы являются источниками информации для проверки правильности оприходования ценностей и расчетов с поставщиками.</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Следующим источником информации для анализа учета кредиторской задолженности поставщикам и подрядчикам является комбинированный регистр - журнал-ордер №6, который ведется линейно-позиционным способом, что дает возможность судить о состоянии расчетов с поставщиками по каждому документу.[46.175-176]</w:t>
      </w:r>
    </w:p>
    <w:p w:rsid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При анализе расчетов с поставщиками и подрядчиками следует также использовать данные Главной книги и бухгалтерского баланса.</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xml:space="preserve">Источниками информации для анализа расчетов с покупателями и заказчиками являются первичные документы, фиксирующие переход готовой продукции из сферы производства в сферу обращения: приемо-сдаточные накладные, акты, ведомости и др. Следующим источником информации, </w:t>
      </w:r>
      <w:r w:rsidR="00E66BA2" w:rsidRPr="00DE5F90">
        <w:rPr>
          <w:rFonts w:ascii="Times New Roman" w:hAnsi="Times New Roman"/>
          <w:sz w:val="28"/>
          <w:szCs w:val="28"/>
        </w:rPr>
        <w:t>использующимся</w:t>
      </w:r>
      <w:r w:rsidRPr="00DE5F90">
        <w:rPr>
          <w:rFonts w:ascii="Times New Roman" w:hAnsi="Times New Roman"/>
          <w:sz w:val="28"/>
          <w:szCs w:val="28"/>
        </w:rPr>
        <w:t xml:space="preserve"> для анализа расчетов с покупателями за отгруженную им готовую продукцию является Ведомость № 16 (раздел 2) - "Отгрузка, отпуск и реализация продукции и материальных ценностей", в которой совмещены аналитический и синтетический учет отгрузки (отпуска), реализации продукции и расчетов с покупателями. На основании данных этого регистра учета можно сделать вывод об отгрузке продукции по отдельным ее видам в натуральном выражении, а также в разрезе платежных документов в двух оценках - по фактической себестоимости и продажной цене. Также источником информации для анализа задолженности покупателей и заказчиков является Главная книга и данные актива баланса (стр. 241).</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В России создана налоговая служба, призванная осуществлять жесткий контроль за правильностью исчисления сумм платежей и своевременностью их перечисления в доход государственного бюджета. Налоговая инспекция имеет право принимать к предприятиям и фирмам различные санкции за сокрытие или занижение прибыли, взыскивает определенный процент от причитающихся сумм налогов или других обязательных платежей, за отсутствие учета прибыли, веление этого учета с нарушением установленного порядка и т.д. [34,36.35]</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Основными источниками информации для анализа дебиторской и кредиторской задолженности по расчетам с бюджетом будут являться: справки и расчеты по отдельным видам платежей, выписки учреждения банка и приложенные к ним документы о перечислениях причитающихся сумм в бюджет и во внебюджетные фонды; акты проверок, произведенных налоговыми инспекциями; бухгалтерские записи по счетам 68 "Расчеты с бюджетом", 69 "Расчеты по социальному страхованию и социальному обеспечению, журнал-ордер №8 и ведомость №7.</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Другим источником информации для анализа задолженности перед бюджетом являются:</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Расчет по налогу с продаж;</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Расчет по НДС;</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Расчет налога на имущество предприятия;</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Расчет по налогу на содержание жилищного фонда и объектов социально-культурной сферы;</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Расчет (налоговая декларация) налога от фактической прибыли.</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Кроме того, используются данные из Главной книги и пассива баланса (стр. 625, 626).</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Источниками информации для анализа задолженности по подотчетным лицам являются: приказы по предприятию, авансовые отчеты с приложенными к ним оправдательными документами об использовании подотчетных сумм, отчеты кассира с приложенными приходными и расходными кассовыми документами, Главная книга, баланс предприятия, данные аналитического и синтетического учета по счету 71 "Расчеты с подотчетными лицами" (журнал-ордер №7).</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При анализе прочей дебиторской и кредиторской задолженности используются первичные документы по возникновению задолженности и ее погашению, данные регистров синтетического и аналитического учета по счету 76 "Расчеты с разными дебиторами и кредиторами" (журнал-ордер №8 и ведомость №7), а также Главная книга и бухгалтерский баланс (актив баланса --стр. 241, пассив баланса - стр. 621).[35.28-29]</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Источниками информации, используемой в процессе анализа задолженности работникам предприятия и удержаний из нее, являются аналитические и синтетические данные по счетам 70 "Расчеты с персоналом по оплате труда" 73 "Расчеты с персоналом по прочим операциям", первичные документы по учету выработки и начислению оплат труда (табели учета использования рабочего времени, листки временной нетрудоспособности), нормативно-правовая документация, регулирующая эти операции.</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Основными источниками информации для анализа дебиторской и кредиторской задолженности служат бухгалтерский баланс, приложение к балансу «Отчет о финансовых результатах и их использовании» (Форма №2), приложение к бухгалтерскому балансу</w:t>
      </w:r>
      <w:r w:rsidR="00DE5F90">
        <w:rPr>
          <w:rFonts w:ascii="Times New Roman" w:hAnsi="Times New Roman"/>
          <w:sz w:val="28"/>
          <w:szCs w:val="28"/>
        </w:rPr>
        <w:t xml:space="preserve"> </w:t>
      </w:r>
      <w:r w:rsidRPr="00DE5F90">
        <w:rPr>
          <w:rFonts w:ascii="Times New Roman" w:hAnsi="Times New Roman"/>
          <w:sz w:val="28"/>
          <w:szCs w:val="28"/>
        </w:rPr>
        <w:t>«Форма №5» (включающая разделы о движении заемных средств и данные о дебиторской и кредиторской задолженности), оборотные ведомости, карточки аналитического учета, данные инвентаризации, первичные документы, журналы-ордера и ведомости синтетического учета, в которых отражается движение соответствующих платежей, расчетные ведомости по начислению заработной платы работникам, действующие нормативные документы, определяющие ставки и льготы при производстве расчетов по направлениям платежей, другие отчетные формы.</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Дебиторская и кредиторская задолженность отражается в бухгалтерском балансе предприятия по видам.</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Учет дебиторской задолженности ведется на счете 62 «Расчеты с покупателями и заказчиками», к которому могут быть открыты субсчета «Расчеты в порядке инкассо», «Расчеты плановыми платежами», «Векселя полученные» и другие.</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Учет кредиторской задолженности ведется на счете 60 «Расчеты с поставщиками и подрядчиками».</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Расчеты с дебиторами и кредиторами, не являющимися покупателями, заказчиками, поставщиками или подрядчиками, ведутся на счете 76 «Расчеты с разными дебиторами и кредиторами».[3.16]</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xml:space="preserve">Для обобщенной характеристики объектов используются </w:t>
      </w:r>
      <w:r w:rsidRPr="00DE5F90">
        <w:rPr>
          <w:rFonts w:ascii="Times New Roman" w:hAnsi="Times New Roman"/>
          <w:i/>
          <w:iCs/>
          <w:sz w:val="28"/>
          <w:szCs w:val="28"/>
        </w:rPr>
        <w:t>синтетические</w:t>
      </w:r>
      <w:r w:rsidRPr="00DE5F90">
        <w:rPr>
          <w:rFonts w:ascii="Times New Roman" w:hAnsi="Times New Roman"/>
          <w:sz w:val="28"/>
          <w:szCs w:val="28"/>
        </w:rPr>
        <w:t xml:space="preserve"> счета, на которых все показатели измеряются в денежном выражении.</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xml:space="preserve">Для более детальной характеристики объектов анализируются </w:t>
      </w:r>
      <w:r w:rsidRPr="00DE5F90">
        <w:rPr>
          <w:rFonts w:ascii="Times New Roman" w:hAnsi="Times New Roman"/>
          <w:i/>
          <w:iCs/>
          <w:sz w:val="28"/>
          <w:szCs w:val="28"/>
        </w:rPr>
        <w:t>аналитические</w:t>
      </w:r>
      <w:r w:rsidRPr="00DE5F90">
        <w:rPr>
          <w:rFonts w:ascii="Times New Roman" w:hAnsi="Times New Roman"/>
          <w:sz w:val="28"/>
          <w:szCs w:val="28"/>
        </w:rPr>
        <w:t xml:space="preserve"> счета, где кроме денежного измерителя может присутствовать количественный показатель (килограммы, штуки, пары и др.).</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xml:space="preserve">Для обобщения и систематизации данных синтетических и аналитических счетов используются </w:t>
      </w:r>
      <w:r w:rsidRPr="00DE5F90">
        <w:rPr>
          <w:rFonts w:ascii="Times New Roman" w:hAnsi="Times New Roman"/>
          <w:i/>
          <w:iCs/>
          <w:sz w:val="28"/>
          <w:szCs w:val="28"/>
        </w:rPr>
        <w:t>оборотные ведомости</w:t>
      </w:r>
      <w:r w:rsidRPr="00DE5F90">
        <w:rPr>
          <w:rFonts w:ascii="Times New Roman" w:hAnsi="Times New Roman"/>
          <w:sz w:val="28"/>
          <w:szCs w:val="28"/>
        </w:rPr>
        <w:t>. При этом форма оборотной ведомости по счетам учета расчетов с разными дебиторами и кредиторами имеет специфику, связанную с тем, что по одним организациям задолженность может быть дебетовой, а по другим – кредитовой. Кроме того, по одной и той же организации на начало месяца остаток может быть дебетовым, а на конец месяца – кредитовым, и наоборот. Поэтому сальдо в данной оборотной ведомости показывается развернуто: дебетовое сальдо в активе, кредитовое в пассиве. Сальдо в свернутом виде, т.е. как простую разность между различными видами задолженности, в такой оборотной ведомости указывать нельзя.</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xml:space="preserve">При ведении журнально-ордерной формы бухгалтерского учета, рекомендованной для большинства предприятий промышленности, торговли и сбыта, текущая информация о движении дебиторской и кредиторской задолженности отслеживается по данным соответствующих </w:t>
      </w:r>
      <w:r w:rsidRPr="00DE5F90">
        <w:rPr>
          <w:rFonts w:ascii="Times New Roman" w:hAnsi="Times New Roman"/>
          <w:i/>
          <w:iCs/>
          <w:sz w:val="28"/>
          <w:szCs w:val="28"/>
        </w:rPr>
        <w:t>журналов-ордеров</w:t>
      </w:r>
      <w:r w:rsidRPr="00DE5F90">
        <w:rPr>
          <w:rFonts w:ascii="Times New Roman" w:hAnsi="Times New Roman"/>
          <w:sz w:val="28"/>
          <w:szCs w:val="28"/>
        </w:rPr>
        <w:t>.</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xml:space="preserve">Итоги каждого месяца по данным журналов-ордеров заносятся в </w:t>
      </w:r>
      <w:r w:rsidRPr="00DE5F90">
        <w:rPr>
          <w:rFonts w:ascii="Times New Roman" w:hAnsi="Times New Roman"/>
          <w:i/>
          <w:iCs/>
          <w:sz w:val="28"/>
          <w:szCs w:val="28"/>
        </w:rPr>
        <w:t>Главную книгу</w:t>
      </w:r>
      <w:r w:rsidRPr="00DE5F90">
        <w:rPr>
          <w:rFonts w:ascii="Times New Roman" w:hAnsi="Times New Roman"/>
          <w:sz w:val="28"/>
          <w:szCs w:val="28"/>
        </w:rPr>
        <w:t>.</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xml:space="preserve">В организациях малого бизнеса данные по дебиторской и кредиторской задолженности анализируются непосредственно по </w:t>
      </w:r>
      <w:r w:rsidRPr="00DE5F90">
        <w:rPr>
          <w:rFonts w:ascii="Times New Roman" w:hAnsi="Times New Roman"/>
          <w:i/>
          <w:iCs/>
          <w:sz w:val="28"/>
          <w:szCs w:val="28"/>
        </w:rPr>
        <w:t>Книге учета хозяйственных операций</w:t>
      </w:r>
      <w:r w:rsidRPr="00DE5F90">
        <w:rPr>
          <w:rFonts w:ascii="Times New Roman" w:hAnsi="Times New Roman"/>
          <w:sz w:val="28"/>
          <w:szCs w:val="28"/>
        </w:rPr>
        <w:t>.[16.129]</w:t>
      </w:r>
    </w:p>
    <w:p w:rsidR="00B23217" w:rsidRPr="00DE5F90" w:rsidRDefault="00B23217" w:rsidP="00DE5F90">
      <w:pPr>
        <w:spacing w:after="0" w:line="360" w:lineRule="auto"/>
        <w:ind w:firstLine="709"/>
        <w:jc w:val="both"/>
        <w:rPr>
          <w:rFonts w:ascii="Times New Roman" w:hAnsi="Times New Roman"/>
          <w:b/>
          <w:sz w:val="28"/>
          <w:szCs w:val="28"/>
        </w:rPr>
      </w:pPr>
    </w:p>
    <w:p w:rsidR="00B23217" w:rsidRPr="00DE5F90" w:rsidRDefault="003F1777" w:rsidP="00DE5F90">
      <w:pPr>
        <w:spacing w:after="0" w:line="360" w:lineRule="auto"/>
        <w:ind w:firstLine="709"/>
        <w:jc w:val="center"/>
        <w:rPr>
          <w:rFonts w:ascii="Times New Roman" w:hAnsi="Times New Roman"/>
          <w:b/>
          <w:sz w:val="28"/>
          <w:szCs w:val="28"/>
        </w:rPr>
      </w:pPr>
      <w:r w:rsidRPr="00DE5F90">
        <w:rPr>
          <w:rFonts w:ascii="Times New Roman" w:hAnsi="Times New Roman"/>
          <w:b/>
          <w:sz w:val="28"/>
          <w:szCs w:val="28"/>
        </w:rPr>
        <w:t>1.4</w:t>
      </w:r>
      <w:r w:rsidR="00B23217" w:rsidRPr="00DE5F90">
        <w:rPr>
          <w:rFonts w:ascii="Times New Roman" w:hAnsi="Times New Roman"/>
          <w:b/>
          <w:sz w:val="28"/>
          <w:szCs w:val="28"/>
        </w:rPr>
        <w:t xml:space="preserve"> Организационные основы в анализе дебиторской и кредиторской задолженности</w:t>
      </w:r>
    </w:p>
    <w:p w:rsidR="003F1777" w:rsidRPr="00DE5F90" w:rsidRDefault="003F1777" w:rsidP="00DE5F90">
      <w:pPr>
        <w:spacing w:after="0" w:line="360" w:lineRule="auto"/>
        <w:ind w:firstLine="709"/>
        <w:jc w:val="both"/>
        <w:rPr>
          <w:rFonts w:ascii="Times New Roman" w:hAnsi="Times New Roman"/>
          <w:sz w:val="28"/>
          <w:szCs w:val="28"/>
        </w:rPr>
      </w:pPr>
    </w:p>
    <w:p w:rsidR="00B23217" w:rsidRPr="00DE5F90" w:rsidRDefault="00B23217" w:rsidP="00DE5F90">
      <w:pPr>
        <w:widowControl w:val="0"/>
        <w:spacing w:after="0" w:line="360" w:lineRule="auto"/>
        <w:ind w:firstLine="709"/>
        <w:jc w:val="both"/>
        <w:rPr>
          <w:rFonts w:ascii="Times New Roman" w:hAnsi="Times New Roman"/>
          <w:sz w:val="28"/>
          <w:szCs w:val="28"/>
        </w:rPr>
      </w:pPr>
      <w:bookmarkStart w:id="26" w:name="YANDEX_166"/>
      <w:bookmarkEnd w:id="26"/>
      <w:r w:rsidRPr="00DE5F90">
        <w:rPr>
          <w:rFonts w:ascii="Times New Roman" w:hAnsi="Times New Roman"/>
          <w:sz w:val="28"/>
          <w:szCs w:val="28"/>
        </w:rPr>
        <w:t>В процессе проведения финансового анализа используются самые различные источники информации, генерируемые как на предприятии, так и за его пределами. При этом важнейшим источником информации, характеризующим текущие положение и результаты деятельности предприятия, является его финансовая отчетность. Анализ отчетности дает возможность оценить:</w:t>
      </w:r>
    </w:p>
    <w:p w:rsidR="00B23217" w:rsidRPr="00DE5F90" w:rsidRDefault="00B23217" w:rsidP="00DE5F90">
      <w:pPr>
        <w:widowControl w:val="0"/>
        <w:spacing w:after="0" w:line="360" w:lineRule="auto"/>
        <w:ind w:firstLine="709"/>
        <w:jc w:val="both"/>
        <w:rPr>
          <w:rFonts w:ascii="Times New Roman" w:hAnsi="Times New Roman"/>
          <w:sz w:val="28"/>
          <w:szCs w:val="28"/>
        </w:rPr>
      </w:pPr>
      <w:r w:rsidRPr="00DE5F90">
        <w:rPr>
          <w:rFonts w:ascii="Times New Roman" w:hAnsi="Times New Roman"/>
          <w:sz w:val="28"/>
          <w:szCs w:val="28"/>
        </w:rPr>
        <w:t>Имущественное и финансовое состояние предприятия;</w:t>
      </w:r>
    </w:p>
    <w:p w:rsidR="00B23217" w:rsidRPr="00DE5F90" w:rsidRDefault="00B23217" w:rsidP="00DE5F90">
      <w:pPr>
        <w:widowControl w:val="0"/>
        <w:spacing w:after="0" w:line="360" w:lineRule="auto"/>
        <w:ind w:firstLine="709"/>
        <w:jc w:val="both"/>
        <w:rPr>
          <w:rFonts w:ascii="Times New Roman" w:hAnsi="Times New Roman"/>
          <w:sz w:val="28"/>
          <w:szCs w:val="28"/>
        </w:rPr>
      </w:pPr>
      <w:r w:rsidRPr="00DE5F90">
        <w:rPr>
          <w:rFonts w:ascii="Times New Roman" w:hAnsi="Times New Roman"/>
          <w:sz w:val="28"/>
          <w:szCs w:val="28"/>
        </w:rPr>
        <w:t>Его способность выполнять обязательства перед контрагентами;</w:t>
      </w:r>
    </w:p>
    <w:p w:rsidR="00B23217" w:rsidRPr="00DE5F90" w:rsidRDefault="00B23217" w:rsidP="00DE5F90">
      <w:pPr>
        <w:widowControl w:val="0"/>
        <w:spacing w:after="0" w:line="360" w:lineRule="auto"/>
        <w:ind w:firstLine="709"/>
        <w:jc w:val="both"/>
        <w:rPr>
          <w:rFonts w:ascii="Times New Roman" w:hAnsi="Times New Roman"/>
          <w:sz w:val="28"/>
          <w:szCs w:val="28"/>
        </w:rPr>
      </w:pPr>
      <w:r w:rsidRPr="00DE5F90">
        <w:rPr>
          <w:rFonts w:ascii="Times New Roman" w:hAnsi="Times New Roman"/>
          <w:sz w:val="28"/>
          <w:szCs w:val="28"/>
        </w:rPr>
        <w:t>Достаточность капитала для ведения всех видов хозяйственной деятельности;</w:t>
      </w:r>
    </w:p>
    <w:p w:rsidR="00B23217" w:rsidRPr="00DE5F90" w:rsidRDefault="00B23217" w:rsidP="00DE5F90">
      <w:pPr>
        <w:widowControl w:val="0"/>
        <w:spacing w:after="0" w:line="360" w:lineRule="auto"/>
        <w:ind w:firstLine="709"/>
        <w:jc w:val="both"/>
        <w:rPr>
          <w:rFonts w:ascii="Times New Roman" w:hAnsi="Times New Roman"/>
          <w:sz w:val="28"/>
          <w:szCs w:val="28"/>
        </w:rPr>
      </w:pPr>
      <w:r w:rsidRPr="00DE5F90">
        <w:rPr>
          <w:rFonts w:ascii="Times New Roman" w:hAnsi="Times New Roman"/>
          <w:sz w:val="28"/>
          <w:szCs w:val="28"/>
        </w:rPr>
        <w:t>Потребность в дополнительных источниках финансирования;</w:t>
      </w:r>
    </w:p>
    <w:p w:rsidR="003F1777" w:rsidRPr="00DE5F90" w:rsidRDefault="00B23217" w:rsidP="00DE5F90">
      <w:pPr>
        <w:widowControl w:val="0"/>
        <w:spacing w:after="0" w:line="360" w:lineRule="auto"/>
        <w:ind w:firstLine="709"/>
        <w:jc w:val="both"/>
        <w:rPr>
          <w:rFonts w:ascii="Times New Roman" w:hAnsi="Times New Roman"/>
          <w:sz w:val="28"/>
          <w:szCs w:val="28"/>
        </w:rPr>
      </w:pPr>
      <w:r w:rsidRPr="00DE5F90">
        <w:rPr>
          <w:rFonts w:ascii="Times New Roman" w:hAnsi="Times New Roman"/>
          <w:sz w:val="28"/>
          <w:szCs w:val="28"/>
        </w:rPr>
        <w:t>Эффективность деятельности предприятия в целом и его способность создавать стоимость для владельцев, а так же для других заинтересованных сторон.[21.36]</w:t>
      </w:r>
    </w:p>
    <w:p w:rsidR="00B23217" w:rsidRPr="00DE5F90" w:rsidRDefault="003F1777" w:rsidP="00DE5F90">
      <w:pPr>
        <w:widowControl w:val="0"/>
        <w:spacing w:after="0" w:line="360" w:lineRule="auto"/>
        <w:ind w:firstLine="709"/>
        <w:jc w:val="both"/>
        <w:rPr>
          <w:rFonts w:ascii="Times New Roman" w:hAnsi="Times New Roman"/>
          <w:sz w:val="28"/>
          <w:szCs w:val="28"/>
        </w:rPr>
      </w:pPr>
      <w:r w:rsidRPr="00DE5F90">
        <w:rPr>
          <w:rFonts w:ascii="Times New Roman" w:hAnsi="Times New Roman"/>
          <w:sz w:val="28"/>
          <w:szCs w:val="28"/>
        </w:rPr>
        <w:br w:type="page"/>
      </w:r>
      <w:r w:rsidR="008E079C">
        <w:rPr>
          <w:noProof/>
          <w:lang w:eastAsia="ru-RU"/>
        </w:rPr>
        <w:pict>
          <v:rect id="_x0000_s1026" style="position:absolute;left:0;text-align:left;margin-left:47.05pt;margin-top:12.8pt;width:267.6pt;height:36.55pt;z-index:251652096">
            <v:textbox style="mso-next-textbox:#_x0000_s1026">
              <w:txbxContent>
                <w:p w:rsidR="00B23217" w:rsidRDefault="00B23217" w:rsidP="00B23217">
                  <w:r>
                    <w:t>1.Сбор и подготовка информации об объекте</w:t>
                  </w:r>
                </w:p>
              </w:txbxContent>
            </v:textbox>
          </v:rect>
        </w:pict>
      </w:r>
    </w:p>
    <w:p w:rsidR="00B23217" w:rsidRPr="00DE5F90" w:rsidRDefault="008E079C" w:rsidP="00DE5F90">
      <w:pPr>
        <w:spacing w:after="0" w:line="360" w:lineRule="auto"/>
        <w:ind w:firstLine="709"/>
        <w:jc w:val="both"/>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63.3pt;margin-top:14.35pt;width:.55pt;height:15.45pt;z-index:251657216" o:connectortype="straight">
            <v:stroke endarrow="block"/>
          </v:shape>
        </w:pict>
      </w:r>
      <w:r>
        <w:rPr>
          <w:noProof/>
          <w:lang w:eastAsia="ru-RU"/>
        </w:rPr>
        <w:pict>
          <v:shape id="_x0000_s1028" type="#_x0000_t32" style="position:absolute;left:0;text-align:left;margin-left:18.7pt;margin-top:51.9pt;width:28.9pt;height:0;z-index:251664384" o:connectortype="straight">
            <v:stroke endarrow="block"/>
          </v:shape>
        </w:pict>
      </w:r>
      <w:r>
        <w:rPr>
          <w:noProof/>
          <w:lang w:eastAsia="ru-RU"/>
        </w:rPr>
        <w:pict>
          <v:shape id="_x0000_s1029" type="#_x0000_t32" style="position:absolute;left:0;text-align:left;margin-left:18.7pt;margin-top:3.15pt;width:28.9pt;height:0;z-index:251663360" o:connectortype="straight">
            <v:stroke endarrow="block"/>
          </v:shape>
        </w:pict>
      </w:r>
      <w:r>
        <w:rPr>
          <w:noProof/>
          <w:lang w:eastAsia="ru-RU"/>
        </w:rPr>
        <w:pict>
          <v:shape id="_x0000_s1030" type="#_x0000_t32" style="position:absolute;left:0;text-align:left;margin-left:18.7pt;margin-top:3.15pt;width:0;height:102.05pt;flip:y;z-index:251662336" o:connectortype="straight"/>
        </w:pict>
      </w:r>
      <w:r>
        <w:rPr>
          <w:noProof/>
          <w:lang w:eastAsia="ru-RU"/>
        </w:rPr>
        <w:pict>
          <v:shape id="_x0000_s1031" type="#_x0000_t32" style="position:absolute;left:0;text-align:left;margin-left:18.7pt;margin-top:105.2pt;width:28.9pt;height:0;flip:x;z-index:251661312" o:connectortype="straight"/>
        </w:pict>
      </w:r>
      <w:r>
        <w:rPr>
          <w:noProof/>
          <w:lang w:eastAsia="ru-RU"/>
        </w:rPr>
        <w:pict>
          <v:shape id="_x0000_s1032" type="#_x0000_t32" style="position:absolute;left:0;text-align:left;margin-left:163.3pt;margin-top:125.1pt;width:.55pt;height:19.85pt;z-index:251659264" o:connectortype="straight">
            <v:stroke endarrow="block"/>
          </v:shape>
        </w:pict>
      </w:r>
      <w:r>
        <w:rPr>
          <w:noProof/>
          <w:lang w:eastAsia="ru-RU"/>
        </w:rPr>
        <w:pict>
          <v:shape id="_x0000_s1033" type="#_x0000_t32" style="position:absolute;left:0;text-align:left;margin-left:163.3pt;margin-top:185.75pt;width:.55pt;height:22.15pt;z-index:251660288" o:connectortype="straight">
            <v:stroke endarrow="block"/>
          </v:shape>
        </w:pict>
      </w:r>
      <w:r>
        <w:rPr>
          <w:noProof/>
          <w:lang w:eastAsia="ru-RU"/>
        </w:rPr>
        <w:pict>
          <v:shape id="_x0000_s1034" type="#_x0000_t32" style="position:absolute;left:0;text-align:left;margin-left:163.85pt;margin-top:70.15pt;width:.55pt;height:14.15pt;z-index:251658240" o:connectortype="straight">
            <v:stroke endarrow="block"/>
          </v:shape>
        </w:pict>
      </w:r>
      <w:r>
        <w:rPr>
          <w:noProof/>
          <w:lang w:eastAsia="ru-RU"/>
        </w:rPr>
        <w:pict>
          <v:rect id="_x0000_s1035" style="position:absolute;left:0;text-align:left;margin-left:47.6pt;margin-top:207.9pt;width:267.6pt;height:40.8pt;z-index:251656192">
            <v:textbox style="mso-next-textbox:#_x0000_s1035">
              <w:txbxContent>
                <w:p w:rsidR="00B23217" w:rsidRDefault="00B23217" w:rsidP="00B23217">
                  <w:r>
                    <w:t>5.Выработка рекомендаций по улучшению эффективности деятельности предприятия</w:t>
                  </w:r>
                </w:p>
              </w:txbxContent>
            </v:textbox>
          </v:rect>
        </w:pict>
      </w:r>
      <w:r>
        <w:rPr>
          <w:noProof/>
          <w:lang w:eastAsia="ru-RU"/>
        </w:rPr>
        <w:pict>
          <v:rect id="_x0000_s1036" style="position:absolute;left:0;text-align:left;margin-left:47.6pt;margin-top:144.95pt;width:267.6pt;height:40.8pt;z-index:251655168">
            <v:textbox style="mso-next-textbox:#_x0000_s1036">
              <w:txbxContent>
                <w:p w:rsidR="00B23217" w:rsidRDefault="00B23217" w:rsidP="00B23217">
                  <w:r>
                    <w:t>4.Подготовка заключения и выводов</w:t>
                  </w:r>
                </w:p>
              </w:txbxContent>
            </v:textbox>
          </v:rect>
        </w:pict>
      </w:r>
      <w:r>
        <w:rPr>
          <w:noProof/>
          <w:lang w:eastAsia="ru-RU"/>
        </w:rPr>
        <w:pict>
          <v:rect id="_x0000_s1037" style="position:absolute;left:0;text-align:left;margin-left:47.6pt;margin-top:84.3pt;width:267.6pt;height:40.8pt;z-index:251654144">
            <v:textbox style="mso-next-textbox:#_x0000_s1037">
              <w:txbxContent>
                <w:p w:rsidR="00B23217" w:rsidRDefault="00B23217" w:rsidP="00B23217">
                  <w:r>
                    <w:t>3.Интерпритация результатов, выявление узких мест и резервов, уточнение исходных данных</w:t>
                  </w:r>
                </w:p>
              </w:txbxContent>
            </v:textbox>
          </v:rect>
        </w:pict>
      </w:r>
      <w:r>
        <w:rPr>
          <w:noProof/>
          <w:lang w:eastAsia="ru-RU"/>
        </w:rPr>
        <w:pict>
          <v:rect id="_x0000_s1038" style="position:absolute;left:0;text-align:left;margin-left:47.6pt;margin-top:29.8pt;width:267.6pt;height:40.8pt;z-index:251653120">
            <v:textbox style="mso-next-textbox:#_x0000_s1038">
              <w:txbxContent>
                <w:p w:rsidR="00B23217" w:rsidRDefault="00B23217" w:rsidP="00B23217">
                  <w:r>
                    <w:t>2. Аналитическая обработка, расчет показателей, выявление их взаимосвязей</w:t>
                  </w:r>
                </w:p>
              </w:txbxContent>
            </v:textbox>
          </v:rect>
        </w:pict>
      </w:r>
    </w:p>
    <w:p w:rsidR="00B23217" w:rsidRPr="00DE5F90" w:rsidRDefault="00B23217" w:rsidP="00DE5F90">
      <w:pPr>
        <w:spacing w:after="0" w:line="360" w:lineRule="auto"/>
        <w:ind w:firstLine="709"/>
        <w:jc w:val="both"/>
        <w:rPr>
          <w:rFonts w:ascii="Times New Roman" w:hAnsi="Times New Roman"/>
          <w:sz w:val="28"/>
          <w:szCs w:val="28"/>
        </w:rPr>
      </w:pPr>
    </w:p>
    <w:p w:rsidR="00B23217" w:rsidRPr="00DE5F90" w:rsidRDefault="00B23217" w:rsidP="00DE5F90">
      <w:pPr>
        <w:spacing w:after="0" w:line="360" w:lineRule="auto"/>
        <w:ind w:firstLine="709"/>
        <w:jc w:val="both"/>
        <w:rPr>
          <w:rFonts w:ascii="Times New Roman" w:hAnsi="Times New Roman"/>
          <w:sz w:val="28"/>
          <w:szCs w:val="28"/>
        </w:rPr>
      </w:pPr>
    </w:p>
    <w:p w:rsidR="00B23217" w:rsidRPr="00DE5F90" w:rsidRDefault="00B23217" w:rsidP="00DE5F90">
      <w:pPr>
        <w:spacing w:after="0" w:line="360" w:lineRule="auto"/>
        <w:ind w:firstLine="709"/>
        <w:jc w:val="both"/>
        <w:rPr>
          <w:rFonts w:ascii="Times New Roman" w:hAnsi="Times New Roman"/>
          <w:sz w:val="28"/>
          <w:szCs w:val="28"/>
        </w:rPr>
      </w:pPr>
    </w:p>
    <w:p w:rsidR="00B23217" w:rsidRPr="00DE5F90" w:rsidRDefault="00B23217" w:rsidP="00DE5F90">
      <w:pPr>
        <w:spacing w:after="0" w:line="360" w:lineRule="auto"/>
        <w:ind w:firstLine="709"/>
        <w:jc w:val="both"/>
        <w:rPr>
          <w:rFonts w:ascii="Times New Roman" w:hAnsi="Times New Roman"/>
          <w:sz w:val="28"/>
          <w:szCs w:val="28"/>
        </w:rPr>
      </w:pPr>
    </w:p>
    <w:p w:rsidR="00B23217" w:rsidRPr="00DE5F90" w:rsidRDefault="00B23217" w:rsidP="00DE5F90">
      <w:pPr>
        <w:spacing w:after="0" w:line="360" w:lineRule="auto"/>
        <w:ind w:firstLine="709"/>
        <w:jc w:val="both"/>
        <w:rPr>
          <w:rFonts w:ascii="Times New Roman" w:hAnsi="Times New Roman"/>
          <w:sz w:val="28"/>
          <w:szCs w:val="28"/>
        </w:rPr>
      </w:pPr>
    </w:p>
    <w:p w:rsidR="00B23217" w:rsidRPr="00DE5F90" w:rsidRDefault="00B23217" w:rsidP="00DE5F90">
      <w:pPr>
        <w:spacing w:after="0" w:line="360" w:lineRule="auto"/>
        <w:ind w:firstLine="709"/>
        <w:jc w:val="both"/>
        <w:rPr>
          <w:rFonts w:ascii="Times New Roman" w:hAnsi="Times New Roman"/>
          <w:sz w:val="28"/>
          <w:szCs w:val="28"/>
        </w:rPr>
      </w:pPr>
    </w:p>
    <w:p w:rsidR="00DE5F90" w:rsidRDefault="00DE5F90" w:rsidP="00DE5F90">
      <w:pPr>
        <w:spacing w:after="0" w:line="360" w:lineRule="auto"/>
        <w:ind w:firstLine="709"/>
        <w:jc w:val="both"/>
        <w:rPr>
          <w:rFonts w:ascii="Times New Roman" w:hAnsi="Times New Roman"/>
          <w:sz w:val="28"/>
          <w:szCs w:val="28"/>
        </w:rPr>
      </w:pPr>
    </w:p>
    <w:p w:rsidR="00DE5F90" w:rsidRDefault="00DE5F90" w:rsidP="00DE5F90">
      <w:pPr>
        <w:spacing w:after="0" w:line="360" w:lineRule="auto"/>
        <w:ind w:firstLine="709"/>
        <w:jc w:val="both"/>
        <w:rPr>
          <w:rFonts w:ascii="Times New Roman" w:hAnsi="Times New Roman"/>
          <w:sz w:val="28"/>
          <w:szCs w:val="28"/>
        </w:rPr>
      </w:pPr>
    </w:p>
    <w:p w:rsidR="00DE5F90" w:rsidRDefault="00DE5F90" w:rsidP="00DE5F90">
      <w:pPr>
        <w:spacing w:after="0" w:line="360" w:lineRule="auto"/>
        <w:ind w:firstLine="709"/>
        <w:jc w:val="both"/>
        <w:rPr>
          <w:rFonts w:ascii="Times New Roman" w:hAnsi="Times New Roman"/>
          <w:sz w:val="28"/>
          <w:szCs w:val="28"/>
        </w:rPr>
      </w:pPr>
    </w:p>
    <w:p w:rsidR="00DE5F90" w:rsidRDefault="00DE5F90" w:rsidP="00DE5F90">
      <w:pPr>
        <w:spacing w:after="0" w:line="360" w:lineRule="auto"/>
        <w:ind w:firstLine="709"/>
        <w:jc w:val="both"/>
        <w:rPr>
          <w:rFonts w:ascii="Times New Roman" w:hAnsi="Times New Roman"/>
          <w:sz w:val="28"/>
          <w:szCs w:val="28"/>
        </w:rPr>
      </w:pP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Рис</w:t>
      </w:r>
      <w:r w:rsidR="00EE3231" w:rsidRPr="00DE5F90">
        <w:rPr>
          <w:rFonts w:ascii="Times New Roman" w:hAnsi="Times New Roman"/>
          <w:sz w:val="28"/>
          <w:szCs w:val="28"/>
        </w:rPr>
        <w:t xml:space="preserve">унок - </w:t>
      </w:r>
      <w:r w:rsidRPr="00DE5F90">
        <w:rPr>
          <w:rFonts w:ascii="Times New Roman" w:hAnsi="Times New Roman"/>
          <w:sz w:val="28"/>
          <w:szCs w:val="28"/>
        </w:rPr>
        <w:t>1. Этапы и содержание финансового анализа</w:t>
      </w:r>
    </w:p>
    <w:p w:rsidR="00DE5F90" w:rsidRDefault="00DE5F90" w:rsidP="00DE5F90">
      <w:pPr>
        <w:pStyle w:val="a6"/>
        <w:spacing w:before="0" w:beforeAutospacing="0" w:after="0" w:afterAutospacing="0" w:line="360" w:lineRule="auto"/>
        <w:ind w:firstLine="709"/>
        <w:jc w:val="both"/>
        <w:rPr>
          <w:sz w:val="28"/>
          <w:szCs w:val="28"/>
        </w:rPr>
      </w:pPr>
    </w:p>
    <w:p w:rsidR="00B23217" w:rsidRPr="00DE5F90" w:rsidRDefault="00B23217" w:rsidP="00DE5F90">
      <w:pPr>
        <w:pStyle w:val="a6"/>
        <w:spacing w:before="0" w:beforeAutospacing="0" w:after="0" w:afterAutospacing="0" w:line="360" w:lineRule="auto"/>
        <w:ind w:firstLine="709"/>
        <w:jc w:val="both"/>
        <w:rPr>
          <w:sz w:val="28"/>
          <w:szCs w:val="28"/>
        </w:rPr>
      </w:pPr>
      <w:r w:rsidRPr="00DE5F90">
        <w:rPr>
          <w:sz w:val="28"/>
          <w:szCs w:val="28"/>
        </w:rPr>
        <w:t>Комплекс методов и процедур анализа, применяемых на предприятии, утверждается его руководством и закрепляется в «Положении об анализе», являющимся одним из регламентных документов, формируемых при постановке бюджетного управления, и обязательным для исполнения всеми ответственными за анализ сотрудниками.</w:t>
      </w:r>
    </w:p>
    <w:p w:rsidR="00B23217" w:rsidRPr="00DE5F90" w:rsidRDefault="00B23217" w:rsidP="00DE5F90">
      <w:pPr>
        <w:pStyle w:val="a6"/>
        <w:spacing w:before="0" w:beforeAutospacing="0" w:after="0" w:afterAutospacing="0" w:line="360" w:lineRule="auto"/>
        <w:ind w:firstLine="709"/>
        <w:jc w:val="both"/>
        <w:rPr>
          <w:sz w:val="28"/>
          <w:szCs w:val="28"/>
        </w:rPr>
      </w:pPr>
      <w:r w:rsidRPr="00DE5F90">
        <w:rPr>
          <w:sz w:val="28"/>
          <w:szCs w:val="28"/>
        </w:rPr>
        <w:t>При этом сама процедура проведения анализа на предприятии представляет собой бизнес-процесс (в определенном смысле, схожий с процессом бюджетного планирования), который также необходимо зафиксировать в «Положении об анализе» и соблюдать в каждо</w:t>
      </w:r>
      <w:r w:rsidR="0096033A" w:rsidRPr="00DE5F90">
        <w:rPr>
          <w:sz w:val="28"/>
          <w:szCs w:val="28"/>
        </w:rPr>
        <w:t>м конкретном случае проведения.</w:t>
      </w:r>
    </w:p>
    <w:p w:rsidR="00B23217" w:rsidRPr="00DE5F90" w:rsidRDefault="00B23217" w:rsidP="00DE5F90">
      <w:pPr>
        <w:pStyle w:val="a6"/>
        <w:spacing w:before="0" w:beforeAutospacing="0" w:after="0" w:afterAutospacing="0" w:line="360" w:lineRule="auto"/>
        <w:ind w:firstLine="709"/>
        <w:jc w:val="both"/>
        <w:rPr>
          <w:sz w:val="28"/>
          <w:szCs w:val="28"/>
        </w:rPr>
      </w:pPr>
      <w:r w:rsidRPr="00DE5F90">
        <w:rPr>
          <w:sz w:val="28"/>
          <w:szCs w:val="28"/>
        </w:rPr>
        <w:t>Процедура анализа как бизнес-процесс характериз</w:t>
      </w:r>
      <w:r w:rsidR="0096033A" w:rsidRPr="00DE5F90">
        <w:rPr>
          <w:sz w:val="28"/>
          <w:szCs w:val="28"/>
        </w:rPr>
        <w:t>уется следующими составляющими:</w:t>
      </w:r>
    </w:p>
    <w:p w:rsidR="00B23217" w:rsidRPr="00DE5F90" w:rsidRDefault="00B23217" w:rsidP="00DE5F90">
      <w:pPr>
        <w:pStyle w:val="a6"/>
        <w:spacing w:before="0" w:beforeAutospacing="0" w:after="0" w:afterAutospacing="0" w:line="360" w:lineRule="auto"/>
        <w:ind w:firstLine="709"/>
        <w:jc w:val="both"/>
        <w:rPr>
          <w:sz w:val="28"/>
          <w:szCs w:val="28"/>
        </w:rPr>
      </w:pPr>
      <w:r w:rsidRPr="00DE5F90">
        <w:rPr>
          <w:sz w:val="28"/>
          <w:szCs w:val="28"/>
        </w:rPr>
        <w:t xml:space="preserve">1. </w:t>
      </w:r>
      <w:r w:rsidRPr="00DE5F90">
        <w:rPr>
          <w:i/>
          <w:iCs/>
          <w:sz w:val="28"/>
          <w:szCs w:val="28"/>
        </w:rPr>
        <w:t>Период анализа</w:t>
      </w:r>
      <w:r w:rsidRPr="00DE5F90">
        <w:rPr>
          <w:sz w:val="28"/>
          <w:szCs w:val="28"/>
        </w:rPr>
        <w:t xml:space="preserve"> — временной период, за который проводится анализ определенных данных. Для проведения корректного </w:t>
      </w:r>
      <w:r w:rsidRPr="00DE5F90">
        <w:rPr>
          <w:i/>
          <w:iCs/>
          <w:sz w:val="28"/>
          <w:szCs w:val="28"/>
        </w:rPr>
        <w:t>план-факт</w:t>
      </w:r>
      <w:r w:rsidR="00E66BA2" w:rsidRPr="00DE5F90">
        <w:rPr>
          <w:i/>
          <w:iCs/>
          <w:sz w:val="28"/>
          <w:szCs w:val="28"/>
        </w:rPr>
        <w:t>ор</w:t>
      </w:r>
      <w:r w:rsidRPr="00DE5F90">
        <w:rPr>
          <w:i/>
          <w:iCs/>
          <w:sz w:val="28"/>
          <w:szCs w:val="28"/>
        </w:rPr>
        <w:t>ного анализа</w:t>
      </w:r>
      <w:r w:rsidRPr="00DE5F90">
        <w:rPr>
          <w:sz w:val="28"/>
          <w:szCs w:val="28"/>
        </w:rPr>
        <w:t xml:space="preserve"> его период должен совпадать с периодом (горизонтом и шагом) планирования по соответствующему объекту планирования: доходы и расходы, движения денежных средств, движение ТМЦ.</w:t>
      </w:r>
    </w:p>
    <w:p w:rsidR="00B23217" w:rsidRPr="00DE5F90" w:rsidRDefault="00B23217" w:rsidP="00DE5F90">
      <w:pPr>
        <w:pStyle w:val="a6"/>
        <w:spacing w:before="0" w:beforeAutospacing="0" w:after="0" w:afterAutospacing="0" w:line="360" w:lineRule="auto"/>
        <w:ind w:firstLine="709"/>
        <w:jc w:val="both"/>
        <w:rPr>
          <w:sz w:val="28"/>
          <w:szCs w:val="28"/>
        </w:rPr>
      </w:pPr>
      <w:r w:rsidRPr="00DE5F90">
        <w:rPr>
          <w:sz w:val="28"/>
          <w:szCs w:val="28"/>
        </w:rPr>
        <w:t xml:space="preserve">2. </w:t>
      </w:r>
      <w:r w:rsidRPr="00DE5F90">
        <w:rPr>
          <w:i/>
          <w:iCs/>
          <w:sz w:val="28"/>
          <w:szCs w:val="28"/>
        </w:rPr>
        <w:t>Участники анализа</w:t>
      </w:r>
      <w:r w:rsidRPr="00DE5F90">
        <w:rPr>
          <w:sz w:val="28"/>
          <w:szCs w:val="28"/>
        </w:rPr>
        <w:t xml:space="preserve"> — лица, ответственные за проведение процедуры анализа. Регламентом может быть определено, что эти лица (или некоторые из них) объединены в Бюджетный комитет.</w:t>
      </w:r>
    </w:p>
    <w:p w:rsidR="00B23217" w:rsidRPr="00DE5F90" w:rsidRDefault="00B23217" w:rsidP="00DE5F90">
      <w:pPr>
        <w:pStyle w:val="a6"/>
        <w:spacing w:before="0" w:beforeAutospacing="0" w:after="0" w:afterAutospacing="0" w:line="360" w:lineRule="auto"/>
        <w:ind w:firstLine="709"/>
        <w:jc w:val="both"/>
        <w:rPr>
          <w:sz w:val="28"/>
          <w:szCs w:val="28"/>
        </w:rPr>
      </w:pPr>
      <w:r w:rsidRPr="00DE5F90">
        <w:rPr>
          <w:sz w:val="28"/>
          <w:szCs w:val="28"/>
        </w:rPr>
        <w:t xml:space="preserve">3. </w:t>
      </w:r>
      <w:r w:rsidRPr="00DE5F90">
        <w:rPr>
          <w:i/>
          <w:iCs/>
          <w:sz w:val="28"/>
          <w:szCs w:val="28"/>
        </w:rPr>
        <w:t>Документы для анализа</w:t>
      </w:r>
      <w:r w:rsidRPr="00DE5F90">
        <w:rPr>
          <w:sz w:val="28"/>
          <w:szCs w:val="28"/>
        </w:rPr>
        <w:t xml:space="preserve"> — управленческие, бухгалтерские и иные отчеты, используемые в процедуре анализа.</w:t>
      </w:r>
    </w:p>
    <w:p w:rsidR="00B23217" w:rsidRPr="00DE5F90" w:rsidRDefault="00B23217" w:rsidP="00DE5F90">
      <w:pPr>
        <w:pStyle w:val="a6"/>
        <w:spacing w:before="0" w:beforeAutospacing="0" w:after="0" w:afterAutospacing="0" w:line="360" w:lineRule="auto"/>
        <w:ind w:firstLine="709"/>
        <w:jc w:val="both"/>
        <w:rPr>
          <w:sz w:val="28"/>
          <w:szCs w:val="28"/>
        </w:rPr>
      </w:pPr>
      <w:r w:rsidRPr="00DE5F90">
        <w:rPr>
          <w:sz w:val="28"/>
          <w:szCs w:val="28"/>
        </w:rPr>
        <w:t xml:space="preserve">4. </w:t>
      </w:r>
      <w:r w:rsidRPr="00DE5F90">
        <w:rPr>
          <w:i/>
          <w:iCs/>
          <w:sz w:val="28"/>
          <w:szCs w:val="28"/>
        </w:rPr>
        <w:t>Этапы анализа</w:t>
      </w:r>
      <w:r w:rsidRPr="00DE5F90">
        <w:rPr>
          <w:sz w:val="28"/>
          <w:szCs w:val="28"/>
        </w:rPr>
        <w:t xml:space="preserve"> — последовательные логически связанные шаги, из которых состоит процедура анализа. Конкретный набор этих шагов определяется спецификой предприятия, но в общем случае можно выделить следующие этапы анализа:</w:t>
      </w:r>
    </w:p>
    <w:p w:rsidR="00B23217" w:rsidRPr="00DE5F90" w:rsidRDefault="00B23217" w:rsidP="00DE5F90">
      <w:pPr>
        <w:pStyle w:val="a6"/>
        <w:spacing w:before="0" w:beforeAutospacing="0" w:after="0" w:afterAutospacing="0" w:line="360" w:lineRule="auto"/>
        <w:ind w:firstLine="709"/>
        <w:jc w:val="both"/>
        <w:rPr>
          <w:sz w:val="28"/>
          <w:szCs w:val="28"/>
        </w:rPr>
      </w:pPr>
      <w:r w:rsidRPr="00DE5F90">
        <w:rPr>
          <w:sz w:val="28"/>
          <w:szCs w:val="28"/>
        </w:rPr>
        <w:t>a. Предоставление информации</w:t>
      </w:r>
    </w:p>
    <w:p w:rsidR="00B23217" w:rsidRPr="00DE5F90" w:rsidRDefault="00B23217" w:rsidP="00DE5F90">
      <w:pPr>
        <w:pStyle w:val="a6"/>
        <w:spacing w:before="0" w:beforeAutospacing="0" w:after="0" w:afterAutospacing="0" w:line="360" w:lineRule="auto"/>
        <w:ind w:firstLine="709"/>
        <w:jc w:val="both"/>
        <w:rPr>
          <w:sz w:val="28"/>
          <w:szCs w:val="28"/>
        </w:rPr>
      </w:pPr>
      <w:r w:rsidRPr="00DE5F90">
        <w:rPr>
          <w:sz w:val="28"/>
          <w:szCs w:val="28"/>
        </w:rPr>
        <w:t>b. Анализ информации</w:t>
      </w:r>
    </w:p>
    <w:p w:rsidR="00B23217" w:rsidRPr="00DE5F90" w:rsidRDefault="00B23217" w:rsidP="00DE5F90">
      <w:pPr>
        <w:pStyle w:val="a6"/>
        <w:spacing w:before="0" w:beforeAutospacing="0" w:after="0" w:afterAutospacing="0" w:line="360" w:lineRule="auto"/>
        <w:ind w:firstLine="709"/>
        <w:jc w:val="both"/>
        <w:rPr>
          <w:sz w:val="28"/>
          <w:szCs w:val="28"/>
        </w:rPr>
      </w:pPr>
      <w:r w:rsidRPr="00DE5F90">
        <w:rPr>
          <w:sz w:val="28"/>
          <w:szCs w:val="28"/>
        </w:rPr>
        <w:t>c. Подготовка исходной информации для корректировки целей/планов.</w:t>
      </w:r>
    </w:p>
    <w:p w:rsidR="00B23217" w:rsidRPr="00DE5F90" w:rsidRDefault="00B23217" w:rsidP="00DE5F90">
      <w:pPr>
        <w:pStyle w:val="a6"/>
        <w:spacing w:before="0" w:beforeAutospacing="0" w:after="0" w:afterAutospacing="0" w:line="360" w:lineRule="auto"/>
        <w:ind w:firstLine="709"/>
        <w:jc w:val="both"/>
        <w:rPr>
          <w:sz w:val="28"/>
          <w:szCs w:val="28"/>
        </w:rPr>
      </w:pPr>
      <w:r w:rsidRPr="00DE5F90">
        <w:rPr>
          <w:bCs/>
          <w:sz w:val="28"/>
          <w:szCs w:val="28"/>
        </w:rPr>
        <w:t>Информационные источники для анализа</w:t>
      </w:r>
    </w:p>
    <w:p w:rsidR="00B23217" w:rsidRPr="00DE5F90" w:rsidRDefault="00B23217" w:rsidP="00DE5F90">
      <w:pPr>
        <w:pStyle w:val="a6"/>
        <w:spacing w:before="0" w:beforeAutospacing="0" w:after="0" w:afterAutospacing="0" w:line="360" w:lineRule="auto"/>
        <w:ind w:firstLine="709"/>
        <w:jc w:val="both"/>
        <w:rPr>
          <w:sz w:val="28"/>
          <w:szCs w:val="28"/>
        </w:rPr>
      </w:pPr>
      <w:r w:rsidRPr="00DE5F90">
        <w:rPr>
          <w:sz w:val="28"/>
          <w:szCs w:val="28"/>
        </w:rPr>
        <w:t>Финансовый анализ ведется на базе:</w:t>
      </w:r>
    </w:p>
    <w:p w:rsidR="00B23217" w:rsidRPr="00DE5F90" w:rsidRDefault="00B23217" w:rsidP="00DE5F90">
      <w:pPr>
        <w:pStyle w:val="a6"/>
        <w:spacing w:before="0" w:beforeAutospacing="0" w:after="0" w:afterAutospacing="0" w:line="360" w:lineRule="auto"/>
        <w:ind w:firstLine="709"/>
        <w:jc w:val="both"/>
        <w:rPr>
          <w:sz w:val="28"/>
          <w:szCs w:val="28"/>
        </w:rPr>
      </w:pPr>
      <w:r w:rsidRPr="00DE5F90">
        <w:rPr>
          <w:sz w:val="28"/>
          <w:szCs w:val="28"/>
        </w:rPr>
        <w:t>a. учетной информации по фактам хозяйственной деятельности;</w:t>
      </w:r>
    </w:p>
    <w:p w:rsidR="00B23217" w:rsidRPr="00DE5F90" w:rsidRDefault="00B23217" w:rsidP="00DE5F90">
      <w:pPr>
        <w:pStyle w:val="a6"/>
        <w:spacing w:before="0" w:beforeAutospacing="0" w:after="0" w:afterAutospacing="0" w:line="360" w:lineRule="auto"/>
        <w:ind w:firstLine="709"/>
        <w:jc w:val="both"/>
        <w:rPr>
          <w:sz w:val="28"/>
          <w:szCs w:val="28"/>
        </w:rPr>
      </w:pPr>
      <w:r w:rsidRPr="00DE5F90">
        <w:rPr>
          <w:sz w:val="28"/>
          <w:szCs w:val="28"/>
        </w:rPr>
        <w:t>b. планируемым данным (как правило, агрегированным по статьям).</w:t>
      </w:r>
    </w:p>
    <w:p w:rsidR="00B23217" w:rsidRPr="00DE5F90" w:rsidRDefault="00B23217" w:rsidP="00DE5F90">
      <w:pPr>
        <w:pStyle w:val="a6"/>
        <w:spacing w:before="0" w:beforeAutospacing="0" w:after="0" w:afterAutospacing="0" w:line="360" w:lineRule="auto"/>
        <w:ind w:firstLine="709"/>
        <w:jc w:val="both"/>
        <w:rPr>
          <w:sz w:val="28"/>
          <w:szCs w:val="28"/>
        </w:rPr>
      </w:pPr>
      <w:r w:rsidRPr="00DE5F90">
        <w:rPr>
          <w:sz w:val="28"/>
          <w:szCs w:val="28"/>
        </w:rPr>
        <w:t>При этом возможно использование следующих учетных политик с соответствующей каждой из них документацией:</w:t>
      </w:r>
    </w:p>
    <w:p w:rsidR="00B23217" w:rsidRPr="00DE5F90" w:rsidRDefault="00B23217" w:rsidP="00DE5F90">
      <w:pPr>
        <w:pStyle w:val="a6"/>
        <w:spacing w:before="0" w:beforeAutospacing="0" w:after="0" w:afterAutospacing="0" w:line="360" w:lineRule="auto"/>
        <w:ind w:firstLine="709"/>
        <w:jc w:val="both"/>
        <w:rPr>
          <w:sz w:val="28"/>
          <w:szCs w:val="28"/>
        </w:rPr>
      </w:pPr>
      <w:r w:rsidRPr="00DE5F90">
        <w:rPr>
          <w:sz w:val="28"/>
          <w:szCs w:val="28"/>
        </w:rPr>
        <w:t>a. только бухгалтерской;</w:t>
      </w:r>
    </w:p>
    <w:p w:rsidR="00B23217" w:rsidRPr="00DE5F90" w:rsidRDefault="00B23217" w:rsidP="00DE5F90">
      <w:pPr>
        <w:pStyle w:val="a6"/>
        <w:spacing w:before="0" w:beforeAutospacing="0" w:after="0" w:afterAutospacing="0" w:line="360" w:lineRule="auto"/>
        <w:ind w:firstLine="709"/>
        <w:jc w:val="both"/>
        <w:rPr>
          <w:sz w:val="28"/>
          <w:szCs w:val="28"/>
        </w:rPr>
      </w:pPr>
      <w:r w:rsidRPr="00DE5F90">
        <w:rPr>
          <w:sz w:val="28"/>
          <w:szCs w:val="28"/>
        </w:rPr>
        <w:t>b. только управленческой;</w:t>
      </w:r>
    </w:p>
    <w:p w:rsidR="00B23217" w:rsidRPr="00DE5F90" w:rsidRDefault="00B23217" w:rsidP="00DE5F90">
      <w:pPr>
        <w:pStyle w:val="a6"/>
        <w:spacing w:before="0" w:beforeAutospacing="0" w:after="0" w:afterAutospacing="0" w:line="360" w:lineRule="auto"/>
        <w:ind w:firstLine="709"/>
        <w:jc w:val="both"/>
        <w:rPr>
          <w:sz w:val="28"/>
          <w:szCs w:val="28"/>
        </w:rPr>
      </w:pPr>
      <w:r w:rsidRPr="00DE5F90">
        <w:rPr>
          <w:sz w:val="28"/>
          <w:szCs w:val="28"/>
        </w:rPr>
        <w:t>c. одновременно бухгалтерской и управленческой.</w:t>
      </w:r>
    </w:p>
    <w:p w:rsidR="00B23217" w:rsidRDefault="00B23217" w:rsidP="00DE5F90">
      <w:pPr>
        <w:pStyle w:val="a6"/>
        <w:spacing w:before="0" w:beforeAutospacing="0" w:after="0" w:afterAutospacing="0" w:line="360" w:lineRule="auto"/>
        <w:ind w:firstLine="709"/>
        <w:jc w:val="both"/>
        <w:rPr>
          <w:sz w:val="28"/>
          <w:szCs w:val="28"/>
        </w:rPr>
      </w:pPr>
      <w:r w:rsidRPr="00DE5F90">
        <w:rPr>
          <w:sz w:val="28"/>
          <w:szCs w:val="28"/>
        </w:rPr>
        <w:t>Ведение управленческого учета, а тем более, двух методик учета параллельно, является достаточно дорогостоящим мероприятием, но именно управленческий учет дает возможность наиболее оперативно и адекватно анализировать данные.[18.175-176]</w:t>
      </w:r>
    </w:p>
    <w:p w:rsidR="00DE5F90" w:rsidRPr="00DE5F90" w:rsidRDefault="00DE5F90" w:rsidP="00DE5F90">
      <w:pPr>
        <w:pStyle w:val="a6"/>
        <w:spacing w:before="0" w:beforeAutospacing="0" w:after="0" w:afterAutospacing="0" w:line="360" w:lineRule="auto"/>
        <w:ind w:firstLine="709"/>
        <w:jc w:val="both"/>
        <w:rPr>
          <w:sz w:val="28"/>
          <w:szCs w:val="28"/>
        </w:rPr>
      </w:pPr>
    </w:p>
    <w:p w:rsidR="00B23217" w:rsidRPr="00DE5F90" w:rsidRDefault="00B23217" w:rsidP="00DE5F90">
      <w:pPr>
        <w:spacing w:after="0" w:line="360" w:lineRule="auto"/>
        <w:ind w:firstLine="709"/>
        <w:jc w:val="center"/>
        <w:rPr>
          <w:rFonts w:ascii="Times New Roman" w:hAnsi="Times New Roman"/>
          <w:b/>
          <w:sz w:val="28"/>
          <w:szCs w:val="28"/>
        </w:rPr>
      </w:pPr>
      <w:r w:rsidRPr="00DE5F90">
        <w:rPr>
          <w:rFonts w:ascii="Times New Roman" w:hAnsi="Times New Roman"/>
          <w:sz w:val="28"/>
          <w:szCs w:val="28"/>
        </w:rPr>
        <w:br w:type="page"/>
      </w:r>
      <w:r w:rsidRPr="00DE5F90">
        <w:rPr>
          <w:rFonts w:ascii="Times New Roman" w:hAnsi="Times New Roman"/>
          <w:b/>
          <w:sz w:val="28"/>
          <w:szCs w:val="28"/>
        </w:rPr>
        <w:t>2. Методика анализа дебиторской и кредиторской задолженности</w:t>
      </w:r>
    </w:p>
    <w:p w:rsidR="003F1777" w:rsidRPr="00DE5F90" w:rsidRDefault="003F1777" w:rsidP="00DE5F90">
      <w:pPr>
        <w:spacing w:after="0" w:line="360" w:lineRule="auto"/>
        <w:ind w:firstLine="709"/>
        <w:jc w:val="center"/>
        <w:rPr>
          <w:rFonts w:ascii="Times New Roman" w:hAnsi="Times New Roman"/>
          <w:b/>
          <w:sz w:val="28"/>
          <w:szCs w:val="28"/>
        </w:rPr>
      </w:pPr>
    </w:p>
    <w:p w:rsidR="00B23217" w:rsidRPr="00DE5F90" w:rsidRDefault="003F1777" w:rsidP="00DE5F90">
      <w:pPr>
        <w:spacing w:after="0" w:line="360" w:lineRule="auto"/>
        <w:ind w:firstLine="709"/>
        <w:jc w:val="center"/>
        <w:rPr>
          <w:rFonts w:ascii="Times New Roman" w:hAnsi="Times New Roman"/>
          <w:b/>
          <w:sz w:val="28"/>
          <w:szCs w:val="28"/>
        </w:rPr>
      </w:pPr>
      <w:r w:rsidRPr="00DE5F90">
        <w:rPr>
          <w:rFonts w:ascii="Times New Roman" w:hAnsi="Times New Roman"/>
          <w:b/>
          <w:sz w:val="28"/>
          <w:szCs w:val="28"/>
        </w:rPr>
        <w:t>2.1</w:t>
      </w:r>
      <w:r w:rsidR="00B23217" w:rsidRPr="00DE5F90">
        <w:rPr>
          <w:rFonts w:ascii="Times New Roman" w:hAnsi="Times New Roman"/>
          <w:b/>
          <w:sz w:val="28"/>
          <w:szCs w:val="28"/>
        </w:rPr>
        <w:t xml:space="preserve"> Анализ уровня и динамики дебиторской и кредиторской задолженности</w:t>
      </w:r>
    </w:p>
    <w:p w:rsidR="00DE5F90" w:rsidRDefault="00DE5F90" w:rsidP="00DE5F90">
      <w:pPr>
        <w:spacing w:after="0" w:line="360" w:lineRule="auto"/>
        <w:ind w:firstLine="709"/>
        <w:jc w:val="both"/>
        <w:rPr>
          <w:rFonts w:ascii="Times New Roman" w:hAnsi="Times New Roman"/>
          <w:sz w:val="28"/>
          <w:szCs w:val="28"/>
        </w:rPr>
      </w:pP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Горизонтальный анализ заключается в сопоставлении показателей соответствующих статей отчетности за различные периоды времени. Цель такого анализа – выявить основные изменения в развитие фирмы, а так же отклонения, происходящие в ее финансовом состоянии.</w:t>
      </w:r>
    </w:p>
    <w:p w:rsidR="003F1777"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Для удобства проведения анализа показатели каждой статьи выражаются в процентном изменении относительно базиса.</w:t>
      </w:r>
    </w:p>
    <w:p w:rsidR="00DE5F90" w:rsidRPr="00DE5F90" w:rsidRDefault="00DE5F90" w:rsidP="00DE5F90">
      <w:pPr>
        <w:spacing w:after="0" w:line="360" w:lineRule="auto"/>
        <w:ind w:firstLine="709"/>
        <w:jc w:val="both"/>
        <w:rPr>
          <w:rFonts w:ascii="Times New Roman" w:hAnsi="Times New Roman"/>
          <w:sz w:val="28"/>
          <w:szCs w:val="28"/>
        </w:rPr>
      </w:pPr>
    </w:p>
    <w:p w:rsidR="00B23217" w:rsidRPr="00DE5F90" w:rsidRDefault="0096033A"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Таблица 2.1</w:t>
      </w:r>
      <w:r w:rsidR="003F1777" w:rsidRPr="00DE5F90">
        <w:rPr>
          <w:rFonts w:ascii="Times New Roman" w:hAnsi="Times New Roman"/>
          <w:sz w:val="28"/>
          <w:szCs w:val="28"/>
        </w:rPr>
        <w:t xml:space="preserve"> Показатели базиса по статьям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851"/>
        <w:gridCol w:w="1701"/>
        <w:gridCol w:w="1559"/>
      </w:tblGrid>
      <w:tr w:rsidR="00B23217" w:rsidRPr="00DE5F90" w:rsidTr="00DE5F90">
        <w:tc>
          <w:tcPr>
            <w:tcW w:w="2977" w:type="dxa"/>
          </w:tcPr>
          <w:p w:rsidR="00B23217" w:rsidRPr="00DE5F90" w:rsidRDefault="00B23217" w:rsidP="00DE5F90">
            <w:pPr>
              <w:spacing w:after="0" w:line="360" w:lineRule="auto"/>
              <w:contextualSpacing/>
              <w:jc w:val="both"/>
              <w:rPr>
                <w:rFonts w:ascii="Times New Roman" w:hAnsi="Times New Roman"/>
                <w:sz w:val="20"/>
                <w:szCs w:val="20"/>
              </w:rPr>
            </w:pPr>
            <w:r w:rsidRPr="00DE5F90">
              <w:rPr>
                <w:rFonts w:ascii="Times New Roman" w:hAnsi="Times New Roman"/>
                <w:sz w:val="20"/>
                <w:szCs w:val="20"/>
              </w:rPr>
              <w:t>Показатель</w:t>
            </w:r>
          </w:p>
        </w:tc>
        <w:tc>
          <w:tcPr>
            <w:tcW w:w="4111" w:type="dxa"/>
            <w:gridSpan w:val="3"/>
          </w:tcPr>
          <w:p w:rsidR="00B23217" w:rsidRPr="00DE5F90" w:rsidRDefault="00B23217" w:rsidP="00DE5F90">
            <w:pPr>
              <w:spacing w:after="0" w:line="360" w:lineRule="auto"/>
              <w:contextualSpacing/>
              <w:jc w:val="both"/>
              <w:rPr>
                <w:rFonts w:ascii="Times New Roman" w:hAnsi="Times New Roman"/>
                <w:sz w:val="20"/>
                <w:szCs w:val="20"/>
              </w:rPr>
            </w:pPr>
            <w:r w:rsidRPr="00DE5F90">
              <w:rPr>
                <w:rFonts w:ascii="Times New Roman" w:hAnsi="Times New Roman"/>
                <w:sz w:val="20"/>
                <w:szCs w:val="20"/>
              </w:rPr>
              <w:t>Годы</w:t>
            </w:r>
          </w:p>
        </w:tc>
      </w:tr>
      <w:tr w:rsidR="00B23217" w:rsidRPr="00DE5F90" w:rsidTr="00DE5F90">
        <w:tc>
          <w:tcPr>
            <w:tcW w:w="2977" w:type="dxa"/>
          </w:tcPr>
          <w:p w:rsidR="00B23217" w:rsidRPr="00DE5F90" w:rsidRDefault="00B23217" w:rsidP="00DE5F90">
            <w:pPr>
              <w:spacing w:after="0" w:line="360" w:lineRule="auto"/>
              <w:contextualSpacing/>
              <w:jc w:val="both"/>
              <w:rPr>
                <w:rFonts w:ascii="Times New Roman" w:hAnsi="Times New Roman"/>
                <w:sz w:val="20"/>
                <w:szCs w:val="20"/>
              </w:rPr>
            </w:pPr>
          </w:p>
        </w:tc>
        <w:tc>
          <w:tcPr>
            <w:tcW w:w="851" w:type="dxa"/>
          </w:tcPr>
          <w:p w:rsidR="00B23217" w:rsidRPr="00DE5F90" w:rsidRDefault="00B23217" w:rsidP="00DE5F90">
            <w:pPr>
              <w:spacing w:after="0" w:line="360" w:lineRule="auto"/>
              <w:contextualSpacing/>
              <w:jc w:val="both"/>
              <w:rPr>
                <w:rFonts w:ascii="Times New Roman" w:hAnsi="Times New Roman"/>
                <w:sz w:val="20"/>
                <w:szCs w:val="20"/>
              </w:rPr>
            </w:pPr>
            <w:r w:rsidRPr="00DE5F90">
              <w:rPr>
                <w:rFonts w:ascii="Times New Roman" w:hAnsi="Times New Roman"/>
                <w:sz w:val="20"/>
                <w:szCs w:val="20"/>
              </w:rPr>
              <w:t>200Х</w:t>
            </w:r>
          </w:p>
        </w:tc>
        <w:tc>
          <w:tcPr>
            <w:tcW w:w="1701" w:type="dxa"/>
          </w:tcPr>
          <w:p w:rsidR="00B23217" w:rsidRPr="00DE5F90" w:rsidRDefault="00B23217" w:rsidP="00DE5F90">
            <w:pPr>
              <w:spacing w:after="0" w:line="360" w:lineRule="auto"/>
              <w:contextualSpacing/>
              <w:jc w:val="both"/>
              <w:rPr>
                <w:rFonts w:ascii="Times New Roman" w:hAnsi="Times New Roman"/>
                <w:sz w:val="20"/>
                <w:szCs w:val="20"/>
              </w:rPr>
            </w:pPr>
            <w:r w:rsidRPr="00DE5F90">
              <w:rPr>
                <w:rFonts w:ascii="Times New Roman" w:hAnsi="Times New Roman"/>
                <w:sz w:val="20"/>
                <w:szCs w:val="20"/>
              </w:rPr>
              <w:t>200Х+1</w:t>
            </w:r>
          </w:p>
        </w:tc>
        <w:tc>
          <w:tcPr>
            <w:tcW w:w="1559" w:type="dxa"/>
          </w:tcPr>
          <w:p w:rsidR="00B23217" w:rsidRPr="00DE5F90" w:rsidRDefault="00B23217" w:rsidP="00DE5F90">
            <w:pPr>
              <w:spacing w:after="0" w:line="360" w:lineRule="auto"/>
              <w:contextualSpacing/>
              <w:jc w:val="both"/>
              <w:rPr>
                <w:rFonts w:ascii="Times New Roman" w:hAnsi="Times New Roman"/>
                <w:sz w:val="20"/>
                <w:szCs w:val="20"/>
              </w:rPr>
            </w:pPr>
            <w:r w:rsidRPr="00DE5F90">
              <w:rPr>
                <w:rFonts w:ascii="Times New Roman" w:hAnsi="Times New Roman"/>
                <w:sz w:val="20"/>
                <w:szCs w:val="20"/>
              </w:rPr>
              <w:t>200Х+2</w:t>
            </w:r>
          </w:p>
        </w:tc>
      </w:tr>
      <w:tr w:rsidR="00B23217" w:rsidRPr="00DE5F90" w:rsidTr="00DE5F90">
        <w:tc>
          <w:tcPr>
            <w:tcW w:w="2977" w:type="dxa"/>
          </w:tcPr>
          <w:p w:rsidR="00B23217" w:rsidRPr="00DE5F90" w:rsidRDefault="00B23217" w:rsidP="00DE5F90">
            <w:pPr>
              <w:spacing w:after="0" w:line="360" w:lineRule="auto"/>
              <w:contextualSpacing/>
              <w:jc w:val="both"/>
              <w:rPr>
                <w:rFonts w:ascii="Times New Roman" w:hAnsi="Times New Roman"/>
                <w:sz w:val="20"/>
                <w:szCs w:val="20"/>
              </w:rPr>
            </w:pPr>
            <w:r w:rsidRPr="00DE5F90">
              <w:rPr>
                <w:rFonts w:ascii="Times New Roman" w:hAnsi="Times New Roman"/>
                <w:sz w:val="20"/>
                <w:szCs w:val="20"/>
              </w:rPr>
              <w:t>Кредиторская задолженность</w:t>
            </w:r>
          </w:p>
        </w:tc>
        <w:tc>
          <w:tcPr>
            <w:tcW w:w="851" w:type="dxa"/>
          </w:tcPr>
          <w:p w:rsidR="00B23217" w:rsidRPr="00DE5F90" w:rsidRDefault="00B23217" w:rsidP="00DE5F90">
            <w:pPr>
              <w:spacing w:after="0" w:line="360" w:lineRule="auto"/>
              <w:contextualSpacing/>
              <w:jc w:val="both"/>
              <w:rPr>
                <w:rFonts w:ascii="Times New Roman" w:hAnsi="Times New Roman"/>
                <w:sz w:val="20"/>
                <w:szCs w:val="20"/>
              </w:rPr>
            </w:pPr>
            <w:r w:rsidRPr="00DE5F90">
              <w:rPr>
                <w:rFonts w:ascii="Times New Roman" w:hAnsi="Times New Roman"/>
                <w:sz w:val="20"/>
                <w:szCs w:val="20"/>
              </w:rPr>
              <w:t>200Х</w:t>
            </w:r>
          </w:p>
        </w:tc>
        <w:tc>
          <w:tcPr>
            <w:tcW w:w="1701" w:type="dxa"/>
          </w:tcPr>
          <w:p w:rsidR="00B23217" w:rsidRPr="00DE5F90" w:rsidRDefault="00B23217" w:rsidP="00DE5F90">
            <w:pPr>
              <w:spacing w:after="0" w:line="360" w:lineRule="auto"/>
              <w:contextualSpacing/>
              <w:jc w:val="both"/>
              <w:rPr>
                <w:rFonts w:ascii="Times New Roman" w:hAnsi="Times New Roman"/>
                <w:sz w:val="20"/>
                <w:szCs w:val="20"/>
              </w:rPr>
            </w:pPr>
            <w:r w:rsidRPr="00DE5F90">
              <w:rPr>
                <w:rFonts w:ascii="Times New Roman" w:hAnsi="Times New Roman"/>
                <w:sz w:val="20"/>
                <w:szCs w:val="20"/>
              </w:rPr>
              <w:t>200Х+1 - 200Х</w:t>
            </w:r>
          </w:p>
        </w:tc>
        <w:tc>
          <w:tcPr>
            <w:tcW w:w="1559" w:type="dxa"/>
          </w:tcPr>
          <w:p w:rsidR="00B23217" w:rsidRPr="00DE5F90" w:rsidRDefault="00B23217" w:rsidP="00DE5F90">
            <w:pPr>
              <w:spacing w:after="0" w:line="360" w:lineRule="auto"/>
              <w:contextualSpacing/>
              <w:jc w:val="both"/>
              <w:rPr>
                <w:rFonts w:ascii="Times New Roman" w:hAnsi="Times New Roman"/>
                <w:sz w:val="20"/>
                <w:szCs w:val="20"/>
              </w:rPr>
            </w:pPr>
            <w:r w:rsidRPr="00DE5F90">
              <w:rPr>
                <w:rFonts w:ascii="Times New Roman" w:hAnsi="Times New Roman"/>
                <w:sz w:val="20"/>
                <w:szCs w:val="20"/>
              </w:rPr>
              <w:t>200Х+2 - 200Х</w:t>
            </w:r>
          </w:p>
        </w:tc>
      </w:tr>
      <w:tr w:rsidR="00B23217" w:rsidRPr="00DE5F90" w:rsidTr="00DE5F90">
        <w:tc>
          <w:tcPr>
            <w:tcW w:w="2977" w:type="dxa"/>
          </w:tcPr>
          <w:p w:rsidR="00B23217" w:rsidRPr="00DE5F90" w:rsidRDefault="00B23217" w:rsidP="00DE5F90">
            <w:pPr>
              <w:spacing w:after="0" w:line="360" w:lineRule="auto"/>
              <w:contextualSpacing/>
              <w:jc w:val="both"/>
              <w:rPr>
                <w:rFonts w:ascii="Times New Roman" w:hAnsi="Times New Roman"/>
                <w:sz w:val="20"/>
                <w:szCs w:val="20"/>
              </w:rPr>
            </w:pPr>
            <w:r w:rsidRPr="00DE5F90">
              <w:rPr>
                <w:rFonts w:ascii="Times New Roman" w:hAnsi="Times New Roman"/>
                <w:sz w:val="20"/>
                <w:szCs w:val="20"/>
              </w:rPr>
              <w:t>Итого</w:t>
            </w:r>
          </w:p>
        </w:tc>
        <w:tc>
          <w:tcPr>
            <w:tcW w:w="851" w:type="dxa"/>
          </w:tcPr>
          <w:p w:rsidR="00B23217" w:rsidRPr="00DE5F90" w:rsidRDefault="00B23217" w:rsidP="00DE5F90">
            <w:pPr>
              <w:spacing w:after="0" w:line="360" w:lineRule="auto"/>
              <w:contextualSpacing/>
              <w:jc w:val="both"/>
              <w:rPr>
                <w:rFonts w:ascii="Times New Roman" w:hAnsi="Times New Roman"/>
                <w:sz w:val="20"/>
                <w:szCs w:val="20"/>
              </w:rPr>
            </w:pPr>
            <w:r w:rsidRPr="00DE5F90">
              <w:rPr>
                <w:rFonts w:ascii="Times New Roman" w:hAnsi="Times New Roman"/>
                <w:sz w:val="20"/>
                <w:szCs w:val="20"/>
              </w:rPr>
              <w:t>200Х</w:t>
            </w:r>
          </w:p>
        </w:tc>
        <w:tc>
          <w:tcPr>
            <w:tcW w:w="1701" w:type="dxa"/>
          </w:tcPr>
          <w:p w:rsidR="00B23217" w:rsidRPr="00DE5F90" w:rsidRDefault="00B23217" w:rsidP="00DE5F90">
            <w:pPr>
              <w:spacing w:after="0" w:line="360" w:lineRule="auto"/>
              <w:contextualSpacing/>
              <w:jc w:val="both"/>
              <w:rPr>
                <w:rFonts w:ascii="Times New Roman" w:hAnsi="Times New Roman"/>
                <w:sz w:val="20"/>
                <w:szCs w:val="20"/>
              </w:rPr>
            </w:pPr>
            <w:r w:rsidRPr="00DE5F90">
              <w:rPr>
                <w:rFonts w:ascii="Times New Roman" w:hAnsi="Times New Roman"/>
                <w:sz w:val="20"/>
                <w:szCs w:val="20"/>
              </w:rPr>
              <w:t>200Х+1 - 200Х</w:t>
            </w:r>
          </w:p>
        </w:tc>
        <w:tc>
          <w:tcPr>
            <w:tcW w:w="1559" w:type="dxa"/>
          </w:tcPr>
          <w:p w:rsidR="00B23217" w:rsidRPr="00DE5F90" w:rsidRDefault="00B23217" w:rsidP="00DE5F90">
            <w:pPr>
              <w:spacing w:after="0" w:line="360" w:lineRule="auto"/>
              <w:contextualSpacing/>
              <w:jc w:val="both"/>
              <w:rPr>
                <w:rFonts w:ascii="Times New Roman" w:hAnsi="Times New Roman"/>
                <w:sz w:val="20"/>
                <w:szCs w:val="20"/>
              </w:rPr>
            </w:pPr>
            <w:r w:rsidRPr="00DE5F90">
              <w:rPr>
                <w:rFonts w:ascii="Times New Roman" w:hAnsi="Times New Roman"/>
                <w:sz w:val="20"/>
                <w:szCs w:val="20"/>
              </w:rPr>
              <w:t>200Х+2 - 200Х</w:t>
            </w:r>
          </w:p>
        </w:tc>
      </w:tr>
    </w:tbl>
    <w:p w:rsidR="00B23217" w:rsidRPr="00DE5F90" w:rsidRDefault="00B23217" w:rsidP="00DE5F90">
      <w:pPr>
        <w:spacing w:after="0" w:line="360" w:lineRule="auto"/>
        <w:ind w:firstLine="709"/>
        <w:jc w:val="both"/>
        <w:rPr>
          <w:rFonts w:ascii="Times New Roman" w:hAnsi="Times New Roman"/>
          <w:b/>
          <w:sz w:val="28"/>
          <w:szCs w:val="28"/>
        </w:rPr>
      </w:pPr>
    </w:p>
    <w:p w:rsidR="00B23217" w:rsidRPr="00DE5F90" w:rsidRDefault="0096033A" w:rsidP="00DE5F90">
      <w:pPr>
        <w:pStyle w:val="a6"/>
        <w:spacing w:before="0" w:beforeAutospacing="0" w:after="0" w:afterAutospacing="0" w:line="360" w:lineRule="auto"/>
        <w:ind w:firstLine="709"/>
        <w:jc w:val="both"/>
        <w:rPr>
          <w:sz w:val="28"/>
          <w:szCs w:val="28"/>
        </w:rPr>
      </w:pPr>
      <w:r w:rsidRPr="00DE5F90">
        <w:rPr>
          <w:sz w:val="28"/>
          <w:szCs w:val="28"/>
        </w:rPr>
        <w:t xml:space="preserve">Таблица 2.2. </w:t>
      </w:r>
      <w:r w:rsidR="00B23217" w:rsidRPr="00DE5F90">
        <w:rPr>
          <w:sz w:val="28"/>
          <w:szCs w:val="28"/>
        </w:rPr>
        <w:t>Система основных показателей для анализа кредиторской задолженности.</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559"/>
        <w:gridCol w:w="2268"/>
        <w:gridCol w:w="2126"/>
        <w:gridCol w:w="2410"/>
      </w:tblGrid>
      <w:tr w:rsidR="00B23217" w:rsidRPr="00DE5F90" w:rsidTr="00DE5F90">
        <w:tc>
          <w:tcPr>
            <w:tcW w:w="851"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Группа показателей</w:t>
            </w:r>
          </w:p>
        </w:tc>
        <w:tc>
          <w:tcPr>
            <w:tcW w:w="1559"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Показатель</w:t>
            </w:r>
          </w:p>
        </w:tc>
        <w:tc>
          <w:tcPr>
            <w:tcW w:w="2268"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Расчет</w:t>
            </w:r>
          </w:p>
        </w:tc>
        <w:tc>
          <w:tcPr>
            <w:tcW w:w="2126"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Критерии оценки</w:t>
            </w:r>
          </w:p>
        </w:tc>
        <w:tc>
          <w:tcPr>
            <w:tcW w:w="2410"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характеристика</w:t>
            </w:r>
          </w:p>
        </w:tc>
      </w:tr>
      <w:tr w:rsidR="00B23217" w:rsidRPr="00DE5F90" w:rsidTr="00DE5F90">
        <w:trPr>
          <w:trHeight w:val="2242"/>
        </w:trPr>
        <w:tc>
          <w:tcPr>
            <w:tcW w:w="851" w:type="dxa"/>
            <w:vMerge w:val="restart"/>
            <w:textDirection w:val="btLr"/>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Динамика и движение</w:t>
            </w:r>
          </w:p>
        </w:tc>
        <w:tc>
          <w:tcPr>
            <w:tcW w:w="1559"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Абсолютный прирост (снижение кредиторской задолженности</w:t>
            </w:r>
          </w:p>
        </w:tc>
        <w:tc>
          <w:tcPr>
            <w:tcW w:w="2268"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∆КЗ = КЗ к.п. – КЗ н.п.,</w:t>
            </w:r>
          </w:p>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Где КЗ к.п. -кредиторская задолженность на конец отчетного периода;</w:t>
            </w:r>
          </w:p>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КЗ н.п. - кредиторская задолженность на начало отчетного периода;</w:t>
            </w:r>
          </w:p>
        </w:tc>
        <w:tc>
          <w:tcPr>
            <w:tcW w:w="2126"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Анализируется в динамике</w:t>
            </w:r>
          </w:p>
        </w:tc>
        <w:tc>
          <w:tcPr>
            <w:tcW w:w="2410"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Отражает Изменение кредиторской задолженности в суммарном выражении</w:t>
            </w:r>
          </w:p>
        </w:tc>
      </w:tr>
      <w:tr w:rsidR="00B23217" w:rsidRPr="00DE5F90" w:rsidTr="00DE5F90">
        <w:tc>
          <w:tcPr>
            <w:tcW w:w="851" w:type="dxa"/>
            <w:vMerge/>
          </w:tcPr>
          <w:p w:rsidR="00B23217" w:rsidRPr="00DE5F90" w:rsidRDefault="00B23217" w:rsidP="00DE5F90">
            <w:pPr>
              <w:pStyle w:val="a6"/>
              <w:spacing w:before="0" w:beforeAutospacing="0" w:after="0" w:afterAutospacing="0" w:line="360" w:lineRule="auto"/>
              <w:jc w:val="both"/>
              <w:rPr>
                <w:sz w:val="20"/>
                <w:szCs w:val="20"/>
              </w:rPr>
            </w:pPr>
          </w:p>
        </w:tc>
        <w:tc>
          <w:tcPr>
            <w:tcW w:w="1559"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Коэффициент погашения кредиторской задолженности</w:t>
            </w:r>
          </w:p>
        </w:tc>
        <w:tc>
          <w:tcPr>
            <w:tcW w:w="2268"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К = ПКЗ/ВКЗ</w:t>
            </w:r>
          </w:p>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Где ПКЗ – погашено кредиторской задолженности за период (сумма дебетовых оборотов по счетам расчетов с кредиторами)</w:t>
            </w:r>
          </w:p>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ВКЗ – Возникло кредиторской задолженности за период (сумма кредитовых оборотов по счетам)</w:t>
            </w:r>
          </w:p>
        </w:tc>
        <w:tc>
          <w:tcPr>
            <w:tcW w:w="2126"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=1</w:t>
            </w:r>
          </w:p>
        </w:tc>
        <w:tc>
          <w:tcPr>
            <w:tcW w:w="2410"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Показывает, какая часть возникшей задолженности была погашена. К&gt;1 - означает, что погашается задолженность прошлых периодов и снижается ее остаток</w:t>
            </w:r>
          </w:p>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К&lt;1 – погашено обязательств меньше, чем возникло, рост остатков</w:t>
            </w:r>
          </w:p>
        </w:tc>
      </w:tr>
      <w:tr w:rsidR="00B23217" w:rsidRPr="00DE5F90" w:rsidTr="00DE5F90">
        <w:trPr>
          <w:trHeight w:val="1581"/>
        </w:trPr>
        <w:tc>
          <w:tcPr>
            <w:tcW w:w="851" w:type="dxa"/>
            <w:vMerge/>
          </w:tcPr>
          <w:p w:rsidR="00B23217" w:rsidRPr="00DE5F90" w:rsidRDefault="00B23217" w:rsidP="00DE5F90">
            <w:pPr>
              <w:pStyle w:val="a6"/>
              <w:spacing w:before="0" w:beforeAutospacing="0" w:after="0" w:afterAutospacing="0" w:line="360" w:lineRule="auto"/>
              <w:jc w:val="both"/>
              <w:rPr>
                <w:sz w:val="20"/>
                <w:szCs w:val="20"/>
              </w:rPr>
            </w:pPr>
          </w:p>
        </w:tc>
        <w:tc>
          <w:tcPr>
            <w:tcW w:w="1559"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Относительный прирост (снижение) кредиторской задолженности</w:t>
            </w:r>
          </w:p>
        </w:tc>
        <w:tc>
          <w:tcPr>
            <w:tcW w:w="2268"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∆КЗ</w:t>
            </w:r>
            <w:r w:rsidR="00DE5F90" w:rsidRPr="00DE5F90">
              <w:rPr>
                <w:sz w:val="20"/>
                <w:szCs w:val="20"/>
              </w:rPr>
              <w:t xml:space="preserve"> </w:t>
            </w:r>
            <w:r w:rsidRPr="00DE5F90">
              <w:rPr>
                <w:sz w:val="20"/>
                <w:szCs w:val="20"/>
              </w:rPr>
              <w:t>= КЗ к.п. – КЗ н.п. х</w:t>
            </w:r>
            <w:r w:rsidR="00DE5F90" w:rsidRPr="00DE5F90">
              <w:rPr>
                <w:sz w:val="20"/>
                <w:szCs w:val="20"/>
              </w:rPr>
              <w:t xml:space="preserve"> </w:t>
            </w:r>
            <w:r w:rsidRPr="00DE5F90">
              <w:rPr>
                <w:sz w:val="20"/>
                <w:szCs w:val="20"/>
                <w:lang w:val="en-US"/>
              </w:rPr>
              <w:t>TpN</w:t>
            </w:r>
          </w:p>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Где</w:t>
            </w:r>
            <w:r w:rsidR="00DE5F90" w:rsidRPr="00DE5F90">
              <w:rPr>
                <w:sz w:val="20"/>
                <w:szCs w:val="20"/>
              </w:rPr>
              <w:t xml:space="preserve"> </w:t>
            </w:r>
            <w:r w:rsidRPr="00DE5F90">
              <w:rPr>
                <w:sz w:val="20"/>
                <w:szCs w:val="20"/>
                <w:lang w:val="en-US"/>
              </w:rPr>
              <w:t>TpN</w:t>
            </w:r>
            <w:r w:rsidRPr="00DE5F90">
              <w:rPr>
                <w:sz w:val="20"/>
                <w:szCs w:val="20"/>
              </w:rPr>
              <w:t xml:space="preserve"> – темп роста выручки продаж</w:t>
            </w:r>
          </w:p>
        </w:tc>
        <w:tc>
          <w:tcPr>
            <w:tcW w:w="2126"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&gt;0 – дополнительное привлечение кредиторской задолженности в оборот;</w:t>
            </w:r>
          </w:p>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&lt; 0 -</w:t>
            </w:r>
            <w:r w:rsidR="00DE5F90" w:rsidRPr="00DE5F90">
              <w:rPr>
                <w:sz w:val="20"/>
                <w:szCs w:val="20"/>
              </w:rPr>
              <w:t xml:space="preserve"> </w:t>
            </w:r>
            <w:r w:rsidRPr="00DE5F90">
              <w:rPr>
                <w:sz w:val="20"/>
                <w:szCs w:val="20"/>
              </w:rPr>
              <w:t>дополнительное овлечение кредиторской задолженности из оборота</w:t>
            </w:r>
          </w:p>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Анализируется в динамике</w:t>
            </w:r>
          </w:p>
        </w:tc>
        <w:tc>
          <w:tcPr>
            <w:tcW w:w="2410"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Отражает сумму относительного прироста (снижения) кредиторской задолженности или сумму дополнительно привлеченной (отвлеченной) из оборота задолженности.</w:t>
            </w:r>
          </w:p>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&gt;0 – снижение оборачиваемости КЗ;</w:t>
            </w:r>
          </w:p>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&lt;0 – рост оборачиваемости КЗ</w:t>
            </w:r>
          </w:p>
        </w:tc>
      </w:tr>
    </w:tbl>
    <w:p w:rsidR="00DE5F90" w:rsidRDefault="00DE5F90" w:rsidP="00DE5F90">
      <w:pPr>
        <w:spacing w:after="0" w:line="360" w:lineRule="auto"/>
        <w:ind w:firstLine="709"/>
        <w:jc w:val="both"/>
        <w:rPr>
          <w:rFonts w:ascii="Times New Roman" w:hAnsi="Times New Roman"/>
          <w:b/>
          <w:sz w:val="28"/>
          <w:szCs w:val="28"/>
        </w:rPr>
      </w:pPr>
    </w:p>
    <w:p w:rsidR="00B23217" w:rsidRPr="00DE5F90" w:rsidRDefault="00B23217" w:rsidP="00DE5F90">
      <w:pPr>
        <w:spacing w:after="0" w:line="360" w:lineRule="auto"/>
        <w:ind w:firstLine="709"/>
        <w:jc w:val="center"/>
        <w:rPr>
          <w:rFonts w:ascii="Times New Roman" w:hAnsi="Times New Roman"/>
          <w:b/>
          <w:sz w:val="28"/>
          <w:szCs w:val="28"/>
        </w:rPr>
      </w:pPr>
      <w:r w:rsidRPr="00DE5F90">
        <w:rPr>
          <w:rFonts w:ascii="Times New Roman" w:hAnsi="Times New Roman"/>
          <w:b/>
          <w:sz w:val="28"/>
          <w:szCs w:val="28"/>
        </w:rPr>
        <w:t>2</w:t>
      </w:r>
      <w:r w:rsidR="003F1777" w:rsidRPr="00DE5F90">
        <w:rPr>
          <w:rFonts w:ascii="Times New Roman" w:hAnsi="Times New Roman"/>
          <w:b/>
          <w:sz w:val="28"/>
          <w:szCs w:val="28"/>
        </w:rPr>
        <w:t>.2</w:t>
      </w:r>
      <w:r w:rsidRPr="00DE5F90">
        <w:rPr>
          <w:rFonts w:ascii="Times New Roman" w:hAnsi="Times New Roman"/>
          <w:b/>
          <w:sz w:val="28"/>
          <w:szCs w:val="28"/>
        </w:rPr>
        <w:t xml:space="preserve"> Анализ состава и структуры дебиторской и кредиторской задолженности</w:t>
      </w:r>
    </w:p>
    <w:p w:rsidR="003F1777" w:rsidRPr="00DE5F90" w:rsidRDefault="003F1777" w:rsidP="00DE5F90">
      <w:pPr>
        <w:spacing w:after="0" w:line="360" w:lineRule="auto"/>
        <w:ind w:firstLine="709"/>
        <w:jc w:val="both"/>
        <w:rPr>
          <w:rFonts w:ascii="Times New Roman" w:hAnsi="Times New Roman"/>
          <w:b/>
          <w:sz w:val="28"/>
          <w:szCs w:val="28"/>
        </w:rPr>
      </w:pP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Под составом дебиторской или кредиторской задолженности обычно понимают перечень хозяйствующих субъектов, в отношении которых возникла конкретная составляющая задолженности. Поэтому анализ состава задолженности обычно выглядит следующим образом:</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анализ суммы текущей задолженности в отношении данного субъекта;</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выявление средней суммы задолженности, существовавшей в отношении данного субъекта в предыдущих периодах и среднего срока ее погашения, путем сравнения размеров и срока текущей задолженности с этими показателями.</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Так определяется, является ли текущая задолженность критической;</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если существует субъект, суммарная задолженность в отношении которого превышает 100 000 руб. и срок погашения которой просрочен более чем на три месяца, то в отношении такого субъекта проводится специальное исследование, цель которого - выявить перспективы погашения подобной просроченной задолженности и определить необходимость возбуждения против субъекта процедуры банкротства (по просроченной дебиторской задолженности) либо вероятность возбуждения субъектом процедуры задолженности в отношении организации (по просроченной кредиторской задолженности). [31.52]</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Кроме того, следует проводить структурный (вертикальный) анализ состава задолженности. Цель такого анализа - избежать сосредоточения задолженности в отношении какого-либо одного хозяйствующего субъекта. Особенно важно проводить такой анализ в отношении дебиторской задолженности, так как снижение степени диверсифицированности этой задолженности увеличивает вероятность существенного у</w:t>
      </w:r>
      <w:r w:rsidR="003F1777" w:rsidRPr="00DE5F90">
        <w:rPr>
          <w:rFonts w:ascii="Times New Roman" w:hAnsi="Times New Roman"/>
          <w:sz w:val="28"/>
          <w:szCs w:val="28"/>
        </w:rPr>
        <w:t>худшения финансового состояния.</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Структура дебиторской задолженности традиционно рассматривается в двух аспектах:</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в соответствии со сроками ее погашения:</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долгосрочная (платежи по которой ожидаются более чем через 12 месяцев после отчетной даты);</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краткосрочная (платежи по которой ожидаются в течение 12 месяцев после отчетной даты);</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в соответствии с причинами возникновения задолженности:</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расчеты с контрагентами;</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авансы и т. п.</w:t>
      </w:r>
    </w:p>
    <w:p w:rsidR="00B23217" w:rsidRPr="00DE5F90" w:rsidRDefault="00B23217" w:rsidP="00DE5F90">
      <w:pPr>
        <w:spacing w:after="0" w:line="360" w:lineRule="auto"/>
        <w:ind w:firstLine="709"/>
        <w:jc w:val="both"/>
        <w:rPr>
          <w:rFonts w:ascii="Times New Roman" w:hAnsi="Times New Roman"/>
          <w:i/>
          <w:iCs/>
          <w:sz w:val="28"/>
          <w:szCs w:val="28"/>
          <w:u w:val="single"/>
        </w:rPr>
      </w:pPr>
      <w:r w:rsidRPr="00DE5F90">
        <w:rPr>
          <w:rFonts w:ascii="Times New Roman" w:hAnsi="Times New Roman"/>
          <w:sz w:val="28"/>
          <w:szCs w:val="28"/>
        </w:rPr>
        <w:t>Также для исследования структуры применяют расчеты удельных весов элементов дебиторской задолженности в общей величине дебиторской задолженности.</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Анализ кредиторской задолженности начинается с оценки структуры и динам</w:t>
      </w:r>
      <w:r w:rsidR="0096033A" w:rsidRPr="00DE5F90">
        <w:rPr>
          <w:rFonts w:ascii="Times New Roman" w:hAnsi="Times New Roman"/>
          <w:sz w:val="28"/>
          <w:szCs w:val="28"/>
        </w:rPr>
        <w:t>ики источников заемных средств:</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1</w:t>
      </w:r>
      <w:r w:rsidR="0096033A" w:rsidRPr="00DE5F90">
        <w:rPr>
          <w:rFonts w:ascii="Times New Roman" w:hAnsi="Times New Roman"/>
          <w:sz w:val="28"/>
          <w:szCs w:val="28"/>
        </w:rPr>
        <w:t>. долгосрочные кредитные займы.</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2. краткосрочны</w:t>
      </w:r>
      <w:r w:rsidR="0096033A" w:rsidRPr="00DE5F90">
        <w:rPr>
          <w:rFonts w:ascii="Times New Roman" w:hAnsi="Times New Roman"/>
          <w:sz w:val="28"/>
          <w:szCs w:val="28"/>
        </w:rPr>
        <w:t>е кредитные займы.</w:t>
      </w:r>
    </w:p>
    <w:p w:rsidR="00B23217" w:rsidRPr="00DE5F90" w:rsidRDefault="0096033A"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3. Кредиторская задолженность</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xml:space="preserve">4. </w:t>
      </w:r>
      <w:r w:rsidR="0096033A" w:rsidRPr="00DE5F90">
        <w:rPr>
          <w:rFonts w:ascii="Times New Roman" w:hAnsi="Times New Roman"/>
          <w:sz w:val="28"/>
          <w:szCs w:val="28"/>
        </w:rPr>
        <w:t>и прочие краткосрочные пассивы.</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Кредиторская задо</w:t>
      </w:r>
      <w:r w:rsidR="0096033A" w:rsidRPr="00DE5F90">
        <w:rPr>
          <w:rFonts w:ascii="Times New Roman" w:hAnsi="Times New Roman"/>
          <w:sz w:val="28"/>
          <w:szCs w:val="28"/>
        </w:rPr>
        <w:t>лженность возникает вследствие:</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1. Существующей системы расчетов (при не совпадении сроков начисления и сроков оплаты).</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2. Несвоевременность исполнения предприятием своих обязательств.</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При углубленном анализе кредиторской задолженности целесообразно рассмотреть остаток обязательств на конец отчетного периода по срокам образования как и в дебиторской задолженности. Особое внимание обращается на просроченную кредиторскую задолженность. [27.242]</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Динамику изменения дебиторской и кредиторской задолженности можно выявить, используя горизонтальный или трендовый анализ, как абсолютных значений задолженности, так и их удельных весов, а также по изменению оборачиваемости дебиторской и кредиторской задолженности. [8.176]</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Полезно также анализировать структуру дебиторской задолженности в соответствии с вероятностью ее погашения, деля ее на высоковероятную к погашению, вероятную к погашению и маловероятную к погашению</w:t>
      </w:r>
      <w:r w:rsidR="0096033A" w:rsidRPr="00DE5F90">
        <w:rPr>
          <w:rFonts w:ascii="Times New Roman" w:hAnsi="Times New Roman"/>
          <w:sz w:val="28"/>
          <w:szCs w:val="28"/>
        </w:rPr>
        <w:t>.</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Все счета к получ</w:t>
      </w:r>
      <w:r w:rsidR="0096033A" w:rsidRPr="00DE5F90">
        <w:rPr>
          <w:rFonts w:ascii="Times New Roman" w:hAnsi="Times New Roman"/>
          <w:sz w:val="28"/>
          <w:szCs w:val="28"/>
        </w:rPr>
        <w:t>ению классифицируют по группам:</w:t>
      </w:r>
    </w:p>
    <w:p w:rsidR="00B23217" w:rsidRPr="00DE5F90" w:rsidRDefault="0096033A"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1. Срок оплаты не наступил.</w:t>
      </w:r>
    </w:p>
    <w:p w:rsidR="00B23217" w:rsidRPr="00DE5F90" w:rsidRDefault="0096033A"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2. Просрочка от 0-30 дн.</w:t>
      </w:r>
    </w:p>
    <w:p w:rsidR="00B23217" w:rsidRPr="00DE5F90" w:rsidRDefault="0096033A"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3. от 30-45дн.</w:t>
      </w:r>
    </w:p>
    <w:p w:rsidR="00B23217" w:rsidRPr="00DE5F90" w:rsidRDefault="0096033A"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4. от 45-60дн.</w:t>
      </w:r>
    </w:p>
    <w:p w:rsidR="00B23217" w:rsidRPr="00DE5F90" w:rsidRDefault="0096033A"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5. от 60-90дн. и т.д.</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Данные для анализа сводят в таблицу. Если в ходе анализа обнаруживается тенденция роста сомнительной дебиторской задолженности это свидетельствует об уменьшении ликвидности баланса, ухудшении фин</w:t>
      </w:r>
      <w:r w:rsidR="0096033A" w:rsidRPr="00DE5F90">
        <w:rPr>
          <w:rFonts w:ascii="Times New Roman" w:hAnsi="Times New Roman"/>
          <w:sz w:val="28"/>
          <w:szCs w:val="28"/>
        </w:rPr>
        <w:t>ансового состояния предприятия.</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Анализ дебиторов предполагает, прежде всего, анализ их платежеспособности с целью выработки индивидуальных условий представления коммерческих кредитов и условий факторинговых договоров. Уровень и динамика коэффициентов ликвидности могут привести менеджера к выводу о целесообразности продажи продукции только при предоплате или наоборот - о возможности снижения процента по коммерческим кредитам и т.п. [30.238]</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Анализ дебиторской задолженности и оценка ее реальной стоимости заключается в анализе задолженности по срокам ее возникновения, в выявлении безнадежной задолженности и формировании на эту сумму резерва но сомнительным долгам.</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Анализ дебиторской задолженности представляет собой часть общей политики управления оборотными активами и маркетинговой политики предприятия, направленной на расширение объема реализации товаров и заключающейся в оптимизации общего размера этой задолженности и обеспечении своевременного ее погашения [29].</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Анализ и контроль уровня дебиторской задолженности можно проводить с помощью абсолютных и относительных показателей, рассматриваемых в динамике. В частности, значительный интерес представляет контроль за своевременностью погашения задолженности дебиторами. Для этого, в дополнение к показателям наличия просроченной дебиторской задолженности приводимым в форме Л-5 «Приложение к бухгалтерскому балансу», можно использовать коэффициент погашаемости дебиторской задолженности, который рассчитывается как отношение средней дебиторской задолженности по основной деятельности (расчеты с дебиторами за товары, работы и услуги; расчеты по векселям полученным; авансы, выданные поставщикам и подрядчикам) к выручке от реализации. Значение этого показателя зависит от вида договоров, превалирующих на данном предприятии: так, если основной типовой договор предусматривает оплату в течение двух недель с момента отгрузки товара, то критическое значение коэффициента равно 1/26. Таким образом, если расчетное значение коэффициента превосходит 1/26, можно сделать вывод, что предприятие имеет проблемы со своими дебиторами.</w:t>
      </w:r>
    </w:p>
    <w:p w:rsidR="00DE5F90" w:rsidRDefault="00DE5F90" w:rsidP="00DE5F90">
      <w:pPr>
        <w:pStyle w:val="a6"/>
        <w:spacing w:before="0" w:beforeAutospacing="0" w:after="0" w:afterAutospacing="0" w:line="360" w:lineRule="auto"/>
        <w:ind w:firstLine="709"/>
        <w:jc w:val="both"/>
        <w:rPr>
          <w:sz w:val="28"/>
          <w:szCs w:val="28"/>
        </w:rPr>
      </w:pPr>
    </w:p>
    <w:p w:rsidR="0096033A" w:rsidRPr="00DE5F90" w:rsidRDefault="003F1777" w:rsidP="00DE5F90">
      <w:pPr>
        <w:pStyle w:val="a6"/>
        <w:spacing w:before="0" w:beforeAutospacing="0" w:after="0" w:afterAutospacing="0" w:line="360" w:lineRule="auto"/>
        <w:ind w:firstLine="709"/>
        <w:jc w:val="both"/>
        <w:rPr>
          <w:sz w:val="28"/>
          <w:szCs w:val="28"/>
        </w:rPr>
      </w:pPr>
      <w:r w:rsidRPr="00DE5F90">
        <w:rPr>
          <w:sz w:val="28"/>
          <w:szCs w:val="28"/>
        </w:rPr>
        <w:t xml:space="preserve">Таблица 2.3 </w:t>
      </w:r>
      <w:r w:rsidR="00B23217" w:rsidRPr="00DE5F90">
        <w:rPr>
          <w:sz w:val="28"/>
          <w:szCs w:val="28"/>
        </w:rPr>
        <w:t>Анализ состава и структуры ДЗ и КЗ</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984"/>
        <w:gridCol w:w="2552"/>
        <w:gridCol w:w="1593"/>
        <w:gridCol w:w="1809"/>
      </w:tblGrid>
      <w:tr w:rsidR="00B23217" w:rsidRPr="00DE5F90" w:rsidTr="00DE5F90">
        <w:tc>
          <w:tcPr>
            <w:tcW w:w="1276"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Группа показателей</w:t>
            </w:r>
          </w:p>
        </w:tc>
        <w:tc>
          <w:tcPr>
            <w:tcW w:w="1984"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Показатель</w:t>
            </w:r>
          </w:p>
        </w:tc>
        <w:tc>
          <w:tcPr>
            <w:tcW w:w="2552"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Расчет</w:t>
            </w:r>
          </w:p>
        </w:tc>
        <w:tc>
          <w:tcPr>
            <w:tcW w:w="1593"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Критерии оценки</w:t>
            </w:r>
          </w:p>
        </w:tc>
        <w:tc>
          <w:tcPr>
            <w:tcW w:w="1809"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характеристика</w:t>
            </w:r>
          </w:p>
        </w:tc>
      </w:tr>
      <w:tr w:rsidR="00B23217" w:rsidRPr="00DE5F90" w:rsidTr="00DE5F90">
        <w:tc>
          <w:tcPr>
            <w:tcW w:w="1276" w:type="dxa"/>
            <w:vMerge w:val="restart"/>
            <w:textDirection w:val="btLr"/>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структура</w:t>
            </w:r>
          </w:p>
        </w:tc>
        <w:tc>
          <w:tcPr>
            <w:tcW w:w="1984"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Доля кредиторской задолженности в заемном капитале</w:t>
            </w:r>
          </w:p>
          <w:p w:rsidR="00B23217" w:rsidRPr="00DE5F90" w:rsidRDefault="00B23217" w:rsidP="00DE5F90">
            <w:pPr>
              <w:pStyle w:val="a6"/>
              <w:spacing w:before="0" w:beforeAutospacing="0" w:after="0" w:afterAutospacing="0" w:line="360" w:lineRule="auto"/>
              <w:jc w:val="both"/>
              <w:rPr>
                <w:sz w:val="20"/>
                <w:szCs w:val="20"/>
              </w:rPr>
            </w:pPr>
          </w:p>
        </w:tc>
        <w:tc>
          <w:tcPr>
            <w:tcW w:w="2552"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Ув = КЗ/ЗК</w:t>
            </w:r>
          </w:p>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Где КЗ – кредиторская задолженность;</w:t>
            </w:r>
          </w:p>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ЗК – заемный капитал</w:t>
            </w:r>
          </w:p>
        </w:tc>
        <w:tc>
          <w:tcPr>
            <w:tcW w:w="1593"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Анализируется в динамике</w:t>
            </w:r>
          </w:p>
        </w:tc>
        <w:tc>
          <w:tcPr>
            <w:tcW w:w="1809"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Отражает долю кредиторской задолженности в заемном капитале</w:t>
            </w:r>
          </w:p>
        </w:tc>
      </w:tr>
      <w:tr w:rsidR="00B23217" w:rsidRPr="00DE5F90" w:rsidTr="00DE5F90">
        <w:tc>
          <w:tcPr>
            <w:tcW w:w="1276" w:type="dxa"/>
            <w:vMerge/>
          </w:tcPr>
          <w:p w:rsidR="00B23217" w:rsidRPr="00DE5F90" w:rsidRDefault="00B23217" w:rsidP="00DE5F90">
            <w:pPr>
              <w:pStyle w:val="a6"/>
              <w:spacing w:before="0" w:beforeAutospacing="0" w:after="0" w:afterAutospacing="0" w:line="360" w:lineRule="auto"/>
              <w:jc w:val="both"/>
              <w:rPr>
                <w:sz w:val="20"/>
                <w:szCs w:val="20"/>
              </w:rPr>
            </w:pPr>
          </w:p>
        </w:tc>
        <w:tc>
          <w:tcPr>
            <w:tcW w:w="1984"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Доля участия кредитовой задолженности в формировании материальных запасов</w:t>
            </w:r>
          </w:p>
        </w:tc>
        <w:tc>
          <w:tcPr>
            <w:tcW w:w="2552"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Ув = КЗп./МЗ,</w:t>
            </w:r>
          </w:p>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Где КЗп. – кредиторская задолженность поставщикам и подрядчикам;</w:t>
            </w:r>
          </w:p>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МЗ – материальные запасы</w:t>
            </w:r>
          </w:p>
        </w:tc>
        <w:tc>
          <w:tcPr>
            <w:tcW w:w="1593"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Анализируется в динамике</w:t>
            </w:r>
          </w:p>
        </w:tc>
        <w:tc>
          <w:tcPr>
            <w:tcW w:w="1809"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Отражает степень участия кредиторской задолженности в формировании запасов сырья и материалов.</w:t>
            </w:r>
          </w:p>
        </w:tc>
      </w:tr>
    </w:tbl>
    <w:p w:rsidR="00B23217" w:rsidRPr="00DE5F90" w:rsidRDefault="00B23217" w:rsidP="00DE5F90">
      <w:pPr>
        <w:pStyle w:val="a6"/>
        <w:spacing w:before="0" w:beforeAutospacing="0" w:after="0" w:afterAutospacing="0" w:line="360" w:lineRule="auto"/>
        <w:ind w:firstLine="709"/>
        <w:jc w:val="both"/>
        <w:rPr>
          <w:sz w:val="28"/>
          <w:szCs w:val="28"/>
        </w:rPr>
      </w:pPr>
    </w:p>
    <w:p w:rsidR="00B23217" w:rsidRPr="00DE5F90" w:rsidRDefault="003F1777" w:rsidP="00DE5F90">
      <w:pPr>
        <w:spacing w:after="0" w:line="360" w:lineRule="auto"/>
        <w:ind w:firstLine="709"/>
        <w:jc w:val="center"/>
        <w:rPr>
          <w:rFonts w:ascii="Times New Roman" w:hAnsi="Times New Roman"/>
          <w:b/>
          <w:sz w:val="28"/>
          <w:szCs w:val="28"/>
          <w:lang w:val="en-US"/>
        </w:rPr>
      </w:pPr>
      <w:r w:rsidRPr="00DE5F90">
        <w:rPr>
          <w:rFonts w:ascii="Times New Roman" w:hAnsi="Times New Roman"/>
          <w:b/>
          <w:sz w:val="28"/>
          <w:szCs w:val="28"/>
        </w:rPr>
        <w:t>2.3</w:t>
      </w:r>
      <w:r w:rsidR="00B23217" w:rsidRPr="00DE5F90">
        <w:rPr>
          <w:rFonts w:ascii="Times New Roman" w:hAnsi="Times New Roman"/>
          <w:b/>
          <w:sz w:val="28"/>
          <w:szCs w:val="28"/>
        </w:rPr>
        <w:t xml:space="preserve"> Анализ качества дебиторской и кредиторской задолженности</w:t>
      </w:r>
    </w:p>
    <w:p w:rsidR="003F1777" w:rsidRPr="00DE5F90" w:rsidRDefault="003F1777" w:rsidP="00DE5F90">
      <w:pPr>
        <w:spacing w:after="0" w:line="360" w:lineRule="auto"/>
        <w:ind w:firstLine="709"/>
        <w:jc w:val="both"/>
        <w:rPr>
          <w:rFonts w:ascii="Times New Roman" w:hAnsi="Times New Roman"/>
          <w:b/>
          <w:sz w:val="28"/>
          <w:szCs w:val="28"/>
          <w:lang w:val="en-US"/>
        </w:rPr>
      </w:pPr>
    </w:p>
    <w:p w:rsidR="0096033A" w:rsidRPr="00DE5F90" w:rsidRDefault="0096033A"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Таблица 2.4</w:t>
      </w:r>
      <w:r w:rsidR="003F1777" w:rsidRPr="00DE5F90">
        <w:rPr>
          <w:rFonts w:ascii="Times New Roman" w:hAnsi="Times New Roman"/>
          <w:sz w:val="28"/>
          <w:szCs w:val="28"/>
        </w:rPr>
        <w:t xml:space="preserve"> Анализ качества дебиторской и кредиторской задолженности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417"/>
        <w:gridCol w:w="2552"/>
        <w:gridCol w:w="850"/>
        <w:gridCol w:w="3119"/>
      </w:tblGrid>
      <w:tr w:rsidR="00B23217" w:rsidRPr="00DE5F90" w:rsidTr="00DE5F90">
        <w:tc>
          <w:tcPr>
            <w:tcW w:w="1276"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Группа показателей</w:t>
            </w:r>
          </w:p>
        </w:tc>
        <w:tc>
          <w:tcPr>
            <w:tcW w:w="1417"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Показатель</w:t>
            </w:r>
          </w:p>
        </w:tc>
        <w:tc>
          <w:tcPr>
            <w:tcW w:w="2552"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Расчет</w:t>
            </w:r>
          </w:p>
        </w:tc>
        <w:tc>
          <w:tcPr>
            <w:tcW w:w="850"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Критерии оценки</w:t>
            </w:r>
          </w:p>
        </w:tc>
        <w:tc>
          <w:tcPr>
            <w:tcW w:w="3119"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характеристика</w:t>
            </w:r>
          </w:p>
        </w:tc>
      </w:tr>
      <w:tr w:rsidR="00B23217" w:rsidRPr="00DE5F90" w:rsidTr="00DE5F90">
        <w:tc>
          <w:tcPr>
            <w:tcW w:w="1276" w:type="dxa"/>
            <w:vMerge w:val="restart"/>
            <w:textDirection w:val="btLr"/>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качество</w:t>
            </w:r>
          </w:p>
        </w:tc>
        <w:tc>
          <w:tcPr>
            <w:tcW w:w="1417"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Доля просроченной кредиторской задолженности</w:t>
            </w:r>
          </w:p>
        </w:tc>
        <w:tc>
          <w:tcPr>
            <w:tcW w:w="2552"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Ув = КЗпр/КЗ</w:t>
            </w:r>
          </w:p>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Где КЗпр – сумма просроченной задолженности;</w:t>
            </w:r>
          </w:p>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КЗ – общая сумма кредиторской задолженности.</w:t>
            </w:r>
          </w:p>
        </w:tc>
        <w:tc>
          <w:tcPr>
            <w:tcW w:w="850"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 0 снижение в динамике</w:t>
            </w:r>
          </w:p>
        </w:tc>
        <w:tc>
          <w:tcPr>
            <w:tcW w:w="3119"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Показывает, какую часть общей кредиторской задолженности составляют просроченные долги кредиторам</w:t>
            </w:r>
          </w:p>
        </w:tc>
      </w:tr>
      <w:tr w:rsidR="00B23217" w:rsidRPr="00DE5F90" w:rsidTr="00DE5F90">
        <w:tc>
          <w:tcPr>
            <w:tcW w:w="1276" w:type="dxa"/>
            <w:vMerge/>
          </w:tcPr>
          <w:p w:rsidR="00B23217" w:rsidRPr="00DE5F90" w:rsidRDefault="00B23217" w:rsidP="00DE5F90">
            <w:pPr>
              <w:pStyle w:val="a6"/>
              <w:spacing w:before="0" w:beforeAutospacing="0" w:after="0" w:afterAutospacing="0" w:line="360" w:lineRule="auto"/>
              <w:jc w:val="both"/>
              <w:rPr>
                <w:sz w:val="20"/>
                <w:szCs w:val="20"/>
              </w:rPr>
            </w:pPr>
          </w:p>
        </w:tc>
        <w:tc>
          <w:tcPr>
            <w:tcW w:w="1417"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Коэффициент тяжести простроченных обязательств</w:t>
            </w:r>
          </w:p>
        </w:tc>
        <w:tc>
          <w:tcPr>
            <w:tcW w:w="2552"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К = Копр (тыс.руб.)/100 (тыс. руб.)</w:t>
            </w:r>
          </w:p>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Где Копр – сумма просроченных более 3 месяцев обязательств</w:t>
            </w:r>
          </w:p>
        </w:tc>
        <w:tc>
          <w:tcPr>
            <w:tcW w:w="850"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 0 снижение в динамике</w:t>
            </w:r>
          </w:p>
        </w:tc>
        <w:tc>
          <w:tcPr>
            <w:tcW w:w="3119"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Отношение суммы просроченных обязательств сроком более 3 месяцев к предусмотренной законом минимальной сумме просроченных обязательств при которой возможно возбуждения дела о банкротстве.</w:t>
            </w:r>
          </w:p>
        </w:tc>
      </w:tr>
    </w:tbl>
    <w:p w:rsidR="00D1481C" w:rsidRPr="00DE5F90" w:rsidRDefault="00D1481C" w:rsidP="00DE5F90">
      <w:pPr>
        <w:spacing w:after="0" w:line="360" w:lineRule="auto"/>
        <w:ind w:firstLine="709"/>
        <w:jc w:val="both"/>
        <w:rPr>
          <w:rFonts w:ascii="Times New Roman" w:hAnsi="Times New Roman"/>
          <w:b/>
          <w:sz w:val="28"/>
          <w:szCs w:val="28"/>
        </w:rPr>
      </w:pPr>
    </w:p>
    <w:p w:rsidR="00B23217" w:rsidRPr="00DE5F90" w:rsidRDefault="003F1777" w:rsidP="00DE5F90">
      <w:pPr>
        <w:spacing w:after="0" w:line="360" w:lineRule="auto"/>
        <w:ind w:firstLine="709"/>
        <w:jc w:val="center"/>
        <w:rPr>
          <w:rFonts w:ascii="Times New Roman" w:hAnsi="Times New Roman"/>
          <w:b/>
          <w:sz w:val="28"/>
          <w:szCs w:val="28"/>
        </w:rPr>
      </w:pPr>
      <w:r w:rsidRPr="00DE5F90">
        <w:rPr>
          <w:rFonts w:ascii="Times New Roman" w:hAnsi="Times New Roman"/>
          <w:b/>
          <w:sz w:val="28"/>
          <w:szCs w:val="28"/>
        </w:rPr>
        <w:t>2.4</w:t>
      </w:r>
      <w:r w:rsidR="00B23217" w:rsidRPr="00DE5F90">
        <w:rPr>
          <w:rFonts w:ascii="Times New Roman" w:hAnsi="Times New Roman"/>
          <w:b/>
          <w:sz w:val="28"/>
          <w:szCs w:val="28"/>
        </w:rPr>
        <w:t xml:space="preserve"> Анализ движения дебиторской и кредиторской задолженности на основе показателей оборачиваемости</w:t>
      </w:r>
    </w:p>
    <w:p w:rsidR="003F1777" w:rsidRPr="00DE5F90" w:rsidRDefault="003F1777" w:rsidP="00DE5F90">
      <w:pPr>
        <w:spacing w:after="0" w:line="360" w:lineRule="auto"/>
        <w:ind w:firstLine="709"/>
        <w:jc w:val="both"/>
        <w:rPr>
          <w:rFonts w:ascii="Times New Roman" w:hAnsi="Times New Roman"/>
          <w:b/>
          <w:sz w:val="28"/>
          <w:szCs w:val="28"/>
        </w:rPr>
      </w:pPr>
    </w:p>
    <w:p w:rsidR="00B23217" w:rsidRPr="00DE5F90" w:rsidRDefault="0096033A" w:rsidP="00DE5F90">
      <w:pPr>
        <w:pStyle w:val="a6"/>
        <w:spacing w:before="0" w:beforeAutospacing="0" w:after="0" w:afterAutospacing="0" w:line="360" w:lineRule="auto"/>
        <w:ind w:firstLine="709"/>
        <w:jc w:val="both"/>
        <w:rPr>
          <w:sz w:val="28"/>
          <w:szCs w:val="28"/>
        </w:rPr>
      </w:pPr>
      <w:r w:rsidRPr="00DE5F90">
        <w:rPr>
          <w:sz w:val="28"/>
          <w:szCs w:val="28"/>
        </w:rPr>
        <w:t xml:space="preserve">Таблица 2.5 </w:t>
      </w:r>
      <w:r w:rsidR="00B23217" w:rsidRPr="00DE5F90">
        <w:rPr>
          <w:sz w:val="28"/>
          <w:szCs w:val="28"/>
        </w:rPr>
        <w:t>Анализ движения ДЗ и КЗ на основе показателей оборачиваемости</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701"/>
        <w:gridCol w:w="2126"/>
        <w:gridCol w:w="1701"/>
        <w:gridCol w:w="2410"/>
      </w:tblGrid>
      <w:tr w:rsidR="00B23217" w:rsidRPr="00DE5F90" w:rsidTr="00DE5F90">
        <w:tc>
          <w:tcPr>
            <w:tcW w:w="1276"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Группа показателей</w:t>
            </w:r>
          </w:p>
        </w:tc>
        <w:tc>
          <w:tcPr>
            <w:tcW w:w="1701"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Показатель</w:t>
            </w:r>
          </w:p>
        </w:tc>
        <w:tc>
          <w:tcPr>
            <w:tcW w:w="2126"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Расчет</w:t>
            </w:r>
          </w:p>
        </w:tc>
        <w:tc>
          <w:tcPr>
            <w:tcW w:w="1701"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Критерии оценки</w:t>
            </w:r>
          </w:p>
        </w:tc>
        <w:tc>
          <w:tcPr>
            <w:tcW w:w="2410" w:type="dxa"/>
          </w:tcPr>
          <w:p w:rsidR="00B23217" w:rsidRPr="00DE5F90" w:rsidRDefault="00B23217" w:rsidP="00DE5F90">
            <w:pPr>
              <w:pStyle w:val="a6"/>
              <w:spacing w:before="0" w:beforeAutospacing="0" w:after="0" w:afterAutospacing="0" w:line="360" w:lineRule="auto"/>
              <w:jc w:val="both"/>
              <w:rPr>
                <w:sz w:val="20"/>
                <w:szCs w:val="20"/>
              </w:rPr>
            </w:pPr>
            <w:r w:rsidRPr="00DE5F90">
              <w:rPr>
                <w:sz w:val="20"/>
                <w:szCs w:val="20"/>
              </w:rPr>
              <w:t>характеристика</w:t>
            </w:r>
          </w:p>
        </w:tc>
      </w:tr>
      <w:tr w:rsidR="00B23217" w:rsidRPr="00DE5F90" w:rsidTr="00DE5F90">
        <w:tc>
          <w:tcPr>
            <w:tcW w:w="1276" w:type="dxa"/>
            <w:vMerge w:val="restart"/>
            <w:textDirection w:val="btLr"/>
          </w:tcPr>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Оборачиваемость и эффективность</w:t>
            </w:r>
          </w:p>
        </w:tc>
        <w:tc>
          <w:tcPr>
            <w:tcW w:w="1701" w:type="dxa"/>
          </w:tcPr>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Коэффициент оборачиваемости кредиторской задолженности</w:t>
            </w:r>
          </w:p>
        </w:tc>
        <w:tc>
          <w:tcPr>
            <w:tcW w:w="2126" w:type="dxa"/>
          </w:tcPr>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К = ПКЗ/КЗ</w:t>
            </w:r>
          </w:p>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Где – сумма погашенной кредиторской задолженности (сумма дебетовых оборотов по соответствующим счетам);</w:t>
            </w:r>
          </w:p>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КЗ – среднегодовая величина кредиторской задолженности</w:t>
            </w:r>
          </w:p>
        </w:tc>
        <w:tc>
          <w:tcPr>
            <w:tcW w:w="1701" w:type="dxa"/>
          </w:tcPr>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Анализируется в динамике</w:t>
            </w:r>
          </w:p>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lang w:val="en-US"/>
              </w:rPr>
              <w:t>&lt;</w:t>
            </w:r>
            <w:r w:rsidRPr="00DE5F90">
              <w:rPr>
                <w:rFonts w:ascii="Times New Roman" w:hAnsi="Times New Roman"/>
                <w:sz w:val="20"/>
                <w:szCs w:val="20"/>
              </w:rPr>
              <w:t>=</w:t>
            </w:r>
            <w:r w:rsidRPr="00DE5F90">
              <w:rPr>
                <w:rFonts w:ascii="Times New Roman" w:hAnsi="Times New Roman"/>
                <w:sz w:val="20"/>
                <w:szCs w:val="20"/>
                <w:lang w:val="en-US"/>
              </w:rPr>
              <w:t xml:space="preserve"> </w:t>
            </w:r>
            <w:r w:rsidRPr="00DE5F90">
              <w:rPr>
                <w:rFonts w:ascii="Times New Roman" w:hAnsi="Times New Roman"/>
                <w:sz w:val="20"/>
                <w:szCs w:val="20"/>
              </w:rPr>
              <w:t>К</w:t>
            </w:r>
          </w:p>
        </w:tc>
        <w:tc>
          <w:tcPr>
            <w:tcW w:w="2410" w:type="dxa"/>
          </w:tcPr>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Показывает количество оборотов, совершаемых кредиторской задолженностью за отчетный период, или как часто предприятие расплачивается со своими кредиторами</w:t>
            </w:r>
          </w:p>
        </w:tc>
      </w:tr>
      <w:tr w:rsidR="00B23217" w:rsidRPr="00DE5F90" w:rsidTr="00DE5F90">
        <w:tc>
          <w:tcPr>
            <w:tcW w:w="1276" w:type="dxa"/>
            <w:vMerge/>
          </w:tcPr>
          <w:p w:rsidR="00B23217" w:rsidRPr="00DE5F90" w:rsidRDefault="00B23217" w:rsidP="00DE5F90">
            <w:pPr>
              <w:spacing w:after="0" w:line="360" w:lineRule="auto"/>
              <w:jc w:val="both"/>
              <w:rPr>
                <w:rFonts w:ascii="Times New Roman" w:hAnsi="Times New Roman"/>
                <w:sz w:val="20"/>
                <w:szCs w:val="20"/>
              </w:rPr>
            </w:pPr>
          </w:p>
        </w:tc>
        <w:tc>
          <w:tcPr>
            <w:tcW w:w="1701" w:type="dxa"/>
          </w:tcPr>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Период оборота кредиторской задолженности</w:t>
            </w:r>
          </w:p>
        </w:tc>
        <w:tc>
          <w:tcPr>
            <w:tcW w:w="2126" w:type="dxa"/>
          </w:tcPr>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П = КЗхД / ПКЗ</w:t>
            </w:r>
          </w:p>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Где Д – количество дней в анализируемом периоде</w:t>
            </w:r>
          </w:p>
        </w:tc>
        <w:tc>
          <w:tcPr>
            <w:tcW w:w="1701" w:type="dxa"/>
          </w:tcPr>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Анализируется в динамике</w:t>
            </w:r>
          </w:p>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lang w:val="en-US"/>
              </w:rPr>
              <w:t xml:space="preserve">&gt;= </w:t>
            </w:r>
            <w:r w:rsidRPr="00DE5F90">
              <w:rPr>
                <w:rFonts w:ascii="Times New Roman" w:hAnsi="Times New Roman"/>
                <w:sz w:val="20"/>
                <w:szCs w:val="20"/>
              </w:rPr>
              <w:t>П</w:t>
            </w:r>
          </w:p>
        </w:tc>
        <w:tc>
          <w:tcPr>
            <w:tcW w:w="2410" w:type="dxa"/>
          </w:tcPr>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Показывает продолжительность одного оборота кредиторской задолженности в днях, или средний срок расчетов предприятия с кредиторами</w:t>
            </w:r>
          </w:p>
        </w:tc>
      </w:tr>
      <w:tr w:rsidR="00B23217" w:rsidRPr="00DE5F90" w:rsidTr="00DE5F90">
        <w:tc>
          <w:tcPr>
            <w:tcW w:w="1276" w:type="dxa"/>
            <w:vMerge/>
          </w:tcPr>
          <w:p w:rsidR="00B23217" w:rsidRPr="00DE5F90" w:rsidRDefault="00B23217" w:rsidP="00DE5F90">
            <w:pPr>
              <w:spacing w:after="0" w:line="360" w:lineRule="auto"/>
              <w:jc w:val="both"/>
              <w:rPr>
                <w:rFonts w:ascii="Times New Roman" w:hAnsi="Times New Roman"/>
                <w:sz w:val="20"/>
                <w:szCs w:val="20"/>
              </w:rPr>
            </w:pPr>
          </w:p>
        </w:tc>
        <w:tc>
          <w:tcPr>
            <w:tcW w:w="1701" w:type="dxa"/>
          </w:tcPr>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Стоимость товарного (коммерческого) кредита</w:t>
            </w:r>
          </w:p>
        </w:tc>
        <w:tc>
          <w:tcPr>
            <w:tcW w:w="2126" w:type="dxa"/>
          </w:tcPr>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Стк = ЦС/100-ЦС х 360/ПО - ПС</w:t>
            </w:r>
          </w:p>
        </w:tc>
        <w:tc>
          <w:tcPr>
            <w:tcW w:w="1701" w:type="dxa"/>
          </w:tcPr>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Анализируется в динамике;</w:t>
            </w:r>
          </w:p>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lang w:val="en-US"/>
              </w:rPr>
              <w:t>&lt;</w:t>
            </w:r>
            <w:r w:rsidRPr="00DE5F90">
              <w:rPr>
                <w:rFonts w:ascii="Times New Roman" w:hAnsi="Times New Roman"/>
                <w:sz w:val="20"/>
                <w:szCs w:val="20"/>
              </w:rPr>
              <w:t xml:space="preserve"> СС*</w:t>
            </w:r>
          </w:p>
          <w:p w:rsidR="00B23217" w:rsidRPr="00DE5F90" w:rsidRDefault="00B23217" w:rsidP="00DE5F90">
            <w:pPr>
              <w:spacing w:after="0" w:line="360" w:lineRule="auto"/>
              <w:jc w:val="both"/>
              <w:rPr>
                <w:rFonts w:ascii="Times New Roman" w:hAnsi="Times New Roman"/>
                <w:sz w:val="20"/>
                <w:szCs w:val="20"/>
              </w:rPr>
            </w:pPr>
          </w:p>
        </w:tc>
        <w:tc>
          <w:tcPr>
            <w:tcW w:w="2410" w:type="dxa"/>
          </w:tcPr>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Отражает стоимость товарного (коммерческого) кредита поставщиков</w:t>
            </w:r>
          </w:p>
        </w:tc>
      </w:tr>
      <w:tr w:rsidR="00B23217" w:rsidRPr="00DE5F90" w:rsidTr="00DE5F90">
        <w:tc>
          <w:tcPr>
            <w:tcW w:w="1276" w:type="dxa"/>
            <w:vMerge/>
          </w:tcPr>
          <w:p w:rsidR="00B23217" w:rsidRPr="00DE5F90" w:rsidRDefault="00B23217" w:rsidP="00DE5F90">
            <w:pPr>
              <w:spacing w:after="0" w:line="360" w:lineRule="auto"/>
              <w:jc w:val="both"/>
              <w:rPr>
                <w:rFonts w:ascii="Times New Roman" w:hAnsi="Times New Roman"/>
                <w:sz w:val="20"/>
                <w:szCs w:val="20"/>
              </w:rPr>
            </w:pPr>
          </w:p>
        </w:tc>
        <w:tc>
          <w:tcPr>
            <w:tcW w:w="1701" w:type="dxa"/>
          </w:tcPr>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Стоимость кредиторской задолженности бюджету и внебюджетным фондам</w:t>
            </w:r>
          </w:p>
        </w:tc>
        <w:tc>
          <w:tcPr>
            <w:tcW w:w="2126" w:type="dxa"/>
          </w:tcPr>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 xml:space="preserve">Скб = СБ х </w:t>
            </w:r>
            <w:r w:rsidRPr="00DE5F90">
              <w:rPr>
                <w:rFonts w:ascii="Times New Roman" w:hAnsi="Times New Roman"/>
                <w:sz w:val="20"/>
                <w:szCs w:val="20"/>
                <w:lang w:val="en-US"/>
              </w:rPr>
              <w:t>t</w:t>
            </w:r>
            <w:r w:rsidRPr="00DE5F90">
              <w:rPr>
                <w:rFonts w:ascii="Times New Roman" w:hAnsi="Times New Roman"/>
                <w:sz w:val="20"/>
                <w:szCs w:val="20"/>
              </w:rPr>
              <w:t xml:space="preserve"> / 360</w:t>
            </w:r>
          </w:p>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Где СБ – ставка рефинансирования ЦБ;</w:t>
            </w:r>
          </w:p>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lang w:val="en-US"/>
              </w:rPr>
              <w:t>T</w:t>
            </w:r>
            <w:r w:rsidRPr="00DE5F90">
              <w:rPr>
                <w:rFonts w:ascii="Times New Roman" w:hAnsi="Times New Roman"/>
                <w:sz w:val="20"/>
                <w:szCs w:val="20"/>
              </w:rPr>
              <w:t xml:space="preserve"> – количество дней задолженности перед бюджетом или внебюджетными фондами</w:t>
            </w:r>
          </w:p>
        </w:tc>
        <w:tc>
          <w:tcPr>
            <w:tcW w:w="1701" w:type="dxa"/>
          </w:tcPr>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Анализируется в динамике;</w:t>
            </w:r>
          </w:p>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lang w:val="en-US"/>
              </w:rPr>
              <w:t>&lt;</w:t>
            </w:r>
            <w:r w:rsidRPr="00DE5F90">
              <w:rPr>
                <w:rFonts w:ascii="Times New Roman" w:hAnsi="Times New Roman"/>
                <w:sz w:val="20"/>
                <w:szCs w:val="20"/>
              </w:rPr>
              <w:t xml:space="preserve"> СС*</w:t>
            </w:r>
          </w:p>
          <w:p w:rsidR="00B23217" w:rsidRPr="00DE5F90" w:rsidRDefault="00B23217" w:rsidP="00DE5F90">
            <w:pPr>
              <w:spacing w:after="0" w:line="360" w:lineRule="auto"/>
              <w:jc w:val="both"/>
              <w:rPr>
                <w:rFonts w:ascii="Times New Roman" w:hAnsi="Times New Roman"/>
                <w:sz w:val="20"/>
                <w:szCs w:val="20"/>
              </w:rPr>
            </w:pPr>
          </w:p>
        </w:tc>
        <w:tc>
          <w:tcPr>
            <w:tcW w:w="2410" w:type="dxa"/>
          </w:tcPr>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Отражает стоимость задолженности перед бюджетом и внебюджетными фондами в случае задержки уплаты налогов и сборов</w:t>
            </w:r>
          </w:p>
        </w:tc>
      </w:tr>
      <w:tr w:rsidR="00B23217" w:rsidRPr="00DE5F90" w:rsidTr="00DE5F90">
        <w:tc>
          <w:tcPr>
            <w:tcW w:w="1276" w:type="dxa"/>
            <w:vMerge/>
          </w:tcPr>
          <w:p w:rsidR="00B23217" w:rsidRPr="00DE5F90" w:rsidRDefault="00B23217" w:rsidP="00DE5F90">
            <w:pPr>
              <w:spacing w:after="0" w:line="360" w:lineRule="auto"/>
              <w:jc w:val="both"/>
              <w:rPr>
                <w:rFonts w:ascii="Times New Roman" w:hAnsi="Times New Roman"/>
                <w:sz w:val="20"/>
                <w:szCs w:val="20"/>
              </w:rPr>
            </w:pPr>
          </w:p>
        </w:tc>
        <w:tc>
          <w:tcPr>
            <w:tcW w:w="1701" w:type="dxa"/>
          </w:tcPr>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Средняя стоимость кредиторской задолженности</w:t>
            </w:r>
          </w:p>
        </w:tc>
        <w:tc>
          <w:tcPr>
            <w:tcW w:w="2126" w:type="dxa"/>
          </w:tcPr>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 xml:space="preserve">Скз = </w:t>
            </w:r>
            <w:r w:rsidR="008E079C">
              <w:rPr>
                <w:rFonts w:ascii="Times New Roman" w:hAnsi="Times New Roman"/>
                <w:position w:val="-1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5pt">
                  <v:imagedata r:id="rId8" o:title="" chromakey="white"/>
                </v:shape>
              </w:pict>
            </w:r>
            <w:r w:rsidRPr="00DE5F90">
              <w:rPr>
                <w:rFonts w:ascii="Times New Roman" w:hAnsi="Times New Roman"/>
                <w:sz w:val="20"/>
                <w:szCs w:val="20"/>
              </w:rPr>
              <w:t xml:space="preserve"> х УВ</w:t>
            </w:r>
          </w:p>
          <w:p w:rsidR="00B23217" w:rsidRPr="00DE5F90" w:rsidRDefault="00B23217" w:rsidP="00DE5F90">
            <w:pPr>
              <w:spacing w:after="0" w:line="360" w:lineRule="auto"/>
              <w:jc w:val="both"/>
              <w:rPr>
                <w:rFonts w:ascii="Times New Roman" w:hAnsi="Times New Roman"/>
                <w:sz w:val="20"/>
                <w:szCs w:val="20"/>
              </w:rPr>
            </w:pPr>
          </w:p>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 xml:space="preserve">Где С – стоимость </w:t>
            </w:r>
            <w:r w:rsidRPr="00DE5F90">
              <w:rPr>
                <w:rFonts w:ascii="Times New Roman" w:hAnsi="Times New Roman"/>
                <w:sz w:val="20"/>
                <w:szCs w:val="20"/>
                <w:lang w:val="en-US"/>
              </w:rPr>
              <w:t>i</w:t>
            </w:r>
            <w:r w:rsidRPr="00DE5F90">
              <w:rPr>
                <w:rFonts w:ascii="Times New Roman" w:hAnsi="Times New Roman"/>
                <w:sz w:val="20"/>
                <w:szCs w:val="20"/>
              </w:rPr>
              <w:t xml:space="preserve"> - ого элемента кредиторской задолженности;</w:t>
            </w:r>
          </w:p>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УВ – удельный вес этого элемента в общей кредиторской задолженности</w:t>
            </w:r>
          </w:p>
        </w:tc>
        <w:tc>
          <w:tcPr>
            <w:tcW w:w="1701" w:type="dxa"/>
          </w:tcPr>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Анализируется в динамике;</w:t>
            </w:r>
          </w:p>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lang w:val="en-US"/>
              </w:rPr>
              <w:t>&lt;</w:t>
            </w:r>
            <w:r w:rsidRPr="00DE5F90">
              <w:rPr>
                <w:rFonts w:ascii="Times New Roman" w:hAnsi="Times New Roman"/>
                <w:sz w:val="20"/>
                <w:szCs w:val="20"/>
              </w:rPr>
              <w:t xml:space="preserve"> СС*</w:t>
            </w:r>
          </w:p>
          <w:p w:rsidR="00B23217" w:rsidRPr="00DE5F90" w:rsidRDefault="00B23217" w:rsidP="00DE5F90">
            <w:pPr>
              <w:spacing w:after="0" w:line="360" w:lineRule="auto"/>
              <w:jc w:val="both"/>
              <w:rPr>
                <w:rFonts w:ascii="Times New Roman" w:hAnsi="Times New Roman"/>
                <w:sz w:val="20"/>
                <w:szCs w:val="20"/>
              </w:rPr>
            </w:pPr>
          </w:p>
        </w:tc>
        <w:tc>
          <w:tcPr>
            <w:tcW w:w="2410" w:type="dxa"/>
          </w:tcPr>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Отражает средневзвешенную</w:t>
            </w:r>
            <w:r w:rsidR="00DE5F90" w:rsidRPr="00DE5F90">
              <w:rPr>
                <w:rFonts w:ascii="Times New Roman" w:hAnsi="Times New Roman"/>
                <w:sz w:val="20"/>
                <w:szCs w:val="20"/>
              </w:rPr>
              <w:t xml:space="preserve"> </w:t>
            </w:r>
            <w:r w:rsidRPr="00DE5F90">
              <w:rPr>
                <w:rFonts w:ascii="Times New Roman" w:hAnsi="Times New Roman"/>
                <w:sz w:val="20"/>
                <w:szCs w:val="20"/>
              </w:rPr>
              <w:t>стоимость кредиторской задолженности</w:t>
            </w:r>
          </w:p>
        </w:tc>
      </w:tr>
      <w:tr w:rsidR="00B23217" w:rsidRPr="00DE5F90" w:rsidTr="00DE5F90">
        <w:tc>
          <w:tcPr>
            <w:tcW w:w="1276" w:type="dxa"/>
            <w:vMerge/>
          </w:tcPr>
          <w:p w:rsidR="00B23217" w:rsidRPr="00DE5F90" w:rsidRDefault="00B23217" w:rsidP="00DE5F90">
            <w:pPr>
              <w:spacing w:after="0" w:line="360" w:lineRule="auto"/>
              <w:jc w:val="both"/>
              <w:rPr>
                <w:rFonts w:ascii="Times New Roman" w:hAnsi="Times New Roman"/>
                <w:sz w:val="20"/>
                <w:szCs w:val="20"/>
              </w:rPr>
            </w:pPr>
          </w:p>
        </w:tc>
        <w:tc>
          <w:tcPr>
            <w:tcW w:w="1701" w:type="dxa"/>
          </w:tcPr>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Эффект финансового рычага</w:t>
            </w:r>
          </w:p>
        </w:tc>
        <w:tc>
          <w:tcPr>
            <w:tcW w:w="2126" w:type="dxa"/>
          </w:tcPr>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ЭФР кз = (1 – Сн) х (ЭР – Скз) хКз/СК</w:t>
            </w:r>
          </w:p>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Где Сн – ставка налога на прибыль в долях единицы;</w:t>
            </w:r>
          </w:p>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ЭР – экономическая рентабельность активов;</w:t>
            </w:r>
          </w:p>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СК – собственный капитал</w:t>
            </w:r>
          </w:p>
        </w:tc>
        <w:tc>
          <w:tcPr>
            <w:tcW w:w="1701" w:type="dxa"/>
          </w:tcPr>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Анализируется в динамике;</w:t>
            </w:r>
          </w:p>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lang w:val="en-US"/>
              </w:rPr>
              <w:t>&gt;</w:t>
            </w:r>
            <w:r w:rsidRPr="00DE5F90">
              <w:rPr>
                <w:rFonts w:ascii="Times New Roman" w:hAnsi="Times New Roman"/>
                <w:sz w:val="20"/>
                <w:szCs w:val="20"/>
              </w:rPr>
              <w:t xml:space="preserve"> 0</w:t>
            </w:r>
          </w:p>
          <w:p w:rsidR="00B23217" w:rsidRPr="00DE5F90" w:rsidRDefault="00B23217" w:rsidP="00DE5F90">
            <w:pPr>
              <w:spacing w:after="0" w:line="360" w:lineRule="auto"/>
              <w:jc w:val="both"/>
              <w:rPr>
                <w:rFonts w:ascii="Times New Roman" w:hAnsi="Times New Roman"/>
                <w:sz w:val="20"/>
                <w:szCs w:val="20"/>
              </w:rPr>
            </w:pPr>
          </w:p>
        </w:tc>
        <w:tc>
          <w:tcPr>
            <w:tcW w:w="2410" w:type="dxa"/>
          </w:tcPr>
          <w:p w:rsidR="00B23217"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Отражает эффективность использования кредиторской задолженности или прирост рентабельности собственного капитала за счет привлечения заемного капитала (в данном случае кредиторской задолженности)</w:t>
            </w:r>
          </w:p>
        </w:tc>
      </w:tr>
    </w:tbl>
    <w:p w:rsidR="00DE5F90" w:rsidRDefault="00DE5F90" w:rsidP="00DE5F90">
      <w:pPr>
        <w:spacing w:after="0" w:line="360" w:lineRule="auto"/>
        <w:ind w:firstLine="709"/>
        <w:jc w:val="both"/>
        <w:rPr>
          <w:rFonts w:ascii="Times New Roman" w:hAnsi="Times New Roman"/>
          <w:sz w:val="28"/>
          <w:szCs w:val="28"/>
        </w:rPr>
      </w:pPr>
    </w:p>
    <w:p w:rsidR="00B23217"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*СС – средневзвешенная стоимость капитала</w:t>
      </w:r>
    </w:p>
    <w:p w:rsidR="00DE5F90" w:rsidRPr="00DE5F90" w:rsidRDefault="00DE5F90" w:rsidP="00DE5F90">
      <w:pPr>
        <w:spacing w:after="0" w:line="360" w:lineRule="auto"/>
        <w:ind w:firstLine="709"/>
        <w:jc w:val="both"/>
        <w:rPr>
          <w:rFonts w:ascii="Times New Roman" w:hAnsi="Times New Roman"/>
          <w:sz w:val="28"/>
          <w:szCs w:val="28"/>
        </w:rPr>
      </w:pPr>
    </w:p>
    <w:p w:rsidR="00B23217" w:rsidRPr="00DE5F90" w:rsidRDefault="00DE5F90" w:rsidP="00DE5F90">
      <w:pPr>
        <w:spacing w:after="0" w:line="360" w:lineRule="auto"/>
        <w:ind w:firstLine="709"/>
        <w:jc w:val="center"/>
        <w:rPr>
          <w:rFonts w:ascii="Times New Roman" w:hAnsi="Times New Roman"/>
          <w:b/>
          <w:sz w:val="28"/>
          <w:szCs w:val="28"/>
          <w:lang w:val="en-US"/>
        </w:rPr>
      </w:pPr>
      <w:r>
        <w:rPr>
          <w:rFonts w:ascii="Times New Roman" w:hAnsi="Times New Roman"/>
          <w:sz w:val="28"/>
          <w:szCs w:val="28"/>
        </w:rPr>
        <w:br w:type="page"/>
      </w:r>
      <w:r w:rsidR="003F1777" w:rsidRPr="00DE5F90">
        <w:rPr>
          <w:rFonts w:ascii="Times New Roman" w:hAnsi="Times New Roman"/>
          <w:b/>
          <w:sz w:val="28"/>
          <w:szCs w:val="28"/>
        </w:rPr>
        <w:t xml:space="preserve">2.5 </w:t>
      </w:r>
      <w:r w:rsidR="00B23217" w:rsidRPr="00DE5F90">
        <w:rPr>
          <w:rFonts w:ascii="Times New Roman" w:hAnsi="Times New Roman"/>
          <w:b/>
          <w:sz w:val="28"/>
          <w:szCs w:val="28"/>
        </w:rPr>
        <w:t>Сравнительный анализ показателей дебиторской и кредиторской задолженности</w:t>
      </w:r>
    </w:p>
    <w:p w:rsidR="003F1777" w:rsidRPr="00DE5F90" w:rsidRDefault="003F1777" w:rsidP="00DE5F90">
      <w:pPr>
        <w:spacing w:after="0" w:line="360" w:lineRule="auto"/>
        <w:ind w:firstLine="709"/>
        <w:jc w:val="both"/>
        <w:rPr>
          <w:rFonts w:ascii="Times New Roman" w:hAnsi="Times New Roman"/>
          <w:b/>
          <w:sz w:val="28"/>
          <w:szCs w:val="28"/>
          <w:lang w:val="en-US"/>
        </w:rPr>
      </w:pPr>
    </w:p>
    <w:p w:rsidR="00B23217" w:rsidRPr="00DE5F90" w:rsidRDefault="00B23217"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В процессе производственно-хозяйственной деятельности предприятие осуществляет приобретение сырья, материалов, других запасов, а также с реализацией продукции и оказанием работ, услуг. Если расчеты за продукцию, оказанные услуги производятся на условиях последующей оплаты, в этом случае можно говорить о получении предприятием кредита от своих поставщиков и подрядчиков. В то же время само предприятие выступает кредитором своих покупателей и заказчиков, а также поставщиков в части выданных им авансов под предстоящую поставку продукции. В этих условиях необходимо следить за соотношением дебиторской и кредиторской задолженности.[33.312]</w:t>
      </w:r>
    </w:p>
    <w:p w:rsidR="00B23217" w:rsidRPr="00DE5F90" w:rsidRDefault="00B23217"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Превышение дебиторской задолженности над кредиторской означает отвлечение средств из хозяйственного оборота и в дальнейшем может привести к необходимости привлечения дорогостоящих кредитов банка и займов для обеспечения текущей производственно-хозяйственной деятельности предприятия. Значительное превышение кредиторской задолженности над дебиторской создает угрозу финансовой устойчивости предприятия.</w:t>
      </w:r>
    </w:p>
    <w:p w:rsidR="00B23217" w:rsidRDefault="00B23217"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Сравнительная оценка дебиторской и кредиторской задолженности по состоянию на конец отчетного периода, используя данные баланса, дана в таблице</w:t>
      </w:r>
      <w:r w:rsidR="0096033A" w:rsidRPr="00DE5F90">
        <w:rPr>
          <w:rFonts w:ascii="Times New Roman" w:hAnsi="Times New Roman"/>
          <w:sz w:val="28"/>
          <w:szCs w:val="28"/>
          <w:lang w:eastAsia="ru-RU"/>
        </w:rPr>
        <w:t xml:space="preserve"> 2.6</w:t>
      </w:r>
    </w:p>
    <w:p w:rsidR="00DE5F90" w:rsidRPr="00DE5F90" w:rsidRDefault="00DE5F90" w:rsidP="00DE5F90">
      <w:pPr>
        <w:spacing w:after="0" w:line="360" w:lineRule="auto"/>
        <w:ind w:firstLine="709"/>
        <w:jc w:val="both"/>
        <w:rPr>
          <w:rFonts w:ascii="Times New Roman" w:hAnsi="Times New Roman"/>
          <w:sz w:val="28"/>
          <w:szCs w:val="28"/>
          <w:lang w:eastAsia="ru-RU"/>
        </w:rPr>
      </w:pPr>
    </w:p>
    <w:p w:rsidR="00B23217" w:rsidRPr="00DE5F90" w:rsidRDefault="00B23217"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Таблица</w:t>
      </w:r>
      <w:r w:rsidR="0096033A" w:rsidRPr="00DE5F90">
        <w:rPr>
          <w:rFonts w:ascii="Times New Roman" w:hAnsi="Times New Roman"/>
          <w:sz w:val="28"/>
          <w:szCs w:val="28"/>
          <w:lang w:eastAsia="ru-RU"/>
        </w:rPr>
        <w:t xml:space="preserve"> 2.6</w:t>
      </w:r>
      <w:r w:rsidR="003F1777" w:rsidRPr="00DE5F90">
        <w:rPr>
          <w:rFonts w:ascii="Times New Roman" w:hAnsi="Times New Roman"/>
          <w:sz w:val="28"/>
          <w:szCs w:val="28"/>
          <w:lang w:eastAsia="ru-RU"/>
        </w:rPr>
        <w:t xml:space="preserve"> </w:t>
      </w:r>
      <w:r w:rsidRPr="00DE5F90">
        <w:rPr>
          <w:rFonts w:ascii="Times New Roman" w:hAnsi="Times New Roman"/>
          <w:sz w:val="28"/>
          <w:szCs w:val="28"/>
          <w:lang w:eastAsia="ru-RU"/>
        </w:rPr>
        <w:t>Сравнительный анализ дебиторской и кредиторской задолженности предприятия на конец отчетного периода (Цифры условные)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748"/>
        <w:gridCol w:w="1914"/>
        <w:gridCol w:w="1914"/>
        <w:gridCol w:w="1809"/>
      </w:tblGrid>
      <w:tr w:rsidR="00B23217" w:rsidRPr="00DE5F90" w:rsidTr="00DE5F90">
        <w:trPr>
          <w:trHeight w:val="215"/>
        </w:trPr>
        <w:tc>
          <w:tcPr>
            <w:tcW w:w="1985" w:type="dxa"/>
            <w:vMerge w:val="restart"/>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Расчеты</w:t>
            </w:r>
          </w:p>
        </w:tc>
        <w:tc>
          <w:tcPr>
            <w:tcW w:w="1748" w:type="dxa"/>
            <w:vMerge w:val="restart"/>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Дебиторская задолженность</w:t>
            </w:r>
          </w:p>
        </w:tc>
        <w:tc>
          <w:tcPr>
            <w:tcW w:w="1914" w:type="dxa"/>
            <w:vMerge w:val="restart"/>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Кредиторская задолженность</w:t>
            </w:r>
          </w:p>
        </w:tc>
        <w:tc>
          <w:tcPr>
            <w:tcW w:w="3723" w:type="dxa"/>
            <w:gridSpan w:val="2"/>
            <w:tcBorders>
              <w:bottom w:val="single" w:sz="4" w:space="0" w:color="auto"/>
            </w:tcBorders>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Превышение задолженности</w:t>
            </w:r>
          </w:p>
        </w:tc>
      </w:tr>
      <w:tr w:rsidR="00B23217" w:rsidRPr="00DE5F90" w:rsidTr="00DE5F90">
        <w:trPr>
          <w:trHeight w:val="172"/>
        </w:trPr>
        <w:tc>
          <w:tcPr>
            <w:tcW w:w="1985" w:type="dxa"/>
            <w:vMerge/>
          </w:tcPr>
          <w:p w:rsidR="00B23217" w:rsidRPr="00DE5F90" w:rsidRDefault="00B23217" w:rsidP="00DE5F90">
            <w:pPr>
              <w:spacing w:after="0" w:line="360" w:lineRule="auto"/>
              <w:jc w:val="both"/>
              <w:rPr>
                <w:rFonts w:ascii="Times New Roman" w:hAnsi="Times New Roman"/>
                <w:sz w:val="20"/>
                <w:szCs w:val="20"/>
                <w:lang w:eastAsia="ru-RU"/>
              </w:rPr>
            </w:pPr>
          </w:p>
        </w:tc>
        <w:tc>
          <w:tcPr>
            <w:tcW w:w="1748" w:type="dxa"/>
            <w:vMerge/>
          </w:tcPr>
          <w:p w:rsidR="00B23217" w:rsidRPr="00DE5F90" w:rsidRDefault="00B23217" w:rsidP="00DE5F90">
            <w:pPr>
              <w:spacing w:after="0" w:line="360" w:lineRule="auto"/>
              <w:jc w:val="both"/>
              <w:rPr>
                <w:rFonts w:ascii="Times New Roman" w:hAnsi="Times New Roman"/>
                <w:sz w:val="20"/>
                <w:szCs w:val="20"/>
                <w:lang w:eastAsia="ru-RU"/>
              </w:rPr>
            </w:pPr>
          </w:p>
        </w:tc>
        <w:tc>
          <w:tcPr>
            <w:tcW w:w="1914" w:type="dxa"/>
            <w:vMerge/>
          </w:tcPr>
          <w:p w:rsidR="00B23217" w:rsidRPr="00DE5F90" w:rsidRDefault="00B23217" w:rsidP="00DE5F90">
            <w:pPr>
              <w:spacing w:after="0" w:line="360" w:lineRule="auto"/>
              <w:jc w:val="both"/>
              <w:rPr>
                <w:rFonts w:ascii="Times New Roman" w:hAnsi="Times New Roman"/>
                <w:sz w:val="20"/>
                <w:szCs w:val="20"/>
                <w:lang w:eastAsia="ru-RU"/>
              </w:rPr>
            </w:pPr>
          </w:p>
        </w:tc>
        <w:tc>
          <w:tcPr>
            <w:tcW w:w="1914" w:type="dxa"/>
            <w:tcBorders>
              <w:top w:val="single" w:sz="4" w:space="0" w:color="auto"/>
            </w:tcBorders>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Дебиторской</w:t>
            </w:r>
          </w:p>
        </w:tc>
        <w:tc>
          <w:tcPr>
            <w:tcW w:w="1809" w:type="dxa"/>
            <w:tcBorders>
              <w:top w:val="single" w:sz="4" w:space="0" w:color="auto"/>
            </w:tcBorders>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Кредиторской</w:t>
            </w:r>
          </w:p>
        </w:tc>
      </w:tr>
      <w:tr w:rsidR="00B23217" w:rsidRPr="00DE5F90" w:rsidTr="00DE5F90">
        <w:tc>
          <w:tcPr>
            <w:tcW w:w="1985"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А</w:t>
            </w:r>
          </w:p>
        </w:tc>
        <w:tc>
          <w:tcPr>
            <w:tcW w:w="1748"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1</w:t>
            </w:r>
          </w:p>
        </w:tc>
        <w:tc>
          <w:tcPr>
            <w:tcW w:w="1914"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2</w:t>
            </w:r>
          </w:p>
        </w:tc>
        <w:tc>
          <w:tcPr>
            <w:tcW w:w="1914"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3</w:t>
            </w:r>
          </w:p>
        </w:tc>
        <w:tc>
          <w:tcPr>
            <w:tcW w:w="1809"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4</w:t>
            </w:r>
          </w:p>
        </w:tc>
      </w:tr>
      <w:tr w:rsidR="00B23217" w:rsidRPr="00DE5F90" w:rsidTr="00DE5F90">
        <w:tc>
          <w:tcPr>
            <w:tcW w:w="1985"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1.С покупателями или поставщиками тыс. руб.</w:t>
            </w:r>
          </w:p>
        </w:tc>
        <w:tc>
          <w:tcPr>
            <w:tcW w:w="1748"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3058</w:t>
            </w:r>
          </w:p>
        </w:tc>
        <w:tc>
          <w:tcPr>
            <w:tcW w:w="1914"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4536</w:t>
            </w:r>
          </w:p>
        </w:tc>
        <w:tc>
          <w:tcPr>
            <w:tcW w:w="1914"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w:t>
            </w:r>
          </w:p>
        </w:tc>
        <w:tc>
          <w:tcPr>
            <w:tcW w:w="1809"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1478</w:t>
            </w:r>
          </w:p>
        </w:tc>
      </w:tr>
      <w:tr w:rsidR="00B23217" w:rsidRPr="00DE5F90" w:rsidTr="00DE5F90">
        <w:tc>
          <w:tcPr>
            <w:tcW w:w="1985"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2.По авансам тыс. руб.</w:t>
            </w:r>
          </w:p>
        </w:tc>
        <w:tc>
          <w:tcPr>
            <w:tcW w:w="1748"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16</w:t>
            </w:r>
          </w:p>
        </w:tc>
        <w:tc>
          <w:tcPr>
            <w:tcW w:w="1914"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w:t>
            </w:r>
          </w:p>
        </w:tc>
        <w:tc>
          <w:tcPr>
            <w:tcW w:w="1914"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16</w:t>
            </w:r>
          </w:p>
        </w:tc>
        <w:tc>
          <w:tcPr>
            <w:tcW w:w="1809" w:type="dxa"/>
          </w:tcPr>
          <w:p w:rsidR="00B23217" w:rsidRPr="00DE5F90" w:rsidRDefault="00B23217" w:rsidP="00DE5F90">
            <w:pPr>
              <w:spacing w:after="0" w:line="360" w:lineRule="auto"/>
              <w:jc w:val="both"/>
              <w:rPr>
                <w:rFonts w:ascii="Times New Roman" w:hAnsi="Times New Roman"/>
                <w:sz w:val="20"/>
                <w:szCs w:val="20"/>
                <w:lang w:eastAsia="ru-RU"/>
              </w:rPr>
            </w:pPr>
          </w:p>
        </w:tc>
      </w:tr>
      <w:tr w:rsidR="00B23217" w:rsidRPr="00DE5F90" w:rsidTr="00DE5F90">
        <w:tc>
          <w:tcPr>
            <w:tcW w:w="1985"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3.С бюджетом тыс. руб.</w:t>
            </w:r>
          </w:p>
        </w:tc>
        <w:tc>
          <w:tcPr>
            <w:tcW w:w="1748"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w:t>
            </w:r>
          </w:p>
        </w:tc>
        <w:tc>
          <w:tcPr>
            <w:tcW w:w="1914"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953</w:t>
            </w:r>
          </w:p>
        </w:tc>
        <w:tc>
          <w:tcPr>
            <w:tcW w:w="1914"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w:t>
            </w:r>
          </w:p>
        </w:tc>
        <w:tc>
          <w:tcPr>
            <w:tcW w:w="1809"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953</w:t>
            </w:r>
          </w:p>
        </w:tc>
      </w:tr>
      <w:tr w:rsidR="00B23217" w:rsidRPr="00DE5F90" w:rsidTr="00DE5F90">
        <w:tc>
          <w:tcPr>
            <w:tcW w:w="1985"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4.По оплате труда тыс. руб.</w:t>
            </w:r>
          </w:p>
        </w:tc>
        <w:tc>
          <w:tcPr>
            <w:tcW w:w="1748"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w:t>
            </w:r>
          </w:p>
        </w:tc>
        <w:tc>
          <w:tcPr>
            <w:tcW w:w="1914"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1002</w:t>
            </w:r>
          </w:p>
        </w:tc>
        <w:tc>
          <w:tcPr>
            <w:tcW w:w="1914"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w:t>
            </w:r>
          </w:p>
        </w:tc>
        <w:tc>
          <w:tcPr>
            <w:tcW w:w="1809"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1002</w:t>
            </w:r>
          </w:p>
        </w:tc>
      </w:tr>
      <w:tr w:rsidR="00B23217" w:rsidRPr="00DE5F90" w:rsidTr="00DE5F90">
        <w:tc>
          <w:tcPr>
            <w:tcW w:w="1985"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5.С государственными внебюджетными фондами тыс. руб.</w:t>
            </w:r>
          </w:p>
        </w:tc>
        <w:tc>
          <w:tcPr>
            <w:tcW w:w="1748"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w:t>
            </w:r>
          </w:p>
        </w:tc>
        <w:tc>
          <w:tcPr>
            <w:tcW w:w="1914"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512</w:t>
            </w:r>
          </w:p>
        </w:tc>
        <w:tc>
          <w:tcPr>
            <w:tcW w:w="1914"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w:t>
            </w:r>
          </w:p>
        </w:tc>
        <w:tc>
          <w:tcPr>
            <w:tcW w:w="1809"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512</w:t>
            </w:r>
          </w:p>
        </w:tc>
      </w:tr>
      <w:tr w:rsidR="00B23217" w:rsidRPr="00DE5F90" w:rsidTr="00DE5F90">
        <w:tc>
          <w:tcPr>
            <w:tcW w:w="1985"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6.С прочими, тыс. руб.</w:t>
            </w:r>
          </w:p>
        </w:tc>
        <w:tc>
          <w:tcPr>
            <w:tcW w:w="1748"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1056</w:t>
            </w:r>
          </w:p>
        </w:tc>
        <w:tc>
          <w:tcPr>
            <w:tcW w:w="1914"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107</w:t>
            </w:r>
          </w:p>
        </w:tc>
        <w:tc>
          <w:tcPr>
            <w:tcW w:w="1914"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949</w:t>
            </w:r>
          </w:p>
        </w:tc>
        <w:tc>
          <w:tcPr>
            <w:tcW w:w="1809"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w:t>
            </w:r>
          </w:p>
        </w:tc>
      </w:tr>
      <w:tr w:rsidR="00B23217" w:rsidRPr="00DE5F90" w:rsidTr="00DE5F90">
        <w:tc>
          <w:tcPr>
            <w:tcW w:w="1985"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7.Итого. тыс. руб.</w:t>
            </w:r>
          </w:p>
        </w:tc>
        <w:tc>
          <w:tcPr>
            <w:tcW w:w="1748"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4130</w:t>
            </w:r>
          </w:p>
        </w:tc>
        <w:tc>
          <w:tcPr>
            <w:tcW w:w="1914"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7110</w:t>
            </w:r>
          </w:p>
        </w:tc>
        <w:tc>
          <w:tcPr>
            <w:tcW w:w="1914"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965</w:t>
            </w:r>
          </w:p>
        </w:tc>
        <w:tc>
          <w:tcPr>
            <w:tcW w:w="1809"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3945</w:t>
            </w:r>
          </w:p>
        </w:tc>
      </w:tr>
    </w:tbl>
    <w:p w:rsidR="00B23217" w:rsidRPr="00DE5F90" w:rsidRDefault="00B23217" w:rsidP="00DE5F90">
      <w:pPr>
        <w:spacing w:after="0" w:line="360" w:lineRule="auto"/>
        <w:ind w:firstLine="709"/>
        <w:jc w:val="both"/>
        <w:rPr>
          <w:rFonts w:ascii="Times New Roman" w:hAnsi="Times New Roman"/>
          <w:sz w:val="28"/>
          <w:szCs w:val="28"/>
          <w:lang w:eastAsia="ru-RU"/>
        </w:rPr>
      </w:pPr>
    </w:p>
    <w:p w:rsidR="00B23217" w:rsidRPr="00DE5F90" w:rsidRDefault="00B23217"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 xml:space="preserve">Данные </w:t>
      </w:r>
      <w:r w:rsidR="0096033A" w:rsidRPr="00DE5F90">
        <w:rPr>
          <w:rFonts w:ascii="Times New Roman" w:hAnsi="Times New Roman"/>
          <w:sz w:val="28"/>
          <w:szCs w:val="28"/>
          <w:lang w:eastAsia="ru-RU"/>
        </w:rPr>
        <w:t>таблицы 2.6</w:t>
      </w:r>
      <w:r w:rsidRPr="00DE5F90">
        <w:rPr>
          <w:rFonts w:ascii="Times New Roman" w:hAnsi="Times New Roman"/>
          <w:sz w:val="28"/>
          <w:szCs w:val="28"/>
          <w:lang w:eastAsia="ru-RU"/>
        </w:rPr>
        <w:t xml:space="preserve"> свидетельствуют, о превышении кредиторской задолженности над дебиторской по состоянию на конец отчетного года на сумму 2980 тыс. руб. (3945-965). Превышение кредиторской задолженности над дебиторской наблюдалось по следующим позициям:</w:t>
      </w:r>
    </w:p>
    <w:p w:rsidR="00B23217" w:rsidRPr="00DE5F90" w:rsidRDefault="00B23217"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 с покупателями и заказчиками на 1478 тыс. руб.;</w:t>
      </w:r>
    </w:p>
    <w:p w:rsidR="00B23217" w:rsidRPr="00DE5F90" w:rsidRDefault="00B23217"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 с бюджетом на 953 тыс. руб.;</w:t>
      </w:r>
    </w:p>
    <w:p w:rsidR="00B23217" w:rsidRPr="00DE5F90" w:rsidRDefault="00B23217"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 по оплате труда на 1002 тыс. руб.;</w:t>
      </w:r>
    </w:p>
    <w:p w:rsidR="00B23217" w:rsidRPr="00DE5F90" w:rsidRDefault="00B23217"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 с государственными внебюджетными фондами на 512 тыс. руб.</w:t>
      </w:r>
    </w:p>
    <w:p w:rsidR="00B23217" w:rsidRPr="00DE5F90" w:rsidRDefault="00B23217"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Исключение составило, превышение дебиторской задолженности над задолженностью перед прочими кредиторами и по авансам, соответственно на сумму 949 тыс. руб. и 16 тыс. руб.</w:t>
      </w:r>
    </w:p>
    <w:p w:rsidR="00B23217" w:rsidRPr="00DE5F90" w:rsidRDefault="00B23217"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Расчеты с поставщиками материально-технических ресурсов и покупателями готовой продукции занимают наибольший удельный вес в составе дебиторской и кредиторской задолженностей и являются результатом взаимных неплатежей. Следует отметить, что предприятие активно использует стратегию товарных ссуд, реализуя потребителям свою продукцию с рассрочкой в платеже, а также использует беспроцентные заемные средства для приобретения материально-производственных ресурсов и осуществления других расчетов.[37.154-155]</w:t>
      </w:r>
    </w:p>
    <w:p w:rsidR="00B23217" w:rsidRDefault="00B23217"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Методика анализа оборачиваемости кредиторской задолженности аналогична методике анализа дебиторской задолженности. Сравнительный анализ оборачиваемости дебиторской и кредиторской задолженн</w:t>
      </w:r>
      <w:r w:rsidR="0096033A" w:rsidRPr="00DE5F90">
        <w:rPr>
          <w:rFonts w:ascii="Times New Roman" w:hAnsi="Times New Roman"/>
          <w:sz w:val="28"/>
          <w:szCs w:val="28"/>
          <w:lang w:eastAsia="ru-RU"/>
        </w:rPr>
        <w:t>ости представлен в таблице 2.7</w:t>
      </w:r>
    </w:p>
    <w:p w:rsidR="00DE5F90" w:rsidRPr="00DE5F90" w:rsidRDefault="00DE5F90" w:rsidP="00DE5F90">
      <w:pPr>
        <w:spacing w:after="0" w:line="360" w:lineRule="auto"/>
        <w:ind w:firstLine="709"/>
        <w:jc w:val="both"/>
        <w:rPr>
          <w:rFonts w:ascii="Times New Roman" w:hAnsi="Times New Roman"/>
          <w:sz w:val="28"/>
          <w:szCs w:val="28"/>
          <w:lang w:eastAsia="ru-RU"/>
        </w:rPr>
      </w:pPr>
    </w:p>
    <w:p w:rsidR="00B23217" w:rsidRPr="00DE5F90" w:rsidRDefault="00B23217"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Таблица</w:t>
      </w:r>
      <w:r w:rsidR="0096033A" w:rsidRPr="00DE5F90">
        <w:rPr>
          <w:rFonts w:ascii="Times New Roman" w:hAnsi="Times New Roman"/>
          <w:sz w:val="28"/>
          <w:szCs w:val="28"/>
          <w:lang w:eastAsia="ru-RU"/>
        </w:rPr>
        <w:t xml:space="preserve"> 2.7</w:t>
      </w:r>
      <w:r w:rsidR="003F1777" w:rsidRPr="00DE5F90">
        <w:rPr>
          <w:rFonts w:ascii="Times New Roman" w:hAnsi="Times New Roman"/>
          <w:sz w:val="28"/>
          <w:szCs w:val="28"/>
          <w:lang w:eastAsia="ru-RU"/>
        </w:rPr>
        <w:t xml:space="preserve"> </w:t>
      </w:r>
      <w:r w:rsidRPr="00DE5F90">
        <w:rPr>
          <w:rFonts w:ascii="Times New Roman" w:hAnsi="Times New Roman"/>
          <w:sz w:val="28"/>
          <w:szCs w:val="28"/>
          <w:lang w:eastAsia="ru-RU"/>
        </w:rPr>
        <w:t>Сравнительный анализ оборачиваемости дебиторской и кредиторской задолженности предприятия на конец отчетного периода (Цифры условные)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1560"/>
        <w:gridCol w:w="1540"/>
        <w:gridCol w:w="2145"/>
      </w:tblGrid>
      <w:tr w:rsidR="00B23217" w:rsidRPr="00DE5F90" w:rsidTr="00DE5F90">
        <w:tc>
          <w:tcPr>
            <w:tcW w:w="3969"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Показатели</w:t>
            </w:r>
          </w:p>
        </w:tc>
        <w:tc>
          <w:tcPr>
            <w:tcW w:w="1560"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Дебиторская задолженность</w:t>
            </w:r>
          </w:p>
        </w:tc>
        <w:tc>
          <w:tcPr>
            <w:tcW w:w="1540"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Кредиторская задолженность</w:t>
            </w:r>
          </w:p>
        </w:tc>
        <w:tc>
          <w:tcPr>
            <w:tcW w:w="2145"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Результат сравнения</w:t>
            </w:r>
          </w:p>
        </w:tc>
      </w:tr>
      <w:tr w:rsidR="00B23217" w:rsidRPr="00DE5F90" w:rsidTr="00DE5F90">
        <w:tc>
          <w:tcPr>
            <w:tcW w:w="3969"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А</w:t>
            </w:r>
          </w:p>
        </w:tc>
        <w:tc>
          <w:tcPr>
            <w:tcW w:w="1560"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1</w:t>
            </w:r>
          </w:p>
        </w:tc>
        <w:tc>
          <w:tcPr>
            <w:tcW w:w="1540"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2</w:t>
            </w:r>
          </w:p>
        </w:tc>
        <w:tc>
          <w:tcPr>
            <w:tcW w:w="2145"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3</w:t>
            </w:r>
          </w:p>
        </w:tc>
      </w:tr>
      <w:tr w:rsidR="00B23217" w:rsidRPr="00DE5F90" w:rsidTr="00DE5F90">
        <w:tc>
          <w:tcPr>
            <w:tcW w:w="3969"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1.Остатки на начало периода, тыс. руб.</w:t>
            </w:r>
          </w:p>
        </w:tc>
        <w:tc>
          <w:tcPr>
            <w:tcW w:w="1560"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3940</w:t>
            </w:r>
          </w:p>
        </w:tc>
        <w:tc>
          <w:tcPr>
            <w:tcW w:w="1540"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6740</w:t>
            </w:r>
          </w:p>
        </w:tc>
        <w:tc>
          <w:tcPr>
            <w:tcW w:w="2145"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2800</w:t>
            </w:r>
          </w:p>
        </w:tc>
      </w:tr>
      <w:tr w:rsidR="00B23217" w:rsidRPr="00DE5F90" w:rsidTr="00DE5F90">
        <w:tc>
          <w:tcPr>
            <w:tcW w:w="3969"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На конец периода, тыс. руб.</w:t>
            </w:r>
          </w:p>
        </w:tc>
        <w:tc>
          <w:tcPr>
            <w:tcW w:w="1560"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4130</w:t>
            </w:r>
          </w:p>
        </w:tc>
        <w:tc>
          <w:tcPr>
            <w:tcW w:w="1540"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7110</w:t>
            </w:r>
          </w:p>
        </w:tc>
        <w:tc>
          <w:tcPr>
            <w:tcW w:w="2145"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2980</w:t>
            </w:r>
          </w:p>
        </w:tc>
      </w:tr>
      <w:tr w:rsidR="00B23217" w:rsidRPr="00DE5F90" w:rsidTr="00DE5F90">
        <w:tc>
          <w:tcPr>
            <w:tcW w:w="3969"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2.Средние остатки, тыс. руб.</w:t>
            </w:r>
          </w:p>
        </w:tc>
        <w:tc>
          <w:tcPr>
            <w:tcW w:w="1560"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4035</w:t>
            </w:r>
          </w:p>
        </w:tc>
        <w:tc>
          <w:tcPr>
            <w:tcW w:w="1540"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6925</w:t>
            </w:r>
          </w:p>
        </w:tc>
        <w:tc>
          <w:tcPr>
            <w:tcW w:w="2145"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2890</w:t>
            </w:r>
          </w:p>
        </w:tc>
      </w:tr>
      <w:tr w:rsidR="00B23217" w:rsidRPr="00DE5F90" w:rsidTr="00DE5F90">
        <w:tc>
          <w:tcPr>
            <w:tcW w:w="3969"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3.период оборота, дней</w:t>
            </w:r>
          </w:p>
        </w:tc>
        <w:tc>
          <w:tcPr>
            <w:tcW w:w="1560"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27</w:t>
            </w:r>
          </w:p>
        </w:tc>
        <w:tc>
          <w:tcPr>
            <w:tcW w:w="1540"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46</w:t>
            </w:r>
          </w:p>
        </w:tc>
        <w:tc>
          <w:tcPr>
            <w:tcW w:w="2145"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19</w:t>
            </w:r>
          </w:p>
        </w:tc>
      </w:tr>
      <w:tr w:rsidR="00B23217" w:rsidRPr="00DE5F90" w:rsidTr="00DE5F90">
        <w:tc>
          <w:tcPr>
            <w:tcW w:w="3969"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Оборачиваемость, в оборотах</w:t>
            </w:r>
          </w:p>
        </w:tc>
        <w:tc>
          <w:tcPr>
            <w:tcW w:w="1560"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13,4</w:t>
            </w:r>
          </w:p>
        </w:tc>
        <w:tc>
          <w:tcPr>
            <w:tcW w:w="1540"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7,8</w:t>
            </w:r>
          </w:p>
        </w:tc>
        <w:tc>
          <w:tcPr>
            <w:tcW w:w="2145"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-5,6</w:t>
            </w:r>
          </w:p>
        </w:tc>
      </w:tr>
    </w:tbl>
    <w:p w:rsidR="00B23217" w:rsidRPr="00DE5F90" w:rsidRDefault="00B23217" w:rsidP="00DE5F90">
      <w:pPr>
        <w:spacing w:after="0" w:line="360" w:lineRule="auto"/>
        <w:ind w:firstLine="709"/>
        <w:jc w:val="both"/>
        <w:rPr>
          <w:rFonts w:ascii="Times New Roman" w:hAnsi="Times New Roman"/>
          <w:sz w:val="28"/>
          <w:szCs w:val="28"/>
          <w:lang w:eastAsia="ru-RU"/>
        </w:rPr>
      </w:pPr>
    </w:p>
    <w:p w:rsidR="00B23217" w:rsidRPr="00DE5F90" w:rsidRDefault="00B23217"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Оценка состояния дебиторской и кредиторской задолженностей позволяет сделать следующий вывод о том, что период погашения кредиторской задолженности на 19 дней больше, чем дебиторской задолженности, что объясняется превышением суммы кредиторской задолженности над дебиторской в 1,7 раза. Причина этого – более низкая скорость обращения кредиторской задолженности по сравнению с дебиторской. Такая ситуация может рассматриваться положительно, так как обеспечивает дополнительный приток денежных средств, но только в случае, если невелика доля просроченных платежей. В противном случае дефицит платежных средств при условии наступления сроков погашения долговых обязательств может привести к дальнейшему росту кредиторской задолженности и в конечном итоге к неплатежеспособности предприятия.</w:t>
      </w:r>
    </w:p>
    <w:p w:rsidR="00B23217" w:rsidRDefault="00B23217"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Используя показатели оборачиваемости, можно рассчитать длительность операционного и финансового циклов. Операционный цикл (ОЦ) характеризует общее время в днях, в течение которого финансовые ресурсы мобилизованы в запасах и дебиторской задолженности:</w:t>
      </w:r>
    </w:p>
    <w:p w:rsidR="00DE5F90" w:rsidRPr="00DE5F90" w:rsidRDefault="00DE5F90" w:rsidP="00DE5F90">
      <w:pPr>
        <w:spacing w:after="0" w:line="360" w:lineRule="auto"/>
        <w:ind w:firstLine="709"/>
        <w:jc w:val="both"/>
        <w:rPr>
          <w:rFonts w:ascii="Times New Roman" w:hAnsi="Times New Roman"/>
          <w:sz w:val="28"/>
          <w:szCs w:val="28"/>
          <w:lang w:eastAsia="ru-RU"/>
        </w:rPr>
      </w:pPr>
    </w:p>
    <w:p w:rsidR="00B23217" w:rsidRDefault="00B23217"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ОЦ = Т (З) + Т (ДЗ), (2.6)</w:t>
      </w:r>
    </w:p>
    <w:p w:rsidR="00DE5F90" w:rsidRPr="00DE5F90" w:rsidRDefault="00DE5F90" w:rsidP="00DE5F90">
      <w:pPr>
        <w:spacing w:after="0" w:line="360" w:lineRule="auto"/>
        <w:ind w:firstLine="709"/>
        <w:jc w:val="both"/>
        <w:rPr>
          <w:rFonts w:ascii="Times New Roman" w:hAnsi="Times New Roman"/>
          <w:sz w:val="28"/>
          <w:szCs w:val="28"/>
          <w:lang w:eastAsia="ru-RU"/>
        </w:rPr>
      </w:pPr>
    </w:p>
    <w:p w:rsidR="00B23217" w:rsidRPr="00DE5F90" w:rsidRDefault="00B23217"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где Т (З) – период оборота запасов;</w:t>
      </w:r>
    </w:p>
    <w:p w:rsidR="00B23217" w:rsidRPr="00DE5F90" w:rsidRDefault="00B23217"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Т (ДЗ) – период погашения дебиторской задолженности.</w:t>
      </w:r>
    </w:p>
    <w:p w:rsidR="00B23217" w:rsidRDefault="00B23217"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Длительность финансового цикла (ФЦ) характеризует время между сроком платежа по своим обязательствам перед поставщиками и получением денег от покупателей, т.е. показывает время, в течение которого денежные средства отвлечены из оборота:</w:t>
      </w:r>
    </w:p>
    <w:p w:rsidR="00DE5F90" w:rsidRPr="00DE5F90" w:rsidRDefault="00DE5F90" w:rsidP="00DE5F90">
      <w:pPr>
        <w:spacing w:after="0" w:line="360" w:lineRule="auto"/>
        <w:ind w:firstLine="709"/>
        <w:jc w:val="both"/>
        <w:rPr>
          <w:rFonts w:ascii="Times New Roman" w:hAnsi="Times New Roman"/>
          <w:sz w:val="28"/>
          <w:szCs w:val="28"/>
          <w:lang w:eastAsia="ru-RU"/>
        </w:rPr>
      </w:pPr>
    </w:p>
    <w:p w:rsidR="00B23217" w:rsidRDefault="00B23217"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ФЦ = Т (З) + Т (ДЗ) – Т (КЗ), (2.7)</w:t>
      </w:r>
    </w:p>
    <w:p w:rsidR="00DE5F90" w:rsidRPr="00DE5F90" w:rsidRDefault="00DE5F90" w:rsidP="00DE5F90">
      <w:pPr>
        <w:spacing w:after="0" w:line="360" w:lineRule="auto"/>
        <w:ind w:firstLine="709"/>
        <w:jc w:val="both"/>
        <w:rPr>
          <w:rFonts w:ascii="Times New Roman" w:hAnsi="Times New Roman"/>
          <w:sz w:val="28"/>
          <w:szCs w:val="28"/>
          <w:lang w:eastAsia="ru-RU"/>
        </w:rPr>
      </w:pPr>
    </w:p>
    <w:p w:rsidR="00B23217" w:rsidRPr="00DE5F90" w:rsidRDefault="00B23217"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где Т (КЗ) – период погашения кредиторской задолженности.</w:t>
      </w:r>
    </w:p>
    <w:p w:rsidR="00B23217" w:rsidRPr="00DE5F90" w:rsidRDefault="00B23217"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Для расчета длительности цикла необходимы данные не только бухгалтерского баланса, но и оборотной ведомости, в которой отражается информация о поступлении производственных запасов, в том числе на условиях предоплаты, суммы непогашенных обязательств поставщиков, фактические затраты на производство продукции и т.п.[37.289]</w:t>
      </w:r>
    </w:p>
    <w:p w:rsidR="00B23217" w:rsidRDefault="00B23217"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Для целей внешнего анализа, используя данные баланса, данный расчет можно произвести с определен</w:t>
      </w:r>
      <w:r w:rsidR="0096033A" w:rsidRPr="00DE5F90">
        <w:rPr>
          <w:rFonts w:ascii="Times New Roman" w:hAnsi="Times New Roman"/>
          <w:sz w:val="28"/>
          <w:szCs w:val="28"/>
          <w:lang w:eastAsia="ru-RU"/>
        </w:rPr>
        <w:t>ной долей условности (табл. 2.8</w:t>
      </w:r>
      <w:r w:rsidRPr="00DE5F90">
        <w:rPr>
          <w:rFonts w:ascii="Times New Roman" w:hAnsi="Times New Roman"/>
          <w:sz w:val="28"/>
          <w:szCs w:val="28"/>
          <w:lang w:eastAsia="ru-RU"/>
        </w:rPr>
        <w:t>).</w:t>
      </w:r>
    </w:p>
    <w:p w:rsidR="00DE5F90" w:rsidRPr="00DE5F90" w:rsidRDefault="00DE5F90" w:rsidP="00DE5F90">
      <w:pPr>
        <w:spacing w:after="0" w:line="360" w:lineRule="auto"/>
        <w:ind w:firstLine="709"/>
        <w:jc w:val="both"/>
        <w:rPr>
          <w:rFonts w:ascii="Times New Roman" w:hAnsi="Times New Roman"/>
          <w:sz w:val="28"/>
          <w:szCs w:val="28"/>
          <w:lang w:eastAsia="ru-RU"/>
        </w:rPr>
      </w:pPr>
    </w:p>
    <w:p w:rsidR="00B23217" w:rsidRPr="00DE5F90" w:rsidRDefault="00B23217"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Таблица</w:t>
      </w:r>
      <w:r w:rsidR="0096033A" w:rsidRPr="00DE5F90">
        <w:rPr>
          <w:rFonts w:ascii="Times New Roman" w:hAnsi="Times New Roman"/>
          <w:sz w:val="28"/>
          <w:szCs w:val="28"/>
          <w:lang w:eastAsia="ru-RU"/>
        </w:rPr>
        <w:t xml:space="preserve"> 2.8</w:t>
      </w:r>
      <w:r w:rsidR="003F1777" w:rsidRPr="00DE5F90">
        <w:rPr>
          <w:rFonts w:ascii="Times New Roman" w:hAnsi="Times New Roman"/>
          <w:sz w:val="28"/>
          <w:szCs w:val="28"/>
          <w:lang w:eastAsia="ru-RU"/>
        </w:rPr>
        <w:t xml:space="preserve"> </w:t>
      </w:r>
      <w:r w:rsidRPr="00DE5F90">
        <w:rPr>
          <w:rFonts w:ascii="Times New Roman" w:hAnsi="Times New Roman"/>
          <w:sz w:val="28"/>
          <w:szCs w:val="28"/>
          <w:lang w:eastAsia="ru-RU"/>
        </w:rPr>
        <w:t>Расчет операционного и финансового циклов предприятия по состоянию на конец года (Цифры условные)</w:t>
      </w:r>
    </w:p>
    <w:tbl>
      <w:tblPr>
        <w:tblW w:w="6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8"/>
        <w:gridCol w:w="1702"/>
      </w:tblGrid>
      <w:tr w:rsidR="00B23217" w:rsidRPr="00DE5F90" w:rsidTr="00DE5F90">
        <w:tc>
          <w:tcPr>
            <w:tcW w:w="5208"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Показатели</w:t>
            </w:r>
          </w:p>
        </w:tc>
        <w:tc>
          <w:tcPr>
            <w:tcW w:w="1702"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За отчетный год</w:t>
            </w:r>
          </w:p>
        </w:tc>
      </w:tr>
      <w:tr w:rsidR="00B23217" w:rsidRPr="00DE5F90" w:rsidTr="00DE5F90">
        <w:tc>
          <w:tcPr>
            <w:tcW w:w="5208"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А</w:t>
            </w:r>
          </w:p>
        </w:tc>
        <w:tc>
          <w:tcPr>
            <w:tcW w:w="1702"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1</w:t>
            </w:r>
          </w:p>
        </w:tc>
      </w:tr>
      <w:tr w:rsidR="00B23217" w:rsidRPr="00DE5F90" w:rsidTr="00DE5F90">
        <w:tc>
          <w:tcPr>
            <w:tcW w:w="5208"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1.Период оборота запасов, дней</w:t>
            </w:r>
          </w:p>
        </w:tc>
        <w:tc>
          <w:tcPr>
            <w:tcW w:w="1702"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113</w:t>
            </w:r>
          </w:p>
        </w:tc>
      </w:tr>
      <w:tr w:rsidR="00B23217" w:rsidRPr="00DE5F90" w:rsidTr="00DE5F90">
        <w:tc>
          <w:tcPr>
            <w:tcW w:w="5208"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2.Период погашения дебиторской задолженности, дней</w:t>
            </w:r>
          </w:p>
        </w:tc>
        <w:tc>
          <w:tcPr>
            <w:tcW w:w="1702"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27</w:t>
            </w:r>
          </w:p>
        </w:tc>
      </w:tr>
      <w:tr w:rsidR="00B23217" w:rsidRPr="00DE5F90" w:rsidTr="00DE5F90">
        <w:tc>
          <w:tcPr>
            <w:tcW w:w="5208"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3. Период погашения кредиторской задолженности, дней</w:t>
            </w:r>
          </w:p>
        </w:tc>
        <w:tc>
          <w:tcPr>
            <w:tcW w:w="1702"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46</w:t>
            </w:r>
          </w:p>
        </w:tc>
      </w:tr>
      <w:tr w:rsidR="00B23217" w:rsidRPr="00DE5F90" w:rsidTr="00DE5F90">
        <w:tc>
          <w:tcPr>
            <w:tcW w:w="5208"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4.Операционный цикл, в днях (1+2)</w:t>
            </w:r>
          </w:p>
        </w:tc>
        <w:tc>
          <w:tcPr>
            <w:tcW w:w="1702"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140</w:t>
            </w:r>
          </w:p>
        </w:tc>
      </w:tr>
      <w:tr w:rsidR="00B23217" w:rsidRPr="00DE5F90" w:rsidTr="00DE5F90">
        <w:tc>
          <w:tcPr>
            <w:tcW w:w="5208"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5.Финансовый цикл, в днях (4-3)</w:t>
            </w:r>
          </w:p>
        </w:tc>
        <w:tc>
          <w:tcPr>
            <w:tcW w:w="1702" w:type="dxa"/>
          </w:tcPr>
          <w:p w:rsidR="00B23217" w:rsidRPr="00DE5F90" w:rsidRDefault="00B23217" w:rsidP="00DE5F90">
            <w:pPr>
              <w:spacing w:after="0" w:line="360" w:lineRule="auto"/>
              <w:jc w:val="both"/>
              <w:rPr>
                <w:rFonts w:ascii="Times New Roman" w:hAnsi="Times New Roman"/>
                <w:sz w:val="20"/>
                <w:szCs w:val="20"/>
                <w:lang w:eastAsia="ru-RU"/>
              </w:rPr>
            </w:pPr>
            <w:r w:rsidRPr="00DE5F90">
              <w:rPr>
                <w:rFonts w:ascii="Times New Roman" w:hAnsi="Times New Roman"/>
                <w:sz w:val="20"/>
                <w:szCs w:val="20"/>
                <w:lang w:eastAsia="ru-RU"/>
              </w:rPr>
              <w:t>94</w:t>
            </w:r>
          </w:p>
        </w:tc>
      </w:tr>
    </w:tbl>
    <w:p w:rsidR="00DE5F90" w:rsidRDefault="00DE5F90" w:rsidP="00DE5F90">
      <w:pPr>
        <w:spacing w:after="0" w:line="360" w:lineRule="auto"/>
        <w:ind w:firstLine="709"/>
        <w:jc w:val="both"/>
        <w:rPr>
          <w:rFonts w:ascii="Times New Roman" w:hAnsi="Times New Roman"/>
          <w:sz w:val="28"/>
          <w:szCs w:val="28"/>
          <w:lang w:eastAsia="ru-RU"/>
        </w:rPr>
      </w:pPr>
    </w:p>
    <w:p w:rsidR="00B23217" w:rsidRPr="00DE5F90" w:rsidRDefault="00B23217"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Примерные данные расчета таблицы свидетельствуют о том, что длительность операционного цикла предприятия составила 140 дней. При этом в течение 46 дней производственная деятельность осуществлялась за счет капитала поставщиков (кредиторов), а в течение 94 дней – за счет иных источников, как правило, собственных средств предприятия и краткосрочных кредитов банков.</w:t>
      </w:r>
    </w:p>
    <w:p w:rsidR="00B23217" w:rsidRPr="00DE5F90" w:rsidRDefault="00B23217" w:rsidP="00DE5F90">
      <w:pPr>
        <w:spacing w:after="0" w:line="360" w:lineRule="auto"/>
        <w:ind w:firstLine="709"/>
        <w:jc w:val="both"/>
        <w:rPr>
          <w:rFonts w:ascii="Times New Roman" w:hAnsi="Times New Roman"/>
          <w:b/>
          <w:sz w:val="28"/>
          <w:szCs w:val="28"/>
        </w:rPr>
      </w:pPr>
    </w:p>
    <w:p w:rsidR="00B23217" w:rsidRPr="00DE5F90" w:rsidRDefault="003F1777" w:rsidP="00DE5F90">
      <w:pPr>
        <w:spacing w:after="0" w:line="360" w:lineRule="auto"/>
        <w:ind w:firstLine="709"/>
        <w:jc w:val="center"/>
        <w:rPr>
          <w:rFonts w:ascii="Times New Roman" w:hAnsi="Times New Roman"/>
          <w:b/>
          <w:sz w:val="28"/>
          <w:szCs w:val="28"/>
        </w:rPr>
      </w:pPr>
      <w:r w:rsidRPr="00DE5F90">
        <w:rPr>
          <w:rFonts w:ascii="Times New Roman" w:hAnsi="Times New Roman"/>
          <w:b/>
          <w:sz w:val="28"/>
          <w:szCs w:val="28"/>
        </w:rPr>
        <w:t>2.6</w:t>
      </w:r>
      <w:r w:rsidR="00B23217" w:rsidRPr="00DE5F90">
        <w:rPr>
          <w:rFonts w:ascii="Times New Roman" w:hAnsi="Times New Roman"/>
          <w:b/>
          <w:sz w:val="28"/>
          <w:szCs w:val="28"/>
        </w:rPr>
        <w:t xml:space="preserve"> Анализ влияния дебиторской и кредиторской задолженности на основные характеристики финансового состояния организации</w:t>
      </w:r>
    </w:p>
    <w:p w:rsidR="003F1777" w:rsidRPr="00DE5F90" w:rsidRDefault="003F1777" w:rsidP="00DE5F90">
      <w:pPr>
        <w:spacing w:after="0" w:line="360" w:lineRule="auto"/>
        <w:ind w:firstLine="709"/>
        <w:jc w:val="both"/>
        <w:rPr>
          <w:rFonts w:ascii="Times New Roman" w:hAnsi="Times New Roman"/>
          <w:b/>
          <w:sz w:val="28"/>
          <w:szCs w:val="28"/>
        </w:rPr>
      </w:pP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xml:space="preserve">Для анализа </w:t>
      </w:r>
      <w:bookmarkStart w:id="27" w:name="YANDEX_45"/>
      <w:bookmarkEnd w:id="27"/>
      <w:r w:rsidRPr="00DE5F90">
        <w:rPr>
          <w:rFonts w:ascii="Times New Roman" w:hAnsi="Times New Roman"/>
          <w:sz w:val="28"/>
          <w:szCs w:val="28"/>
        </w:rPr>
        <w:t xml:space="preserve">влияния </w:t>
      </w:r>
      <w:bookmarkStart w:id="28" w:name="YANDEX_46"/>
      <w:bookmarkEnd w:id="28"/>
      <w:r w:rsidRPr="00DE5F90">
        <w:rPr>
          <w:rFonts w:ascii="Times New Roman" w:hAnsi="Times New Roman"/>
          <w:sz w:val="28"/>
          <w:szCs w:val="28"/>
        </w:rPr>
        <w:t xml:space="preserve">дебиторской </w:t>
      </w:r>
      <w:bookmarkStart w:id="29" w:name="YANDEX_47"/>
      <w:bookmarkEnd w:id="29"/>
      <w:r w:rsidRPr="00DE5F90">
        <w:rPr>
          <w:rFonts w:ascii="Times New Roman" w:hAnsi="Times New Roman"/>
          <w:sz w:val="28"/>
          <w:szCs w:val="28"/>
        </w:rPr>
        <w:t xml:space="preserve">и кредиторской </w:t>
      </w:r>
      <w:bookmarkStart w:id="30" w:name="YANDEX_49"/>
      <w:bookmarkEnd w:id="30"/>
      <w:r w:rsidRPr="00DE5F90">
        <w:rPr>
          <w:rFonts w:ascii="Times New Roman" w:hAnsi="Times New Roman"/>
          <w:sz w:val="28"/>
          <w:szCs w:val="28"/>
        </w:rPr>
        <w:t xml:space="preserve">задолженности на финансовое </w:t>
      </w:r>
      <w:bookmarkStart w:id="31" w:name="YANDEX_50"/>
      <w:bookmarkEnd w:id="31"/>
      <w:r w:rsidRPr="00DE5F90">
        <w:rPr>
          <w:rFonts w:ascii="Times New Roman" w:hAnsi="Times New Roman"/>
          <w:sz w:val="28"/>
          <w:szCs w:val="28"/>
        </w:rPr>
        <w:t xml:space="preserve">состояние </w:t>
      </w:r>
      <w:bookmarkStart w:id="32" w:name="YANDEX_51"/>
      <w:bookmarkEnd w:id="32"/>
      <w:r w:rsidRPr="00DE5F90">
        <w:rPr>
          <w:rFonts w:ascii="Times New Roman" w:hAnsi="Times New Roman"/>
          <w:sz w:val="28"/>
          <w:szCs w:val="28"/>
        </w:rPr>
        <w:t xml:space="preserve">предприятия определяют процентное отношение задолженности к сумме оборотных средств </w:t>
      </w:r>
      <w:bookmarkStart w:id="33" w:name="YANDEX_53"/>
      <w:bookmarkEnd w:id="33"/>
      <w:r w:rsidRPr="00DE5F90">
        <w:rPr>
          <w:rFonts w:ascii="Times New Roman" w:hAnsi="Times New Roman"/>
          <w:sz w:val="28"/>
          <w:szCs w:val="28"/>
        </w:rPr>
        <w:t xml:space="preserve">предприятия, а также соотношение между </w:t>
      </w:r>
      <w:bookmarkStart w:id="34" w:name="YANDEX_54"/>
      <w:bookmarkEnd w:id="34"/>
      <w:r w:rsidRPr="00DE5F90">
        <w:rPr>
          <w:rFonts w:ascii="Times New Roman" w:hAnsi="Times New Roman"/>
          <w:sz w:val="28"/>
          <w:szCs w:val="28"/>
        </w:rPr>
        <w:t xml:space="preserve">дебиторской и кредиторской задолженностью. Повышение процентного отношения задолженности к сумме собственных и приравненных к ним оборотных средств, как правило, свидетельствует об ухудшении финансового состояния. Превышение кредиторской задолженности над </w:t>
      </w:r>
      <w:r w:rsidR="0096033A" w:rsidRPr="00DE5F90">
        <w:rPr>
          <w:rFonts w:ascii="Times New Roman" w:hAnsi="Times New Roman"/>
          <w:sz w:val="28"/>
          <w:szCs w:val="28"/>
        </w:rPr>
        <w:t>дебиторской</w:t>
      </w:r>
      <w:r w:rsidRPr="00DE5F90">
        <w:rPr>
          <w:rFonts w:ascii="Times New Roman" w:hAnsi="Times New Roman"/>
          <w:sz w:val="28"/>
          <w:szCs w:val="28"/>
        </w:rPr>
        <w:t xml:space="preserve"> указывает на использование предприятием в обороте привлеченных сре</w:t>
      </w:r>
      <w:r w:rsidR="0096033A" w:rsidRPr="00DE5F90">
        <w:rPr>
          <w:rFonts w:ascii="Times New Roman" w:hAnsi="Times New Roman"/>
          <w:sz w:val="28"/>
          <w:szCs w:val="28"/>
        </w:rPr>
        <w:t>дств, дебиторской</w:t>
      </w:r>
      <w:r w:rsidRPr="00DE5F90">
        <w:rPr>
          <w:rFonts w:ascii="Times New Roman" w:hAnsi="Times New Roman"/>
          <w:sz w:val="28"/>
          <w:szCs w:val="28"/>
        </w:rPr>
        <w:t xml:space="preserve"> над кредиторской — на отвлечение оборотных средств </w:t>
      </w:r>
      <w:r w:rsidR="0096033A" w:rsidRPr="00DE5F90">
        <w:rPr>
          <w:rFonts w:ascii="Times New Roman" w:hAnsi="Times New Roman"/>
          <w:sz w:val="28"/>
          <w:szCs w:val="28"/>
        </w:rPr>
        <w:t>предприятия</w:t>
      </w:r>
      <w:r w:rsidRPr="00DE5F90">
        <w:rPr>
          <w:rFonts w:ascii="Times New Roman" w:hAnsi="Times New Roman"/>
          <w:sz w:val="28"/>
          <w:szCs w:val="28"/>
        </w:rPr>
        <w:t xml:space="preserve"> для расчетов с дебиторами. [46.279-280]</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Пр</w:t>
      </w:r>
      <w:r w:rsidR="0096033A" w:rsidRPr="00DE5F90">
        <w:rPr>
          <w:rFonts w:ascii="Times New Roman" w:hAnsi="Times New Roman"/>
          <w:sz w:val="28"/>
          <w:szCs w:val="28"/>
        </w:rPr>
        <w:t>и анализе важно выяснить, какое влияние дебиторская и кредиторская задолженности оказывают на финансовое состояние</w:t>
      </w:r>
      <w:r w:rsidRPr="00DE5F90">
        <w:rPr>
          <w:rFonts w:ascii="Times New Roman" w:hAnsi="Times New Roman"/>
          <w:sz w:val="28"/>
          <w:szCs w:val="28"/>
        </w:rPr>
        <w:t xml:space="preserve"> предприятия. С этой целью изучается про</w:t>
      </w:r>
      <w:r w:rsidR="0096033A" w:rsidRPr="00DE5F90">
        <w:rPr>
          <w:rFonts w:ascii="Times New Roman" w:hAnsi="Times New Roman"/>
          <w:sz w:val="28"/>
          <w:szCs w:val="28"/>
        </w:rPr>
        <w:t>центное отношение задолженности</w:t>
      </w:r>
      <w:r w:rsidRPr="00DE5F90">
        <w:rPr>
          <w:rFonts w:ascii="Times New Roman" w:hAnsi="Times New Roman"/>
          <w:sz w:val="28"/>
          <w:szCs w:val="28"/>
        </w:rPr>
        <w:t xml:space="preserve"> к сумме оборотных средств завода, а также</w:t>
      </w:r>
      <w:r w:rsidR="0096033A" w:rsidRPr="00DE5F90">
        <w:rPr>
          <w:rFonts w:ascii="Times New Roman" w:hAnsi="Times New Roman"/>
          <w:sz w:val="28"/>
          <w:szCs w:val="28"/>
        </w:rPr>
        <w:t xml:space="preserve"> соотношение между дебиторской и кредиторской задолженностью</w:t>
      </w:r>
      <w:r w:rsidRPr="00DE5F90">
        <w:rPr>
          <w:rFonts w:ascii="Times New Roman" w:hAnsi="Times New Roman"/>
          <w:sz w:val="28"/>
          <w:szCs w:val="28"/>
        </w:rPr>
        <w:t>. Повышение процентного отношения задо</w:t>
      </w:r>
      <w:r w:rsidR="0096033A" w:rsidRPr="00DE5F90">
        <w:rPr>
          <w:rFonts w:ascii="Times New Roman" w:hAnsi="Times New Roman"/>
          <w:sz w:val="28"/>
          <w:szCs w:val="28"/>
        </w:rPr>
        <w:t>лженности к сумме собственных и</w:t>
      </w:r>
      <w:r w:rsidRPr="00DE5F90">
        <w:rPr>
          <w:rFonts w:ascii="Times New Roman" w:hAnsi="Times New Roman"/>
          <w:sz w:val="28"/>
          <w:szCs w:val="28"/>
        </w:rPr>
        <w:t xml:space="preserve"> приравненных к ним оборотных средств, как правило, свидетельствует об ухудшении финансовой работы на предприятии</w:t>
      </w:r>
      <w:r w:rsidR="0096033A" w:rsidRPr="00DE5F90">
        <w:rPr>
          <w:rFonts w:ascii="Times New Roman" w:hAnsi="Times New Roman"/>
          <w:sz w:val="28"/>
          <w:szCs w:val="28"/>
        </w:rPr>
        <w:t>. Превышение кредиторской задолженности над дебиторской указывает на использование предприятием</w:t>
      </w:r>
      <w:r w:rsidRPr="00DE5F90">
        <w:rPr>
          <w:rFonts w:ascii="Times New Roman" w:hAnsi="Times New Roman"/>
          <w:sz w:val="28"/>
          <w:szCs w:val="28"/>
        </w:rPr>
        <w:t xml:space="preserve"> в обороте привлеченных средств. Если же наблюдается обратная картина, то это говорит об отвлечении оборотных средств завода на расчеты с дебиторами.[20.328]</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Согласно Федеральному Закону РФ «О бухгалтерском учете», в число основных задач бухгалтерского учета входит 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 [26.112]</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Непосредственно финансовая устойчивость является отражением стабильного превышения доходов над расходами, обеспечивает свободное маневрирование денежными средствами организации и путём их эффективного использования способствует бесперебойному процессу производства и реализации продукции. Финансовая устойчивость отражает соотношение собственных и заёмных средств, темпы накопления собственных средств, в результате текущей и финансовой деятельности, соотношение мобильных и иммобилизованных средств предприятия, достаточное обеспечение материальных оборотных средств собственными источниками. Поэтому 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Известно, что за счет собственных и заемных источников происходит формирование оборотных средств предприятия. Средства и источники средств предприятия находятся в постоянном кругообороте – деньги превращаются в сырье и материалы, которые в ходе производственного процесса становятся готовой продукцией, которая реализуется за наличный или безналичный расчет. В ходе этих процессов возникают расчеты с юридическими и физическими лицами, Пенсионным фондом, органами социального и медицинского страхования, бюджетами всех уровней и др. Следовательно, поддержание оптимального объема и структуры текущих активов, источников их покрытия и соотношения между ними – необходимая составляющая обеспечения стабильной и эффективной работы предприятия. В свою очередь, стабильность и эффективность работы предприятия во многом зависит от его способности погашать свои текущие и долговременные обязательства, а также вовремя получать причитающиеся ему средства от реализации продукции, услуг и пр., чтобы поддерживать непрерывность воспроизводственного цикла – иными словами, от степени платежеспособности и кредитоспособности предприятия.[39.295]</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Платёжеспособность и кредитоспособность является одними из форм проявления финансовой устойчивости.</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Анализ устойчивости финансового состояния на ту или иную дату позволяет ответить на вопрос: насколько правильно организация управляла финансовыми ресурсами в течение периода, предшествующего этой дате.</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Важно, чтобы состояние финансовых ресурсов соответствовало требованиям рынка и отвечало потребностям развития предприятия, поскольку недостаточная финансовая устойчивость может привести к неплатёжеспособности предприятия и отсутствию у него средств для развития производства, а избыточная – препятствовать развитию, отягощая затраты предприятия излишними запасами и резервами.[14]</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Таким образом, одной из форм внешнего проявления финансовой устойчивости организации является её платёжеспособность, то есть способность своевременно выполнять все свои платёжные обязательства, вытекающие из торговых, кредитных и иных операций платёжного характера.</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В рамках внутреннего анализа осуществляется углублённое исследование финансовой устойчивости предприятия на основе построения баланса неплатёжеспособности, включающего следующие взаимосвязанные группы показателей:</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1) Общая величина неплатежей:</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просроченная задолженность по ссудам банка;</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просроченная задолженность по расчётным документам поставщиков;</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недоимки в бюджете;</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прочие неплатежи, в том числе по оплате труда.</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2) Причины неплатежей:</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недостаток собственных оборотных средств;</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сверхплановые запасы товарно-материальных ценностей;</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товары отгруженные, но не оплачены в срок покупателями, и товары на ответственном хранении у покупателей ввиду отказа от акцепта;</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иммобилизация оборотных средств в капитальное строительство, в задолженность работников по полученным ими ссудам, а также расходы, не перекрыты</w:t>
      </w:r>
      <w:r w:rsidR="0096033A" w:rsidRPr="00DE5F90">
        <w:rPr>
          <w:rFonts w:ascii="Times New Roman" w:hAnsi="Times New Roman"/>
          <w:sz w:val="28"/>
          <w:szCs w:val="28"/>
        </w:rPr>
        <w:t>е средствами специальных фондов и</w:t>
      </w:r>
      <w:r w:rsidRPr="00DE5F90">
        <w:rPr>
          <w:rFonts w:ascii="Times New Roman" w:hAnsi="Times New Roman"/>
          <w:sz w:val="28"/>
          <w:szCs w:val="28"/>
        </w:rPr>
        <w:t xml:space="preserve"> целевого финансирования.</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3) Источники, ослабляющие финансовую напряжённость:</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временно свободные собственные средства (фонды экономического стимулирования, финансовые резервы и другие);</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xml:space="preserve">- привлечённые средства (превышение нормальной кредиторской </w:t>
      </w:r>
      <w:r w:rsidR="0096033A" w:rsidRPr="00DE5F90">
        <w:rPr>
          <w:rFonts w:ascii="Times New Roman" w:hAnsi="Times New Roman"/>
          <w:sz w:val="28"/>
          <w:szCs w:val="28"/>
        </w:rPr>
        <w:t xml:space="preserve">задолженности над </w:t>
      </w:r>
      <w:r w:rsidRPr="00DE5F90">
        <w:rPr>
          <w:rFonts w:ascii="Times New Roman" w:hAnsi="Times New Roman"/>
          <w:sz w:val="28"/>
          <w:szCs w:val="28"/>
        </w:rPr>
        <w:t>дебиторской);</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кредиты банка на временное пополнение оборотных средств и прочие заёмные средства.</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При полном учёте общей величины неплатежей и источников, ослабляющих финансовую напряжённость, итог по группе 2 должен равняться сумме итогов по группам 1 и 3. Для анализа финансовой устойчивости, платёжной дисциплины и кредитных отношений рекомендуется рассматривать данные показатели в динамике.</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Другим проявлением динамической устойчивости служит её кредитоспособность. Так, высшей формой устойчивости предприятия является его способность ра</w:t>
      </w:r>
      <w:r w:rsidR="0096033A" w:rsidRPr="00DE5F90">
        <w:rPr>
          <w:rFonts w:ascii="Times New Roman" w:hAnsi="Times New Roman"/>
          <w:sz w:val="28"/>
          <w:szCs w:val="28"/>
        </w:rPr>
        <w:t>звиваться в условиях внутренней и</w:t>
      </w:r>
      <w:r w:rsidRPr="00DE5F90">
        <w:rPr>
          <w:rFonts w:ascii="Times New Roman" w:hAnsi="Times New Roman"/>
          <w:sz w:val="28"/>
          <w:szCs w:val="28"/>
        </w:rPr>
        <w:t xml:space="preserve"> внешней среды. Для этого предприятие должно обладать гибкой с</w:t>
      </w:r>
      <w:r w:rsidR="0096033A" w:rsidRPr="00DE5F90">
        <w:rPr>
          <w:rFonts w:ascii="Times New Roman" w:hAnsi="Times New Roman"/>
          <w:sz w:val="28"/>
          <w:szCs w:val="28"/>
        </w:rPr>
        <w:t>труктурой финансовых ресурсов и</w:t>
      </w:r>
      <w:r w:rsidRPr="00DE5F90">
        <w:rPr>
          <w:rFonts w:ascii="Times New Roman" w:hAnsi="Times New Roman"/>
          <w:sz w:val="28"/>
          <w:szCs w:val="28"/>
        </w:rPr>
        <w:t xml:space="preserve"> при необходимости иметь возможность привлекать заёмные средства, то есть быть кредитоспособным.[39.156]</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Организация является кредитоспособной, если у неё существуют пр</w:t>
      </w:r>
      <w:r w:rsidR="0096033A" w:rsidRPr="00DE5F90">
        <w:rPr>
          <w:rFonts w:ascii="Times New Roman" w:hAnsi="Times New Roman"/>
          <w:sz w:val="28"/>
          <w:szCs w:val="28"/>
        </w:rPr>
        <w:t>едпосылки для получения кредита и</w:t>
      </w:r>
      <w:r w:rsidRPr="00DE5F90">
        <w:rPr>
          <w:rFonts w:ascii="Times New Roman" w:hAnsi="Times New Roman"/>
          <w:sz w:val="28"/>
          <w:szCs w:val="28"/>
        </w:rPr>
        <w:t xml:space="preserve"> способность своевременно возвратить взятую ссуду с уплатой причитающихся процентов за счёт прибыли или других финансовых ресурсов.</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За счёт прибыли предприятие не только повышает свои обязательства перед бюджетом, бан</w:t>
      </w:r>
      <w:r w:rsidR="0096033A" w:rsidRPr="00DE5F90">
        <w:rPr>
          <w:rFonts w:ascii="Times New Roman" w:hAnsi="Times New Roman"/>
          <w:sz w:val="28"/>
          <w:szCs w:val="28"/>
        </w:rPr>
        <w:t>ками, другими предприятиями, но и</w:t>
      </w:r>
      <w:r w:rsidRPr="00DE5F90">
        <w:rPr>
          <w:rFonts w:ascii="Times New Roman" w:hAnsi="Times New Roman"/>
          <w:sz w:val="28"/>
          <w:szCs w:val="28"/>
        </w:rPr>
        <w:t xml:space="preserve"> инвестирует средства в капитальные затраты. Для поддержания финансовой устойчивости важен не только рост абсолютной величины прибыли, но и</w:t>
      </w:r>
      <w:r w:rsidR="00DE5F90">
        <w:rPr>
          <w:rFonts w:ascii="Times New Roman" w:hAnsi="Times New Roman"/>
          <w:sz w:val="28"/>
          <w:szCs w:val="28"/>
        </w:rPr>
        <w:t xml:space="preserve"> </w:t>
      </w:r>
      <w:r w:rsidRPr="00DE5F90">
        <w:rPr>
          <w:rFonts w:ascii="Times New Roman" w:hAnsi="Times New Roman"/>
          <w:sz w:val="28"/>
          <w:szCs w:val="28"/>
        </w:rPr>
        <w:t>её уровня относительно вложенного капитала или затрат организации, то есть рентабельности. Необходимо также помнить, что высокая прибыльность связана и с более высоким риском, а это означает, что вместо получения дохода предприятие может понести убытки и даже стать неплатёжеспособным.</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Таким образом, можно сказать, что финансовая устойчивость – это комплексное понятие, означающее такое состояние финансовых ресурсов предприятия, их распределение и использование, которое гарантирует и обеспечивает развитие предприятия на основе ро</w:t>
      </w:r>
      <w:r w:rsidR="0096033A" w:rsidRPr="00DE5F90">
        <w:rPr>
          <w:rFonts w:ascii="Times New Roman" w:hAnsi="Times New Roman"/>
          <w:sz w:val="28"/>
          <w:szCs w:val="28"/>
        </w:rPr>
        <w:t>ста прибыли и</w:t>
      </w:r>
      <w:r w:rsidRPr="00DE5F90">
        <w:rPr>
          <w:rFonts w:ascii="Times New Roman" w:hAnsi="Times New Roman"/>
          <w:sz w:val="28"/>
          <w:szCs w:val="28"/>
        </w:rPr>
        <w:t xml:space="preserve"> капитала при сохранении платёжеспособности и кредитоспособности в условиях допустимого уровня риска.[42.115-116]</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xml:space="preserve">В этой связи анализ дебиторской и кредиторской задолженности является важной частью финансового анализа на предприятии и позволяет выявлять не только показатели текущей (на данный момент времени) и перспективной платежеспособности предприятия, но и факторы, влияющие на их динамику, а также оценивать количественные и качественные </w:t>
      </w:r>
      <w:r w:rsidR="0096033A" w:rsidRPr="00DE5F90">
        <w:rPr>
          <w:rFonts w:ascii="Times New Roman" w:hAnsi="Times New Roman"/>
          <w:sz w:val="28"/>
          <w:szCs w:val="28"/>
        </w:rPr>
        <w:t>тенденции изменения финансового состояния</w:t>
      </w:r>
      <w:r w:rsidRPr="00DE5F90">
        <w:rPr>
          <w:rFonts w:ascii="Times New Roman" w:hAnsi="Times New Roman"/>
          <w:sz w:val="28"/>
          <w:szCs w:val="28"/>
        </w:rPr>
        <w:t xml:space="preserve"> предприятия в будущем, так как:</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задолженность по платежам может существенно деформировать структуру оборотных средств предприятия. Так, если в составе оборотных активов преобладает дебиторская задолженность, то предприятие либо должно привлекать банковский кредит по высоким ставкам, либо останавливаться в ожидании уплаты причитающихся ему долгов, а если в структуре формирования источников оборотных активов преобладает кредиторская задолженность, предприятие зачастую вынуждено прибегать к разнообразным не денежным фор</w:t>
      </w:r>
      <w:r w:rsidR="0096033A" w:rsidRPr="00DE5F90">
        <w:rPr>
          <w:rFonts w:ascii="Times New Roman" w:hAnsi="Times New Roman"/>
          <w:sz w:val="28"/>
          <w:szCs w:val="28"/>
        </w:rPr>
        <w:t>мам расчетов (бартер и</w:t>
      </w:r>
      <w:r w:rsidRPr="00DE5F90">
        <w:rPr>
          <w:rFonts w:ascii="Times New Roman" w:hAnsi="Times New Roman"/>
          <w:sz w:val="28"/>
          <w:szCs w:val="28"/>
        </w:rPr>
        <w:t xml:space="preserve"> пр.), подвергаться разного рода штрафным санкциям. [47.29]</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К непосредственным задачам анализа дебиторской и кредиторской задолженности относятся следующие:</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точный, полный и своевременный учет движения денежных средств и операций по их движению;</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контроль за соблюдением кассовой и платежно-расчетной дисциплины;</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определение структу</w:t>
      </w:r>
      <w:r w:rsidR="0096033A" w:rsidRPr="00DE5F90">
        <w:rPr>
          <w:rFonts w:ascii="Times New Roman" w:hAnsi="Times New Roman"/>
          <w:sz w:val="28"/>
          <w:szCs w:val="28"/>
        </w:rPr>
        <w:t xml:space="preserve">ры кредиторской и </w:t>
      </w:r>
      <w:r w:rsidRPr="00DE5F90">
        <w:rPr>
          <w:rFonts w:ascii="Times New Roman" w:hAnsi="Times New Roman"/>
          <w:sz w:val="28"/>
          <w:szCs w:val="28"/>
        </w:rPr>
        <w:t>дебиторской задолженности по срокам погашения, по виду задолженности, по степени обоснованности задолженности;</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определение состава и структуры просроченной дебиторской и кредиторской задолженности, ее доли в общем объеме дебиторской и кредиторской задолженности;</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выявление структуры данных по поставщикам по неоплаченным расчетным документам, поставщикам по просроченным векселям, поставщикам по полученному коммерческому кредиту, установление их целесообразности и законности;</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выявление объемов и структуры задолженности по векселям, по претензиям, по выданным и полученным авансам, по страхованию имущества и персонала, задолженности, возникающей вследствие расчетов с другим</w:t>
      </w:r>
      <w:r w:rsidR="0096033A" w:rsidRPr="00DE5F90">
        <w:rPr>
          <w:rFonts w:ascii="Times New Roman" w:hAnsi="Times New Roman"/>
          <w:sz w:val="28"/>
          <w:szCs w:val="28"/>
        </w:rPr>
        <w:t>и дебиторами и кредиторами</w:t>
      </w:r>
      <w:r w:rsidRPr="00DE5F90">
        <w:rPr>
          <w:rFonts w:ascii="Times New Roman" w:hAnsi="Times New Roman"/>
          <w:sz w:val="28"/>
          <w:szCs w:val="28"/>
        </w:rPr>
        <w:t xml:space="preserve"> и др. определение причин их возникновения и возможных путей устранения;</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определение правильности использования банковских ссуд;</w:t>
      </w:r>
    </w:p>
    <w:p w:rsidR="00B23217"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выявление неправильного перечисления или получения авансов и платежей по бестоварным счетам и т.п. операциям;</w:t>
      </w:r>
    </w:p>
    <w:p w:rsidR="00B23217"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определение правильности расчетов с работниками по оплате труда, с поставщиками и подрядчиками, с другими дебиторами и кредиторами и выявление резервов погашения имеющейся задолженности по обязательствам перед кредиторами, а также возможностей взыскания долгов (посредством денежных или не денежн</w:t>
      </w:r>
      <w:r w:rsidR="0096033A" w:rsidRPr="00DE5F90">
        <w:rPr>
          <w:rFonts w:ascii="Times New Roman" w:hAnsi="Times New Roman"/>
          <w:sz w:val="28"/>
          <w:szCs w:val="28"/>
        </w:rPr>
        <w:t>ых расчетов)</w:t>
      </w:r>
      <w:r w:rsidRPr="00DE5F90">
        <w:rPr>
          <w:rFonts w:ascii="Times New Roman" w:hAnsi="Times New Roman"/>
          <w:sz w:val="28"/>
          <w:szCs w:val="28"/>
        </w:rPr>
        <w:t xml:space="preserve"> с дебиторов.[49.219]</w:t>
      </w:r>
    </w:p>
    <w:p w:rsidR="00DE5F90" w:rsidRPr="00DE5F90" w:rsidRDefault="00DE5F90" w:rsidP="00DE5F90">
      <w:pPr>
        <w:spacing w:after="0" w:line="360" w:lineRule="auto"/>
        <w:ind w:firstLine="709"/>
        <w:jc w:val="both"/>
        <w:rPr>
          <w:rFonts w:ascii="Times New Roman" w:hAnsi="Times New Roman"/>
          <w:sz w:val="28"/>
          <w:szCs w:val="28"/>
        </w:rPr>
      </w:pPr>
    </w:p>
    <w:p w:rsidR="00584680" w:rsidRPr="00DE5F90" w:rsidRDefault="003F1777" w:rsidP="00DE5F90">
      <w:pPr>
        <w:spacing w:after="0" w:line="360" w:lineRule="auto"/>
        <w:ind w:firstLine="709"/>
        <w:jc w:val="center"/>
        <w:rPr>
          <w:rFonts w:ascii="Times New Roman" w:hAnsi="Times New Roman"/>
          <w:b/>
          <w:sz w:val="28"/>
          <w:szCs w:val="28"/>
        </w:rPr>
      </w:pPr>
      <w:r w:rsidRPr="00DE5F90">
        <w:rPr>
          <w:rFonts w:ascii="Times New Roman" w:hAnsi="Times New Roman"/>
          <w:b/>
          <w:bCs/>
          <w:sz w:val="28"/>
          <w:szCs w:val="28"/>
        </w:rPr>
        <w:br w:type="page"/>
      </w:r>
      <w:r w:rsidR="00791F45" w:rsidRPr="00DE5F90">
        <w:rPr>
          <w:rFonts w:ascii="Times New Roman" w:hAnsi="Times New Roman"/>
          <w:b/>
          <w:bCs/>
          <w:sz w:val="28"/>
          <w:szCs w:val="28"/>
        </w:rPr>
        <w:t>3.</w:t>
      </w:r>
      <w:r w:rsidR="00584680" w:rsidRPr="00DE5F90">
        <w:rPr>
          <w:rFonts w:ascii="Times New Roman" w:hAnsi="Times New Roman"/>
          <w:bCs/>
          <w:sz w:val="28"/>
          <w:szCs w:val="28"/>
        </w:rPr>
        <w:t xml:space="preserve"> </w:t>
      </w:r>
      <w:r w:rsidR="00584680" w:rsidRPr="00DE5F90">
        <w:rPr>
          <w:rFonts w:ascii="Times New Roman" w:hAnsi="Times New Roman"/>
          <w:b/>
          <w:sz w:val="28"/>
          <w:szCs w:val="28"/>
        </w:rPr>
        <w:t>Анализ динамики, структуры дебиторской и кредитор</w:t>
      </w:r>
      <w:r w:rsidR="00791F45" w:rsidRPr="00DE5F90">
        <w:rPr>
          <w:rFonts w:ascii="Times New Roman" w:hAnsi="Times New Roman"/>
          <w:b/>
          <w:sz w:val="28"/>
          <w:szCs w:val="28"/>
        </w:rPr>
        <w:t xml:space="preserve">ской задолженности на предприятии ОАО </w:t>
      </w:r>
      <w:r w:rsidR="00E66BA2" w:rsidRPr="00DE5F90">
        <w:rPr>
          <w:rFonts w:ascii="Times New Roman" w:hAnsi="Times New Roman"/>
          <w:b/>
          <w:sz w:val="28"/>
          <w:szCs w:val="28"/>
        </w:rPr>
        <w:t>«</w:t>
      </w:r>
      <w:r w:rsidR="00791F45" w:rsidRPr="00DE5F90">
        <w:rPr>
          <w:rFonts w:ascii="Times New Roman" w:hAnsi="Times New Roman"/>
          <w:b/>
          <w:sz w:val="28"/>
          <w:szCs w:val="28"/>
        </w:rPr>
        <w:t>Ярославский шины завод</w:t>
      </w:r>
      <w:r w:rsidR="00E66BA2" w:rsidRPr="00DE5F90">
        <w:rPr>
          <w:rFonts w:ascii="Times New Roman" w:hAnsi="Times New Roman"/>
          <w:b/>
          <w:sz w:val="28"/>
          <w:szCs w:val="28"/>
        </w:rPr>
        <w:t>»</w:t>
      </w:r>
    </w:p>
    <w:p w:rsidR="003F1777" w:rsidRPr="00DE5F90" w:rsidRDefault="003F1777" w:rsidP="00DE5F90">
      <w:pPr>
        <w:spacing w:after="0" w:line="360" w:lineRule="auto"/>
        <w:ind w:firstLine="709"/>
        <w:jc w:val="center"/>
        <w:rPr>
          <w:rFonts w:ascii="Times New Roman" w:hAnsi="Times New Roman"/>
          <w:b/>
          <w:sz w:val="28"/>
          <w:szCs w:val="28"/>
        </w:rPr>
      </w:pPr>
    </w:p>
    <w:p w:rsidR="00963366" w:rsidRPr="00DE5F90" w:rsidRDefault="003F1777" w:rsidP="00DE5F90">
      <w:pPr>
        <w:pStyle w:val="33"/>
        <w:spacing w:after="0" w:line="360" w:lineRule="auto"/>
        <w:ind w:left="0" w:firstLine="709"/>
        <w:jc w:val="center"/>
        <w:rPr>
          <w:rFonts w:ascii="Times New Roman" w:hAnsi="Times New Roman"/>
          <w:b/>
          <w:sz w:val="28"/>
          <w:szCs w:val="28"/>
        </w:rPr>
      </w:pPr>
      <w:r w:rsidRPr="00DE5F90">
        <w:rPr>
          <w:rFonts w:ascii="Times New Roman" w:hAnsi="Times New Roman"/>
          <w:b/>
          <w:sz w:val="28"/>
          <w:szCs w:val="28"/>
        </w:rPr>
        <w:t>3.1</w:t>
      </w:r>
      <w:r w:rsidR="00963366" w:rsidRPr="00DE5F90">
        <w:rPr>
          <w:rFonts w:ascii="Times New Roman" w:hAnsi="Times New Roman"/>
          <w:b/>
          <w:sz w:val="28"/>
          <w:szCs w:val="28"/>
        </w:rPr>
        <w:t xml:space="preserve"> Динамика и структура имущества предприятия</w:t>
      </w:r>
      <w:r w:rsidR="00F94362" w:rsidRPr="00DE5F90">
        <w:rPr>
          <w:rFonts w:ascii="Times New Roman" w:hAnsi="Times New Roman"/>
          <w:b/>
          <w:sz w:val="28"/>
          <w:szCs w:val="28"/>
        </w:rPr>
        <w:t>, структура и динамика кредиторской и дебиторской задолженности</w:t>
      </w:r>
    </w:p>
    <w:p w:rsidR="00DE5F90" w:rsidRDefault="00DE5F90" w:rsidP="00DE5F90">
      <w:pPr>
        <w:pStyle w:val="33"/>
        <w:spacing w:after="0" w:line="360" w:lineRule="auto"/>
        <w:ind w:left="0" w:firstLine="709"/>
        <w:jc w:val="both"/>
        <w:rPr>
          <w:rFonts w:ascii="Times New Roman" w:hAnsi="Times New Roman"/>
          <w:sz w:val="28"/>
          <w:szCs w:val="28"/>
        </w:rPr>
      </w:pPr>
    </w:p>
    <w:p w:rsidR="00584680" w:rsidRPr="00DE5F90" w:rsidRDefault="00B23217" w:rsidP="00DE5F90">
      <w:pPr>
        <w:pStyle w:val="33"/>
        <w:spacing w:after="0" w:line="360" w:lineRule="auto"/>
        <w:ind w:left="0" w:firstLine="709"/>
        <w:jc w:val="both"/>
        <w:rPr>
          <w:rFonts w:ascii="Times New Roman" w:hAnsi="Times New Roman"/>
          <w:sz w:val="28"/>
          <w:szCs w:val="28"/>
        </w:rPr>
      </w:pPr>
      <w:r w:rsidRPr="00DE5F90">
        <w:rPr>
          <w:rFonts w:ascii="Times New Roman" w:hAnsi="Times New Roman"/>
          <w:sz w:val="28"/>
          <w:szCs w:val="28"/>
        </w:rPr>
        <w:t xml:space="preserve">В </w:t>
      </w:r>
      <w:r w:rsidR="00584680" w:rsidRPr="00DE5F90">
        <w:rPr>
          <w:rFonts w:ascii="Times New Roman" w:hAnsi="Times New Roman"/>
          <w:sz w:val="28"/>
          <w:szCs w:val="28"/>
        </w:rPr>
        <w:t>процессе данного анализа нужно изучить динамику, состав, причины и давность образования дебиторской и кредиторской задолженности, установить, нет ли в их составе сумм, нереальных для взыскания, или таких, по которым и</w:t>
      </w:r>
      <w:r w:rsidRPr="00DE5F90">
        <w:rPr>
          <w:rFonts w:ascii="Times New Roman" w:hAnsi="Times New Roman"/>
          <w:sz w:val="28"/>
          <w:szCs w:val="28"/>
        </w:rPr>
        <w:t>стекают сроки исковой давности.</w:t>
      </w:r>
      <w:r w:rsidR="00584680" w:rsidRPr="00DE5F90">
        <w:rPr>
          <w:rFonts w:ascii="Times New Roman" w:hAnsi="Times New Roman"/>
          <w:sz w:val="28"/>
          <w:szCs w:val="28"/>
        </w:rPr>
        <w:t xml:space="preserve"> Если такие имеются, то срочно нужно принять меры. Для анализа дебиторской и кредиторской задолженности, кроме бала</w:t>
      </w:r>
      <w:r w:rsidRPr="00DE5F90">
        <w:rPr>
          <w:rFonts w:ascii="Times New Roman" w:hAnsi="Times New Roman"/>
          <w:sz w:val="28"/>
          <w:szCs w:val="28"/>
        </w:rPr>
        <w:t>нса еще используются</w:t>
      </w:r>
      <w:r w:rsidR="00584680" w:rsidRPr="00DE5F90">
        <w:rPr>
          <w:rFonts w:ascii="Times New Roman" w:hAnsi="Times New Roman"/>
          <w:sz w:val="28"/>
          <w:szCs w:val="28"/>
        </w:rPr>
        <w:t xml:space="preserve"> материалы первичного аналитического учета.</w:t>
      </w:r>
    </w:p>
    <w:p w:rsidR="001C0E41" w:rsidRDefault="00B23217" w:rsidP="00DE5F90">
      <w:pPr>
        <w:pStyle w:val="33"/>
        <w:spacing w:after="0" w:line="360" w:lineRule="auto"/>
        <w:ind w:left="0" w:firstLine="709"/>
        <w:jc w:val="both"/>
        <w:rPr>
          <w:rFonts w:ascii="Times New Roman" w:hAnsi="Times New Roman"/>
          <w:sz w:val="28"/>
          <w:szCs w:val="28"/>
        </w:rPr>
      </w:pPr>
      <w:r w:rsidRPr="00DE5F90">
        <w:rPr>
          <w:rFonts w:ascii="Times New Roman" w:hAnsi="Times New Roman"/>
          <w:sz w:val="28"/>
          <w:szCs w:val="28"/>
        </w:rPr>
        <w:t xml:space="preserve">Прежде чем </w:t>
      </w:r>
      <w:r w:rsidR="00584680" w:rsidRPr="00DE5F90">
        <w:rPr>
          <w:rFonts w:ascii="Times New Roman" w:hAnsi="Times New Roman"/>
          <w:sz w:val="28"/>
          <w:szCs w:val="28"/>
        </w:rPr>
        <w:t>переходить к более подробному ан</w:t>
      </w:r>
      <w:r w:rsidRPr="00DE5F90">
        <w:rPr>
          <w:rFonts w:ascii="Times New Roman" w:hAnsi="Times New Roman"/>
          <w:sz w:val="28"/>
          <w:szCs w:val="28"/>
        </w:rPr>
        <w:t>ализу дебиторской задолженности</w:t>
      </w:r>
      <w:r w:rsidR="00584680" w:rsidRPr="00DE5F90">
        <w:rPr>
          <w:rFonts w:ascii="Times New Roman" w:hAnsi="Times New Roman"/>
          <w:sz w:val="28"/>
          <w:szCs w:val="28"/>
        </w:rPr>
        <w:t xml:space="preserve"> рассмотрим динамику и структуру имущества за </w:t>
      </w:r>
      <w:r w:rsidR="00791F45" w:rsidRPr="00DE5F90">
        <w:rPr>
          <w:rFonts w:ascii="Times New Roman" w:hAnsi="Times New Roman"/>
          <w:sz w:val="28"/>
          <w:szCs w:val="28"/>
        </w:rPr>
        <w:t>2008</w:t>
      </w:r>
      <w:r w:rsidR="00584680" w:rsidRPr="00DE5F90">
        <w:rPr>
          <w:rFonts w:ascii="Times New Roman" w:hAnsi="Times New Roman"/>
          <w:sz w:val="28"/>
          <w:szCs w:val="28"/>
        </w:rPr>
        <w:t xml:space="preserve"> год в таблице </w:t>
      </w:r>
      <w:r w:rsidR="00963366" w:rsidRPr="00DE5F90">
        <w:rPr>
          <w:rFonts w:ascii="Times New Roman" w:hAnsi="Times New Roman"/>
          <w:sz w:val="28"/>
          <w:szCs w:val="28"/>
        </w:rPr>
        <w:t>3.</w:t>
      </w:r>
      <w:r w:rsidR="00584680" w:rsidRPr="00DE5F90">
        <w:rPr>
          <w:rFonts w:ascii="Times New Roman" w:hAnsi="Times New Roman"/>
          <w:sz w:val="28"/>
          <w:szCs w:val="28"/>
        </w:rPr>
        <w:t>1.</w:t>
      </w:r>
    </w:p>
    <w:p w:rsidR="00DE5F90" w:rsidRPr="00DE5F90" w:rsidRDefault="00DE5F90" w:rsidP="00DE5F90">
      <w:pPr>
        <w:pStyle w:val="33"/>
        <w:spacing w:after="0" w:line="360" w:lineRule="auto"/>
        <w:ind w:left="0" w:firstLine="709"/>
        <w:jc w:val="both"/>
        <w:rPr>
          <w:rFonts w:ascii="Times New Roman" w:hAnsi="Times New Roman"/>
          <w:sz w:val="28"/>
          <w:szCs w:val="28"/>
        </w:rPr>
      </w:pPr>
    </w:p>
    <w:p w:rsidR="00584680" w:rsidRPr="00DE5F90" w:rsidRDefault="00584680" w:rsidP="00DE5F90">
      <w:pPr>
        <w:pStyle w:val="5"/>
        <w:spacing w:before="0" w:after="0" w:line="360" w:lineRule="auto"/>
        <w:ind w:firstLine="709"/>
        <w:jc w:val="both"/>
        <w:rPr>
          <w:rFonts w:ascii="Times New Roman" w:hAnsi="Times New Roman"/>
          <w:b w:val="0"/>
          <w:i w:val="0"/>
          <w:sz w:val="28"/>
          <w:szCs w:val="28"/>
        </w:rPr>
      </w:pPr>
      <w:r w:rsidRPr="00DE5F90">
        <w:rPr>
          <w:rFonts w:ascii="Times New Roman" w:hAnsi="Times New Roman"/>
          <w:b w:val="0"/>
          <w:bCs w:val="0"/>
          <w:i w:val="0"/>
          <w:sz w:val="28"/>
          <w:szCs w:val="28"/>
        </w:rPr>
        <w:t xml:space="preserve">Таблица </w:t>
      </w:r>
      <w:r w:rsidR="00963366" w:rsidRPr="00DE5F90">
        <w:rPr>
          <w:rFonts w:ascii="Times New Roman" w:hAnsi="Times New Roman"/>
          <w:b w:val="0"/>
          <w:bCs w:val="0"/>
          <w:i w:val="0"/>
          <w:sz w:val="28"/>
          <w:szCs w:val="28"/>
        </w:rPr>
        <w:t>3.</w:t>
      </w:r>
      <w:r w:rsidR="003F1777" w:rsidRPr="00DE5F90">
        <w:rPr>
          <w:rFonts w:ascii="Times New Roman" w:hAnsi="Times New Roman"/>
          <w:b w:val="0"/>
          <w:bCs w:val="0"/>
          <w:i w:val="0"/>
          <w:sz w:val="28"/>
          <w:szCs w:val="28"/>
        </w:rPr>
        <w:t>1</w:t>
      </w:r>
      <w:r w:rsidRPr="00DE5F90">
        <w:rPr>
          <w:rFonts w:ascii="Times New Roman" w:hAnsi="Times New Roman"/>
          <w:b w:val="0"/>
          <w:bCs w:val="0"/>
          <w:i w:val="0"/>
          <w:sz w:val="28"/>
          <w:szCs w:val="28"/>
        </w:rPr>
        <w:t xml:space="preserve"> Характеристика имуще</w:t>
      </w:r>
      <w:r w:rsidR="001C0E41" w:rsidRPr="00DE5F90">
        <w:rPr>
          <w:rFonts w:ascii="Times New Roman" w:hAnsi="Times New Roman"/>
          <w:b w:val="0"/>
          <w:bCs w:val="0"/>
          <w:i w:val="0"/>
          <w:sz w:val="28"/>
          <w:szCs w:val="28"/>
        </w:rPr>
        <w:t>ственного положения предприятия</w:t>
      </w:r>
      <w:r w:rsidR="00DE5F90">
        <w:rPr>
          <w:rFonts w:ascii="Times New Roman" w:hAnsi="Times New Roman"/>
          <w:b w:val="0"/>
          <w:bCs w:val="0"/>
          <w:i w:val="0"/>
          <w:sz w:val="28"/>
          <w:szCs w:val="28"/>
        </w:rPr>
        <w:t xml:space="preserve"> </w:t>
      </w:r>
      <w:r w:rsidRPr="00DE5F90">
        <w:rPr>
          <w:rFonts w:ascii="Times New Roman" w:hAnsi="Times New Roman"/>
          <w:b w:val="0"/>
          <w:i w:val="0"/>
          <w:sz w:val="28"/>
          <w:szCs w:val="28"/>
        </w:rPr>
        <w:t xml:space="preserve">(за </w:t>
      </w:r>
      <w:r w:rsidR="00791F45" w:rsidRPr="00DE5F90">
        <w:rPr>
          <w:rFonts w:ascii="Times New Roman" w:hAnsi="Times New Roman"/>
          <w:b w:val="0"/>
          <w:i w:val="0"/>
          <w:sz w:val="28"/>
          <w:szCs w:val="28"/>
        </w:rPr>
        <w:t>2008</w:t>
      </w:r>
      <w:r w:rsidRPr="00DE5F90">
        <w:rPr>
          <w:rFonts w:ascii="Times New Roman" w:hAnsi="Times New Roman"/>
          <w:b w:val="0"/>
          <w:i w:val="0"/>
          <w:sz w:val="28"/>
          <w:szCs w:val="28"/>
        </w:rPr>
        <w:t xml:space="preserve"> г.)</w:t>
      </w:r>
    </w:p>
    <w:tbl>
      <w:tblPr>
        <w:tblW w:w="9065"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1843"/>
        <w:gridCol w:w="850"/>
        <w:gridCol w:w="842"/>
        <w:gridCol w:w="1275"/>
        <w:gridCol w:w="1010"/>
        <w:gridCol w:w="849"/>
        <w:gridCol w:w="850"/>
        <w:gridCol w:w="1546"/>
      </w:tblGrid>
      <w:tr w:rsidR="00584680" w:rsidRPr="00DE5F90" w:rsidTr="00DE5F90">
        <w:trPr>
          <w:cantSplit/>
          <w:trHeight w:val="929"/>
        </w:trPr>
        <w:tc>
          <w:tcPr>
            <w:tcW w:w="1843" w:type="dxa"/>
            <w:vMerge w:val="restart"/>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Показатели</w:t>
            </w:r>
          </w:p>
        </w:tc>
        <w:tc>
          <w:tcPr>
            <w:tcW w:w="1692" w:type="dxa"/>
            <w:gridSpan w:val="2"/>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Сумма,</w:t>
            </w:r>
          </w:p>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руб.</w:t>
            </w:r>
          </w:p>
        </w:tc>
        <w:tc>
          <w:tcPr>
            <w:tcW w:w="1275" w:type="dxa"/>
            <w:vMerge w:val="restart"/>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Абсолют.</w:t>
            </w:r>
          </w:p>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измен.,</w:t>
            </w:r>
          </w:p>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руб.</w:t>
            </w:r>
          </w:p>
        </w:tc>
        <w:tc>
          <w:tcPr>
            <w:tcW w:w="1010" w:type="dxa"/>
            <w:vMerge w:val="restart"/>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Темпы</w:t>
            </w:r>
          </w:p>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роста,</w:t>
            </w:r>
          </w:p>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w:t>
            </w:r>
          </w:p>
        </w:tc>
        <w:tc>
          <w:tcPr>
            <w:tcW w:w="1699" w:type="dxa"/>
            <w:gridSpan w:val="2"/>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Удельный</w:t>
            </w:r>
            <w:r w:rsidR="00DE5F90" w:rsidRPr="00DE5F90">
              <w:rPr>
                <w:rFonts w:ascii="Times New Roman" w:hAnsi="Times New Roman"/>
                <w:sz w:val="20"/>
                <w:szCs w:val="20"/>
              </w:rPr>
              <w:t xml:space="preserve"> </w:t>
            </w:r>
            <w:r w:rsidRPr="00DE5F90">
              <w:rPr>
                <w:rFonts w:ascii="Times New Roman" w:hAnsi="Times New Roman"/>
                <w:sz w:val="20"/>
                <w:szCs w:val="20"/>
              </w:rPr>
              <w:t>вес</w:t>
            </w:r>
          </w:p>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в активах,</w:t>
            </w:r>
            <w:r w:rsidR="00DE5F90">
              <w:rPr>
                <w:rFonts w:ascii="Times New Roman" w:hAnsi="Times New Roman"/>
                <w:sz w:val="20"/>
                <w:szCs w:val="20"/>
              </w:rPr>
              <w:t xml:space="preserve"> </w:t>
            </w:r>
            <w:r w:rsidRPr="00DE5F90">
              <w:rPr>
                <w:rFonts w:ascii="Times New Roman" w:hAnsi="Times New Roman"/>
                <w:sz w:val="20"/>
                <w:szCs w:val="20"/>
              </w:rPr>
              <w:t>%</w:t>
            </w:r>
          </w:p>
        </w:tc>
        <w:tc>
          <w:tcPr>
            <w:tcW w:w="1546" w:type="dxa"/>
            <w:shd w:val="clear" w:color="auto" w:fill="FFFFFF"/>
            <w:vAlign w:val="center"/>
          </w:tcPr>
          <w:p w:rsidR="00584680"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 xml:space="preserve">Структура </w:t>
            </w:r>
            <w:r w:rsidR="00584680" w:rsidRPr="00DE5F90">
              <w:rPr>
                <w:rFonts w:ascii="Times New Roman" w:hAnsi="Times New Roman"/>
                <w:sz w:val="20"/>
                <w:szCs w:val="20"/>
              </w:rPr>
              <w:t>динамики</w:t>
            </w:r>
          </w:p>
        </w:tc>
      </w:tr>
      <w:tr w:rsidR="00584680" w:rsidRPr="00DE5F90" w:rsidTr="00DE5F90">
        <w:trPr>
          <w:cantSplit/>
          <w:trHeight w:val="379"/>
        </w:trPr>
        <w:tc>
          <w:tcPr>
            <w:tcW w:w="1843" w:type="dxa"/>
            <w:vMerge/>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p>
        </w:tc>
        <w:tc>
          <w:tcPr>
            <w:tcW w:w="850" w:type="dxa"/>
            <w:shd w:val="clear" w:color="auto" w:fill="FFFFFF"/>
            <w:vAlign w:val="center"/>
          </w:tcPr>
          <w:p w:rsidR="00584680" w:rsidRPr="00DE5F90" w:rsidRDefault="00584680" w:rsidP="00DE5F90">
            <w:pPr>
              <w:pStyle w:val="a7"/>
              <w:spacing w:after="0" w:line="360" w:lineRule="auto"/>
              <w:jc w:val="both"/>
              <w:rPr>
                <w:rFonts w:ascii="Times New Roman" w:hAnsi="Times New Roman"/>
                <w:sz w:val="20"/>
                <w:szCs w:val="20"/>
              </w:rPr>
            </w:pPr>
            <w:r w:rsidRPr="00DE5F90">
              <w:rPr>
                <w:rFonts w:ascii="Times New Roman" w:hAnsi="Times New Roman"/>
                <w:sz w:val="20"/>
                <w:szCs w:val="20"/>
              </w:rPr>
              <w:t>начало</w:t>
            </w:r>
          </w:p>
        </w:tc>
        <w:tc>
          <w:tcPr>
            <w:tcW w:w="842" w:type="dxa"/>
            <w:shd w:val="clear" w:color="auto" w:fill="FFFFFF"/>
            <w:vAlign w:val="center"/>
          </w:tcPr>
          <w:p w:rsidR="00584680" w:rsidRPr="00DE5F90" w:rsidRDefault="00584680" w:rsidP="00DE5F90">
            <w:pPr>
              <w:pStyle w:val="a7"/>
              <w:spacing w:after="0" w:line="360" w:lineRule="auto"/>
              <w:jc w:val="both"/>
              <w:rPr>
                <w:rFonts w:ascii="Times New Roman" w:hAnsi="Times New Roman"/>
                <w:sz w:val="20"/>
                <w:szCs w:val="20"/>
              </w:rPr>
            </w:pPr>
            <w:r w:rsidRPr="00DE5F90">
              <w:rPr>
                <w:rFonts w:ascii="Times New Roman" w:hAnsi="Times New Roman"/>
                <w:sz w:val="20"/>
                <w:szCs w:val="20"/>
              </w:rPr>
              <w:t>конец</w:t>
            </w:r>
          </w:p>
        </w:tc>
        <w:tc>
          <w:tcPr>
            <w:tcW w:w="1275" w:type="dxa"/>
            <w:vMerge/>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p>
        </w:tc>
        <w:tc>
          <w:tcPr>
            <w:tcW w:w="1010" w:type="dxa"/>
            <w:vMerge/>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p>
        </w:tc>
        <w:tc>
          <w:tcPr>
            <w:tcW w:w="1699" w:type="dxa"/>
            <w:gridSpan w:val="2"/>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p>
        </w:tc>
        <w:tc>
          <w:tcPr>
            <w:tcW w:w="1546"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p>
        </w:tc>
      </w:tr>
      <w:tr w:rsidR="00584680" w:rsidRPr="00DE5F90" w:rsidTr="00DE5F90">
        <w:tc>
          <w:tcPr>
            <w:tcW w:w="1843"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Всего</w:t>
            </w:r>
          </w:p>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имущест</w:t>
            </w:r>
            <w:r w:rsidR="00B23217" w:rsidRPr="00DE5F90">
              <w:rPr>
                <w:rFonts w:ascii="Times New Roman" w:hAnsi="Times New Roman"/>
                <w:sz w:val="20"/>
                <w:szCs w:val="20"/>
              </w:rPr>
              <w:t>ва в т.ч.</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818772</w:t>
            </w:r>
          </w:p>
        </w:tc>
        <w:tc>
          <w:tcPr>
            <w:tcW w:w="84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1252262</w:t>
            </w:r>
          </w:p>
        </w:tc>
        <w:tc>
          <w:tcPr>
            <w:tcW w:w="1275"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+433490</w:t>
            </w:r>
          </w:p>
        </w:tc>
        <w:tc>
          <w:tcPr>
            <w:tcW w:w="101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152,94</w:t>
            </w:r>
          </w:p>
        </w:tc>
        <w:tc>
          <w:tcPr>
            <w:tcW w:w="849"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100</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100</w:t>
            </w:r>
          </w:p>
        </w:tc>
        <w:tc>
          <w:tcPr>
            <w:tcW w:w="1546"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p>
        </w:tc>
      </w:tr>
      <w:tr w:rsidR="00584680" w:rsidRPr="00DE5F90" w:rsidTr="00DE5F90">
        <w:tc>
          <w:tcPr>
            <w:tcW w:w="1843"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Внеоборотные активы</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45928</w:t>
            </w:r>
          </w:p>
        </w:tc>
        <w:tc>
          <w:tcPr>
            <w:tcW w:w="84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51364</w:t>
            </w:r>
          </w:p>
        </w:tc>
        <w:tc>
          <w:tcPr>
            <w:tcW w:w="1275"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+5436</w:t>
            </w:r>
          </w:p>
        </w:tc>
        <w:tc>
          <w:tcPr>
            <w:tcW w:w="101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111,84</w:t>
            </w:r>
          </w:p>
        </w:tc>
        <w:tc>
          <w:tcPr>
            <w:tcW w:w="849"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5,61</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4,10</w:t>
            </w:r>
          </w:p>
        </w:tc>
        <w:tc>
          <w:tcPr>
            <w:tcW w:w="1546"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-1,51</w:t>
            </w:r>
          </w:p>
        </w:tc>
      </w:tr>
      <w:tr w:rsidR="00584680" w:rsidRPr="00DE5F90" w:rsidTr="00DE5F90">
        <w:tc>
          <w:tcPr>
            <w:tcW w:w="1843"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-НМА</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4620</w:t>
            </w:r>
          </w:p>
        </w:tc>
        <w:tc>
          <w:tcPr>
            <w:tcW w:w="84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4224</w:t>
            </w:r>
          </w:p>
        </w:tc>
        <w:tc>
          <w:tcPr>
            <w:tcW w:w="1275"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-396</w:t>
            </w:r>
          </w:p>
        </w:tc>
        <w:tc>
          <w:tcPr>
            <w:tcW w:w="101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91,43</w:t>
            </w:r>
          </w:p>
        </w:tc>
        <w:tc>
          <w:tcPr>
            <w:tcW w:w="849"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0,56</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0,34</w:t>
            </w:r>
          </w:p>
        </w:tc>
        <w:tc>
          <w:tcPr>
            <w:tcW w:w="1546"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-0,22</w:t>
            </w:r>
          </w:p>
        </w:tc>
      </w:tr>
      <w:tr w:rsidR="00584680" w:rsidRPr="00DE5F90" w:rsidTr="00DE5F90">
        <w:tc>
          <w:tcPr>
            <w:tcW w:w="1843"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-ОС</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41308</w:t>
            </w:r>
          </w:p>
        </w:tc>
        <w:tc>
          <w:tcPr>
            <w:tcW w:w="84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47140</w:t>
            </w:r>
          </w:p>
        </w:tc>
        <w:tc>
          <w:tcPr>
            <w:tcW w:w="1275"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+5832</w:t>
            </w:r>
          </w:p>
        </w:tc>
        <w:tc>
          <w:tcPr>
            <w:tcW w:w="101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114,12</w:t>
            </w:r>
          </w:p>
        </w:tc>
        <w:tc>
          <w:tcPr>
            <w:tcW w:w="849"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5,05</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3,76</w:t>
            </w:r>
          </w:p>
        </w:tc>
        <w:tc>
          <w:tcPr>
            <w:tcW w:w="1546"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-1,29</w:t>
            </w:r>
          </w:p>
        </w:tc>
      </w:tr>
      <w:tr w:rsidR="00584680" w:rsidRPr="00DE5F90" w:rsidTr="00DE5F90">
        <w:tc>
          <w:tcPr>
            <w:tcW w:w="1843"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p>
        </w:tc>
        <w:tc>
          <w:tcPr>
            <w:tcW w:w="84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p>
        </w:tc>
        <w:tc>
          <w:tcPr>
            <w:tcW w:w="1275"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p>
        </w:tc>
        <w:tc>
          <w:tcPr>
            <w:tcW w:w="101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p>
        </w:tc>
        <w:tc>
          <w:tcPr>
            <w:tcW w:w="849"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p>
        </w:tc>
        <w:tc>
          <w:tcPr>
            <w:tcW w:w="1546"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p>
        </w:tc>
      </w:tr>
      <w:tr w:rsidR="00584680" w:rsidRPr="00DE5F90" w:rsidTr="00DE5F90">
        <w:tc>
          <w:tcPr>
            <w:tcW w:w="1843"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Оборотные активы:</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772884</w:t>
            </w:r>
          </w:p>
        </w:tc>
        <w:tc>
          <w:tcPr>
            <w:tcW w:w="84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1200898</w:t>
            </w:r>
          </w:p>
        </w:tc>
        <w:tc>
          <w:tcPr>
            <w:tcW w:w="1275"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+428054</w:t>
            </w:r>
          </w:p>
        </w:tc>
        <w:tc>
          <w:tcPr>
            <w:tcW w:w="101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155,39</w:t>
            </w:r>
          </w:p>
        </w:tc>
        <w:tc>
          <w:tcPr>
            <w:tcW w:w="849"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94,39</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95,90</w:t>
            </w:r>
          </w:p>
        </w:tc>
        <w:tc>
          <w:tcPr>
            <w:tcW w:w="1546"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+1,51</w:t>
            </w:r>
          </w:p>
        </w:tc>
      </w:tr>
      <w:tr w:rsidR="00584680" w:rsidRPr="00DE5F90" w:rsidTr="00DE5F90">
        <w:tc>
          <w:tcPr>
            <w:tcW w:w="1843"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-Запасы</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40</w:t>
            </w:r>
          </w:p>
        </w:tc>
        <w:tc>
          <w:tcPr>
            <w:tcW w:w="84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261848</w:t>
            </w:r>
          </w:p>
        </w:tc>
        <w:tc>
          <w:tcPr>
            <w:tcW w:w="1275"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+261808</w:t>
            </w:r>
          </w:p>
        </w:tc>
        <w:tc>
          <w:tcPr>
            <w:tcW w:w="101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654620</w:t>
            </w:r>
          </w:p>
        </w:tc>
        <w:tc>
          <w:tcPr>
            <w:tcW w:w="849"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0,00</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20,91</w:t>
            </w:r>
          </w:p>
        </w:tc>
        <w:tc>
          <w:tcPr>
            <w:tcW w:w="1546"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+20,91</w:t>
            </w:r>
          </w:p>
        </w:tc>
      </w:tr>
      <w:tr w:rsidR="00584680" w:rsidRPr="00DE5F90" w:rsidTr="00DE5F90">
        <w:tc>
          <w:tcPr>
            <w:tcW w:w="1843"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-НДС</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62884</w:t>
            </w:r>
          </w:p>
        </w:tc>
        <w:tc>
          <w:tcPr>
            <w:tcW w:w="84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7464</w:t>
            </w:r>
          </w:p>
        </w:tc>
        <w:tc>
          <w:tcPr>
            <w:tcW w:w="1275"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-55420</w:t>
            </w:r>
          </w:p>
        </w:tc>
        <w:tc>
          <w:tcPr>
            <w:tcW w:w="101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11,87</w:t>
            </w:r>
          </w:p>
        </w:tc>
        <w:tc>
          <w:tcPr>
            <w:tcW w:w="849"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7,68</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0,60</w:t>
            </w:r>
          </w:p>
        </w:tc>
        <w:tc>
          <w:tcPr>
            <w:tcW w:w="1546"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-7,08</w:t>
            </w:r>
          </w:p>
        </w:tc>
      </w:tr>
      <w:tr w:rsidR="00584680" w:rsidRPr="00DE5F90" w:rsidTr="00DE5F90">
        <w:tc>
          <w:tcPr>
            <w:tcW w:w="1843"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-КДЗ</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667548</w:t>
            </w:r>
          </w:p>
        </w:tc>
        <w:tc>
          <w:tcPr>
            <w:tcW w:w="84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342796</w:t>
            </w:r>
          </w:p>
        </w:tc>
        <w:tc>
          <w:tcPr>
            <w:tcW w:w="1275"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-334752</w:t>
            </w:r>
          </w:p>
        </w:tc>
        <w:tc>
          <w:tcPr>
            <w:tcW w:w="101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50,59</w:t>
            </w:r>
          </w:p>
        </w:tc>
        <w:tc>
          <w:tcPr>
            <w:tcW w:w="849"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82,75</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27,37</w:t>
            </w:r>
          </w:p>
        </w:tc>
        <w:tc>
          <w:tcPr>
            <w:tcW w:w="1546"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-55,38</w:t>
            </w:r>
          </w:p>
        </w:tc>
      </w:tr>
      <w:tr w:rsidR="00584680" w:rsidRPr="00DE5F90" w:rsidTr="00DE5F90">
        <w:tc>
          <w:tcPr>
            <w:tcW w:w="1843"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-ДДЗ</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p>
        </w:tc>
        <w:tc>
          <w:tcPr>
            <w:tcW w:w="84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530000</w:t>
            </w:r>
          </w:p>
        </w:tc>
        <w:tc>
          <w:tcPr>
            <w:tcW w:w="1275"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+530000</w:t>
            </w:r>
          </w:p>
        </w:tc>
        <w:tc>
          <w:tcPr>
            <w:tcW w:w="101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p>
        </w:tc>
        <w:tc>
          <w:tcPr>
            <w:tcW w:w="849"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42,32</w:t>
            </w:r>
          </w:p>
        </w:tc>
        <w:tc>
          <w:tcPr>
            <w:tcW w:w="1546"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+42,32</w:t>
            </w:r>
          </w:p>
        </w:tc>
      </w:tr>
      <w:tr w:rsidR="00584680" w:rsidRPr="00DE5F90" w:rsidTr="00DE5F90">
        <w:tc>
          <w:tcPr>
            <w:tcW w:w="1843"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-ДС</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2640</w:t>
            </w:r>
          </w:p>
        </w:tc>
        <w:tc>
          <w:tcPr>
            <w:tcW w:w="84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23196</w:t>
            </w:r>
          </w:p>
        </w:tc>
        <w:tc>
          <w:tcPr>
            <w:tcW w:w="1275"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+20556</w:t>
            </w:r>
          </w:p>
        </w:tc>
        <w:tc>
          <w:tcPr>
            <w:tcW w:w="101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878,64</w:t>
            </w:r>
          </w:p>
        </w:tc>
        <w:tc>
          <w:tcPr>
            <w:tcW w:w="849"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0,32</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1,85</w:t>
            </w:r>
          </w:p>
        </w:tc>
        <w:tc>
          <w:tcPr>
            <w:tcW w:w="1546"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+1,53</w:t>
            </w:r>
          </w:p>
        </w:tc>
      </w:tr>
      <w:tr w:rsidR="00584680" w:rsidRPr="00DE5F90" w:rsidTr="00DE5F90">
        <w:tc>
          <w:tcPr>
            <w:tcW w:w="1843"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Прочие ОА</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29732</w:t>
            </w:r>
          </w:p>
        </w:tc>
        <w:tc>
          <w:tcPr>
            <w:tcW w:w="84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35594</w:t>
            </w:r>
          </w:p>
        </w:tc>
        <w:tc>
          <w:tcPr>
            <w:tcW w:w="1275"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+5862</w:t>
            </w:r>
          </w:p>
        </w:tc>
        <w:tc>
          <w:tcPr>
            <w:tcW w:w="101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119,72</w:t>
            </w:r>
          </w:p>
        </w:tc>
        <w:tc>
          <w:tcPr>
            <w:tcW w:w="849"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3,64</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2,85</w:t>
            </w:r>
          </w:p>
        </w:tc>
        <w:tc>
          <w:tcPr>
            <w:tcW w:w="1546"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-0,79</w:t>
            </w:r>
          </w:p>
        </w:tc>
      </w:tr>
    </w:tbl>
    <w:p w:rsidR="00584680" w:rsidRPr="00DE5F90" w:rsidRDefault="00584680" w:rsidP="00DE5F90">
      <w:pPr>
        <w:pStyle w:val="33"/>
        <w:spacing w:after="0" w:line="360" w:lineRule="auto"/>
        <w:ind w:left="0" w:firstLine="709"/>
        <w:jc w:val="both"/>
        <w:rPr>
          <w:rFonts w:ascii="Times New Roman" w:hAnsi="Times New Roman"/>
          <w:sz w:val="28"/>
          <w:szCs w:val="28"/>
        </w:rPr>
      </w:pPr>
    </w:p>
    <w:p w:rsidR="00584680" w:rsidRPr="00DE5F90" w:rsidRDefault="00B23217" w:rsidP="00DE5F90">
      <w:pPr>
        <w:pStyle w:val="21"/>
        <w:spacing w:line="360" w:lineRule="auto"/>
        <w:ind w:left="0" w:firstLine="709"/>
        <w:rPr>
          <w:sz w:val="28"/>
          <w:szCs w:val="28"/>
        </w:rPr>
      </w:pPr>
      <w:r w:rsidRPr="00DE5F90">
        <w:rPr>
          <w:sz w:val="28"/>
          <w:szCs w:val="28"/>
        </w:rPr>
        <w:t>Из</w:t>
      </w:r>
      <w:r w:rsidR="00584680" w:rsidRPr="00DE5F90">
        <w:rPr>
          <w:sz w:val="28"/>
          <w:szCs w:val="28"/>
        </w:rPr>
        <w:t xml:space="preserve"> таблицы </w:t>
      </w:r>
      <w:r w:rsidR="00963366" w:rsidRPr="00DE5F90">
        <w:rPr>
          <w:sz w:val="28"/>
          <w:szCs w:val="28"/>
        </w:rPr>
        <w:t>3.</w:t>
      </w:r>
      <w:r w:rsidRPr="00DE5F90">
        <w:rPr>
          <w:sz w:val="28"/>
          <w:szCs w:val="28"/>
        </w:rPr>
        <w:t>1 видно,</w:t>
      </w:r>
      <w:r w:rsidR="00584680" w:rsidRPr="00DE5F90">
        <w:rPr>
          <w:sz w:val="28"/>
          <w:szCs w:val="28"/>
        </w:rPr>
        <w:t xml:space="preserve"> чт</w:t>
      </w:r>
      <w:r w:rsidRPr="00DE5F90">
        <w:rPr>
          <w:sz w:val="28"/>
          <w:szCs w:val="28"/>
        </w:rPr>
        <w:t>о имущество предприятия за отчётный</w:t>
      </w:r>
      <w:r w:rsidR="00584680" w:rsidRPr="00DE5F90">
        <w:rPr>
          <w:sz w:val="28"/>
          <w:szCs w:val="28"/>
        </w:rPr>
        <w:t xml:space="preserve"> период выросло почти в 1,5 раза. Изменения</w:t>
      </w:r>
      <w:r w:rsidRPr="00DE5F90">
        <w:rPr>
          <w:sz w:val="28"/>
          <w:szCs w:val="28"/>
        </w:rPr>
        <w:t xml:space="preserve"> произошли в основном, за счёт </w:t>
      </w:r>
      <w:r w:rsidR="00584680" w:rsidRPr="00DE5F90">
        <w:rPr>
          <w:sz w:val="28"/>
          <w:szCs w:val="28"/>
        </w:rPr>
        <w:t>увеличения количества запасов, долгосрочной дебиторской задолженности и денежных средств, наряду с уменьшением краткосрочной дебиторской задолженности. Доля оборотных активов на конец года составила 95,9 %, что говорит о мобиль</w:t>
      </w:r>
      <w:r w:rsidRPr="00DE5F90">
        <w:rPr>
          <w:sz w:val="28"/>
          <w:szCs w:val="28"/>
        </w:rPr>
        <w:t>ности активов.</w:t>
      </w:r>
    </w:p>
    <w:p w:rsidR="00584680" w:rsidRPr="00DE5F90" w:rsidRDefault="00584680"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Наличие у предприятия долгосрочной дебиторской задолженности, является неблагоприятным с точки зрения риска потери собственных средств.</w:t>
      </w:r>
    </w:p>
    <w:p w:rsidR="00584680" w:rsidRPr="00DE5F90" w:rsidRDefault="00584680"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xml:space="preserve">Рассмотрим подробнее структуру и динамику краткосрочной дебиторской задолженности, долгосрочной дебиторской задолженности за </w:t>
      </w:r>
      <w:r w:rsidR="00791F45" w:rsidRPr="00DE5F90">
        <w:rPr>
          <w:rFonts w:ascii="Times New Roman" w:hAnsi="Times New Roman"/>
          <w:sz w:val="28"/>
          <w:szCs w:val="28"/>
        </w:rPr>
        <w:t>2008</w:t>
      </w:r>
      <w:r w:rsidRPr="00DE5F90">
        <w:rPr>
          <w:rFonts w:ascii="Times New Roman" w:hAnsi="Times New Roman"/>
          <w:sz w:val="28"/>
          <w:szCs w:val="28"/>
        </w:rPr>
        <w:t xml:space="preserve">г. в таблице </w:t>
      </w:r>
      <w:r w:rsidR="00963366" w:rsidRPr="00DE5F90">
        <w:rPr>
          <w:rFonts w:ascii="Times New Roman" w:hAnsi="Times New Roman"/>
          <w:sz w:val="28"/>
          <w:szCs w:val="28"/>
        </w:rPr>
        <w:t>3.</w:t>
      </w:r>
      <w:r w:rsidRPr="00DE5F90">
        <w:rPr>
          <w:rFonts w:ascii="Times New Roman" w:hAnsi="Times New Roman"/>
          <w:sz w:val="28"/>
          <w:szCs w:val="28"/>
        </w:rPr>
        <w:t>2.</w:t>
      </w:r>
    </w:p>
    <w:p w:rsidR="00DE5F90" w:rsidRDefault="00DE5F90" w:rsidP="00DE5F90">
      <w:pPr>
        <w:pStyle w:val="21"/>
        <w:spacing w:line="360" w:lineRule="auto"/>
        <w:ind w:left="0" w:firstLine="709"/>
        <w:rPr>
          <w:sz w:val="28"/>
          <w:szCs w:val="28"/>
        </w:rPr>
      </w:pPr>
    </w:p>
    <w:p w:rsidR="00584680" w:rsidRPr="00DE5F90" w:rsidRDefault="00584680" w:rsidP="00DE5F90">
      <w:pPr>
        <w:pStyle w:val="21"/>
        <w:spacing w:line="360" w:lineRule="auto"/>
        <w:ind w:left="0" w:firstLine="709"/>
        <w:rPr>
          <w:sz w:val="28"/>
          <w:szCs w:val="28"/>
        </w:rPr>
      </w:pPr>
      <w:r w:rsidRPr="00DE5F90">
        <w:rPr>
          <w:sz w:val="28"/>
          <w:szCs w:val="28"/>
        </w:rPr>
        <w:t xml:space="preserve">Таблица </w:t>
      </w:r>
      <w:r w:rsidR="00963366" w:rsidRPr="00DE5F90">
        <w:rPr>
          <w:sz w:val="28"/>
          <w:szCs w:val="28"/>
        </w:rPr>
        <w:t>3.</w:t>
      </w:r>
      <w:r w:rsidRPr="00DE5F90">
        <w:rPr>
          <w:sz w:val="28"/>
          <w:szCs w:val="28"/>
        </w:rPr>
        <w:t xml:space="preserve">2 – Структура и динамика краткосрочной дебиторской задолженности, долгосрочной дебиторской задолженности за </w:t>
      </w:r>
      <w:r w:rsidR="00791F45" w:rsidRPr="00DE5F90">
        <w:rPr>
          <w:sz w:val="28"/>
          <w:szCs w:val="28"/>
        </w:rPr>
        <w:t>2008</w:t>
      </w:r>
      <w:r w:rsidRPr="00DE5F90">
        <w:rPr>
          <w:sz w:val="28"/>
          <w:szCs w:val="28"/>
        </w:rPr>
        <w:t>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61"/>
        <w:gridCol w:w="1134"/>
        <w:gridCol w:w="1276"/>
        <w:gridCol w:w="992"/>
        <w:gridCol w:w="1134"/>
        <w:gridCol w:w="851"/>
      </w:tblGrid>
      <w:tr w:rsidR="00584680" w:rsidRPr="00DE5F90" w:rsidTr="00DE5F90">
        <w:trPr>
          <w:cantSplit/>
        </w:trPr>
        <w:tc>
          <w:tcPr>
            <w:tcW w:w="2552" w:type="dxa"/>
            <w:vMerge w:val="restart"/>
            <w:vAlign w:val="center"/>
          </w:tcPr>
          <w:p w:rsidR="00584680" w:rsidRPr="00DE5F90" w:rsidRDefault="00584680" w:rsidP="00DE5F90">
            <w:pPr>
              <w:pStyle w:val="6"/>
              <w:spacing w:before="0" w:after="0" w:line="360" w:lineRule="auto"/>
              <w:jc w:val="both"/>
              <w:rPr>
                <w:rFonts w:ascii="Times New Roman" w:hAnsi="Times New Roman"/>
                <w:b w:val="0"/>
                <w:sz w:val="20"/>
                <w:szCs w:val="20"/>
              </w:rPr>
            </w:pPr>
            <w:r w:rsidRPr="00DE5F90">
              <w:rPr>
                <w:rFonts w:ascii="Times New Roman" w:hAnsi="Times New Roman"/>
                <w:b w:val="0"/>
                <w:sz w:val="20"/>
                <w:szCs w:val="20"/>
              </w:rPr>
              <w:t>Показатели</w:t>
            </w:r>
          </w:p>
        </w:tc>
        <w:tc>
          <w:tcPr>
            <w:tcW w:w="2295" w:type="dxa"/>
            <w:gridSpan w:val="2"/>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Сумма, руб.</w:t>
            </w:r>
          </w:p>
        </w:tc>
        <w:tc>
          <w:tcPr>
            <w:tcW w:w="1276" w:type="dxa"/>
            <w:vMerge w:val="restart"/>
            <w:vAlign w:val="center"/>
          </w:tcPr>
          <w:p w:rsidR="00584680" w:rsidRPr="00DE5F90" w:rsidRDefault="00584680" w:rsidP="00DE5F90">
            <w:pPr>
              <w:pStyle w:val="a7"/>
              <w:spacing w:after="0" w:line="360" w:lineRule="auto"/>
              <w:jc w:val="both"/>
              <w:rPr>
                <w:rFonts w:ascii="Times New Roman" w:hAnsi="Times New Roman"/>
                <w:b/>
                <w:sz w:val="20"/>
                <w:szCs w:val="20"/>
              </w:rPr>
            </w:pPr>
            <w:r w:rsidRPr="00DE5F90">
              <w:rPr>
                <w:rFonts w:ascii="Times New Roman" w:hAnsi="Times New Roman"/>
                <w:b/>
                <w:sz w:val="20"/>
                <w:szCs w:val="20"/>
              </w:rPr>
              <w:t>Абсолют.</w:t>
            </w:r>
          </w:p>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измен.,</w:t>
            </w:r>
          </w:p>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руб.</w:t>
            </w:r>
          </w:p>
        </w:tc>
        <w:tc>
          <w:tcPr>
            <w:tcW w:w="992" w:type="dxa"/>
            <w:vMerge w:val="restart"/>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Темпы роста,%</w:t>
            </w:r>
          </w:p>
        </w:tc>
        <w:tc>
          <w:tcPr>
            <w:tcW w:w="1985" w:type="dxa"/>
            <w:gridSpan w:val="2"/>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Удел. вес , %</w:t>
            </w:r>
          </w:p>
        </w:tc>
      </w:tr>
      <w:tr w:rsidR="00584680" w:rsidRPr="00DE5F90" w:rsidTr="00DE5F90">
        <w:trPr>
          <w:cantSplit/>
        </w:trPr>
        <w:tc>
          <w:tcPr>
            <w:tcW w:w="2552" w:type="dxa"/>
            <w:vMerge/>
            <w:vAlign w:val="center"/>
          </w:tcPr>
          <w:p w:rsidR="00584680" w:rsidRPr="00DE5F90" w:rsidRDefault="00584680" w:rsidP="00DE5F90">
            <w:pPr>
              <w:spacing w:after="0" w:line="360" w:lineRule="auto"/>
              <w:jc w:val="both"/>
              <w:rPr>
                <w:rFonts w:ascii="Times New Roman" w:hAnsi="Times New Roman"/>
                <w:b/>
                <w:sz w:val="20"/>
                <w:szCs w:val="20"/>
              </w:rPr>
            </w:pPr>
          </w:p>
        </w:tc>
        <w:tc>
          <w:tcPr>
            <w:tcW w:w="1161" w:type="dxa"/>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начало</w:t>
            </w:r>
          </w:p>
        </w:tc>
        <w:tc>
          <w:tcPr>
            <w:tcW w:w="1134" w:type="dxa"/>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конец</w:t>
            </w:r>
          </w:p>
        </w:tc>
        <w:tc>
          <w:tcPr>
            <w:tcW w:w="1276" w:type="dxa"/>
            <w:vMerge/>
            <w:vAlign w:val="center"/>
          </w:tcPr>
          <w:p w:rsidR="00584680" w:rsidRPr="00DE5F90" w:rsidRDefault="00584680" w:rsidP="00DE5F90">
            <w:pPr>
              <w:spacing w:after="0" w:line="360" w:lineRule="auto"/>
              <w:jc w:val="both"/>
              <w:rPr>
                <w:rFonts w:ascii="Times New Roman" w:hAnsi="Times New Roman"/>
                <w:b/>
                <w:sz w:val="20"/>
                <w:szCs w:val="20"/>
              </w:rPr>
            </w:pPr>
          </w:p>
        </w:tc>
        <w:tc>
          <w:tcPr>
            <w:tcW w:w="992" w:type="dxa"/>
            <w:vMerge/>
            <w:vAlign w:val="center"/>
          </w:tcPr>
          <w:p w:rsidR="00584680" w:rsidRPr="00DE5F90" w:rsidRDefault="00584680" w:rsidP="00DE5F90">
            <w:pPr>
              <w:spacing w:after="0" w:line="360" w:lineRule="auto"/>
              <w:jc w:val="both"/>
              <w:rPr>
                <w:rFonts w:ascii="Times New Roman" w:hAnsi="Times New Roman"/>
                <w:b/>
                <w:sz w:val="20"/>
                <w:szCs w:val="20"/>
              </w:rPr>
            </w:pPr>
          </w:p>
        </w:tc>
        <w:tc>
          <w:tcPr>
            <w:tcW w:w="1134" w:type="dxa"/>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начало</w:t>
            </w:r>
          </w:p>
        </w:tc>
        <w:tc>
          <w:tcPr>
            <w:tcW w:w="851" w:type="dxa"/>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конец</w:t>
            </w:r>
          </w:p>
        </w:tc>
      </w:tr>
      <w:tr w:rsidR="00584680" w:rsidRPr="00DE5F90" w:rsidTr="00DE5F90">
        <w:tc>
          <w:tcPr>
            <w:tcW w:w="255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ДДЗ,</w:t>
            </w:r>
          </w:p>
          <w:p w:rsidR="00584680" w:rsidRPr="00DE5F90" w:rsidRDefault="00B23217" w:rsidP="00DE5F90">
            <w:pPr>
              <w:spacing w:after="0" w:line="360" w:lineRule="auto"/>
              <w:jc w:val="both"/>
              <w:rPr>
                <w:rFonts w:ascii="Times New Roman" w:hAnsi="Times New Roman"/>
                <w:sz w:val="20"/>
                <w:szCs w:val="20"/>
              </w:rPr>
            </w:pPr>
            <w:r w:rsidRPr="00DE5F90">
              <w:rPr>
                <w:rFonts w:ascii="Times New Roman" w:hAnsi="Times New Roman"/>
                <w:sz w:val="20"/>
                <w:szCs w:val="20"/>
              </w:rPr>
              <w:t>в том</w:t>
            </w:r>
            <w:r w:rsidR="00584680" w:rsidRPr="00DE5F90">
              <w:rPr>
                <w:rFonts w:ascii="Times New Roman" w:hAnsi="Times New Roman"/>
                <w:sz w:val="20"/>
                <w:szCs w:val="20"/>
              </w:rPr>
              <w:t xml:space="preserve"> числе:</w:t>
            </w:r>
          </w:p>
        </w:tc>
        <w:tc>
          <w:tcPr>
            <w:tcW w:w="1161"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w:t>
            </w:r>
          </w:p>
        </w:tc>
        <w:tc>
          <w:tcPr>
            <w:tcW w:w="1134"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530000</w:t>
            </w:r>
          </w:p>
        </w:tc>
        <w:tc>
          <w:tcPr>
            <w:tcW w:w="1276"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+530000</w:t>
            </w:r>
          </w:p>
        </w:tc>
        <w:tc>
          <w:tcPr>
            <w:tcW w:w="99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w:t>
            </w:r>
          </w:p>
        </w:tc>
        <w:tc>
          <w:tcPr>
            <w:tcW w:w="1134"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w:t>
            </w:r>
          </w:p>
        </w:tc>
        <w:tc>
          <w:tcPr>
            <w:tcW w:w="851"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100</w:t>
            </w:r>
          </w:p>
        </w:tc>
      </w:tr>
      <w:tr w:rsidR="00584680" w:rsidRPr="00DE5F90" w:rsidTr="00DE5F90">
        <w:tc>
          <w:tcPr>
            <w:tcW w:w="255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-покупатели</w:t>
            </w:r>
            <w:r w:rsidR="00DE5F90">
              <w:rPr>
                <w:rFonts w:ascii="Times New Roman" w:hAnsi="Times New Roman"/>
                <w:sz w:val="20"/>
                <w:szCs w:val="20"/>
              </w:rPr>
              <w:t xml:space="preserve"> </w:t>
            </w:r>
            <w:r w:rsidRPr="00DE5F90">
              <w:rPr>
                <w:rFonts w:ascii="Times New Roman" w:hAnsi="Times New Roman"/>
                <w:sz w:val="20"/>
                <w:szCs w:val="20"/>
              </w:rPr>
              <w:t>и</w:t>
            </w:r>
            <w:r w:rsidR="00DE5F90" w:rsidRPr="00DE5F90">
              <w:rPr>
                <w:rFonts w:ascii="Times New Roman" w:hAnsi="Times New Roman"/>
                <w:sz w:val="20"/>
                <w:szCs w:val="20"/>
              </w:rPr>
              <w:t xml:space="preserve"> </w:t>
            </w:r>
            <w:r w:rsidRPr="00DE5F90">
              <w:rPr>
                <w:rFonts w:ascii="Times New Roman" w:hAnsi="Times New Roman"/>
                <w:sz w:val="20"/>
                <w:szCs w:val="20"/>
              </w:rPr>
              <w:t>заказчики</w:t>
            </w:r>
          </w:p>
        </w:tc>
        <w:tc>
          <w:tcPr>
            <w:tcW w:w="1161"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w:t>
            </w:r>
          </w:p>
        </w:tc>
        <w:tc>
          <w:tcPr>
            <w:tcW w:w="1134"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530000</w:t>
            </w:r>
          </w:p>
        </w:tc>
        <w:tc>
          <w:tcPr>
            <w:tcW w:w="1276"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+530000</w:t>
            </w:r>
          </w:p>
        </w:tc>
        <w:tc>
          <w:tcPr>
            <w:tcW w:w="99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w:t>
            </w:r>
          </w:p>
        </w:tc>
        <w:tc>
          <w:tcPr>
            <w:tcW w:w="1134"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w:t>
            </w:r>
          </w:p>
        </w:tc>
        <w:tc>
          <w:tcPr>
            <w:tcW w:w="851"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100</w:t>
            </w:r>
          </w:p>
        </w:tc>
      </w:tr>
      <w:tr w:rsidR="00584680" w:rsidRPr="00DE5F90" w:rsidTr="00DE5F90">
        <w:tc>
          <w:tcPr>
            <w:tcW w:w="2552" w:type="dxa"/>
            <w:shd w:val="clear" w:color="auto" w:fill="FFFFFF"/>
            <w:vAlign w:val="center"/>
          </w:tcPr>
          <w:p w:rsidR="00584680" w:rsidRPr="00DE5F90" w:rsidRDefault="00584680" w:rsidP="00DE5F90">
            <w:pPr>
              <w:pStyle w:val="a7"/>
              <w:spacing w:after="0" w:line="360" w:lineRule="auto"/>
              <w:jc w:val="both"/>
              <w:rPr>
                <w:rFonts w:ascii="Times New Roman" w:hAnsi="Times New Roman"/>
                <w:sz w:val="20"/>
                <w:szCs w:val="20"/>
              </w:rPr>
            </w:pPr>
            <w:r w:rsidRPr="00DE5F90">
              <w:rPr>
                <w:rFonts w:ascii="Times New Roman" w:hAnsi="Times New Roman"/>
                <w:sz w:val="20"/>
                <w:szCs w:val="20"/>
              </w:rPr>
              <w:t>КДЗ,</w:t>
            </w:r>
          </w:p>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в</w:t>
            </w:r>
            <w:r w:rsidR="00DE5F90" w:rsidRPr="00DE5F90">
              <w:rPr>
                <w:rFonts w:ascii="Times New Roman" w:hAnsi="Times New Roman"/>
                <w:sz w:val="20"/>
                <w:szCs w:val="20"/>
              </w:rPr>
              <w:t xml:space="preserve"> </w:t>
            </w:r>
            <w:r w:rsidRPr="00DE5F90">
              <w:rPr>
                <w:rFonts w:ascii="Times New Roman" w:hAnsi="Times New Roman"/>
                <w:sz w:val="20"/>
                <w:szCs w:val="20"/>
              </w:rPr>
              <w:t>том</w:t>
            </w:r>
            <w:r w:rsidR="00DE5F90" w:rsidRPr="00DE5F90">
              <w:rPr>
                <w:rFonts w:ascii="Times New Roman" w:hAnsi="Times New Roman"/>
                <w:sz w:val="20"/>
                <w:szCs w:val="20"/>
              </w:rPr>
              <w:t xml:space="preserve"> </w:t>
            </w:r>
            <w:r w:rsidRPr="00DE5F90">
              <w:rPr>
                <w:rFonts w:ascii="Times New Roman" w:hAnsi="Times New Roman"/>
                <w:sz w:val="20"/>
                <w:szCs w:val="20"/>
              </w:rPr>
              <w:t>числе:</w:t>
            </w:r>
          </w:p>
        </w:tc>
        <w:tc>
          <w:tcPr>
            <w:tcW w:w="1161"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677548</w:t>
            </w:r>
          </w:p>
        </w:tc>
        <w:tc>
          <w:tcPr>
            <w:tcW w:w="1134"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342796</w:t>
            </w:r>
          </w:p>
        </w:tc>
        <w:tc>
          <w:tcPr>
            <w:tcW w:w="1276"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-334752</w:t>
            </w:r>
          </w:p>
        </w:tc>
        <w:tc>
          <w:tcPr>
            <w:tcW w:w="99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50,59</w:t>
            </w:r>
          </w:p>
        </w:tc>
        <w:tc>
          <w:tcPr>
            <w:tcW w:w="1134"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100</w:t>
            </w:r>
          </w:p>
        </w:tc>
        <w:tc>
          <w:tcPr>
            <w:tcW w:w="851"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100</w:t>
            </w:r>
          </w:p>
        </w:tc>
      </w:tr>
      <w:tr w:rsidR="00584680" w:rsidRPr="00DE5F90" w:rsidTr="00DE5F90">
        <w:tc>
          <w:tcPr>
            <w:tcW w:w="255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-покупатели</w:t>
            </w:r>
            <w:r w:rsidR="00DE5F90">
              <w:rPr>
                <w:rFonts w:ascii="Times New Roman" w:hAnsi="Times New Roman"/>
                <w:sz w:val="20"/>
                <w:szCs w:val="20"/>
              </w:rPr>
              <w:t xml:space="preserve"> </w:t>
            </w:r>
            <w:r w:rsidRPr="00DE5F90">
              <w:rPr>
                <w:rFonts w:ascii="Times New Roman" w:hAnsi="Times New Roman"/>
                <w:sz w:val="20"/>
                <w:szCs w:val="20"/>
              </w:rPr>
              <w:t>и</w:t>
            </w:r>
            <w:r w:rsidR="00DE5F90" w:rsidRPr="00DE5F90">
              <w:rPr>
                <w:rFonts w:ascii="Times New Roman" w:hAnsi="Times New Roman"/>
                <w:sz w:val="20"/>
                <w:szCs w:val="20"/>
              </w:rPr>
              <w:t xml:space="preserve"> </w:t>
            </w:r>
            <w:r w:rsidRPr="00DE5F90">
              <w:rPr>
                <w:rFonts w:ascii="Times New Roman" w:hAnsi="Times New Roman"/>
                <w:sz w:val="20"/>
                <w:szCs w:val="20"/>
              </w:rPr>
              <w:t>заказчики</w:t>
            </w:r>
          </w:p>
        </w:tc>
        <w:tc>
          <w:tcPr>
            <w:tcW w:w="1161"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677548</w:t>
            </w:r>
          </w:p>
        </w:tc>
        <w:tc>
          <w:tcPr>
            <w:tcW w:w="1134"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323468</w:t>
            </w:r>
          </w:p>
        </w:tc>
        <w:tc>
          <w:tcPr>
            <w:tcW w:w="1276"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-354080</w:t>
            </w:r>
          </w:p>
        </w:tc>
        <w:tc>
          <w:tcPr>
            <w:tcW w:w="99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47,74</w:t>
            </w:r>
          </w:p>
        </w:tc>
        <w:tc>
          <w:tcPr>
            <w:tcW w:w="1134"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100</w:t>
            </w:r>
          </w:p>
        </w:tc>
        <w:tc>
          <w:tcPr>
            <w:tcW w:w="851"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94,36</w:t>
            </w:r>
          </w:p>
        </w:tc>
      </w:tr>
      <w:tr w:rsidR="00584680" w:rsidRPr="00DE5F90" w:rsidTr="00DE5F90">
        <w:tc>
          <w:tcPr>
            <w:tcW w:w="255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-векселя</w:t>
            </w:r>
            <w:r w:rsidR="00DE5F90" w:rsidRPr="00DE5F90">
              <w:rPr>
                <w:rFonts w:ascii="Times New Roman" w:hAnsi="Times New Roman"/>
                <w:sz w:val="20"/>
                <w:szCs w:val="20"/>
              </w:rPr>
              <w:t xml:space="preserve"> </w:t>
            </w:r>
            <w:r w:rsidRPr="00DE5F90">
              <w:rPr>
                <w:rFonts w:ascii="Times New Roman" w:hAnsi="Times New Roman"/>
                <w:sz w:val="20"/>
                <w:szCs w:val="20"/>
              </w:rPr>
              <w:t>к получению</w:t>
            </w:r>
          </w:p>
        </w:tc>
        <w:tc>
          <w:tcPr>
            <w:tcW w:w="1161"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w:t>
            </w:r>
          </w:p>
        </w:tc>
        <w:tc>
          <w:tcPr>
            <w:tcW w:w="1134"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10556</w:t>
            </w:r>
          </w:p>
        </w:tc>
        <w:tc>
          <w:tcPr>
            <w:tcW w:w="1276"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+10556</w:t>
            </w:r>
          </w:p>
        </w:tc>
        <w:tc>
          <w:tcPr>
            <w:tcW w:w="99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w:t>
            </w:r>
          </w:p>
        </w:tc>
        <w:tc>
          <w:tcPr>
            <w:tcW w:w="1134"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w:t>
            </w:r>
          </w:p>
        </w:tc>
        <w:tc>
          <w:tcPr>
            <w:tcW w:w="851"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3,08</w:t>
            </w:r>
          </w:p>
        </w:tc>
      </w:tr>
      <w:tr w:rsidR="00584680" w:rsidRPr="00DE5F90" w:rsidTr="00DE5F90">
        <w:tc>
          <w:tcPr>
            <w:tcW w:w="255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-прочие</w:t>
            </w:r>
            <w:r w:rsidR="00DE5F90" w:rsidRPr="00DE5F90">
              <w:rPr>
                <w:rFonts w:ascii="Times New Roman" w:hAnsi="Times New Roman"/>
                <w:sz w:val="20"/>
                <w:szCs w:val="20"/>
              </w:rPr>
              <w:t xml:space="preserve"> </w:t>
            </w:r>
            <w:r w:rsidRPr="00DE5F90">
              <w:rPr>
                <w:rFonts w:ascii="Times New Roman" w:hAnsi="Times New Roman"/>
                <w:sz w:val="20"/>
                <w:szCs w:val="20"/>
              </w:rPr>
              <w:t>дебиторы</w:t>
            </w:r>
          </w:p>
        </w:tc>
        <w:tc>
          <w:tcPr>
            <w:tcW w:w="1161"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w:t>
            </w:r>
          </w:p>
        </w:tc>
        <w:tc>
          <w:tcPr>
            <w:tcW w:w="1134"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8772</w:t>
            </w:r>
          </w:p>
        </w:tc>
        <w:tc>
          <w:tcPr>
            <w:tcW w:w="1276"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+8772</w:t>
            </w:r>
          </w:p>
        </w:tc>
        <w:tc>
          <w:tcPr>
            <w:tcW w:w="99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w:t>
            </w:r>
          </w:p>
        </w:tc>
        <w:tc>
          <w:tcPr>
            <w:tcW w:w="1134"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w:t>
            </w:r>
          </w:p>
        </w:tc>
        <w:tc>
          <w:tcPr>
            <w:tcW w:w="851"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2,56</w:t>
            </w:r>
          </w:p>
        </w:tc>
      </w:tr>
    </w:tbl>
    <w:p w:rsidR="00DE5F90" w:rsidRDefault="00DE5F90" w:rsidP="00DE5F90">
      <w:pPr>
        <w:spacing w:after="0" w:line="360" w:lineRule="auto"/>
        <w:ind w:firstLine="709"/>
        <w:jc w:val="both"/>
        <w:rPr>
          <w:rFonts w:ascii="Times New Roman" w:hAnsi="Times New Roman"/>
          <w:sz w:val="28"/>
          <w:szCs w:val="28"/>
        </w:rPr>
      </w:pPr>
    </w:p>
    <w:p w:rsidR="00584680" w:rsidRPr="00DE5F90" w:rsidRDefault="00DE5F90" w:rsidP="00DE5F90">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84680" w:rsidRPr="00DE5F90">
        <w:rPr>
          <w:rFonts w:ascii="Times New Roman" w:hAnsi="Times New Roman"/>
          <w:sz w:val="28"/>
          <w:szCs w:val="28"/>
        </w:rPr>
        <w:t xml:space="preserve">Исходя из таблицы </w:t>
      </w:r>
      <w:r w:rsidR="00963366" w:rsidRPr="00DE5F90">
        <w:rPr>
          <w:rFonts w:ascii="Times New Roman" w:hAnsi="Times New Roman"/>
          <w:sz w:val="28"/>
          <w:szCs w:val="28"/>
        </w:rPr>
        <w:t>3.</w:t>
      </w:r>
      <w:r w:rsidR="00584680" w:rsidRPr="00DE5F90">
        <w:rPr>
          <w:rFonts w:ascii="Times New Roman" w:hAnsi="Times New Roman"/>
          <w:sz w:val="28"/>
          <w:szCs w:val="28"/>
        </w:rPr>
        <w:t>2 можно сделать вывод, что, несмотря на значительное увеличение векселей к получению и прочей дебиторской задолженности, это не повлияло на общую тенденцию снижения краткосрочной дебиторской задолженности (на 49,41%) за счет возращения долгов покупателями и заказчиками.</w:t>
      </w:r>
    </w:p>
    <w:p w:rsidR="00584680" w:rsidRPr="00DE5F90" w:rsidRDefault="00B23217" w:rsidP="00DE5F90">
      <w:pPr>
        <w:pStyle w:val="af0"/>
        <w:spacing w:line="360" w:lineRule="auto"/>
        <w:ind w:firstLine="709"/>
        <w:rPr>
          <w:b w:val="0"/>
          <w:bCs/>
          <w:szCs w:val="28"/>
          <w:lang w:val="ru-RU"/>
        </w:rPr>
      </w:pPr>
      <w:r w:rsidRPr="00DE5F90">
        <w:rPr>
          <w:b w:val="0"/>
          <w:bCs/>
          <w:szCs w:val="28"/>
          <w:lang w:val="ru-RU"/>
        </w:rPr>
        <w:t>Точно</w:t>
      </w:r>
      <w:r w:rsidR="00584680" w:rsidRPr="00DE5F90">
        <w:rPr>
          <w:b w:val="0"/>
          <w:bCs/>
          <w:szCs w:val="28"/>
          <w:lang w:val="ru-RU"/>
        </w:rPr>
        <w:t xml:space="preserve"> также как было рассмотрено выше, проанализируем имущ</w:t>
      </w:r>
      <w:r w:rsidRPr="00DE5F90">
        <w:rPr>
          <w:b w:val="0"/>
          <w:bCs/>
          <w:szCs w:val="28"/>
          <w:lang w:val="ru-RU"/>
        </w:rPr>
        <w:t>ественное состояние предприятия</w:t>
      </w:r>
      <w:r w:rsidR="00584680" w:rsidRPr="00DE5F90">
        <w:rPr>
          <w:b w:val="0"/>
          <w:bCs/>
          <w:szCs w:val="28"/>
          <w:lang w:val="ru-RU"/>
        </w:rPr>
        <w:t xml:space="preserve"> за </w:t>
      </w:r>
      <w:r w:rsidR="00791F45" w:rsidRPr="00DE5F90">
        <w:rPr>
          <w:b w:val="0"/>
          <w:bCs/>
          <w:szCs w:val="28"/>
          <w:lang w:val="ru-RU"/>
        </w:rPr>
        <w:t>2009</w:t>
      </w:r>
      <w:r w:rsidR="00584680" w:rsidRPr="00DE5F90">
        <w:rPr>
          <w:b w:val="0"/>
          <w:bCs/>
          <w:szCs w:val="28"/>
          <w:lang w:val="ru-RU"/>
        </w:rPr>
        <w:t xml:space="preserve"> год. Рассмотрим это в таблице </w:t>
      </w:r>
      <w:r w:rsidR="00963366" w:rsidRPr="00DE5F90">
        <w:rPr>
          <w:b w:val="0"/>
          <w:bCs/>
          <w:szCs w:val="28"/>
          <w:lang w:val="en-US"/>
        </w:rPr>
        <w:t>3.</w:t>
      </w:r>
      <w:r w:rsidR="00584680" w:rsidRPr="00DE5F90">
        <w:rPr>
          <w:b w:val="0"/>
          <w:bCs/>
          <w:szCs w:val="28"/>
          <w:lang w:val="ru-RU"/>
        </w:rPr>
        <w:t>3.</w:t>
      </w:r>
    </w:p>
    <w:p w:rsidR="00DE5F90" w:rsidRDefault="00DE5F90" w:rsidP="00DE5F90">
      <w:pPr>
        <w:spacing w:after="0" w:line="360" w:lineRule="auto"/>
        <w:ind w:firstLine="709"/>
        <w:jc w:val="both"/>
        <w:rPr>
          <w:rFonts w:ascii="Times New Roman" w:hAnsi="Times New Roman"/>
          <w:sz w:val="28"/>
          <w:szCs w:val="28"/>
        </w:rPr>
      </w:pPr>
    </w:p>
    <w:p w:rsidR="00584680" w:rsidRPr="00DE5F90" w:rsidRDefault="00B23217"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xml:space="preserve">Таблица </w:t>
      </w:r>
      <w:r w:rsidR="00963366" w:rsidRPr="00DE5F90">
        <w:rPr>
          <w:rFonts w:ascii="Times New Roman" w:hAnsi="Times New Roman"/>
          <w:sz w:val="28"/>
          <w:szCs w:val="28"/>
        </w:rPr>
        <w:t>3.</w:t>
      </w:r>
      <w:r w:rsidRPr="00DE5F90">
        <w:rPr>
          <w:rFonts w:ascii="Times New Roman" w:hAnsi="Times New Roman"/>
          <w:sz w:val="28"/>
          <w:szCs w:val="28"/>
        </w:rPr>
        <w:t>3 -</w:t>
      </w:r>
      <w:r w:rsidR="00584680" w:rsidRPr="00DE5F90">
        <w:rPr>
          <w:rFonts w:ascii="Times New Roman" w:hAnsi="Times New Roman"/>
          <w:sz w:val="28"/>
          <w:szCs w:val="28"/>
        </w:rPr>
        <w:t xml:space="preserve"> Имущественное состояние предприятия в </w:t>
      </w:r>
      <w:r w:rsidR="00791F45" w:rsidRPr="00DE5F90">
        <w:rPr>
          <w:rFonts w:ascii="Times New Roman" w:hAnsi="Times New Roman"/>
          <w:sz w:val="28"/>
          <w:szCs w:val="28"/>
        </w:rPr>
        <w:t>2009</w:t>
      </w:r>
      <w:r w:rsidR="00584680" w:rsidRPr="00DE5F90">
        <w:rPr>
          <w:rFonts w:ascii="Times New Roman" w:hAnsi="Times New Roman"/>
          <w:sz w:val="28"/>
          <w:szCs w:val="28"/>
        </w:rPr>
        <w:t xml:space="preserve"> г.</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850"/>
        <w:gridCol w:w="993"/>
        <w:gridCol w:w="1309"/>
        <w:gridCol w:w="992"/>
        <w:gridCol w:w="675"/>
        <w:gridCol w:w="851"/>
        <w:gridCol w:w="992"/>
      </w:tblGrid>
      <w:tr w:rsidR="00584680" w:rsidRPr="00DE5F90" w:rsidTr="00DE5F90">
        <w:trPr>
          <w:cantSplit/>
        </w:trPr>
        <w:tc>
          <w:tcPr>
            <w:tcW w:w="2410" w:type="dxa"/>
            <w:vMerge w:val="restart"/>
            <w:vAlign w:val="center"/>
          </w:tcPr>
          <w:p w:rsidR="00584680" w:rsidRPr="00DE5F90" w:rsidRDefault="00584680" w:rsidP="00DE5F90">
            <w:pPr>
              <w:pStyle w:val="6"/>
              <w:spacing w:before="0" w:after="0" w:line="360" w:lineRule="auto"/>
              <w:jc w:val="both"/>
              <w:rPr>
                <w:rFonts w:ascii="Times New Roman" w:hAnsi="Times New Roman"/>
                <w:b w:val="0"/>
                <w:sz w:val="20"/>
                <w:szCs w:val="20"/>
              </w:rPr>
            </w:pPr>
            <w:r w:rsidRPr="00DE5F90">
              <w:rPr>
                <w:rFonts w:ascii="Times New Roman" w:hAnsi="Times New Roman"/>
                <w:b w:val="0"/>
                <w:sz w:val="20"/>
                <w:szCs w:val="20"/>
              </w:rPr>
              <w:t>Показатели</w:t>
            </w:r>
          </w:p>
        </w:tc>
        <w:tc>
          <w:tcPr>
            <w:tcW w:w="1843" w:type="dxa"/>
            <w:gridSpan w:val="2"/>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Сумма,</w:t>
            </w:r>
          </w:p>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руб.</w:t>
            </w:r>
          </w:p>
        </w:tc>
        <w:tc>
          <w:tcPr>
            <w:tcW w:w="1309" w:type="dxa"/>
            <w:vMerge w:val="restart"/>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Абсол.</w:t>
            </w:r>
          </w:p>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измен., руб.</w:t>
            </w:r>
          </w:p>
        </w:tc>
        <w:tc>
          <w:tcPr>
            <w:tcW w:w="992" w:type="dxa"/>
            <w:vMerge w:val="restart"/>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Темпы</w:t>
            </w:r>
          </w:p>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роста,%</w:t>
            </w:r>
          </w:p>
        </w:tc>
        <w:tc>
          <w:tcPr>
            <w:tcW w:w="1526" w:type="dxa"/>
            <w:gridSpan w:val="2"/>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Удел. вес в</w:t>
            </w:r>
          </w:p>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активах,%</w:t>
            </w:r>
          </w:p>
        </w:tc>
        <w:tc>
          <w:tcPr>
            <w:tcW w:w="992" w:type="dxa"/>
            <w:vMerge w:val="restart"/>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Стр-ра динамики</w:t>
            </w:r>
          </w:p>
        </w:tc>
      </w:tr>
      <w:tr w:rsidR="00584680" w:rsidRPr="00DE5F90" w:rsidTr="00DE5F90">
        <w:trPr>
          <w:cantSplit/>
          <w:trHeight w:val="465"/>
        </w:trPr>
        <w:tc>
          <w:tcPr>
            <w:tcW w:w="2410" w:type="dxa"/>
            <w:vMerge/>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p>
        </w:tc>
        <w:tc>
          <w:tcPr>
            <w:tcW w:w="850" w:type="dxa"/>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начало</w:t>
            </w:r>
          </w:p>
        </w:tc>
        <w:tc>
          <w:tcPr>
            <w:tcW w:w="993" w:type="dxa"/>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конец</w:t>
            </w:r>
          </w:p>
        </w:tc>
        <w:tc>
          <w:tcPr>
            <w:tcW w:w="1309" w:type="dxa"/>
            <w:vMerge/>
            <w:vAlign w:val="center"/>
          </w:tcPr>
          <w:p w:rsidR="00584680" w:rsidRPr="00DE5F90" w:rsidRDefault="00584680" w:rsidP="00DE5F90">
            <w:pPr>
              <w:spacing w:after="0" w:line="360" w:lineRule="auto"/>
              <w:jc w:val="both"/>
              <w:rPr>
                <w:rFonts w:ascii="Times New Roman" w:hAnsi="Times New Roman"/>
                <w:sz w:val="20"/>
                <w:szCs w:val="20"/>
              </w:rPr>
            </w:pPr>
          </w:p>
        </w:tc>
        <w:tc>
          <w:tcPr>
            <w:tcW w:w="992" w:type="dxa"/>
            <w:vMerge/>
            <w:vAlign w:val="center"/>
          </w:tcPr>
          <w:p w:rsidR="00584680" w:rsidRPr="00DE5F90" w:rsidRDefault="00584680" w:rsidP="00DE5F90">
            <w:pPr>
              <w:spacing w:after="0" w:line="360" w:lineRule="auto"/>
              <w:jc w:val="both"/>
              <w:rPr>
                <w:rFonts w:ascii="Times New Roman" w:hAnsi="Times New Roman"/>
                <w:sz w:val="20"/>
                <w:szCs w:val="20"/>
              </w:rPr>
            </w:pPr>
          </w:p>
        </w:tc>
        <w:tc>
          <w:tcPr>
            <w:tcW w:w="675" w:type="dxa"/>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начало</w:t>
            </w:r>
          </w:p>
        </w:tc>
        <w:tc>
          <w:tcPr>
            <w:tcW w:w="851" w:type="dxa"/>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конец</w:t>
            </w:r>
          </w:p>
        </w:tc>
        <w:tc>
          <w:tcPr>
            <w:tcW w:w="992" w:type="dxa"/>
            <w:vMerge/>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p>
        </w:tc>
      </w:tr>
      <w:tr w:rsidR="00584680" w:rsidRPr="00DE5F90" w:rsidTr="00DE5F90">
        <w:trPr>
          <w:cantSplit/>
        </w:trPr>
        <w:tc>
          <w:tcPr>
            <w:tcW w:w="2410" w:type="dxa"/>
            <w:shd w:val="clear" w:color="auto" w:fill="FFFFFF"/>
            <w:vAlign w:val="center"/>
          </w:tcPr>
          <w:p w:rsidR="00584680" w:rsidRPr="00DE5F90" w:rsidRDefault="00584680" w:rsidP="00DE5F90">
            <w:pPr>
              <w:pStyle w:val="ac"/>
              <w:tabs>
                <w:tab w:val="clear" w:pos="4677"/>
                <w:tab w:val="clear" w:pos="9355"/>
              </w:tabs>
              <w:spacing w:after="0" w:line="360" w:lineRule="auto"/>
              <w:jc w:val="both"/>
              <w:rPr>
                <w:rFonts w:ascii="Times New Roman" w:hAnsi="Times New Roman"/>
                <w:sz w:val="20"/>
                <w:szCs w:val="20"/>
              </w:rPr>
            </w:pPr>
            <w:r w:rsidRPr="00DE5F90">
              <w:rPr>
                <w:rFonts w:ascii="Times New Roman" w:hAnsi="Times New Roman"/>
                <w:sz w:val="20"/>
                <w:szCs w:val="20"/>
              </w:rPr>
              <w:t>Имущество всего.</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1252262</w:t>
            </w:r>
          </w:p>
        </w:tc>
        <w:tc>
          <w:tcPr>
            <w:tcW w:w="993"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1198648</w:t>
            </w:r>
          </w:p>
        </w:tc>
        <w:tc>
          <w:tcPr>
            <w:tcW w:w="1309"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-53614</w:t>
            </w:r>
          </w:p>
        </w:tc>
        <w:tc>
          <w:tcPr>
            <w:tcW w:w="99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95,72</w:t>
            </w:r>
          </w:p>
        </w:tc>
        <w:tc>
          <w:tcPr>
            <w:tcW w:w="675"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100</w:t>
            </w:r>
          </w:p>
        </w:tc>
        <w:tc>
          <w:tcPr>
            <w:tcW w:w="851"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100</w:t>
            </w:r>
          </w:p>
        </w:tc>
        <w:tc>
          <w:tcPr>
            <w:tcW w:w="99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w:t>
            </w:r>
          </w:p>
        </w:tc>
      </w:tr>
      <w:tr w:rsidR="00584680" w:rsidRPr="00DE5F90" w:rsidTr="00DE5F90">
        <w:trPr>
          <w:cantSplit/>
        </w:trPr>
        <w:tc>
          <w:tcPr>
            <w:tcW w:w="241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В А</w:t>
            </w:r>
            <w:r w:rsidR="00DE5F90" w:rsidRPr="00DE5F90">
              <w:rPr>
                <w:rFonts w:ascii="Times New Roman" w:hAnsi="Times New Roman"/>
                <w:sz w:val="20"/>
                <w:szCs w:val="20"/>
              </w:rPr>
              <w:t xml:space="preserve"> </w:t>
            </w:r>
            <w:r w:rsidRPr="00DE5F90">
              <w:rPr>
                <w:rFonts w:ascii="Times New Roman" w:hAnsi="Times New Roman"/>
                <w:sz w:val="20"/>
                <w:szCs w:val="20"/>
              </w:rPr>
              <w:t>в т.ч.:</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51364</w:t>
            </w:r>
          </w:p>
        </w:tc>
        <w:tc>
          <w:tcPr>
            <w:tcW w:w="993"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58902</w:t>
            </w:r>
          </w:p>
        </w:tc>
        <w:tc>
          <w:tcPr>
            <w:tcW w:w="1309"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+7538</w:t>
            </w:r>
          </w:p>
        </w:tc>
        <w:tc>
          <w:tcPr>
            <w:tcW w:w="99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114,68</w:t>
            </w:r>
          </w:p>
        </w:tc>
        <w:tc>
          <w:tcPr>
            <w:tcW w:w="675"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4,10</w:t>
            </w:r>
          </w:p>
        </w:tc>
        <w:tc>
          <w:tcPr>
            <w:tcW w:w="851"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4,91</w:t>
            </w:r>
          </w:p>
        </w:tc>
        <w:tc>
          <w:tcPr>
            <w:tcW w:w="99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+0,81</w:t>
            </w:r>
          </w:p>
        </w:tc>
      </w:tr>
      <w:tr w:rsidR="00584680" w:rsidRPr="00DE5F90" w:rsidTr="00DE5F90">
        <w:trPr>
          <w:cantSplit/>
        </w:trPr>
        <w:tc>
          <w:tcPr>
            <w:tcW w:w="241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-НМА</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4224</w:t>
            </w:r>
          </w:p>
        </w:tc>
        <w:tc>
          <w:tcPr>
            <w:tcW w:w="993"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4342</w:t>
            </w:r>
          </w:p>
        </w:tc>
        <w:tc>
          <w:tcPr>
            <w:tcW w:w="1309"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+118</w:t>
            </w:r>
          </w:p>
        </w:tc>
        <w:tc>
          <w:tcPr>
            <w:tcW w:w="99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102,79</w:t>
            </w:r>
          </w:p>
        </w:tc>
        <w:tc>
          <w:tcPr>
            <w:tcW w:w="675"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0,34</w:t>
            </w:r>
          </w:p>
        </w:tc>
        <w:tc>
          <w:tcPr>
            <w:tcW w:w="851"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0,36</w:t>
            </w:r>
          </w:p>
        </w:tc>
        <w:tc>
          <w:tcPr>
            <w:tcW w:w="99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+0,02</w:t>
            </w:r>
          </w:p>
        </w:tc>
      </w:tr>
      <w:tr w:rsidR="00584680" w:rsidRPr="00DE5F90" w:rsidTr="00DE5F90">
        <w:trPr>
          <w:cantSplit/>
        </w:trPr>
        <w:tc>
          <w:tcPr>
            <w:tcW w:w="241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-ОС</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47140</w:t>
            </w:r>
          </w:p>
        </w:tc>
        <w:tc>
          <w:tcPr>
            <w:tcW w:w="993"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53300</w:t>
            </w:r>
          </w:p>
        </w:tc>
        <w:tc>
          <w:tcPr>
            <w:tcW w:w="1309"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+6160</w:t>
            </w:r>
          </w:p>
        </w:tc>
        <w:tc>
          <w:tcPr>
            <w:tcW w:w="99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113,07</w:t>
            </w:r>
          </w:p>
        </w:tc>
        <w:tc>
          <w:tcPr>
            <w:tcW w:w="675"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3,76</w:t>
            </w:r>
          </w:p>
        </w:tc>
        <w:tc>
          <w:tcPr>
            <w:tcW w:w="851"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4,44</w:t>
            </w:r>
          </w:p>
        </w:tc>
        <w:tc>
          <w:tcPr>
            <w:tcW w:w="99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+0,68</w:t>
            </w:r>
          </w:p>
        </w:tc>
      </w:tr>
      <w:tr w:rsidR="00584680" w:rsidRPr="00DE5F90" w:rsidTr="00DE5F90">
        <w:trPr>
          <w:cantSplit/>
        </w:trPr>
        <w:tc>
          <w:tcPr>
            <w:tcW w:w="241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-незавершенное производство</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w:t>
            </w:r>
          </w:p>
        </w:tc>
        <w:tc>
          <w:tcPr>
            <w:tcW w:w="993"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1200</w:t>
            </w:r>
          </w:p>
        </w:tc>
        <w:tc>
          <w:tcPr>
            <w:tcW w:w="1309"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+1200</w:t>
            </w:r>
          </w:p>
        </w:tc>
        <w:tc>
          <w:tcPr>
            <w:tcW w:w="99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p>
        </w:tc>
        <w:tc>
          <w:tcPr>
            <w:tcW w:w="675"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p>
        </w:tc>
        <w:tc>
          <w:tcPr>
            <w:tcW w:w="851"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0,11</w:t>
            </w:r>
          </w:p>
        </w:tc>
        <w:tc>
          <w:tcPr>
            <w:tcW w:w="99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+0,11</w:t>
            </w:r>
          </w:p>
        </w:tc>
      </w:tr>
      <w:tr w:rsidR="00584680" w:rsidRPr="00DE5F90" w:rsidTr="00DE5F90">
        <w:trPr>
          <w:cantSplit/>
        </w:trPr>
        <w:tc>
          <w:tcPr>
            <w:tcW w:w="241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-ДФВ</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p>
        </w:tc>
        <w:tc>
          <w:tcPr>
            <w:tcW w:w="993"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60</w:t>
            </w:r>
          </w:p>
        </w:tc>
        <w:tc>
          <w:tcPr>
            <w:tcW w:w="1309"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+60</w:t>
            </w:r>
          </w:p>
        </w:tc>
        <w:tc>
          <w:tcPr>
            <w:tcW w:w="99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p>
        </w:tc>
        <w:tc>
          <w:tcPr>
            <w:tcW w:w="675"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p>
        </w:tc>
        <w:tc>
          <w:tcPr>
            <w:tcW w:w="851"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0,00</w:t>
            </w:r>
          </w:p>
        </w:tc>
        <w:tc>
          <w:tcPr>
            <w:tcW w:w="99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p>
        </w:tc>
      </w:tr>
      <w:tr w:rsidR="00584680" w:rsidRPr="00DE5F90" w:rsidTr="00DE5F90">
        <w:tc>
          <w:tcPr>
            <w:tcW w:w="241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ОА в т. ч.:</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1200898</w:t>
            </w:r>
          </w:p>
        </w:tc>
        <w:tc>
          <w:tcPr>
            <w:tcW w:w="993"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1139746</w:t>
            </w:r>
          </w:p>
        </w:tc>
        <w:tc>
          <w:tcPr>
            <w:tcW w:w="1309"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-61152</w:t>
            </w:r>
          </w:p>
        </w:tc>
        <w:tc>
          <w:tcPr>
            <w:tcW w:w="99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94,9</w:t>
            </w:r>
          </w:p>
        </w:tc>
        <w:tc>
          <w:tcPr>
            <w:tcW w:w="675"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95,9</w:t>
            </w:r>
          </w:p>
        </w:tc>
        <w:tc>
          <w:tcPr>
            <w:tcW w:w="851"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95,09</w:t>
            </w:r>
          </w:p>
        </w:tc>
        <w:tc>
          <w:tcPr>
            <w:tcW w:w="99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-0,81</w:t>
            </w:r>
          </w:p>
        </w:tc>
      </w:tr>
      <w:tr w:rsidR="00584680" w:rsidRPr="00DE5F90" w:rsidTr="00DE5F90">
        <w:tc>
          <w:tcPr>
            <w:tcW w:w="241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-Запасы</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261848</w:t>
            </w:r>
          </w:p>
        </w:tc>
        <w:tc>
          <w:tcPr>
            <w:tcW w:w="993"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256412</w:t>
            </w:r>
          </w:p>
        </w:tc>
        <w:tc>
          <w:tcPr>
            <w:tcW w:w="1309"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-5436</w:t>
            </w:r>
          </w:p>
        </w:tc>
        <w:tc>
          <w:tcPr>
            <w:tcW w:w="99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97,92</w:t>
            </w:r>
          </w:p>
        </w:tc>
        <w:tc>
          <w:tcPr>
            <w:tcW w:w="675"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20,91</w:t>
            </w:r>
          </w:p>
        </w:tc>
        <w:tc>
          <w:tcPr>
            <w:tcW w:w="851"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21,39</w:t>
            </w:r>
          </w:p>
        </w:tc>
        <w:tc>
          <w:tcPr>
            <w:tcW w:w="99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+0,48</w:t>
            </w:r>
          </w:p>
        </w:tc>
      </w:tr>
      <w:tr w:rsidR="00584680" w:rsidRPr="00DE5F90" w:rsidTr="00DE5F90">
        <w:tc>
          <w:tcPr>
            <w:tcW w:w="241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-НДС</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7464</w:t>
            </w:r>
          </w:p>
        </w:tc>
        <w:tc>
          <w:tcPr>
            <w:tcW w:w="993"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9117</w:t>
            </w:r>
          </w:p>
        </w:tc>
        <w:tc>
          <w:tcPr>
            <w:tcW w:w="1309"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+1653</w:t>
            </w:r>
          </w:p>
        </w:tc>
        <w:tc>
          <w:tcPr>
            <w:tcW w:w="99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122,15</w:t>
            </w:r>
          </w:p>
        </w:tc>
        <w:tc>
          <w:tcPr>
            <w:tcW w:w="675"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0,6</w:t>
            </w:r>
          </w:p>
        </w:tc>
        <w:tc>
          <w:tcPr>
            <w:tcW w:w="851"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0,76</w:t>
            </w:r>
          </w:p>
        </w:tc>
        <w:tc>
          <w:tcPr>
            <w:tcW w:w="99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+0,16</w:t>
            </w:r>
          </w:p>
        </w:tc>
      </w:tr>
      <w:tr w:rsidR="00584680" w:rsidRPr="00DE5F90" w:rsidTr="00DE5F90">
        <w:tc>
          <w:tcPr>
            <w:tcW w:w="241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-ДДЗ</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530000</w:t>
            </w:r>
          </w:p>
        </w:tc>
        <w:tc>
          <w:tcPr>
            <w:tcW w:w="993"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216923</w:t>
            </w:r>
          </w:p>
        </w:tc>
        <w:tc>
          <w:tcPr>
            <w:tcW w:w="1309"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-313077</w:t>
            </w:r>
          </w:p>
        </w:tc>
        <w:tc>
          <w:tcPr>
            <w:tcW w:w="99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40,93</w:t>
            </w:r>
          </w:p>
        </w:tc>
        <w:tc>
          <w:tcPr>
            <w:tcW w:w="675"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42,32</w:t>
            </w:r>
          </w:p>
        </w:tc>
        <w:tc>
          <w:tcPr>
            <w:tcW w:w="851"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18,10</w:t>
            </w:r>
          </w:p>
        </w:tc>
        <w:tc>
          <w:tcPr>
            <w:tcW w:w="99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-24,22</w:t>
            </w:r>
          </w:p>
        </w:tc>
      </w:tr>
      <w:tr w:rsidR="00584680" w:rsidRPr="00DE5F90" w:rsidTr="00DE5F90">
        <w:tc>
          <w:tcPr>
            <w:tcW w:w="241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-КДЗ</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342796</w:t>
            </w:r>
          </w:p>
        </w:tc>
        <w:tc>
          <w:tcPr>
            <w:tcW w:w="993"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600077</w:t>
            </w:r>
          </w:p>
        </w:tc>
        <w:tc>
          <w:tcPr>
            <w:tcW w:w="1309"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+257281</w:t>
            </w:r>
          </w:p>
        </w:tc>
        <w:tc>
          <w:tcPr>
            <w:tcW w:w="99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175,05</w:t>
            </w:r>
          </w:p>
        </w:tc>
        <w:tc>
          <w:tcPr>
            <w:tcW w:w="675"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27,37</w:t>
            </w:r>
          </w:p>
        </w:tc>
        <w:tc>
          <w:tcPr>
            <w:tcW w:w="851"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50,06</w:t>
            </w:r>
          </w:p>
        </w:tc>
        <w:tc>
          <w:tcPr>
            <w:tcW w:w="99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+22,69</w:t>
            </w:r>
          </w:p>
        </w:tc>
      </w:tr>
      <w:tr w:rsidR="00584680" w:rsidRPr="00DE5F90" w:rsidTr="00DE5F90">
        <w:tc>
          <w:tcPr>
            <w:tcW w:w="241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-ДС</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23196</w:t>
            </w:r>
          </w:p>
        </w:tc>
        <w:tc>
          <w:tcPr>
            <w:tcW w:w="993"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24001</w:t>
            </w:r>
          </w:p>
        </w:tc>
        <w:tc>
          <w:tcPr>
            <w:tcW w:w="1309"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+805</w:t>
            </w:r>
          </w:p>
        </w:tc>
        <w:tc>
          <w:tcPr>
            <w:tcW w:w="99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103,47</w:t>
            </w:r>
          </w:p>
        </w:tc>
        <w:tc>
          <w:tcPr>
            <w:tcW w:w="675"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1,85</w:t>
            </w:r>
          </w:p>
        </w:tc>
        <w:tc>
          <w:tcPr>
            <w:tcW w:w="851"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2,00</w:t>
            </w:r>
          </w:p>
        </w:tc>
        <w:tc>
          <w:tcPr>
            <w:tcW w:w="99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+0,15</w:t>
            </w:r>
          </w:p>
        </w:tc>
      </w:tr>
      <w:tr w:rsidR="00584680" w:rsidRPr="00DE5F90" w:rsidTr="00DE5F90">
        <w:tc>
          <w:tcPr>
            <w:tcW w:w="241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-Проч. ОА</w:t>
            </w:r>
          </w:p>
        </w:tc>
        <w:tc>
          <w:tcPr>
            <w:tcW w:w="850"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35594</w:t>
            </w:r>
          </w:p>
        </w:tc>
        <w:tc>
          <w:tcPr>
            <w:tcW w:w="993"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33216</w:t>
            </w:r>
          </w:p>
        </w:tc>
        <w:tc>
          <w:tcPr>
            <w:tcW w:w="1309"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-2378</w:t>
            </w:r>
          </w:p>
        </w:tc>
        <w:tc>
          <w:tcPr>
            <w:tcW w:w="99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93,31</w:t>
            </w:r>
          </w:p>
        </w:tc>
        <w:tc>
          <w:tcPr>
            <w:tcW w:w="675"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2,85</w:t>
            </w:r>
          </w:p>
        </w:tc>
        <w:tc>
          <w:tcPr>
            <w:tcW w:w="851"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2,78</w:t>
            </w:r>
          </w:p>
        </w:tc>
        <w:tc>
          <w:tcPr>
            <w:tcW w:w="992" w:type="dxa"/>
            <w:shd w:val="clear" w:color="auto" w:fill="FFFFFF"/>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-0,07</w:t>
            </w:r>
          </w:p>
        </w:tc>
      </w:tr>
    </w:tbl>
    <w:p w:rsidR="00584680" w:rsidRPr="00DE5F90" w:rsidRDefault="00584680" w:rsidP="00DE5F90">
      <w:pPr>
        <w:spacing w:after="0" w:line="360" w:lineRule="auto"/>
        <w:ind w:firstLine="709"/>
        <w:jc w:val="both"/>
        <w:rPr>
          <w:rFonts w:ascii="Times New Roman" w:hAnsi="Times New Roman"/>
          <w:sz w:val="28"/>
          <w:szCs w:val="28"/>
        </w:rPr>
      </w:pPr>
    </w:p>
    <w:p w:rsidR="00584680" w:rsidRPr="00DE5F90" w:rsidRDefault="00584680"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xml:space="preserve">Из таблицы </w:t>
      </w:r>
      <w:r w:rsidR="00963366" w:rsidRPr="00DE5F90">
        <w:rPr>
          <w:rFonts w:ascii="Times New Roman" w:hAnsi="Times New Roman"/>
          <w:sz w:val="28"/>
          <w:szCs w:val="28"/>
        </w:rPr>
        <w:t>3.</w:t>
      </w:r>
      <w:r w:rsidRPr="00DE5F90">
        <w:rPr>
          <w:rFonts w:ascii="Times New Roman" w:hAnsi="Times New Roman"/>
          <w:sz w:val="28"/>
          <w:szCs w:val="28"/>
        </w:rPr>
        <w:t>3 видно, что имущество предприятия за анализируемый период уменьшилось на 4,28% (на 53614 руб.). Это связано с уменьшением оборотных активов (на 5,1%). Доля внеоборотных активов в имуществе, как и в прошлом периоде невелика, но наблюдается рост средств, вложенных в нематериальные активы, а это говорит о том, что предприятие стало больше внимания уделять защите интеллектуальной собственности, в т. ч. регистрации товарных знаков, оформлению лицензий и т. д.</w:t>
      </w:r>
    </w:p>
    <w:p w:rsidR="00B23217" w:rsidRPr="00DE5F90" w:rsidRDefault="00584680" w:rsidP="00DE5F90">
      <w:pPr>
        <w:pStyle w:val="21"/>
        <w:spacing w:line="360" w:lineRule="auto"/>
        <w:ind w:left="0" w:firstLine="709"/>
        <w:rPr>
          <w:sz w:val="28"/>
          <w:szCs w:val="28"/>
        </w:rPr>
      </w:pPr>
      <w:r w:rsidRPr="00DE5F90">
        <w:rPr>
          <w:sz w:val="28"/>
          <w:szCs w:val="28"/>
        </w:rPr>
        <w:t>Снижение оборотных активов происходило за счет снижения запасов и долгосрочной дебиторской задолженности при одновременном увеличении НДС и прочей дебиторской задолженности. Изменение сумм денежных средств не оказало существенного влияния на общую ситуацию.</w:t>
      </w:r>
    </w:p>
    <w:p w:rsidR="00584680" w:rsidRDefault="00584680" w:rsidP="00DE5F90">
      <w:pPr>
        <w:pStyle w:val="21"/>
        <w:spacing w:line="360" w:lineRule="auto"/>
        <w:ind w:left="0" w:firstLine="709"/>
        <w:rPr>
          <w:sz w:val="28"/>
          <w:szCs w:val="28"/>
        </w:rPr>
      </w:pPr>
      <w:r w:rsidRPr="00DE5F90">
        <w:rPr>
          <w:sz w:val="28"/>
          <w:szCs w:val="28"/>
        </w:rPr>
        <w:t xml:space="preserve">При помощи таблицы 4 проведём более подробный анализ структуры и динамики долгосрочной и краткосрочной дебиторской задолженности за </w:t>
      </w:r>
      <w:r w:rsidR="00791F45" w:rsidRPr="00DE5F90">
        <w:rPr>
          <w:sz w:val="28"/>
          <w:szCs w:val="28"/>
        </w:rPr>
        <w:t>2009</w:t>
      </w:r>
      <w:r w:rsidRPr="00DE5F90">
        <w:rPr>
          <w:sz w:val="28"/>
          <w:szCs w:val="28"/>
        </w:rPr>
        <w:t xml:space="preserve"> год.</w:t>
      </w:r>
    </w:p>
    <w:p w:rsidR="00DE5F90" w:rsidRPr="00DE5F90" w:rsidRDefault="00DE5F90" w:rsidP="00DE5F90">
      <w:pPr>
        <w:pStyle w:val="21"/>
        <w:spacing w:line="360" w:lineRule="auto"/>
        <w:ind w:left="0" w:firstLine="709"/>
        <w:rPr>
          <w:sz w:val="28"/>
          <w:szCs w:val="28"/>
        </w:rPr>
      </w:pPr>
    </w:p>
    <w:p w:rsidR="00584680" w:rsidRPr="00DE5F90" w:rsidRDefault="00584680" w:rsidP="00DE5F90">
      <w:pPr>
        <w:pStyle w:val="4"/>
        <w:spacing w:before="0" w:after="0" w:line="360" w:lineRule="auto"/>
        <w:ind w:firstLine="709"/>
        <w:jc w:val="both"/>
        <w:rPr>
          <w:rFonts w:ascii="Times New Roman" w:hAnsi="Times New Roman"/>
          <w:b w:val="0"/>
        </w:rPr>
      </w:pPr>
      <w:r w:rsidRPr="00DE5F90">
        <w:rPr>
          <w:rFonts w:ascii="Times New Roman" w:hAnsi="Times New Roman"/>
          <w:b w:val="0"/>
        </w:rPr>
        <w:t xml:space="preserve">Таблица </w:t>
      </w:r>
      <w:r w:rsidR="00963366" w:rsidRPr="00DE5F90">
        <w:rPr>
          <w:rFonts w:ascii="Times New Roman" w:hAnsi="Times New Roman"/>
          <w:b w:val="0"/>
        </w:rPr>
        <w:t>3.</w:t>
      </w:r>
      <w:r w:rsidR="003F1777" w:rsidRPr="00DE5F90">
        <w:rPr>
          <w:rFonts w:ascii="Times New Roman" w:hAnsi="Times New Roman"/>
          <w:b w:val="0"/>
        </w:rPr>
        <w:t xml:space="preserve">4 </w:t>
      </w:r>
      <w:r w:rsidRPr="00DE5F90">
        <w:rPr>
          <w:rFonts w:ascii="Times New Roman" w:hAnsi="Times New Roman"/>
          <w:b w:val="0"/>
        </w:rPr>
        <w:t>Анализ структуры и динамики</w:t>
      </w:r>
      <w:r w:rsidR="00DE5F90">
        <w:rPr>
          <w:rFonts w:ascii="Times New Roman" w:hAnsi="Times New Roman"/>
          <w:b w:val="0"/>
        </w:rPr>
        <w:t xml:space="preserve"> </w:t>
      </w:r>
      <w:r w:rsidRPr="00DE5F90">
        <w:rPr>
          <w:rFonts w:ascii="Times New Roman" w:hAnsi="Times New Roman"/>
          <w:b w:val="0"/>
        </w:rPr>
        <w:t>долгосрочной и краткосрочной дебиторской задолженности.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gridCol w:w="1134"/>
        <w:gridCol w:w="1275"/>
        <w:gridCol w:w="1418"/>
        <w:gridCol w:w="1276"/>
        <w:gridCol w:w="1134"/>
        <w:gridCol w:w="906"/>
      </w:tblGrid>
      <w:tr w:rsidR="00584680" w:rsidRPr="00DE5F90" w:rsidTr="00DE5F90">
        <w:trPr>
          <w:cantSplit/>
        </w:trPr>
        <w:tc>
          <w:tcPr>
            <w:tcW w:w="1929" w:type="dxa"/>
            <w:vMerge w:val="restart"/>
            <w:tcBorders>
              <w:right w:val="nil"/>
            </w:tcBorders>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Показатели</w:t>
            </w:r>
          </w:p>
        </w:tc>
        <w:tc>
          <w:tcPr>
            <w:tcW w:w="2409" w:type="dxa"/>
            <w:gridSpan w:val="2"/>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Сумма в руб.</w:t>
            </w:r>
          </w:p>
        </w:tc>
        <w:tc>
          <w:tcPr>
            <w:tcW w:w="1418" w:type="dxa"/>
            <w:vMerge w:val="restart"/>
            <w:tcBorders>
              <w:left w:val="nil"/>
            </w:tcBorders>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Абсол.</w:t>
            </w:r>
          </w:p>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отклон.,</w:t>
            </w:r>
            <w:r w:rsidR="00A0079E" w:rsidRPr="00DE5F90">
              <w:rPr>
                <w:rFonts w:ascii="Times New Roman" w:hAnsi="Times New Roman"/>
                <w:b/>
                <w:sz w:val="20"/>
                <w:szCs w:val="20"/>
              </w:rPr>
              <w:t>р</w:t>
            </w:r>
            <w:r w:rsidRPr="00DE5F90">
              <w:rPr>
                <w:rFonts w:ascii="Times New Roman" w:hAnsi="Times New Roman"/>
                <w:b/>
                <w:sz w:val="20"/>
                <w:szCs w:val="20"/>
              </w:rPr>
              <w:t>уб</w:t>
            </w:r>
          </w:p>
        </w:tc>
        <w:tc>
          <w:tcPr>
            <w:tcW w:w="1276" w:type="dxa"/>
            <w:vMerge w:val="restart"/>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Темп роста,%</w:t>
            </w:r>
          </w:p>
        </w:tc>
        <w:tc>
          <w:tcPr>
            <w:tcW w:w="2040" w:type="dxa"/>
            <w:gridSpan w:val="2"/>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Удел. вес ,%</w:t>
            </w:r>
          </w:p>
        </w:tc>
      </w:tr>
      <w:tr w:rsidR="00584680" w:rsidRPr="00DE5F90" w:rsidTr="00DE5F90">
        <w:trPr>
          <w:cantSplit/>
        </w:trPr>
        <w:tc>
          <w:tcPr>
            <w:tcW w:w="1929" w:type="dxa"/>
            <w:vMerge/>
            <w:vAlign w:val="center"/>
          </w:tcPr>
          <w:p w:rsidR="00584680" w:rsidRPr="00DE5F90" w:rsidRDefault="00584680" w:rsidP="00DE5F90">
            <w:pPr>
              <w:spacing w:after="0" w:line="360" w:lineRule="auto"/>
              <w:jc w:val="both"/>
              <w:rPr>
                <w:rFonts w:ascii="Times New Roman" w:hAnsi="Times New Roman"/>
                <w:b/>
                <w:sz w:val="20"/>
                <w:szCs w:val="20"/>
              </w:rPr>
            </w:pPr>
          </w:p>
        </w:tc>
        <w:tc>
          <w:tcPr>
            <w:tcW w:w="1134" w:type="dxa"/>
            <w:tcBorders>
              <w:top w:val="nil"/>
              <w:left w:val="nil"/>
            </w:tcBorders>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начало</w:t>
            </w:r>
          </w:p>
        </w:tc>
        <w:tc>
          <w:tcPr>
            <w:tcW w:w="1275" w:type="dxa"/>
            <w:tcBorders>
              <w:top w:val="nil"/>
            </w:tcBorders>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конец</w:t>
            </w:r>
          </w:p>
        </w:tc>
        <w:tc>
          <w:tcPr>
            <w:tcW w:w="1418" w:type="dxa"/>
            <w:vMerge/>
            <w:vAlign w:val="center"/>
          </w:tcPr>
          <w:p w:rsidR="00584680" w:rsidRPr="00DE5F90" w:rsidRDefault="00584680" w:rsidP="00DE5F90">
            <w:pPr>
              <w:spacing w:after="0" w:line="360" w:lineRule="auto"/>
              <w:jc w:val="both"/>
              <w:rPr>
                <w:rFonts w:ascii="Times New Roman" w:hAnsi="Times New Roman"/>
                <w:b/>
                <w:sz w:val="20"/>
                <w:szCs w:val="20"/>
              </w:rPr>
            </w:pPr>
          </w:p>
        </w:tc>
        <w:tc>
          <w:tcPr>
            <w:tcW w:w="1276" w:type="dxa"/>
            <w:vMerge/>
            <w:vAlign w:val="center"/>
          </w:tcPr>
          <w:p w:rsidR="00584680" w:rsidRPr="00DE5F90" w:rsidRDefault="00584680" w:rsidP="00DE5F90">
            <w:pPr>
              <w:spacing w:after="0" w:line="360" w:lineRule="auto"/>
              <w:jc w:val="both"/>
              <w:rPr>
                <w:rFonts w:ascii="Times New Roman" w:hAnsi="Times New Roman"/>
                <w:b/>
                <w:sz w:val="20"/>
                <w:szCs w:val="20"/>
              </w:rPr>
            </w:pPr>
          </w:p>
        </w:tc>
        <w:tc>
          <w:tcPr>
            <w:tcW w:w="1134" w:type="dxa"/>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начало</w:t>
            </w:r>
          </w:p>
        </w:tc>
        <w:tc>
          <w:tcPr>
            <w:tcW w:w="906" w:type="dxa"/>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конец</w:t>
            </w:r>
          </w:p>
        </w:tc>
      </w:tr>
      <w:tr w:rsidR="00584680" w:rsidRPr="00DE5F90" w:rsidTr="00DE5F90">
        <w:tc>
          <w:tcPr>
            <w:tcW w:w="1929" w:type="dxa"/>
            <w:tcBorders>
              <w:top w:val="nil"/>
            </w:tcBorders>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ДДЗ :</w:t>
            </w:r>
          </w:p>
        </w:tc>
        <w:tc>
          <w:tcPr>
            <w:tcW w:w="1134"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530000</w:t>
            </w:r>
          </w:p>
        </w:tc>
        <w:tc>
          <w:tcPr>
            <w:tcW w:w="1275"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216923</w:t>
            </w:r>
          </w:p>
        </w:tc>
        <w:tc>
          <w:tcPr>
            <w:tcW w:w="1418"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-313077</w:t>
            </w:r>
          </w:p>
        </w:tc>
        <w:tc>
          <w:tcPr>
            <w:tcW w:w="1276"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40,93</w:t>
            </w:r>
          </w:p>
        </w:tc>
        <w:tc>
          <w:tcPr>
            <w:tcW w:w="1134"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100</w:t>
            </w:r>
          </w:p>
        </w:tc>
        <w:tc>
          <w:tcPr>
            <w:tcW w:w="906"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100</w:t>
            </w:r>
          </w:p>
        </w:tc>
      </w:tr>
      <w:tr w:rsidR="00584680" w:rsidRPr="00DE5F90" w:rsidTr="00DE5F90">
        <w:tc>
          <w:tcPr>
            <w:tcW w:w="1929"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-покуп.и заказчики</w:t>
            </w:r>
          </w:p>
        </w:tc>
        <w:tc>
          <w:tcPr>
            <w:tcW w:w="1134"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530000</w:t>
            </w:r>
          </w:p>
        </w:tc>
        <w:tc>
          <w:tcPr>
            <w:tcW w:w="1275"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206714</w:t>
            </w:r>
          </w:p>
        </w:tc>
        <w:tc>
          <w:tcPr>
            <w:tcW w:w="1418"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-313286</w:t>
            </w:r>
          </w:p>
        </w:tc>
        <w:tc>
          <w:tcPr>
            <w:tcW w:w="1276"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39,00</w:t>
            </w:r>
          </w:p>
        </w:tc>
        <w:tc>
          <w:tcPr>
            <w:tcW w:w="1134"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100</w:t>
            </w:r>
          </w:p>
        </w:tc>
        <w:tc>
          <w:tcPr>
            <w:tcW w:w="906"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95,29</w:t>
            </w:r>
          </w:p>
        </w:tc>
      </w:tr>
      <w:tr w:rsidR="00584680" w:rsidRPr="00DE5F90" w:rsidTr="00DE5F90">
        <w:tc>
          <w:tcPr>
            <w:tcW w:w="1929"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-векселя к получению</w:t>
            </w:r>
          </w:p>
        </w:tc>
        <w:tc>
          <w:tcPr>
            <w:tcW w:w="1134" w:type="dxa"/>
            <w:vAlign w:val="center"/>
          </w:tcPr>
          <w:p w:rsidR="00584680" w:rsidRPr="00DE5F90" w:rsidRDefault="00584680" w:rsidP="00DE5F90">
            <w:pPr>
              <w:spacing w:after="0" w:line="360" w:lineRule="auto"/>
              <w:jc w:val="both"/>
              <w:rPr>
                <w:rFonts w:ascii="Times New Roman" w:hAnsi="Times New Roman"/>
                <w:sz w:val="20"/>
                <w:szCs w:val="20"/>
              </w:rPr>
            </w:pPr>
          </w:p>
        </w:tc>
        <w:tc>
          <w:tcPr>
            <w:tcW w:w="1275"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10209</w:t>
            </w:r>
          </w:p>
        </w:tc>
        <w:tc>
          <w:tcPr>
            <w:tcW w:w="1418"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+10209</w:t>
            </w:r>
          </w:p>
        </w:tc>
        <w:tc>
          <w:tcPr>
            <w:tcW w:w="1276" w:type="dxa"/>
            <w:vAlign w:val="center"/>
          </w:tcPr>
          <w:p w:rsidR="00584680" w:rsidRPr="00DE5F90" w:rsidRDefault="00584680" w:rsidP="00DE5F90">
            <w:pPr>
              <w:spacing w:after="0" w:line="360" w:lineRule="auto"/>
              <w:jc w:val="both"/>
              <w:rPr>
                <w:rFonts w:ascii="Times New Roman" w:hAnsi="Times New Roman"/>
                <w:sz w:val="20"/>
                <w:szCs w:val="20"/>
              </w:rPr>
            </w:pPr>
          </w:p>
        </w:tc>
        <w:tc>
          <w:tcPr>
            <w:tcW w:w="1134" w:type="dxa"/>
            <w:vAlign w:val="center"/>
          </w:tcPr>
          <w:p w:rsidR="00584680" w:rsidRPr="00DE5F90" w:rsidRDefault="00584680" w:rsidP="00DE5F90">
            <w:pPr>
              <w:spacing w:after="0" w:line="360" w:lineRule="auto"/>
              <w:jc w:val="both"/>
              <w:rPr>
                <w:rFonts w:ascii="Times New Roman" w:hAnsi="Times New Roman"/>
                <w:sz w:val="20"/>
                <w:szCs w:val="20"/>
              </w:rPr>
            </w:pPr>
          </w:p>
        </w:tc>
        <w:tc>
          <w:tcPr>
            <w:tcW w:w="906"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4,71</w:t>
            </w:r>
          </w:p>
        </w:tc>
      </w:tr>
      <w:tr w:rsidR="00584680" w:rsidRPr="00DE5F90" w:rsidTr="00DE5F90">
        <w:tc>
          <w:tcPr>
            <w:tcW w:w="1929"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КДЗ:</w:t>
            </w:r>
          </w:p>
        </w:tc>
        <w:tc>
          <w:tcPr>
            <w:tcW w:w="1134"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342796</w:t>
            </w:r>
          </w:p>
        </w:tc>
        <w:tc>
          <w:tcPr>
            <w:tcW w:w="1275"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600077</w:t>
            </w:r>
          </w:p>
        </w:tc>
        <w:tc>
          <w:tcPr>
            <w:tcW w:w="1418"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+257281</w:t>
            </w:r>
          </w:p>
        </w:tc>
        <w:tc>
          <w:tcPr>
            <w:tcW w:w="1276"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175,05</w:t>
            </w:r>
          </w:p>
        </w:tc>
        <w:tc>
          <w:tcPr>
            <w:tcW w:w="1134"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100</w:t>
            </w:r>
          </w:p>
        </w:tc>
        <w:tc>
          <w:tcPr>
            <w:tcW w:w="906"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100</w:t>
            </w:r>
          </w:p>
        </w:tc>
      </w:tr>
      <w:tr w:rsidR="00584680" w:rsidRPr="00DE5F90" w:rsidTr="00DE5F90">
        <w:tc>
          <w:tcPr>
            <w:tcW w:w="1929"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-покуп. и заказчики</w:t>
            </w:r>
          </w:p>
        </w:tc>
        <w:tc>
          <w:tcPr>
            <w:tcW w:w="1134"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323468</w:t>
            </w:r>
          </w:p>
        </w:tc>
        <w:tc>
          <w:tcPr>
            <w:tcW w:w="1275"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562911</w:t>
            </w:r>
          </w:p>
        </w:tc>
        <w:tc>
          <w:tcPr>
            <w:tcW w:w="1418"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+239443</w:t>
            </w:r>
          </w:p>
        </w:tc>
        <w:tc>
          <w:tcPr>
            <w:tcW w:w="1276"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174,02</w:t>
            </w:r>
          </w:p>
        </w:tc>
        <w:tc>
          <w:tcPr>
            <w:tcW w:w="1134"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94,36</w:t>
            </w:r>
          </w:p>
        </w:tc>
        <w:tc>
          <w:tcPr>
            <w:tcW w:w="906"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93,01</w:t>
            </w:r>
          </w:p>
        </w:tc>
      </w:tr>
      <w:tr w:rsidR="00584680" w:rsidRPr="00DE5F90" w:rsidTr="00DE5F90">
        <w:tc>
          <w:tcPr>
            <w:tcW w:w="1929"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-векселя к получению</w:t>
            </w:r>
          </w:p>
        </w:tc>
        <w:tc>
          <w:tcPr>
            <w:tcW w:w="1134"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10556</w:t>
            </w:r>
          </w:p>
        </w:tc>
        <w:tc>
          <w:tcPr>
            <w:tcW w:w="1275"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37166</w:t>
            </w:r>
          </w:p>
        </w:tc>
        <w:tc>
          <w:tcPr>
            <w:tcW w:w="1418"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+26610</w:t>
            </w:r>
          </w:p>
        </w:tc>
        <w:tc>
          <w:tcPr>
            <w:tcW w:w="1276"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352,08</w:t>
            </w:r>
          </w:p>
        </w:tc>
        <w:tc>
          <w:tcPr>
            <w:tcW w:w="1134"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3,08</w:t>
            </w:r>
          </w:p>
        </w:tc>
        <w:tc>
          <w:tcPr>
            <w:tcW w:w="906"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6,19</w:t>
            </w:r>
          </w:p>
        </w:tc>
      </w:tr>
      <w:tr w:rsidR="00584680" w:rsidRPr="00DE5F90" w:rsidTr="00DE5F90">
        <w:tc>
          <w:tcPr>
            <w:tcW w:w="1929"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-проч. деб.</w:t>
            </w:r>
          </w:p>
        </w:tc>
        <w:tc>
          <w:tcPr>
            <w:tcW w:w="1134"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8772</w:t>
            </w:r>
          </w:p>
        </w:tc>
        <w:tc>
          <w:tcPr>
            <w:tcW w:w="1275" w:type="dxa"/>
            <w:vAlign w:val="center"/>
          </w:tcPr>
          <w:p w:rsidR="00584680" w:rsidRPr="00DE5F90" w:rsidRDefault="00584680" w:rsidP="00DE5F90">
            <w:pPr>
              <w:spacing w:after="0" w:line="360" w:lineRule="auto"/>
              <w:jc w:val="both"/>
              <w:rPr>
                <w:rFonts w:ascii="Times New Roman" w:hAnsi="Times New Roman"/>
                <w:sz w:val="20"/>
                <w:szCs w:val="20"/>
              </w:rPr>
            </w:pPr>
          </w:p>
        </w:tc>
        <w:tc>
          <w:tcPr>
            <w:tcW w:w="1418"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-8772</w:t>
            </w:r>
          </w:p>
        </w:tc>
        <w:tc>
          <w:tcPr>
            <w:tcW w:w="1276" w:type="dxa"/>
            <w:vAlign w:val="center"/>
          </w:tcPr>
          <w:p w:rsidR="00584680" w:rsidRPr="00DE5F90" w:rsidRDefault="00584680" w:rsidP="00DE5F90">
            <w:pPr>
              <w:spacing w:after="0" w:line="360" w:lineRule="auto"/>
              <w:jc w:val="both"/>
              <w:rPr>
                <w:rFonts w:ascii="Times New Roman" w:hAnsi="Times New Roman"/>
                <w:sz w:val="20"/>
                <w:szCs w:val="20"/>
              </w:rPr>
            </w:pPr>
          </w:p>
        </w:tc>
        <w:tc>
          <w:tcPr>
            <w:tcW w:w="1134"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2,56</w:t>
            </w:r>
          </w:p>
        </w:tc>
        <w:tc>
          <w:tcPr>
            <w:tcW w:w="906" w:type="dxa"/>
            <w:vAlign w:val="center"/>
          </w:tcPr>
          <w:p w:rsidR="00584680" w:rsidRPr="00DE5F90" w:rsidRDefault="00584680" w:rsidP="00DE5F90">
            <w:pPr>
              <w:spacing w:after="0" w:line="360" w:lineRule="auto"/>
              <w:jc w:val="both"/>
              <w:rPr>
                <w:rFonts w:ascii="Times New Roman" w:hAnsi="Times New Roman"/>
                <w:sz w:val="20"/>
                <w:szCs w:val="20"/>
              </w:rPr>
            </w:pPr>
          </w:p>
        </w:tc>
      </w:tr>
    </w:tbl>
    <w:p w:rsidR="00584680" w:rsidRPr="00DE5F90" w:rsidRDefault="00584680" w:rsidP="00DE5F90">
      <w:pPr>
        <w:spacing w:after="0" w:line="360" w:lineRule="auto"/>
        <w:ind w:firstLine="709"/>
        <w:jc w:val="both"/>
        <w:rPr>
          <w:rFonts w:ascii="Times New Roman" w:hAnsi="Times New Roman"/>
          <w:sz w:val="28"/>
          <w:szCs w:val="28"/>
        </w:rPr>
      </w:pPr>
    </w:p>
    <w:p w:rsidR="00584680" w:rsidRPr="00DE5F90" w:rsidRDefault="00584680" w:rsidP="00DE5F90">
      <w:pPr>
        <w:pStyle w:val="31"/>
        <w:spacing w:after="0" w:line="360" w:lineRule="auto"/>
        <w:ind w:firstLine="709"/>
        <w:jc w:val="both"/>
        <w:rPr>
          <w:rFonts w:ascii="Times New Roman" w:hAnsi="Times New Roman"/>
          <w:sz w:val="28"/>
          <w:szCs w:val="28"/>
        </w:rPr>
      </w:pPr>
      <w:r w:rsidRPr="00DE5F90">
        <w:rPr>
          <w:rFonts w:ascii="Times New Roman" w:hAnsi="Times New Roman"/>
          <w:sz w:val="28"/>
          <w:szCs w:val="28"/>
        </w:rPr>
        <w:t xml:space="preserve">Исходя из данных таблицы </w:t>
      </w:r>
      <w:r w:rsidR="00963366" w:rsidRPr="00DE5F90">
        <w:rPr>
          <w:rFonts w:ascii="Times New Roman" w:hAnsi="Times New Roman"/>
          <w:sz w:val="28"/>
          <w:szCs w:val="28"/>
        </w:rPr>
        <w:t>3.</w:t>
      </w:r>
      <w:r w:rsidRPr="00DE5F90">
        <w:rPr>
          <w:rFonts w:ascii="Times New Roman" w:hAnsi="Times New Roman"/>
          <w:sz w:val="28"/>
          <w:szCs w:val="28"/>
        </w:rPr>
        <w:t>4, можно сделать вывод о том, что в анализируемом периоде произошло снижение долгосрочной дебиторской задолженности на 40,93%.</w:t>
      </w:r>
    </w:p>
    <w:p w:rsidR="00584680" w:rsidRPr="00DE5F90" w:rsidRDefault="00584680" w:rsidP="00DE5F90">
      <w:pPr>
        <w:pStyle w:val="21"/>
        <w:spacing w:line="360" w:lineRule="auto"/>
        <w:ind w:left="0" w:firstLine="709"/>
        <w:rPr>
          <w:sz w:val="28"/>
          <w:szCs w:val="28"/>
        </w:rPr>
      </w:pPr>
      <w:r w:rsidRPr="00DE5F90">
        <w:rPr>
          <w:sz w:val="28"/>
          <w:szCs w:val="28"/>
        </w:rPr>
        <w:t>Наряду с этим, значительно увеличилась краткосрочная дебиторская задолженность почти в 2 раза, за счет роста краткосрочной задолженности покупателей и заказчиков на 174% и векселей к получению на 352%, при одновременном снижении задолженности прочих дебиторов, но это не оказало значительного влияния на увеличение общей краткосрочной задолженности.</w:t>
      </w:r>
    </w:p>
    <w:p w:rsidR="00584680" w:rsidRPr="00DE5F90" w:rsidRDefault="00B23217" w:rsidP="00DE5F90">
      <w:pPr>
        <w:pStyle w:val="a7"/>
        <w:spacing w:after="0" w:line="360" w:lineRule="auto"/>
        <w:ind w:firstLine="709"/>
        <w:jc w:val="both"/>
        <w:rPr>
          <w:rFonts w:ascii="Times New Roman" w:hAnsi="Times New Roman"/>
          <w:sz w:val="28"/>
          <w:szCs w:val="28"/>
        </w:rPr>
      </w:pPr>
      <w:r w:rsidRPr="00DE5F90">
        <w:rPr>
          <w:rFonts w:ascii="Times New Roman" w:hAnsi="Times New Roman"/>
          <w:sz w:val="28"/>
          <w:szCs w:val="28"/>
        </w:rPr>
        <w:t xml:space="preserve">Если </w:t>
      </w:r>
      <w:r w:rsidR="00584680" w:rsidRPr="00DE5F90">
        <w:rPr>
          <w:rFonts w:ascii="Times New Roman" w:hAnsi="Times New Roman"/>
          <w:sz w:val="28"/>
          <w:szCs w:val="28"/>
        </w:rPr>
        <w:t>в активе баланса отражаются средства предприятия, то в пасс</w:t>
      </w:r>
      <w:r w:rsidRPr="00DE5F90">
        <w:rPr>
          <w:rFonts w:ascii="Times New Roman" w:hAnsi="Times New Roman"/>
          <w:sz w:val="28"/>
          <w:szCs w:val="28"/>
        </w:rPr>
        <w:t xml:space="preserve">иве – источники их образования. Например, </w:t>
      </w:r>
      <w:r w:rsidR="00584680" w:rsidRPr="00DE5F90">
        <w:rPr>
          <w:rFonts w:ascii="Times New Roman" w:hAnsi="Times New Roman"/>
          <w:sz w:val="28"/>
          <w:szCs w:val="28"/>
        </w:rPr>
        <w:t>как кредиторска</w:t>
      </w:r>
      <w:r w:rsidR="009843B2" w:rsidRPr="00DE5F90">
        <w:rPr>
          <w:rFonts w:ascii="Times New Roman" w:hAnsi="Times New Roman"/>
          <w:sz w:val="28"/>
          <w:szCs w:val="28"/>
        </w:rPr>
        <w:t xml:space="preserve">я задолженность. </w:t>
      </w:r>
      <w:r w:rsidR="00584680" w:rsidRPr="00DE5F90">
        <w:rPr>
          <w:rFonts w:ascii="Times New Roman" w:hAnsi="Times New Roman"/>
          <w:sz w:val="28"/>
          <w:szCs w:val="28"/>
        </w:rPr>
        <w:t xml:space="preserve">Прежде чем переходить к анализу кредиторской задолженности точно также как и для дебиторской задолженности, мы проводили анализ всего </w:t>
      </w:r>
      <w:r w:rsidRPr="00DE5F90">
        <w:rPr>
          <w:rFonts w:ascii="Times New Roman" w:hAnsi="Times New Roman"/>
          <w:sz w:val="28"/>
          <w:szCs w:val="28"/>
        </w:rPr>
        <w:t>имущественного состояния,</w:t>
      </w:r>
      <w:r w:rsidR="00584680" w:rsidRPr="00DE5F90">
        <w:rPr>
          <w:rFonts w:ascii="Times New Roman" w:hAnsi="Times New Roman"/>
          <w:sz w:val="28"/>
          <w:szCs w:val="28"/>
        </w:rPr>
        <w:t xml:space="preserve"> рассмотрим анализ состава и структуры пассивов баланса.</w:t>
      </w:r>
    </w:p>
    <w:p w:rsidR="001C0E41" w:rsidRDefault="00584680" w:rsidP="00DE5F90">
      <w:pPr>
        <w:pStyle w:val="a7"/>
        <w:spacing w:after="0" w:line="360" w:lineRule="auto"/>
        <w:ind w:firstLine="709"/>
        <w:jc w:val="both"/>
        <w:rPr>
          <w:rFonts w:ascii="Times New Roman" w:hAnsi="Times New Roman"/>
          <w:sz w:val="28"/>
          <w:szCs w:val="28"/>
        </w:rPr>
      </w:pPr>
      <w:r w:rsidRPr="00DE5F90">
        <w:rPr>
          <w:rFonts w:ascii="Times New Roman" w:hAnsi="Times New Roman"/>
          <w:sz w:val="28"/>
          <w:szCs w:val="28"/>
        </w:rPr>
        <w:t xml:space="preserve">Анализ состава и структуры пассивов баланса приведем в таблице </w:t>
      </w:r>
      <w:r w:rsidR="00963366" w:rsidRPr="00DE5F90">
        <w:rPr>
          <w:rFonts w:ascii="Times New Roman" w:hAnsi="Times New Roman"/>
          <w:sz w:val="28"/>
          <w:szCs w:val="28"/>
        </w:rPr>
        <w:t>3.</w:t>
      </w:r>
      <w:r w:rsidRPr="00DE5F90">
        <w:rPr>
          <w:rFonts w:ascii="Times New Roman" w:hAnsi="Times New Roman"/>
          <w:sz w:val="28"/>
          <w:szCs w:val="28"/>
        </w:rPr>
        <w:t>5.</w:t>
      </w:r>
    </w:p>
    <w:p w:rsidR="00DE5F90" w:rsidRPr="00DE5F90" w:rsidRDefault="00DE5F90" w:rsidP="00DE5F90">
      <w:pPr>
        <w:pStyle w:val="a7"/>
        <w:spacing w:after="0" w:line="360" w:lineRule="auto"/>
        <w:ind w:firstLine="709"/>
        <w:jc w:val="both"/>
        <w:rPr>
          <w:rFonts w:ascii="Times New Roman" w:hAnsi="Times New Roman"/>
          <w:sz w:val="28"/>
          <w:szCs w:val="28"/>
        </w:rPr>
      </w:pPr>
    </w:p>
    <w:p w:rsidR="00584680" w:rsidRPr="00DE5F90" w:rsidRDefault="00584680" w:rsidP="00DE5F90">
      <w:pPr>
        <w:pStyle w:val="31"/>
        <w:spacing w:after="0" w:line="360" w:lineRule="auto"/>
        <w:ind w:firstLine="709"/>
        <w:jc w:val="both"/>
        <w:rPr>
          <w:rFonts w:ascii="Times New Roman" w:hAnsi="Times New Roman"/>
          <w:sz w:val="28"/>
          <w:szCs w:val="28"/>
        </w:rPr>
      </w:pPr>
      <w:r w:rsidRPr="00DE5F90">
        <w:rPr>
          <w:rFonts w:ascii="Times New Roman" w:hAnsi="Times New Roman"/>
          <w:sz w:val="28"/>
          <w:szCs w:val="28"/>
        </w:rPr>
        <w:t xml:space="preserve">Таблица </w:t>
      </w:r>
      <w:r w:rsidR="00963366" w:rsidRPr="00DE5F90">
        <w:rPr>
          <w:rFonts w:ascii="Times New Roman" w:hAnsi="Times New Roman"/>
          <w:sz w:val="28"/>
          <w:szCs w:val="28"/>
        </w:rPr>
        <w:t>3.5</w:t>
      </w:r>
      <w:r w:rsidR="003F1777" w:rsidRPr="00DE5F90">
        <w:rPr>
          <w:rFonts w:ascii="Times New Roman" w:hAnsi="Times New Roman"/>
          <w:sz w:val="28"/>
          <w:szCs w:val="28"/>
        </w:rPr>
        <w:t xml:space="preserve"> </w:t>
      </w:r>
      <w:r w:rsidRPr="00DE5F90">
        <w:rPr>
          <w:rFonts w:ascii="Times New Roman" w:hAnsi="Times New Roman"/>
          <w:sz w:val="28"/>
          <w:szCs w:val="28"/>
        </w:rPr>
        <w:t xml:space="preserve">Анализ состава и структуры пассивов баланса за </w:t>
      </w:r>
      <w:r w:rsidR="00791F45" w:rsidRPr="00DE5F90">
        <w:rPr>
          <w:rFonts w:ascii="Times New Roman" w:hAnsi="Times New Roman"/>
          <w:sz w:val="28"/>
          <w:szCs w:val="28"/>
        </w:rPr>
        <w:t>2008</w:t>
      </w:r>
      <w:r w:rsidRPr="00DE5F90">
        <w:rPr>
          <w:rFonts w:ascii="Times New Roman" w:hAnsi="Times New Roman"/>
          <w:sz w:val="28"/>
          <w:szCs w:val="28"/>
        </w:rPr>
        <w:t xml:space="preserve"> – </w:t>
      </w:r>
      <w:r w:rsidR="00791F45" w:rsidRPr="00DE5F90">
        <w:rPr>
          <w:rFonts w:ascii="Times New Roman" w:hAnsi="Times New Roman"/>
          <w:sz w:val="28"/>
          <w:szCs w:val="28"/>
        </w:rPr>
        <w:t>2009</w:t>
      </w:r>
      <w:r w:rsidRPr="00DE5F90">
        <w:rPr>
          <w:rFonts w:ascii="Times New Roman" w:hAnsi="Times New Roman"/>
          <w:sz w:val="28"/>
          <w:szCs w:val="28"/>
        </w:rPr>
        <w:t xml:space="preserve">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080"/>
        <w:gridCol w:w="84"/>
        <w:gridCol w:w="1121"/>
        <w:gridCol w:w="13"/>
        <w:gridCol w:w="1263"/>
        <w:gridCol w:w="13"/>
        <w:gridCol w:w="979"/>
        <w:gridCol w:w="13"/>
        <w:gridCol w:w="979"/>
        <w:gridCol w:w="13"/>
        <w:gridCol w:w="980"/>
        <w:gridCol w:w="13"/>
        <w:gridCol w:w="1185"/>
      </w:tblGrid>
      <w:tr w:rsidR="00584680" w:rsidRPr="00DE5F90" w:rsidTr="00DE5F90">
        <w:trPr>
          <w:cantSplit/>
        </w:trPr>
        <w:tc>
          <w:tcPr>
            <w:tcW w:w="1620" w:type="dxa"/>
            <w:vMerge w:val="restart"/>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Показатели</w:t>
            </w:r>
          </w:p>
        </w:tc>
        <w:tc>
          <w:tcPr>
            <w:tcW w:w="2298" w:type="dxa"/>
            <w:gridSpan w:val="4"/>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Сумма в руб.</w:t>
            </w:r>
          </w:p>
        </w:tc>
        <w:tc>
          <w:tcPr>
            <w:tcW w:w="1276" w:type="dxa"/>
            <w:gridSpan w:val="2"/>
            <w:vMerge w:val="restart"/>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Абсол. отклон.,</w:t>
            </w:r>
          </w:p>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руб.</w:t>
            </w:r>
          </w:p>
        </w:tc>
        <w:tc>
          <w:tcPr>
            <w:tcW w:w="992" w:type="dxa"/>
            <w:gridSpan w:val="2"/>
            <w:vMerge w:val="restart"/>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Темп роста,%</w:t>
            </w:r>
          </w:p>
        </w:tc>
        <w:tc>
          <w:tcPr>
            <w:tcW w:w="1985" w:type="dxa"/>
            <w:gridSpan w:val="4"/>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Удельный вес,%</w:t>
            </w:r>
          </w:p>
        </w:tc>
        <w:tc>
          <w:tcPr>
            <w:tcW w:w="1185" w:type="dxa"/>
            <w:vMerge w:val="restart"/>
            <w:tcBorders>
              <w:bottom w:val="nil"/>
            </w:tcBorders>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Струк-ра дина-мики</w:t>
            </w:r>
          </w:p>
        </w:tc>
      </w:tr>
      <w:tr w:rsidR="00584680" w:rsidRPr="00DE5F90" w:rsidTr="00DE5F90">
        <w:trPr>
          <w:cantSplit/>
        </w:trPr>
        <w:tc>
          <w:tcPr>
            <w:tcW w:w="1620" w:type="dxa"/>
            <w:vMerge/>
            <w:vAlign w:val="center"/>
          </w:tcPr>
          <w:p w:rsidR="00584680" w:rsidRPr="00DE5F90" w:rsidRDefault="00584680" w:rsidP="00DE5F90">
            <w:pPr>
              <w:spacing w:after="0" w:line="360" w:lineRule="auto"/>
              <w:jc w:val="both"/>
              <w:rPr>
                <w:rFonts w:ascii="Times New Roman" w:hAnsi="Times New Roman"/>
                <w:b/>
                <w:sz w:val="20"/>
                <w:szCs w:val="20"/>
              </w:rPr>
            </w:pPr>
          </w:p>
        </w:tc>
        <w:tc>
          <w:tcPr>
            <w:tcW w:w="1080" w:type="dxa"/>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нач.</w:t>
            </w:r>
          </w:p>
        </w:tc>
        <w:tc>
          <w:tcPr>
            <w:tcW w:w="1218" w:type="dxa"/>
            <w:gridSpan w:val="3"/>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кон.</w:t>
            </w:r>
          </w:p>
        </w:tc>
        <w:tc>
          <w:tcPr>
            <w:tcW w:w="1276" w:type="dxa"/>
            <w:gridSpan w:val="2"/>
            <w:vMerge/>
            <w:vAlign w:val="center"/>
          </w:tcPr>
          <w:p w:rsidR="00584680" w:rsidRPr="00DE5F90" w:rsidRDefault="00584680" w:rsidP="00DE5F90">
            <w:pPr>
              <w:spacing w:after="0" w:line="360" w:lineRule="auto"/>
              <w:jc w:val="both"/>
              <w:rPr>
                <w:rFonts w:ascii="Times New Roman" w:hAnsi="Times New Roman"/>
                <w:b/>
                <w:sz w:val="20"/>
                <w:szCs w:val="20"/>
              </w:rPr>
            </w:pPr>
          </w:p>
        </w:tc>
        <w:tc>
          <w:tcPr>
            <w:tcW w:w="992" w:type="dxa"/>
            <w:gridSpan w:val="2"/>
            <w:vMerge/>
            <w:vAlign w:val="center"/>
          </w:tcPr>
          <w:p w:rsidR="00584680" w:rsidRPr="00DE5F90" w:rsidRDefault="00584680" w:rsidP="00DE5F90">
            <w:pPr>
              <w:spacing w:after="0" w:line="360" w:lineRule="auto"/>
              <w:jc w:val="both"/>
              <w:rPr>
                <w:rFonts w:ascii="Times New Roman" w:hAnsi="Times New Roman"/>
                <w:b/>
                <w:sz w:val="20"/>
                <w:szCs w:val="20"/>
              </w:rPr>
            </w:pPr>
          </w:p>
        </w:tc>
        <w:tc>
          <w:tcPr>
            <w:tcW w:w="992" w:type="dxa"/>
            <w:gridSpan w:val="2"/>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нач.</w:t>
            </w:r>
          </w:p>
        </w:tc>
        <w:tc>
          <w:tcPr>
            <w:tcW w:w="993" w:type="dxa"/>
            <w:gridSpan w:val="2"/>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кон.</w:t>
            </w:r>
          </w:p>
        </w:tc>
        <w:tc>
          <w:tcPr>
            <w:tcW w:w="1185" w:type="dxa"/>
            <w:vMerge/>
            <w:vAlign w:val="center"/>
          </w:tcPr>
          <w:p w:rsidR="00584680" w:rsidRPr="00DE5F90" w:rsidRDefault="00584680" w:rsidP="00DE5F90">
            <w:pPr>
              <w:spacing w:after="0" w:line="360" w:lineRule="auto"/>
              <w:jc w:val="both"/>
              <w:rPr>
                <w:rFonts w:ascii="Times New Roman" w:hAnsi="Times New Roman"/>
                <w:sz w:val="20"/>
                <w:szCs w:val="20"/>
              </w:rPr>
            </w:pPr>
          </w:p>
        </w:tc>
      </w:tr>
      <w:tr w:rsidR="00584680" w:rsidRPr="00DE5F90" w:rsidTr="00DE5F90">
        <w:trPr>
          <w:cantSplit/>
        </w:trPr>
        <w:tc>
          <w:tcPr>
            <w:tcW w:w="9356" w:type="dxa"/>
            <w:gridSpan w:val="14"/>
            <w:vAlign w:val="center"/>
          </w:tcPr>
          <w:p w:rsidR="00584680" w:rsidRPr="00DE5F90" w:rsidRDefault="00791F45" w:rsidP="00DE5F90">
            <w:pPr>
              <w:spacing w:after="0" w:line="360" w:lineRule="auto"/>
              <w:jc w:val="both"/>
              <w:rPr>
                <w:rFonts w:ascii="Times New Roman" w:hAnsi="Times New Roman"/>
                <w:b/>
                <w:sz w:val="20"/>
                <w:szCs w:val="20"/>
              </w:rPr>
            </w:pPr>
            <w:r w:rsidRPr="00DE5F90">
              <w:rPr>
                <w:rFonts w:ascii="Times New Roman" w:hAnsi="Times New Roman"/>
                <w:b/>
                <w:sz w:val="20"/>
                <w:szCs w:val="20"/>
              </w:rPr>
              <w:t>2008</w:t>
            </w:r>
            <w:r w:rsidR="00584680" w:rsidRPr="00DE5F90">
              <w:rPr>
                <w:rFonts w:ascii="Times New Roman" w:hAnsi="Times New Roman"/>
                <w:b/>
                <w:sz w:val="20"/>
                <w:szCs w:val="20"/>
              </w:rPr>
              <w:t>г.</w:t>
            </w:r>
          </w:p>
        </w:tc>
      </w:tr>
      <w:tr w:rsidR="00584680" w:rsidRPr="00DE5F90" w:rsidTr="00DE5F90">
        <w:trPr>
          <w:cantSplit/>
        </w:trPr>
        <w:tc>
          <w:tcPr>
            <w:tcW w:w="9356" w:type="dxa"/>
            <w:gridSpan w:val="14"/>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Капитал и резервы (собственный капитал)</w:t>
            </w:r>
          </w:p>
        </w:tc>
      </w:tr>
      <w:tr w:rsidR="00584680" w:rsidRPr="00DE5F90" w:rsidTr="00DE5F90">
        <w:tc>
          <w:tcPr>
            <w:tcW w:w="1620" w:type="dxa"/>
            <w:vAlign w:val="center"/>
          </w:tcPr>
          <w:p w:rsidR="00584680" w:rsidRPr="00DE5F90" w:rsidRDefault="00584680" w:rsidP="00DE5F90">
            <w:pPr>
              <w:pStyle w:val="8"/>
              <w:spacing w:before="0" w:after="0" w:line="360" w:lineRule="auto"/>
              <w:jc w:val="both"/>
              <w:rPr>
                <w:rFonts w:ascii="Times New Roman" w:hAnsi="Times New Roman"/>
                <w:sz w:val="20"/>
                <w:szCs w:val="20"/>
              </w:rPr>
            </w:pPr>
            <w:r w:rsidRPr="00DE5F90">
              <w:rPr>
                <w:rFonts w:ascii="Times New Roman" w:hAnsi="Times New Roman"/>
                <w:sz w:val="20"/>
                <w:szCs w:val="20"/>
              </w:rPr>
              <w:t>Уставной</w:t>
            </w:r>
          </w:p>
          <w:p w:rsidR="00584680" w:rsidRPr="00DE5F90" w:rsidRDefault="00584680" w:rsidP="00DE5F90">
            <w:pPr>
              <w:pStyle w:val="8"/>
              <w:spacing w:before="0" w:after="0" w:line="360" w:lineRule="auto"/>
              <w:jc w:val="both"/>
              <w:rPr>
                <w:rFonts w:ascii="Times New Roman" w:hAnsi="Times New Roman"/>
                <w:sz w:val="20"/>
                <w:szCs w:val="20"/>
              </w:rPr>
            </w:pPr>
            <w:r w:rsidRPr="00DE5F90">
              <w:rPr>
                <w:rFonts w:ascii="Times New Roman" w:hAnsi="Times New Roman"/>
                <w:sz w:val="20"/>
                <w:szCs w:val="20"/>
              </w:rPr>
              <w:t>капитал</w:t>
            </w:r>
          </w:p>
        </w:tc>
        <w:tc>
          <w:tcPr>
            <w:tcW w:w="1080"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16698</w:t>
            </w:r>
          </w:p>
        </w:tc>
        <w:tc>
          <w:tcPr>
            <w:tcW w:w="1218" w:type="dxa"/>
            <w:gridSpan w:val="3"/>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16698</w:t>
            </w:r>
          </w:p>
        </w:tc>
        <w:tc>
          <w:tcPr>
            <w:tcW w:w="1276"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w:t>
            </w:r>
          </w:p>
        </w:tc>
        <w:tc>
          <w:tcPr>
            <w:tcW w:w="992"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100</w:t>
            </w:r>
          </w:p>
        </w:tc>
        <w:tc>
          <w:tcPr>
            <w:tcW w:w="992"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2,04</w:t>
            </w:r>
          </w:p>
        </w:tc>
        <w:tc>
          <w:tcPr>
            <w:tcW w:w="993"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1,33</w:t>
            </w:r>
          </w:p>
        </w:tc>
        <w:tc>
          <w:tcPr>
            <w:tcW w:w="1185"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-0,71</w:t>
            </w:r>
          </w:p>
        </w:tc>
      </w:tr>
      <w:tr w:rsidR="00584680" w:rsidRPr="00DE5F90" w:rsidTr="00DE5F90">
        <w:tc>
          <w:tcPr>
            <w:tcW w:w="1620"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Нераспределенная прибыль прошлых</w:t>
            </w:r>
            <w:r w:rsidR="00DE5F90" w:rsidRPr="00DE5F90">
              <w:rPr>
                <w:rFonts w:ascii="Times New Roman" w:hAnsi="Times New Roman"/>
                <w:sz w:val="20"/>
                <w:szCs w:val="20"/>
              </w:rPr>
              <w:t xml:space="preserve"> </w:t>
            </w:r>
            <w:r w:rsidRPr="00DE5F90">
              <w:rPr>
                <w:rFonts w:ascii="Times New Roman" w:hAnsi="Times New Roman"/>
                <w:sz w:val="20"/>
                <w:szCs w:val="20"/>
              </w:rPr>
              <w:t>лет</w:t>
            </w:r>
          </w:p>
        </w:tc>
        <w:tc>
          <w:tcPr>
            <w:tcW w:w="1080"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2572</w:t>
            </w:r>
          </w:p>
        </w:tc>
        <w:tc>
          <w:tcPr>
            <w:tcW w:w="1218" w:type="dxa"/>
            <w:gridSpan w:val="3"/>
            <w:vAlign w:val="center"/>
          </w:tcPr>
          <w:p w:rsidR="00584680" w:rsidRPr="00DE5F90" w:rsidRDefault="00584680" w:rsidP="00DE5F90">
            <w:pPr>
              <w:spacing w:after="0" w:line="360" w:lineRule="auto"/>
              <w:jc w:val="both"/>
              <w:rPr>
                <w:rFonts w:ascii="Times New Roman" w:hAnsi="Times New Roman"/>
                <w:sz w:val="20"/>
                <w:szCs w:val="20"/>
              </w:rPr>
            </w:pPr>
          </w:p>
        </w:tc>
        <w:tc>
          <w:tcPr>
            <w:tcW w:w="1276"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-2572</w:t>
            </w:r>
          </w:p>
        </w:tc>
        <w:tc>
          <w:tcPr>
            <w:tcW w:w="992" w:type="dxa"/>
            <w:gridSpan w:val="2"/>
            <w:vAlign w:val="center"/>
          </w:tcPr>
          <w:p w:rsidR="00584680" w:rsidRPr="00DE5F90" w:rsidRDefault="00584680" w:rsidP="00DE5F90">
            <w:pPr>
              <w:spacing w:after="0" w:line="360" w:lineRule="auto"/>
              <w:jc w:val="both"/>
              <w:rPr>
                <w:rFonts w:ascii="Times New Roman" w:hAnsi="Times New Roman"/>
                <w:sz w:val="20"/>
                <w:szCs w:val="20"/>
              </w:rPr>
            </w:pPr>
          </w:p>
        </w:tc>
        <w:tc>
          <w:tcPr>
            <w:tcW w:w="992"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0,30</w:t>
            </w:r>
          </w:p>
        </w:tc>
        <w:tc>
          <w:tcPr>
            <w:tcW w:w="993" w:type="dxa"/>
            <w:gridSpan w:val="2"/>
            <w:vAlign w:val="center"/>
          </w:tcPr>
          <w:p w:rsidR="00584680" w:rsidRPr="00DE5F90" w:rsidRDefault="00584680" w:rsidP="00DE5F90">
            <w:pPr>
              <w:spacing w:after="0" w:line="360" w:lineRule="auto"/>
              <w:jc w:val="both"/>
              <w:rPr>
                <w:rFonts w:ascii="Times New Roman" w:hAnsi="Times New Roman"/>
                <w:sz w:val="20"/>
                <w:szCs w:val="20"/>
              </w:rPr>
            </w:pPr>
          </w:p>
        </w:tc>
        <w:tc>
          <w:tcPr>
            <w:tcW w:w="1185"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-0,30</w:t>
            </w:r>
          </w:p>
        </w:tc>
      </w:tr>
      <w:tr w:rsidR="00584680" w:rsidRPr="00DE5F90" w:rsidTr="00DE5F90">
        <w:tc>
          <w:tcPr>
            <w:tcW w:w="1620"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Нераспределенная прибыль</w:t>
            </w:r>
            <w:r w:rsidR="00DE5F90" w:rsidRPr="00DE5F90">
              <w:rPr>
                <w:rFonts w:ascii="Times New Roman" w:hAnsi="Times New Roman"/>
                <w:sz w:val="20"/>
                <w:szCs w:val="20"/>
              </w:rPr>
              <w:t xml:space="preserve"> </w:t>
            </w:r>
            <w:r w:rsidRPr="00DE5F90">
              <w:rPr>
                <w:rFonts w:ascii="Times New Roman" w:hAnsi="Times New Roman"/>
                <w:sz w:val="20"/>
                <w:szCs w:val="20"/>
              </w:rPr>
              <w:t>отчетного года</w:t>
            </w:r>
          </w:p>
        </w:tc>
        <w:tc>
          <w:tcPr>
            <w:tcW w:w="1080" w:type="dxa"/>
            <w:vAlign w:val="center"/>
          </w:tcPr>
          <w:p w:rsidR="00584680" w:rsidRPr="00DE5F90" w:rsidRDefault="00584680" w:rsidP="00DE5F90">
            <w:pPr>
              <w:spacing w:after="0" w:line="360" w:lineRule="auto"/>
              <w:jc w:val="both"/>
              <w:rPr>
                <w:rFonts w:ascii="Times New Roman" w:hAnsi="Times New Roman"/>
                <w:sz w:val="20"/>
                <w:szCs w:val="20"/>
              </w:rPr>
            </w:pPr>
          </w:p>
        </w:tc>
        <w:tc>
          <w:tcPr>
            <w:tcW w:w="1218" w:type="dxa"/>
            <w:gridSpan w:val="3"/>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13606</w:t>
            </w:r>
          </w:p>
        </w:tc>
        <w:tc>
          <w:tcPr>
            <w:tcW w:w="1276"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+13606</w:t>
            </w:r>
          </w:p>
        </w:tc>
        <w:tc>
          <w:tcPr>
            <w:tcW w:w="992" w:type="dxa"/>
            <w:gridSpan w:val="2"/>
            <w:vAlign w:val="center"/>
          </w:tcPr>
          <w:p w:rsidR="00584680" w:rsidRPr="00DE5F90" w:rsidRDefault="00584680" w:rsidP="00DE5F90">
            <w:pPr>
              <w:spacing w:after="0" w:line="360" w:lineRule="auto"/>
              <w:jc w:val="both"/>
              <w:rPr>
                <w:rFonts w:ascii="Times New Roman" w:hAnsi="Times New Roman"/>
                <w:sz w:val="20"/>
                <w:szCs w:val="20"/>
              </w:rPr>
            </w:pPr>
          </w:p>
        </w:tc>
        <w:tc>
          <w:tcPr>
            <w:tcW w:w="992" w:type="dxa"/>
            <w:gridSpan w:val="2"/>
            <w:vAlign w:val="center"/>
          </w:tcPr>
          <w:p w:rsidR="00584680" w:rsidRPr="00DE5F90" w:rsidRDefault="00584680" w:rsidP="00DE5F90">
            <w:pPr>
              <w:spacing w:after="0" w:line="360" w:lineRule="auto"/>
              <w:jc w:val="both"/>
              <w:rPr>
                <w:rFonts w:ascii="Times New Roman" w:hAnsi="Times New Roman"/>
                <w:sz w:val="20"/>
                <w:szCs w:val="20"/>
              </w:rPr>
            </w:pPr>
          </w:p>
        </w:tc>
        <w:tc>
          <w:tcPr>
            <w:tcW w:w="993"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1,09</w:t>
            </w:r>
          </w:p>
        </w:tc>
        <w:tc>
          <w:tcPr>
            <w:tcW w:w="1185"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+1,09</w:t>
            </w:r>
          </w:p>
        </w:tc>
      </w:tr>
      <w:tr w:rsidR="00584680" w:rsidRPr="00DE5F90" w:rsidTr="00DE5F90">
        <w:tc>
          <w:tcPr>
            <w:tcW w:w="1620" w:type="dxa"/>
            <w:vAlign w:val="center"/>
          </w:tcPr>
          <w:p w:rsidR="00584680" w:rsidRPr="00DE5F90" w:rsidRDefault="00584680" w:rsidP="00DE5F90">
            <w:pPr>
              <w:spacing w:after="0" w:line="360" w:lineRule="auto"/>
              <w:jc w:val="both"/>
              <w:rPr>
                <w:rFonts w:ascii="Times New Roman" w:hAnsi="Times New Roman"/>
                <w:i/>
                <w:sz w:val="20"/>
                <w:szCs w:val="20"/>
              </w:rPr>
            </w:pPr>
            <w:r w:rsidRPr="00DE5F90">
              <w:rPr>
                <w:rFonts w:ascii="Times New Roman" w:hAnsi="Times New Roman"/>
                <w:i/>
                <w:sz w:val="20"/>
                <w:szCs w:val="20"/>
              </w:rPr>
              <w:t>Итого</w:t>
            </w:r>
          </w:p>
        </w:tc>
        <w:tc>
          <w:tcPr>
            <w:tcW w:w="1080" w:type="dxa"/>
            <w:vAlign w:val="center"/>
          </w:tcPr>
          <w:p w:rsidR="00584680" w:rsidRPr="00DE5F90" w:rsidRDefault="00584680" w:rsidP="00DE5F90">
            <w:pPr>
              <w:spacing w:after="0" w:line="360" w:lineRule="auto"/>
              <w:jc w:val="both"/>
              <w:rPr>
                <w:rFonts w:ascii="Times New Roman" w:hAnsi="Times New Roman"/>
                <w:i/>
                <w:sz w:val="20"/>
                <w:szCs w:val="20"/>
              </w:rPr>
            </w:pPr>
            <w:r w:rsidRPr="00DE5F90">
              <w:rPr>
                <w:rFonts w:ascii="Times New Roman" w:hAnsi="Times New Roman"/>
                <w:i/>
                <w:sz w:val="20"/>
                <w:szCs w:val="20"/>
              </w:rPr>
              <w:t>19270</w:t>
            </w:r>
          </w:p>
        </w:tc>
        <w:tc>
          <w:tcPr>
            <w:tcW w:w="1218" w:type="dxa"/>
            <w:gridSpan w:val="3"/>
            <w:vAlign w:val="center"/>
          </w:tcPr>
          <w:p w:rsidR="00584680" w:rsidRPr="00DE5F90" w:rsidRDefault="00584680" w:rsidP="00DE5F90">
            <w:pPr>
              <w:spacing w:after="0" w:line="360" w:lineRule="auto"/>
              <w:jc w:val="both"/>
              <w:rPr>
                <w:rFonts w:ascii="Times New Roman" w:hAnsi="Times New Roman"/>
                <w:i/>
                <w:sz w:val="20"/>
                <w:szCs w:val="20"/>
              </w:rPr>
            </w:pPr>
            <w:r w:rsidRPr="00DE5F90">
              <w:rPr>
                <w:rFonts w:ascii="Times New Roman" w:hAnsi="Times New Roman"/>
                <w:i/>
                <w:sz w:val="20"/>
                <w:szCs w:val="20"/>
              </w:rPr>
              <w:t>30304</w:t>
            </w:r>
          </w:p>
        </w:tc>
        <w:tc>
          <w:tcPr>
            <w:tcW w:w="1276" w:type="dxa"/>
            <w:gridSpan w:val="2"/>
            <w:vAlign w:val="center"/>
          </w:tcPr>
          <w:p w:rsidR="00584680" w:rsidRPr="00DE5F90" w:rsidRDefault="00584680" w:rsidP="00DE5F90">
            <w:pPr>
              <w:spacing w:after="0" w:line="360" w:lineRule="auto"/>
              <w:jc w:val="both"/>
              <w:rPr>
                <w:rFonts w:ascii="Times New Roman" w:hAnsi="Times New Roman"/>
                <w:i/>
                <w:sz w:val="20"/>
                <w:szCs w:val="20"/>
              </w:rPr>
            </w:pPr>
            <w:r w:rsidRPr="00DE5F90">
              <w:rPr>
                <w:rFonts w:ascii="Times New Roman" w:hAnsi="Times New Roman"/>
                <w:i/>
                <w:sz w:val="20"/>
                <w:szCs w:val="20"/>
              </w:rPr>
              <w:t>+11034</w:t>
            </w:r>
          </w:p>
        </w:tc>
        <w:tc>
          <w:tcPr>
            <w:tcW w:w="992" w:type="dxa"/>
            <w:gridSpan w:val="2"/>
            <w:vAlign w:val="center"/>
          </w:tcPr>
          <w:p w:rsidR="00584680" w:rsidRPr="00DE5F90" w:rsidRDefault="00584680" w:rsidP="00DE5F90">
            <w:pPr>
              <w:spacing w:after="0" w:line="360" w:lineRule="auto"/>
              <w:jc w:val="both"/>
              <w:rPr>
                <w:rFonts w:ascii="Times New Roman" w:hAnsi="Times New Roman"/>
                <w:i/>
                <w:sz w:val="20"/>
                <w:szCs w:val="20"/>
              </w:rPr>
            </w:pPr>
            <w:r w:rsidRPr="00DE5F90">
              <w:rPr>
                <w:rFonts w:ascii="Times New Roman" w:hAnsi="Times New Roman"/>
                <w:i/>
                <w:sz w:val="20"/>
                <w:szCs w:val="20"/>
              </w:rPr>
              <w:t>157,26</w:t>
            </w:r>
          </w:p>
        </w:tc>
        <w:tc>
          <w:tcPr>
            <w:tcW w:w="992" w:type="dxa"/>
            <w:gridSpan w:val="2"/>
            <w:vAlign w:val="center"/>
          </w:tcPr>
          <w:p w:rsidR="00584680" w:rsidRPr="00DE5F90" w:rsidRDefault="00584680" w:rsidP="00DE5F90">
            <w:pPr>
              <w:spacing w:after="0" w:line="360" w:lineRule="auto"/>
              <w:jc w:val="both"/>
              <w:rPr>
                <w:rFonts w:ascii="Times New Roman" w:hAnsi="Times New Roman"/>
                <w:i/>
                <w:sz w:val="20"/>
                <w:szCs w:val="20"/>
              </w:rPr>
            </w:pPr>
          </w:p>
        </w:tc>
        <w:tc>
          <w:tcPr>
            <w:tcW w:w="993" w:type="dxa"/>
            <w:gridSpan w:val="2"/>
            <w:vAlign w:val="center"/>
          </w:tcPr>
          <w:p w:rsidR="00584680" w:rsidRPr="00DE5F90" w:rsidRDefault="00584680" w:rsidP="00DE5F90">
            <w:pPr>
              <w:spacing w:after="0" w:line="360" w:lineRule="auto"/>
              <w:jc w:val="both"/>
              <w:rPr>
                <w:rFonts w:ascii="Times New Roman" w:hAnsi="Times New Roman"/>
                <w:i/>
                <w:sz w:val="20"/>
                <w:szCs w:val="20"/>
              </w:rPr>
            </w:pPr>
          </w:p>
        </w:tc>
        <w:tc>
          <w:tcPr>
            <w:tcW w:w="1185" w:type="dxa"/>
            <w:vAlign w:val="center"/>
          </w:tcPr>
          <w:p w:rsidR="00584680" w:rsidRPr="00DE5F90" w:rsidRDefault="00584680" w:rsidP="00DE5F90">
            <w:pPr>
              <w:spacing w:after="0" w:line="360" w:lineRule="auto"/>
              <w:jc w:val="both"/>
              <w:rPr>
                <w:rFonts w:ascii="Times New Roman" w:hAnsi="Times New Roman"/>
                <w:i/>
                <w:sz w:val="20"/>
                <w:szCs w:val="20"/>
              </w:rPr>
            </w:pPr>
          </w:p>
        </w:tc>
      </w:tr>
      <w:tr w:rsidR="00584680" w:rsidRPr="00DE5F90" w:rsidTr="00DE5F90">
        <w:trPr>
          <w:cantSplit/>
        </w:trPr>
        <w:tc>
          <w:tcPr>
            <w:tcW w:w="9356" w:type="dxa"/>
            <w:gridSpan w:val="14"/>
            <w:vAlign w:val="center"/>
          </w:tcPr>
          <w:p w:rsidR="00584680" w:rsidRPr="00DE5F90" w:rsidRDefault="00584680" w:rsidP="00DE5F90">
            <w:pPr>
              <w:pStyle w:val="6"/>
              <w:spacing w:before="0" w:after="0" w:line="360" w:lineRule="auto"/>
              <w:jc w:val="both"/>
              <w:rPr>
                <w:rFonts w:ascii="Times New Roman" w:hAnsi="Times New Roman"/>
                <w:b w:val="0"/>
                <w:bCs w:val="0"/>
                <w:sz w:val="20"/>
                <w:szCs w:val="20"/>
              </w:rPr>
            </w:pPr>
            <w:r w:rsidRPr="00DE5F90">
              <w:rPr>
                <w:rFonts w:ascii="Times New Roman" w:hAnsi="Times New Roman"/>
                <w:b w:val="0"/>
                <w:bCs w:val="0"/>
                <w:sz w:val="20"/>
                <w:szCs w:val="20"/>
              </w:rPr>
              <w:t>Заемные средства</w:t>
            </w:r>
          </w:p>
        </w:tc>
      </w:tr>
      <w:tr w:rsidR="00584680" w:rsidRPr="00DE5F90" w:rsidTr="00DE5F90">
        <w:tc>
          <w:tcPr>
            <w:tcW w:w="1620"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Кр.ср.кред.и заимы</w:t>
            </w:r>
          </w:p>
        </w:tc>
        <w:tc>
          <w:tcPr>
            <w:tcW w:w="1080"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253400</w:t>
            </w:r>
          </w:p>
        </w:tc>
        <w:tc>
          <w:tcPr>
            <w:tcW w:w="1205"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1056388</w:t>
            </w:r>
          </w:p>
        </w:tc>
        <w:tc>
          <w:tcPr>
            <w:tcW w:w="1276"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+802988</w:t>
            </w:r>
          </w:p>
        </w:tc>
        <w:tc>
          <w:tcPr>
            <w:tcW w:w="992"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416,89</w:t>
            </w:r>
          </w:p>
        </w:tc>
        <w:tc>
          <w:tcPr>
            <w:tcW w:w="992"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30,95</w:t>
            </w:r>
          </w:p>
        </w:tc>
        <w:tc>
          <w:tcPr>
            <w:tcW w:w="993"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84,36</w:t>
            </w:r>
          </w:p>
        </w:tc>
        <w:tc>
          <w:tcPr>
            <w:tcW w:w="1198"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+53,41</w:t>
            </w:r>
          </w:p>
        </w:tc>
      </w:tr>
      <w:tr w:rsidR="00584680" w:rsidRPr="00DE5F90" w:rsidTr="00DE5F90">
        <w:tc>
          <w:tcPr>
            <w:tcW w:w="1620"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Кредиторская</w:t>
            </w:r>
          </w:p>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зад-ть</w:t>
            </w:r>
          </w:p>
        </w:tc>
        <w:tc>
          <w:tcPr>
            <w:tcW w:w="1080"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384752</w:t>
            </w:r>
          </w:p>
        </w:tc>
        <w:tc>
          <w:tcPr>
            <w:tcW w:w="1205"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116274</w:t>
            </w:r>
          </w:p>
        </w:tc>
        <w:tc>
          <w:tcPr>
            <w:tcW w:w="1276"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-268478</w:t>
            </w:r>
          </w:p>
        </w:tc>
        <w:tc>
          <w:tcPr>
            <w:tcW w:w="992"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30,22</w:t>
            </w:r>
          </w:p>
        </w:tc>
        <w:tc>
          <w:tcPr>
            <w:tcW w:w="992"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47,00</w:t>
            </w:r>
          </w:p>
        </w:tc>
        <w:tc>
          <w:tcPr>
            <w:tcW w:w="993"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9,29</w:t>
            </w:r>
          </w:p>
        </w:tc>
        <w:tc>
          <w:tcPr>
            <w:tcW w:w="1198"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-37,31</w:t>
            </w:r>
          </w:p>
        </w:tc>
      </w:tr>
      <w:tr w:rsidR="00584680" w:rsidRPr="00DE5F90" w:rsidTr="00DE5F90">
        <w:tc>
          <w:tcPr>
            <w:tcW w:w="1620"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Доходы буд-х периодов</w:t>
            </w:r>
          </w:p>
        </w:tc>
        <w:tc>
          <w:tcPr>
            <w:tcW w:w="1080"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48442</w:t>
            </w:r>
          </w:p>
        </w:tc>
        <w:tc>
          <w:tcPr>
            <w:tcW w:w="1205"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49296</w:t>
            </w:r>
          </w:p>
        </w:tc>
        <w:tc>
          <w:tcPr>
            <w:tcW w:w="1276"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+854</w:t>
            </w:r>
          </w:p>
        </w:tc>
        <w:tc>
          <w:tcPr>
            <w:tcW w:w="992"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101,76</w:t>
            </w:r>
          </w:p>
        </w:tc>
        <w:tc>
          <w:tcPr>
            <w:tcW w:w="992"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5,91</w:t>
            </w:r>
          </w:p>
        </w:tc>
        <w:tc>
          <w:tcPr>
            <w:tcW w:w="993"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3,94</w:t>
            </w:r>
          </w:p>
        </w:tc>
        <w:tc>
          <w:tcPr>
            <w:tcW w:w="1198"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-1,97</w:t>
            </w:r>
          </w:p>
        </w:tc>
      </w:tr>
      <w:tr w:rsidR="00584680" w:rsidRPr="00DE5F90" w:rsidTr="00DE5F90">
        <w:tc>
          <w:tcPr>
            <w:tcW w:w="1620"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Проч. кр. ср. обязат.</w:t>
            </w:r>
          </w:p>
        </w:tc>
        <w:tc>
          <w:tcPr>
            <w:tcW w:w="1080"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112908</w:t>
            </w:r>
          </w:p>
        </w:tc>
        <w:tc>
          <w:tcPr>
            <w:tcW w:w="1205" w:type="dxa"/>
            <w:gridSpan w:val="2"/>
            <w:vAlign w:val="center"/>
          </w:tcPr>
          <w:p w:rsidR="00584680" w:rsidRPr="00DE5F90" w:rsidRDefault="00584680" w:rsidP="00DE5F90">
            <w:pPr>
              <w:spacing w:after="0" w:line="360" w:lineRule="auto"/>
              <w:jc w:val="both"/>
              <w:rPr>
                <w:rFonts w:ascii="Times New Roman" w:hAnsi="Times New Roman"/>
                <w:sz w:val="20"/>
                <w:szCs w:val="20"/>
              </w:rPr>
            </w:pPr>
          </w:p>
        </w:tc>
        <w:tc>
          <w:tcPr>
            <w:tcW w:w="1276"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-112908</w:t>
            </w:r>
          </w:p>
        </w:tc>
        <w:tc>
          <w:tcPr>
            <w:tcW w:w="992" w:type="dxa"/>
            <w:gridSpan w:val="2"/>
            <w:vAlign w:val="center"/>
          </w:tcPr>
          <w:p w:rsidR="00584680" w:rsidRPr="00DE5F90" w:rsidRDefault="00584680" w:rsidP="00DE5F90">
            <w:pPr>
              <w:spacing w:after="0" w:line="360" w:lineRule="auto"/>
              <w:jc w:val="both"/>
              <w:rPr>
                <w:rFonts w:ascii="Times New Roman" w:hAnsi="Times New Roman"/>
                <w:sz w:val="20"/>
                <w:szCs w:val="20"/>
              </w:rPr>
            </w:pPr>
          </w:p>
        </w:tc>
        <w:tc>
          <w:tcPr>
            <w:tcW w:w="992"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13,8</w:t>
            </w:r>
          </w:p>
        </w:tc>
        <w:tc>
          <w:tcPr>
            <w:tcW w:w="993" w:type="dxa"/>
            <w:gridSpan w:val="2"/>
            <w:vAlign w:val="center"/>
          </w:tcPr>
          <w:p w:rsidR="00584680" w:rsidRPr="00DE5F90" w:rsidRDefault="00584680" w:rsidP="00DE5F90">
            <w:pPr>
              <w:spacing w:after="0" w:line="360" w:lineRule="auto"/>
              <w:jc w:val="both"/>
              <w:rPr>
                <w:rFonts w:ascii="Times New Roman" w:hAnsi="Times New Roman"/>
                <w:sz w:val="20"/>
                <w:szCs w:val="20"/>
              </w:rPr>
            </w:pPr>
          </w:p>
        </w:tc>
        <w:tc>
          <w:tcPr>
            <w:tcW w:w="1198"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-13,8</w:t>
            </w:r>
          </w:p>
        </w:tc>
      </w:tr>
      <w:tr w:rsidR="00584680" w:rsidRPr="00DE5F90" w:rsidTr="00DE5F90">
        <w:tc>
          <w:tcPr>
            <w:tcW w:w="1620"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i/>
                <w:sz w:val="20"/>
                <w:szCs w:val="20"/>
              </w:rPr>
              <w:t>Итого</w:t>
            </w:r>
          </w:p>
        </w:tc>
        <w:tc>
          <w:tcPr>
            <w:tcW w:w="1080" w:type="dxa"/>
            <w:vAlign w:val="center"/>
          </w:tcPr>
          <w:p w:rsidR="00584680" w:rsidRPr="00DE5F90" w:rsidRDefault="00584680" w:rsidP="00DE5F90">
            <w:pPr>
              <w:spacing w:after="0" w:line="360" w:lineRule="auto"/>
              <w:jc w:val="both"/>
              <w:rPr>
                <w:rFonts w:ascii="Times New Roman" w:hAnsi="Times New Roman"/>
                <w:i/>
                <w:sz w:val="20"/>
                <w:szCs w:val="20"/>
              </w:rPr>
            </w:pPr>
            <w:r w:rsidRPr="00DE5F90">
              <w:rPr>
                <w:rFonts w:ascii="Times New Roman" w:hAnsi="Times New Roman"/>
                <w:i/>
                <w:sz w:val="20"/>
                <w:szCs w:val="20"/>
              </w:rPr>
              <w:t>799502</w:t>
            </w:r>
          </w:p>
        </w:tc>
        <w:tc>
          <w:tcPr>
            <w:tcW w:w="1205" w:type="dxa"/>
            <w:gridSpan w:val="2"/>
            <w:vAlign w:val="center"/>
          </w:tcPr>
          <w:p w:rsidR="00584680" w:rsidRPr="00DE5F90" w:rsidRDefault="00584680" w:rsidP="00DE5F90">
            <w:pPr>
              <w:spacing w:after="0" w:line="360" w:lineRule="auto"/>
              <w:jc w:val="both"/>
              <w:rPr>
                <w:rFonts w:ascii="Times New Roman" w:hAnsi="Times New Roman"/>
                <w:i/>
                <w:sz w:val="20"/>
                <w:szCs w:val="20"/>
              </w:rPr>
            </w:pPr>
            <w:r w:rsidRPr="00DE5F90">
              <w:rPr>
                <w:rFonts w:ascii="Times New Roman" w:hAnsi="Times New Roman"/>
                <w:i/>
                <w:sz w:val="20"/>
                <w:szCs w:val="20"/>
              </w:rPr>
              <w:t>1221958</w:t>
            </w:r>
          </w:p>
        </w:tc>
        <w:tc>
          <w:tcPr>
            <w:tcW w:w="1276" w:type="dxa"/>
            <w:gridSpan w:val="2"/>
            <w:vAlign w:val="center"/>
          </w:tcPr>
          <w:p w:rsidR="00584680" w:rsidRPr="00DE5F90" w:rsidRDefault="00584680" w:rsidP="00DE5F90">
            <w:pPr>
              <w:spacing w:after="0" w:line="360" w:lineRule="auto"/>
              <w:jc w:val="both"/>
              <w:rPr>
                <w:rFonts w:ascii="Times New Roman" w:hAnsi="Times New Roman"/>
                <w:i/>
                <w:sz w:val="20"/>
                <w:szCs w:val="20"/>
              </w:rPr>
            </w:pPr>
            <w:r w:rsidRPr="00DE5F90">
              <w:rPr>
                <w:rFonts w:ascii="Times New Roman" w:hAnsi="Times New Roman"/>
                <w:i/>
                <w:sz w:val="20"/>
                <w:szCs w:val="20"/>
              </w:rPr>
              <w:t>+422456</w:t>
            </w:r>
          </w:p>
        </w:tc>
        <w:tc>
          <w:tcPr>
            <w:tcW w:w="992" w:type="dxa"/>
            <w:gridSpan w:val="2"/>
            <w:vAlign w:val="center"/>
          </w:tcPr>
          <w:p w:rsidR="00584680" w:rsidRPr="00DE5F90" w:rsidRDefault="00584680" w:rsidP="00DE5F90">
            <w:pPr>
              <w:spacing w:after="0" w:line="360" w:lineRule="auto"/>
              <w:jc w:val="both"/>
              <w:rPr>
                <w:rFonts w:ascii="Times New Roman" w:hAnsi="Times New Roman"/>
                <w:i/>
                <w:sz w:val="20"/>
                <w:szCs w:val="20"/>
              </w:rPr>
            </w:pPr>
            <w:r w:rsidRPr="00DE5F90">
              <w:rPr>
                <w:rFonts w:ascii="Times New Roman" w:hAnsi="Times New Roman"/>
                <w:i/>
                <w:sz w:val="20"/>
                <w:szCs w:val="20"/>
              </w:rPr>
              <w:t>152,84</w:t>
            </w:r>
          </w:p>
        </w:tc>
        <w:tc>
          <w:tcPr>
            <w:tcW w:w="992" w:type="dxa"/>
            <w:gridSpan w:val="2"/>
            <w:vAlign w:val="center"/>
          </w:tcPr>
          <w:p w:rsidR="00584680" w:rsidRPr="00DE5F90" w:rsidRDefault="00584680" w:rsidP="00DE5F90">
            <w:pPr>
              <w:spacing w:after="0" w:line="360" w:lineRule="auto"/>
              <w:jc w:val="both"/>
              <w:rPr>
                <w:rFonts w:ascii="Times New Roman" w:hAnsi="Times New Roman"/>
                <w:sz w:val="20"/>
                <w:szCs w:val="20"/>
              </w:rPr>
            </w:pPr>
          </w:p>
        </w:tc>
        <w:tc>
          <w:tcPr>
            <w:tcW w:w="993" w:type="dxa"/>
            <w:gridSpan w:val="2"/>
            <w:vAlign w:val="center"/>
          </w:tcPr>
          <w:p w:rsidR="00584680" w:rsidRPr="00DE5F90" w:rsidRDefault="00584680" w:rsidP="00DE5F90">
            <w:pPr>
              <w:spacing w:after="0" w:line="360" w:lineRule="auto"/>
              <w:jc w:val="both"/>
              <w:rPr>
                <w:rFonts w:ascii="Times New Roman" w:hAnsi="Times New Roman"/>
                <w:sz w:val="20"/>
                <w:szCs w:val="20"/>
              </w:rPr>
            </w:pPr>
          </w:p>
        </w:tc>
        <w:tc>
          <w:tcPr>
            <w:tcW w:w="1198" w:type="dxa"/>
            <w:gridSpan w:val="2"/>
            <w:vAlign w:val="center"/>
          </w:tcPr>
          <w:p w:rsidR="00584680" w:rsidRPr="00DE5F90" w:rsidRDefault="00584680" w:rsidP="00DE5F90">
            <w:pPr>
              <w:spacing w:after="0" w:line="360" w:lineRule="auto"/>
              <w:jc w:val="both"/>
              <w:rPr>
                <w:rFonts w:ascii="Times New Roman" w:hAnsi="Times New Roman"/>
                <w:b/>
                <w:sz w:val="20"/>
                <w:szCs w:val="20"/>
              </w:rPr>
            </w:pPr>
          </w:p>
        </w:tc>
      </w:tr>
      <w:tr w:rsidR="00584680" w:rsidRPr="00DE5F90" w:rsidTr="00DE5F90">
        <w:tc>
          <w:tcPr>
            <w:tcW w:w="1620" w:type="dxa"/>
            <w:tcBorders>
              <w:top w:val="nil"/>
            </w:tcBorders>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Всего пассив</w:t>
            </w:r>
          </w:p>
        </w:tc>
        <w:tc>
          <w:tcPr>
            <w:tcW w:w="1080" w:type="dxa"/>
            <w:tcBorders>
              <w:top w:val="nil"/>
            </w:tcBorders>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818772</w:t>
            </w:r>
          </w:p>
        </w:tc>
        <w:tc>
          <w:tcPr>
            <w:tcW w:w="1205" w:type="dxa"/>
            <w:gridSpan w:val="2"/>
            <w:tcBorders>
              <w:top w:val="nil"/>
            </w:tcBorders>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1252262</w:t>
            </w:r>
          </w:p>
        </w:tc>
        <w:tc>
          <w:tcPr>
            <w:tcW w:w="1276" w:type="dxa"/>
            <w:gridSpan w:val="2"/>
            <w:tcBorders>
              <w:top w:val="nil"/>
            </w:tcBorders>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+433490</w:t>
            </w:r>
          </w:p>
        </w:tc>
        <w:tc>
          <w:tcPr>
            <w:tcW w:w="992" w:type="dxa"/>
            <w:gridSpan w:val="2"/>
            <w:tcBorders>
              <w:top w:val="nil"/>
            </w:tcBorders>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152,94</w:t>
            </w:r>
          </w:p>
        </w:tc>
        <w:tc>
          <w:tcPr>
            <w:tcW w:w="992" w:type="dxa"/>
            <w:gridSpan w:val="2"/>
            <w:tcBorders>
              <w:top w:val="nil"/>
            </w:tcBorders>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100</w:t>
            </w:r>
          </w:p>
        </w:tc>
        <w:tc>
          <w:tcPr>
            <w:tcW w:w="993" w:type="dxa"/>
            <w:gridSpan w:val="2"/>
            <w:tcBorders>
              <w:top w:val="nil"/>
            </w:tcBorders>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100</w:t>
            </w:r>
          </w:p>
        </w:tc>
        <w:tc>
          <w:tcPr>
            <w:tcW w:w="1198" w:type="dxa"/>
            <w:gridSpan w:val="2"/>
            <w:tcBorders>
              <w:top w:val="nil"/>
            </w:tcBorders>
            <w:vAlign w:val="center"/>
          </w:tcPr>
          <w:p w:rsidR="00584680" w:rsidRPr="00DE5F90" w:rsidRDefault="00584680" w:rsidP="00DE5F90">
            <w:pPr>
              <w:spacing w:after="0" w:line="360" w:lineRule="auto"/>
              <w:jc w:val="both"/>
              <w:rPr>
                <w:rFonts w:ascii="Times New Roman" w:hAnsi="Times New Roman"/>
                <w:sz w:val="20"/>
                <w:szCs w:val="20"/>
              </w:rPr>
            </w:pPr>
          </w:p>
        </w:tc>
      </w:tr>
      <w:tr w:rsidR="00584680" w:rsidRPr="00DE5F90" w:rsidTr="00DE5F90">
        <w:trPr>
          <w:cantSplit/>
        </w:trPr>
        <w:tc>
          <w:tcPr>
            <w:tcW w:w="9356" w:type="dxa"/>
            <w:gridSpan w:val="14"/>
            <w:vAlign w:val="center"/>
          </w:tcPr>
          <w:p w:rsidR="00584680" w:rsidRPr="00DE5F90" w:rsidRDefault="00791F45" w:rsidP="00DE5F90">
            <w:pPr>
              <w:spacing w:after="0" w:line="360" w:lineRule="auto"/>
              <w:jc w:val="both"/>
              <w:rPr>
                <w:rFonts w:ascii="Times New Roman" w:hAnsi="Times New Roman"/>
                <w:b/>
                <w:sz w:val="20"/>
                <w:szCs w:val="20"/>
              </w:rPr>
            </w:pPr>
            <w:r w:rsidRPr="00DE5F90">
              <w:rPr>
                <w:rFonts w:ascii="Times New Roman" w:hAnsi="Times New Roman"/>
                <w:b/>
                <w:sz w:val="20"/>
                <w:szCs w:val="20"/>
              </w:rPr>
              <w:t>2009</w:t>
            </w:r>
            <w:r w:rsidR="00584680" w:rsidRPr="00DE5F90">
              <w:rPr>
                <w:rFonts w:ascii="Times New Roman" w:hAnsi="Times New Roman"/>
                <w:b/>
                <w:sz w:val="20"/>
                <w:szCs w:val="20"/>
              </w:rPr>
              <w:t>г.</w:t>
            </w:r>
          </w:p>
        </w:tc>
      </w:tr>
      <w:tr w:rsidR="00584680" w:rsidRPr="00DE5F90" w:rsidTr="00DE5F90">
        <w:trPr>
          <w:cantSplit/>
        </w:trPr>
        <w:tc>
          <w:tcPr>
            <w:tcW w:w="9356" w:type="dxa"/>
            <w:gridSpan w:val="14"/>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Капитал и резервы (собственный капитал)</w:t>
            </w:r>
          </w:p>
        </w:tc>
      </w:tr>
      <w:tr w:rsidR="00584680" w:rsidRPr="00DE5F90" w:rsidTr="00DE5F90">
        <w:tc>
          <w:tcPr>
            <w:tcW w:w="1620"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Уставной</w:t>
            </w:r>
          </w:p>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кап-л</w:t>
            </w:r>
          </w:p>
        </w:tc>
        <w:tc>
          <w:tcPr>
            <w:tcW w:w="1164"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16698</w:t>
            </w:r>
          </w:p>
        </w:tc>
        <w:tc>
          <w:tcPr>
            <w:tcW w:w="1134"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16698</w:t>
            </w:r>
          </w:p>
        </w:tc>
        <w:tc>
          <w:tcPr>
            <w:tcW w:w="1276" w:type="dxa"/>
            <w:gridSpan w:val="2"/>
            <w:vAlign w:val="center"/>
          </w:tcPr>
          <w:p w:rsidR="00584680" w:rsidRPr="00DE5F90" w:rsidRDefault="00584680" w:rsidP="00DE5F90">
            <w:pPr>
              <w:spacing w:after="0" w:line="360" w:lineRule="auto"/>
              <w:jc w:val="both"/>
              <w:rPr>
                <w:rFonts w:ascii="Times New Roman" w:hAnsi="Times New Roman"/>
                <w:sz w:val="20"/>
                <w:szCs w:val="20"/>
              </w:rPr>
            </w:pPr>
          </w:p>
        </w:tc>
        <w:tc>
          <w:tcPr>
            <w:tcW w:w="992"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100</w:t>
            </w:r>
          </w:p>
        </w:tc>
        <w:tc>
          <w:tcPr>
            <w:tcW w:w="992"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1,33</w:t>
            </w:r>
          </w:p>
        </w:tc>
        <w:tc>
          <w:tcPr>
            <w:tcW w:w="993"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1,39</w:t>
            </w:r>
          </w:p>
        </w:tc>
        <w:tc>
          <w:tcPr>
            <w:tcW w:w="1185"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+0,06</w:t>
            </w:r>
          </w:p>
        </w:tc>
      </w:tr>
      <w:tr w:rsidR="00584680" w:rsidRPr="00DE5F90" w:rsidTr="00DE5F90">
        <w:tc>
          <w:tcPr>
            <w:tcW w:w="1620"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Рез.кап-л</w:t>
            </w:r>
          </w:p>
        </w:tc>
        <w:tc>
          <w:tcPr>
            <w:tcW w:w="1164" w:type="dxa"/>
            <w:gridSpan w:val="2"/>
            <w:vAlign w:val="center"/>
          </w:tcPr>
          <w:p w:rsidR="00584680" w:rsidRPr="00DE5F90" w:rsidRDefault="00584680" w:rsidP="00DE5F90">
            <w:pPr>
              <w:spacing w:after="0" w:line="360" w:lineRule="auto"/>
              <w:jc w:val="both"/>
              <w:rPr>
                <w:rFonts w:ascii="Times New Roman" w:hAnsi="Times New Roman"/>
                <w:sz w:val="20"/>
                <w:szCs w:val="20"/>
              </w:rPr>
            </w:pPr>
          </w:p>
        </w:tc>
        <w:tc>
          <w:tcPr>
            <w:tcW w:w="1134"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2700</w:t>
            </w:r>
          </w:p>
        </w:tc>
        <w:tc>
          <w:tcPr>
            <w:tcW w:w="1276"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+2700</w:t>
            </w:r>
          </w:p>
        </w:tc>
        <w:tc>
          <w:tcPr>
            <w:tcW w:w="992" w:type="dxa"/>
            <w:gridSpan w:val="2"/>
            <w:vAlign w:val="center"/>
          </w:tcPr>
          <w:p w:rsidR="00584680" w:rsidRPr="00DE5F90" w:rsidRDefault="00584680" w:rsidP="00DE5F90">
            <w:pPr>
              <w:spacing w:after="0" w:line="360" w:lineRule="auto"/>
              <w:jc w:val="both"/>
              <w:rPr>
                <w:rFonts w:ascii="Times New Roman" w:hAnsi="Times New Roman"/>
                <w:sz w:val="20"/>
                <w:szCs w:val="20"/>
              </w:rPr>
            </w:pPr>
          </w:p>
        </w:tc>
        <w:tc>
          <w:tcPr>
            <w:tcW w:w="992" w:type="dxa"/>
            <w:gridSpan w:val="2"/>
            <w:vAlign w:val="center"/>
          </w:tcPr>
          <w:p w:rsidR="00584680" w:rsidRPr="00DE5F90" w:rsidRDefault="00584680" w:rsidP="00DE5F90">
            <w:pPr>
              <w:spacing w:after="0" w:line="360" w:lineRule="auto"/>
              <w:jc w:val="both"/>
              <w:rPr>
                <w:rFonts w:ascii="Times New Roman" w:hAnsi="Times New Roman"/>
                <w:sz w:val="20"/>
                <w:szCs w:val="20"/>
              </w:rPr>
            </w:pPr>
          </w:p>
        </w:tc>
        <w:tc>
          <w:tcPr>
            <w:tcW w:w="993"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0,22</w:t>
            </w:r>
          </w:p>
        </w:tc>
        <w:tc>
          <w:tcPr>
            <w:tcW w:w="1185"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+0,22</w:t>
            </w:r>
          </w:p>
        </w:tc>
      </w:tr>
      <w:tr w:rsidR="00584680" w:rsidRPr="00DE5F90" w:rsidTr="00DE5F90">
        <w:tc>
          <w:tcPr>
            <w:tcW w:w="1620" w:type="dxa"/>
            <w:vAlign w:val="center"/>
          </w:tcPr>
          <w:p w:rsidR="00584680" w:rsidRPr="00DE5F90" w:rsidRDefault="00584680" w:rsidP="00DE5F90">
            <w:pPr>
              <w:pStyle w:val="6"/>
              <w:spacing w:before="0" w:after="0" w:line="360" w:lineRule="auto"/>
              <w:jc w:val="both"/>
              <w:rPr>
                <w:rFonts w:ascii="Times New Roman" w:hAnsi="Times New Roman"/>
                <w:b w:val="0"/>
                <w:bCs w:val="0"/>
                <w:sz w:val="20"/>
                <w:szCs w:val="20"/>
              </w:rPr>
            </w:pPr>
            <w:r w:rsidRPr="00DE5F90">
              <w:rPr>
                <w:rFonts w:ascii="Times New Roman" w:hAnsi="Times New Roman"/>
                <w:b w:val="0"/>
                <w:bCs w:val="0"/>
                <w:sz w:val="20"/>
                <w:szCs w:val="20"/>
              </w:rPr>
              <w:t>Нераспределенная прибыль</w:t>
            </w:r>
          </w:p>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прош лет</w:t>
            </w:r>
          </w:p>
        </w:tc>
        <w:tc>
          <w:tcPr>
            <w:tcW w:w="1164"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13606</w:t>
            </w:r>
          </w:p>
        </w:tc>
        <w:tc>
          <w:tcPr>
            <w:tcW w:w="1134"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10906</w:t>
            </w:r>
          </w:p>
        </w:tc>
        <w:tc>
          <w:tcPr>
            <w:tcW w:w="1276"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-2700</w:t>
            </w:r>
          </w:p>
        </w:tc>
        <w:tc>
          <w:tcPr>
            <w:tcW w:w="992"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80,16</w:t>
            </w:r>
          </w:p>
        </w:tc>
        <w:tc>
          <w:tcPr>
            <w:tcW w:w="992"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1,08</w:t>
            </w:r>
          </w:p>
        </w:tc>
        <w:tc>
          <w:tcPr>
            <w:tcW w:w="993"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0,91</w:t>
            </w:r>
          </w:p>
        </w:tc>
        <w:tc>
          <w:tcPr>
            <w:tcW w:w="1185"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-0,17</w:t>
            </w:r>
          </w:p>
        </w:tc>
      </w:tr>
      <w:tr w:rsidR="00584680" w:rsidRPr="00DE5F90" w:rsidTr="00DE5F90">
        <w:tc>
          <w:tcPr>
            <w:tcW w:w="1620"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НП отч.г.</w:t>
            </w:r>
          </w:p>
        </w:tc>
        <w:tc>
          <w:tcPr>
            <w:tcW w:w="1164" w:type="dxa"/>
            <w:gridSpan w:val="2"/>
            <w:vAlign w:val="center"/>
          </w:tcPr>
          <w:p w:rsidR="00584680" w:rsidRPr="00DE5F90" w:rsidRDefault="00584680" w:rsidP="00DE5F90">
            <w:pPr>
              <w:spacing w:after="0" w:line="360" w:lineRule="auto"/>
              <w:jc w:val="both"/>
              <w:rPr>
                <w:rFonts w:ascii="Times New Roman" w:hAnsi="Times New Roman"/>
                <w:sz w:val="20"/>
                <w:szCs w:val="20"/>
              </w:rPr>
            </w:pPr>
          </w:p>
        </w:tc>
        <w:tc>
          <w:tcPr>
            <w:tcW w:w="1134"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8466</w:t>
            </w:r>
          </w:p>
        </w:tc>
        <w:tc>
          <w:tcPr>
            <w:tcW w:w="1276"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+8466</w:t>
            </w:r>
          </w:p>
        </w:tc>
        <w:tc>
          <w:tcPr>
            <w:tcW w:w="992" w:type="dxa"/>
            <w:gridSpan w:val="2"/>
            <w:vAlign w:val="center"/>
          </w:tcPr>
          <w:p w:rsidR="00584680" w:rsidRPr="00DE5F90" w:rsidRDefault="00584680" w:rsidP="00DE5F90">
            <w:pPr>
              <w:spacing w:after="0" w:line="360" w:lineRule="auto"/>
              <w:jc w:val="both"/>
              <w:rPr>
                <w:rFonts w:ascii="Times New Roman" w:hAnsi="Times New Roman"/>
                <w:sz w:val="20"/>
                <w:szCs w:val="20"/>
              </w:rPr>
            </w:pPr>
          </w:p>
        </w:tc>
        <w:tc>
          <w:tcPr>
            <w:tcW w:w="992" w:type="dxa"/>
            <w:gridSpan w:val="2"/>
            <w:vAlign w:val="center"/>
          </w:tcPr>
          <w:p w:rsidR="00584680" w:rsidRPr="00DE5F90" w:rsidRDefault="00584680" w:rsidP="00DE5F90">
            <w:pPr>
              <w:spacing w:after="0" w:line="360" w:lineRule="auto"/>
              <w:jc w:val="both"/>
              <w:rPr>
                <w:rFonts w:ascii="Times New Roman" w:hAnsi="Times New Roman"/>
                <w:sz w:val="20"/>
                <w:szCs w:val="20"/>
              </w:rPr>
            </w:pPr>
          </w:p>
        </w:tc>
        <w:tc>
          <w:tcPr>
            <w:tcW w:w="993"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0,71</w:t>
            </w:r>
          </w:p>
        </w:tc>
        <w:tc>
          <w:tcPr>
            <w:tcW w:w="1185"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+0,71</w:t>
            </w:r>
          </w:p>
        </w:tc>
      </w:tr>
      <w:tr w:rsidR="00584680" w:rsidRPr="00DE5F90" w:rsidTr="00DE5F90">
        <w:tc>
          <w:tcPr>
            <w:tcW w:w="1620"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i/>
                <w:sz w:val="20"/>
                <w:szCs w:val="20"/>
              </w:rPr>
              <w:t>Итого</w:t>
            </w:r>
          </w:p>
        </w:tc>
        <w:tc>
          <w:tcPr>
            <w:tcW w:w="1164" w:type="dxa"/>
            <w:gridSpan w:val="2"/>
            <w:vAlign w:val="center"/>
          </w:tcPr>
          <w:p w:rsidR="00584680" w:rsidRPr="00DE5F90" w:rsidRDefault="00584680" w:rsidP="00DE5F90">
            <w:pPr>
              <w:spacing w:after="0" w:line="360" w:lineRule="auto"/>
              <w:jc w:val="both"/>
              <w:rPr>
                <w:rFonts w:ascii="Times New Roman" w:hAnsi="Times New Roman"/>
                <w:i/>
                <w:sz w:val="20"/>
                <w:szCs w:val="20"/>
              </w:rPr>
            </w:pPr>
            <w:r w:rsidRPr="00DE5F90">
              <w:rPr>
                <w:rFonts w:ascii="Times New Roman" w:hAnsi="Times New Roman"/>
                <w:i/>
                <w:sz w:val="20"/>
                <w:szCs w:val="20"/>
              </w:rPr>
              <w:t>30304</w:t>
            </w:r>
          </w:p>
        </w:tc>
        <w:tc>
          <w:tcPr>
            <w:tcW w:w="1134" w:type="dxa"/>
            <w:gridSpan w:val="2"/>
            <w:vAlign w:val="center"/>
          </w:tcPr>
          <w:p w:rsidR="00584680" w:rsidRPr="00DE5F90" w:rsidRDefault="00584680" w:rsidP="00DE5F90">
            <w:pPr>
              <w:spacing w:after="0" w:line="360" w:lineRule="auto"/>
              <w:jc w:val="both"/>
              <w:rPr>
                <w:rFonts w:ascii="Times New Roman" w:hAnsi="Times New Roman"/>
                <w:i/>
                <w:sz w:val="20"/>
                <w:szCs w:val="20"/>
              </w:rPr>
            </w:pPr>
            <w:r w:rsidRPr="00DE5F90">
              <w:rPr>
                <w:rFonts w:ascii="Times New Roman" w:hAnsi="Times New Roman"/>
                <w:i/>
                <w:sz w:val="20"/>
                <w:szCs w:val="20"/>
              </w:rPr>
              <w:t>38770</w:t>
            </w:r>
          </w:p>
        </w:tc>
        <w:tc>
          <w:tcPr>
            <w:tcW w:w="1276" w:type="dxa"/>
            <w:gridSpan w:val="2"/>
            <w:vAlign w:val="center"/>
          </w:tcPr>
          <w:p w:rsidR="00584680" w:rsidRPr="00DE5F90" w:rsidRDefault="00584680" w:rsidP="00DE5F90">
            <w:pPr>
              <w:spacing w:after="0" w:line="360" w:lineRule="auto"/>
              <w:jc w:val="both"/>
              <w:rPr>
                <w:rFonts w:ascii="Times New Roman" w:hAnsi="Times New Roman"/>
                <w:i/>
                <w:sz w:val="20"/>
                <w:szCs w:val="20"/>
              </w:rPr>
            </w:pPr>
            <w:r w:rsidRPr="00DE5F90">
              <w:rPr>
                <w:rFonts w:ascii="Times New Roman" w:hAnsi="Times New Roman"/>
                <w:i/>
                <w:sz w:val="20"/>
                <w:szCs w:val="20"/>
              </w:rPr>
              <w:t>+8466</w:t>
            </w:r>
          </w:p>
        </w:tc>
        <w:tc>
          <w:tcPr>
            <w:tcW w:w="992" w:type="dxa"/>
            <w:gridSpan w:val="2"/>
            <w:vAlign w:val="center"/>
          </w:tcPr>
          <w:p w:rsidR="00584680" w:rsidRPr="00DE5F90" w:rsidRDefault="00584680" w:rsidP="00DE5F90">
            <w:pPr>
              <w:spacing w:after="0" w:line="360" w:lineRule="auto"/>
              <w:jc w:val="both"/>
              <w:rPr>
                <w:rFonts w:ascii="Times New Roman" w:hAnsi="Times New Roman"/>
                <w:i/>
                <w:sz w:val="20"/>
                <w:szCs w:val="20"/>
              </w:rPr>
            </w:pPr>
            <w:r w:rsidRPr="00DE5F90">
              <w:rPr>
                <w:rFonts w:ascii="Times New Roman" w:hAnsi="Times New Roman"/>
                <w:i/>
                <w:sz w:val="20"/>
                <w:szCs w:val="20"/>
              </w:rPr>
              <w:t>127,94</w:t>
            </w:r>
          </w:p>
        </w:tc>
        <w:tc>
          <w:tcPr>
            <w:tcW w:w="992" w:type="dxa"/>
            <w:gridSpan w:val="2"/>
            <w:vAlign w:val="center"/>
          </w:tcPr>
          <w:p w:rsidR="00584680" w:rsidRPr="00DE5F90" w:rsidRDefault="00584680" w:rsidP="00DE5F90">
            <w:pPr>
              <w:spacing w:after="0" w:line="360" w:lineRule="auto"/>
              <w:jc w:val="both"/>
              <w:rPr>
                <w:rFonts w:ascii="Times New Roman" w:hAnsi="Times New Roman"/>
                <w:sz w:val="20"/>
                <w:szCs w:val="20"/>
              </w:rPr>
            </w:pPr>
          </w:p>
        </w:tc>
        <w:tc>
          <w:tcPr>
            <w:tcW w:w="993" w:type="dxa"/>
            <w:gridSpan w:val="2"/>
            <w:vAlign w:val="center"/>
          </w:tcPr>
          <w:p w:rsidR="00584680" w:rsidRPr="00DE5F90" w:rsidRDefault="00584680" w:rsidP="00DE5F90">
            <w:pPr>
              <w:spacing w:after="0" w:line="360" w:lineRule="auto"/>
              <w:jc w:val="both"/>
              <w:rPr>
                <w:rFonts w:ascii="Times New Roman" w:hAnsi="Times New Roman"/>
                <w:sz w:val="20"/>
                <w:szCs w:val="20"/>
              </w:rPr>
            </w:pPr>
          </w:p>
        </w:tc>
        <w:tc>
          <w:tcPr>
            <w:tcW w:w="1185" w:type="dxa"/>
            <w:vAlign w:val="center"/>
          </w:tcPr>
          <w:p w:rsidR="00584680" w:rsidRPr="00DE5F90" w:rsidRDefault="00584680" w:rsidP="00DE5F90">
            <w:pPr>
              <w:spacing w:after="0" w:line="360" w:lineRule="auto"/>
              <w:jc w:val="both"/>
              <w:rPr>
                <w:rFonts w:ascii="Times New Roman" w:hAnsi="Times New Roman"/>
                <w:sz w:val="20"/>
                <w:szCs w:val="20"/>
              </w:rPr>
            </w:pPr>
          </w:p>
        </w:tc>
      </w:tr>
      <w:tr w:rsidR="00584680" w:rsidRPr="00DE5F90" w:rsidTr="00DE5F90">
        <w:trPr>
          <w:cantSplit/>
        </w:trPr>
        <w:tc>
          <w:tcPr>
            <w:tcW w:w="9356" w:type="dxa"/>
            <w:gridSpan w:val="14"/>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Заемные средства</w:t>
            </w:r>
          </w:p>
        </w:tc>
      </w:tr>
      <w:tr w:rsidR="00584680" w:rsidRPr="00DE5F90" w:rsidTr="00DE5F90">
        <w:tc>
          <w:tcPr>
            <w:tcW w:w="1620"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Кс.ср. кред. и заимы</w:t>
            </w:r>
          </w:p>
        </w:tc>
        <w:tc>
          <w:tcPr>
            <w:tcW w:w="1164"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1056388</w:t>
            </w:r>
          </w:p>
        </w:tc>
        <w:tc>
          <w:tcPr>
            <w:tcW w:w="1134"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700000</w:t>
            </w:r>
          </w:p>
        </w:tc>
        <w:tc>
          <w:tcPr>
            <w:tcW w:w="1276"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-356388</w:t>
            </w:r>
          </w:p>
        </w:tc>
        <w:tc>
          <w:tcPr>
            <w:tcW w:w="992"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66,26</w:t>
            </w:r>
          </w:p>
        </w:tc>
        <w:tc>
          <w:tcPr>
            <w:tcW w:w="992"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84,36</w:t>
            </w:r>
          </w:p>
        </w:tc>
        <w:tc>
          <w:tcPr>
            <w:tcW w:w="993"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58,4</w:t>
            </w:r>
          </w:p>
        </w:tc>
        <w:tc>
          <w:tcPr>
            <w:tcW w:w="1185"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-25,96</w:t>
            </w:r>
          </w:p>
        </w:tc>
      </w:tr>
      <w:tr w:rsidR="00584680" w:rsidRPr="00DE5F90" w:rsidTr="00DE5F90">
        <w:tc>
          <w:tcPr>
            <w:tcW w:w="1620"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КЗ</w:t>
            </w:r>
          </w:p>
        </w:tc>
        <w:tc>
          <w:tcPr>
            <w:tcW w:w="1164"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116274</w:t>
            </w:r>
          </w:p>
        </w:tc>
        <w:tc>
          <w:tcPr>
            <w:tcW w:w="1134"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369662</w:t>
            </w:r>
          </w:p>
        </w:tc>
        <w:tc>
          <w:tcPr>
            <w:tcW w:w="1276"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+253388</w:t>
            </w:r>
          </w:p>
        </w:tc>
        <w:tc>
          <w:tcPr>
            <w:tcW w:w="992"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317,92</w:t>
            </w:r>
          </w:p>
        </w:tc>
        <w:tc>
          <w:tcPr>
            <w:tcW w:w="992"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9,29</w:t>
            </w:r>
          </w:p>
        </w:tc>
        <w:tc>
          <w:tcPr>
            <w:tcW w:w="993"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30,84</w:t>
            </w:r>
          </w:p>
        </w:tc>
        <w:tc>
          <w:tcPr>
            <w:tcW w:w="1185"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+21,55</w:t>
            </w:r>
          </w:p>
        </w:tc>
      </w:tr>
      <w:tr w:rsidR="00584680" w:rsidRPr="00DE5F90" w:rsidTr="00DE5F90">
        <w:tc>
          <w:tcPr>
            <w:tcW w:w="1620"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ДБП</w:t>
            </w:r>
          </w:p>
        </w:tc>
        <w:tc>
          <w:tcPr>
            <w:tcW w:w="1164"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49296</w:t>
            </w:r>
          </w:p>
        </w:tc>
        <w:tc>
          <w:tcPr>
            <w:tcW w:w="1134"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90216</w:t>
            </w:r>
          </w:p>
        </w:tc>
        <w:tc>
          <w:tcPr>
            <w:tcW w:w="1276"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+40920</w:t>
            </w:r>
          </w:p>
        </w:tc>
        <w:tc>
          <w:tcPr>
            <w:tcW w:w="992"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183,01</w:t>
            </w:r>
          </w:p>
        </w:tc>
        <w:tc>
          <w:tcPr>
            <w:tcW w:w="992"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3,94</w:t>
            </w:r>
          </w:p>
        </w:tc>
        <w:tc>
          <w:tcPr>
            <w:tcW w:w="993" w:type="dxa"/>
            <w:gridSpan w:val="2"/>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7,53</w:t>
            </w:r>
          </w:p>
        </w:tc>
        <w:tc>
          <w:tcPr>
            <w:tcW w:w="1185"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+3,59</w:t>
            </w:r>
          </w:p>
        </w:tc>
      </w:tr>
      <w:tr w:rsidR="00584680" w:rsidRPr="00DE5F90" w:rsidTr="00DE5F90">
        <w:tc>
          <w:tcPr>
            <w:tcW w:w="1620" w:type="dxa"/>
            <w:vAlign w:val="center"/>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i/>
                <w:sz w:val="20"/>
                <w:szCs w:val="20"/>
              </w:rPr>
              <w:t>Итого</w:t>
            </w:r>
          </w:p>
        </w:tc>
        <w:tc>
          <w:tcPr>
            <w:tcW w:w="1164" w:type="dxa"/>
            <w:gridSpan w:val="2"/>
            <w:vAlign w:val="center"/>
          </w:tcPr>
          <w:p w:rsidR="00584680" w:rsidRPr="00DE5F90" w:rsidRDefault="00584680" w:rsidP="00DE5F90">
            <w:pPr>
              <w:spacing w:after="0" w:line="360" w:lineRule="auto"/>
              <w:jc w:val="both"/>
              <w:rPr>
                <w:rFonts w:ascii="Times New Roman" w:hAnsi="Times New Roman"/>
                <w:i/>
                <w:sz w:val="20"/>
                <w:szCs w:val="20"/>
              </w:rPr>
            </w:pPr>
            <w:r w:rsidRPr="00DE5F90">
              <w:rPr>
                <w:rFonts w:ascii="Times New Roman" w:hAnsi="Times New Roman"/>
                <w:i/>
                <w:sz w:val="20"/>
                <w:szCs w:val="20"/>
              </w:rPr>
              <w:t>1221958</w:t>
            </w:r>
          </w:p>
        </w:tc>
        <w:tc>
          <w:tcPr>
            <w:tcW w:w="1134" w:type="dxa"/>
            <w:gridSpan w:val="2"/>
            <w:vAlign w:val="center"/>
          </w:tcPr>
          <w:p w:rsidR="00584680" w:rsidRPr="00DE5F90" w:rsidRDefault="00584680" w:rsidP="00DE5F90">
            <w:pPr>
              <w:spacing w:after="0" w:line="360" w:lineRule="auto"/>
              <w:jc w:val="both"/>
              <w:rPr>
                <w:rFonts w:ascii="Times New Roman" w:hAnsi="Times New Roman"/>
                <w:i/>
                <w:sz w:val="20"/>
                <w:szCs w:val="20"/>
              </w:rPr>
            </w:pPr>
            <w:r w:rsidRPr="00DE5F90">
              <w:rPr>
                <w:rFonts w:ascii="Times New Roman" w:hAnsi="Times New Roman"/>
                <w:i/>
                <w:sz w:val="20"/>
                <w:szCs w:val="20"/>
              </w:rPr>
              <w:t>1159878</w:t>
            </w:r>
          </w:p>
        </w:tc>
        <w:tc>
          <w:tcPr>
            <w:tcW w:w="1276" w:type="dxa"/>
            <w:gridSpan w:val="2"/>
            <w:vAlign w:val="center"/>
          </w:tcPr>
          <w:p w:rsidR="00584680" w:rsidRPr="00DE5F90" w:rsidRDefault="00584680" w:rsidP="00DE5F90">
            <w:pPr>
              <w:spacing w:after="0" w:line="360" w:lineRule="auto"/>
              <w:jc w:val="both"/>
              <w:rPr>
                <w:rFonts w:ascii="Times New Roman" w:hAnsi="Times New Roman"/>
                <w:i/>
                <w:sz w:val="20"/>
                <w:szCs w:val="20"/>
              </w:rPr>
            </w:pPr>
            <w:r w:rsidRPr="00DE5F90">
              <w:rPr>
                <w:rFonts w:ascii="Times New Roman" w:hAnsi="Times New Roman"/>
                <w:i/>
                <w:sz w:val="20"/>
                <w:szCs w:val="20"/>
              </w:rPr>
              <w:t>-62080</w:t>
            </w:r>
          </w:p>
        </w:tc>
        <w:tc>
          <w:tcPr>
            <w:tcW w:w="992" w:type="dxa"/>
            <w:gridSpan w:val="2"/>
            <w:vAlign w:val="center"/>
          </w:tcPr>
          <w:p w:rsidR="00584680" w:rsidRPr="00DE5F90" w:rsidRDefault="00584680" w:rsidP="00DE5F90">
            <w:pPr>
              <w:spacing w:after="0" w:line="360" w:lineRule="auto"/>
              <w:jc w:val="both"/>
              <w:rPr>
                <w:rFonts w:ascii="Times New Roman" w:hAnsi="Times New Roman"/>
                <w:i/>
                <w:sz w:val="20"/>
                <w:szCs w:val="20"/>
              </w:rPr>
            </w:pPr>
            <w:r w:rsidRPr="00DE5F90">
              <w:rPr>
                <w:rFonts w:ascii="Times New Roman" w:hAnsi="Times New Roman"/>
                <w:i/>
                <w:sz w:val="20"/>
                <w:szCs w:val="20"/>
              </w:rPr>
              <w:t>94,92</w:t>
            </w:r>
          </w:p>
        </w:tc>
        <w:tc>
          <w:tcPr>
            <w:tcW w:w="992" w:type="dxa"/>
            <w:gridSpan w:val="2"/>
            <w:vAlign w:val="center"/>
          </w:tcPr>
          <w:p w:rsidR="00584680" w:rsidRPr="00DE5F90" w:rsidRDefault="00584680" w:rsidP="00DE5F90">
            <w:pPr>
              <w:spacing w:after="0" w:line="360" w:lineRule="auto"/>
              <w:jc w:val="both"/>
              <w:rPr>
                <w:rFonts w:ascii="Times New Roman" w:hAnsi="Times New Roman"/>
                <w:sz w:val="20"/>
                <w:szCs w:val="20"/>
              </w:rPr>
            </w:pPr>
          </w:p>
        </w:tc>
        <w:tc>
          <w:tcPr>
            <w:tcW w:w="993" w:type="dxa"/>
            <w:gridSpan w:val="2"/>
            <w:vAlign w:val="center"/>
          </w:tcPr>
          <w:p w:rsidR="00584680" w:rsidRPr="00DE5F90" w:rsidRDefault="00584680" w:rsidP="00DE5F90">
            <w:pPr>
              <w:spacing w:after="0" w:line="360" w:lineRule="auto"/>
              <w:jc w:val="both"/>
              <w:rPr>
                <w:rFonts w:ascii="Times New Roman" w:hAnsi="Times New Roman"/>
                <w:sz w:val="20"/>
                <w:szCs w:val="20"/>
              </w:rPr>
            </w:pPr>
          </w:p>
        </w:tc>
        <w:tc>
          <w:tcPr>
            <w:tcW w:w="1185" w:type="dxa"/>
            <w:vAlign w:val="center"/>
          </w:tcPr>
          <w:p w:rsidR="00584680" w:rsidRPr="00DE5F90" w:rsidRDefault="00584680" w:rsidP="00DE5F90">
            <w:pPr>
              <w:spacing w:after="0" w:line="360" w:lineRule="auto"/>
              <w:jc w:val="both"/>
              <w:rPr>
                <w:rFonts w:ascii="Times New Roman" w:hAnsi="Times New Roman"/>
                <w:sz w:val="20"/>
                <w:szCs w:val="20"/>
              </w:rPr>
            </w:pPr>
          </w:p>
        </w:tc>
      </w:tr>
      <w:tr w:rsidR="00584680" w:rsidRPr="00DE5F90" w:rsidTr="00DE5F90">
        <w:tc>
          <w:tcPr>
            <w:tcW w:w="1620" w:type="dxa"/>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Всего пассив</w:t>
            </w:r>
          </w:p>
        </w:tc>
        <w:tc>
          <w:tcPr>
            <w:tcW w:w="1164" w:type="dxa"/>
            <w:gridSpan w:val="2"/>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1252262</w:t>
            </w:r>
          </w:p>
        </w:tc>
        <w:tc>
          <w:tcPr>
            <w:tcW w:w="1134" w:type="dxa"/>
            <w:gridSpan w:val="2"/>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1198648</w:t>
            </w:r>
          </w:p>
        </w:tc>
        <w:tc>
          <w:tcPr>
            <w:tcW w:w="1276" w:type="dxa"/>
            <w:gridSpan w:val="2"/>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-53614</w:t>
            </w:r>
          </w:p>
        </w:tc>
        <w:tc>
          <w:tcPr>
            <w:tcW w:w="992" w:type="dxa"/>
            <w:gridSpan w:val="2"/>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95,72</w:t>
            </w:r>
          </w:p>
        </w:tc>
        <w:tc>
          <w:tcPr>
            <w:tcW w:w="992" w:type="dxa"/>
            <w:gridSpan w:val="2"/>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100</w:t>
            </w:r>
          </w:p>
        </w:tc>
        <w:tc>
          <w:tcPr>
            <w:tcW w:w="993" w:type="dxa"/>
            <w:gridSpan w:val="2"/>
            <w:vAlign w:val="center"/>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100</w:t>
            </w:r>
          </w:p>
        </w:tc>
        <w:tc>
          <w:tcPr>
            <w:tcW w:w="1185" w:type="dxa"/>
            <w:vAlign w:val="center"/>
          </w:tcPr>
          <w:p w:rsidR="00584680" w:rsidRPr="00DE5F90" w:rsidRDefault="00584680" w:rsidP="00DE5F90">
            <w:pPr>
              <w:spacing w:after="0" w:line="360" w:lineRule="auto"/>
              <w:jc w:val="both"/>
              <w:rPr>
                <w:rFonts w:ascii="Times New Roman" w:hAnsi="Times New Roman"/>
                <w:sz w:val="20"/>
                <w:szCs w:val="20"/>
              </w:rPr>
            </w:pPr>
          </w:p>
        </w:tc>
      </w:tr>
    </w:tbl>
    <w:p w:rsidR="00584680" w:rsidRPr="00DE5F90" w:rsidRDefault="00584680" w:rsidP="00DE5F90">
      <w:pPr>
        <w:pStyle w:val="a7"/>
        <w:spacing w:after="0" w:line="360" w:lineRule="auto"/>
        <w:ind w:firstLine="709"/>
        <w:jc w:val="both"/>
        <w:rPr>
          <w:rFonts w:ascii="Times New Roman" w:hAnsi="Times New Roman"/>
          <w:sz w:val="28"/>
          <w:szCs w:val="28"/>
        </w:rPr>
      </w:pPr>
    </w:p>
    <w:p w:rsidR="00584680" w:rsidRPr="00DE5F90" w:rsidRDefault="00584680" w:rsidP="00DE5F90">
      <w:pPr>
        <w:pStyle w:val="a7"/>
        <w:spacing w:after="0" w:line="360" w:lineRule="auto"/>
        <w:ind w:firstLine="709"/>
        <w:jc w:val="both"/>
        <w:rPr>
          <w:rFonts w:ascii="Times New Roman" w:hAnsi="Times New Roman"/>
          <w:sz w:val="28"/>
          <w:szCs w:val="28"/>
        </w:rPr>
      </w:pPr>
      <w:r w:rsidRPr="00DE5F90">
        <w:rPr>
          <w:rFonts w:ascii="Times New Roman" w:hAnsi="Times New Roman"/>
          <w:sz w:val="28"/>
          <w:szCs w:val="28"/>
        </w:rPr>
        <w:t xml:space="preserve">По данным таблицы </w:t>
      </w:r>
      <w:r w:rsidR="00963366" w:rsidRPr="00DE5F90">
        <w:rPr>
          <w:rFonts w:ascii="Times New Roman" w:hAnsi="Times New Roman"/>
          <w:sz w:val="28"/>
          <w:szCs w:val="28"/>
        </w:rPr>
        <w:t xml:space="preserve">3.5 </w:t>
      </w:r>
      <w:r w:rsidRPr="00DE5F90">
        <w:rPr>
          <w:rFonts w:ascii="Times New Roman" w:hAnsi="Times New Roman"/>
          <w:sz w:val="28"/>
          <w:szCs w:val="28"/>
        </w:rPr>
        <w:t xml:space="preserve">видно, что доля собственного капитала в общей сумме капитала на начало </w:t>
      </w:r>
      <w:r w:rsidR="00791F45" w:rsidRPr="00DE5F90">
        <w:rPr>
          <w:rFonts w:ascii="Times New Roman" w:hAnsi="Times New Roman"/>
          <w:sz w:val="28"/>
          <w:szCs w:val="28"/>
        </w:rPr>
        <w:t>2008</w:t>
      </w:r>
      <w:r w:rsidR="00963366" w:rsidRPr="00DE5F90">
        <w:rPr>
          <w:rFonts w:ascii="Times New Roman" w:hAnsi="Times New Roman"/>
          <w:sz w:val="28"/>
          <w:szCs w:val="28"/>
        </w:rPr>
        <w:t xml:space="preserve"> года составляет около 2,3%</w:t>
      </w:r>
      <w:r w:rsidRPr="00DE5F90">
        <w:rPr>
          <w:rFonts w:ascii="Times New Roman" w:hAnsi="Times New Roman"/>
          <w:sz w:val="28"/>
          <w:szCs w:val="28"/>
        </w:rPr>
        <w:t xml:space="preserve">, а доля обязательств – более 97%. К концу данного периода ситуация не изменилась: доля собственного капитала осталась </w:t>
      </w:r>
      <w:r w:rsidR="00963366" w:rsidRPr="00DE5F90">
        <w:rPr>
          <w:rFonts w:ascii="Times New Roman" w:hAnsi="Times New Roman"/>
          <w:sz w:val="28"/>
          <w:szCs w:val="28"/>
        </w:rPr>
        <w:t xml:space="preserve">прежней – 2,4%. Таким образом, </w:t>
      </w:r>
      <w:r w:rsidRPr="00DE5F90">
        <w:rPr>
          <w:rFonts w:ascii="Times New Roman" w:hAnsi="Times New Roman"/>
          <w:sz w:val="28"/>
          <w:szCs w:val="28"/>
        </w:rPr>
        <w:t xml:space="preserve">предприятие осуществляло свою </w:t>
      </w:r>
      <w:r w:rsidR="00963366" w:rsidRPr="00DE5F90">
        <w:rPr>
          <w:rFonts w:ascii="Times New Roman" w:hAnsi="Times New Roman"/>
          <w:sz w:val="28"/>
          <w:szCs w:val="28"/>
        </w:rPr>
        <w:t>деятельность в основном за счет</w:t>
      </w:r>
      <w:r w:rsidRPr="00DE5F90">
        <w:rPr>
          <w:rFonts w:ascii="Times New Roman" w:hAnsi="Times New Roman"/>
          <w:sz w:val="28"/>
          <w:szCs w:val="28"/>
        </w:rPr>
        <w:t xml:space="preserve"> заемных средств. При этом долгосрочные обязательства не использовались. Кроме того, из таблицы видно, что краткосрочные обязательства почти полностью состоят из кредиторской задолженности и краткосрочных кредитов и займов, что неблагоприятно для предприятия из-за небольшого срока погашения этих обязательств. Рассмотрим, как изменилось положение предприятия по данному вопросу в аналогичном периоде </w:t>
      </w:r>
      <w:r w:rsidR="00791F45" w:rsidRPr="00DE5F90">
        <w:rPr>
          <w:rFonts w:ascii="Times New Roman" w:hAnsi="Times New Roman"/>
          <w:sz w:val="28"/>
          <w:szCs w:val="28"/>
        </w:rPr>
        <w:t>2009</w:t>
      </w:r>
      <w:r w:rsidRPr="00DE5F90">
        <w:rPr>
          <w:rFonts w:ascii="Times New Roman" w:hAnsi="Times New Roman"/>
          <w:sz w:val="28"/>
          <w:szCs w:val="28"/>
        </w:rPr>
        <w:t xml:space="preserve"> года.</w:t>
      </w:r>
    </w:p>
    <w:p w:rsidR="00584680" w:rsidRDefault="00584680" w:rsidP="00DE5F90">
      <w:pPr>
        <w:pStyle w:val="a7"/>
        <w:spacing w:after="0" w:line="360" w:lineRule="auto"/>
        <w:ind w:firstLine="709"/>
        <w:jc w:val="both"/>
        <w:rPr>
          <w:rFonts w:ascii="Times New Roman" w:hAnsi="Times New Roman"/>
          <w:sz w:val="28"/>
          <w:szCs w:val="28"/>
        </w:rPr>
      </w:pPr>
      <w:r w:rsidRPr="00DE5F90">
        <w:rPr>
          <w:rFonts w:ascii="Times New Roman" w:hAnsi="Times New Roman"/>
          <w:sz w:val="28"/>
          <w:szCs w:val="28"/>
        </w:rPr>
        <w:t xml:space="preserve">Из таблицы видно, что в </w:t>
      </w:r>
      <w:r w:rsidR="00791F45" w:rsidRPr="00DE5F90">
        <w:rPr>
          <w:rFonts w:ascii="Times New Roman" w:hAnsi="Times New Roman"/>
          <w:sz w:val="28"/>
          <w:szCs w:val="28"/>
        </w:rPr>
        <w:t>2009</w:t>
      </w:r>
      <w:r w:rsidRPr="00DE5F90">
        <w:rPr>
          <w:rFonts w:ascii="Times New Roman" w:hAnsi="Times New Roman"/>
          <w:sz w:val="28"/>
          <w:szCs w:val="28"/>
        </w:rPr>
        <w:t xml:space="preserve"> года наблюдается тенденция повышения доли собственного капитала в общей сумме пассивов на 0,83%. Хотя произошло снижение общей суммы пассивов на 53614 руб. по сравнению с прошлым годом. Повышение доли собственного капитала объясняется значительным снижением краткосрочных обязательств в части краткосрочных кредитов и займов, несмотря на увеличение кредиторской задолженности. Кроме того, следует отметить, что в данном периоде предприятие полностью отказалось от привлечения долгосрочных кредитов и займов. Учитывая значительную роль в деятельности предприятия кредиторской задолженности, рассмотрим подробнее ее состав и структуру в таблице </w:t>
      </w:r>
      <w:r w:rsidR="00963366" w:rsidRPr="00DE5F90">
        <w:rPr>
          <w:rFonts w:ascii="Times New Roman" w:hAnsi="Times New Roman"/>
          <w:sz w:val="28"/>
          <w:szCs w:val="28"/>
        </w:rPr>
        <w:t>3.</w:t>
      </w:r>
      <w:r w:rsidRPr="00DE5F90">
        <w:rPr>
          <w:rFonts w:ascii="Times New Roman" w:hAnsi="Times New Roman"/>
          <w:sz w:val="28"/>
          <w:szCs w:val="28"/>
        </w:rPr>
        <w:t>6.</w:t>
      </w:r>
    </w:p>
    <w:p w:rsidR="00DE5F90" w:rsidRPr="00DE5F90" w:rsidRDefault="00DE5F90" w:rsidP="00DE5F90">
      <w:pPr>
        <w:pStyle w:val="a7"/>
        <w:spacing w:after="0" w:line="360" w:lineRule="auto"/>
        <w:ind w:firstLine="709"/>
        <w:jc w:val="both"/>
        <w:rPr>
          <w:rFonts w:ascii="Times New Roman" w:hAnsi="Times New Roman"/>
          <w:sz w:val="28"/>
          <w:szCs w:val="28"/>
        </w:rPr>
      </w:pPr>
    </w:p>
    <w:p w:rsidR="00584680" w:rsidRPr="00DE5F90" w:rsidRDefault="009843B2" w:rsidP="00DE5F90">
      <w:pPr>
        <w:pStyle w:val="ae"/>
        <w:tabs>
          <w:tab w:val="clear" w:pos="4677"/>
          <w:tab w:val="clear" w:pos="9355"/>
        </w:tabs>
        <w:spacing w:after="0" w:line="360" w:lineRule="auto"/>
        <w:ind w:firstLine="709"/>
        <w:jc w:val="both"/>
        <w:rPr>
          <w:rFonts w:ascii="Times New Roman" w:hAnsi="Times New Roman"/>
          <w:sz w:val="28"/>
          <w:szCs w:val="28"/>
        </w:rPr>
      </w:pPr>
      <w:r w:rsidRPr="00DE5F90">
        <w:rPr>
          <w:rFonts w:ascii="Times New Roman" w:hAnsi="Times New Roman"/>
          <w:sz w:val="28"/>
          <w:szCs w:val="28"/>
        </w:rPr>
        <w:t xml:space="preserve">Таблица </w:t>
      </w:r>
      <w:r w:rsidR="00963366" w:rsidRPr="00DE5F90">
        <w:rPr>
          <w:rFonts w:ascii="Times New Roman" w:hAnsi="Times New Roman"/>
          <w:sz w:val="28"/>
          <w:szCs w:val="28"/>
        </w:rPr>
        <w:t>3.</w:t>
      </w:r>
      <w:r w:rsidR="003F1777" w:rsidRPr="00DE5F90">
        <w:rPr>
          <w:rFonts w:ascii="Times New Roman" w:hAnsi="Times New Roman"/>
          <w:sz w:val="28"/>
          <w:szCs w:val="28"/>
        </w:rPr>
        <w:t xml:space="preserve">6 </w:t>
      </w:r>
      <w:r w:rsidR="00584680" w:rsidRPr="00DE5F90">
        <w:rPr>
          <w:rFonts w:ascii="Times New Roman" w:hAnsi="Times New Roman"/>
          <w:sz w:val="28"/>
          <w:szCs w:val="28"/>
        </w:rPr>
        <w:t>Состав и структура кредиторской задолженности.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34"/>
        <w:gridCol w:w="1134"/>
        <w:gridCol w:w="1564"/>
        <w:gridCol w:w="1559"/>
        <w:gridCol w:w="851"/>
        <w:gridCol w:w="992"/>
      </w:tblGrid>
      <w:tr w:rsidR="00584680" w:rsidRPr="00DE5F90" w:rsidTr="00DE5F90">
        <w:trPr>
          <w:cantSplit/>
        </w:trPr>
        <w:tc>
          <w:tcPr>
            <w:tcW w:w="1980" w:type="dxa"/>
            <w:vMerge w:val="restart"/>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Показатели</w:t>
            </w:r>
          </w:p>
        </w:tc>
        <w:tc>
          <w:tcPr>
            <w:tcW w:w="2268" w:type="dxa"/>
            <w:gridSpan w:val="2"/>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Сумма в руб.</w:t>
            </w:r>
          </w:p>
        </w:tc>
        <w:tc>
          <w:tcPr>
            <w:tcW w:w="1564" w:type="dxa"/>
            <w:vMerge w:val="restart"/>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Абсол. отклон., руб</w:t>
            </w:r>
          </w:p>
        </w:tc>
        <w:tc>
          <w:tcPr>
            <w:tcW w:w="1559" w:type="dxa"/>
            <w:vMerge w:val="restart"/>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Темп роста,</w:t>
            </w:r>
          </w:p>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w:t>
            </w:r>
          </w:p>
        </w:tc>
        <w:tc>
          <w:tcPr>
            <w:tcW w:w="1843" w:type="dxa"/>
            <w:gridSpan w:val="2"/>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Удел.вес,%</w:t>
            </w:r>
          </w:p>
        </w:tc>
      </w:tr>
      <w:tr w:rsidR="00584680" w:rsidRPr="00DE5F90" w:rsidTr="00DE5F90">
        <w:trPr>
          <w:cantSplit/>
          <w:trHeight w:val="527"/>
        </w:trPr>
        <w:tc>
          <w:tcPr>
            <w:tcW w:w="1980" w:type="dxa"/>
            <w:vMerge/>
          </w:tcPr>
          <w:p w:rsidR="00584680" w:rsidRPr="00DE5F90" w:rsidRDefault="00584680" w:rsidP="00DE5F90">
            <w:pPr>
              <w:spacing w:after="0" w:line="360" w:lineRule="auto"/>
              <w:jc w:val="both"/>
              <w:rPr>
                <w:rFonts w:ascii="Times New Roman" w:hAnsi="Times New Roman"/>
                <w:b/>
                <w:sz w:val="20"/>
                <w:szCs w:val="20"/>
              </w:rPr>
            </w:pPr>
          </w:p>
        </w:tc>
        <w:tc>
          <w:tcPr>
            <w:tcW w:w="1134" w:type="dxa"/>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нач. г.</w:t>
            </w:r>
          </w:p>
        </w:tc>
        <w:tc>
          <w:tcPr>
            <w:tcW w:w="1134" w:type="dxa"/>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кон. г.</w:t>
            </w:r>
          </w:p>
        </w:tc>
        <w:tc>
          <w:tcPr>
            <w:tcW w:w="1564" w:type="dxa"/>
            <w:vMerge/>
          </w:tcPr>
          <w:p w:rsidR="00584680" w:rsidRPr="00DE5F90" w:rsidRDefault="00584680" w:rsidP="00DE5F90">
            <w:pPr>
              <w:spacing w:after="0" w:line="360" w:lineRule="auto"/>
              <w:jc w:val="both"/>
              <w:rPr>
                <w:rFonts w:ascii="Times New Roman" w:hAnsi="Times New Roman"/>
                <w:b/>
                <w:sz w:val="20"/>
                <w:szCs w:val="20"/>
              </w:rPr>
            </w:pPr>
          </w:p>
        </w:tc>
        <w:tc>
          <w:tcPr>
            <w:tcW w:w="1559" w:type="dxa"/>
            <w:vMerge/>
          </w:tcPr>
          <w:p w:rsidR="00584680" w:rsidRPr="00DE5F90" w:rsidRDefault="00584680" w:rsidP="00DE5F90">
            <w:pPr>
              <w:spacing w:after="0" w:line="360" w:lineRule="auto"/>
              <w:jc w:val="both"/>
              <w:rPr>
                <w:rFonts w:ascii="Times New Roman" w:hAnsi="Times New Roman"/>
                <w:b/>
                <w:sz w:val="20"/>
                <w:szCs w:val="20"/>
              </w:rPr>
            </w:pPr>
          </w:p>
        </w:tc>
        <w:tc>
          <w:tcPr>
            <w:tcW w:w="851" w:type="dxa"/>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нач. г.</w:t>
            </w:r>
          </w:p>
        </w:tc>
        <w:tc>
          <w:tcPr>
            <w:tcW w:w="992" w:type="dxa"/>
          </w:tcPr>
          <w:p w:rsidR="00584680" w:rsidRPr="00DE5F90" w:rsidRDefault="00584680" w:rsidP="00DE5F90">
            <w:pPr>
              <w:spacing w:after="0" w:line="360" w:lineRule="auto"/>
              <w:jc w:val="both"/>
              <w:rPr>
                <w:rFonts w:ascii="Times New Roman" w:hAnsi="Times New Roman"/>
                <w:b/>
                <w:sz w:val="20"/>
                <w:szCs w:val="20"/>
              </w:rPr>
            </w:pPr>
            <w:r w:rsidRPr="00DE5F90">
              <w:rPr>
                <w:rFonts w:ascii="Times New Roman" w:hAnsi="Times New Roman"/>
                <w:b/>
                <w:sz w:val="20"/>
                <w:szCs w:val="20"/>
              </w:rPr>
              <w:t>кон. г.</w:t>
            </w:r>
          </w:p>
        </w:tc>
      </w:tr>
      <w:tr w:rsidR="00584680" w:rsidRPr="00DE5F90" w:rsidTr="00DE5F90">
        <w:trPr>
          <w:cantSplit/>
          <w:trHeight w:val="311"/>
        </w:trPr>
        <w:tc>
          <w:tcPr>
            <w:tcW w:w="9214" w:type="dxa"/>
            <w:gridSpan w:val="7"/>
          </w:tcPr>
          <w:p w:rsidR="00584680" w:rsidRPr="00DE5F90" w:rsidRDefault="00791F45" w:rsidP="00DE5F90">
            <w:pPr>
              <w:spacing w:after="0" w:line="360" w:lineRule="auto"/>
              <w:jc w:val="both"/>
              <w:rPr>
                <w:rFonts w:ascii="Times New Roman" w:hAnsi="Times New Roman"/>
                <w:b/>
                <w:sz w:val="20"/>
                <w:szCs w:val="20"/>
              </w:rPr>
            </w:pPr>
            <w:r w:rsidRPr="00DE5F90">
              <w:rPr>
                <w:rFonts w:ascii="Times New Roman" w:hAnsi="Times New Roman"/>
                <w:b/>
                <w:sz w:val="20"/>
                <w:szCs w:val="20"/>
              </w:rPr>
              <w:t>2008</w:t>
            </w:r>
            <w:r w:rsidR="00584680" w:rsidRPr="00DE5F90">
              <w:rPr>
                <w:rFonts w:ascii="Times New Roman" w:hAnsi="Times New Roman"/>
                <w:b/>
                <w:sz w:val="20"/>
                <w:szCs w:val="20"/>
              </w:rPr>
              <w:t>г.</w:t>
            </w:r>
          </w:p>
        </w:tc>
      </w:tr>
      <w:tr w:rsidR="00584680" w:rsidRPr="00DE5F90" w:rsidTr="00DE5F90">
        <w:tc>
          <w:tcPr>
            <w:tcW w:w="1980"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КЗ в т.ч. :</w:t>
            </w:r>
          </w:p>
        </w:tc>
        <w:tc>
          <w:tcPr>
            <w:tcW w:w="113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384752</w:t>
            </w:r>
          </w:p>
        </w:tc>
        <w:tc>
          <w:tcPr>
            <w:tcW w:w="113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116274</w:t>
            </w:r>
          </w:p>
        </w:tc>
        <w:tc>
          <w:tcPr>
            <w:tcW w:w="156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-268478</w:t>
            </w:r>
          </w:p>
        </w:tc>
        <w:tc>
          <w:tcPr>
            <w:tcW w:w="1559"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30,22</w:t>
            </w:r>
          </w:p>
        </w:tc>
        <w:tc>
          <w:tcPr>
            <w:tcW w:w="851"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100</w:t>
            </w:r>
          </w:p>
        </w:tc>
        <w:tc>
          <w:tcPr>
            <w:tcW w:w="992"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100</w:t>
            </w:r>
          </w:p>
        </w:tc>
      </w:tr>
      <w:tr w:rsidR="00584680" w:rsidRPr="00DE5F90" w:rsidTr="00DE5F90">
        <w:trPr>
          <w:trHeight w:val="581"/>
        </w:trPr>
        <w:tc>
          <w:tcPr>
            <w:tcW w:w="1980"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поставщ. и подрядчики</w:t>
            </w:r>
          </w:p>
        </w:tc>
        <w:tc>
          <w:tcPr>
            <w:tcW w:w="113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374928</w:t>
            </w:r>
          </w:p>
        </w:tc>
        <w:tc>
          <w:tcPr>
            <w:tcW w:w="113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97336</w:t>
            </w:r>
          </w:p>
        </w:tc>
        <w:tc>
          <w:tcPr>
            <w:tcW w:w="156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-277592</w:t>
            </w:r>
          </w:p>
        </w:tc>
        <w:tc>
          <w:tcPr>
            <w:tcW w:w="1559"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25,96</w:t>
            </w:r>
          </w:p>
        </w:tc>
        <w:tc>
          <w:tcPr>
            <w:tcW w:w="851"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97,45</w:t>
            </w:r>
          </w:p>
        </w:tc>
        <w:tc>
          <w:tcPr>
            <w:tcW w:w="992"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83,71</w:t>
            </w:r>
          </w:p>
        </w:tc>
      </w:tr>
      <w:tr w:rsidR="00584680" w:rsidRPr="00DE5F90" w:rsidTr="00DE5F90">
        <w:tc>
          <w:tcPr>
            <w:tcW w:w="1980"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персонал</w:t>
            </w:r>
          </w:p>
        </w:tc>
        <w:tc>
          <w:tcPr>
            <w:tcW w:w="113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3542</w:t>
            </w:r>
          </w:p>
        </w:tc>
        <w:tc>
          <w:tcPr>
            <w:tcW w:w="113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13368</w:t>
            </w:r>
          </w:p>
        </w:tc>
        <w:tc>
          <w:tcPr>
            <w:tcW w:w="156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+9826</w:t>
            </w:r>
          </w:p>
        </w:tc>
        <w:tc>
          <w:tcPr>
            <w:tcW w:w="1559"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377,41</w:t>
            </w:r>
          </w:p>
        </w:tc>
        <w:tc>
          <w:tcPr>
            <w:tcW w:w="851"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0,92</w:t>
            </w:r>
          </w:p>
        </w:tc>
        <w:tc>
          <w:tcPr>
            <w:tcW w:w="992"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11,5</w:t>
            </w:r>
          </w:p>
        </w:tc>
      </w:tr>
      <w:tr w:rsidR="00584680" w:rsidRPr="00DE5F90" w:rsidTr="00DE5F90">
        <w:tc>
          <w:tcPr>
            <w:tcW w:w="1980"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гос.вн.бюд</w:t>
            </w:r>
          </w:p>
        </w:tc>
        <w:tc>
          <w:tcPr>
            <w:tcW w:w="113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1502</w:t>
            </w:r>
          </w:p>
        </w:tc>
        <w:tc>
          <w:tcPr>
            <w:tcW w:w="113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2116</w:t>
            </w:r>
          </w:p>
        </w:tc>
        <w:tc>
          <w:tcPr>
            <w:tcW w:w="156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+614</w:t>
            </w:r>
          </w:p>
        </w:tc>
        <w:tc>
          <w:tcPr>
            <w:tcW w:w="1559"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140,88</w:t>
            </w:r>
          </w:p>
        </w:tc>
        <w:tc>
          <w:tcPr>
            <w:tcW w:w="851"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0,39</w:t>
            </w:r>
          </w:p>
        </w:tc>
        <w:tc>
          <w:tcPr>
            <w:tcW w:w="992"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1,82</w:t>
            </w:r>
          </w:p>
        </w:tc>
      </w:tr>
      <w:tr w:rsidR="00584680" w:rsidRPr="00DE5F90" w:rsidTr="00DE5F90">
        <w:tc>
          <w:tcPr>
            <w:tcW w:w="1980"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бюджет</w:t>
            </w:r>
          </w:p>
        </w:tc>
        <w:tc>
          <w:tcPr>
            <w:tcW w:w="113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4780</w:t>
            </w:r>
          </w:p>
        </w:tc>
        <w:tc>
          <w:tcPr>
            <w:tcW w:w="113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3454</w:t>
            </w:r>
          </w:p>
        </w:tc>
        <w:tc>
          <w:tcPr>
            <w:tcW w:w="156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-1326</w:t>
            </w:r>
          </w:p>
        </w:tc>
        <w:tc>
          <w:tcPr>
            <w:tcW w:w="1559"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72,26</w:t>
            </w:r>
          </w:p>
        </w:tc>
        <w:tc>
          <w:tcPr>
            <w:tcW w:w="851"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1,24</w:t>
            </w:r>
          </w:p>
        </w:tc>
        <w:tc>
          <w:tcPr>
            <w:tcW w:w="992"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2,97</w:t>
            </w:r>
          </w:p>
        </w:tc>
      </w:tr>
      <w:tr w:rsidR="00584680" w:rsidRPr="00DE5F90" w:rsidTr="00DE5F90">
        <w:trPr>
          <w:cantSplit/>
          <w:trHeight w:val="274"/>
        </w:trPr>
        <w:tc>
          <w:tcPr>
            <w:tcW w:w="9214" w:type="dxa"/>
            <w:gridSpan w:val="7"/>
          </w:tcPr>
          <w:p w:rsidR="00584680" w:rsidRPr="00DE5F90" w:rsidRDefault="00791F45" w:rsidP="00DE5F90">
            <w:pPr>
              <w:spacing w:after="0" w:line="360" w:lineRule="auto"/>
              <w:jc w:val="both"/>
              <w:rPr>
                <w:rFonts w:ascii="Times New Roman" w:hAnsi="Times New Roman"/>
                <w:b/>
                <w:sz w:val="20"/>
                <w:szCs w:val="20"/>
              </w:rPr>
            </w:pPr>
            <w:r w:rsidRPr="00DE5F90">
              <w:rPr>
                <w:rFonts w:ascii="Times New Roman" w:hAnsi="Times New Roman"/>
                <w:b/>
                <w:sz w:val="20"/>
                <w:szCs w:val="20"/>
              </w:rPr>
              <w:t>2009</w:t>
            </w:r>
            <w:r w:rsidR="00584680" w:rsidRPr="00DE5F90">
              <w:rPr>
                <w:rFonts w:ascii="Times New Roman" w:hAnsi="Times New Roman"/>
                <w:b/>
                <w:sz w:val="20"/>
                <w:szCs w:val="20"/>
              </w:rPr>
              <w:t>г</w:t>
            </w:r>
          </w:p>
        </w:tc>
      </w:tr>
      <w:tr w:rsidR="00584680" w:rsidRPr="00DE5F90" w:rsidTr="00DE5F90">
        <w:tc>
          <w:tcPr>
            <w:tcW w:w="1980"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КЗ в т.ч. :</w:t>
            </w:r>
          </w:p>
        </w:tc>
        <w:tc>
          <w:tcPr>
            <w:tcW w:w="113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116274</w:t>
            </w:r>
          </w:p>
        </w:tc>
        <w:tc>
          <w:tcPr>
            <w:tcW w:w="113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369662</w:t>
            </w:r>
          </w:p>
        </w:tc>
        <w:tc>
          <w:tcPr>
            <w:tcW w:w="156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+253388</w:t>
            </w:r>
          </w:p>
        </w:tc>
        <w:tc>
          <w:tcPr>
            <w:tcW w:w="1559"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317,92</w:t>
            </w:r>
          </w:p>
        </w:tc>
        <w:tc>
          <w:tcPr>
            <w:tcW w:w="851"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100</w:t>
            </w:r>
          </w:p>
        </w:tc>
        <w:tc>
          <w:tcPr>
            <w:tcW w:w="992"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100</w:t>
            </w:r>
          </w:p>
        </w:tc>
      </w:tr>
      <w:tr w:rsidR="00584680" w:rsidRPr="00DE5F90" w:rsidTr="00DE5F90">
        <w:tc>
          <w:tcPr>
            <w:tcW w:w="1980"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пост. и подрядчики</w:t>
            </w:r>
          </w:p>
        </w:tc>
        <w:tc>
          <w:tcPr>
            <w:tcW w:w="113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97336</w:t>
            </w:r>
          </w:p>
        </w:tc>
        <w:tc>
          <w:tcPr>
            <w:tcW w:w="113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266010</w:t>
            </w:r>
          </w:p>
        </w:tc>
        <w:tc>
          <w:tcPr>
            <w:tcW w:w="156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+168674</w:t>
            </w:r>
          </w:p>
        </w:tc>
        <w:tc>
          <w:tcPr>
            <w:tcW w:w="1559"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273,29</w:t>
            </w:r>
          </w:p>
        </w:tc>
        <w:tc>
          <w:tcPr>
            <w:tcW w:w="851"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97,45</w:t>
            </w:r>
          </w:p>
        </w:tc>
        <w:tc>
          <w:tcPr>
            <w:tcW w:w="992"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71,96</w:t>
            </w:r>
          </w:p>
        </w:tc>
      </w:tr>
      <w:tr w:rsidR="00584680" w:rsidRPr="00DE5F90" w:rsidTr="00DE5F90">
        <w:tc>
          <w:tcPr>
            <w:tcW w:w="1980"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векс.к упл</w:t>
            </w:r>
          </w:p>
        </w:tc>
        <w:tc>
          <w:tcPr>
            <w:tcW w:w="1134" w:type="dxa"/>
          </w:tcPr>
          <w:p w:rsidR="00584680" w:rsidRPr="00DE5F90" w:rsidRDefault="00584680" w:rsidP="00DE5F90">
            <w:pPr>
              <w:spacing w:after="0" w:line="360" w:lineRule="auto"/>
              <w:jc w:val="both"/>
              <w:rPr>
                <w:rFonts w:ascii="Times New Roman" w:hAnsi="Times New Roman"/>
                <w:sz w:val="20"/>
                <w:szCs w:val="20"/>
              </w:rPr>
            </w:pPr>
          </w:p>
        </w:tc>
        <w:tc>
          <w:tcPr>
            <w:tcW w:w="113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57000</w:t>
            </w:r>
          </w:p>
        </w:tc>
        <w:tc>
          <w:tcPr>
            <w:tcW w:w="156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+57000</w:t>
            </w:r>
          </w:p>
        </w:tc>
        <w:tc>
          <w:tcPr>
            <w:tcW w:w="1559" w:type="dxa"/>
          </w:tcPr>
          <w:p w:rsidR="00584680" w:rsidRPr="00DE5F90" w:rsidRDefault="00584680" w:rsidP="00DE5F90">
            <w:pPr>
              <w:spacing w:after="0" w:line="360" w:lineRule="auto"/>
              <w:jc w:val="both"/>
              <w:rPr>
                <w:rFonts w:ascii="Times New Roman" w:hAnsi="Times New Roman"/>
                <w:sz w:val="20"/>
                <w:szCs w:val="20"/>
              </w:rPr>
            </w:pPr>
          </w:p>
        </w:tc>
        <w:tc>
          <w:tcPr>
            <w:tcW w:w="851" w:type="dxa"/>
          </w:tcPr>
          <w:p w:rsidR="00584680" w:rsidRPr="00DE5F90" w:rsidRDefault="00584680" w:rsidP="00DE5F90">
            <w:pPr>
              <w:spacing w:after="0" w:line="360" w:lineRule="auto"/>
              <w:jc w:val="both"/>
              <w:rPr>
                <w:rFonts w:ascii="Times New Roman" w:hAnsi="Times New Roman"/>
                <w:sz w:val="20"/>
                <w:szCs w:val="20"/>
              </w:rPr>
            </w:pPr>
          </w:p>
        </w:tc>
        <w:tc>
          <w:tcPr>
            <w:tcW w:w="992"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15,42</w:t>
            </w:r>
          </w:p>
        </w:tc>
      </w:tr>
      <w:tr w:rsidR="00584680" w:rsidRPr="00DE5F90" w:rsidTr="00DE5F90">
        <w:tc>
          <w:tcPr>
            <w:tcW w:w="1980"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персонал</w:t>
            </w:r>
          </w:p>
        </w:tc>
        <w:tc>
          <w:tcPr>
            <w:tcW w:w="113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13368</w:t>
            </w:r>
          </w:p>
        </w:tc>
        <w:tc>
          <w:tcPr>
            <w:tcW w:w="113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38616</w:t>
            </w:r>
          </w:p>
        </w:tc>
        <w:tc>
          <w:tcPr>
            <w:tcW w:w="156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+25248</w:t>
            </w:r>
          </w:p>
        </w:tc>
        <w:tc>
          <w:tcPr>
            <w:tcW w:w="1559"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288,87</w:t>
            </w:r>
          </w:p>
        </w:tc>
        <w:tc>
          <w:tcPr>
            <w:tcW w:w="851"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0,92</w:t>
            </w:r>
          </w:p>
        </w:tc>
        <w:tc>
          <w:tcPr>
            <w:tcW w:w="992"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10,45</w:t>
            </w:r>
          </w:p>
        </w:tc>
      </w:tr>
      <w:tr w:rsidR="00584680" w:rsidRPr="00DE5F90" w:rsidTr="00DE5F90">
        <w:tc>
          <w:tcPr>
            <w:tcW w:w="1980"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гос.вн.бюд</w:t>
            </w:r>
          </w:p>
        </w:tc>
        <w:tc>
          <w:tcPr>
            <w:tcW w:w="113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2116</w:t>
            </w:r>
          </w:p>
        </w:tc>
        <w:tc>
          <w:tcPr>
            <w:tcW w:w="113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3744</w:t>
            </w:r>
          </w:p>
        </w:tc>
        <w:tc>
          <w:tcPr>
            <w:tcW w:w="156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+1628</w:t>
            </w:r>
          </w:p>
        </w:tc>
        <w:tc>
          <w:tcPr>
            <w:tcW w:w="1559"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176,94</w:t>
            </w:r>
          </w:p>
        </w:tc>
        <w:tc>
          <w:tcPr>
            <w:tcW w:w="851"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0,39</w:t>
            </w:r>
          </w:p>
        </w:tc>
        <w:tc>
          <w:tcPr>
            <w:tcW w:w="992"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1,01</w:t>
            </w:r>
          </w:p>
        </w:tc>
      </w:tr>
      <w:tr w:rsidR="00584680" w:rsidRPr="00DE5F90" w:rsidTr="00DE5F90">
        <w:tc>
          <w:tcPr>
            <w:tcW w:w="1980"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бюджет</w:t>
            </w:r>
          </w:p>
        </w:tc>
        <w:tc>
          <w:tcPr>
            <w:tcW w:w="113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3454</w:t>
            </w:r>
          </w:p>
        </w:tc>
        <w:tc>
          <w:tcPr>
            <w:tcW w:w="113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4292</w:t>
            </w:r>
          </w:p>
        </w:tc>
        <w:tc>
          <w:tcPr>
            <w:tcW w:w="156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+838</w:t>
            </w:r>
          </w:p>
        </w:tc>
        <w:tc>
          <w:tcPr>
            <w:tcW w:w="1559"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124,26</w:t>
            </w:r>
          </w:p>
        </w:tc>
        <w:tc>
          <w:tcPr>
            <w:tcW w:w="851"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1,24</w:t>
            </w:r>
          </w:p>
        </w:tc>
        <w:tc>
          <w:tcPr>
            <w:tcW w:w="992"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1,16</w:t>
            </w:r>
          </w:p>
        </w:tc>
      </w:tr>
    </w:tbl>
    <w:p w:rsidR="00584680" w:rsidRPr="00DE5F90" w:rsidRDefault="00584680" w:rsidP="00DE5F90">
      <w:pPr>
        <w:pStyle w:val="ae"/>
        <w:tabs>
          <w:tab w:val="clear" w:pos="4677"/>
          <w:tab w:val="clear" w:pos="9355"/>
        </w:tabs>
        <w:spacing w:after="0" w:line="360" w:lineRule="auto"/>
        <w:ind w:firstLine="709"/>
        <w:jc w:val="both"/>
        <w:rPr>
          <w:rFonts w:ascii="Times New Roman" w:hAnsi="Times New Roman"/>
          <w:sz w:val="28"/>
          <w:szCs w:val="28"/>
        </w:rPr>
      </w:pPr>
    </w:p>
    <w:p w:rsidR="00584680" w:rsidRPr="00DE5F90" w:rsidRDefault="00584680" w:rsidP="00DE5F90">
      <w:pPr>
        <w:pStyle w:val="ae"/>
        <w:tabs>
          <w:tab w:val="clear" w:pos="4677"/>
          <w:tab w:val="clear" w:pos="9355"/>
        </w:tabs>
        <w:spacing w:after="0" w:line="360" w:lineRule="auto"/>
        <w:ind w:firstLine="709"/>
        <w:jc w:val="both"/>
        <w:rPr>
          <w:rFonts w:ascii="Times New Roman" w:hAnsi="Times New Roman"/>
          <w:sz w:val="28"/>
          <w:szCs w:val="28"/>
        </w:rPr>
      </w:pPr>
      <w:r w:rsidRPr="00DE5F90">
        <w:rPr>
          <w:rFonts w:ascii="Times New Roman" w:hAnsi="Times New Roman"/>
          <w:sz w:val="28"/>
          <w:szCs w:val="28"/>
        </w:rPr>
        <w:t xml:space="preserve">Из данной таблицы </w:t>
      </w:r>
      <w:r w:rsidR="00963366" w:rsidRPr="00DE5F90">
        <w:rPr>
          <w:rFonts w:ascii="Times New Roman" w:hAnsi="Times New Roman"/>
          <w:sz w:val="28"/>
          <w:szCs w:val="28"/>
        </w:rPr>
        <w:t xml:space="preserve">3.6 </w:t>
      </w:r>
      <w:r w:rsidRPr="00DE5F90">
        <w:rPr>
          <w:rFonts w:ascii="Times New Roman" w:hAnsi="Times New Roman"/>
          <w:sz w:val="28"/>
          <w:szCs w:val="28"/>
        </w:rPr>
        <w:t xml:space="preserve">видно, что в течение обоих анализируемых периодов максимальную долю кредиторской задолженности составляла кредиторская задолженность поставщикам и подрядчикам, причем если в начале </w:t>
      </w:r>
      <w:r w:rsidR="00791F45" w:rsidRPr="00DE5F90">
        <w:rPr>
          <w:rFonts w:ascii="Times New Roman" w:hAnsi="Times New Roman"/>
          <w:sz w:val="28"/>
          <w:szCs w:val="28"/>
        </w:rPr>
        <w:t>2008</w:t>
      </w:r>
      <w:r w:rsidRPr="00DE5F90">
        <w:rPr>
          <w:rFonts w:ascii="Times New Roman" w:hAnsi="Times New Roman"/>
          <w:sz w:val="28"/>
          <w:szCs w:val="28"/>
        </w:rPr>
        <w:t xml:space="preserve"> года эта доля была 97,45%, то в конце </w:t>
      </w:r>
      <w:r w:rsidR="00791F45" w:rsidRPr="00DE5F90">
        <w:rPr>
          <w:rFonts w:ascii="Times New Roman" w:hAnsi="Times New Roman"/>
          <w:sz w:val="28"/>
          <w:szCs w:val="28"/>
        </w:rPr>
        <w:t>2009</w:t>
      </w:r>
      <w:r w:rsidRPr="00DE5F90">
        <w:rPr>
          <w:rFonts w:ascii="Times New Roman" w:hAnsi="Times New Roman"/>
          <w:sz w:val="28"/>
          <w:szCs w:val="28"/>
        </w:rPr>
        <w:t xml:space="preserve"> года задолженность поставщикам и под</w:t>
      </w:r>
      <w:r w:rsidR="00963366" w:rsidRPr="00DE5F90">
        <w:rPr>
          <w:rFonts w:ascii="Times New Roman" w:hAnsi="Times New Roman"/>
          <w:sz w:val="28"/>
          <w:szCs w:val="28"/>
        </w:rPr>
        <w:t xml:space="preserve">рядчикам составляла уже 71,96% </w:t>
      </w:r>
      <w:r w:rsidRPr="00DE5F90">
        <w:rPr>
          <w:rFonts w:ascii="Times New Roman" w:hAnsi="Times New Roman"/>
          <w:sz w:val="28"/>
          <w:szCs w:val="28"/>
        </w:rPr>
        <w:t>кредиторской задолженности. А это говорит о том, что предприятие старается</w:t>
      </w:r>
      <w:r w:rsidR="00963366" w:rsidRPr="00DE5F90">
        <w:rPr>
          <w:rFonts w:ascii="Times New Roman" w:hAnsi="Times New Roman"/>
          <w:sz w:val="28"/>
          <w:szCs w:val="28"/>
        </w:rPr>
        <w:t xml:space="preserve"> погасить данные задолженности.</w:t>
      </w:r>
    </w:p>
    <w:p w:rsidR="00F94362" w:rsidRDefault="00F94362" w:rsidP="00DE5F90">
      <w:pPr>
        <w:spacing w:after="0" w:line="360" w:lineRule="auto"/>
        <w:ind w:firstLine="709"/>
        <w:jc w:val="both"/>
        <w:rPr>
          <w:rFonts w:ascii="Times New Roman" w:hAnsi="Times New Roman"/>
          <w:b/>
          <w:sz w:val="28"/>
          <w:szCs w:val="28"/>
        </w:rPr>
      </w:pPr>
    </w:p>
    <w:p w:rsidR="00584680" w:rsidRPr="00DE5F90" w:rsidRDefault="00DE5F90" w:rsidP="00DE5F90">
      <w:pPr>
        <w:spacing w:after="0" w:line="360" w:lineRule="auto"/>
        <w:ind w:firstLine="709"/>
        <w:jc w:val="center"/>
        <w:rPr>
          <w:rFonts w:ascii="Times New Roman" w:hAnsi="Times New Roman"/>
          <w:b/>
          <w:sz w:val="28"/>
          <w:szCs w:val="28"/>
          <w:lang w:val="en-US"/>
        </w:rPr>
      </w:pPr>
      <w:r>
        <w:rPr>
          <w:rFonts w:ascii="Times New Roman" w:hAnsi="Times New Roman"/>
          <w:b/>
          <w:sz w:val="28"/>
          <w:szCs w:val="28"/>
        </w:rPr>
        <w:br w:type="page"/>
      </w:r>
      <w:r w:rsidR="003F1777" w:rsidRPr="00DE5F90">
        <w:rPr>
          <w:rFonts w:ascii="Times New Roman" w:hAnsi="Times New Roman"/>
          <w:b/>
          <w:sz w:val="28"/>
          <w:szCs w:val="28"/>
        </w:rPr>
        <w:t xml:space="preserve">3.2 </w:t>
      </w:r>
      <w:r w:rsidR="00584680" w:rsidRPr="00DE5F90">
        <w:rPr>
          <w:rFonts w:ascii="Times New Roman" w:hAnsi="Times New Roman"/>
          <w:b/>
          <w:sz w:val="28"/>
          <w:szCs w:val="28"/>
        </w:rPr>
        <w:t>Анализ оборачиваемости дебиторск</w:t>
      </w:r>
      <w:r w:rsidR="00F94362" w:rsidRPr="00DE5F90">
        <w:rPr>
          <w:rFonts w:ascii="Times New Roman" w:hAnsi="Times New Roman"/>
          <w:b/>
          <w:sz w:val="28"/>
          <w:szCs w:val="28"/>
        </w:rPr>
        <w:t>ой и кредиторской задолженности</w:t>
      </w:r>
    </w:p>
    <w:p w:rsidR="003F1777" w:rsidRPr="00DE5F90" w:rsidRDefault="003F1777" w:rsidP="00DE5F90">
      <w:pPr>
        <w:spacing w:after="0" w:line="360" w:lineRule="auto"/>
        <w:ind w:firstLine="709"/>
        <w:jc w:val="both"/>
        <w:rPr>
          <w:rFonts w:ascii="Times New Roman" w:hAnsi="Times New Roman"/>
          <w:b/>
          <w:sz w:val="28"/>
          <w:szCs w:val="28"/>
          <w:lang w:val="en-US"/>
        </w:rPr>
      </w:pPr>
    </w:p>
    <w:p w:rsidR="00584680" w:rsidRPr="00DE5F90" w:rsidRDefault="00584680"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При оценке состояния оборотных активов, важно изучить качество и ликвидно</w:t>
      </w:r>
      <w:r w:rsidR="00963366" w:rsidRPr="00DE5F90">
        <w:rPr>
          <w:rFonts w:ascii="Times New Roman" w:hAnsi="Times New Roman"/>
          <w:sz w:val="28"/>
          <w:szCs w:val="28"/>
        </w:rPr>
        <w:t>сть дебиторской задолженности и</w:t>
      </w:r>
      <w:r w:rsidRPr="00DE5F90">
        <w:rPr>
          <w:rFonts w:ascii="Times New Roman" w:hAnsi="Times New Roman"/>
          <w:sz w:val="28"/>
          <w:szCs w:val="28"/>
        </w:rPr>
        <w:t xml:space="preserve"> дать обобщающую характеристику портфеля дебиторской задолженности. Одним из показателей, используемых для этой цели, является коэффициент оборачиваемости.</w:t>
      </w:r>
    </w:p>
    <w:p w:rsidR="00584680" w:rsidRPr="00DE5F90" w:rsidRDefault="00584680" w:rsidP="00DE5F90">
      <w:pPr>
        <w:pStyle w:val="a9"/>
        <w:numPr>
          <w:ilvl w:val="0"/>
          <w:numId w:val="19"/>
        </w:numPr>
        <w:tabs>
          <w:tab w:val="clear" w:pos="1211"/>
        </w:tabs>
        <w:spacing w:after="0" w:line="360" w:lineRule="auto"/>
        <w:ind w:left="0" w:firstLine="709"/>
        <w:jc w:val="both"/>
        <w:rPr>
          <w:rFonts w:ascii="Times New Roman" w:hAnsi="Times New Roman"/>
          <w:i/>
          <w:sz w:val="28"/>
          <w:szCs w:val="28"/>
        </w:rPr>
      </w:pPr>
      <w:r w:rsidRPr="00DE5F90">
        <w:rPr>
          <w:rFonts w:ascii="Times New Roman" w:hAnsi="Times New Roman"/>
          <w:i/>
          <w:sz w:val="28"/>
          <w:szCs w:val="28"/>
        </w:rPr>
        <w:t>Коэффициент оборачиваемости (деловой активности):</w:t>
      </w:r>
    </w:p>
    <w:p w:rsidR="00584680" w:rsidRPr="00DE5F90" w:rsidRDefault="00584680" w:rsidP="00DE5F90">
      <w:pPr>
        <w:pStyle w:val="a9"/>
        <w:spacing w:after="0" w:line="360" w:lineRule="auto"/>
        <w:ind w:left="0" w:firstLine="709"/>
        <w:jc w:val="both"/>
        <w:rPr>
          <w:rFonts w:ascii="Times New Roman" w:hAnsi="Times New Roman"/>
          <w:sz w:val="28"/>
          <w:szCs w:val="28"/>
        </w:rPr>
      </w:pPr>
      <w:r w:rsidRPr="00DE5F90">
        <w:rPr>
          <w:rFonts w:ascii="Times New Roman" w:hAnsi="Times New Roman"/>
          <w:b/>
          <w:i/>
          <w:sz w:val="28"/>
          <w:szCs w:val="28"/>
        </w:rPr>
        <w:t>Коб</w:t>
      </w:r>
      <w:r w:rsidRPr="00DE5F90">
        <w:rPr>
          <w:rFonts w:ascii="Times New Roman" w:hAnsi="Times New Roman"/>
          <w:sz w:val="28"/>
          <w:szCs w:val="28"/>
        </w:rPr>
        <w:t xml:space="preserve"> = Выручка / Средняя величина</w:t>
      </w:r>
      <w:r w:rsidR="00963366" w:rsidRPr="00DE5F90">
        <w:rPr>
          <w:rFonts w:ascii="Times New Roman" w:hAnsi="Times New Roman"/>
          <w:sz w:val="28"/>
          <w:szCs w:val="28"/>
        </w:rPr>
        <w:t xml:space="preserve"> дебиторской или кредиторской </w:t>
      </w:r>
      <w:r w:rsidRPr="00DE5F90">
        <w:rPr>
          <w:rFonts w:ascii="Times New Roman" w:hAnsi="Times New Roman"/>
          <w:sz w:val="28"/>
          <w:szCs w:val="28"/>
        </w:rPr>
        <w:t>задолженности (за период),</w:t>
      </w:r>
    </w:p>
    <w:p w:rsidR="00584680" w:rsidRPr="00DE5F90" w:rsidRDefault="00791F45" w:rsidP="00DE5F90">
      <w:pPr>
        <w:pStyle w:val="a9"/>
        <w:spacing w:after="0" w:line="360" w:lineRule="auto"/>
        <w:ind w:left="0" w:firstLine="709"/>
        <w:jc w:val="both"/>
        <w:rPr>
          <w:rFonts w:ascii="Times New Roman" w:hAnsi="Times New Roman"/>
          <w:b/>
          <w:i/>
          <w:sz w:val="28"/>
          <w:szCs w:val="28"/>
        </w:rPr>
      </w:pPr>
      <w:r w:rsidRPr="00DE5F90">
        <w:rPr>
          <w:rFonts w:ascii="Times New Roman" w:hAnsi="Times New Roman"/>
          <w:b/>
          <w:i/>
          <w:sz w:val="28"/>
          <w:szCs w:val="28"/>
        </w:rPr>
        <w:t>2008</w:t>
      </w:r>
      <w:r w:rsidR="00584680" w:rsidRPr="00DE5F90">
        <w:rPr>
          <w:rFonts w:ascii="Times New Roman" w:hAnsi="Times New Roman"/>
          <w:b/>
          <w:i/>
          <w:sz w:val="28"/>
          <w:szCs w:val="28"/>
        </w:rPr>
        <w:t xml:space="preserve"> год:</w:t>
      </w:r>
    </w:p>
    <w:p w:rsidR="00584680" w:rsidRPr="00DE5F90" w:rsidRDefault="00584680" w:rsidP="00DE5F90">
      <w:pPr>
        <w:pStyle w:val="a9"/>
        <w:spacing w:after="0" w:line="360" w:lineRule="auto"/>
        <w:ind w:left="0" w:firstLine="709"/>
        <w:jc w:val="both"/>
        <w:rPr>
          <w:rFonts w:ascii="Times New Roman" w:hAnsi="Times New Roman"/>
          <w:sz w:val="28"/>
          <w:szCs w:val="28"/>
        </w:rPr>
      </w:pPr>
      <w:r w:rsidRPr="00DE5F90">
        <w:rPr>
          <w:rFonts w:ascii="Times New Roman" w:hAnsi="Times New Roman"/>
          <w:b/>
          <w:i/>
          <w:sz w:val="28"/>
          <w:szCs w:val="28"/>
        </w:rPr>
        <w:t>Коб.</w:t>
      </w:r>
      <w:r w:rsidR="00DE5F90">
        <w:rPr>
          <w:rFonts w:ascii="Times New Roman" w:hAnsi="Times New Roman"/>
          <w:b/>
          <w:i/>
          <w:sz w:val="28"/>
          <w:szCs w:val="28"/>
        </w:rPr>
        <w:t xml:space="preserve"> </w:t>
      </w:r>
      <w:r w:rsidRPr="00DE5F90">
        <w:rPr>
          <w:rFonts w:ascii="Times New Roman" w:hAnsi="Times New Roman"/>
          <w:b/>
          <w:i/>
          <w:sz w:val="28"/>
          <w:szCs w:val="28"/>
        </w:rPr>
        <w:t>кред.</w:t>
      </w:r>
      <w:r w:rsidRPr="00DE5F90">
        <w:rPr>
          <w:rFonts w:ascii="Times New Roman" w:hAnsi="Times New Roman"/>
          <w:sz w:val="28"/>
          <w:szCs w:val="28"/>
        </w:rPr>
        <w:t xml:space="preserve"> = 23403378/116274 = 201,3,</w:t>
      </w:r>
    </w:p>
    <w:p w:rsidR="00584680" w:rsidRPr="00DE5F90" w:rsidRDefault="00584680" w:rsidP="00DE5F90">
      <w:pPr>
        <w:pStyle w:val="a9"/>
        <w:spacing w:after="0" w:line="360" w:lineRule="auto"/>
        <w:ind w:left="0" w:firstLine="709"/>
        <w:jc w:val="both"/>
        <w:rPr>
          <w:rFonts w:ascii="Times New Roman" w:hAnsi="Times New Roman"/>
          <w:sz w:val="28"/>
          <w:szCs w:val="28"/>
        </w:rPr>
      </w:pPr>
      <w:r w:rsidRPr="00DE5F90">
        <w:rPr>
          <w:rFonts w:ascii="Times New Roman" w:hAnsi="Times New Roman"/>
          <w:b/>
          <w:i/>
          <w:sz w:val="28"/>
          <w:szCs w:val="28"/>
        </w:rPr>
        <w:t>Коб.</w:t>
      </w:r>
      <w:r w:rsidR="00DE5F90">
        <w:rPr>
          <w:rFonts w:ascii="Times New Roman" w:hAnsi="Times New Roman"/>
          <w:b/>
          <w:i/>
          <w:sz w:val="28"/>
          <w:szCs w:val="28"/>
        </w:rPr>
        <w:t xml:space="preserve"> </w:t>
      </w:r>
      <w:r w:rsidRPr="00DE5F90">
        <w:rPr>
          <w:rFonts w:ascii="Times New Roman" w:hAnsi="Times New Roman"/>
          <w:b/>
          <w:i/>
          <w:sz w:val="28"/>
          <w:szCs w:val="28"/>
        </w:rPr>
        <w:t>деб.</w:t>
      </w:r>
      <w:r w:rsidRPr="00DE5F90">
        <w:rPr>
          <w:rFonts w:ascii="Times New Roman" w:hAnsi="Times New Roman"/>
          <w:sz w:val="28"/>
          <w:szCs w:val="28"/>
        </w:rPr>
        <w:t xml:space="preserve"> = 23403378 /530000</w:t>
      </w:r>
      <w:r w:rsidR="00DE5F90">
        <w:rPr>
          <w:rFonts w:ascii="Times New Roman" w:hAnsi="Times New Roman"/>
          <w:sz w:val="28"/>
          <w:szCs w:val="28"/>
        </w:rPr>
        <w:t xml:space="preserve"> </w:t>
      </w:r>
      <w:r w:rsidRPr="00DE5F90">
        <w:rPr>
          <w:rFonts w:ascii="Times New Roman" w:hAnsi="Times New Roman"/>
          <w:sz w:val="28"/>
          <w:szCs w:val="28"/>
        </w:rPr>
        <w:t>= 44,2,</w:t>
      </w:r>
    </w:p>
    <w:p w:rsidR="00584680" w:rsidRPr="00DE5F90" w:rsidRDefault="00584680" w:rsidP="00DE5F90">
      <w:pPr>
        <w:pStyle w:val="a9"/>
        <w:spacing w:after="0" w:line="360" w:lineRule="auto"/>
        <w:ind w:left="0" w:firstLine="709"/>
        <w:jc w:val="both"/>
        <w:rPr>
          <w:rFonts w:ascii="Times New Roman" w:hAnsi="Times New Roman"/>
          <w:sz w:val="28"/>
          <w:szCs w:val="28"/>
        </w:rPr>
      </w:pPr>
      <w:r w:rsidRPr="00DE5F90">
        <w:rPr>
          <w:rFonts w:ascii="Times New Roman" w:hAnsi="Times New Roman"/>
          <w:b/>
          <w:i/>
          <w:sz w:val="28"/>
          <w:szCs w:val="28"/>
        </w:rPr>
        <w:t>Коб</w:t>
      </w:r>
      <w:r w:rsidRPr="00DE5F90">
        <w:rPr>
          <w:rFonts w:ascii="Times New Roman" w:hAnsi="Times New Roman"/>
          <w:sz w:val="28"/>
          <w:szCs w:val="28"/>
        </w:rPr>
        <w:t xml:space="preserve"> = 201,3</w:t>
      </w:r>
      <w:r w:rsidR="00DE5F90">
        <w:rPr>
          <w:rFonts w:ascii="Times New Roman" w:hAnsi="Times New Roman"/>
          <w:sz w:val="28"/>
          <w:szCs w:val="28"/>
        </w:rPr>
        <w:t xml:space="preserve"> </w:t>
      </w:r>
      <w:r w:rsidRPr="00DE5F90">
        <w:rPr>
          <w:rFonts w:ascii="Times New Roman" w:hAnsi="Times New Roman"/>
          <w:sz w:val="28"/>
          <w:szCs w:val="28"/>
        </w:rPr>
        <w:sym w:font="Symbol" w:char="F03E"/>
      </w:r>
      <w:r w:rsidR="00DE5F90">
        <w:rPr>
          <w:rFonts w:ascii="Times New Roman" w:hAnsi="Times New Roman"/>
          <w:sz w:val="28"/>
          <w:szCs w:val="28"/>
        </w:rPr>
        <w:t xml:space="preserve"> </w:t>
      </w:r>
      <w:r w:rsidRPr="00DE5F90">
        <w:rPr>
          <w:rFonts w:ascii="Times New Roman" w:hAnsi="Times New Roman"/>
          <w:b/>
          <w:i/>
          <w:sz w:val="28"/>
          <w:szCs w:val="28"/>
        </w:rPr>
        <w:t>Коб</w:t>
      </w:r>
      <w:r w:rsidRPr="00DE5F90">
        <w:rPr>
          <w:rFonts w:ascii="Times New Roman" w:hAnsi="Times New Roman"/>
          <w:sz w:val="28"/>
          <w:szCs w:val="28"/>
        </w:rPr>
        <w:t xml:space="preserve"> = 44,2.</w:t>
      </w:r>
    </w:p>
    <w:p w:rsidR="00584680" w:rsidRPr="00DE5F90" w:rsidRDefault="00791F45" w:rsidP="00DE5F90">
      <w:pPr>
        <w:pStyle w:val="a9"/>
        <w:spacing w:after="0" w:line="360" w:lineRule="auto"/>
        <w:ind w:left="0" w:firstLine="709"/>
        <w:jc w:val="both"/>
        <w:rPr>
          <w:rFonts w:ascii="Times New Roman" w:hAnsi="Times New Roman"/>
          <w:b/>
          <w:i/>
          <w:sz w:val="28"/>
          <w:szCs w:val="28"/>
        </w:rPr>
      </w:pPr>
      <w:r w:rsidRPr="00DE5F90">
        <w:rPr>
          <w:rFonts w:ascii="Times New Roman" w:hAnsi="Times New Roman"/>
          <w:b/>
          <w:i/>
          <w:sz w:val="28"/>
          <w:szCs w:val="28"/>
        </w:rPr>
        <w:t>2009</w:t>
      </w:r>
      <w:r w:rsidR="00584680" w:rsidRPr="00DE5F90">
        <w:rPr>
          <w:rFonts w:ascii="Times New Roman" w:hAnsi="Times New Roman"/>
          <w:b/>
          <w:i/>
          <w:sz w:val="28"/>
          <w:szCs w:val="28"/>
        </w:rPr>
        <w:t xml:space="preserve"> год:</w:t>
      </w:r>
    </w:p>
    <w:p w:rsidR="00584680" w:rsidRPr="00DE5F90" w:rsidRDefault="00584680" w:rsidP="00DE5F90">
      <w:pPr>
        <w:pStyle w:val="a9"/>
        <w:spacing w:after="0" w:line="360" w:lineRule="auto"/>
        <w:ind w:left="0" w:firstLine="709"/>
        <w:jc w:val="both"/>
        <w:rPr>
          <w:rFonts w:ascii="Times New Roman" w:hAnsi="Times New Roman"/>
          <w:sz w:val="28"/>
          <w:szCs w:val="28"/>
        </w:rPr>
      </w:pPr>
      <w:r w:rsidRPr="00DE5F90">
        <w:rPr>
          <w:rFonts w:ascii="Times New Roman" w:hAnsi="Times New Roman"/>
          <w:b/>
          <w:i/>
          <w:sz w:val="28"/>
          <w:szCs w:val="28"/>
        </w:rPr>
        <w:t>Коб.</w:t>
      </w:r>
      <w:r w:rsidR="00DE5F90">
        <w:rPr>
          <w:rFonts w:ascii="Times New Roman" w:hAnsi="Times New Roman"/>
          <w:b/>
          <w:i/>
          <w:sz w:val="28"/>
          <w:szCs w:val="28"/>
        </w:rPr>
        <w:t xml:space="preserve"> </w:t>
      </w:r>
      <w:r w:rsidRPr="00DE5F90">
        <w:rPr>
          <w:rFonts w:ascii="Times New Roman" w:hAnsi="Times New Roman"/>
          <w:b/>
          <w:i/>
          <w:sz w:val="28"/>
          <w:szCs w:val="28"/>
        </w:rPr>
        <w:t>кред.</w:t>
      </w:r>
      <w:r w:rsidRPr="00DE5F90">
        <w:rPr>
          <w:rFonts w:ascii="Times New Roman" w:hAnsi="Times New Roman"/>
          <w:sz w:val="28"/>
          <w:szCs w:val="28"/>
        </w:rPr>
        <w:t xml:space="preserve"> = 19745120/ 369662 = 53,4,</w:t>
      </w:r>
    </w:p>
    <w:p w:rsidR="00584680" w:rsidRPr="00DE5F90" w:rsidRDefault="00584680" w:rsidP="00DE5F90">
      <w:pPr>
        <w:pStyle w:val="a9"/>
        <w:spacing w:after="0" w:line="360" w:lineRule="auto"/>
        <w:ind w:left="0" w:firstLine="709"/>
        <w:jc w:val="both"/>
        <w:rPr>
          <w:rFonts w:ascii="Times New Roman" w:hAnsi="Times New Roman"/>
          <w:sz w:val="28"/>
          <w:szCs w:val="28"/>
        </w:rPr>
      </w:pPr>
      <w:r w:rsidRPr="00DE5F90">
        <w:rPr>
          <w:rFonts w:ascii="Times New Roman" w:hAnsi="Times New Roman"/>
          <w:b/>
          <w:i/>
          <w:sz w:val="28"/>
          <w:szCs w:val="28"/>
        </w:rPr>
        <w:t>Коб.</w:t>
      </w:r>
      <w:r w:rsidR="00DE5F90">
        <w:rPr>
          <w:rFonts w:ascii="Times New Roman" w:hAnsi="Times New Roman"/>
          <w:b/>
          <w:i/>
          <w:sz w:val="28"/>
          <w:szCs w:val="28"/>
        </w:rPr>
        <w:t xml:space="preserve"> </w:t>
      </w:r>
      <w:r w:rsidRPr="00DE5F90">
        <w:rPr>
          <w:rFonts w:ascii="Times New Roman" w:hAnsi="Times New Roman"/>
          <w:b/>
          <w:i/>
          <w:sz w:val="28"/>
          <w:szCs w:val="28"/>
        </w:rPr>
        <w:t>деб.</w:t>
      </w:r>
      <w:r w:rsidRPr="00DE5F90">
        <w:rPr>
          <w:rFonts w:ascii="Times New Roman" w:hAnsi="Times New Roman"/>
          <w:sz w:val="28"/>
          <w:szCs w:val="28"/>
        </w:rPr>
        <w:t xml:space="preserve"> = 19745120 / 216923 = 91,02,</w:t>
      </w:r>
    </w:p>
    <w:p w:rsidR="00584680" w:rsidRPr="00DE5F90" w:rsidRDefault="00584680" w:rsidP="00DE5F90">
      <w:pPr>
        <w:pStyle w:val="a9"/>
        <w:spacing w:after="0" w:line="360" w:lineRule="auto"/>
        <w:ind w:left="0" w:firstLine="709"/>
        <w:jc w:val="both"/>
        <w:rPr>
          <w:rFonts w:ascii="Times New Roman" w:hAnsi="Times New Roman"/>
          <w:sz w:val="28"/>
          <w:szCs w:val="28"/>
        </w:rPr>
      </w:pPr>
      <w:r w:rsidRPr="00DE5F90">
        <w:rPr>
          <w:rFonts w:ascii="Times New Roman" w:hAnsi="Times New Roman"/>
          <w:b/>
          <w:i/>
          <w:sz w:val="28"/>
          <w:szCs w:val="28"/>
        </w:rPr>
        <w:t>Коб</w:t>
      </w:r>
      <w:r w:rsidRPr="00DE5F90">
        <w:rPr>
          <w:rFonts w:ascii="Times New Roman" w:hAnsi="Times New Roman"/>
          <w:sz w:val="28"/>
          <w:szCs w:val="28"/>
        </w:rPr>
        <w:t xml:space="preserve"> = 53,4</w:t>
      </w:r>
      <w:r w:rsidR="00DE5F90">
        <w:rPr>
          <w:rFonts w:ascii="Times New Roman" w:hAnsi="Times New Roman"/>
          <w:sz w:val="28"/>
          <w:szCs w:val="28"/>
        </w:rPr>
        <w:t xml:space="preserve"> </w:t>
      </w:r>
      <w:r w:rsidR="008E079C">
        <w:rPr>
          <w:rFonts w:ascii="Times New Roman" w:hAnsi="Times New Roman"/>
          <w:position w:val="-4"/>
          <w:sz w:val="28"/>
          <w:szCs w:val="28"/>
        </w:rPr>
        <w:pict>
          <v:shape id="_x0000_i1026" type="#_x0000_t75" style="width:11.25pt;height:11.25pt">
            <v:imagedata r:id="rId9" o:title=""/>
          </v:shape>
        </w:pict>
      </w:r>
      <w:r w:rsidR="00DE5F90">
        <w:rPr>
          <w:rFonts w:ascii="Times New Roman" w:hAnsi="Times New Roman"/>
          <w:sz w:val="28"/>
          <w:szCs w:val="28"/>
        </w:rPr>
        <w:t xml:space="preserve"> </w:t>
      </w:r>
      <w:r w:rsidRPr="00DE5F90">
        <w:rPr>
          <w:rFonts w:ascii="Times New Roman" w:hAnsi="Times New Roman"/>
          <w:b/>
          <w:i/>
          <w:sz w:val="28"/>
          <w:szCs w:val="28"/>
        </w:rPr>
        <w:t>Коб</w:t>
      </w:r>
      <w:r w:rsidRPr="00DE5F90">
        <w:rPr>
          <w:rFonts w:ascii="Times New Roman" w:hAnsi="Times New Roman"/>
          <w:sz w:val="28"/>
          <w:szCs w:val="28"/>
        </w:rPr>
        <w:t xml:space="preserve"> = 91,02.</w:t>
      </w:r>
    </w:p>
    <w:p w:rsidR="00584680" w:rsidRPr="00DE5F90" w:rsidRDefault="00584680" w:rsidP="00DE5F90">
      <w:pPr>
        <w:pStyle w:val="a9"/>
        <w:spacing w:after="0" w:line="360" w:lineRule="auto"/>
        <w:ind w:left="0" w:firstLine="709"/>
        <w:jc w:val="both"/>
        <w:rPr>
          <w:rFonts w:ascii="Times New Roman" w:hAnsi="Times New Roman"/>
          <w:sz w:val="28"/>
          <w:szCs w:val="28"/>
        </w:rPr>
      </w:pPr>
      <w:r w:rsidRPr="00DE5F90">
        <w:rPr>
          <w:rFonts w:ascii="Times New Roman" w:hAnsi="Times New Roman"/>
          <w:sz w:val="28"/>
          <w:szCs w:val="28"/>
        </w:rPr>
        <w:t xml:space="preserve">Коэффициент оборачиваемости кредиторской задолженности превышает коэффициент оборачиваемости дебиторской задолженности по </w:t>
      </w:r>
      <w:r w:rsidR="00791F45" w:rsidRPr="00DE5F90">
        <w:rPr>
          <w:rFonts w:ascii="Times New Roman" w:hAnsi="Times New Roman"/>
          <w:sz w:val="28"/>
          <w:szCs w:val="28"/>
        </w:rPr>
        <w:t>2008</w:t>
      </w:r>
      <w:r w:rsidRPr="00DE5F90">
        <w:rPr>
          <w:rFonts w:ascii="Times New Roman" w:hAnsi="Times New Roman"/>
          <w:sz w:val="28"/>
          <w:szCs w:val="28"/>
        </w:rPr>
        <w:t xml:space="preserve"> году, данная ситуация нежелательна для предприятия. Несмотря на то, что сумма дебиторской задолженности больше суммы кредиторской, предприятию приходится рассчитываться с кредиторами чаще, чем получать средства от дебиторской.</w:t>
      </w:r>
    </w:p>
    <w:p w:rsidR="00584680" w:rsidRPr="00DE5F90" w:rsidRDefault="00584680" w:rsidP="00DE5F90">
      <w:pPr>
        <w:pStyle w:val="a9"/>
        <w:spacing w:after="0" w:line="360" w:lineRule="auto"/>
        <w:ind w:left="0" w:firstLine="709"/>
        <w:jc w:val="both"/>
        <w:rPr>
          <w:rFonts w:ascii="Times New Roman" w:hAnsi="Times New Roman"/>
          <w:sz w:val="28"/>
          <w:szCs w:val="28"/>
        </w:rPr>
      </w:pPr>
      <w:r w:rsidRPr="00DE5F90">
        <w:rPr>
          <w:rFonts w:ascii="Times New Roman" w:hAnsi="Times New Roman"/>
          <w:sz w:val="28"/>
          <w:szCs w:val="28"/>
        </w:rPr>
        <w:t xml:space="preserve">В </w:t>
      </w:r>
      <w:r w:rsidR="00791F45" w:rsidRPr="00DE5F90">
        <w:rPr>
          <w:rFonts w:ascii="Times New Roman" w:hAnsi="Times New Roman"/>
          <w:sz w:val="28"/>
          <w:szCs w:val="28"/>
        </w:rPr>
        <w:t>2009</w:t>
      </w:r>
      <w:r w:rsidR="00963366" w:rsidRPr="00DE5F90">
        <w:rPr>
          <w:rFonts w:ascii="Times New Roman" w:hAnsi="Times New Roman"/>
          <w:sz w:val="28"/>
          <w:szCs w:val="28"/>
        </w:rPr>
        <w:t xml:space="preserve"> году</w:t>
      </w:r>
      <w:r w:rsidRPr="00DE5F90">
        <w:rPr>
          <w:rFonts w:ascii="Times New Roman" w:hAnsi="Times New Roman"/>
          <w:sz w:val="28"/>
          <w:szCs w:val="28"/>
        </w:rPr>
        <w:t xml:space="preserve"> сит</w:t>
      </w:r>
      <w:r w:rsidR="00963366" w:rsidRPr="00DE5F90">
        <w:rPr>
          <w:rFonts w:ascii="Times New Roman" w:hAnsi="Times New Roman"/>
          <w:sz w:val="28"/>
          <w:szCs w:val="28"/>
        </w:rPr>
        <w:t>уация несколько меняется, здесь</w:t>
      </w:r>
      <w:r w:rsidRPr="00DE5F90">
        <w:rPr>
          <w:rFonts w:ascii="Times New Roman" w:hAnsi="Times New Roman"/>
          <w:sz w:val="28"/>
          <w:szCs w:val="28"/>
        </w:rPr>
        <w:t xml:space="preserve"> наоборот, коэффициент оборачиваемости кредиторской задолженности меньше коэффициента оборачиваемости дебиторской задолженности.</w:t>
      </w:r>
    </w:p>
    <w:p w:rsidR="00584680" w:rsidRPr="00DE5F90" w:rsidRDefault="00584680" w:rsidP="00DE5F90">
      <w:pPr>
        <w:pStyle w:val="a9"/>
        <w:numPr>
          <w:ilvl w:val="0"/>
          <w:numId w:val="19"/>
        </w:numPr>
        <w:tabs>
          <w:tab w:val="clear" w:pos="1211"/>
        </w:tabs>
        <w:spacing w:after="0" w:line="360" w:lineRule="auto"/>
        <w:ind w:left="0" w:firstLine="709"/>
        <w:jc w:val="both"/>
        <w:rPr>
          <w:rFonts w:ascii="Times New Roman" w:hAnsi="Times New Roman"/>
          <w:i/>
          <w:sz w:val="28"/>
          <w:szCs w:val="28"/>
        </w:rPr>
      </w:pPr>
      <w:r w:rsidRPr="00DE5F90">
        <w:rPr>
          <w:rFonts w:ascii="Times New Roman" w:hAnsi="Times New Roman"/>
          <w:i/>
          <w:sz w:val="28"/>
          <w:szCs w:val="28"/>
        </w:rPr>
        <w:t xml:space="preserve">Период оборачиваемости, </w:t>
      </w:r>
      <w:r w:rsidRPr="00DE5F90">
        <w:rPr>
          <w:rFonts w:ascii="Times New Roman" w:hAnsi="Times New Roman"/>
          <w:sz w:val="28"/>
          <w:szCs w:val="28"/>
        </w:rPr>
        <w:t>равный отношению отчётного периода (в днях) к коэффициенту оборачиваемости.</w:t>
      </w:r>
    </w:p>
    <w:p w:rsidR="00584680" w:rsidRPr="00DE5F90" w:rsidRDefault="00791F45" w:rsidP="00DE5F90">
      <w:pPr>
        <w:pStyle w:val="a9"/>
        <w:spacing w:after="0" w:line="360" w:lineRule="auto"/>
        <w:ind w:left="0" w:firstLine="709"/>
        <w:jc w:val="both"/>
        <w:rPr>
          <w:rFonts w:ascii="Times New Roman" w:hAnsi="Times New Roman"/>
          <w:i/>
          <w:sz w:val="28"/>
          <w:szCs w:val="28"/>
        </w:rPr>
      </w:pPr>
      <w:r w:rsidRPr="00DE5F90">
        <w:rPr>
          <w:rFonts w:ascii="Times New Roman" w:hAnsi="Times New Roman"/>
          <w:i/>
          <w:sz w:val="28"/>
          <w:szCs w:val="28"/>
        </w:rPr>
        <w:t>2008</w:t>
      </w:r>
      <w:r w:rsidR="00584680" w:rsidRPr="00DE5F90">
        <w:rPr>
          <w:rFonts w:ascii="Times New Roman" w:hAnsi="Times New Roman"/>
          <w:i/>
          <w:sz w:val="28"/>
          <w:szCs w:val="28"/>
        </w:rPr>
        <w:t xml:space="preserve"> год:</w:t>
      </w:r>
    </w:p>
    <w:p w:rsidR="00584680" w:rsidRPr="00DE5F90" w:rsidRDefault="00584680" w:rsidP="00DE5F90">
      <w:pPr>
        <w:pStyle w:val="a9"/>
        <w:spacing w:after="0" w:line="360" w:lineRule="auto"/>
        <w:ind w:left="0" w:firstLine="709"/>
        <w:jc w:val="both"/>
        <w:rPr>
          <w:rFonts w:ascii="Times New Roman" w:hAnsi="Times New Roman"/>
          <w:sz w:val="28"/>
          <w:szCs w:val="28"/>
        </w:rPr>
      </w:pPr>
      <w:r w:rsidRPr="00DE5F90">
        <w:rPr>
          <w:rFonts w:ascii="Times New Roman" w:hAnsi="Times New Roman"/>
          <w:b/>
          <w:i/>
          <w:sz w:val="28"/>
          <w:szCs w:val="28"/>
        </w:rPr>
        <w:t>Период оборачиваемости дебиторской</w:t>
      </w:r>
      <w:r w:rsidR="00DE5F90">
        <w:rPr>
          <w:rFonts w:ascii="Times New Roman" w:hAnsi="Times New Roman"/>
          <w:b/>
          <w:i/>
          <w:sz w:val="28"/>
          <w:szCs w:val="28"/>
        </w:rPr>
        <w:t xml:space="preserve"> </w:t>
      </w:r>
      <w:r w:rsidRPr="00DE5F90">
        <w:rPr>
          <w:rFonts w:ascii="Times New Roman" w:hAnsi="Times New Roman"/>
          <w:b/>
          <w:i/>
          <w:sz w:val="28"/>
          <w:szCs w:val="28"/>
        </w:rPr>
        <w:t>задолженности</w:t>
      </w:r>
      <w:r w:rsidRPr="00DE5F90">
        <w:rPr>
          <w:rFonts w:ascii="Times New Roman" w:hAnsi="Times New Roman"/>
          <w:sz w:val="28"/>
          <w:szCs w:val="28"/>
        </w:rPr>
        <w:t xml:space="preserve"> = 360 / 44,2= 8дней,</w:t>
      </w:r>
    </w:p>
    <w:p w:rsidR="00584680" w:rsidRPr="00DE5F90" w:rsidRDefault="00584680" w:rsidP="00DE5F90">
      <w:pPr>
        <w:pStyle w:val="a9"/>
        <w:spacing w:after="0" w:line="360" w:lineRule="auto"/>
        <w:ind w:left="0" w:firstLine="709"/>
        <w:jc w:val="both"/>
        <w:rPr>
          <w:rFonts w:ascii="Times New Roman" w:hAnsi="Times New Roman"/>
          <w:sz w:val="28"/>
          <w:szCs w:val="28"/>
        </w:rPr>
      </w:pPr>
      <w:r w:rsidRPr="00DE5F90">
        <w:rPr>
          <w:rFonts w:ascii="Times New Roman" w:hAnsi="Times New Roman"/>
          <w:b/>
          <w:i/>
          <w:sz w:val="28"/>
          <w:szCs w:val="28"/>
        </w:rPr>
        <w:t>Период оборачиваемости кредиторской</w:t>
      </w:r>
      <w:r w:rsidR="00DE5F90">
        <w:rPr>
          <w:rFonts w:ascii="Times New Roman" w:hAnsi="Times New Roman"/>
          <w:b/>
          <w:i/>
          <w:sz w:val="28"/>
          <w:szCs w:val="28"/>
        </w:rPr>
        <w:t xml:space="preserve"> </w:t>
      </w:r>
      <w:r w:rsidRPr="00DE5F90">
        <w:rPr>
          <w:rFonts w:ascii="Times New Roman" w:hAnsi="Times New Roman"/>
          <w:b/>
          <w:i/>
          <w:sz w:val="28"/>
          <w:szCs w:val="28"/>
        </w:rPr>
        <w:t>задолженности</w:t>
      </w:r>
      <w:r w:rsidRPr="00DE5F90">
        <w:rPr>
          <w:rFonts w:ascii="Times New Roman" w:hAnsi="Times New Roman"/>
          <w:sz w:val="28"/>
          <w:szCs w:val="28"/>
        </w:rPr>
        <w:t xml:space="preserve"> = 360 / 201,3= 2 дня,</w:t>
      </w:r>
    </w:p>
    <w:p w:rsidR="00584680" w:rsidRPr="00DE5F90" w:rsidRDefault="00791F45" w:rsidP="00DE5F90">
      <w:pPr>
        <w:pStyle w:val="a9"/>
        <w:spacing w:after="0" w:line="360" w:lineRule="auto"/>
        <w:ind w:left="0" w:firstLine="709"/>
        <w:jc w:val="both"/>
        <w:rPr>
          <w:rFonts w:ascii="Times New Roman" w:hAnsi="Times New Roman"/>
          <w:i/>
          <w:sz w:val="28"/>
          <w:szCs w:val="28"/>
        </w:rPr>
      </w:pPr>
      <w:r w:rsidRPr="00DE5F90">
        <w:rPr>
          <w:rFonts w:ascii="Times New Roman" w:hAnsi="Times New Roman"/>
          <w:i/>
          <w:sz w:val="28"/>
          <w:szCs w:val="28"/>
        </w:rPr>
        <w:t>2009</w:t>
      </w:r>
      <w:r w:rsidR="00584680" w:rsidRPr="00DE5F90">
        <w:rPr>
          <w:rFonts w:ascii="Times New Roman" w:hAnsi="Times New Roman"/>
          <w:i/>
          <w:sz w:val="28"/>
          <w:szCs w:val="28"/>
        </w:rPr>
        <w:t xml:space="preserve"> год:</w:t>
      </w:r>
    </w:p>
    <w:p w:rsidR="00584680" w:rsidRPr="00DE5F90" w:rsidRDefault="00584680" w:rsidP="00DE5F90">
      <w:pPr>
        <w:pStyle w:val="a9"/>
        <w:spacing w:after="0" w:line="360" w:lineRule="auto"/>
        <w:ind w:left="0" w:firstLine="709"/>
        <w:jc w:val="both"/>
        <w:rPr>
          <w:rFonts w:ascii="Times New Roman" w:hAnsi="Times New Roman"/>
          <w:sz w:val="28"/>
          <w:szCs w:val="28"/>
        </w:rPr>
      </w:pPr>
      <w:r w:rsidRPr="00DE5F90">
        <w:rPr>
          <w:rFonts w:ascii="Times New Roman" w:hAnsi="Times New Roman"/>
          <w:b/>
          <w:i/>
          <w:sz w:val="28"/>
          <w:szCs w:val="28"/>
        </w:rPr>
        <w:t>Период оборачиваемости дебиторской</w:t>
      </w:r>
      <w:r w:rsidR="00DE5F90">
        <w:rPr>
          <w:rFonts w:ascii="Times New Roman" w:hAnsi="Times New Roman"/>
          <w:b/>
          <w:i/>
          <w:sz w:val="28"/>
          <w:szCs w:val="28"/>
        </w:rPr>
        <w:t xml:space="preserve"> </w:t>
      </w:r>
      <w:r w:rsidRPr="00DE5F90">
        <w:rPr>
          <w:rFonts w:ascii="Times New Roman" w:hAnsi="Times New Roman"/>
          <w:b/>
          <w:i/>
          <w:sz w:val="28"/>
          <w:szCs w:val="28"/>
        </w:rPr>
        <w:t>задолженности</w:t>
      </w:r>
      <w:r w:rsidRPr="00DE5F90">
        <w:rPr>
          <w:rFonts w:ascii="Times New Roman" w:hAnsi="Times New Roman"/>
          <w:sz w:val="28"/>
          <w:szCs w:val="28"/>
        </w:rPr>
        <w:t xml:space="preserve"> = 360 / 91,02= 4 дня,</w:t>
      </w:r>
    </w:p>
    <w:p w:rsidR="00584680" w:rsidRPr="00DE5F90" w:rsidRDefault="00584680" w:rsidP="00DE5F90">
      <w:pPr>
        <w:pStyle w:val="a9"/>
        <w:spacing w:after="0" w:line="360" w:lineRule="auto"/>
        <w:ind w:left="0" w:firstLine="709"/>
        <w:jc w:val="both"/>
        <w:rPr>
          <w:rFonts w:ascii="Times New Roman" w:hAnsi="Times New Roman"/>
          <w:sz w:val="28"/>
          <w:szCs w:val="28"/>
        </w:rPr>
      </w:pPr>
      <w:r w:rsidRPr="00DE5F90">
        <w:rPr>
          <w:rFonts w:ascii="Times New Roman" w:hAnsi="Times New Roman"/>
          <w:b/>
          <w:i/>
          <w:sz w:val="28"/>
          <w:szCs w:val="28"/>
        </w:rPr>
        <w:t>Период оборачиваемости кредиторской задолженности</w:t>
      </w:r>
      <w:r w:rsidRPr="00DE5F90">
        <w:rPr>
          <w:rFonts w:ascii="Times New Roman" w:hAnsi="Times New Roman"/>
          <w:sz w:val="28"/>
          <w:szCs w:val="28"/>
        </w:rPr>
        <w:t xml:space="preserve"> = 360 / 53,4 = 7 дней,</w:t>
      </w:r>
    </w:p>
    <w:p w:rsidR="00584680" w:rsidRPr="00DE5F90" w:rsidRDefault="00584680" w:rsidP="00DE5F90">
      <w:pPr>
        <w:pStyle w:val="a9"/>
        <w:spacing w:after="0" w:line="360" w:lineRule="auto"/>
        <w:ind w:left="0" w:firstLine="709"/>
        <w:jc w:val="both"/>
        <w:rPr>
          <w:rFonts w:ascii="Times New Roman" w:hAnsi="Times New Roman"/>
          <w:sz w:val="28"/>
          <w:szCs w:val="28"/>
        </w:rPr>
      </w:pPr>
      <w:r w:rsidRPr="00DE5F90">
        <w:rPr>
          <w:rFonts w:ascii="Times New Roman" w:hAnsi="Times New Roman"/>
          <w:sz w:val="28"/>
          <w:szCs w:val="28"/>
        </w:rPr>
        <w:t xml:space="preserve">В </w:t>
      </w:r>
      <w:r w:rsidR="00791F45" w:rsidRPr="00DE5F90">
        <w:rPr>
          <w:rFonts w:ascii="Times New Roman" w:hAnsi="Times New Roman"/>
          <w:sz w:val="28"/>
          <w:szCs w:val="28"/>
        </w:rPr>
        <w:t>2009</w:t>
      </w:r>
      <w:r w:rsidR="00963366" w:rsidRPr="00DE5F90">
        <w:rPr>
          <w:rFonts w:ascii="Times New Roman" w:hAnsi="Times New Roman"/>
          <w:sz w:val="28"/>
          <w:szCs w:val="28"/>
        </w:rPr>
        <w:t xml:space="preserve"> году произошел </w:t>
      </w:r>
      <w:r w:rsidRPr="00DE5F90">
        <w:rPr>
          <w:rFonts w:ascii="Times New Roman" w:hAnsi="Times New Roman"/>
          <w:sz w:val="28"/>
          <w:szCs w:val="28"/>
        </w:rPr>
        <w:t>рост пери</w:t>
      </w:r>
      <w:r w:rsidR="00963366" w:rsidRPr="00DE5F90">
        <w:rPr>
          <w:rFonts w:ascii="Times New Roman" w:hAnsi="Times New Roman"/>
          <w:sz w:val="28"/>
          <w:szCs w:val="28"/>
        </w:rPr>
        <w:t>ода оборачиваемости дебиторской</w:t>
      </w:r>
      <w:r w:rsidRPr="00DE5F90">
        <w:rPr>
          <w:rFonts w:ascii="Times New Roman" w:hAnsi="Times New Roman"/>
          <w:sz w:val="28"/>
          <w:szCs w:val="28"/>
        </w:rPr>
        <w:t xml:space="preserve"> и рост кредиторской задолженности.</w:t>
      </w:r>
    </w:p>
    <w:p w:rsidR="00584680" w:rsidRPr="00DE5F90" w:rsidRDefault="00584680" w:rsidP="00DE5F90">
      <w:pPr>
        <w:pStyle w:val="a9"/>
        <w:spacing w:after="0" w:line="360" w:lineRule="auto"/>
        <w:ind w:left="0" w:firstLine="709"/>
        <w:jc w:val="both"/>
        <w:rPr>
          <w:rFonts w:ascii="Times New Roman" w:hAnsi="Times New Roman"/>
          <w:sz w:val="28"/>
          <w:szCs w:val="28"/>
        </w:rPr>
      </w:pPr>
      <w:r w:rsidRPr="00DE5F90">
        <w:rPr>
          <w:rFonts w:ascii="Times New Roman" w:hAnsi="Times New Roman"/>
          <w:sz w:val="28"/>
          <w:szCs w:val="28"/>
        </w:rPr>
        <w:t>Когда период оборачиваемости дебиторской задолженности больше периода оборачиваемости кредиторской, то мы получаем медленнее, чем</w:t>
      </w:r>
      <w:r w:rsidR="00DE5F90">
        <w:rPr>
          <w:rFonts w:ascii="Times New Roman" w:hAnsi="Times New Roman"/>
          <w:sz w:val="28"/>
          <w:szCs w:val="28"/>
        </w:rPr>
        <w:t xml:space="preserve"> </w:t>
      </w:r>
      <w:r w:rsidRPr="00DE5F90">
        <w:rPr>
          <w:rFonts w:ascii="Times New Roman" w:hAnsi="Times New Roman"/>
          <w:sz w:val="28"/>
          <w:szCs w:val="28"/>
        </w:rPr>
        <w:t>нам надо отдавать.</w:t>
      </w:r>
    </w:p>
    <w:p w:rsidR="00584680" w:rsidRPr="00DE5F90" w:rsidRDefault="00584680" w:rsidP="00DE5F90">
      <w:pPr>
        <w:pStyle w:val="a9"/>
        <w:spacing w:after="0" w:line="360" w:lineRule="auto"/>
        <w:ind w:left="0" w:firstLine="709"/>
        <w:jc w:val="both"/>
        <w:rPr>
          <w:rFonts w:ascii="Times New Roman" w:hAnsi="Times New Roman"/>
          <w:sz w:val="28"/>
          <w:szCs w:val="28"/>
        </w:rPr>
      </w:pPr>
      <w:r w:rsidRPr="00DE5F90">
        <w:rPr>
          <w:rFonts w:ascii="Times New Roman" w:hAnsi="Times New Roman"/>
          <w:sz w:val="28"/>
          <w:szCs w:val="28"/>
        </w:rPr>
        <w:t xml:space="preserve">В </w:t>
      </w:r>
      <w:r w:rsidR="00791F45" w:rsidRPr="00DE5F90">
        <w:rPr>
          <w:rFonts w:ascii="Times New Roman" w:hAnsi="Times New Roman"/>
          <w:sz w:val="28"/>
          <w:szCs w:val="28"/>
        </w:rPr>
        <w:t>2008</w:t>
      </w:r>
      <w:r w:rsidRPr="00DE5F90">
        <w:rPr>
          <w:rFonts w:ascii="Times New Roman" w:hAnsi="Times New Roman"/>
          <w:sz w:val="28"/>
          <w:szCs w:val="28"/>
        </w:rPr>
        <w:t xml:space="preserve"> году так и произошло.</w:t>
      </w:r>
    </w:p>
    <w:p w:rsidR="00584680" w:rsidRPr="00DE5F90" w:rsidRDefault="00963366"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Качество дебиторской задолженности</w:t>
      </w:r>
      <w:r w:rsidR="00584680" w:rsidRPr="00DE5F90">
        <w:rPr>
          <w:rFonts w:ascii="Times New Roman" w:hAnsi="Times New Roman"/>
          <w:sz w:val="28"/>
          <w:szCs w:val="28"/>
        </w:rPr>
        <w:t xml:space="preserve"> оценивается удельным весом в ней вексельной формы расчетов, поскольку вексель выступает высоколиквидным активом, который может быть реализован третьему лицу до н</w:t>
      </w:r>
      <w:r w:rsidRPr="00DE5F90">
        <w:rPr>
          <w:rFonts w:ascii="Times New Roman" w:hAnsi="Times New Roman"/>
          <w:sz w:val="28"/>
          <w:szCs w:val="28"/>
        </w:rPr>
        <w:t>аступления срока его погашения.</w:t>
      </w:r>
    </w:p>
    <w:p w:rsidR="00584680" w:rsidRPr="00DE5F90" w:rsidRDefault="00584680"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xml:space="preserve">На данном предприятии доля общей дебиторской задолженности, обеспеченная векселями составляла в </w:t>
      </w:r>
      <w:r w:rsidR="00791F45" w:rsidRPr="00DE5F90">
        <w:rPr>
          <w:rFonts w:ascii="Times New Roman" w:hAnsi="Times New Roman"/>
          <w:sz w:val="28"/>
          <w:szCs w:val="28"/>
        </w:rPr>
        <w:t>2008</w:t>
      </w:r>
      <w:r w:rsidRPr="00DE5F90">
        <w:rPr>
          <w:rFonts w:ascii="Times New Roman" w:hAnsi="Times New Roman"/>
          <w:sz w:val="28"/>
          <w:szCs w:val="28"/>
        </w:rPr>
        <w:t xml:space="preserve"> г. – 10556/*530000*100% = 2%, а в </w:t>
      </w:r>
      <w:r w:rsidR="00791F45" w:rsidRPr="00DE5F90">
        <w:rPr>
          <w:rFonts w:ascii="Times New Roman" w:hAnsi="Times New Roman"/>
          <w:sz w:val="28"/>
          <w:szCs w:val="28"/>
        </w:rPr>
        <w:t>2009</w:t>
      </w:r>
      <w:r w:rsidRPr="00DE5F90">
        <w:rPr>
          <w:rFonts w:ascii="Times New Roman" w:hAnsi="Times New Roman"/>
          <w:sz w:val="28"/>
          <w:szCs w:val="28"/>
        </w:rPr>
        <w:t xml:space="preserve"> году – 37166/216923*100% = 17,1%. Мы видим, что процент вырос по сравнению с </w:t>
      </w:r>
      <w:r w:rsidR="00791F45" w:rsidRPr="00DE5F90">
        <w:rPr>
          <w:rFonts w:ascii="Times New Roman" w:hAnsi="Times New Roman"/>
          <w:sz w:val="28"/>
          <w:szCs w:val="28"/>
        </w:rPr>
        <w:t>2008</w:t>
      </w:r>
      <w:r w:rsidRPr="00DE5F90">
        <w:rPr>
          <w:rFonts w:ascii="Times New Roman" w:hAnsi="Times New Roman"/>
          <w:sz w:val="28"/>
          <w:szCs w:val="28"/>
        </w:rPr>
        <w:t xml:space="preserve"> г. Это свидетельствует о повышении качества дебиторской задолженности. Хотя сам процент остается еще на довольно низком уровне.</w:t>
      </w:r>
    </w:p>
    <w:p w:rsidR="00584680" w:rsidRPr="00DE5F90" w:rsidRDefault="00584680" w:rsidP="00DE5F90">
      <w:pPr>
        <w:spacing w:after="0" w:line="360" w:lineRule="auto"/>
        <w:ind w:firstLine="709"/>
        <w:jc w:val="both"/>
        <w:rPr>
          <w:rFonts w:ascii="Times New Roman" w:hAnsi="Times New Roman"/>
          <w:sz w:val="28"/>
          <w:szCs w:val="28"/>
          <w:u w:val="single"/>
        </w:rPr>
      </w:pPr>
    </w:p>
    <w:p w:rsidR="00584680" w:rsidRPr="00DE5F90" w:rsidRDefault="00584680" w:rsidP="00DE5F90">
      <w:pPr>
        <w:spacing w:after="0" w:line="360" w:lineRule="auto"/>
        <w:ind w:firstLine="709"/>
        <w:jc w:val="center"/>
        <w:rPr>
          <w:rFonts w:ascii="Times New Roman" w:hAnsi="Times New Roman"/>
          <w:b/>
          <w:sz w:val="28"/>
          <w:szCs w:val="28"/>
          <w:lang w:val="en-US"/>
        </w:rPr>
      </w:pPr>
      <w:r w:rsidRPr="00DE5F90">
        <w:rPr>
          <w:rFonts w:ascii="Times New Roman" w:hAnsi="Times New Roman"/>
          <w:b/>
          <w:sz w:val="28"/>
          <w:szCs w:val="28"/>
        </w:rPr>
        <w:t>3.</w:t>
      </w:r>
      <w:r w:rsidR="003F1777" w:rsidRPr="00DE5F90">
        <w:rPr>
          <w:rFonts w:ascii="Times New Roman" w:hAnsi="Times New Roman"/>
          <w:b/>
          <w:sz w:val="28"/>
          <w:szCs w:val="28"/>
        </w:rPr>
        <w:t>3</w:t>
      </w:r>
      <w:r w:rsidRPr="00DE5F90">
        <w:rPr>
          <w:rFonts w:ascii="Times New Roman" w:hAnsi="Times New Roman"/>
          <w:b/>
          <w:sz w:val="28"/>
          <w:szCs w:val="28"/>
        </w:rPr>
        <w:t xml:space="preserve"> Сравнение дебиторской и кредиторской задолженно</w:t>
      </w:r>
      <w:r w:rsidR="00F94362" w:rsidRPr="00DE5F90">
        <w:rPr>
          <w:rFonts w:ascii="Times New Roman" w:hAnsi="Times New Roman"/>
          <w:b/>
          <w:sz w:val="28"/>
          <w:szCs w:val="28"/>
        </w:rPr>
        <w:t>сти</w:t>
      </w:r>
    </w:p>
    <w:p w:rsidR="003F1777" w:rsidRPr="00DE5F90" w:rsidRDefault="003F1777" w:rsidP="00DE5F90">
      <w:pPr>
        <w:spacing w:after="0" w:line="360" w:lineRule="auto"/>
        <w:ind w:firstLine="709"/>
        <w:jc w:val="both"/>
        <w:rPr>
          <w:rFonts w:ascii="Times New Roman" w:hAnsi="Times New Roman"/>
          <w:b/>
          <w:sz w:val="28"/>
          <w:szCs w:val="28"/>
          <w:lang w:val="en-US"/>
        </w:rPr>
      </w:pPr>
    </w:p>
    <w:p w:rsidR="00584680" w:rsidRDefault="00584680" w:rsidP="00DE5F90">
      <w:pPr>
        <w:pStyle w:val="ae"/>
        <w:tabs>
          <w:tab w:val="clear" w:pos="4677"/>
          <w:tab w:val="clear" w:pos="9355"/>
        </w:tabs>
        <w:spacing w:after="0" w:line="360" w:lineRule="auto"/>
        <w:ind w:firstLine="709"/>
        <w:jc w:val="both"/>
        <w:rPr>
          <w:rFonts w:ascii="Times New Roman" w:hAnsi="Times New Roman"/>
          <w:sz w:val="28"/>
          <w:szCs w:val="28"/>
        </w:rPr>
      </w:pPr>
      <w:r w:rsidRPr="00DE5F90">
        <w:rPr>
          <w:rFonts w:ascii="Times New Roman" w:hAnsi="Times New Roman"/>
          <w:sz w:val="28"/>
          <w:szCs w:val="28"/>
        </w:rPr>
        <w:t>Отдельный анализ активов и пассивов является важным элементом анализа финансового состояния предприятия, но не достаточным. Необходим совместный анализ активов и пассивов. Проведем сравнение дебиторской и кредиторской задолженности при помощи таблицы</w:t>
      </w:r>
      <w:r w:rsidR="00963366" w:rsidRPr="00DE5F90">
        <w:rPr>
          <w:rFonts w:ascii="Times New Roman" w:hAnsi="Times New Roman"/>
          <w:sz w:val="28"/>
          <w:szCs w:val="28"/>
        </w:rPr>
        <w:t xml:space="preserve"> </w:t>
      </w:r>
      <w:r w:rsidR="00963366" w:rsidRPr="00DE5F90">
        <w:rPr>
          <w:rFonts w:ascii="Times New Roman" w:hAnsi="Times New Roman"/>
          <w:sz w:val="28"/>
          <w:szCs w:val="28"/>
          <w:lang w:val="en-US"/>
        </w:rPr>
        <w:t>3.</w:t>
      </w:r>
      <w:r w:rsidR="00963366" w:rsidRPr="00DE5F90">
        <w:rPr>
          <w:rFonts w:ascii="Times New Roman" w:hAnsi="Times New Roman"/>
          <w:sz w:val="28"/>
          <w:szCs w:val="28"/>
        </w:rPr>
        <w:t>7.</w:t>
      </w:r>
    </w:p>
    <w:p w:rsidR="00DE5F90" w:rsidRPr="00DE5F90" w:rsidRDefault="00DE5F90" w:rsidP="00DE5F90">
      <w:pPr>
        <w:pStyle w:val="ae"/>
        <w:tabs>
          <w:tab w:val="clear" w:pos="4677"/>
          <w:tab w:val="clear" w:pos="9355"/>
        </w:tabs>
        <w:spacing w:after="0" w:line="360" w:lineRule="auto"/>
        <w:ind w:firstLine="709"/>
        <w:jc w:val="both"/>
        <w:rPr>
          <w:rFonts w:ascii="Times New Roman" w:hAnsi="Times New Roman"/>
          <w:sz w:val="28"/>
          <w:szCs w:val="28"/>
        </w:rPr>
      </w:pPr>
    </w:p>
    <w:p w:rsidR="00584680" w:rsidRPr="00DE5F90" w:rsidRDefault="00584680" w:rsidP="00DE5F90">
      <w:pPr>
        <w:spacing w:after="0" w:line="360" w:lineRule="auto"/>
        <w:ind w:firstLine="709"/>
        <w:jc w:val="both"/>
        <w:rPr>
          <w:rFonts w:ascii="Times New Roman" w:hAnsi="Times New Roman"/>
          <w:bCs/>
          <w:sz w:val="28"/>
          <w:szCs w:val="28"/>
        </w:rPr>
      </w:pPr>
      <w:r w:rsidRPr="00DE5F90">
        <w:rPr>
          <w:rFonts w:ascii="Times New Roman" w:hAnsi="Times New Roman"/>
          <w:bCs/>
          <w:sz w:val="28"/>
          <w:szCs w:val="28"/>
        </w:rPr>
        <w:t xml:space="preserve">Таблица </w:t>
      </w:r>
      <w:r w:rsidR="00963366" w:rsidRPr="00DE5F90">
        <w:rPr>
          <w:rFonts w:ascii="Times New Roman" w:hAnsi="Times New Roman"/>
          <w:bCs/>
          <w:sz w:val="28"/>
          <w:szCs w:val="28"/>
        </w:rPr>
        <w:t>3.</w:t>
      </w:r>
      <w:r w:rsidRPr="00DE5F90">
        <w:rPr>
          <w:rFonts w:ascii="Times New Roman" w:hAnsi="Times New Roman"/>
          <w:bCs/>
          <w:sz w:val="28"/>
          <w:szCs w:val="28"/>
        </w:rPr>
        <w:t>7 - Сравнение дебиторской и кредиторской задолженности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425"/>
        <w:gridCol w:w="1275"/>
        <w:gridCol w:w="1418"/>
        <w:gridCol w:w="1462"/>
        <w:gridCol w:w="283"/>
        <w:gridCol w:w="1276"/>
        <w:gridCol w:w="992"/>
      </w:tblGrid>
      <w:tr w:rsidR="00584680" w:rsidRPr="00DE5F90" w:rsidTr="00DE5F90">
        <w:trPr>
          <w:cantSplit/>
        </w:trPr>
        <w:tc>
          <w:tcPr>
            <w:tcW w:w="851" w:type="dxa"/>
            <w:vMerge w:val="restart"/>
          </w:tcPr>
          <w:p w:rsidR="00584680" w:rsidRPr="00DE5F90" w:rsidRDefault="00584680" w:rsidP="00DE5F90">
            <w:pPr>
              <w:pStyle w:val="7"/>
              <w:spacing w:before="0" w:after="0" w:line="360" w:lineRule="auto"/>
              <w:jc w:val="both"/>
              <w:rPr>
                <w:rFonts w:ascii="Times New Roman" w:hAnsi="Times New Roman"/>
                <w:sz w:val="20"/>
                <w:szCs w:val="20"/>
              </w:rPr>
            </w:pPr>
            <w:r w:rsidRPr="00DE5F90">
              <w:rPr>
                <w:rFonts w:ascii="Times New Roman" w:hAnsi="Times New Roman"/>
                <w:sz w:val="20"/>
                <w:szCs w:val="20"/>
              </w:rPr>
              <w:t>Период</w:t>
            </w:r>
          </w:p>
        </w:tc>
        <w:tc>
          <w:tcPr>
            <w:tcW w:w="4252" w:type="dxa"/>
            <w:gridSpan w:val="4"/>
          </w:tcPr>
          <w:p w:rsidR="00584680" w:rsidRPr="00DE5F90" w:rsidRDefault="00584680" w:rsidP="00DE5F90">
            <w:pPr>
              <w:pStyle w:val="6"/>
              <w:spacing w:before="0" w:after="0" w:line="360" w:lineRule="auto"/>
              <w:jc w:val="both"/>
              <w:rPr>
                <w:rFonts w:ascii="Times New Roman" w:hAnsi="Times New Roman"/>
                <w:b w:val="0"/>
                <w:sz w:val="20"/>
                <w:szCs w:val="20"/>
              </w:rPr>
            </w:pPr>
            <w:r w:rsidRPr="00DE5F90">
              <w:rPr>
                <w:rFonts w:ascii="Times New Roman" w:hAnsi="Times New Roman"/>
                <w:b w:val="0"/>
                <w:sz w:val="20"/>
                <w:szCs w:val="20"/>
              </w:rPr>
              <w:t>На начало периода</w:t>
            </w:r>
          </w:p>
        </w:tc>
        <w:tc>
          <w:tcPr>
            <w:tcW w:w="4013" w:type="dxa"/>
            <w:gridSpan w:val="4"/>
          </w:tcPr>
          <w:p w:rsidR="00584680" w:rsidRPr="00DE5F90" w:rsidRDefault="00584680" w:rsidP="00DE5F90">
            <w:pPr>
              <w:pStyle w:val="6"/>
              <w:spacing w:before="0" w:after="0" w:line="360" w:lineRule="auto"/>
              <w:jc w:val="both"/>
              <w:rPr>
                <w:rFonts w:ascii="Times New Roman" w:hAnsi="Times New Roman"/>
                <w:b w:val="0"/>
                <w:sz w:val="20"/>
                <w:szCs w:val="20"/>
              </w:rPr>
            </w:pPr>
            <w:r w:rsidRPr="00DE5F90">
              <w:rPr>
                <w:rFonts w:ascii="Times New Roman" w:hAnsi="Times New Roman"/>
                <w:b w:val="0"/>
                <w:sz w:val="20"/>
                <w:szCs w:val="20"/>
              </w:rPr>
              <w:t>На конец периода</w:t>
            </w:r>
          </w:p>
        </w:tc>
      </w:tr>
      <w:tr w:rsidR="00584680" w:rsidRPr="00DE5F90" w:rsidTr="00DE5F90">
        <w:trPr>
          <w:cantSplit/>
        </w:trPr>
        <w:tc>
          <w:tcPr>
            <w:tcW w:w="851" w:type="dxa"/>
            <w:vMerge/>
          </w:tcPr>
          <w:p w:rsidR="00584680" w:rsidRPr="00DE5F90" w:rsidRDefault="00584680" w:rsidP="00DE5F90">
            <w:pPr>
              <w:spacing w:after="0" w:line="360" w:lineRule="auto"/>
              <w:jc w:val="both"/>
              <w:rPr>
                <w:rFonts w:ascii="Times New Roman" w:hAnsi="Times New Roman"/>
                <w:b/>
                <w:sz w:val="20"/>
                <w:szCs w:val="20"/>
              </w:rPr>
            </w:pPr>
          </w:p>
        </w:tc>
        <w:tc>
          <w:tcPr>
            <w:tcW w:w="1134" w:type="dxa"/>
          </w:tcPr>
          <w:p w:rsidR="00584680" w:rsidRPr="00DE5F90" w:rsidRDefault="00A0079E" w:rsidP="00DE5F90">
            <w:pPr>
              <w:spacing w:after="0" w:line="360" w:lineRule="auto"/>
              <w:jc w:val="both"/>
              <w:rPr>
                <w:rFonts w:ascii="Times New Roman" w:hAnsi="Times New Roman"/>
                <w:bCs/>
                <w:iCs/>
                <w:sz w:val="20"/>
                <w:szCs w:val="20"/>
              </w:rPr>
            </w:pPr>
            <w:r w:rsidRPr="00DE5F90">
              <w:rPr>
                <w:rFonts w:ascii="Times New Roman" w:hAnsi="Times New Roman"/>
                <w:bCs/>
                <w:iCs/>
                <w:sz w:val="20"/>
                <w:szCs w:val="20"/>
              </w:rPr>
              <w:t>Дебитор. задол</w:t>
            </w:r>
            <w:r w:rsidR="00584680" w:rsidRPr="00DE5F90">
              <w:rPr>
                <w:rFonts w:ascii="Times New Roman" w:hAnsi="Times New Roman"/>
                <w:bCs/>
                <w:iCs/>
                <w:sz w:val="20"/>
                <w:szCs w:val="20"/>
              </w:rPr>
              <w:t>женност</w:t>
            </w:r>
            <w:r w:rsidRPr="00DE5F90">
              <w:rPr>
                <w:rFonts w:ascii="Times New Roman" w:hAnsi="Times New Roman"/>
                <w:bCs/>
                <w:iCs/>
                <w:sz w:val="20"/>
                <w:szCs w:val="20"/>
              </w:rPr>
              <w:t>ь</w:t>
            </w:r>
            <w:r w:rsidR="00584680" w:rsidRPr="00DE5F90">
              <w:rPr>
                <w:rFonts w:ascii="Times New Roman" w:hAnsi="Times New Roman"/>
                <w:bCs/>
                <w:iCs/>
                <w:sz w:val="20"/>
                <w:szCs w:val="20"/>
              </w:rPr>
              <w:t>, руб</w:t>
            </w:r>
          </w:p>
        </w:tc>
        <w:tc>
          <w:tcPr>
            <w:tcW w:w="425" w:type="dxa"/>
          </w:tcPr>
          <w:p w:rsidR="00584680" w:rsidRPr="00DE5F90" w:rsidRDefault="00584680" w:rsidP="00DE5F90">
            <w:pPr>
              <w:spacing w:after="0" w:line="360" w:lineRule="auto"/>
              <w:jc w:val="both"/>
              <w:rPr>
                <w:rFonts w:ascii="Times New Roman" w:hAnsi="Times New Roman"/>
                <w:bCs/>
                <w:iCs/>
                <w:sz w:val="20"/>
                <w:szCs w:val="20"/>
              </w:rPr>
            </w:pPr>
          </w:p>
        </w:tc>
        <w:tc>
          <w:tcPr>
            <w:tcW w:w="1275" w:type="dxa"/>
          </w:tcPr>
          <w:p w:rsidR="00584680" w:rsidRPr="00DE5F90" w:rsidRDefault="00584680" w:rsidP="00DE5F90">
            <w:pPr>
              <w:spacing w:after="0" w:line="360" w:lineRule="auto"/>
              <w:jc w:val="both"/>
              <w:rPr>
                <w:rFonts w:ascii="Times New Roman" w:hAnsi="Times New Roman"/>
                <w:bCs/>
                <w:iCs/>
                <w:sz w:val="20"/>
                <w:szCs w:val="20"/>
              </w:rPr>
            </w:pPr>
            <w:r w:rsidRPr="00DE5F90">
              <w:rPr>
                <w:rFonts w:ascii="Times New Roman" w:hAnsi="Times New Roman"/>
                <w:bCs/>
                <w:iCs/>
                <w:sz w:val="20"/>
                <w:szCs w:val="20"/>
              </w:rPr>
              <w:t>Кредит. задолженность, руб</w:t>
            </w:r>
          </w:p>
        </w:tc>
        <w:tc>
          <w:tcPr>
            <w:tcW w:w="1418" w:type="dxa"/>
          </w:tcPr>
          <w:p w:rsidR="00584680" w:rsidRPr="00DE5F90" w:rsidRDefault="00584680" w:rsidP="00DE5F90">
            <w:pPr>
              <w:spacing w:after="0" w:line="360" w:lineRule="auto"/>
              <w:jc w:val="both"/>
              <w:rPr>
                <w:rFonts w:ascii="Times New Roman" w:hAnsi="Times New Roman"/>
                <w:bCs/>
                <w:iCs/>
                <w:sz w:val="20"/>
                <w:szCs w:val="20"/>
              </w:rPr>
            </w:pPr>
            <w:r w:rsidRPr="00DE5F90">
              <w:rPr>
                <w:rFonts w:ascii="Times New Roman" w:hAnsi="Times New Roman"/>
                <w:bCs/>
                <w:iCs/>
                <w:sz w:val="20"/>
                <w:szCs w:val="20"/>
              </w:rPr>
              <w:t>Приход деб. на рубль кред.,</w:t>
            </w:r>
          </w:p>
          <w:p w:rsidR="00584680" w:rsidRPr="00DE5F90" w:rsidRDefault="00584680" w:rsidP="00DE5F90">
            <w:pPr>
              <w:spacing w:after="0" w:line="360" w:lineRule="auto"/>
              <w:jc w:val="both"/>
              <w:rPr>
                <w:rFonts w:ascii="Times New Roman" w:hAnsi="Times New Roman"/>
                <w:bCs/>
                <w:iCs/>
                <w:sz w:val="20"/>
                <w:szCs w:val="20"/>
              </w:rPr>
            </w:pPr>
            <w:r w:rsidRPr="00DE5F90">
              <w:rPr>
                <w:rFonts w:ascii="Times New Roman" w:hAnsi="Times New Roman"/>
                <w:bCs/>
                <w:iCs/>
                <w:sz w:val="20"/>
                <w:szCs w:val="20"/>
              </w:rPr>
              <w:t>руб</w:t>
            </w:r>
          </w:p>
        </w:tc>
        <w:tc>
          <w:tcPr>
            <w:tcW w:w="1462" w:type="dxa"/>
          </w:tcPr>
          <w:p w:rsidR="00584680" w:rsidRPr="00DE5F90" w:rsidRDefault="00584680" w:rsidP="00DE5F90">
            <w:pPr>
              <w:spacing w:after="0" w:line="360" w:lineRule="auto"/>
              <w:jc w:val="both"/>
              <w:rPr>
                <w:rFonts w:ascii="Times New Roman" w:hAnsi="Times New Roman"/>
                <w:bCs/>
                <w:iCs/>
                <w:sz w:val="20"/>
                <w:szCs w:val="20"/>
              </w:rPr>
            </w:pPr>
            <w:r w:rsidRPr="00DE5F90">
              <w:rPr>
                <w:rFonts w:ascii="Times New Roman" w:hAnsi="Times New Roman"/>
                <w:bCs/>
                <w:iCs/>
                <w:sz w:val="20"/>
                <w:szCs w:val="20"/>
              </w:rPr>
              <w:t>Дебитор. задолженност</w:t>
            </w:r>
            <w:r w:rsidR="00A0079E" w:rsidRPr="00DE5F90">
              <w:rPr>
                <w:rFonts w:ascii="Times New Roman" w:hAnsi="Times New Roman"/>
                <w:bCs/>
                <w:iCs/>
                <w:sz w:val="20"/>
                <w:szCs w:val="20"/>
              </w:rPr>
              <w:t>ь</w:t>
            </w:r>
            <w:r w:rsidRPr="00DE5F90">
              <w:rPr>
                <w:rFonts w:ascii="Times New Roman" w:hAnsi="Times New Roman"/>
                <w:bCs/>
                <w:iCs/>
                <w:sz w:val="20"/>
                <w:szCs w:val="20"/>
              </w:rPr>
              <w:t>, руб</w:t>
            </w:r>
          </w:p>
        </w:tc>
        <w:tc>
          <w:tcPr>
            <w:tcW w:w="283" w:type="dxa"/>
          </w:tcPr>
          <w:p w:rsidR="00584680" w:rsidRPr="00DE5F90" w:rsidRDefault="00584680" w:rsidP="00DE5F90">
            <w:pPr>
              <w:spacing w:after="0" w:line="360" w:lineRule="auto"/>
              <w:jc w:val="both"/>
              <w:rPr>
                <w:rFonts w:ascii="Times New Roman" w:hAnsi="Times New Roman"/>
                <w:bCs/>
                <w:iCs/>
                <w:sz w:val="20"/>
                <w:szCs w:val="20"/>
              </w:rPr>
            </w:pPr>
          </w:p>
        </w:tc>
        <w:tc>
          <w:tcPr>
            <w:tcW w:w="1276" w:type="dxa"/>
          </w:tcPr>
          <w:p w:rsidR="00584680" w:rsidRPr="00DE5F90" w:rsidRDefault="00584680" w:rsidP="00DE5F90">
            <w:pPr>
              <w:spacing w:after="0" w:line="360" w:lineRule="auto"/>
              <w:jc w:val="both"/>
              <w:rPr>
                <w:rFonts w:ascii="Times New Roman" w:hAnsi="Times New Roman"/>
                <w:bCs/>
                <w:iCs/>
                <w:sz w:val="20"/>
                <w:szCs w:val="20"/>
              </w:rPr>
            </w:pPr>
            <w:r w:rsidRPr="00DE5F90">
              <w:rPr>
                <w:rFonts w:ascii="Times New Roman" w:hAnsi="Times New Roman"/>
                <w:bCs/>
                <w:iCs/>
                <w:sz w:val="20"/>
                <w:szCs w:val="20"/>
              </w:rPr>
              <w:t>Кредит. задол-женность, руб</w:t>
            </w:r>
          </w:p>
        </w:tc>
        <w:tc>
          <w:tcPr>
            <w:tcW w:w="992" w:type="dxa"/>
          </w:tcPr>
          <w:p w:rsidR="00584680" w:rsidRPr="00DE5F90" w:rsidRDefault="00584680" w:rsidP="00DE5F90">
            <w:pPr>
              <w:spacing w:after="0" w:line="360" w:lineRule="auto"/>
              <w:jc w:val="both"/>
              <w:rPr>
                <w:rFonts w:ascii="Times New Roman" w:hAnsi="Times New Roman"/>
                <w:bCs/>
                <w:iCs/>
                <w:sz w:val="20"/>
                <w:szCs w:val="20"/>
              </w:rPr>
            </w:pPr>
            <w:r w:rsidRPr="00DE5F90">
              <w:rPr>
                <w:rFonts w:ascii="Times New Roman" w:hAnsi="Times New Roman"/>
                <w:bCs/>
                <w:iCs/>
                <w:sz w:val="20"/>
                <w:szCs w:val="20"/>
              </w:rPr>
              <w:t>Приход деб. на рубль кред.,</w:t>
            </w:r>
          </w:p>
          <w:p w:rsidR="00584680" w:rsidRPr="00DE5F90" w:rsidRDefault="00584680" w:rsidP="00DE5F90">
            <w:pPr>
              <w:spacing w:after="0" w:line="360" w:lineRule="auto"/>
              <w:jc w:val="both"/>
              <w:rPr>
                <w:rFonts w:ascii="Times New Roman" w:hAnsi="Times New Roman"/>
                <w:bCs/>
                <w:iCs/>
                <w:sz w:val="20"/>
                <w:szCs w:val="20"/>
              </w:rPr>
            </w:pPr>
            <w:r w:rsidRPr="00DE5F90">
              <w:rPr>
                <w:rFonts w:ascii="Times New Roman" w:hAnsi="Times New Roman"/>
                <w:bCs/>
                <w:iCs/>
                <w:sz w:val="20"/>
                <w:szCs w:val="20"/>
              </w:rPr>
              <w:t>руб</w:t>
            </w:r>
          </w:p>
        </w:tc>
      </w:tr>
      <w:tr w:rsidR="00584680" w:rsidRPr="00DE5F90" w:rsidTr="00DE5F90">
        <w:trPr>
          <w:cantSplit/>
        </w:trPr>
        <w:tc>
          <w:tcPr>
            <w:tcW w:w="851" w:type="dxa"/>
          </w:tcPr>
          <w:p w:rsidR="00584680" w:rsidRPr="00DE5F90" w:rsidRDefault="00791F45" w:rsidP="00DE5F90">
            <w:pPr>
              <w:spacing w:after="0" w:line="360" w:lineRule="auto"/>
              <w:jc w:val="both"/>
              <w:rPr>
                <w:rFonts w:ascii="Times New Roman" w:hAnsi="Times New Roman"/>
                <w:b/>
                <w:sz w:val="20"/>
                <w:szCs w:val="20"/>
              </w:rPr>
            </w:pPr>
            <w:r w:rsidRPr="00DE5F90">
              <w:rPr>
                <w:rFonts w:ascii="Times New Roman" w:hAnsi="Times New Roman"/>
                <w:b/>
                <w:sz w:val="20"/>
                <w:szCs w:val="20"/>
              </w:rPr>
              <w:t>2008</w:t>
            </w:r>
            <w:r w:rsidR="00584680" w:rsidRPr="00DE5F90">
              <w:rPr>
                <w:rFonts w:ascii="Times New Roman" w:hAnsi="Times New Roman"/>
                <w:b/>
                <w:sz w:val="20"/>
                <w:szCs w:val="20"/>
              </w:rPr>
              <w:t xml:space="preserve"> г.</w:t>
            </w:r>
          </w:p>
        </w:tc>
        <w:tc>
          <w:tcPr>
            <w:tcW w:w="113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w:t>
            </w:r>
          </w:p>
        </w:tc>
        <w:tc>
          <w:tcPr>
            <w:tcW w:w="425"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&lt;</w:t>
            </w:r>
          </w:p>
        </w:tc>
        <w:tc>
          <w:tcPr>
            <w:tcW w:w="1275"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384752</w:t>
            </w:r>
          </w:p>
        </w:tc>
        <w:tc>
          <w:tcPr>
            <w:tcW w:w="1418"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w:t>
            </w:r>
          </w:p>
        </w:tc>
        <w:tc>
          <w:tcPr>
            <w:tcW w:w="1462"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530000</w:t>
            </w:r>
          </w:p>
        </w:tc>
        <w:tc>
          <w:tcPr>
            <w:tcW w:w="283"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&gt;</w:t>
            </w:r>
          </w:p>
        </w:tc>
        <w:tc>
          <w:tcPr>
            <w:tcW w:w="1276"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116274</w:t>
            </w:r>
          </w:p>
        </w:tc>
        <w:tc>
          <w:tcPr>
            <w:tcW w:w="992"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4,56</w:t>
            </w:r>
          </w:p>
        </w:tc>
      </w:tr>
      <w:tr w:rsidR="00584680" w:rsidRPr="00DE5F90" w:rsidTr="00DE5F90">
        <w:trPr>
          <w:cantSplit/>
        </w:trPr>
        <w:tc>
          <w:tcPr>
            <w:tcW w:w="851" w:type="dxa"/>
          </w:tcPr>
          <w:p w:rsidR="00584680" w:rsidRPr="00DE5F90" w:rsidRDefault="00791F45" w:rsidP="00DE5F90">
            <w:pPr>
              <w:spacing w:after="0" w:line="360" w:lineRule="auto"/>
              <w:jc w:val="both"/>
              <w:rPr>
                <w:rFonts w:ascii="Times New Roman" w:hAnsi="Times New Roman"/>
                <w:b/>
                <w:sz w:val="20"/>
                <w:szCs w:val="20"/>
              </w:rPr>
            </w:pPr>
            <w:r w:rsidRPr="00DE5F90">
              <w:rPr>
                <w:rFonts w:ascii="Times New Roman" w:hAnsi="Times New Roman"/>
                <w:b/>
                <w:sz w:val="20"/>
                <w:szCs w:val="20"/>
              </w:rPr>
              <w:t>2009</w:t>
            </w:r>
            <w:r w:rsidR="00584680" w:rsidRPr="00DE5F90">
              <w:rPr>
                <w:rFonts w:ascii="Times New Roman" w:hAnsi="Times New Roman"/>
                <w:b/>
                <w:sz w:val="20"/>
                <w:szCs w:val="20"/>
              </w:rPr>
              <w:t xml:space="preserve"> г.</w:t>
            </w:r>
          </w:p>
        </w:tc>
        <w:tc>
          <w:tcPr>
            <w:tcW w:w="1134"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530000</w:t>
            </w:r>
          </w:p>
        </w:tc>
        <w:tc>
          <w:tcPr>
            <w:tcW w:w="425"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&gt;</w:t>
            </w:r>
          </w:p>
        </w:tc>
        <w:tc>
          <w:tcPr>
            <w:tcW w:w="1275"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116274</w:t>
            </w:r>
          </w:p>
        </w:tc>
        <w:tc>
          <w:tcPr>
            <w:tcW w:w="1418"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4,56</w:t>
            </w:r>
          </w:p>
        </w:tc>
        <w:tc>
          <w:tcPr>
            <w:tcW w:w="1462"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216923</w:t>
            </w:r>
          </w:p>
        </w:tc>
        <w:tc>
          <w:tcPr>
            <w:tcW w:w="283"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&lt;</w:t>
            </w:r>
          </w:p>
        </w:tc>
        <w:tc>
          <w:tcPr>
            <w:tcW w:w="1276"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369662</w:t>
            </w:r>
          </w:p>
        </w:tc>
        <w:tc>
          <w:tcPr>
            <w:tcW w:w="992" w:type="dxa"/>
          </w:tcPr>
          <w:p w:rsidR="00584680" w:rsidRPr="00DE5F90" w:rsidRDefault="00584680" w:rsidP="00DE5F90">
            <w:pPr>
              <w:spacing w:after="0" w:line="360" w:lineRule="auto"/>
              <w:jc w:val="both"/>
              <w:rPr>
                <w:rFonts w:ascii="Times New Roman" w:hAnsi="Times New Roman"/>
                <w:sz w:val="20"/>
                <w:szCs w:val="20"/>
              </w:rPr>
            </w:pPr>
            <w:r w:rsidRPr="00DE5F90">
              <w:rPr>
                <w:rFonts w:ascii="Times New Roman" w:hAnsi="Times New Roman"/>
                <w:sz w:val="20"/>
                <w:szCs w:val="20"/>
              </w:rPr>
              <w:t>0,59</w:t>
            </w:r>
          </w:p>
        </w:tc>
      </w:tr>
    </w:tbl>
    <w:p w:rsidR="00584680" w:rsidRPr="00DE5F90" w:rsidRDefault="00584680" w:rsidP="00DE5F90">
      <w:pPr>
        <w:spacing w:after="0" w:line="360" w:lineRule="auto"/>
        <w:ind w:firstLine="709"/>
        <w:jc w:val="both"/>
        <w:rPr>
          <w:rFonts w:ascii="Times New Roman" w:hAnsi="Times New Roman"/>
          <w:sz w:val="28"/>
          <w:szCs w:val="28"/>
        </w:rPr>
      </w:pPr>
    </w:p>
    <w:p w:rsidR="00584680" w:rsidRPr="00DE5F90" w:rsidRDefault="00584680"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xml:space="preserve">Из таблицы </w:t>
      </w:r>
      <w:r w:rsidR="00963366" w:rsidRPr="00DE5F90">
        <w:rPr>
          <w:rFonts w:ascii="Times New Roman" w:hAnsi="Times New Roman"/>
          <w:sz w:val="28"/>
          <w:szCs w:val="28"/>
        </w:rPr>
        <w:t xml:space="preserve">3.7 </w:t>
      </w:r>
      <w:r w:rsidRPr="00DE5F90">
        <w:rPr>
          <w:rFonts w:ascii="Times New Roman" w:hAnsi="Times New Roman"/>
          <w:sz w:val="28"/>
          <w:szCs w:val="28"/>
        </w:rPr>
        <w:t xml:space="preserve">видно, что на конец </w:t>
      </w:r>
      <w:r w:rsidR="00791F45" w:rsidRPr="00DE5F90">
        <w:rPr>
          <w:rFonts w:ascii="Times New Roman" w:hAnsi="Times New Roman"/>
          <w:sz w:val="28"/>
          <w:szCs w:val="28"/>
        </w:rPr>
        <w:t>2008</w:t>
      </w:r>
      <w:r w:rsidRPr="00DE5F90">
        <w:rPr>
          <w:rFonts w:ascii="Times New Roman" w:hAnsi="Times New Roman"/>
          <w:sz w:val="28"/>
          <w:szCs w:val="28"/>
        </w:rPr>
        <w:t xml:space="preserve"> г. дебиторская задолженность превышает кредиторскую более, чем в два раза. Это говорит о стабильном финансовом состоянии предприятия на данный момент. Наличие кредиторской задолженности является неотъемлемой частью структуры баланса. Но на конец </w:t>
      </w:r>
      <w:r w:rsidR="00791F45" w:rsidRPr="00DE5F90">
        <w:rPr>
          <w:rFonts w:ascii="Times New Roman" w:hAnsi="Times New Roman"/>
          <w:sz w:val="28"/>
          <w:szCs w:val="28"/>
        </w:rPr>
        <w:t>2009</w:t>
      </w:r>
      <w:r w:rsidRPr="00DE5F90">
        <w:rPr>
          <w:rFonts w:ascii="Times New Roman" w:hAnsi="Times New Roman"/>
          <w:sz w:val="28"/>
          <w:szCs w:val="28"/>
        </w:rPr>
        <w:t xml:space="preserve"> г. ситуация изменилась, кредиторская задолженность стала больше дебиторской более, чем в 1,5 раза, т. е. в финансовом состоянии предприятия появляется нестабильность. Наблюдаемые неоправданно высокие суммы кредиторской задолженности говорят о том, что, скорее всего, предприятие не следит за сроками погашения обязательств.</w:t>
      </w:r>
    </w:p>
    <w:p w:rsidR="00584680" w:rsidRPr="00DE5F90" w:rsidRDefault="00584680" w:rsidP="00DE5F90">
      <w:pPr>
        <w:spacing w:after="0" w:line="360" w:lineRule="auto"/>
        <w:ind w:firstLine="709"/>
        <w:jc w:val="both"/>
        <w:rPr>
          <w:rFonts w:ascii="Times New Roman" w:hAnsi="Times New Roman"/>
          <w:sz w:val="28"/>
          <w:szCs w:val="28"/>
          <w:u w:val="single"/>
        </w:rPr>
      </w:pPr>
    </w:p>
    <w:p w:rsidR="00584680" w:rsidRPr="00DE5F90" w:rsidRDefault="00963366" w:rsidP="00DE5F90">
      <w:pPr>
        <w:spacing w:after="0" w:line="360" w:lineRule="auto"/>
        <w:ind w:firstLine="709"/>
        <w:jc w:val="center"/>
        <w:rPr>
          <w:rFonts w:ascii="Times New Roman" w:hAnsi="Times New Roman"/>
          <w:b/>
          <w:sz w:val="28"/>
          <w:szCs w:val="28"/>
          <w:lang w:val="en-US"/>
        </w:rPr>
      </w:pPr>
      <w:r w:rsidRPr="00DE5F90">
        <w:rPr>
          <w:rFonts w:ascii="Times New Roman" w:hAnsi="Times New Roman"/>
          <w:b/>
          <w:sz w:val="28"/>
          <w:szCs w:val="28"/>
        </w:rPr>
        <w:t>3.</w:t>
      </w:r>
      <w:r w:rsidR="00584680" w:rsidRPr="00DE5F90">
        <w:rPr>
          <w:rFonts w:ascii="Times New Roman" w:hAnsi="Times New Roman"/>
          <w:b/>
          <w:sz w:val="28"/>
          <w:szCs w:val="28"/>
        </w:rPr>
        <w:t>4</w:t>
      </w:r>
      <w:r w:rsidR="003F1777" w:rsidRPr="00DE5F90">
        <w:rPr>
          <w:rFonts w:ascii="Times New Roman" w:hAnsi="Times New Roman"/>
          <w:b/>
          <w:sz w:val="28"/>
          <w:szCs w:val="28"/>
        </w:rPr>
        <w:t xml:space="preserve"> </w:t>
      </w:r>
      <w:r w:rsidR="00584680" w:rsidRPr="00DE5F90">
        <w:rPr>
          <w:rFonts w:ascii="Times New Roman" w:hAnsi="Times New Roman"/>
          <w:b/>
          <w:sz w:val="28"/>
          <w:szCs w:val="28"/>
        </w:rPr>
        <w:t>Роль анализа состава и качества дебиторской задолженнос</w:t>
      </w:r>
      <w:r w:rsidR="00F94362" w:rsidRPr="00DE5F90">
        <w:rPr>
          <w:rFonts w:ascii="Times New Roman" w:hAnsi="Times New Roman"/>
          <w:b/>
          <w:sz w:val="28"/>
          <w:szCs w:val="28"/>
        </w:rPr>
        <w:t>ти в оценке ликвидности баланса</w:t>
      </w:r>
    </w:p>
    <w:p w:rsidR="003F1777" w:rsidRPr="00DE5F90" w:rsidRDefault="003F1777" w:rsidP="00DE5F90">
      <w:pPr>
        <w:spacing w:after="0" w:line="360" w:lineRule="auto"/>
        <w:ind w:firstLine="709"/>
        <w:jc w:val="both"/>
        <w:rPr>
          <w:rFonts w:ascii="Times New Roman" w:hAnsi="Times New Roman"/>
          <w:b/>
          <w:sz w:val="28"/>
          <w:szCs w:val="28"/>
          <w:lang w:val="en-US"/>
        </w:rPr>
      </w:pPr>
    </w:p>
    <w:p w:rsidR="00584680" w:rsidRPr="00DE5F90" w:rsidRDefault="00584680" w:rsidP="00DE5F90">
      <w:pPr>
        <w:spacing w:after="0" w:line="360" w:lineRule="auto"/>
        <w:ind w:firstLine="709"/>
        <w:jc w:val="both"/>
        <w:rPr>
          <w:rFonts w:ascii="Times New Roman" w:hAnsi="Times New Roman"/>
          <w:sz w:val="28"/>
          <w:szCs w:val="28"/>
          <w:u w:val="single"/>
        </w:rPr>
      </w:pPr>
      <w:r w:rsidRPr="00DE5F90">
        <w:rPr>
          <w:rFonts w:ascii="Times New Roman" w:hAnsi="Times New Roman"/>
          <w:sz w:val="28"/>
          <w:szCs w:val="28"/>
        </w:rPr>
        <w:t>В основе оценки ликвидности баланса – определение величины покрытия обязательств предприятия его активами, срок превращения которых в денеж</w:t>
      </w:r>
      <w:r w:rsidR="00963366" w:rsidRPr="00DE5F90">
        <w:rPr>
          <w:rFonts w:ascii="Times New Roman" w:hAnsi="Times New Roman"/>
          <w:sz w:val="28"/>
          <w:szCs w:val="28"/>
        </w:rPr>
        <w:t>ную форму</w:t>
      </w:r>
      <w:r w:rsidRPr="00DE5F90">
        <w:rPr>
          <w:rFonts w:ascii="Times New Roman" w:hAnsi="Times New Roman"/>
          <w:sz w:val="28"/>
          <w:szCs w:val="28"/>
        </w:rPr>
        <w:t xml:space="preserve"> соответствует срочности возврата. Для проведения анализа актив группируется по степени убывания</w:t>
      </w:r>
      <w:r w:rsidR="00DE5F90">
        <w:rPr>
          <w:rFonts w:ascii="Times New Roman" w:hAnsi="Times New Roman"/>
          <w:sz w:val="28"/>
          <w:szCs w:val="28"/>
        </w:rPr>
        <w:t xml:space="preserve"> </w:t>
      </w:r>
      <w:r w:rsidRPr="00DE5F90">
        <w:rPr>
          <w:rFonts w:ascii="Times New Roman" w:hAnsi="Times New Roman"/>
          <w:sz w:val="28"/>
          <w:szCs w:val="28"/>
        </w:rPr>
        <w:t>ликвидности, а пассив – по степени срочности погашения.</w:t>
      </w:r>
    </w:p>
    <w:p w:rsidR="00584680" w:rsidRPr="00DE5F90" w:rsidRDefault="00584680" w:rsidP="00DE5F90">
      <w:pPr>
        <w:pStyle w:val="21"/>
        <w:spacing w:line="360" w:lineRule="auto"/>
        <w:ind w:left="0" w:firstLine="709"/>
        <w:rPr>
          <w:sz w:val="28"/>
          <w:szCs w:val="28"/>
        </w:rPr>
      </w:pPr>
      <w:r w:rsidRPr="00DE5F90">
        <w:rPr>
          <w:sz w:val="28"/>
          <w:szCs w:val="28"/>
        </w:rPr>
        <w:t>Активы подразделяются на:</w:t>
      </w:r>
    </w:p>
    <w:p w:rsidR="00584680" w:rsidRDefault="00584680"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-наиболее ликвидные (денежные средства и краткосрочные финансовые вложения):</w:t>
      </w:r>
    </w:p>
    <w:p w:rsidR="00DE5F90" w:rsidRPr="00DE5F90" w:rsidRDefault="00DE5F90" w:rsidP="00DE5F90">
      <w:pPr>
        <w:spacing w:after="0" w:line="360" w:lineRule="auto"/>
        <w:ind w:firstLine="709"/>
        <w:jc w:val="both"/>
        <w:rPr>
          <w:rFonts w:ascii="Times New Roman" w:hAnsi="Times New Roman"/>
          <w:sz w:val="28"/>
          <w:szCs w:val="28"/>
        </w:rPr>
      </w:pPr>
    </w:p>
    <w:p w:rsidR="00584680" w:rsidRDefault="00584680"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А1= ДС+КФВ;</w:t>
      </w:r>
    </w:p>
    <w:p w:rsidR="00DE5F90" w:rsidRPr="00DE5F90" w:rsidRDefault="00DE5F90" w:rsidP="00DE5F90">
      <w:pPr>
        <w:spacing w:after="0" w:line="360" w:lineRule="auto"/>
        <w:ind w:firstLine="709"/>
        <w:jc w:val="both"/>
        <w:rPr>
          <w:rFonts w:ascii="Times New Roman" w:hAnsi="Times New Roman"/>
          <w:sz w:val="28"/>
          <w:szCs w:val="28"/>
        </w:rPr>
      </w:pPr>
    </w:p>
    <w:p w:rsidR="00584680" w:rsidRDefault="00584680"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-быстро реализуемые (</w:t>
      </w:r>
      <w:r w:rsidRPr="00DE5F90">
        <w:rPr>
          <w:rFonts w:ascii="Times New Roman" w:hAnsi="Times New Roman"/>
          <w:b/>
          <w:bCs/>
          <w:i/>
          <w:iCs/>
          <w:sz w:val="28"/>
          <w:szCs w:val="28"/>
        </w:rPr>
        <w:t>дебиторская задолженность</w:t>
      </w:r>
      <w:r w:rsidRPr="00DE5F90">
        <w:rPr>
          <w:rFonts w:ascii="Times New Roman" w:hAnsi="Times New Roman"/>
          <w:sz w:val="28"/>
          <w:szCs w:val="28"/>
        </w:rPr>
        <w:t xml:space="preserve"> и прочие активы):</w:t>
      </w:r>
    </w:p>
    <w:p w:rsidR="00DE5F90" w:rsidRPr="00DE5F90" w:rsidRDefault="00DE5F90" w:rsidP="00DE5F90">
      <w:pPr>
        <w:spacing w:after="0" w:line="360" w:lineRule="auto"/>
        <w:ind w:firstLine="709"/>
        <w:jc w:val="both"/>
        <w:rPr>
          <w:rFonts w:ascii="Times New Roman" w:hAnsi="Times New Roman"/>
          <w:sz w:val="28"/>
          <w:szCs w:val="28"/>
        </w:rPr>
      </w:pPr>
    </w:p>
    <w:p w:rsidR="00584680" w:rsidRDefault="00584680"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А2=ДЗ+ПА;</w:t>
      </w:r>
    </w:p>
    <w:p w:rsidR="00DE5F90" w:rsidRPr="00DE5F90" w:rsidRDefault="00DE5F90" w:rsidP="00DE5F90">
      <w:pPr>
        <w:spacing w:after="0" w:line="360" w:lineRule="auto"/>
        <w:ind w:firstLine="709"/>
        <w:jc w:val="both"/>
        <w:rPr>
          <w:rFonts w:ascii="Times New Roman" w:hAnsi="Times New Roman"/>
          <w:sz w:val="28"/>
          <w:szCs w:val="28"/>
        </w:rPr>
      </w:pPr>
    </w:p>
    <w:p w:rsidR="00584680" w:rsidRDefault="00584680"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-медленно реализуемые (запасы с НДС и без расходов будущих периодов, долгосрочные финансовые вложения без инвестиций в другие организации):</w:t>
      </w:r>
    </w:p>
    <w:p w:rsidR="00DE5F90" w:rsidRPr="00DE5F90" w:rsidRDefault="00DE5F90" w:rsidP="00DE5F90">
      <w:pPr>
        <w:spacing w:after="0" w:line="360" w:lineRule="auto"/>
        <w:ind w:firstLine="709"/>
        <w:jc w:val="both"/>
        <w:rPr>
          <w:rFonts w:ascii="Times New Roman" w:hAnsi="Times New Roman"/>
          <w:sz w:val="28"/>
          <w:szCs w:val="28"/>
        </w:rPr>
      </w:pPr>
    </w:p>
    <w:p w:rsidR="00584680" w:rsidRDefault="00584680"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А3=З+НДС-РБП+ДФВ-Идр;</w:t>
      </w:r>
    </w:p>
    <w:p w:rsidR="00DE5F90" w:rsidRPr="00DE5F90" w:rsidRDefault="00DE5F90" w:rsidP="00DE5F90">
      <w:pPr>
        <w:spacing w:after="0" w:line="360" w:lineRule="auto"/>
        <w:ind w:firstLine="709"/>
        <w:jc w:val="both"/>
        <w:rPr>
          <w:rFonts w:ascii="Times New Roman" w:hAnsi="Times New Roman"/>
          <w:sz w:val="28"/>
          <w:szCs w:val="28"/>
        </w:rPr>
      </w:pPr>
    </w:p>
    <w:p w:rsidR="00584680" w:rsidRDefault="00584680"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-труднореализуемые (внеоборотные активы за вычетом долгосрочных финансовых вложений</w:t>
      </w:r>
      <w:r w:rsidR="00DE5F90">
        <w:rPr>
          <w:rFonts w:ascii="Times New Roman" w:hAnsi="Times New Roman"/>
          <w:sz w:val="28"/>
          <w:szCs w:val="28"/>
        </w:rPr>
        <w:t xml:space="preserve"> </w:t>
      </w:r>
      <w:r w:rsidRPr="00DE5F90">
        <w:rPr>
          <w:rFonts w:ascii="Times New Roman" w:hAnsi="Times New Roman"/>
          <w:sz w:val="28"/>
          <w:szCs w:val="28"/>
        </w:rPr>
        <w:t>и НДС плюс инвестиции в другие организации):</w:t>
      </w:r>
    </w:p>
    <w:p w:rsidR="00DE5F90" w:rsidRPr="00DE5F90" w:rsidRDefault="00DE5F90" w:rsidP="00DE5F90">
      <w:pPr>
        <w:spacing w:after="0" w:line="360" w:lineRule="auto"/>
        <w:ind w:firstLine="709"/>
        <w:jc w:val="both"/>
        <w:rPr>
          <w:rFonts w:ascii="Times New Roman" w:hAnsi="Times New Roman"/>
          <w:sz w:val="28"/>
          <w:szCs w:val="28"/>
        </w:rPr>
      </w:pPr>
    </w:p>
    <w:p w:rsidR="00584680" w:rsidRDefault="00584680"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А4=ВА+Идр-НДС-ДФВ.</w:t>
      </w:r>
    </w:p>
    <w:p w:rsidR="00DE5F90" w:rsidRPr="00DE5F90" w:rsidRDefault="00DE5F90" w:rsidP="00DE5F90">
      <w:pPr>
        <w:spacing w:after="0" w:line="360" w:lineRule="auto"/>
        <w:ind w:firstLine="709"/>
        <w:jc w:val="both"/>
        <w:rPr>
          <w:rFonts w:ascii="Times New Roman" w:hAnsi="Times New Roman"/>
          <w:sz w:val="28"/>
          <w:szCs w:val="28"/>
        </w:rPr>
      </w:pPr>
    </w:p>
    <w:p w:rsidR="00584680" w:rsidRPr="00DE5F90" w:rsidRDefault="00584680"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Пассивы подразделяются на:</w:t>
      </w:r>
    </w:p>
    <w:p w:rsidR="00584680" w:rsidRDefault="00584680"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-наиболее срочные обязательства (</w:t>
      </w:r>
      <w:r w:rsidRPr="00DE5F90">
        <w:rPr>
          <w:rFonts w:ascii="Times New Roman" w:hAnsi="Times New Roman"/>
          <w:b/>
          <w:bCs/>
          <w:i/>
          <w:iCs/>
          <w:sz w:val="28"/>
          <w:szCs w:val="28"/>
        </w:rPr>
        <w:t>кредиторская задолженность</w:t>
      </w:r>
      <w:r w:rsidRPr="00DE5F90">
        <w:rPr>
          <w:rFonts w:ascii="Times New Roman" w:hAnsi="Times New Roman"/>
          <w:sz w:val="28"/>
          <w:szCs w:val="28"/>
        </w:rPr>
        <w:t>, прочие пассивы и ссуды, непогашенные в срок):</w:t>
      </w:r>
    </w:p>
    <w:p w:rsidR="00DE5F90" w:rsidRPr="00DE5F90" w:rsidRDefault="00DE5F90" w:rsidP="00DE5F90">
      <w:pPr>
        <w:spacing w:after="0" w:line="360" w:lineRule="auto"/>
        <w:ind w:firstLine="709"/>
        <w:jc w:val="both"/>
        <w:rPr>
          <w:rFonts w:ascii="Times New Roman" w:hAnsi="Times New Roman"/>
          <w:sz w:val="28"/>
          <w:szCs w:val="28"/>
        </w:rPr>
      </w:pPr>
    </w:p>
    <w:p w:rsidR="00584680" w:rsidRDefault="00584680"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П1=КЗ+ПП;</w:t>
      </w:r>
    </w:p>
    <w:p w:rsidR="00DE5F90" w:rsidRPr="00DE5F90" w:rsidRDefault="00DE5F90" w:rsidP="00DE5F90">
      <w:pPr>
        <w:spacing w:after="0" w:line="360" w:lineRule="auto"/>
        <w:ind w:firstLine="709"/>
        <w:jc w:val="both"/>
        <w:rPr>
          <w:rFonts w:ascii="Times New Roman" w:hAnsi="Times New Roman"/>
          <w:sz w:val="28"/>
          <w:szCs w:val="28"/>
        </w:rPr>
      </w:pPr>
    </w:p>
    <w:p w:rsidR="00584680" w:rsidRDefault="00584680"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-краткосрочные пассивы (краткосрочные кредиты и займы):</w:t>
      </w:r>
    </w:p>
    <w:p w:rsidR="00DE5F90" w:rsidRDefault="00DE5F90" w:rsidP="00DE5F90">
      <w:pPr>
        <w:spacing w:after="0" w:line="360" w:lineRule="auto"/>
        <w:ind w:firstLine="709"/>
        <w:jc w:val="both"/>
        <w:rPr>
          <w:rFonts w:ascii="Times New Roman" w:hAnsi="Times New Roman"/>
          <w:sz w:val="28"/>
          <w:szCs w:val="28"/>
        </w:rPr>
      </w:pPr>
    </w:p>
    <w:p w:rsidR="00584680" w:rsidRDefault="00DE5F90" w:rsidP="00DE5F90">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84680" w:rsidRPr="00DE5F90">
        <w:rPr>
          <w:rFonts w:ascii="Times New Roman" w:hAnsi="Times New Roman"/>
          <w:sz w:val="28"/>
          <w:szCs w:val="28"/>
        </w:rPr>
        <w:t>П2=ККЗ ;</w:t>
      </w:r>
    </w:p>
    <w:p w:rsidR="00DE5F90" w:rsidRPr="00DE5F90" w:rsidRDefault="00DE5F90" w:rsidP="00DE5F90">
      <w:pPr>
        <w:spacing w:after="0" w:line="360" w:lineRule="auto"/>
        <w:ind w:firstLine="709"/>
        <w:jc w:val="both"/>
        <w:rPr>
          <w:rFonts w:ascii="Times New Roman" w:hAnsi="Times New Roman"/>
          <w:sz w:val="28"/>
          <w:szCs w:val="28"/>
        </w:rPr>
      </w:pPr>
    </w:p>
    <w:p w:rsidR="00584680" w:rsidRDefault="00584680"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-долгосрочные пассивы (долгосрочные обязательства):</w:t>
      </w:r>
    </w:p>
    <w:p w:rsidR="00DE5F90" w:rsidRPr="00DE5F90" w:rsidRDefault="00DE5F90" w:rsidP="00DE5F90">
      <w:pPr>
        <w:spacing w:after="0" w:line="360" w:lineRule="auto"/>
        <w:ind w:firstLine="709"/>
        <w:jc w:val="both"/>
        <w:rPr>
          <w:rFonts w:ascii="Times New Roman" w:hAnsi="Times New Roman"/>
          <w:sz w:val="28"/>
          <w:szCs w:val="28"/>
        </w:rPr>
      </w:pPr>
    </w:p>
    <w:p w:rsidR="00584680" w:rsidRDefault="00584680"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П3=ДО;</w:t>
      </w:r>
    </w:p>
    <w:p w:rsidR="00DE5F90" w:rsidRPr="00DE5F90" w:rsidRDefault="00DE5F90" w:rsidP="00DE5F90">
      <w:pPr>
        <w:spacing w:after="0" w:line="360" w:lineRule="auto"/>
        <w:ind w:firstLine="709"/>
        <w:jc w:val="both"/>
        <w:rPr>
          <w:rFonts w:ascii="Times New Roman" w:hAnsi="Times New Roman"/>
          <w:sz w:val="28"/>
          <w:szCs w:val="28"/>
        </w:rPr>
      </w:pPr>
    </w:p>
    <w:p w:rsidR="00584680" w:rsidRDefault="00584680"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-постоянные пассивы (капитал и резервы, корректируемые на сумму уменьшения активов (вычитаются НДС и расходы будущих периодов), а также увеличиваемые на доходы будущих периодов, резервы предстоящих расходов и задолженность участникам по выплате доходов):</w:t>
      </w:r>
    </w:p>
    <w:p w:rsidR="00DE5F90" w:rsidRPr="00DE5F90" w:rsidRDefault="00DE5F90" w:rsidP="00DE5F90">
      <w:pPr>
        <w:spacing w:after="0" w:line="360" w:lineRule="auto"/>
        <w:ind w:firstLine="709"/>
        <w:jc w:val="both"/>
        <w:rPr>
          <w:rFonts w:ascii="Times New Roman" w:hAnsi="Times New Roman"/>
          <w:sz w:val="28"/>
          <w:szCs w:val="28"/>
        </w:rPr>
      </w:pPr>
    </w:p>
    <w:p w:rsidR="00584680" w:rsidRDefault="00584680"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П4=СК-НДС-РБП+ДБП+РПР+ЗУ.</w:t>
      </w:r>
    </w:p>
    <w:p w:rsidR="00DE5F90" w:rsidRPr="00DE5F90" w:rsidRDefault="00DE5F90" w:rsidP="00DE5F90">
      <w:pPr>
        <w:spacing w:after="0" w:line="360" w:lineRule="auto"/>
        <w:ind w:firstLine="709"/>
        <w:jc w:val="both"/>
        <w:rPr>
          <w:rFonts w:ascii="Times New Roman" w:hAnsi="Times New Roman"/>
          <w:sz w:val="28"/>
          <w:szCs w:val="28"/>
        </w:rPr>
      </w:pPr>
    </w:p>
    <w:p w:rsidR="00584680" w:rsidRPr="00DE5F90" w:rsidRDefault="00584680" w:rsidP="00DE5F90">
      <w:pPr>
        <w:pStyle w:val="21"/>
        <w:spacing w:line="360" w:lineRule="auto"/>
        <w:ind w:left="0" w:firstLine="709"/>
        <w:rPr>
          <w:sz w:val="28"/>
          <w:szCs w:val="28"/>
        </w:rPr>
      </w:pPr>
      <w:r w:rsidRPr="00DE5F90">
        <w:rPr>
          <w:sz w:val="28"/>
          <w:szCs w:val="28"/>
        </w:rPr>
        <w:t>При определении ликвидности баланса группы актива и пассива сопоставляются между собой.</w:t>
      </w:r>
    </w:p>
    <w:p w:rsidR="00584680" w:rsidRPr="00DE5F90" w:rsidRDefault="00584680"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Условия абсолютной ликвидности баланса:</w:t>
      </w:r>
    </w:p>
    <w:p w:rsidR="00584680" w:rsidRPr="00DE5F90" w:rsidRDefault="00584680" w:rsidP="00DE5F90">
      <w:pPr>
        <w:spacing w:after="0" w:line="360" w:lineRule="auto"/>
        <w:ind w:firstLine="709"/>
        <w:jc w:val="both"/>
        <w:rPr>
          <w:rFonts w:ascii="Times New Roman" w:hAnsi="Times New Roman"/>
          <w:sz w:val="28"/>
          <w:szCs w:val="28"/>
        </w:rPr>
      </w:pPr>
    </w:p>
    <w:p w:rsidR="00584680" w:rsidRPr="00DE5F90" w:rsidRDefault="008E079C" w:rsidP="00DE5F90">
      <w:pPr>
        <w:spacing w:after="0" w:line="360" w:lineRule="auto"/>
        <w:ind w:firstLine="709"/>
        <w:jc w:val="both"/>
        <w:rPr>
          <w:rFonts w:ascii="Times New Roman" w:hAnsi="Times New Roman"/>
          <w:sz w:val="28"/>
          <w:szCs w:val="28"/>
        </w:rPr>
      </w:pPr>
      <w:r>
        <w:rPr>
          <w:noProof/>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9" type="#_x0000_t87" style="position:absolute;left:0;text-align:left;margin-left:20.7pt;margin-top:5pt;width:12.6pt;height:83.4pt;z-index:251651072"/>
        </w:pict>
      </w:r>
      <w:r w:rsidR="00584680" w:rsidRPr="00DE5F90">
        <w:rPr>
          <w:rFonts w:ascii="Times New Roman" w:hAnsi="Times New Roman"/>
          <w:sz w:val="28"/>
          <w:szCs w:val="28"/>
        </w:rPr>
        <w:t>А1&gt;=П1;</w:t>
      </w:r>
    </w:p>
    <w:p w:rsidR="00584680" w:rsidRPr="00DE5F90" w:rsidRDefault="00584680"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А2&gt;=П2;</w:t>
      </w:r>
    </w:p>
    <w:p w:rsidR="00584680" w:rsidRPr="00DE5F90" w:rsidRDefault="00584680" w:rsidP="00DE5F90">
      <w:pPr>
        <w:pStyle w:val="1"/>
        <w:spacing w:before="0" w:after="0" w:line="360" w:lineRule="auto"/>
        <w:ind w:firstLine="709"/>
        <w:jc w:val="both"/>
        <w:rPr>
          <w:rFonts w:ascii="Times New Roman" w:hAnsi="Times New Roman"/>
          <w:sz w:val="28"/>
          <w:szCs w:val="28"/>
        </w:rPr>
      </w:pPr>
      <w:r w:rsidRPr="00DE5F90">
        <w:rPr>
          <w:rFonts w:ascii="Times New Roman" w:hAnsi="Times New Roman"/>
          <w:sz w:val="28"/>
          <w:szCs w:val="28"/>
        </w:rPr>
        <w:t>А3&gt;=П3;</w:t>
      </w:r>
    </w:p>
    <w:p w:rsidR="00584680" w:rsidRPr="00DE5F90" w:rsidRDefault="00584680"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А4&lt;=П4.</w:t>
      </w:r>
    </w:p>
    <w:p w:rsidR="00584680" w:rsidRPr="00DE5F90" w:rsidRDefault="00584680" w:rsidP="00DE5F90">
      <w:pPr>
        <w:spacing w:after="0" w:line="360" w:lineRule="auto"/>
        <w:ind w:firstLine="709"/>
        <w:jc w:val="both"/>
        <w:rPr>
          <w:rFonts w:ascii="Times New Roman" w:hAnsi="Times New Roman"/>
          <w:sz w:val="28"/>
          <w:szCs w:val="28"/>
        </w:rPr>
      </w:pPr>
    </w:p>
    <w:p w:rsidR="00584680" w:rsidRPr="00DE5F90" w:rsidRDefault="00963366" w:rsidP="00DE5F90">
      <w:pPr>
        <w:pStyle w:val="21"/>
        <w:spacing w:line="360" w:lineRule="auto"/>
        <w:ind w:left="0" w:firstLine="709"/>
        <w:rPr>
          <w:sz w:val="28"/>
          <w:szCs w:val="28"/>
        </w:rPr>
      </w:pPr>
      <w:r w:rsidRPr="00DE5F90">
        <w:rPr>
          <w:sz w:val="28"/>
          <w:szCs w:val="28"/>
        </w:rPr>
        <w:t>Таким образом,</w:t>
      </w:r>
      <w:r w:rsidR="00584680" w:rsidRPr="00DE5F90">
        <w:rPr>
          <w:sz w:val="28"/>
          <w:szCs w:val="28"/>
        </w:rPr>
        <w:t xml:space="preserve"> роль дебиторской задолженности при определении ликвидности баланса заключается в том, что она должна быть больше или равна краткосрочных кредитов и займов. Это будет одним из условий определения ликвидности баланса.</w:t>
      </w:r>
    </w:p>
    <w:p w:rsidR="00963366" w:rsidRDefault="00584680" w:rsidP="00DE5F90">
      <w:pPr>
        <w:spacing w:after="0" w:line="360" w:lineRule="auto"/>
        <w:ind w:firstLine="709"/>
        <w:jc w:val="both"/>
        <w:rPr>
          <w:rFonts w:ascii="Times New Roman" w:hAnsi="Times New Roman"/>
          <w:sz w:val="28"/>
          <w:szCs w:val="28"/>
        </w:rPr>
      </w:pPr>
      <w:r w:rsidRPr="00DE5F90">
        <w:rPr>
          <w:rFonts w:ascii="Times New Roman" w:hAnsi="Times New Roman"/>
          <w:sz w:val="28"/>
          <w:szCs w:val="28"/>
        </w:rPr>
        <w:t xml:space="preserve">В нашем случае в </w:t>
      </w:r>
      <w:r w:rsidR="00791F45" w:rsidRPr="00DE5F90">
        <w:rPr>
          <w:rFonts w:ascii="Times New Roman" w:hAnsi="Times New Roman"/>
          <w:sz w:val="28"/>
          <w:szCs w:val="28"/>
        </w:rPr>
        <w:t>2008</w:t>
      </w:r>
      <w:r w:rsidRPr="00DE5F90">
        <w:rPr>
          <w:rFonts w:ascii="Times New Roman" w:hAnsi="Times New Roman"/>
          <w:sz w:val="28"/>
          <w:szCs w:val="28"/>
        </w:rPr>
        <w:t xml:space="preserve"> году это равенство соблюдается, т.е. 770280 больше 253400, а в </w:t>
      </w:r>
      <w:r w:rsidR="00791F45" w:rsidRPr="00DE5F90">
        <w:rPr>
          <w:rFonts w:ascii="Times New Roman" w:hAnsi="Times New Roman"/>
          <w:sz w:val="28"/>
          <w:szCs w:val="28"/>
        </w:rPr>
        <w:t>2009</w:t>
      </w:r>
      <w:r w:rsidRPr="00DE5F90">
        <w:rPr>
          <w:rFonts w:ascii="Times New Roman" w:hAnsi="Times New Roman"/>
          <w:sz w:val="28"/>
          <w:szCs w:val="28"/>
        </w:rPr>
        <w:t xml:space="preserve"> году нет – 908390 1056388 меньше.</w:t>
      </w:r>
    </w:p>
    <w:p w:rsidR="00DE5F90" w:rsidRPr="00DE5F90" w:rsidRDefault="00DE5F90" w:rsidP="00DE5F90">
      <w:pPr>
        <w:spacing w:after="0" w:line="360" w:lineRule="auto"/>
        <w:ind w:firstLine="709"/>
        <w:jc w:val="both"/>
        <w:rPr>
          <w:rFonts w:ascii="Times New Roman" w:hAnsi="Times New Roman"/>
          <w:sz w:val="28"/>
          <w:szCs w:val="28"/>
        </w:rPr>
      </w:pPr>
    </w:p>
    <w:p w:rsidR="00584680" w:rsidRPr="00DE5F90" w:rsidRDefault="00963366" w:rsidP="00DE5F90">
      <w:pPr>
        <w:spacing w:after="0" w:line="360" w:lineRule="auto"/>
        <w:ind w:firstLine="709"/>
        <w:jc w:val="center"/>
        <w:rPr>
          <w:rFonts w:ascii="Times New Roman" w:hAnsi="Times New Roman"/>
          <w:b/>
          <w:bCs/>
          <w:iCs/>
          <w:sz w:val="28"/>
          <w:szCs w:val="28"/>
          <w:lang w:val="en-US"/>
        </w:rPr>
      </w:pPr>
      <w:r w:rsidRPr="00DE5F90">
        <w:rPr>
          <w:rFonts w:ascii="Times New Roman" w:hAnsi="Times New Roman"/>
          <w:sz w:val="28"/>
          <w:szCs w:val="28"/>
        </w:rPr>
        <w:br w:type="page"/>
      </w:r>
      <w:r w:rsidRPr="00DE5F90">
        <w:rPr>
          <w:rFonts w:ascii="Times New Roman" w:hAnsi="Times New Roman"/>
          <w:b/>
          <w:bCs/>
          <w:iCs/>
          <w:sz w:val="28"/>
          <w:szCs w:val="28"/>
        </w:rPr>
        <w:t>Вывод</w:t>
      </w:r>
      <w:r w:rsidR="0096033A" w:rsidRPr="00DE5F90">
        <w:rPr>
          <w:rFonts w:ascii="Times New Roman" w:hAnsi="Times New Roman"/>
          <w:b/>
          <w:bCs/>
          <w:iCs/>
          <w:sz w:val="28"/>
          <w:szCs w:val="28"/>
        </w:rPr>
        <w:t>ы</w:t>
      </w:r>
    </w:p>
    <w:p w:rsidR="003F1777" w:rsidRPr="00DE5F90" w:rsidRDefault="003F1777" w:rsidP="00DE5F90">
      <w:pPr>
        <w:spacing w:after="0" w:line="360" w:lineRule="auto"/>
        <w:ind w:firstLine="709"/>
        <w:jc w:val="both"/>
        <w:rPr>
          <w:rFonts w:ascii="Times New Roman" w:hAnsi="Times New Roman"/>
          <w:b/>
          <w:bCs/>
          <w:iCs/>
          <w:sz w:val="28"/>
          <w:szCs w:val="28"/>
          <w:lang w:val="en-US"/>
        </w:rPr>
      </w:pPr>
    </w:p>
    <w:p w:rsidR="00584680" w:rsidRPr="00DE5F90" w:rsidRDefault="00584680" w:rsidP="00DE5F90">
      <w:pPr>
        <w:pStyle w:val="31"/>
        <w:spacing w:after="0" w:line="360" w:lineRule="auto"/>
        <w:ind w:firstLine="709"/>
        <w:jc w:val="both"/>
        <w:rPr>
          <w:rFonts w:ascii="Times New Roman" w:hAnsi="Times New Roman"/>
          <w:sz w:val="28"/>
          <w:szCs w:val="28"/>
        </w:rPr>
      </w:pPr>
      <w:r w:rsidRPr="00DE5F90">
        <w:rPr>
          <w:rFonts w:ascii="Times New Roman" w:hAnsi="Times New Roman"/>
          <w:sz w:val="28"/>
          <w:szCs w:val="28"/>
        </w:rPr>
        <w:t>На основе проведенного анализа дебиторской и креди</w:t>
      </w:r>
      <w:r w:rsidR="00963366" w:rsidRPr="00DE5F90">
        <w:rPr>
          <w:rFonts w:ascii="Times New Roman" w:hAnsi="Times New Roman"/>
          <w:sz w:val="28"/>
          <w:szCs w:val="28"/>
        </w:rPr>
        <w:t xml:space="preserve">торской задолженности </w:t>
      </w:r>
      <w:r w:rsidRPr="00DE5F90">
        <w:rPr>
          <w:rFonts w:ascii="Times New Roman" w:hAnsi="Times New Roman"/>
          <w:sz w:val="28"/>
          <w:szCs w:val="28"/>
        </w:rPr>
        <w:t>предприятия можно сделать следующие выводы.</w:t>
      </w:r>
    </w:p>
    <w:p w:rsidR="00584680" w:rsidRPr="00DE5F90" w:rsidRDefault="00963366" w:rsidP="00DE5F90">
      <w:pPr>
        <w:pStyle w:val="31"/>
        <w:spacing w:after="0" w:line="360" w:lineRule="auto"/>
        <w:ind w:firstLine="709"/>
        <w:jc w:val="both"/>
        <w:rPr>
          <w:rFonts w:ascii="Times New Roman" w:hAnsi="Times New Roman"/>
          <w:sz w:val="28"/>
          <w:szCs w:val="28"/>
        </w:rPr>
      </w:pPr>
      <w:r w:rsidRPr="00DE5F90">
        <w:rPr>
          <w:rFonts w:ascii="Times New Roman" w:hAnsi="Times New Roman"/>
          <w:sz w:val="28"/>
          <w:szCs w:val="28"/>
        </w:rPr>
        <w:t>К концу</w:t>
      </w:r>
      <w:r w:rsidR="00584680" w:rsidRPr="00DE5F90">
        <w:rPr>
          <w:rFonts w:ascii="Times New Roman" w:hAnsi="Times New Roman"/>
          <w:sz w:val="28"/>
          <w:szCs w:val="28"/>
        </w:rPr>
        <w:t xml:space="preserve"> </w:t>
      </w:r>
      <w:r w:rsidR="00791F45" w:rsidRPr="00DE5F90">
        <w:rPr>
          <w:rFonts w:ascii="Times New Roman" w:hAnsi="Times New Roman"/>
          <w:sz w:val="28"/>
          <w:szCs w:val="28"/>
        </w:rPr>
        <w:t>2009</w:t>
      </w:r>
      <w:r w:rsidR="00584680" w:rsidRPr="00DE5F90">
        <w:rPr>
          <w:rFonts w:ascii="Times New Roman" w:hAnsi="Times New Roman"/>
          <w:sz w:val="28"/>
          <w:szCs w:val="28"/>
        </w:rPr>
        <w:t xml:space="preserve"> года финансовое состояние предприятие заметно ухудшилось. Все показатели платежеспособности находятся на уровне ниже нормы, что объясняется, в основном, наличием у предприятия значительной суммы кредиторской задолженности. По расчетам можно судить о том, что происходит «проедание» со</w:t>
      </w:r>
      <w:r w:rsidRPr="00DE5F90">
        <w:rPr>
          <w:rFonts w:ascii="Times New Roman" w:hAnsi="Times New Roman"/>
          <w:sz w:val="28"/>
          <w:szCs w:val="28"/>
        </w:rPr>
        <w:t>бственного капитала. Это станет</w:t>
      </w:r>
      <w:r w:rsidR="00584680" w:rsidRPr="00DE5F90">
        <w:rPr>
          <w:rFonts w:ascii="Times New Roman" w:hAnsi="Times New Roman"/>
          <w:sz w:val="28"/>
          <w:szCs w:val="28"/>
        </w:rPr>
        <w:t xml:space="preserve"> возможной причиной банкротства п</w:t>
      </w:r>
      <w:r w:rsidRPr="00DE5F90">
        <w:rPr>
          <w:rFonts w:ascii="Times New Roman" w:hAnsi="Times New Roman"/>
          <w:sz w:val="28"/>
          <w:szCs w:val="28"/>
        </w:rPr>
        <w:t>редприятия в ближайшем будущем.</w:t>
      </w:r>
    </w:p>
    <w:p w:rsidR="00584680" w:rsidRPr="00DE5F90" w:rsidRDefault="00584680" w:rsidP="00DE5F90">
      <w:pPr>
        <w:pStyle w:val="31"/>
        <w:spacing w:after="0" w:line="360" w:lineRule="auto"/>
        <w:ind w:firstLine="709"/>
        <w:jc w:val="both"/>
        <w:rPr>
          <w:rFonts w:ascii="Times New Roman" w:hAnsi="Times New Roman"/>
          <w:sz w:val="28"/>
          <w:szCs w:val="28"/>
        </w:rPr>
      </w:pPr>
      <w:r w:rsidRPr="00DE5F90">
        <w:rPr>
          <w:rFonts w:ascii="Times New Roman" w:hAnsi="Times New Roman"/>
          <w:sz w:val="28"/>
          <w:szCs w:val="28"/>
        </w:rPr>
        <w:t>Для улучшения положения предприятия ему необходимо использовать долгосрочные кредиты и займы и вовремя погашать кредиторскую задолженность. Создание большого количества запасов на предприятии в настоящий момент целесообразно, т.к. оборачиваемость их достаточно высокая.</w:t>
      </w:r>
    </w:p>
    <w:p w:rsidR="00584680" w:rsidRDefault="00584680" w:rsidP="00DE5F90">
      <w:pPr>
        <w:pStyle w:val="31"/>
        <w:spacing w:after="0" w:line="360" w:lineRule="auto"/>
        <w:ind w:firstLine="709"/>
        <w:jc w:val="both"/>
        <w:rPr>
          <w:rFonts w:ascii="Times New Roman" w:hAnsi="Times New Roman"/>
          <w:sz w:val="28"/>
          <w:szCs w:val="28"/>
        </w:rPr>
      </w:pPr>
      <w:r w:rsidRPr="00DE5F90">
        <w:rPr>
          <w:rFonts w:ascii="Times New Roman" w:hAnsi="Times New Roman"/>
          <w:sz w:val="28"/>
          <w:szCs w:val="28"/>
        </w:rPr>
        <w:t>В дальнейшем предприятию необходимо провести ряд мероприятий по улучшению финансового состояния и приложить все усилия для предотвращения практически неизбежного банкротства.</w:t>
      </w:r>
    </w:p>
    <w:p w:rsidR="00DE5F90" w:rsidRPr="00DE5F90" w:rsidRDefault="00DE5F90" w:rsidP="00DE5F90">
      <w:pPr>
        <w:pStyle w:val="31"/>
        <w:spacing w:after="0" w:line="360" w:lineRule="auto"/>
        <w:ind w:firstLine="709"/>
        <w:jc w:val="both"/>
        <w:rPr>
          <w:rFonts w:ascii="Times New Roman" w:hAnsi="Times New Roman"/>
          <w:sz w:val="28"/>
          <w:szCs w:val="28"/>
        </w:rPr>
      </w:pPr>
    </w:p>
    <w:p w:rsidR="001C0E41" w:rsidRPr="00DE5F90" w:rsidRDefault="00584680" w:rsidP="00DE5F90">
      <w:pPr>
        <w:spacing w:after="0" w:line="360" w:lineRule="auto"/>
        <w:ind w:firstLine="709"/>
        <w:jc w:val="center"/>
        <w:rPr>
          <w:rFonts w:ascii="Times New Roman" w:hAnsi="Times New Roman"/>
          <w:b/>
          <w:sz w:val="28"/>
          <w:szCs w:val="28"/>
          <w:lang w:val="en-US"/>
        </w:rPr>
      </w:pPr>
      <w:r w:rsidRPr="00DE5F90">
        <w:rPr>
          <w:rFonts w:ascii="Times New Roman" w:hAnsi="Times New Roman"/>
          <w:sz w:val="28"/>
          <w:szCs w:val="28"/>
        </w:rPr>
        <w:br w:type="page"/>
      </w:r>
      <w:r w:rsidR="001C0E41" w:rsidRPr="00DE5F90">
        <w:rPr>
          <w:rFonts w:ascii="Times New Roman" w:hAnsi="Times New Roman"/>
          <w:b/>
          <w:sz w:val="28"/>
          <w:szCs w:val="28"/>
        </w:rPr>
        <w:t>Заключение</w:t>
      </w:r>
    </w:p>
    <w:p w:rsidR="003F1777" w:rsidRPr="00DE5F90" w:rsidRDefault="003F1777" w:rsidP="00DE5F90">
      <w:pPr>
        <w:spacing w:after="0" w:line="360" w:lineRule="auto"/>
        <w:ind w:firstLine="709"/>
        <w:jc w:val="both"/>
        <w:rPr>
          <w:rFonts w:ascii="Times New Roman" w:hAnsi="Times New Roman"/>
          <w:b/>
          <w:sz w:val="28"/>
          <w:szCs w:val="28"/>
          <w:lang w:val="en-US"/>
        </w:rPr>
      </w:pPr>
    </w:p>
    <w:p w:rsidR="001C0E41" w:rsidRPr="00DE5F90" w:rsidRDefault="001C0E41" w:rsidP="00DE5F90">
      <w:pPr>
        <w:pStyle w:val="a6"/>
        <w:spacing w:before="0" w:beforeAutospacing="0" w:after="0" w:afterAutospacing="0" w:line="360" w:lineRule="auto"/>
        <w:ind w:firstLine="709"/>
        <w:jc w:val="both"/>
        <w:rPr>
          <w:sz w:val="28"/>
          <w:szCs w:val="28"/>
        </w:rPr>
      </w:pPr>
      <w:r w:rsidRPr="00DE5F90">
        <w:rPr>
          <w:sz w:val="28"/>
          <w:szCs w:val="28"/>
        </w:rPr>
        <w:t xml:space="preserve">В дипломной работе были рассмотрены вопросы, касающиеся анализа кредиторской задолженности. В ходе раскрытия данной проблемы были даны основные понятия и сущность кредиторской задолженности, подробно описаны цели и задачи анализа долговых обязательств и возможности их прогнозирования. При рассмотрении примеров раскрыта динамика, структура и как следствие проблематика изменения данных </w:t>
      </w:r>
      <w:r w:rsidR="00963366" w:rsidRPr="00DE5F90">
        <w:rPr>
          <w:sz w:val="28"/>
          <w:szCs w:val="28"/>
        </w:rPr>
        <w:t>кредиторской задолженности.</w:t>
      </w:r>
    </w:p>
    <w:p w:rsidR="001C0E41" w:rsidRPr="00DE5F90" w:rsidRDefault="001C0E41" w:rsidP="00DE5F90">
      <w:pPr>
        <w:pStyle w:val="a6"/>
        <w:spacing w:before="0" w:beforeAutospacing="0" w:after="0" w:afterAutospacing="0" w:line="360" w:lineRule="auto"/>
        <w:ind w:firstLine="709"/>
        <w:jc w:val="both"/>
        <w:rPr>
          <w:sz w:val="28"/>
          <w:szCs w:val="28"/>
        </w:rPr>
      </w:pPr>
      <w:r w:rsidRPr="00DE5F90">
        <w:rPr>
          <w:sz w:val="28"/>
          <w:szCs w:val="28"/>
        </w:rPr>
        <w:t xml:space="preserve">Анализ кредиторской задолженности необходим не только руководству и главному бухгалтеру организации, но и работникам ее финансовой и юридической служб, руководителям отделов маркетинга и продаж, аудиторам для того, чтобы дать объективную оценку финансового состояния организации, реальности погашения и </w:t>
      </w:r>
      <w:r w:rsidR="00963366" w:rsidRPr="00DE5F90">
        <w:rPr>
          <w:sz w:val="28"/>
          <w:szCs w:val="28"/>
        </w:rPr>
        <w:t>обеспечения ею обязательств.</w:t>
      </w:r>
    </w:p>
    <w:p w:rsidR="001C0E41" w:rsidRPr="00DE5F90" w:rsidRDefault="001C0E41" w:rsidP="00DE5F90">
      <w:pPr>
        <w:pStyle w:val="a6"/>
        <w:spacing w:before="0" w:beforeAutospacing="0" w:after="0" w:afterAutospacing="0" w:line="360" w:lineRule="auto"/>
        <w:ind w:firstLine="709"/>
        <w:jc w:val="both"/>
        <w:rPr>
          <w:sz w:val="28"/>
          <w:szCs w:val="28"/>
        </w:rPr>
      </w:pPr>
      <w:r w:rsidRPr="00DE5F90">
        <w:rPr>
          <w:sz w:val="28"/>
          <w:szCs w:val="28"/>
        </w:rPr>
        <w:t xml:space="preserve">Для этого в бухгалтерском учете создана целостная система регистров, счетов и субсчетов, методов учета и контроля долговых обязательств, которая постоянно совершенствуется. Значительный импульс этому дал переход российской экономики на рыночные условия. Появились новые виды дебиторской и кредиторской задолженности, возросла роль долговых обязательств в экономике организаций. В условиях рынка ни одна из них не может обходиться без долговых обязательств, одновременно являясь и дебитором, и </w:t>
      </w:r>
      <w:r w:rsidR="00963366" w:rsidRPr="00DE5F90">
        <w:rPr>
          <w:sz w:val="28"/>
          <w:szCs w:val="28"/>
        </w:rPr>
        <w:t>кредитором.</w:t>
      </w:r>
    </w:p>
    <w:p w:rsidR="001C0E41" w:rsidRPr="00DE5F90" w:rsidRDefault="001C0E41" w:rsidP="00DE5F90">
      <w:pPr>
        <w:pStyle w:val="a6"/>
        <w:spacing w:before="0" w:beforeAutospacing="0" w:after="0" w:afterAutospacing="0" w:line="360" w:lineRule="auto"/>
        <w:ind w:firstLine="709"/>
        <w:jc w:val="both"/>
        <w:rPr>
          <w:sz w:val="28"/>
          <w:szCs w:val="28"/>
        </w:rPr>
      </w:pPr>
      <w:r w:rsidRPr="00DE5F90">
        <w:rPr>
          <w:sz w:val="28"/>
          <w:szCs w:val="28"/>
        </w:rPr>
        <w:t>Несомненно, полезен такой анализ поставщикам и подрядчикам, работникам налоговых органов, финансовых служб - всем, кто имеет или намерен иметь хозяйственные отношения с организацией, чтобы убедиться в ее способн</w:t>
      </w:r>
      <w:r w:rsidR="00963366" w:rsidRPr="00DE5F90">
        <w:rPr>
          <w:sz w:val="28"/>
          <w:szCs w:val="28"/>
        </w:rPr>
        <w:t>ости платить по обязательствам.</w:t>
      </w:r>
    </w:p>
    <w:p w:rsidR="001C0E41" w:rsidRPr="00DE5F90" w:rsidRDefault="001C0E41" w:rsidP="00DE5F90">
      <w:pPr>
        <w:pStyle w:val="a6"/>
        <w:spacing w:before="0" w:beforeAutospacing="0" w:after="0" w:afterAutospacing="0" w:line="360" w:lineRule="auto"/>
        <w:ind w:firstLine="709"/>
        <w:jc w:val="both"/>
        <w:rPr>
          <w:sz w:val="28"/>
          <w:szCs w:val="28"/>
        </w:rPr>
      </w:pPr>
      <w:r w:rsidRPr="00DE5F90">
        <w:rPr>
          <w:sz w:val="28"/>
          <w:szCs w:val="28"/>
        </w:rPr>
        <w:t>Особое значение анализ дебиторской и кредиторской задолженности организаций имеет для банков и других кредитных учреждений, для инвестиционных фондов и компаний, которые, прежде чем предоставить кредит или осуществить финансовые вложения, с особой тщательностью анализируют бухгалтерскую отчетность клиентов, в том числе и их долговые обязательства. Многие банки и инвестиционные компании имеют в своем штате финансовых и кредитных аналитиков или пользуются услугами сторонних специалистов.</w:t>
      </w:r>
    </w:p>
    <w:p w:rsidR="001C0E41" w:rsidRPr="00DE5F90" w:rsidRDefault="001C0E41" w:rsidP="00DE5F90">
      <w:pPr>
        <w:pStyle w:val="a6"/>
        <w:spacing w:before="0" w:beforeAutospacing="0" w:after="0" w:afterAutospacing="0" w:line="360" w:lineRule="auto"/>
        <w:ind w:firstLine="709"/>
        <w:jc w:val="both"/>
        <w:rPr>
          <w:sz w:val="28"/>
          <w:szCs w:val="28"/>
        </w:rPr>
      </w:pPr>
      <w:r w:rsidRPr="00DE5F90">
        <w:rPr>
          <w:sz w:val="28"/>
          <w:szCs w:val="28"/>
        </w:rPr>
        <w:t>Наиболее обстоятельно свои долговые обязательства должны анализировать сами экономические субъекты для нужд управления финансовой деятельностью и информирования акционеров и других собственников. Вот почему данные о дебиторской и кредиторской задолженности раскрываются в го</w:t>
      </w:r>
      <w:r w:rsidR="00963366" w:rsidRPr="00DE5F90">
        <w:rPr>
          <w:sz w:val="28"/>
          <w:szCs w:val="28"/>
        </w:rPr>
        <w:t>довой бухгалтерской отчетности.</w:t>
      </w:r>
    </w:p>
    <w:p w:rsidR="001C0E41" w:rsidRPr="00DE5F90" w:rsidRDefault="001C0E41" w:rsidP="00DE5F90">
      <w:pPr>
        <w:spacing w:after="0" w:line="360" w:lineRule="auto"/>
        <w:ind w:firstLine="709"/>
        <w:jc w:val="both"/>
        <w:rPr>
          <w:rFonts w:ascii="Times New Roman" w:hAnsi="Times New Roman"/>
          <w:sz w:val="28"/>
          <w:szCs w:val="28"/>
          <w:lang w:eastAsia="ru-RU"/>
        </w:rPr>
      </w:pPr>
      <w:r w:rsidRPr="00DE5F90">
        <w:rPr>
          <w:rFonts w:ascii="Times New Roman" w:hAnsi="Times New Roman"/>
          <w:sz w:val="28"/>
          <w:szCs w:val="28"/>
          <w:lang w:eastAsia="ru-RU"/>
        </w:rPr>
        <w:t>Таким образом</w:t>
      </w:r>
      <w:r w:rsidR="00963366" w:rsidRPr="00DE5F90">
        <w:rPr>
          <w:rFonts w:ascii="Times New Roman" w:hAnsi="Times New Roman"/>
          <w:sz w:val="28"/>
          <w:szCs w:val="28"/>
          <w:lang w:eastAsia="ru-RU"/>
        </w:rPr>
        <w:t>,</w:t>
      </w:r>
      <w:r w:rsidRPr="00DE5F90">
        <w:rPr>
          <w:rFonts w:ascii="Times New Roman" w:hAnsi="Times New Roman"/>
          <w:sz w:val="28"/>
          <w:szCs w:val="28"/>
          <w:lang w:eastAsia="ru-RU"/>
        </w:rPr>
        <w:t xml:space="preserve"> в рамках данной дипломной работы нами была реализована основная цель - комплексное исследование теоретических и организационно-методических положений анализа дебиторской и кредиторской задолженности, которые обеспечивают решение важных задач, имеющих существенное значение для управления финансово-хозяйственной деятельностью коммерческой организации. Мы сделали попытку истематизировать понятийный аппарат и по новым классификационным признакам выделить виды дебиторской и кредиторской задолженности; выявить порядок взаимодействия отдельных блоков в системе комплексного анализа дебиторской и кредиторской задолженности; определить цели и задачи анализа дебиторской и кредиторской задолженности; изучить информационные и организационные основы дебиторской и кредиторской задолженности; раскрыть аналитические подходы к обоснованию оптимальной величины дебиторской и кредиторской задолженности; применить методику анализа дебиторской и кредиторской задолженности предприятия. В практической части были сделаны выводы и рекомендации по </w:t>
      </w:r>
      <w:r w:rsidR="00156F7F" w:rsidRPr="00DE5F90">
        <w:rPr>
          <w:rFonts w:ascii="Times New Roman" w:hAnsi="Times New Roman"/>
          <w:sz w:val="28"/>
          <w:szCs w:val="28"/>
          <w:lang w:eastAsia="ru-RU"/>
        </w:rPr>
        <w:t xml:space="preserve">выполнению обязательств предприятия «Ярославский шинный завод» по его </w:t>
      </w:r>
      <w:r w:rsidRPr="00DE5F90">
        <w:rPr>
          <w:rFonts w:ascii="Times New Roman" w:hAnsi="Times New Roman"/>
          <w:sz w:val="28"/>
          <w:szCs w:val="28"/>
          <w:lang w:eastAsia="ru-RU"/>
        </w:rPr>
        <w:t>дебиторской и кредиторской задолж</w:t>
      </w:r>
      <w:r w:rsidR="00156F7F" w:rsidRPr="00DE5F90">
        <w:rPr>
          <w:rFonts w:ascii="Times New Roman" w:hAnsi="Times New Roman"/>
          <w:sz w:val="28"/>
          <w:szCs w:val="28"/>
          <w:lang w:eastAsia="ru-RU"/>
        </w:rPr>
        <w:t>енности.</w:t>
      </w:r>
    </w:p>
    <w:p w:rsidR="00DE5F90" w:rsidRDefault="00DE5F90" w:rsidP="00DE5F90">
      <w:pPr>
        <w:spacing w:after="0" w:line="360" w:lineRule="auto"/>
        <w:ind w:firstLine="709"/>
        <w:jc w:val="both"/>
        <w:rPr>
          <w:rFonts w:ascii="Times New Roman" w:hAnsi="Times New Roman"/>
          <w:b/>
          <w:sz w:val="28"/>
          <w:szCs w:val="28"/>
        </w:rPr>
      </w:pPr>
    </w:p>
    <w:p w:rsidR="007767ED" w:rsidRDefault="003F1777" w:rsidP="00DE5F90">
      <w:pPr>
        <w:spacing w:after="0" w:line="360" w:lineRule="auto"/>
        <w:ind w:firstLine="709"/>
        <w:jc w:val="center"/>
        <w:rPr>
          <w:rFonts w:ascii="Times New Roman" w:hAnsi="Times New Roman"/>
          <w:b/>
          <w:sz w:val="28"/>
          <w:szCs w:val="28"/>
        </w:rPr>
      </w:pPr>
      <w:r w:rsidRPr="00DE5F90">
        <w:rPr>
          <w:rFonts w:ascii="Times New Roman" w:hAnsi="Times New Roman"/>
          <w:b/>
          <w:sz w:val="28"/>
          <w:szCs w:val="28"/>
        </w:rPr>
        <w:br w:type="page"/>
        <w:t>Использованные источники</w:t>
      </w:r>
    </w:p>
    <w:p w:rsidR="00DE5F90" w:rsidRPr="00DE5F90" w:rsidRDefault="00DE5F90" w:rsidP="00DE5F90">
      <w:pPr>
        <w:spacing w:after="0" w:line="360" w:lineRule="auto"/>
        <w:ind w:firstLine="709"/>
        <w:jc w:val="center"/>
        <w:rPr>
          <w:rFonts w:ascii="Times New Roman" w:hAnsi="Times New Roman"/>
          <w:b/>
          <w:sz w:val="28"/>
          <w:szCs w:val="28"/>
        </w:rPr>
      </w:pP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Гражданский кодекс РФ. Часть 1,2,3. (с изменениями). // www.garant.ru</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Агеева В.И. Дебиторская задолженность: правовые и налоговые аспекты, риски и рычаги влияния// Менеджмент сегодня. 2006. - №1</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Агеева Е. И. Кредитная политика как инструмент управления дебиторской задолженностью</w:t>
      </w:r>
      <w:r w:rsidR="00DE5F90">
        <w:rPr>
          <w:rFonts w:ascii="Times New Roman" w:hAnsi="Times New Roman"/>
          <w:sz w:val="28"/>
          <w:szCs w:val="28"/>
          <w:lang w:eastAsia="ru-RU"/>
        </w:rPr>
        <w:t xml:space="preserve"> </w:t>
      </w:r>
      <w:r w:rsidRPr="00DE5F90">
        <w:rPr>
          <w:rFonts w:ascii="Times New Roman" w:hAnsi="Times New Roman"/>
          <w:sz w:val="28"/>
          <w:szCs w:val="28"/>
          <w:lang w:eastAsia="ru-RU"/>
        </w:rPr>
        <w:t>// Финансовый менеджмент. - 2005. - N 6.</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Аристархова М.К., Валиев Ш.Н. Повышение эффективности управления дебиторской задолженностью предприятия путем создания имитационной модели управления. Статья 10.08.2006 г.// www.ogbus.ru</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rPr>
      </w:pPr>
      <w:r w:rsidRPr="00DE5F90">
        <w:rPr>
          <w:rFonts w:ascii="Times New Roman" w:hAnsi="Times New Roman"/>
          <w:sz w:val="28"/>
          <w:szCs w:val="28"/>
        </w:rPr>
        <w:t>Бабаев Ю.А. «Бухгалтерский учет и контроль дебиторской и кредиторской задолженности». У</w:t>
      </w:r>
      <w:r w:rsidR="00963366" w:rsidRPr="00DE5F90">
        <w:rPr>
          <w:rFonts w:ascii="Times New Roman" w:hAnsi="Times New Roman"/>
          <w:sz w:val="28"/>
          <w:szCs w:val="28"/>
        </w:rPr>
        <w:t>чебно-практическое пособие - М.</w:t>
      </w:r>
      <w:r w:rsidRPr="00DE5F90">
        <w:rPr>
          <w:rFonts w:ascii="Times New Roman" w:hAnsi="Times New Roman"/>
          <w:sz w:val="28"/>
          <w:szCs w:val="28"/>
        </w:rPr>
        <w:t>: Проспект, 2004.</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rPr>
      </w:pPr>
      <w:r w:rsidRPr="00DE5F90">
        <w:rPr>
          <w:rFonts w:ascii="Times New Roman" w:hAnsi="Times New Roman"/>
          <w:sz w:val="28"/>
          <w:szCs w:val="28"/>
        </w:rPr>
        <w:t>Бабаев, Ю.А. Организация бухгалтерского учета расчетов с дебиторами и кредиторами // Современный бухучет. - 2002. - N 4.</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rPr>
      </w:pPr>
      <w:r w:rsidRPr="00DE5F90">
        <w:rPr>
          <w:rFonts w:ascii="Times New Roman" w:hAnsi="Times New Roman"/>
          <w:sz w:val="28"/>
          <w:szCs w:val="28"/>
        </w:rPr>
        <w:t xml:space="preserve">Баканов М.И., Шеремет А.Д. «Теория экономического анализа». Учебник. - 4-е изд., доп. и перераб. - М: Финансы и статистика, </w:t>
      </w:r>
      <w:r w:rsidR="00791F45" w:rsidRPr="00DE5F90">
        <w:rPr>
          <w:rFonts w:ascii="Times New Roman" w:hAnsi="Times New Roman"/>
          <w:sz w:val="28"/>
          <w:szCs w:val="28"/>
        </w:rPr>
        <w:t>2009</w:t>
      </w:r>
      <w:r w:rsidRPr="00DE5F90">
        <w:rPr>
          <w:rFonts w:ascii="Times New Roman" w:hAnsi="Times New Roman"/>
          <w:sz w:val="28"/>
          <w:szCs w:val="28"/>
        </w:rPr>
        <w:t>.</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Бланк И.А. Управление активами и капиталом предприятия. М.: Эльга. 2003.</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Богомолов А. М. Управление дебиторской и кредиторской задолженностью как элемент системы внутреннего контроля в организации // Современный бухучет. - 2005. - N 5</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Ван Хорн, Дж. К. Основы финансового менеджмента = Fundamentals of Financial Management : пер. с англ.</w:t>
      </w:r>
      <w:r w:rsidR="00DE5F90">
        <w:rPr>
          <w:rFonts w:ascii="Times New Roman" w:hAnsi="Times New Roman"/>
          <w:sz w:val="28"/>
          <w:szCs w:val="28"/>
          <w:lang w:eastAsia="ru-RU"/>
        </w:rPr>
        <w:t xml:space="preserve"> </w:t>
      </w:r>
      <w:r w:rsidRPr="00DE5F90">
        <w:rPr>
          <w:rFonts w:ascii="Times New Roman" w:hAnsi="Times New Roman"/>
          <w:sz w:val="28"/>
          <w:szCs w:val="28"/>
          <w:lang w:eastAsia="ru-RU"/>
        </w:rPr>
        <w:t>- М. : Вильямс, 2006. - 992 с.</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Войко А. В. Оценка влияния дебиторской задолженности на формирование финансовых результатов предприятия // Финансовый менеджмент. - 2005. - N 4</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Гавриков М. Особенности управления дебиторской задолженностью в российских компаниях//Управление корпоративными финансами. 2006. - №3.</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rPr>
      </w:pPr>
      <w:r w:rsidRPr="00DE5F90">
        <w:rPr>
          <w:rFonts w:ascii="Times New Roman" w:hAnsi="Times New Roman"/>
          <w:sz w:val="28"/>
          <w:szCs w:val="28"/>
        </w:rPr>
        <w:t>Гиляровская Л.Т. «Экономический анализ». Учебник для вузов. – 2-е изд., доп. – М.: ЮНИТИ-ДАНА, 2004.</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Гончаров А. И. Долговые индикативные методы диагностики и восстановления платежеспособности предприятия</w:t>
      </w:r>
      <w:r w:rsidR="00DE5F90">
        <w:rPr>
          <w:rFonts w:ascii="Times New Roman" w:hAnsi="Times New Roman"/>
          <w:sz w:val="28"/>
          <w:szCs w:val="28"/>
          <w:lang w:eastAsia="ru-RU"/>
        </w:rPr>
        <w:t xml:space="preserve"> </w:t>
      </w:r>
      <w:r w:rsidRPr="00DE5F90">
        <w:rPr>
          <w:rFonts w:ascii="Times New Roman" w:hAnsi="Times New Roman"/>
          <w:sz w:val="28"/>
          <w:szCs w:val="28"/>
          <w:lang w:eastAsia="ru-RU"/>
        </w:rPr>
        <w:t>// Экономический анализ: теория и практика. - 2006. - N 4.</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Денисова Л. А. Формирование и погашение кредиторской задолженности</w:t>
      </w:r>
      <w:r w:rsidR="00DE5F90">
        <w:rPr>
          <w:rFonts w:ascii="Times New Roman" w:hAnsi="Times New Roman"/>
          <w:sz w:val="28"/>
          <w:szCs w:val="28"/>
          <w:lang w:eastAsia="ru-RU"/>
        </w:rPr>
        <w:t xml:space="preserve"> </w:t>
      </w:r>
      <w:r w:rsidRPr="00DE5F90">
        <w:rPr>
          <w:rFonts w:ascii="Times New Roman" w:hAnsi="Times New Roman"/>
          <w:sz w:val="28"/>
          <w:szCs w:val="28"/>
          <w:lang w:eastAsia="ru-RU"/>
        </w:rPr>
        <w:t>// Финансы. - 2006. - N 8.</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Джалаев Т. К. Анализ дебиторской и кредиторской задолженности предприятия</w:t>
      </w:r>
      <w:r w:rsidR="00DE5F90">
        <w:rPr>
          <w:rFonts w:ascii="Times New Roman" w:hAnsi="Times New Roman"/>
          <w:sz w:val="28"/>
          <w:szCs w:val="28"/>
          <w:lang w:eastAsia="ru-RU"/>
        </w:rPr>
        <w:t xml:space="preserve"> </w:t>
      </w:r>
      <w:r w:rsidRPr="00DE5F90">
        <w:rPr>
          <w:rFonts w:ascii="Times New Roman" w:hAnsi="Times New Roman"/>
          <w:sz w:val="28"/>
          <w:szCs w:val="28"/>
          <w:lang w:eastAsia="ru-RU"/>
        </w:rPr>
        <w:t>// Экономический анализ: теория и практика. - 2006. - N 7</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rPr>
      </w:pPr>
      <w:r w:rsidRPr="00DE5F90">
        <w:rPr>
          <w:rFonts w:ascii="Times New Roman" w:hAnsi="Times New Roman"/>
          <w:sz w:val="28"/>
          <w:szCs w:val="28"/>
        </w:rPr>
        <w:t>Давыденко, Ю.Н. Учет и налогообложение сумм дебиторской и кредиторской задолженности организации // Бухгалтерский учет и налоги. - 2004. - N 1</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rPr>
      </w:pPr>
      <w:r w:rsidRPr="00DE5F90">
        <w:rPr>
          <w:rFonts w:ascii="Times New Roman" w:hAnsi="Times New Roman"/>
          <w:sz w:val="28"/>
          <w:szCs w:val="28"/>
        </w:rPr>
        <w:t>Донцова Л.В., Никифорова Н.А. «Анализ финансовой отчетности». Учебное пособие. — 2-е изд. — М: Издательство «Дело и Сервис», 2004.</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rPr>
      </w:pPr>
      <w:r w:rsidRPr="00DE5F90">
        <w:rPr>
          <w:rFonts w:ascii="Times New Roman" w:hAnsi="Times New Roman"/>
          <w:sz w:val="28"/>
          <w:szCs w:val="28"/>
        </w:rPr>
        <w:t>Дюсенбаев К.Ш. «Анализ финансового положения предприятия». Алматы, Экономика, 1998.</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Ермасова Н Финансовый менеджмент: Пособие для сдачи экзамена// М.: 2006.</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Ивашкевич В.Б. Анализ дебиторской задолженности// Бухгалтерский учет. 2003 - №6.</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Ивашкевич В.Б. Учет и анализ дебиторской и кредиторской задолженности - М. : Бухгалтерский учет, 2003.</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Киперман Г. Управление дебиторской задолженностью //Финансовая газета. Региональный выпуск//2006. -№12</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Ковалев В.В. Финансовый анализ: Методы и процедуры . -М. : Финансы и статистика, 2006.</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Комаха А. Оптимизация дебиторской задолженности. 13.04.2006. // www.a-rsb.ru</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Кондраков, Н.П. Бухгалтерский учет: . - М. : ИНФРА-М, 2006. - 592 с</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 xml:space="preserve">Крейнина М.Н Управление движением дебиторской и кредиторской задолженности предприятия.// Финансовый менеджмент. </w:t>
      </w:r>
      <w:r w:rsidR="00791F45" w:rsidRPr="00DE5F90">
        <w:rPr>
          <w:rFonts w:ascii="Times New Roman" w:hAnsi="Times New Roman"/>
          <w:sz w:val="28"/>
          <w:szCs w:val="28"/>
          <w:lang w:eastAsia="ru-RU"/>
        </w:rPr>
        <w:t>2009</w:t>
      </w:r>
      <w:r w:rsidRPr="00DE5F90">
        <w:rPr>
          <w:rFonts w:ascii="Times New Roman" w:hAnsi="Times New Roman"/>
          <w:sz w:val="28"/>
          <w:szCs w:val="28"/>
          <w:lang w:eastAsia="ru-RU"/>
        </w:rPr>
        <w:t>. - №3</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Крюкова Н.М. Краткосрочная финансовая политика: Учебное пособие.- Оренбург: ГОУ ОГУ, 2003</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Кузьмин Г. Кредиторская задолженность// Бухгалтерское приложение к газете «Экономика и жизнь».2006 - №32.</w:t>
      </w:r>
    </w:p>
    <w:p w:rsidR="007767ED" w:rsidRPr="00DE5F90" w:rsidRDefault="007767ED" w:rsidP="00DE5F90">
      <w:pPr>
        <w:numPr>
          <w:ilvl w:val="0"/>
          <w:numId w:val="14"/>
        </w:numPr>
        <w:spacing w:after="0" w:line="360" w:lineRule="auto"/>
        <w:ind w:left="0" w:firstLine="0"/>
        <w:jc w:val="both"/>
        <w:rPr>
          <w:rFonts w:ascii="Times New Roman" w:hAnsi="Times New Roman"/>
          <w:sz w:val="28"/>
          <w:szCs w:val="28"/>
        </w:rPr>
      </w:pPr>
      <w:r w:rsidRPr="00DE5F90">
        <w:rPr>
          <w:rFonts w:ascii="Times New Roman" w:hAnsi="Times New Roman"/>
          <w:sz w:val="28"/>
          <w:szCs w:val="28"/>
        </w:rPr>
        <w:t xml:space="preserve">Колпакова Г.М. «Управление дебиторской задолженностью предприятия» учеб. пособие / Г. М. Колпакова ; Моск. гос. ин-т электрон. техники (техн. ун-т). - М.: МИЭТ, </w:t>
      </w:r>
      <w:r w:rsidR="00791F45" w:rsidRPr="00DE5F90">
        <w:rPr>
          <w:rFonts w:ascii="Times New Roman" w:hAnsi="Times New Roman"/>
          <w:sz w:val="28"/>
          <w:szCs w:val="28"/>
        </w:rPr>
        <w:t>2008</w:t>
      </w:r>
    </w:p>
    <w:p w:rsidR="007767ED" w:rsidRPr="00DE5F90" w:rsidRDefault="007767ED" w:rsidP="00DE5F90">
      <w:pPr>
        <w:numPr>
          <w:ilvl w:val="0"/>
          <w:numId w:val="14"/>
        </w:numPr>
        <w:spacing w:after="0" w:line="360" w:lineRule="auto"/>
        <w:ind w:left="0" w:firstLine="0"/>
        <w:jc w:val="both"/>
        <w:rPr>
          <w:rFonts w:ascii="Times New Roman" w:hAnsi="Times New Roman"/>
          <w:sz w:val="28"/>
          <w:szCs w:val="28"/>
        </w:rPr>
      </w:pPr>
      <w:r w:rsidRPr="00DE5F90">
        <w:rPr>
          <w:rFonts w:ascii="Times New Roman" w:hAnsi="Times New Roman"/>
          <w:sz w:val="28"/>
          <w:szCs w:val="28"/>
        </w:rPr>
        <w:t>Колиева З. В. «Бухгалтерский учет кредиторской задолженности // Современ</w:t>
      </w:r>
      <w:r w:rsidR="00E810D9" w:rsidRPr="00DE5F90">
        <w:rPr>
          <w:rFonts w:ascii="Times New Roman" w:hAnsi="Times New Roman"/>
          <w:sz w:val="28"/>
          <w:szCs w:val="28"/>
        </w:rPr>
        <w:t>ный бухучет». - 2003. - N 5.</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rPr>
      </w:pPr>
      <w:r w:rsidRPr="00DE5F90">
        <w:rPr>
          <w:rFonts w:ascii="Times New Roman" w:hAnsi="Times New Roman"/>
          <w:sz w:val="28"/>
          <w:szCs w:val="28"/>
        </w:rPr>
        <w:t>Кондраков Н.П. «Бухгалтерский учет». Учебное пособие. – 4-е изд., перераб. и доп. – М.: Инфра-М, 2003. – (Серия «Высшее образование»).</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Мальцев А. С. Оптимизационные методы управления ликвидностью компании // Финансовый менеджмент. - 2006. - N 3.</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rPr>
      </w:pPr>
      <w:r w:rsidRPr="00DE5F90">
        <w:rPr>
          <w:rFonts w:ascii="Times New Roman" w:hAnsi="Times New Roman"/>
          <w:sz w:val="28"/>
          <w:szCs w:val="28"/>
          <w:lang w:eastAsia="ru-RU"/>
        </w:rPr>
        <w:t>Михайлова Д. Н. Учет обеспечительных мер по уплате дебиторской задолженности</w:t>
      </w:r>
      <w:r w:rsidR="00DE5F90">
        <w:rPr>
          <w:rFonts w:ascii="Times New Roman" w:hAnsi="Times New Roman"/>
          <w:sz w:val="28"/>
          <w:szCs w:val="28"/>
          <w:lang w:eastAsia="ru-RU"/>
        </w:rPr>
        <w:t xml:space="preserve"> </w:t>
      </w:r>
      <w:r w:rsidRPr="00DE5F90">
        <w:rPr>
          <w:rFonts w:ascii="Times New Roman" w:hAnsi="Times New Roman"/>
          <w:sz w:val="28"/>
          <w:szCs w:val="28"/>
          <w:lang w:eastAsia="ru-RU"/>
        </w:rPr>
        <w:t>// Бухгалтерский учет. - 2006. - N 1.</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rPr>
      </w:pPr>
      <w:r w:rsidRPr="00DE5F90">
        <w:rPr>
          <w:rFonts w:ascii="Times New Roman" w:hAnsi="Times New Roman"/>
          <w:sz w:val="28"/>
          <w:szCs w:val="28"/>
        </w:rPr>
        <w:t>Парушина, Н.В. Анализ дебиторской и кредиторской задолженности // Бухгалтерский учет. - 2002. - N 4.</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Петров А. М. Контроль за движением дебиторской и кредиторской задолженности</w:t>
      </w:r>
      <w:r w:rsidR="00DE5F90">
        <w:rPr>
          <w:rFonts w:ascii="Times New Roman" w:hAnsi="Times New Roman"/>
          <w:sz w:val="28"/>
          <w:szCs w:val="28"/>
          <w:lang w:eastAsia="ru-RU"/>
        </w:rPr>
        <w:t xml:space="preserve"> </w:t>
      </w:r>
      <w:r w:rsidRPr="00DE5F90">
        <w:rPr>
          <w:rFonts w:ascii="Times New Roman" w:hAnsi="Times New Roman"/>
          <w:sz w:val="28"/>
          <w:szCs w:val="28"/>
          <w:lang w:eastAsia="ru-RU"/>
        </w:rPr>
        <w:t>// Современный бухучет. - 2005. - N 9.</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rPr>
      </w:pPr>
      <w:r w:rsidRPr="00DE5F90">
        <w:rPr>
          <w:rFonts w:ascii="Times New Roman" w:hAnsi="Times New Roman"/>
          <w:sz w:val="28"/>
          <w:szCs w:val="28"/>
        </w:rPr>
        <w:t>Петровская М.В. Васильева Л.С. «Финансовый анализ: Учебник для вузов» - Изд. 2-е, перераб., доп./ 3-е, стереотип.</w:t>
      </w:r>
    </w:p>
    <w:p w:rsidR="00DE5F90" w:rsidRDefault="00E810D9"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Приказ Минфина РФ от 6 мая 1999 г. N 33н</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 xml:space="preserve">«Об утверждении Положения по бухгалтерскому учету «Расходы организации» ПБУ 10/99» (с изменениями от 30 декабря 1999 г., 30 марта </w:t>
      </w:r>
      <w:r w:rsidR="00791F45" w:rsidRPr="00DE5F90">
        <w:rPr>
          <w:rFonts w:ascii="Times New Roman" w:hAnsi="Times New Roman"/>
          <w:sz w:val="28"/>
          <w:szCs w:val="28"/>
          <w:lang w:eastAsia="ru-RU"/>
        </w:rPr>
        <w:t>2009</w:t>
      </w:r>
      <w:r w:rsidRPr="00DE5F90">
        <w:rPr>
          <w:rFonts w:ascii="Times New Roman" w:hAnsi="Times New Roman"/>
          <w:sz w:val="28"/>
          <w:szCs w:val="28"/>
          <w:lang w:eastAsia="ru-RU"/>
        </w:rPr>
        <w:t xml:space="preserve"> г.)</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rPr>
      </w:pPr>
      <w:r w:rsidRPr="00DE5F90">
        <w:rPr>
          <w:rFonts w:ascii="Times New Roman" w:eastAsia="MS Mincho" w:hAnsi="Times New Roman"/>
          <w:sz w:val="28"/>
          <w:szCs w:val="28"/>
        </w:rPr>
        <w:t>Радостовец В.К., Радостовец В.В. Шмидт О.И. «Бухгалтерский учет на предприятии». Изд. 3. доп и переработ.- Алматы: Центраудит-Казахстан, 2002.</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rPr>
      </w:pPr>
      <w:r w:rsidRPr="00DE5F90">
        <w:rPr>
          <w:rFonts w:ascii="Times New Roman" w:hAnsi="Times New Roman"/>
          <w:sz w:val="28"/>
          <w:szCs w:val="28"/>
        </w:rPr>
        <w:t>Самойлов, С.В. «Кредиторская задолженность предприятий торговли и общественного питания. Вопросы бухгалтерского учета и налогообложения». Бухгалтерский учет и налоги в торговле и общественном питании. - 2004. - N4.</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rPr>
      </w:pPr>
      <w:r w:rsidRPr="00DE5F90">
        <w:rPr>
          <w:rFonts w:ascii="Times New Roman" w:hAnsi="Times New Roman"/>
          <w:sz w:val="28"/>
          <w:szCs w:val="28"/>
        </w:rPr>
        <w:t>Сысоева, И.А. Дебиторская и кредиторская задолженность // Бухгалтерский учет. - 2004. - N 1.</w:t>
      </w:r>
    </w:p>
    <w:p w:rsidR="007767ED" w:rsidRPr="00DE5F90" w:rsidRDefault="007767ED"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Савицкая Г.В. Анализ хозяйственной деятельности предприятия</w:t>
      </w:r>
      <w:r w:rsidR="00E810D9" w:rsidRPr="00DE5F90">
        <w:rPr>
          <w:rFonts w:ascii="Times New Roman" w:hAnsi="Times New Roman"/>
          <w:sz w:val="28"/>
          <w:szCs w:val="28"/>
          <w:lang w:eastAsia="ru-RU"/>
        </w:rPr>
        <w:t>. М: Новое знание. 2006.</w:t>
      </w:r>
    </w:p>
    <w:p w:rsidR="007767ED" w:rsidRPr="00DE5F90" w:rsidRDefault="007767ED"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Слепов В.Финансовая политика компании: Учеб</w:t>
      </w:r>
      <w:r w:rsidR="00E810D9" w:rsidRPr="00DE5F90">
        <w:rPr>
          <w:rFonts w:ascii="Times New Roman" w:hAnsi="Times New Roman"/>
          <w:sz w:val="28"/>
          <w:szCs w:val="28"/>
          <w:lang w:eastAsia="ru-RU"/>
        </w:rPr>
        <w:t>ное пособие . М.: 2006.</w:t>
      </w:r>
    </w:p>
    <w:p w:rsidR="007767ED" w:rsidRPr="00DE5F90" w:rsidRDefault="007767ED"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Соловьева Е. Управление дебиторской задолженностью коммерческого предприятия как способ снижения кредитного риска //Управление фин</w:t>
      </w:r>
      <w:r w:rsidR="00E810D9" w:rsidRPr="00DE5F90">
        <w:rPr>
          <w:rFonts w:ascii="Times New Roman" w:hAnsi="Times New Roman"/>
          <w:sz w:val="28"/>
          <w:szCs w:val="28"/>
          <w:lang w:eastAsia="ru-RU"/>
        </w:rPr>
        <w:t>ансовыми рисками. 2006. - №2.</w:t>
      </w:r>
    </w:p>
    <w:p w:rsidR="007767ED" w:rsidRPr="00DE5F90" w:rsidRDefault="007767ED"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Сыч Д.И. Оценка дебиторской задолженности организации. //Планово-экономи</w:t>
      </w:r>
      <w:r w:rsidR="00E810D9" w:rsidRPr="00DE5F90">
        <w:rPr>
          <w:rFonts w:ascii="Times New Roman" w:hAnsi="Times New Roman"/>
          <w:sz w:val="28"/>
          <w:szCs w:val="28"/>
          <w:lang w:eastAsia="ru-RU"/>
        </w:rPr>
        <w:t>ческий отдел. 2006. - №11</w:t>
      </w:r>
    </w:p>
    <w:p w:rsidR="00DE5F90" w:rsidRDefault="007767ED"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Танашева О. Г. Мониторинг в системе управления расчетами с дебиторами</w:t>
      </w:r>
      <w:r w:rsidR="00DE5F90">
        <w:rPr>
          <w:rFonts w:ascii="Times New Roman" w:hAnsi="Times New Roman"/>
          <w:sz w:val="28"/>
          <w:szCs w:val="28"/>
          <w:lang w:eastAsia="ru-RU"/>
        </w:rPr>
        <w:t xml:space="preserve"> </w:t>
      </w:r>
      <w:r w:rsidRPr="00DE5F90">
        <w:rPr>
          <w:rFonts w:ascii="Times New Roman" w:hAnsi="Times New Roman"/>
          <w:sz w:val="28"/>
          <w:szCs w:val="28"/>
          <w:lang w:eastAsia="ru-RU"/>
        </w:rPr>
        <w:t>// Экономический анализ: теория и прак</w:t>
      </w:r>
      <w:r w:rsidR="00E810D9" w:rsidRPr="00DE5F90">
        <w:rPr>
          <w:rFonts w:ascii="Times New Roman" w:hAnsi="Times New Roman"/>
          <w:sz w:val="28"/>
          <w:szCs w:val="28"/>
          <w:lang w:eastAsia="ru-RU"/>
        </w:rPr>
        <w:t>тика. - </w:t>
      </w:r>
    </w:p>
    <w:p w:rsidR="007767ED" w:rsidRPr="00DE5F90" w:rsidRDefault="00E810D9"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2006. - N 4.</w:t>
      </w:r>
    </w:p>
    <w:p w:rsidR="007767ED" w:rsidRPr="00DE5F90" w:rsidRDefault="007767ED"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Управление задолженностью: стратегии взыскания долгов и защиты от кредиторов // по</w:t>
      </w:r>
      <w:r w:rsidR="00E810D9" w:rsidRPr="00DE5F90">
        <w:rPr>
          <w:rFonts w:ascii="Times New Roman" w:hAnsi="Times New Roman"/>
          <w:sz w:val="28"/>
          <w:szCs w:val="28"/>
          <w:lang w:eastAsia="ru-RU"/>
        </w:rPr>
        <w:t>д ред. О.Ю. Малкина. М. 2007.</w:t>
      </w:r>
    </w:p>
    <w:p w:rsidR="007767ED" w:rsidRPr="00DE5F90" w:rsidRDefault="007767ED"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Устав ООО « «Пачоли» от 21.09.</w:t>
      </w:r>
      <w:r w:rsidR="00791F45" w:rsidRPr="00DE5F90">
        <w:rPr>
          <w:rFonts w:ascii="Times New Roman" w:hAnsi="Times New Roman"/>
          <w:sz w:val="28"/>
          <w:szCs w:val="28"/>
          <w:lang w:eastAsia="ru-RU"/>
        </w:rPr>
        <w:t>2009</w:t>
      </w:r>
      <w:r w:rsidRPr="00DE5F90">
        <w:rPr>
          <w:rFonts w:ascii="Times New Roman" w:hAnsi="Times New Roman"/>
          <w:sz w:val="28"/>
          <w:szCs w:val="28"/>
          <w:lang w:eastAsia="ru-RU"/>
        </w:rPr>
        <w:t xml:space="preserve"> г.</w:t>
      </w:r>
    </w:p>
    <w:p w:rsidR="00DE5F90" w:rsidRDefault="007767ED"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Факторинг как средство расширения бизнеса // Банковско</w:t>
      </w:r>
      <w:r w:rsidR="00E810D9" w:rsidRPr="00DE5F90">
        <w:rPr>
          <w:rFonts w:ascii="Times New Roman" w:hAnsi="Times New Roman"/>
          <w:sz w:val="28"/>
          <w:szCs w:val="28"/>
          <w:lang w:eastAsia="ru-RU"/>
        </w:rPr>
        <w:t>е дело. - </w:t>
      </w:r>
    </w:p>
    <w:p w:rsidR="00E810D9" w:rsidRPr="00DE5F90" w:rsidRDefault="00E810D9" w:rsidP="00DE5F90">
      <w:pPr>
        <w:numPr>
          <w:ilvl w:val="0"/>
          <w:numId w:val="14"/>
        </w:numPr>
        <w:spacing w:after="0" w:line="360" w:lineRule="auto"/>
        <w:ind w:left="0" w:firstLine="0"/>
        <w:jc w:val="both"/>
        <w:rPr>
          <w:rFonts w:ascii="Times New Roman" w:hAnsi="Times New Roman"/>
          <w:sz w:val="28"/>
          <w:szCs w:val="28"/>
        </w:rPr>
      </w:pPr>
      <w:r w:rsidRPr="00DE5F90">
        <w:rPr>
          <w:rFonts w:ascii="Times New Roman" w:hAnsi="Times New Roman"/>
          <w:sz w:val="28"/>
          <w:szCs w:val="28"/>
          <w:lang w:eastAsia="ru-RU"/>
        </w:rPr>
        <w:t>2006. - N 5.</w:t>
      </w:r>
    </w:p>
    <w:p w:rsidR="007767ED" w:rsidRPr="00DE5F90" w:rsidRDefault="00E810D9" w:rsidP="00DE5F90">
      <w:pPr>
        <w:numPr>
          <w:ilvl w:val="0"/>
          <w:numId w:val="14"/>
        </w:numPr>
        <w:spacing w:after="0" w:line="360" w:lineRule="auto"/>
        <w:ind w:left="0" w:firstLine="0"/>
        <w:jc w:val="both"/>
        <w:rPr>
          <w:rFonts w:ascii="Times New Roman" w:hAnsi="Times New Roman"/>
          <w:sz w:val="28"/>
          <w:szCs w:val="28"/>
        </w:rPr>
      </w:pPr>
      <w:r w:rsidRPr="00DE5F90">
        <w:rPr>
          <w:rFonts w:ascii="Times New Roman" w:hAnsi="Times New Roman"/>
          <w:sz w:val="28"/>
          <w:szCs w:val="28"/>
        </w:rPr>
        <w:t>Шишкин А., Микрюков В., Дышкант И. «Учет, анализ, аудит на предприятии»- М., Аудит, ЮНИТИ, 1996.</w:t>
      </w:r>
    </w:p>
    <w:p w:rsidR="007767ED" w:rsidRPr="00DE5F90" w:rsidRDefault="007767ED"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Финансово-кредитный энциклопедический словарь / Под общ. ред. д.э.н., проф. А.Г. Грязновой.-</w:t>
      </w:r>
      <w:r w:rsidR="00E810D9" w:rsidRPr="00DE5F90">
        <w:rPr>
          <w:rFonts w:ascii="Times New Roman" w:hAnsi="Times New Roman"/>
          <w:sz w:val="28"/>
          <w:szCs w:val="28"/>
          <w:lang w:eastAsia="ru-RU"/>
        </w:rPr>
        <w:t>М.: Финансы и статистика, 2005.</w:t>
      </w:r>
    </w:p>
    <w:p w:rsidR="007767ED" w:rsidRPr="00DE5F90" w:rsidRDefault="007767ED"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Финансовый менеджмент: теория и практика: Учебник / Под ред.Е. С. Стояновой. — 5-е изд., перераб. и доп. — М.: Изд</w:t>
      </w:r>
      <w:r w:rsidR="00E810D9" w:rsidRPr="00DE5F90">
        <w:rPr>
          <w:rFonts w:ascii="Times New Roman" w:hAnsi="Times New Roman"/>
          <w:sz w:val="28"/>
          <w:szCs w:val="28"/>
          <w:lang w:eastAsia="ru-RU"/>
        </w:rPr>
        <w:t>-во «Перспектива», 2005.</w:t>
      </w:r>
    </w:p>
    <w:p w:rsidR="007767ED" w:rsidRPr="00DE5F90" w:rsidRDefault="007767ED" w:rsidP="00DE5F90">
      <w:pPr>
        <w:numPr>
          <w:ilvl w:val="0"/>
          <w:numId w:val="14"/>
        </w:numPr>
        <w:spacing w:after="0" w:line="360" w:lineRule="auto"/>
        <w:ind w:left="0" w:firstLine="0"/>
        <w:jc w:val="both"/>
        <w:rPr>
          <w:rFonts w:ascii="Times New Roman" w:hAnsi="Times New Roman"/>
          <w:sz w:val="28"/>
          <w:szCs w:val="28"/>
          <w:lang w:eastAsia="ru-RU"/>
        </w:rPr>
      </w:pPr>
      <w:r w:rsidRPr="00DE5F90">
        <w:rPr>
          <w:rFonts w:ascii="Times New Roman" w:hAnsi="Times New Roman"/>
          <w:sz w:val="28"/>
          <w:szCs w:val="28"/>
          <w:lang w:eastAsia="ru-RU"/>
        </w:rPr>
        <w:t>Щербаков В Краткосрочная финансовая полити</w:t>
      </w:r>
      <w:r w:rsidR="00E810D9" w:rsidRPr="00DE5F90">
        <w:rPr>
          <w:rFonts w:ascii="Times New Roman" w:hAnsi="Times New Roman"/>
          <w:sz w:val="28"/>
          <w:szCs w:val="28"/>
          <w:lang w:eastAsia="ru-RU"/>
        </w:rPr>
        <w:t>ка: Уч. Пос. М.: 2006.</w:t>
      </w:r>
      <w:bookmarkStart w:id="35" w:name="_GoBack"/>
      <w:bookmarkEnd w:id="35"/>
    </w:p>
    <w:sectPr w:rsidR="007767ED" w:rsidRPr="00DE5F90" w:rsidSect="00DE5F90">
      <w:headerReference w:type="default" r:id="rId10"/>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704" w:rsidRDefault="00AB6704" w:rsidP="00A25AF7">
      <w:pPr>
        <w:spacing w:after="0" w:line="240" w:lineRule="auto"/>
      </w:pPr>
      <w:r>
        <w:separator/>
      </w:r>
    </w:p>
  </w:endnote>
  <w:endnote w:type="continuationSeparator" w:id="0">
    <w:p w:rsidR="00AB6704" w:rsidRDefault="00AB6704" w:rsidP="00A2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704" w:rsidRDefault="00AB6704" w:rsidP="00A25AF7">
      <w:pPr>
        <w:spacing w:after="0" w:line="240" w:lineRule="auto"/>
      </w:pPr>
      <w:r>
        <w:separator/>
      </w:r>
    </w:p>
  </w:footnote>
  <w:footnote w:type="continuationSeparator" w:id="0">
    <w:p w:rsidR="00AB6704" w:rsidRDefault="00AB6704" w:rsidP="00A25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AF7" w:rsidRDefault="00AB0887" w:rsidP="00E07B66">
    <w:pPr>
      <w:pStyle w:val="ac"/>
      <w:jc w:val="right"/>
    </w:pPr>
    <w:r>
      <w:rPr>
        <w:noProof/>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736"/>
    <w:multiLevelType w:val="multilevel"/>
    <w:tmpl w:val="A4EA50A2"/>
    <w:lvl w:ilvl="0">
      <w:start w:val="3"/>
      <w:numFmt w:val="decimal"/>
      <w:lvlText w:val="%1."/>
      <w:lvlJc w:val="left"/>
      <w:pPr>
        <w:ind w:left="450" w:hanging="45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
    <w:nsid w:val="0FAA203C"/>
    <w:multiLevelType w:val="hybridMultilevel"/>
    <w:tmpl w:val="6DDE6864"/>
    <w:lvl w:ilvl="0" w:tplc="601EEC9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nsid w:val="11B4533A"/>
    <w:multiLevelType w:val="multilevel"/>
    <w:tmpl w:val="6946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BA3E52"/>
    <w:multiLevelType w:val="multilevel"/>
    <w:tmpl w:val="24F2E0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3C932C5"/>
    <w:multiLevelType w:val="multilevel"/>
    <w:tmpl w:val="F206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5A61D8"/>
    <w:multiLevelType w:val="hybridMultilevel"/>
    <w:tmpl w:val="301635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4605126"/>
    <w:multiLevelType w:val="hybridMultilevel"/>
    <w:tmpl w:val="E16207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F3727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27F77178"/>
    <w:multiLevelType w:val="multilevel"/>
    <w:tmpl w:val="A29E06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CE6331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2D22281B"/>
    <w:multiLevelType w:val="multilevel"/>
    <w:tmpl w:val="BD389F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20C2B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3A045B4"/>
    <w:multiLevelType w:val="hybridMultilevel"/>
    <w:tmpl w:val="06008C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C764C07"/>
    <w:multiLevelType w:val="hybridMultilevel"/>
    <w:tmpl w:val="08620B42"/>
    <w:lvl w:ilvl="0" w:tplc="E46A78DC">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4">
    <w:nsid w:val="51DB0CD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61D32468"/>
    <w:multiLevelType w:val="singleLevel"/>
    <w:tmpl w:val="B94C4366"/>
    <w:lvl w:ilvl="0">
      <w:start w:val="1"/>
      <w:numFmt w:val="decimal"/>
      <w:lvlText w:val="%1."/>
      <w:lvlJc w:val="left"/>
      <w:pPr>
        <w:tabs>
          <w:tab w:val="num" w:pos="1211"/>
        </w:tabs>
        <w:ind w:left="1211" w:hanging="360"/>
      </w:pPr>
      <w:rPr>
        <w:rFonts w:cs="Times New Roman" w:hint="default"/>
      </w:rPr>
    </w:lvl>
  </w:abstractNum>
  <w:abstractNum w:abstractNumId="16">
    <w:nsid w:val="629A7CA6"/>
    <w:multiLevelType w:val="hybridMultilevel"/>
    <w:tmpl w:val="35EE5BC2"/>
    <w:lvl w:ilvl="0" w:tplc="9EC449F2">
      <w:start w:val="1"/>
      <w:numFmt w:val="decimal"/>
      <w:lvlText w:val="%1."/>
      <w:lvlJc w:val="left"/>
      <w:pPr>
        <w:ind w:left="495" w:hanging="360"/>
      </w:pPr>
      <w:rPr>
        <w:rFonts w:ascii="Times New Roman" w:hAnsi="Times New Roman" w:cs="Times New Roman" w:hint="default"/>
      </w:rPr>
    </w:lvl>
    <w:lvl w:ilvl="1" w:tplc="04190019" w:tentative="1">
      <w:start w:val="1"/>
      <w:numFmt w:val="lowerLetter"/>
      <w:lvlText w:val="%2."/>
      <w:lvlJc w:val="left"/>
      <w:pPr>
        <w:ind w:left="1215" w:hanging="360"/>
      </w:pPr>
      <w:rPr>
        <w:rFonts w:cs="Times New Roman"/>
      </w:rPr>
    </w:lvl>
    <w:lvl w:ilvl="2" w:tplc="0419001B" w:tentative="1">
      <w:start w:val="1"/>
      <w:numFmt w:val="lowerRoman"/>
      <w:lvlText w:val="%3."/>
      <w:lvlJc w:val="right"/>
      <w:pPr>
        <w:ind w:left="1935" w:hanging="180"/>
      </w:pPr>
      <w:rPr>
        <w:rFonts w:cs="Times New Roman"/>
      </w:rPr>
    </w:lvl>
    <w:lvl w:ilvl="3" w:tplc="0419000F" w:tentative="1">
      <w:start w:val="1"/>
      <w:numFmt w:val="decimal"/>
      <w:lvlText w:val="%4."/>
      <w:lvlJc w:val="left"/>
      <w:pPr>
        <w:ind w:left="2655" w:hanging="360"/>
      </w:pPr>
      <w:rPr>
        <w:rFonts w:cs="Times New Roman"/>
      </w:rPr>
    </w:lvl>
    <w:lvl w:ilvl="4" w:tplc="04190019" w:tentative="1">
      <w:start w:val="1"/>
      <w:numFmt w:val="lowerLetter"/>
      <w:lvlText w:val="%5."/>
      <w:lvlJc w:val="left"/>
      <w:pPr>
        <w:ind w:left="3375" w:hanging="360"/>
      </w:pPr>
      <w:rPr>
        <w:rFonts w:cs="Times New Roman"/>
      </w:rPr>
    </w:lvl>
    <w:lvl w:ilvl="5" w:tplc="0419001B" w:tentative="1">
      <w:start w:val="1"/>
      <w:numFmt w:val="lowerRoman"/>
      <w:lvlText w:val="%6."/>
      <w:lvlJc w:val="right"/>
      <w:pPr>
        <w:ind w:left="4095" w:hanging="180"/>
      </w:pPr>
      <w:rPr>
        <w:rFonts w:cs="Times New Roman"/>
      </w:rPr>
    </w:lvl>
    <w:lvl w:ilvl="6" w:tplc="0419000F" w:tentative="1">
      <w:start w:val="1"/>
      <w:numFmt w:val="decimal"/>
      <w:lvlText w:val="%7."/>
      <w:lvlJc w:val="left"/>
      <w:pPr>
        <w:ind w:left="4815" w:hanging="360"/>
      </w:pPr>
      <w:rPr>
        <w:rFonts w:cs="Times New Roman"/>
      </w:rPr>
    </w:lvl>
    <w:lvl w:ilvl="7" w:tplc="04190019" w:tentative="1">
      <w:start w:val="1"/>
      <w:numFmt w:val="lowerLetter"/>
      <w:lvlText w:val="%8."/>
      <w:lvlJc w:val="left"/>
      <w:pPr>
        <w:ind w:left="5535" w:hanging="360"/>
      </w:pPr>
      <w:rPr>
        <w:rFonts w:cs="Times New Roman"/>
      </w:rPr>
    </w:lvl>
    <w:lvl w:ilvl="8" w:tplc="0419001B" w:tentative="1">
      <w:start w:val="1"/>
      <w:numFmt w:val="lowerRoman"/>
      <w:lvlText w:val="%9."/>
      <w:lvlJc w:val="right"/>
      <w:pPr>
        <w:ind w:left="6255" w:hanging="180"/>
      </w:pPr>
      <w:rPr>
        <w:rFonts w:cs="Times New Roman"/>
      </w:rPr>
    </w:lvl>
  </w:abstractNum>
  <w:abstractNum w:abstractNumId="17">
    <w:nsid w:val="65C15F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700368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785B12ED"/>
    <w:multiLevelType w:val="hybridMultilevel"/>
    <w:tmpl w:val="75B4E3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7"/>
  </w:num>
  <w:num w:numId="3">
    <w:abstractNumId w:val="7"/>
  </w:num>
  <w:num w:numId="4">
    <w:abstractNumId w:val="9"/>
  </w:num>
  <w:num w:numId="5">
    <w:abstractNumId w:val="14"/>
  </w:num>
  <w:num w:numId="6">
    <w:abstractNumId w:val="11"/>
  </w:num>
  <w:num w:numId="7">
    <w:abstractNumId w:val="18"/>
  </w:num>
  <w:num w:numId="8">
    <w:abstractNumId w:val="3"/>
  </w:num>
  <w:num w:numId="9">
    <w:abstractNumId w:val="8"/>
  </w:num>
  <w:num w:numId="10">
    <w:abstractNumId w:val="4"/>
  </w:num>
  <w:num w:numId="11">
    <w:abstractNumId w:val="16"/>
  </w:num>
  <w:num w:numId="12">
    <w:abstractNumId w:val="12"/>
  </w:num>
  <w:num w:numId="13">
    <w:abstractNumId w:val="10"/>
  </w:num>
  <w:num w:numId="14">
    <w:abstractNumId w:val="6"/>
  </w:num>
  <w:num w:numId="15">
    <w:abstractNumId w:val="19"/>
  </w:num>
  <w:num w:numId="16">
    <w:abstractNumId w:val="1"/>
  </w:num>
  <w:num w:numId="17">
    <w:abstractNumId w:val="13"/>
  </w:num>
  <w:num w:numId="18">
    <w:abstractNumId w:val="5"/>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CA7"/>
    <w:rsid w:val="00067BAE"/>
    <w:rsid w:val="00077D82"/>
    <w:rsid w:val="00107992"/>
    <w:rsid w:val="00156F7F"/>
    <w:rsid w:val="00164B73"/>
    <w:rsid w:val="001C0E41"/>
    <w:rsid w:val="00205173"/>
    <w:rsid w:val="00217E55"/>
    <w:rsid w:val="002C6823"/>
    <w:rsid w:val="002D4D33"/>
    <w:rsid w:val="002F2C43"/>
    <w:rsid w:val="003039D0"/>
    <w:rsid w:val="00304000"/>
    <w:rsid w:val="00304C83"/>
    <w:rsid w:val="0035716A"/>
    <w:rsid w:val="00394CBD"/>
    <w:rsid w:val="003F1777"/>
    <w:rsid w:val="0044726E"/>
    <w:rsid w:val="0049044D"/>
    <w:rsid w:val="004B3941"/>
    <w:rsid w:val="004D214F"/>
    <w:rsid w:val="004F630F"/>
    <w:rsid w:val="00516223"/>
    <w:rsid w:val="00584680"/>
    <w:rsid w:val="005E1419"/>
    <w:rsid w:val="00600274"/>
    <w:rsid w:val="00670E67"/>
    <w:rsid w:val="00687CA7"/>
    <w:rsid w:val="00701EFC"/>
    <w:rsid w:val="00714AF6"/>
    <w:rsid w:val="007767ED"/>
    <w:rsid w:val="00776836"/>
    <w:rsid w:val="00791F45"/>
    <w:rsid w:val="007B3725"/>
    <w:rsid w:val="007C7F1A"/>
    <w:rsid w:val="008647F0"/>
    <w:rsid w:val="008A540B"/>
    <w:rsid w:val="008E079C"/>
    <w:rsid w:val="0093669C"/>
    <w:rsid w:val="0096033A"/>
    <w:rsid w:val="00963366"/>
    <w:rsid w:val="00977778"/>
    <w:rsid w:val="009809FA"/>
    <w:rsid w:val="009843B2"/>
    <w:rsid w:val="009C7BAB"/>
    <w:rsid w:val="009E3844"/>
    <w:rsid w:val="00A0079E"/>
    <w:rsid w:val="00A06520"/>
    <w:rsid w:val="00A20728"/>
    <w:rsid w:val="00A25AF7"/>
    <w:rsid w:val="00A730BF"/>
    <w:rsid w:val="00A90D33"/>
    <w:rsid w:val="00AB0887"/>
    <w:rsid w:val="00AB6704"/>
    <w:rsid w:val="00AF04AC"/>
    <w:rsid w:val="00B16F0D"/>
    <w:rsid w:val="00B23217"/>
    <w:rsid w:val="00BA1E02"/>
    <w:rsid w:val="00BB1727"/>
    <w:rsid w:val="00BE0D6B"/>
    <w:rsid w:val="00C561F0"/>
    <w:rsid w:val="00CF3A05"/>
    <w:rsid w:val="00D1481C"/>
    <w:rsid w:val="00DA2CBA"/>
    <w:rsid w:val="00DE5F90"/>
    <w:rsid w:val="00E03183"/>
    <w:rsid w:val="00E07B66"/>
    <w:rsid w:val="00E66BA2"/>
    <w:rsid w:val="00E810D9"/>
    <w:rsid w:val="00E837FB"/>
    <w:rsid w:val="00E97AA0"/>
    <w:rsid w:val="00EA72F2"/>
    <w:rsid w:val="00EB6289"/>
    <w:rsid w:val="00EC00B3"/>
    <w:rsid w:val="00ED0B2C"/>
    <w:rsid w:val="00EE3231"/>
    <w:rsid w:val="00EE4F01"/>
    <w:rsid w:val="00EF54CB"/>
    <w:rsid w:val="00F0404C"/>
    <w:rsid w:val="00F72553"/>
    <w:rsid w:val="00F76BBD"/>
    <w:rsid w:val="00F94362"/>
    <w:rsid w:val="00FE5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ules>
    </o:shapelayout>
  </w:shapeDefaults>
  <w:decimalSymbol w:val=","/>
  <w:listSeparator w:val=";"/>
  <w14:defaultImageDpi w14:val="0"/>
  <w15:chartTrackingRefBased/>
  <w15:docId w15:val="{FC2955B3-3D89-4008-B79C-734F7BFD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B73"/>
    <w:pPr>
      <w:spacing w:after="200" w:line="276" w:lineRule="auto"/>
    </w:pPr>
    <w:rPr>
      <w:sz w:val="22"/>
      <w:szCs w:val="22"/>
      <w:lang w:eastAsia="en-US"/>
    </w:rPr>
  </w:style>
  <w:style w:type="paragraph" w:styleId="1">
    <w:name w:val="heading 1"/>
    <w:basedOn w:val="a"/>
    <w:next w:val="a"/>
    <w:link w:val="10"/>
    <w:uiPriority w:val="9"/>
    <w:qFormat/>
    <w:rsid w:val="0049044D"/>
    <w:pPr>
      <w:keepNext/>
      <w:spacing w:before="240" w:after="60"/>
      <w:outlineLvl w:val="0"/>
    </w:pPr>
    <w:rPr>
      <w:rFonts w:ascii="Cambria" w:hAnsi="Cambria"/>
      <w:b/>
      <w:bCs/>
      <w:kern w:val="32"/>
      <w:sz w:val="32"/>
      <w:szCs w:val="32"/>
    </w:rPr>
  </w:style>
  <w:style w:type="paragraph" w:styleId="2">
    <w:name w:val="heading 2"/>
    <w:basedOn w:val="a"/>
    <w:next w:val="a"/>
    <w:link w:val="20"/>
    <w:uiPriority w:val="9"/>
    <w:rsid w:val="0093669C"/>
    <w:pPr>
      <w:widowControl w:val="0"/>
      <w:autoSpaceDE w:val="0"/>
      <w:autoSpaceDN w:val="0"/>
      <w:spacing w:before="240" w:after="120" w:line="240" w:lineRule="auto"/>
      <w:jc w:val="center"/>
      <w:outlineLvl w:val="1"/>
    </w:pPr>
    <w:rPr>
      <w:rFonts w:ascii="Times New Roman" w:hAnsi="Times New Roman"/>
      <w:b/>
      <w:bCs/>
      <w:sz w:val="24"/>
      <w:szCs w:val="24"/>
      <w:lang w:eastAsia="ru-RU"/>
    </w:rPr>
  </w:style>
  <w:style w:type="paragraph" w:styleId="3">
    <w:name w:val="heading 3"/>
    <w:basedOn w:val="a"/>
    <w:link w:val="30"/>
    <w:uiPriority w:val="9"/>
    <w:qFormat/>
    <w:rsid w:val="00687CA7"/>
    <w:pPr>
      <w:spacing w:before="100" w:beforeAutospacing="1" w:after="100" w:afterAutospacing="1" w:line="240" w:lineRule="auto"/>
      <w:jc w:val="center"/>
      <w:outlineLvl w:val="2"/>
    </w:pPr>
    <w:rPr>
      <w:rFonts w:ascii="Verdana" w:hAnsi="Verdana"/>
      <w:b/>
      <w:bCs/>
      <w:sz w:val="17"/>
      <w:szCs w:val="17"/>
      <w:lang w:eastAsia="ru-RU"/>
    </w:rPr>
  </w:style>
  <w:style w:type="paragraph" w:styleId="4">
    <w:name w:val="heading 4"/>
    <w:basedOn w:val="a"/>
    <w:next w:val="a"/>
    <w:link w:val="40"/>
    <w:uiPriority w:val="9"/>
    <w:unhideWhenUsed/>
    <w:qFormat/>
    <w:rsid w:val="003039D0"/>
    <w:pPr>
      <w:keepNext/>
      <w:spacing w:before="240" w:after="60"/>
      <w:outlineLvl w:val="3"/>
    </w:pPr>
    <w:rPr>
      <w:b/>
      <w:bCs/>
      <w:sz w:val="28"/>
      <w:szCs w:val="28"/>
    </w:rPr>
  </w:style>
  <w:style w:type="paragraph" w:styleId="5">
    <w:name w:val="heading 5"/>
    <w:basedOn w:val="a"/>
    <w:next w:val="a"/>
    <w:link w:val="50"/>
    <w:uiPriority w:val="9"/>
    <w:unhideWhenUsed/>
    <w:qFormat/>
    <w:rsid w:val="0049044D"/>
    <w:pPr>
      <w:spacing w:before="240" w:after="60"/>
      <w:outlineLvl w:val="4"/>
    </w:pPr>
    <w:rPr>
      <w:b/>
      <w:bCs/>
      <w:i/>
      <w:iCs/>
      <w:sz w:val="26"/>
      <w:szCs w:val="26"/>
    </w:rPr>
  </w:style>
  <w:style w:type="paragraph" w:styleId="6">
    <w:name w:val="heading 6"/>
    <w:basedOn w:val="a"/>
    <w:next w:val="a"/>
    <w:link w:val="60"/>
    <w:uiPriority w:val="9"/>
    <w:unhideWhenUsed/>
    <w:qFormat/>
    <w:rsid w:val="00584680"/>
    <w:pPr>
      <w:spacing w:before="240" w:after="60"/>
      <w:outlineLvl w:val="5"/>
    </w:pPr>
    <w:rPr>
      <w:b/>
      <w:bCs/>
    </w:rPr>
  </w:style>
  <w:style w:type="paragraph" w:styleId="7">
    <w:name w:val="heading 7"/>
    <w:basedOn w:val="a"/>
    <w:next w:val="a"/>
    <w:link w:val="70"/>
    <w:uiPriority w:val="9"/>
    <w:semiHidden/>
    <w:unhideWhenUsed/>
    <w:qFormat/>
    <w:rsid w:val="00584680"/>
    <w:pPr>
      <w:spacing w:before="240" w:after="60"/>
      <w:outlineLvl w:val="6"/>
    </w:pPr>
    <w:rPr>
      <w:sz w:val="24"/>
      <w:szCs w:val="24"/>
    </w:rPr>
  </w:style>
  <w:style w:type="paragraph" w:styleId="8">
    <w:name w:val="heading 8"/>
    <w:basedOn w:val="a"/>
    <w:next w:val="a"/>
    <w:link w:val="80"/>
    <w:uiPriority w:val="9"/>
    <w:semiHidden/>
    <w:unhideWhenUsed/>
    <w:qFormat/>
    <w:rsid w:val="0049044D"/>
    <w:pPr>
      <w:spacing w:before="240" w:after="60"/>
      <w:outlineLvl w:val="7"/>
    </w:pPr>
    <w:rPr>
      <w:i/>
      <w:iCs/>
      <w:sz w:val="24"/>
      <w:szCs w:val="24"/>
    </w:rPr>
  </w:style>
  <w:style w:type="paragraph" w:styleId="9">
    <w:name w:val="heading 9"/>
    <w:basedOn w:val="a"/>
    <w:next w:val="a"/>
    <w:link w:val="90"/>
    <w:uiPriority w:val="9"/>
    <w:semiHidden/>
    <w:unhideWhenUsed/>
    <w:qFormat/>
    <w:rsid w:val="0049044D"/>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9044D"/>
    <w:rPr>
      <w:rFonts w:ascii="Cambria" w:hAnsi="Cambria" w:cs="Times New Roman"/>
      <w:b/>
      <w:bCs/>
      <w:kern w:val="32"/>
      <w:sz w:val="32"/>
      <w:szCs w:val="32"/>
      <w:lang w:val="x-none" w:eastAsia="en-US"/>
    </w:rPr>
  </w:style>
  <w:style w:type="character" w:customStyle="1" w:styleId="20">
    <w:name w:val="Заголовок 2 Знак"/>
    <w:link w:val="2"/>
    <w:uiPriority w:val="9"/>
    <w:semiHidden/>
    <w:locked/>
    <w:rsid w:val="00776836"/>
    <w:rPr>
      <w:rFonts w:ascii="Cambria" w:hAnsi="Cambria" w:cs="Times New Roman"/>
      <w:b/>
      <w:bCs/>
      <w:i/>
      <w:iCs/>
      <w:sz w:val="28"/>
      <w:szCs w:val="28"/>
      <w:lang w:val="x-none" w:eastAsia="en-US"/>
    </w:rPr>
  </w:style>
  <w:style w:type="character" w:customStyle="1" w:styleId="30">
    <w:name w:val="Заголовок 3 Знак"/>
    <w:link w:val="3"/>
    <w:uiPriority w:val="9"/>
    <w:locked/>
    <w:rsid w:val="00687CA7"/>
    <w:rPr>
      <w:rFonts w:ascii="Verdana" w:hAnsi="Verdana" w:cs="Times New Roman"/>
      <w:b/>
      <w:bCs/>
      <w:sz w:val="17"/>
      <w:szCs w:val="17"/>
      <w:lang w:val="x-none" w:eastAsia="ru-RU"/>
    </w:rPr>
  </w:style>
  <w:style w:type="character" w:customStyle="1" w:styleId="40">
    <w:name w:val="Заголовок 4 Знак"/>
    <w:link w:val="4"/>
    <w:uiPriority w:val="9"/>
    <w:locked/>
    <w:rsid w:val="003039D0"/>
    <w:rPr>
      <w:rFonts w:ascii="Calibri" w:hAnsi="Calibri" w:cs="Times New Roman"/>
      <w:b/>
      <w:bCs/>
      <w:sz w:val="28"/>
      <w:szCs w:val="28"/>
      <w:lang w:val="x-none" w:eastAsia="en-US"/>
    </w:rPr>
  </w:style>
  <w:style w:type="character" w:customStyle="1" w:styleId="50">
    <w:name w:val="Заголовок 5 Знак"/>
    <w:link w:val="5"/>
    <w:uiPriority w:val="9"/>
    <w:locked/>
    <w:rsid w:val="0049044D"/>
    <w:rPr>
      <w:rFonts w:ascii="Calibri" w:hAnsi="Calibri" w:cs="Times New Roman"/>
      <w:b/>
      <w:bCs/>
      <w:i/>
      <w:iCs/>
      <w:sz w:val="26"/>
      <w:szCs w:val="26"/>
      <w:lang w:val="x-none" w:eastAsia="en-US"/>
    </w:rPr>
  </w:style>
  <w:style w:type="character" w:customStyle="1" w:styleId="60">
    <w:name w:val="Заголовок 6 Знак"/>
    <w:link w:val="6"/>
    <w:uiPriority w:val="9"/>
    <w:locked/>
    <w:rsid w:val="00584680"/>
    <w:rPr>
      <w:rFonts w:ascii="Calibri" w:hAnsi="Calibri" w:cs="Times New Roman"/>
      <w:b/>
      <w:bCs/>
      <w:sz w:val="22"/>
      <w:szCs w:val="22"/>
      <w:lang w:val="x-none" w:eastAsia="en-US"/>
    </w:rPr>
  </w:style>
  <w:style w:type="character" w:customStyle="1" w:styleId="70">
    <w:name w:val="Заголовок 7 Знак"/>
    <w:link w:val="7"/>
    <w:uiPriority w:val="9"/>
    <w:semiHidden/>
    <w:locked/>
    <w:rsid w:val="00584680"/>
    <w:rPr>
      <w:rFonts w:ascii="Calibri" w:hAnsi="Calibri" w:cs="Times New Roman"/>
      <w:sz w:val="24"/>
      <w:szCs w:val="24"/>
      <w:lang w:val="x-none" w:eastAsia="en-US"/>
    </w:rPr>
  </w:style>
  <w:style w:type="character" w:customStyle="1" w:styleId="80">
    <w:name w:val="Заголовок 8 Знак"/>
    <w:link w:val="8"/>
    <w:uiPriority w:val="9"/>
    <w:semiHidden/>
    <w:locked/>
    <w:rsid w:val="0049044D"/>
    <w:rPr>
      <w:rFonts w:ascii="Calibri" w:hAnsi="Calibri" w:cs="Times New Roman"/>
      <w:i/>
      <w:iCs/>
      <w:sz w:val="24"/>
      <w:szCs w:val="24"/>
      <w:lang w:val="x-none" w:eastAsia="en-US"/>
    </w:rPr>
  </w:style>
  <w:style w:type="character" w:customStyle="1" w:styleId="90">
    <w:name w:val="Заголовок 9 Знак"/>
    <w:link w:val="9"/>
    <w:uiPriority w:val="9"/>
    <w:semiHidden/>
    <w:locked/>
    <w:rsid w:val="0049044D"/>
    <w:rPr>
      <w:rFonts w:ascii="Cambria" w:hAnsi="Cambria" w:cs="Times New Roman"/>
      <w:sz w:val="22"/>
      <w:szCs w:val="22"/>
      <w:lang w:val="x-none" w:eastAsia="en-US"/>
    </w:rPr>
  </w:style>
  <w:style w:type="character" w:styleId="a3">
    <w:name w:val="Strong"/>
    <w:uiPriority w:val="22"/>
    <w:qFormat/>
    <w:rsid w:val="00164B73"/>
    <w:rPr>
      <w:rFonts w:cs="Times New Roman"/>
      <w:b/>
      <w:bCs/>
    </w:rPr>
  </w:style>
  <w:style w:type="paragraph" w:styleId="a4">
    <w:name w:val="List Paragraph"/>
    <w:basedOn w:val="a"/>
    <w:uiPriority w:val="34"/>
    <w:qFormat/>
    <w:rsid w:val="00164B73"/>
    <w:pPr>
      <w:ind w:left="720"/>
      <w:contextualSpacing/>
    </w:pPr>
  </w:style>
  <w:style w:type="paragraph" w:customStyle="1" w:styleId="txt">
    <w:name w:val="txt"/>
    <w:basedOn w:val="a"/>
    <w:rsid w:val="00687CA7"/>
    <w:pPr>
      <w:spacing w:before="100" w:beforeAutospacing="1" w:after="100" w:afterAutospacing="1" w:line="215" w:lineRule="atLeast"/>
      <w:ind w:left="215" w:right="215" w:firstLine="161"/>
      <w:jc w:val="both"/>
    </w:pPr>
    <w:rPr>
      <w:rFonts w:ascii="Times New Roman" w:hAnsi="Times New Roman"/>
      <w:sz w:val="13"/>
      <w:szCs w:val="13"/>
      <w:lang w:eastAsia="ru-RU"/>
    </w:rPr>
  </w:style>
  <w:style w:type="paragraph" w:styleId="21">
    <w:name w:val="Body Text 2"/>
    <w:basedOn w:val="a"/>
    <w:link w:val="22"/>
    <w:uiPriority w:val="99"/>
    <w:rsid w:val="009C7BAB"/>
    <w:pPr>
      <w:spacing w:after="0" w:line="480" w:lineRule="auto"/>
      <w:ind w:left="-142" w:firstLine="862"/>
      <w:jc w:val="both"/>
    </w:pPr>
    <w:rPr>
      <w:rFonts w:ascii="Times New Roman" w:hAnsi="Times New Roman"/>
      <w:sz w:val="26"/>
      <w:szCs w:val="26"/>
      <w:lang w:eastAsia="ru-RU"/>
    </w:rPr>
  </w:style>
  <w:style w:type="character" w:customStyle="1" w:styleId="22">
    <w:name w:val="Основной текст 2 Знак"/>
    <w:link w:val="21"/>
    <w:uiPriority w:val="99"/>
    <w:locked/>
    <w:rsid w:val="009C7BAB"/>
    <w:rPr>
      <w:rFonts w:ascii="Times New Roman" w:hAnsi="Times New Roman" w:cs="Times New Roman"/>
      <w:sz w:val="26"/>
      <w:szCs w:val="26"/>
    </w:rPr>
  </w:style>
  <w:style w:type="character" w:styleId="a5">
    <w:name w:val="Hyperlink"/>
    <w:uiPriority w:val="99"/>
    <w:unhideWhenUsed/>
    <w:rsid w:val="009809FA"/>
    <w:rPr>
      <w:rFonts w:cs="Times New Roman"/>
      <w:color w:val="0000FF"/>
      <w:u w:val="single"/>
    </w:rPr>
  </w:style>
  <w:style w:type="paragraph" w:styleId="a6">
    <w:name w:val="Normal (Web)"/>
    <w:basedOn w:val="a"/>
    <w:uiPriority w:val="99"/>
    <w:unhideWhenUsed/>
    <w:rsid w:val="004D214F"/>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unhideWhenUsed/>
    <w:rsid w:val="0077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776836"/>
    <w:rPr>
      <w:rFonts w:ascii="Courier New" w:hAnsi="Courier New" w:cs="Courier New"/>
    </w:rPr>
  </w:style>
  <w:style w:type="paragraph" w:styleId="a7">
    <w:name w:val="Body Text"/>
    <w:basedOn w:val="a"/>
    <w:link w:val="a8"/>
    <w:uiPriority w:val="99"/>
    <w:semiHidden/>
    <w:unhideWhenUsed/>
    <w:rsid w:val="0049044D"/>
    <w:pPr>
      <w:spacing w:after="120"/>
    </w:pPr>
  </w:style>
  <w:style w:type="character" w:customStyle="1" w:styleId="a8">
    <w:name w:val="Основной текст Знак"/>
    <w:link w:val="a7"/>
    <w:uiPriority w:val="99"/>
    <w:semiHidden/>
    <w:locked/>
    <w:rsid w:val="0049044D"/>
    <w:rPr>
      <w:rFonts w:cs="Times New Roman"/>
      <w:sz w:val="22"/>
      <w:szCs w:val="22"/>
      <w:lang w:val="x-none" w:eastAsia="en-US"/>
    </w:rPr>
  </w:style>
  <w:style w:type="paragraph" w:styleId="a9">
    <w:name w:val="Body Text Indent"/>
    <w:basedOn w:val="a"/>
    <w:link w:val="aa"/>
    <w:uiPriority w:val="99"/>
    <w:semiHidden/>
    <w:unhideWhenUsed/>
    <w:rsid w:val="0049044D"/>
    <w:pPr>
      <w:spacing w:after="120"/>
      <w:ind w:left="283"/>
    </w:pPr>
  </w:style>
  <w:style w:type="character" w:customStyle="1" w:styleId="aa">
    <w:name w:val="Основной текст с отступом Знак"/>
    <w:link w:val="a9"/>
    <w:uiPriority w:val="99"/>
    <w:semiHidden/>
    <w:locked/>
    <w:rsid w:val="0049044D"/>
    <w:rPr>
      <w:rFonts w:cs="Times New Roman"/>
      <w:sz w:val="22"/>
      <w:szCs w:val="22"/>
      <w:lang w:val="x-none" w:eastAsia="en-US"/>
    </w:rPr>
  </w:style>
  <w:style w:type="paragraph" w:styleId="31">
    <w:name w:val="Body Text 3"/>
    <w:basedOn w:val="a"/>
    <w:link w:val="32"/>
    <w:uiPriority w:val="99"/>
    <w:semiHidden/>
    <w:unhideWhenUsed/>
    <w:rsid w:val="0049044D"/>
    <w:pPr>
      <w:spacing w:after="120"/>
    </w:pPr>
    <w:rPr>
      <w:sz w:val="16"/>
      <w:szCs w:val="16"/>
    </w:rPr>
  </w:style>
  <w:style w:type="character" w:customStyle="1" w:styleId="32">
    <w:name w:val="Основной текст 3 Знак"/>
    <w:link w:val="31"/>
    <w:uiPriority w:val="99"/>
    <w:semiHidden/>
    <w:locked/>
    <w:rsid w:val="0049044D"/>
    <w:rPr>
      <w:rFonts w:cs="Times New Roman"/>
      <w:sz w:val="16"/>
      <w:szCs w:val="16"/>
      <w:lang w:val="x-none" w:eastAsia="en-US"/>
    </w:rPr>
  </w:style>
  <w:style w:type="character" w:customStyle="1" w:styleId="apple-converted-space">
    <w:name w:val="apple-converted-space"/>
    <w:rsid w:val="00977778"/>
    <w:rPr>
      <w:rFonts w:cs="Times New Roman"/>
    </w:rPr>
  </w:style>
  <w:style w:type="table" w:styleId="ab">
    <w:name w:val="Table Grid"/>
    <w:basedOn w:val="a1"/>
    <w:uiPriority w:val="59"/>
    <w:rsid w:val="0097777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A25AF7"/>
    <w:pPr>
      <w:tabs>
        <w:tab w:val="center" w:pos="4677"/>
        <w:tab w:val="right" w:pos="9355"/>
      </w:tabs>
    </w:pPr>
  </w:style>
  <w:style w:type="character" w:customStyle="1" w:styleId="ad">
    <w:name w:val="Верхний колонтитул Знак"/>
    <w:link w:val="ac"/>
    <w:uiPriority w:val="99"/>
    <w:locked/>
    <w:rsid w:val="00A25AF7"/>
    <w:rPr>
      <w:rFonts w:cs="Times New Roman"/>
      <w:sz w:val="22"/>
      <w:szCs w:val="22"/>
      <w:lang w:val="x-none" w:eastAsia="en-US"/>
    </w:rPr>
  </w:style>
  <w:style w:type="paragraph" w:styleId="ae">
    <w:name w:val="footer"/>
    <w:basedOn w:val="a"/>
    <w:link w:val="af"/>
    <w:uiPriority w:val="99"/>
    <w:unhideWhenUsed/>
    <w:rsid w:val="00A25AF7"/>
    <w:pPr>
      <w:tabs>
        <w:tab w:val="center" w:pos="4677"/>
        <w:tab w:val="right" w:pos="9355"/>
      </w:tabs>
    </w:pPr>
  </w:style>
  <w:style w:type="character" w:customStyle="1" w:styleId="af">
    <w:name w:val="Нижний колонтитул Знак"/>
    <w:link w:val="ae"/>
    <w:uiPriority w:val="99"/>
    <w:locked/>
    <w:rsid w:val="00A25AF7"/>
    <w:rPr>
      <w:rFonts w:cs="Times New Roman"/>
      <w:sz w:val="22"/>
      <w:szCs w:val="22"/>
      <w:lang w:val="x-none" w:eastAsia="en-US"/>
    </w:rPr>
  </w:style>
  <w:style w:type="paragraph" w:styleId="33">
    <w:name w:val="Body Text Indent 3"/>
    <w:basedOn w:val="a"/>
    <w:link w:val="34"/>
    <w:uiPriority w:val="99"/>
    <w:semiHidden/>
    <w:unhideWhenUsed/>
    <w:rsid w:val="00584680"/>
    <w:pPr>
      <w:spacing w:after="120"/>
      <w:ind w:left="283"/>
    </w:pPr>
    <w:rPr>
      <w:sz w:val="16"/>
      <w:szCs w:val="16"/>
    </w:rPr>
  </w:style>
  <w:style w:type="character" w:customStyle="1" w:styleId="34">
    <w:name w:val="Основной текст с отступом 3 Знак"/>
    <w:link w:val="33"/>
    <w:uiPriority w:val="99"/>
    <w:semiHidden/>
    <w:locked/>
    <w:rsid w:val="00584680"/>
    <w:rPr>
      <w:rFonts w:cs="Times New Roman"/>
      <w:sz w:val="16"/>
      <w:szCs w:val="16"/>
      <w:lang w:val="x-none" w:eastAsia="en-US"/>
    </w:rPr>
  </w:style>
  <w:style w:type="paragraph" w:styleId="af0">
    <w:name w:val="caption"/>
    <w:basedOn w:val="a"/>
    <w:next w:val="a"/>
    <w:uiPriority w:val="35"/>
    <w:qFormat/>
    <w:rsid w:val="00584680"/>
    <w:pPr>
      <w:spacing w:after="0" w:line="240" w:lineRule="auto"/>
      <w:jc w:val="both"/>
    </w:pPr>
    <w:rPr>
      <w:rFonts w:ascii="Times New Roman" w:hAnsi="Times New Roman"/>
      <w:b/>
      <w:sz w:val="28"/>
      <w:szCs w:val="20"/>
      <w:lang w:val="en-AU" w:eastAsia="ru-RU"/>
    </w:rPr>
  </w:style>
  <w:style w:type="paragraph" w:customStyle="1" w:styleId="AcntHeading1">
    <w:name w:val="Acnt Heading 1"/>
    <w:uiPriority w:val="99"/>
    <w:rsid w:val="0093669C"/>
    <w:pPr>
      <w:widowControl w:val="0"/>
      <w:autoSpaceDE w:val="0"/>
      <w:autoSpaceDN w:val="0"/>
      <w:spacing w:before="360" w:after="40"/>
      <w:jc w:val="center"/>
    </w:pPr>
    <w:rPr>
      <w:rFonts w:ascii="Times New Roman" w:hAnsi="Times New Roman"/>
      <w:b/>
      <w:bCs/>
      <w:sz w:val="28"/>
      <w:szCs w:val="28"/>
    </w:rPr>
  </w:style>
  <w:style w:type="paragraph" w:customStyle="1" w:styleId="AcntHeading2">
    <w:name w:val="Acnt Heading 2"/>
    <w:uiPriority w:val="99"/>
    <w:rsid w:val="0093669C"/>
    <w:pPr>
      <w:widowControl w:val="0"/>
      <w:autoSpaceDE w:val="0"/>
      <w:autoSpaceDN w:val="0"/>
      <w:spacing w:before="360" w:after="40"/>
      <w:jc w:val="center"/>
    </w:pPr>
    <w:rPr>
      <w:rFonts w:ascii="Times New Roman" w:hAnsi="Times New Roman"/>
      <w:b/>
      <w:bCs/>
      <w:sz w:val="24"/>
      <w:szCs w:val="24"/>
    </w:rPr>
  </w:style>
  <w:style w:type="paragraph" w:customStyle="1" w:styleId="AcntHeading3">
    <w:name w:val="Acnt Heading 3"/>
    <w:uiPriority w:val="99"/>
    <w:rsid w:val="0093669C"/>
    <w:pPr>
      <w:widowControl w:val="0"/>
      <w:autoSpaceDE w:val="0"/>
      <w:autoSpaceDN w:val="0"/>
      <w:spacing w:before="360" w:after="40"/>
      <w:jc w:val="center"/>
    </w:pPr>
    <w:rPr>
      <w:rFonts w:ascii="Times New Roman" w:hAnsi="Times New Roman"/>
      <w:b/>
      <w:bCs/>
    </w:rPr>
  </w:style>
  <w:style w:type="paragraph" w:styleId="af1">
    <w:name w:val="Balloon Text"/>
    <w:basedOn w:val="a"/>
    <w:link w:val="af2"/>
    <w:uiPriority w:val="99"/>
    <w:semiHidden/>
    <w:unhideWhenUsed/>
    <w:rsid w:val="0093669C"/>
    <w:pPr>
      <w:spacing w:after="0" w:line="240" w:lineRule="auto"/>
    </w:pPr>
    <w:rPr>
      <w:rFonts w:ascii="Tahoma" w:hAnsi="Tahoma" w:cs="Tahoma"/>
      <w:sz w:val="16"/>
      <w:szCs w:val="16"/>
      <w:lang w:eastAsia="ru-RU"/>
    </w:rPr>
  </w:style>
  <w:style w:type="character" w:customStyle="1" w:styleId="af2">
    <w:name w:val="Текст выноски Знак"/>
    <w:link w:val="af1"/>
    <w:uiPriority w:val="99"/>
    <w:semiHidden/>
    <w:locked/>
    <w:rsid w:val="0093669C"/>
    <w:rPr>
      <w:rFonts w:ascii="Tahoma" w:hAnsi="Tahoma" w:cs="Tahoma"/>
      <w:sz w:val="16"/>
      <w:szCs w:val="16"/>
    </w:rPr>
  </w:style>
  <w:style w:type="paragraph" w:customStyle="1" w:styleId="ThinDelim">
    <w:name w:val="Thin Delim"/>
    <w:uiPriority w:val="99"/>
    <w:rsid w:val="0093669C"/>
    <w:pPr>
      <w:widowControl w:val="0"/>
      <w:autoSpaceDE w:val="0"/>
      <w:autoSpaceDN w:val="0"/>
      <w:adjustRightInd w:val="0"/>
    </w:pPr>
    <w:rPr>
      <w:rFonts w:ascii="Times New Roman" w:hAnsi="Times New Roman"/>
      <w:sz w:val="16"/>
      <w:szCs w:val="16"/>
    </w:rPr>
  </w:style>
  <w:style w:type="paragraph" w:customStyle="1" w:styleId="SubHeading">
    <w:name w:val="Sub Heading"/>
    <w:uiPriority w:val="99"/>
    <w:rsid w:val="0093669C"/>
    <w:pPr>
      <w:widowControl w:val="0"/>
      <w:autoSpaceDE w:val="0"/>
      <w:autoSpaceDN w:val="0"/>
      <w:adjustRightInd w:val="0"/>
      <w:spacing w:before="240" w:after="4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115682">
      <w:marLeft w:val="0"/>
      <w:marRight w:val="0"/>
      <w:marTop w:val="0"/>
      <w:marBottom w:val="0"/>
      <w:divBdr>
        <w:top w:val="none" w:sz="0" w:space="0" w:color="auto"/>
        <w:left w:val="none" w:sz="0" w:space="0" w:color="auto"/>
        <w:bottom w:val="none" w:sz="0" w:space="0" w:color="auto"/>
        <w:right w:val="none" w:sz="0" w:space="0" w:color="auto"/>
      </w:divBdr>
      <w:divsChild>
        <w:div w:id="930115687">
          <w:marLeft w:val="0"/>
          <w:marRight w:val="0"/>
          <w:marTop w:val="0"/>
          <w:marBottom w:val="0"/>
          <w:divBdr>
            <w:top w:val="none" w:sz="0" w:space="0" w:color="auto"/>
            <w:left w:val="none" w:sz="0" w:space="0" w:color="auto"/>
            <w:bottom w:val="none" w:sz="0" w:space="0" w:color="auto"/>
            <w:right w:val="none" w:sz="0" w:space="0" w:color="auto"/>
          </w:divBdr>
          <w:divsChild>
            <w:div w:id="930115695">
              <w:marLeft w:val="107"/>
              <w:marRight w:val="107"/>
              <w:marTop w:val="107"/>
              <w:marBottom w:val="107"/>
              <w:divBdr>
                <w:top w:val="none" w:sz="0" w:space="0" w:color="auto"/>
                <w:left w:val="none" w:sz="0" w:space="0" w:color="auto"/>
                <w:bottom w:val="none" w:sz="0" w:space="0" w:color="auto"/>
                <w:right w:val="none" w:sz="0" w:space="0" w:color="auto"/>
              </w:divBdr>
            </w:div>
          </w:divsChild>
        </w:div>
      </w:divsChild>
    </w:div>
    <w:div w:id="930115686">
      <w:marLeft w:val="0"/>
      <w:marRight w:val="0"/>
      <w:marTop w:val="0"/>
      <w:marBottom w:val="0"/>
      <w:divBdr>
        <w:top w:val="none" w:sz="0" w:space="0" w:color="auto"/>
        <w:left w:val="none" w:sz="0" w:space="0" w:color="auto"/>
        <w:bottom w:val="none" w:sz="0" w:space="0" w:color="auto"/>
        <w:right w:val="none" w:sz="0" w:space="0" w:color="auto"/>
      </w:divBdr>
      <w:divsChild>
        <w:div w:id="930115693">
          <w:marLeft w:val="0"/>
          <w:marRight w:val="0"/>
          <w:marTop w:val="0"/>
          <w:marBottom w:val="0"/>
          <w:divBdr>
            <w:top w:val="none" w:sz="0" w:space="0" w:color="auto"/>
            <w:left w:val="none" w:sz="0" w:space="0" w:color="auto"/>
            <w:bottom w:val="none" w:sz="0" w:space="0" w:color="auto"/>
            <w:right w:val="none" w:sz="0" w:space="0" w:color="auto"/>
          </w:divBdr>
          <w:divsChild>
            <w:div w:id="930115685">
              <w:marLeft w:val="0"/>
              <w:marRight w:val="0"/>
              <w:marTop w:val="0"/>
              <w:marBottom w:val="0"/>
              <w:divBdr>
                <w:top w:val="none" w:sz="0" w:space="0" w:color="auto"/>
                <w:left w:val="none" w:sz="0" w:space="0" w:color="auto"/>
                <w:bottom w:val="none" w:sz="0" w:space="0" w:color="auto"/>
                <w:right w:val="none" w:sz="0" w:space="0" w:color="auto"/>
              </w:divBdr>
              <w:divsChild>
                <w:div w:id="930115683">
                  <w:marLeft w:val="2364"/>
                  <w:marRight w:val="2364"/>
                  <w:marTop w:val="0"/>
                  <w:marBottom w:val="0"/>
                  <w:divBdr>
                    <w:top w:val="none" w:sz="0" w:space="0" w:color="auto"/>
                    <w:left w:val="none" w:sz="0" w:space="0" w:color="auto"/>
                    <w:bottom w:val="none" w:sz="0" w:space="0" w:color="auto"/>
                    <w:right w:val="none" w:sz="0" w:space="0" w:color="auto"/>
                  </w:divBdr>
                  <w:divsChild>
                    <w:div w:id="9301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115689">
      <w:marLeft w:val="0"/>
      <w:marRight w:val="0"/>
      <w:marTop w:val="0"/>
      <w:marBottom w:val="0"/>
      <w:divBdr>
        <w:top w:val="none" w:sz="0" w:space="0" w:color="auto"/>
        <w:left w:val="none" w:sz="0" w:space="0" w:color="auto"/>
        <w:bottom w:val="none" w:sz="0" w:space="0" w:color="auto"/>
        <w:right w:val="none" w:sz="0" w:space="0" w:color="auto"/>
      </w:divBdr>
      <w:divsChild>
        <w:div w:id="930115684">
          <w:marLeft w:val="0"/>
          <w:marRight w:val="0"/>
          <w:marTop w:val="0"/>
          <w:marBottom w:val="0"/>
          <w:divBdr>
            <w:top w:val="none" w:sz="0" w:space="0" w:color="auto"/>
            <w:left w:val="none" w:sz="0" w:space="0" w:color="auto"/>
            <w:bottom w:val="none" w:sz="0" w:space="0" w:color="auto"/>
            <w:right w:val="none" w:sz="0" w:space="0" w:color="auto"/>
          </w:divBdr>
          <w:divsChild>
            <w:div w:id="930115681">
              <w:marLeft w:val="0"/>
              <w:marRight w:val="0"/>
              <w:marTop w:val="0"/>
              <w:marBottom w:val="0"/>
              <w:divBdr>
                <w:top w:val="none" w:sz="0" w:space="0" w:color="auto"/>
                <w:left w:val="none" w:sz="0" w:space="0" w:color="auto"/>
                <w:bottom w:val="none" w:sz="0" w:space="0" w:color="auto"/>
                <w:right w:val="none" w:sz="0" w:space="0" w:color="auto"/>
              </w:divBdr>
            </w:div>
            <w:div w:id="930115688">
              <w:marLeft w:val="0"/>
              <w:marRight w:val="0"/>
              <w:marTop w:val="0"/>
              <w:marBottom w:val="0"/>
              <w:divBdr>
                <w:top w:val="none" w:sz="0" w:space="0" w:color="auto"/>
                <w:left w:val="none" w:sz="0" w:space="0" w:color="auto"/>
                <w:bottom w:val="none" w:sz="0" w:space="0" w:color="auto"/>
                <w:right w:val="none" w:sz="0" w:space="0" w:color="auto"/>
              </w:divBdr>
            </w:div>
            <w:div w:id="930115692">
              <w:marLeft w:val="0"/>
              <w:marRight w:val="0"/>
              <w:marTop w:val="0"/>
              <w:marBottom w:val="0"/>
              <w:divBdr>
                <w:top w:val="none" w:sz="0" w:space="0" w:color="auto"/>
                <w:left w:val="none" w:sz="0" w:space="0" w:color="auto"/>
                <w:bottom w:val="none" w:sz="0" w:space="0" w:color="auto"/>
                <w:right w:val="none" w:sz="0" w:space="0" w:color="auto"/>
              </w:divBdr>
            </w:div>
          </w:divsChild>
        </w:div>
        <w:div w:id="930115694">
          <w:marLeft w:val="0"/>
          <w:marRight w:val="0"/>
          <w:marTop w:val="0"/>
          <w:marBottom w:val="0"/>
          <w:divBdr>
            <w:top w:val="none" w:sz="0" w:space="0" w:color="auto"/>
            <w:left w:val="none" w:sz="0" w:space="0" w:color="auto"/>
            <w:bottom w:val="none" w:sz="0" w:space="0" w:color="auto"/>
            <w:right w:val="none" w:sz="0" w:space="0" w:color="auto"/>
          </w:divBdr>
        </w:div>
      </w:divsChild>
    </w:div>
    <w:div w:id="9301156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6FE4ADD-379C-48B5-81BA-E05D5B82D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13408</Words>
  <Characters>76426</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cp:lastPrinted>2010-06-05T15:33:00Z</cp:lastPrinted>
  <dcterms:created xsi:type="dcterms:W3CDTF">2014-03-13T08:07:00Z</dcterms:created>
  <dcterms:modified xsi:type="dcterms:W3CDTF">2014-03-13T08:07:00Z</dcterms:modified>
</cp:coreProperties>
</file>