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AF6" w:rsidRPr="00FE2AF6" w:rsidRDefault="00FE2AF6">
      <w:pPr>
        <w:pStyle w:val="a3"/>
        <w:ind w:firstLine="851"/>
        <w:jc w:val="center"/>
        <w:rPr>
          <w:rFonts w:ascii="Times New Roman" w:hAnsi="Times New Roman" w:cs="Times New Roman"/>
          <w:sz w:val="24"/>
          <w:szCs w:val="24"/>
          <w:u w:val="single"/>
        </w:rPr>
      </w:pPr>
      <w:r w:rsidRPr="00FE2AF6">
        <w:rPr>
          <w:rFonts w:ascii="Times New Roman" w:hAnsi="Times New Roman" w:cs="Times New Roman"/>
          <w:sz w:val="24"/>
          <w:szCs w:val="24"/>
          <w:u w:val="single"/>
        </w:rPr>
        <w:t>МИНИСТЕРСТВО ОБРАЗОВАНИЯ РОССИЙСКОЙ ФЕДЕРАЦИИ</w:t>
      </w:r>
    </w:p>
    <w:p w:rsidR="00FE2AF6" w:rsidRPr="00FE2AF6" w:rsidRDefault="00FE2AF6">
      <w:pPr>
        <w:pStyle w:val="a3"/>
        <w:ind w:firstLine="851"/>
        <w:jc w:val="center"/>
        <w:rPr>
          <w:rFonts w:ascii="Times New Roman" w:hAnsi="Times New Roman" w:cs="Times New Roman"/>
          <w:sz w:val="24"/>
          <w:szCs w:val="24"/>
          <w:u w:val="single"/>
        </w:rPr>
      </w:pPr>
      <w:r w:rsidRPr="00FE2AF6">
        <w:rPr>
          <w:rFonts w:ascii="Times New Roman" w:hAnsi="Times New Roman" w:cs="Times New Roman"/>
          <w:sz w:val="24"/>
          <w:szCs w:val="24"/>
          <w:u w:val="single"/>
        </w:rPr>
        <w:t>ВСЕРОССИЙСКИЙ ЗАОЧНЫЙ ФИНАНСОВО-ЭКОНОМИЧЕСКИЙ ИНСТИТУТ</w:t>
      </w:r>
    </w:p>
    <w:p w:rsidR="00FE2AF6" w:rsidRPr="00FE2AF6" w:rsidRDefault="00FE2AF6">
      <w:pPr>
        <w:pStyle w:val="a3"/>
        <w:ind w:firstLine="851"/>
        <w:jc w:val="center"/>
        <w:rPr>
          <w:rFonts w:ascii="Times New Roman" w:hAnsi="Times New Roman" w:cs="Times New Roman"/>
          <w:sz w:val="24"/>
          <w:szCs w:val="24"/>
        </w:rPr>
      </w:pPr>
    </w:p>
    <w:p w:rsidR="00FE2AF6" w:rsidRPr="00FE2AF6" w:rsidRDefault="00FE2AF6">
      <w:pPr>
        <w:pStyle w:val="a3"/>
        <w:ind w:firstLine="851"/>
        <w:jc w:val="center"/>
        <w:rPr>
          <w:rFonts w:ascii="Times New Roman" w:hAnsi="Times New Roman" w:cs="Times New Roman"/>
          <w:b/>
          <w:bCs/>
          <w:sz w:val="28"/>
          <w:szCs w:val="28"/>
        </w:rPr>
        <w:sectPr w:rsidR="00FE2AF6" w:rsidRPr="00FE2AF6">
          <w:headerReference w:type="default" r:id="rId7"/>
          <w:pgSz w:w="11906" w:h="16838"/>
          <w:pgMar w:top="1134" w:right="1152" w:bottom="1134" w:left="1152" w:header="720" w:footer="720" w:gutter="0"/>
          <w:pgNumType w:start="3"/>
          <w:cols w:space="720"/>
          <w:titlePg/>
        </w:sectPr>
      </w:pPr>
    </w:p>
    <w:p w:rsidR="00FE2AF6" w:rsidRPr="00FE2AF6" w:rsidRDefault="00FE2AF6">
      <w:pPr>
        <w:pStyle w:val="a3"/>
        <w:ind w:firstLine="851"/>
        <w:rPr>
          <w:rFonts w:ascii="Times New Roman" w:hAnsi="Times New Roman" w:cs="Times New Roman"/>
          <w:b/>
          <w:bCs/>
          <w:sz w:val="28"/>
          <w:szCs w:val="28"/>
        </w:rPr>
      </w:pPr>
    </w:p>
    <w:p w:rsidR="00FE2AF6" w:rsidRPr="00FE2AF6" w:rsidRDefault="00FE2AF6">
      <w:pPr>
        <w:pStyle w:val="a3"/>
        <w:ind w:firstLine="851"/>
        <w:rPr>
          <w:rFonts w:ascii="Times New Roman" w:hAnsi="Times New Roman" w:cs="Times New Roman"/>
          <w:b/>
          <w:bCs/>
          <w:sz w:val="28"/>
          <w:szCs w:val="28"/>
        </w:rPr>
      </w:pPr>
    </w:p>
    <w:p w:rsidR="00FE2AF6" w:rsidRPr="00FE2AF6" w:rsidRDefault="00FE2AF6">
      <w:pPr>
        <w:pStyle w:val="a3"/>
        <w:ind w:firstLine="851"/>
        <w:rPr>
          <w:rFonts w:ascii="Times New Roman" w:hAnsi="Times New Roman" w:cs="Times New Roman"/>
          <w:b/>
          <w:bCs/>
          <w:sz w:val="28"/>
          <w:szCs w:val="28"/>
        </w:rPr>
      </w:pPr>
    </w:p>
    <w:p w:rsidR="00FE2AF6" w:rsidRPr="00FE2AF6" w:rsidRDefault="00FE2AF6">
      <w:pPr>
        <w:pStyle w:val="a3"/>
        <w:ind w:firstLine="851"/>
        <w:rPr>
          <w:rFonts w:ascii="Times New Roman" w:hAnsi="Times New Roman" w:cs="Times New Roman"/>
          <w:b/>
          <w:bCs/>
          <w:sz w:val="28"/>
          <w:szCs w:val="28"/>
        </w:rPr>
      </w:pPr>
    </w:p>
    <w:p w:rsidR="00FE2AF6" w:rsidRPr="00FE2AF6" w:rsidRDefault="00FE2AF6">
      <w:pPr>
        <w:pStyle w:val="a3"/>
        <w:ind w:firstLine="851"/>
        <w:rPr>
          <w:rFonts w:ascii="Times New Roman" w:hAnsi="Times New Roman" w:cs="Times New Roman"/>
          <w:b/>
          <w:bCs/>
          <w:sz w:val="28"/>
          <w:szCs w:val="28"/>
        </w:rPr>
        <w:sectPr w:rsidR="00FE2AF6" w:rsidRPr="00FE2AF6">
          <w:type w:val="continuous"/>
          <w:pgSz w:w="11906" w:h="16838"/>
          <w:pgMar w:top="1134" w:right="1152" w:bottom="1134" w:left="1152" w:header="720" w:footer="720" w:gutter="0"/>
          <w:cols w:num="2" w:space="720" w:equalWidth="0">
            <w:col w:w="4446" w:space="709"/>
            <w:col w:w="4446"/>
          </w:cols>
        </w:sectPr>
      </w:pPr>
    </w:p>
    <w:p w:rsidR="00FE2AF6" w:rsidRPr="00FE2AF6" w:rsidRDefault="00FE2AF6">
      <w:pPr>
        <w:pStyle w:val="a3"/>
        <w:ind w:firstLine="851"/>
        <w:rPr>
          <w:rFonts w:ascii="Times New Roman" w:hAnsi="Times New Roman" w:cs="Times New Roman"/>
          <w:b/>
          <w:bCs/>
          <w:sz w:val="28"/>
          <w:szCs w:val="28"/>
        </w:rPr>
      </w:pPr>
    </w:p>
    <w:p w:rsidR="00FE2AF6" w:rsidRPr="00FE2AF6" w:rsidRDefault="00FE2AF6">
      <w:pPr>
        <w:pStyle w:val="a3"/>
        <w:ind w:firstLine="851"/>
        <w:rPr>
          <w:rFonts w:ascii="Times New Roman" w:hAnsi="Times New Roman" w:cs="Times New Roman"/>
          <w:b/>
          <w:bCs/>
          <w:sz w:val="28"/>
          <w:szCs w:val="28"/>
        </w:rPr>
        <w:sectPr w:rsidR="00FE2AF6" w:rsidRPr="00FE2AF6">
          <w:type w:val="continuous"/>
          <w:pgSz w:w="11906" w:h="16838"/>
          <w:pgMar w:top="1134" w:right="1151" w:bottom="1134" w:left="1151" w:header="720" w:footer="720" w:gutter="0"/>
          <w:cols w:space="720" w:equalWidth="0">
            <w:col w:w="9603"/>
          </w:cols>
        </w:sectPr>
      </w:pPr>
    </w:p>
    <w:p w:rsidR="00FE2AF6" w:rsidRPr="00FE2AF6" w:rsidRDefault="00FE2AF6">
      <w:pPr>
        <w:pStyle w:val="a3"/>
        <w:ind w:firstLine="851"/>
        <w:rPr>
          <w:rFonts w:ascii="Times New Roman" w:hAnsi="Times New Roman" w:cs="Times New Roman"/>
          <w:b/>
          <w:bCs/>
          <w:sz w:val="28"/>
          <w:szCs w:val="28"/>
        </w:rPr>
      </w:pPr>
      <w:r w:rsidRPr="00FE2AF6">
        <w:rPr>
          <w:rFonts w:ascii="Times New Roman" w:hAnsi="Times New Roman" w:cs="Times New Roman"/>
          <w:b/>
          <w:bCs/>
          <w:sz w:val="28"/>
          <w:szCs w:val="28"/>
        </w:rPr>
        <w:lastRenderedPageBreak/>
        <w:t>Факультет</w:t>
      </w:r>
    </w:p>
    <w:p w:rsidR="00FE2AF6" w:rsidRPr="00FE2AF6" w:rsidRDefault="00FE2AF6">
      <w:pPr>
        <w:pStyle w:val="a3"/>
        <w:ind w:firstLine="851"/>
        <w:rPr>
          <w:rFonts w:ascii="Times New Roman" w:hAnsi="Times New Roman" w:cs="Times New Roman"/>
          <w:sz w:val="28"/>
          <w:szCs w:val="28"/>
        </w:rPr>
      </w:pPr>
      <w:r w:rsidRPr="00FE2AF6">
        <w:rPr>
          <w:rFonts w:ascii="Times New Roman" w:hAnsi="Times New Roman" w:cs="Times New Roman"/>
          <w:sz w:val="28"/>
          <w:szCs w:val="28"/>
        </w:rPr>
        <w:t>Учетно-статистический</w:t>
      </w:r>
    </w:p>
    <w:p w:rsidR="00FE2AF6" w:rsidRPr="00FE2AF6" w:rsidRDefault="00FE2AF6">
      <w:pPr>
        <w:pStyle w:val="a3"/>
        <w:ind w:firstLine="851"/>
        <w:rPr>
          <w:rFonts w:ascii="Times New Roman" w:hAnsi="Times New Roman" w:cs="Times New Roman"/>
          <w:b/>
          <w:bCs/>
          <w:sz w:val="28"/>
          <w:szCs w:val="28"/>
        </w:rPr>
      </w:pPr>
    </w:p>
    <w:p w:rsidR="00FE2AF6" w:rsidRPr="00FE2AF6" w:rsidRDefault="00FE2AF6">
      <w:pPr>
        <w:pStyle w:val="a3"/>
        <w:ind w:firstLine="851"/>
        <w:rPr>
          <w:rFonts w:ascii="Times New Roman" w:hAnsi="Times New Roman" w:cs="Times New Roman"/>
          <w:b/>
          <w:bCs/>
          <w:sz w:val="28"/>
          <w:szCs w:val="28"/>
        </w:rPr>
      </w:pPr>
      <w:r w:rsidRPr="00FE2AF6">
        <w:rPr>
          <w:rFonts w:ascii="Times New Roman" w:hAnsi="Times New Roman" w:cs="Times New Roman"/>
          <w:b/>
          <w:bCs/>
          <w:sz w:val="28"/>
          <w:szCs w:val="28"/>
        </w:rPr>
        <w:lastRenderedPageBreak/>
        <w:t>Кафедра</w:t>
      </w:r>
    </w:p>
    <w:p w:rsidR="00FE2AF6" w:rsidRPr="00FE2AF6" w:rsidRDefault="00FE2AF6">
      <w:pPr>
        <w:pStyle w:val="a3"/>
        <w:ind w:firstLine="851"/>
        <w:rPr>
          <w:rFonts w:ascii="Times New Roman" w:hAnsi="Times New Roman" w:cs="Times New Roman"/>
          <w:sz w:val="28"/>
          <w:szCs w:val="28"/>
        </w:rPr>
      </w:pPr>
      <w:r w:rsidRPr="00FE2AF6">
        <w:rPr>
          <w:rFonts w:ascii="Times New Roman" w:hAnsi="Times New Roman" w:cs="Times New Roman"/>
          <w:sz w:val="28"/>
          <w:szCs w:val="28"/>
        </w:rPr>
        <w:t>Аудита</w:t>
      </w:r>
    </w:p>
    <w:p w:rsidR="00FE2AF6" w:rsidRPr="00FE2AF6" w:rsidRDefault="00FE2AF6">
      <w:pPr>
        <w:pStyle w:val="a3"/>
        <w:ind w:firstLine="851"/>
        <w:rPr>
          <w:rFonts w:ascii="Times New Roman" w:hAnsi="Times New Roman" w:cs="Times New Roman"/>
          <w:b/>
          <w:bCs/>
          <w:sz w:val="28"/>
          <w:szCs w:val="28"/>
        </w:rPr>
        <w:sectPr w:rsidR="00FE2AF6" w:rsidRPr="00FE2AF6">
          <w:type w:val="continuous"/>
          <w:pgSz w:w="11906" w:h="16838"/>
          <w:pgMar w:top="1134" w:right="1152" w:bottom="1134" w:left="1152" w:header="720" w:footer="720" w:gutter="0"/>
          <w:cols w:num="2" w:space="720" w:equalWidth="0">
            <w:col w:w="4446" w:space="709"/>
            <w:col w:w="4446"/>
          </w:cols>
        </w:sectPr>
      </w:pPr>
    </w:p>
    <w:p w:rsidR="00FE2AF6" w:rsidRPr="00FE2AF6" w:rsidRDefault="00FE2AF6">
      <w:pPr>
        <w:pStyle w:val="a3"/>
        <w:ind w:firstLine="851"/>
        <w:rPr>
          <w:rFonts w:ascii="Times New Roman" w:hAnsi="Times New Roman" w:cs="Times New Roman"/>
          <w:b/>
          <w:bCs/>
          <w:sz w:val="28"/>
          <w:szCs w:val="28"/>
        </w:rPr>
      </w:pPr>
    </w:p>
    <w:p w:rsidR="00FE2AF6" w:rsidRPr="00FE2AF6" w:rsidRDefault="00FE2AF6">
      <w:pPr>
        <w:pStyle w:val="a3"/>
        <w:ind w:firstLine="851"/>
        <w:rPr>
          <w:rFonts w:ascii="Times New Roman" w:hAnsi="Times New Roman" w:cs="Times New Roman"/>
          <w:b/>
          <w:bCs/>
          <w:sz w:val="28"/>
          <w:szCs w:val="28"/>
        </w:rPr>
        <w:sectPr w:rsidR="00FE2AF6" w:rsidRPr="00FE2AF6">
          <w:type w:val="continuous"/>
          <w:pgSz w:w="11906" w:h="16838"/>
          <w:pgMar w:top="1134" w:right="1152" w:bottom="1134" w:left="1152" w:header="720" w:footer="720" w:gutter="0"/>
          <w:cols w:space="720" w:equalWidth="0">
            <w:col w:w="9602"/>
          </w:cols>
        </w:sectPr>
      </w:pPr>
    </w:p>
    <w:p w:rsidR="00FE2AF6" w:rsidRPr="00FE2AF6" w:rsidRDefault="00FE2AF6">
      <w:pPr>
        <w:pStyle w:val="a3"/>
        <w:ind w:firstLine="851"/>
        <w:rPr>
          <w:rFonts w:ascii="Times New Roman" w:hAnsi="Times New Roman" w:cs="Times New Roman"/>
          <w:b/>
          <w:bCs/>
          <w:sz w:val="28"/>
          <w:szCs w:val="28"/>
        </w:rPr>
      </w:pPr>
    </w:p>
    <w:p w:rsidR="00FE2AF6" w:rsidRPr="00FE2AF6" w:rsidRDefault="00FE2AF6">
      <w:pPr>
        <w:pStyle w:val="a3"/>
        <w:ind w:firstLine="851"/>
        <w:rPr>
          <w:rFonts w:ascii="Times New Roman" w:hAnsi="Times New Roman" w:cs="Times New Roman"/>
          <w:b/>
          <w:bCs/>
          <w:sz w:val="28"/>
          <w:szCs w:val="28"/>
        </w:rPr>
      </w:pPr>
    </w:p>
    <w:p w:rsidR="00FE2AF6" w:rsidRPr="00FE2AF6" w:rsidRDefault="00FE2AF6">
      <w:pPr>
        <w:pStyle w:val="a3"/>
        <w:ind w:firstLine="851"/>
        <w:rPr>
          <w:rFonts w:ascii="Times New Roman" w:hAnsi="Times New Roman" w:cs="Times New Roman"/>
          <w:b/>
          <w:bCs/>
          <w:sz w:val="28"/>
          <w:szCs w:val="28"/>
        </w:rPr>
      </w:pPr>
      <w:r w:rsidRPr="00FE2AF6">
        <w:rPr>
          <w:rFonts w:ascii="Times New Roman" w:hAnsi="Times New Roman" w:cs="Times New Roman"/>
          <w:b/>
          <w:bCs/>
          <w:sz w:val="28"/>
          <w:szCs w:val="28"/>
        </w:rPr>
        <w:t>Выпускная квалификационная работа на тему:</w:t>
      </w:r>
    </w:p>
    <w:p w:rsidR="00FE2AF6" w:rsidRPr="00FE2AF6" w:rsidRDefault="00FE2AF6">
      <w:pPr>
        <w:pStyle w:val="a3"/>
        <w:ind w:firstLine="851"/>
        <w:rPr>
          <w:rFonts w:ascii="Times New Roman" w:hAnsi="Times New Roman" w:cs="Times New Roman"/>
          <w:b/>
          <w:bCs/>
          <w:sz w:val="28"/>
          <w:szCs w:val="28"/>
        </w:rPr>
      </w:pPr>
    </w:p>
    <w:p w:rsidR="00FE2AF6" w:rsidRPr="00FE2AF6" w:rsidRDefault="00FE2AF6">
      <w:pPr>
        <w:pStyle w:val="a3"/>
        <w:rPr>
          <w:rFonts w:ascii="Times New Roman" w:hAnsi="Times New Roman" w:cs="Times New Roman"/>
          <w:b/>
          <w:bCs/>
          <w:sz w:val="28"/>
          <w:szCs w:val="28"/>
        </w:rPr>
      </w:pPr>
      <w:r w:rsidRPr="00FE2AF6">
        <w:rPr>
          <w:rFonts w:ascii="Times New Roman" w:hAnsi="Times New Roman" w:cs="Times New Roman"/>
          <w:b/>
          <w:bCs/>
          <w:sz w:val="28"/>
          <w:szCs w:val="28"/>
        </w:rPr>
        <w:t>«АНАЛИЗ  ФИНАНСОВОГО  СОСТОЯНИЯ  ОРГАНИЗАЦИИ  КАК  СОПУТСТВУЮЩАЯ АУДИТУ  УСЛУГА  ( НА ПРИМЕРЕ ЗАО "АГРОТЕХСЕРВИС" )»</w:t>
      </w:r>
    </w:p>
    <w:p w:rsidR="00FE2AF6" w:rsidRPr="00FE2AF6" w:rsidRDefault="00FE2AF6">
      <w:pPr>
        <w:pStyle w:val="a3"/>
        <w:ind w:firstLine="851"/>
        <w:rPr>
          <w:rFonts w:ascii="Times New Roman" w:hAnsi="Times New Roman" w:cs="Times New Roman"/>
          <w:b/>
          <w:bCs/>
          <w:sz w:val="28"/>
          <w:szCs w:val="28"/>
        </w:rPr>
      </w:pPr>
    </w:p>
    <w:p w:rsidR="00FE2AF6" w:rsidRPr="00FE2AF6" w:rsidRDefault="00FE2AF6">
      <w:pPr>
        <w:pStyle w:val="a3"/>
        <w:ind w:firstLine="851"/>
        <w:rPr>
          <w:rFonts w:ascii="Times New Roman" w:hAnsi="Times New Roman" w:cs="Times New Roman"/>
          <w:b/>
          <w:bCs/>
          <w:sz w:val="28"/>
          <w:szCs w:val="28"/>
        </w:rPr>
      </w:pPr>
    </w:p>
    <w:p w:rsidR="00FE2AF6" w:rsidRPr="00FE2AF6" w:rsidRDefault="00FE2AF6">
      <w:pPr>
        <w:pStyle w:val="a3"/>
        <w:rPr>
          <w:rFonts w:ascii="Times New Roman" w:hAnsi="Times New Roman" w:cs="Times New Roman"/>
          <w:sz w:val="28"/>
          <w:szCs w:val="28"/>
        </w:rPr>
      </w:pPr>
      <w:r w:rsidRPr="00FE2AF6">
        <w:rPr>
          <w:rFonts w:ascii="Times New Roman" w:hAnsi="Times New Roman" w:cs="Times New Roman"/>
          <w:sz w:val="28"/>
          <w:szCs w:val="28"/>
        </w:rPr>
        <w:t>Студент                                                                                     Великопольская Е.А.</w:t>
      </w:r>
    </w:p>
    <w:p w:rsidR="00FE2AF6" w:rsidRPr="00FE2AF6" w:rsidRDefault="001E0AC2">
      <w:pPr>
        <w:pStyle w:val="a3"/>
        <w:rPr>
          <w:rFonts w:ascii="Times New Roman" w:hAnsi="Times New Roman" w:cs="Times New Roman"/>
          <w:sz w:val="28"/>
          <w:szCs w:val="28"/>
        </w:rPr>
      </w:pPr>
      <w:r>
        <w:rPr>
          <w:noProof/>
        </w:rPr>
        <w:pict>
          <v:line id="_x0000_s1026" style="position:absolute;z-index:251676160" from="50.4pt,1.75pt" to="237.6pt,1.75pt" o:allowincell="f"/>
        </w:pict>
      </w:r>
      <w:r w:rsidR="00FE2AF6" w:rsidRPr="00FE2AF6">
        <w:rPr>
          <w:rFonts w:ascii="Times New Roman" w:hAnsi="Times New Roman" w:cs="Times New Roman"/>
          <w:sz w:val="28"/>
          <w:szCs w:val="28"/>
        </w:rPr>
        <w:t xml:space="preserve">                                (подпись)</w:t>
      </w:r>
    </w:p>
    <w:p w:rsidR="00FE2AF6" w:rsidRPr="00FE2AF6" w:rsidRDefault="00FE2AF6">
      <w:pPr>
        <w:pStyle w:val="a3"/>
        <w:rPr>
          <w:rFonts w:ascii="Times New Roman" w:hAnsi="Times New Roman" w:cs="Times New Roman"/>
          <w:sz w:val="28"/>
          <w:szCs w:val="28"/>
        </w:rPr>
      </w:pPr>
    </w:p>
    <w:p w:rsidR="00FE2AF6" w:rsidRPr="00FE2AF6" w:rsidRDefault="00FE2AF6">
      <w:pPr>
        <w:pStyle w:val="a3"/>
        <w:rPr>
          <w:rFonts w:ascii="Times New Roman" w:hAnsi="Times New Roman" w:cs="Times New Roman"/>
          <w:sz w:val="28"/>
          <w:szCs w:val="28"/>
        </w:rPr>
      </w:pPr>
    </w:p>
    <w:p w:rsidR="00FE2AF6" w:rsidRPr="00FE2AF6" w:rsidRDefault="00FE2AF6">
      <w:pPr>
        <w:pStyle w:val="a3"/>
        <w:rPr>
          <w:rFonts w:ascii="Times New Roman" w:hAnsi="Times New Roman" w:cs="Times New Roman"/>
          <w:sz w:val="28"/>
          <w:szCs w:val="28"/>
        </w:rPr>
      </w:pPr>
      <w:r w:rsidRPr="00FE2AF6">
        <w:rPr>
          <w:rFonts w:ascii="Times New Roman" w:hAnsi="Times New Roman" w:cs="Times New Roman"/>
          <w:sz w:val="28"/>
          <w:szCs w:val="28"/>
        </w:rPr>
        <w:t>Руководитель                                                                            Макоев О.С.</w:t>
      </w:r>
    </w:p>
    <w:p w:rsidR="00FE2AF6" w:rsidRPr="00FE2AF6" w:rsidRDefault="001E0AC2">
      <w:pPr>
        <w:pStyle w:val="a3"/>
        <w:rPr>
          <w:rFonts w:ascii="Times New Roman" w:hAnsi="Times New Roman" w:cs="Times New Roman"/>
          <w:sz w:val="28"/>
          <w:szCs w:val="28"/>
        </w:rPr>
      </w:pPr>
      <w:r>
        <w:rPr>
          <w:noProof/>
        </w:rPr>
        <w:pict>
          <v:line id="_x0000_s1027" style="position:absolute;z-index:251677184" from="86.4pt,2.15pt" to="237.6pt,2.15pt" o:allowincell="f"/>
        </w:pict>
      </w:r>
      <w:r w:rsidR="00FE2AF6" w:rsidRPr="00FE2AF6">
        <w:rPr>
          <w:rFonts w:ascii="Times New Roman" w:hAnsi="Times New Roman" w:cs="Times New Roman"/>
          <w:sz w:val="28"/>
          <w:szCs w:val="28"/>
        </w:rPr>
        <w:t xml:space="preserve">                                (подпись)</w:t>
      </w:r>
    </w:p>
    <w:p w:rsidR="00FE2AF6" w:rsidRPr="00FE2AF6" w:rsidRDefault="00FE2AF6">
      <w:pPr>
        <w:pStyle w:val="a3"/>
        <w:rPr>
          <w:rFonts w:ascii="Times New Roman" w:hAnsi="Times New Roman" w:cs="Times New Roman"/>
          <w:sz w:val="28"/>
          <w:szCs w:val="28"/>
        </w:rPr>
      </w:pPr>
    </w:p>
    <w:p w:rsidR="00FE2AF6" w:rsidRPr="00FE2AF6" w:rsidRDefault="00FE2AF6">
      <w:pPr>
        <w:pStyle w:val="a3"/>
        <w:rPr>
          <w:rFonts w:ascii="Times New Roman" w:hAnsi="Times New Roman" w:cs="Times New Roman"/>
          <w:sz w:val="28"/>
          <w:szCs w:val="28"/>
        </w:rPr>
      </w:pPr>
    </w:p>
    <w:p w:rsidR="00FE2AF6" w:rsidRPr="00FE2AF6" w:rsidRDefault="00FE2AF6">
      <w:pPr>
        <w:pStyle w:val="a3"/>
        <w:rPr>
          <w:rFonts w:ascii="Times New Roman" w:hAnsi="Times New Roman" w:cs="Times New Roman"/>
          <w:sz w:val="28"/>
          <w:szCs w:val="28"/>
        </w:rPr>
      </w:pPr>
      <w:r w:rsidRPr="00FE2AF6">
        <w:rPr>
          <w:rFonts w:ascii="Times New Roman" w:hAnsi="Times New Roman" w:cs="Times New Roman"/>
          <w:sz w:val="28"/>
          <w:szCs w:val="28"/>
        </w:rPr>
        <w:t>Консультант                                                                              Макоев О.С.</w:t>
      </w:r>
    </w:p>
    <w:p w:rsidR="00FE2AF6" w:rsidRPr="00FE2AF6" w:rsidRDefault="001E0AC2">
      <w:pPr>
        <w:pStyle w:val="a3"/>
        <w:rPr>
          <w:rFonts w:ascii="Times New Roman" w:hAnsi="Times New Roman" w:cs="Times New Roman"/>
          <w:sz w:val="28"/>
          <w:szCs w:val="28"/>
        </w:rPr>
      </w:pPr>
      <w:r>
        <w:rPr>
          <w:noProof/>
        </w:rPr>
        <w:pict>
          <v:line id="_x0000_s1028" style="position:absolute;z-index:251678208" from="86.4pt,2.55pt" to="237.6pt,2.55pt" o:allowincell="f"/>
        </w:pict>
      </w:r>
      <w:r w:rsidR="00FE2AF6" w:rsidRPr="00FE2AF6">
        <w:rPr>
          <w:rFonts w:ascii="Times New Roman" w:hAnsi="Times New Roman" w:cs="Times New Roman"/>
          <w:sz w:val="28"/>
          <w:szCs w:val="28"/>
        </w:rPr>
        <w:t xml:space="preserve">                                (подпись)</w:t>
      </w:r>
    </w:p>
    <w:p w:rsidR="00FE2AF6" w:rsidRPr="00FE2AF6" w:rsidRDefault="00FE2AF6">
      <w:pPr>
        <w:pStyle w:val="a3"/>
        <w:ind w:firstLine="851"/>
        <w:rPr>
          <w:rFonts w:ascii="Times New Roman" w:hAnsi="Times New Roman" w:cs="Times New Roman"/>
          <w:b/>
          <w:bCs/>
          <w:sz w:val="28"/>
          <w:szCs w:val="28"/>
        </w:rPr>
      </w:pPr>
    </w:p>
    <w:p w:rsidR="00FE2AF6" w:rsidRPr="00FE2AF6" w:rsidRDefault="00FE2AF6">
      <w:pPr>
        <w:pStyle w:val="a3"/>
        <w:rPr>
          <w:rFonts w:ascii="Times New Roman" w:hAnsi="Times New Roman" w:cs="Times New Roman"/>
          <w:sz w:val="28"/>
          <w:szCs w:val="28"/>
        </w:rPr>
      </w:pPr>
    </w:p>
    <w:p w:rsidR="00FE2AF6" w:rsidRPr="00FE2AF6" w:rsidRDefault="00FE2AF6">
      <w:pPr>
        <w:pStyle w:val="a3"/>
        <w:rPr>
          <w:rFonts w:ascii="Times New Roman" w:hAnsi="Times New Roman" w:cs="Times New Roman"/>
          <w:sz w:val="28"/>
          <w:szCs w:val="28"/>
        </w:rPr>
      </w:pPr>
      <w:r w:rsidRPr="00FE2AF6">
        <w:rPr>
          <w:rFonts w:ascii="Times New Roman" w:hAnsi="Times New Roman" w:cs="Times New Roman"/>
          <w:sz w:val="28"/>
          <w:szCs w:val="28"/>
        </w:rPr>
        <w:t>Рецензент                                                                                   Басов  Н.А.</w:t>
      </w:r>
    </w:p>
    <w:p w:rsidR="00FE2AF6" w:rsidRPr="00FE2AF6" w:rsidRDefault="001E0AC2">
      <w:pPr>
        <w:pStyle w:val="a3"/>
        <w:rPr>
          <w:rFonts w:ascii="Times New Roman" w:hAnsi="Times New Roman" w:cs="Times New Roman"/>
          <w:sz w:val="28"/>
          <w:szCs w:val="28"/>
        </w:rPr>
      </w:pPr>
      <w:r>
        <w:rPr>
          <w:noProof/>
        </w:rPr>
        <w:pict>
          <v:line id="_x0000_s1029" style="position:absolute;z-index:251679232" from="64.8pt,2.95pt" to="237.6pt,2.95pt" o:allowincell="f"/>
        </w:pict>
      </w:r>
      <w:r w:rsidR="00FE2AF6" w:rsidRPr="00FE2AF6">
        <w:rPr>
          <w:rFonts w:ascii="Times New Roman" w:hAnsi="Times New Roman" w:cs="Times New Roman"/>
          <w:sz w:val="28"/>
          <w:szCs w:val="28"/>
        </w:rPr>
        <w:t xml:space="preserve">                                (подпись)</w:t>
      </w:r>
    </w:p>
    <w:p w:rsidR="00FE2AF6" w:rsidRPr="00FE2AF6" w:rsidRDefault="00FE2AF6">
      <w:pPr>
        <w:pStyle w:val="a3"/>
        <w:rPr>
          <w:rFonts w:ascii="Times New Roman" w:hAnsi="Times New Roman" w:cs="Times New Roman"/>
          <w:sz w:val="28"/>
          <w:szCs w:val="28"/>
        </w:rPr>
      </w:pPr>
    </w:p>
    <w:p w:rsidR="00FE2AF6" w:rsidRPr="00FE2AF6" w:rsidRDefault="00FE2AF6">
      <w:pPr>
        <w:pStyle w:val="a3"/>
        <w:rPr>
          <w:rFonts w:ascii="Times New Roman" w:hAnsi="Times New Roman" w:cs="Times New Roman"/>
          <w:sz w:val="28"/>
          <w:szCs w:val="28"/>
        </w:rPr>
      </w:pPr>
    </w:p>
    <w:p w:rsidR="00FE2AF6" w:rsidRPr="00FE2AF6" w:rsidRDefault="00FE2AF6">
      <w:pPr>
        <w:pStyle w:val="a3"/>
        <w:rPr>
          <w:rFonts w:ascii="Times New Roman" w:hAnsi="Times New Roman" w:cs="Times New Roman"/>
          <w:sz w:val="28"/>
          <w:szCs w:val="28"/>
        </w:rPr>
      </w:pPr>
      <w:r w:rsidRPr="00FE2AF6">
        <w:rPr>
          <w:rFonts w:ascii="Times New Roman" w:hAnsi="Times New Roman" w:cs="Times New Roman"/>
          <w:sz w:val="28"/>
          <w:szCs w:val="28"/>
        </w:rPr>
        <w:t>Зав. кафедрой                                                                            Подольский  В.И.</w:t>
      </w:r>
    </w:p>
    <w:p w:rsidR="00FE2AF6" w:rsidRPr="00FE2AF6" w:rsidRDefault="001E0AC2">
      <w:pPr>
        <w:pStyle w:val="a3"/>
        <w:rPr>
          <w:rFonts w:ascii="Times New Roman" w:hAnsi="Times New Roman" w:cs="Times New Roman"/>
          <w:sz w:val="28"/>
          <w:szCs w:val="28"/>
        </w:rPr>
      </w:pPr>
      <w:r>
        <w:rPr>
          <w:noProof/>
        </w:rPr>
        <w:pict>
          <v:line id="_x0000_s1030" style="position:absolute;z-index:251680256" from="86.4pt,3.35pt" to="237.6pt,3.35pt" o:allowincell="f"/>
        </w:pict>
      </w:r>
      <w:r w:rsidR="00FE2AF6" w:rsidRPr="00FE2AF6">
        <w:rPr>
          <w:rFonts w:ascii="Times New Roman" w:hAnsi="Times New Roman" w:cs="Times New Roman"/>
          <w:sz w:val="28"/>
          <w:szCs w:val="28"/>
        </w:rPr>
        <w:t xml:space="preserve">                                (подпись)</w:t>
      </w:r>
    </w:p>
    <w:p w:rsidR="00FE2AF6" w:rsidRPr="00FE2AF6" w:rsidRDefault="00FE2AF6">
      <w:pPr>
        <w:pStyle w:val="a3"/>
        <w:ind w:firstLine="851"/>
        <w:rPr>
          <w:rFonts w:ascii="Times New Roman" w:hAnsi="Times New Roman" w:cs="Times New Roman"/>
          <w:b/>
          <w:bCs/>
          <w:sz w:val="28"/>
          <w:szCs w:val="28"/>
        </w:rPr>
      </w:pPr>
    </w:p>
    <w:p w:rsidR="00FE2AF6" w:rsidRPr="00FE2AF6" w:rsidRDefault="00FE2AF6">
      <w:pPr>
        <w:pStyle w:val="a3"/>
        <w:ind w:firstLine="851"/>
        <w:jc w:val="center"/>
        <w:rPr>
          <w:rFonts w:ascii="Times New Roman" w:hAnsi="Times New Roman" w:cs="Times New Roman"/>
          <w:sz w:val="24"/>
          <w:szCs w:val="24"/>
        </w:rPr>
      </w:pPr>
    </w:p>
    <w:p w:rsidR="00FE2AF6" w:rsidRPr="00FE2AF6" w:rsidRDefault="00FE2AF6">
      <w:pPr>
        <w:pStyle w:val="a3"/>
        <w:ind w:firstLine="851"/>
        <w:jc w:val="center"/>
        <w:rPr>
          <w:rFonts w:ascii="Times New Roman" w:hAnsi="Times New Roman" w:cs="Times New Roman"/>
          <w:sz w:val="24"/>
          <w:szCs w:val="24"/>
        </w:rPr>
      </w:pPr>
    </w:p>
    <w:p w:rsidR="00FE2AF6" w:rsidRPr="00FE2AF6" w:rsidRDefault="00FE2AF6">
      <w:pPr>
        <w:pStyle w:val="a3"/>
        <w:ind w:firstLine="851"/>
        <w:jc w:val="center"/>
        <w:rPr>
          <w:rFonts w:ascii="Times New Roman" w:hAnsi="Times New Roman" w:cs="Times New Roman"/>
          <w:sz w:val="24"/>
          <w:szCs w:val="24"/>
        </w:rPr>
      </w:pPr>
    </w:p>
    <w:p w:rsidR="00FE2AF6" w:rsidRPr="00FE2AF6" w:rsidRDefault="00FE2AF6">
      <w:pPr>
        <w:pStyle w:val="a3"/>
        <w:ind w:firstLine="851"/>
        <w:jc w:val="center"/>
        <w:rPr>
          <w:rFonts w:ascii="Times New Roman" w:hAnsi="Times New Roman" w:cs="Times New Roman"/>
          <w:sz w:val="24"/>
          <w:szCs w:val="24"/>
        </w:rPr>
      </w:pPr>
    </w:p>
    <w:p w:rsidR="00FE2AF6" w:rsidRPr="00FE2AF6" w:rsidRDefault="00FE2AF6">
      <w:pPr>
        <w:pStyle w:val="a3"/>
        <w:ind w:firstLine="851"/>
        <w:jc w:val="center"/>
        <w:rPr>
          <w:rFonts w:ascii="Times New Roman" w:hAnsi="Times New Roman" w:cs="Times New Roman"/>
          <w:sz w:val="24"/>
          <w:szCs w:val="24"/>
        </w:rPr>
      </w:pPr>
    </w:p>
    <w:p w:rsidR="00FE2AF6" w:rsidRPr="00FE2AF6" w:rsidRDefault="00FE2AF6">
      <w:pPr>
        <w:pStyle w:val="a3"/>
        <w:ind w:firstLine="851"/>
        <w:jc w:val="center"/>
        <w:rPr>
          <w:rFonts w:ascii="Times New Roman" w:hAnsi="Times New Roman" w:cs="Times New Roman"/>
          <w:sz w:val="24"/>
          <w:szCs w:val="24"/>
        </w:rPr>
      </w:pPr>
      <w:r w:rsidRPr="00FE2AF6">
        <w:rPr>
          <w:rFonts w:ascii="Times New Roman" w:hAnsi="Times New Roman" w:cs="Times New Roman"/>
          <w:sz w:val="24"/>
          <w:szCs w:val="24"/>
        </w:rPr>
        <w:t>Москва, 2002 г.</w:t>
      </w:r>
    </w:p>
    <w:p w:rsidR="00FE2AF6" w:rsidRPr="00FE2AF6" w:rsidRDefault="00FE2AF6">
      <w:pPr>
        <w:pStyle w:val="a3"/>
        <w:ind w:firstLine="851"/>
        <w:rPr>
          <w:rFonts w:ascii="Times New Roman" w:hAnsi="Times New Roman" w:cs="Times New Roman"/>
          <w:b/>
          <w:bCs/>
          <w:sz w:val="28"/>
          <w:szCs w:val="28"/>
        </w:rPr>
        <w:sectPr w:rsidR="00FE2AF6" w:rsidRPr="00FE2AF6">
          <w:type w:val="continuous"/>
          <w:pgSz w:w="11906" w:h="16838"/>
          <w:pgMar w:top="1134" w:right="1152" w:bottom="1134" w:left="1152" w:header="720" w:footer="720" w:gutter="0"/>
          <w:cols w:space="720" w:equalWidth="0">
            <w:col w:w="9602"/>
          </w:cols>
        </w:sectPr>
      </w:pPr>
    </w:p>
    <w:p w:rsidR="00FE2AF6" w:rsidRPr="00FE2AF6" w:rsidRDefault="00FE2AF6">
      <w:pPr>
        <w:pStyle w:val="a3"/>
        <w:ind w:firstLine="851"/>
        <w:jc w:val="center"/>
        <w:rPr>
          <w:rFonts w:ascii="Times New Roman" w:hAnsi="Times New Roman" w:cs="Times New Roman"/>
          <w:sz w:val="24"/>
          <w:szCs w:val="24"/>
          <w:u w:val="single"/>
        </w:rPr>
      </w:pPr>
      <w:r w:rsidRPr="00FE2AF6">
        <w:rPr>
          <w:rFonts w:ascii="Times New Roman" w:hAnsi="Times New Roman" w:cs="Times New Roman"/>
          <w:sz w:val="24"/>
          <w:szCs w:val="24"/>
          <w:u w:val="single"/>
        </w:rPr>
        <w:lastRenderedPageBreak/>
        <w:t>МИНИСТЕРСТВО ОБРАЗОВАНИЯ РОССИЙСКОЙ ФЕДЕРАЦИИ</w:t>
      </w:r>
    </w:p>
    <w:p w:rsidR="00FE2AF6" w:rsidRPr="00FE2AF6" w:rsidRDefault="00FE2AF6">
      <w:pPr>
        <w:pStyle w:val="a3"/>
        <w:ind w:firstLine="851"/>
        <w:jc w:val="center"/>
        <w:rPr>
          <w:rFonts w:ascii="Times New Roman" w:hAnsi="Times New Roman" w:cs="Times New Roman"/>
          <w:sz w:val="24"/>
          <w:szCs w:val="24"/>
          <w:u w:val="single"/>
        </w:rPr>
      </w:pPr>
      <w:r w:rsidRPr="00FE2AF6">
        <w:rPr>
          <w:rFonts w:ascii="Times New Roman" w:hAnsi="Times New Roman" w:cs="Times New Roman"/>
          <w:sz w:val="24"/>
          <w:szCs w:val="24"/>
          <w:u w:val="single"/>
        </w:rPr>
        <w:t>ВСЕРОССИЙСКИЙ ЗАОЧНЫЙ ФИНАНСОВО-ЭКОНОМИЧЕСКИЙ ИНСТИТУТ</w:t>
      </w:r>
    </w:p>
    <w:p w:rsidR="00FE2AF6" w:rsidRPr="00FE2AF6" w:rsidRDefault="00FE2AF6">
      <w:pPr>
        <w:pStyle w:val="a3"/>
        <w:ind w:firstLine="851"/>
        <w:jc w:val="center"/>
        <w:rPr>
          <w:rFonts w:ascii="Times New Roman" w:hAnsi="Times New Roman" w:cs="Times New Roman"/>
          <w:sz w:val="24"/>
          <w:szCs w:val="24"/>
        </w:rPr>
      </w:pPr>
    </w:p>
    <w:p w:rsidR="00FE2AF6" w:rsidRPr="00FE2AF6" w:rsidRDefault="00FE2AF6">
      <w:pPr>
        <w:pStyle w:val="a3"/>
        <w:ind w:firstLine="851"/>
        <w:jc w:val="center"/>
        <w:rPr>
          <w:rFonts w:ascii="Times New Roman" w:hAnsi="Times New Roman" w:cs="Times New Roman"/>
          <w:b/>
          <w:bCs/>
          <w:sz w:val="28"/>
          <w:szCs w:val="28"/>
        </w:rPr>
        <w:sectPr w:rsidR="00FE2AF6" w:rsidRPr="00FE2AF6">
          <w:pgSz w:w="11906" w:h="16838"/>
          <w:pgMar w:top="851" w:right="737" w:bottom="1134" w:left="1418" w:header="720" w:footer="720" w:gutter="0"/>
          <w:pgNumType w:start="2"/>
          <w:cols w:space="720"/>
          <w:titlePg/>
        </w:sectPr>
      </w:pPr>
    </w:p>
    <w:p w:rsidR="00FE2AF6" w:rsidRPr="00FE2AF6" w:rsidRDefault="00FE2AF6">
      <w:pPr>
        <w:pStyle w:val="a3"/>
        <w:ind w:firstLine="851"/>
        <w:rPr>
          <w:rFonts w:ascii="Times New Roman" w:hAnsi="Times New Roman" w:cs="Times New Roman"/>
          <w:b/>
          <w:bCs/>
          <w:sz w:val="28"/>
          <w:szCs w:val="28"/>
        </w:rPr>
      </w:pPr>
    </w:p>
    <w:p w:rsidR="00FE2AF6" w:rsidRPr="00FE2AF6" w:rsidRDefault="00FE2AF6">
      <w:pPr>
        <w:pStyle w:val="a3"/>
        <w:ind w:firstLine="851"/>
        <w:rPr>
          <w:rFonts w:ascii="Times New Roman" w:hAnsi="Times New Roman" w:cs="Times New Roman"/>
          <w:b/>
          <w:bCs/>
          <w:sz w:val="28"/>
          <w:szCs w:val="28"/>
        </w:rPr>
        <w:sectPr w:rsidR="00FE2AF6" w:rsidRPr="00FE2AF6">
          <w:type w:val="continuous"/>
          <w:pgSz w:w="11906" w:h="16838"/>
          <w:pgMar w:top="1134" w:right="1151" w:bottom="1134" w:left="1151" w:header="720" w:footer="720" w:gutter="0"/>
          <w:cols w:space="720" w:equalWidth="0">
            <w:col w:w="9603"/>
          </w:cols>
        </w:sectPr>
      </w:pPr>
    </w:p>
    <w:p w:rsidR="00FE2AF6" w:rsidRPr="00FE2AF6" w:rsidRDefault="00FE2AF6">
      <w:pPr>
        <w:pStyle w:val="a3"/>
        <w:ind w:firstLine="851"/>
        <w:rPr>
          <w:rFonts w:ascii="Times New Roman" w:hAnsi="Times New Roman" w:cs="Times New Roman"/>
          <w:b/>
          <w:bCs/>
          <w:sz w:val="28"/>
          <w:szCs w:val="28"/>
        </w:rPr>
      </w:pPr>
      <w:r w:rsidRPr="00FE2AF6">
        <w:rPr>
          <w:rFonts w:ascii="Times New Roman" w:hAnsi="Times New Roman" w:cs="Times New Roman"/>
          <w:b/>
          <w:bCs/>
          <w:sz w:val="28"/>
          <w:szCs w:val="28"/>
        </w:rPr>
        <w:t>Факультет</w:t>
      </w:r>
    </w:p>
    <w:p w:rsidR="00FE2AF6" w:rsidRPr="00FE2AF6" w:rsidRDefault="00FE2AF6">
      <w:pPr>
        <w:pStyle w:val="a3"/>
        <w:ind w:firstLine="851"/>
        <w:rPr>
          <w:rFonts w:ascii="Times New Roman" w:hAnsi="Times New Roman" w:cs="Times New Roman"/>
          <w:sz w:val="28"/>
          <w:szCs w:val="28"/>
        </w:rPr>
      </w:pPr>
      <w:r w:rsidRPr="00FE2AF6">
        <w:rPr>
          <w:rFonts w:ascii="Times New Roman" w:hAnsi="Times New Roman" w:cs="Times New Roman"/>
          <w:sz w:val="28"/>
          <w:szCs w:val="28"/>
        </w:rPr>
        <w:t>Учетно-статистический</w:t>
      </w:r>
    </w:p>
    <w:p w:rsidR="00FE2AF6" w:rsidRPr="00FE2AF6" w:rsidRDefault="00FE2AF6">
      <w:pPr>
        <w:pStyle w:val="a3"/>
        <w:ind w:firstLine="851"/>
        <w:rPr>
          <w:rFonts w:ascii="Times New Roman" w:hAnsi="Times New Roman" w:cs="Times New Roman"/>
          <w:b/>
          <w:bCs/>
          <w:sz w:val="28"/>
          <w:szCs w:val="28"/>
        </w:rPr>
      </w:pPr>
    </w:p>
    <w:p w:rsidR="00FE2AF6" w:rsidRPr="00FE2AF6" w:rsidRDefault="00FE2AF6">
      <w:pPr>
        <w:pStyle w:val="a3"/>
        <w:ind w:firstLine="851"/>
        <w:rPr>
          <w:rFonts w:ascii="Times New Roman" w:hAnsi="Times New Roman" w:cs="Times New Roman"/>
          <w:b/>
          <w:bCs/>
          <w:sz w:val="28"/>
          <w:szCs w:val="28"/>
        </w:rPr>
      </w:pPr>
      <w:r w:rsidRPr="00FE2AF6">
        <w:rPr>
          <w:rFonts w:ascii="Times New Roman" w:hAnsi="Times New Roman" w:cs="Times New Roman"/>
          <w:b/>
          <w:bCs/>
          <w:sz w:val="28"/>
          <w:szCs w:val="28"/>
        </w:rPr>
        <w:t>Кафедра</w:t>
      </w:r>
    </w:p>
    <w:p w:rsidR="00FE2AF6" w:rsidRPr="00FE2AF6" w:rsidRDefault="00FE2AF6">
      <w:pPr>
        <w:pStyle w:val="a3"/>
        <w:ind w:firstLine="851"/>
        <w:rPr>
          <w:rFonts w:ascii="Times New Roman" w:hAnsi="Times New Roman" w:cs="Times New Roman"/>
          <w:sz w:val="28"/>
          <w:szCs w:val="28"/>
        </w:rPr>
      </w:pPr>
      <w:r w:rsidRPr="00FE2AF6">
        <w:rPr>
          <w:rFonts w:ascii="Times New Roman" w:hAnsi="Times New Roman" w:cs="Times New Roman"/>
          <w:sz w:val="28"/>
          <w:szCs w:val="28"/>
        </w:rPr>
        <w:t>Аудита</w:t>
      </w:r>
    </w:p>
    <w:p w:rsidR="00FE2AF6" w:rsidRPr="00FE2AF6" w:rsidRDefault="00FE2AF6">
      <w:pPr>
        <w:pStyle w:val="a3"/>
        <w:ind w:firstLine="851"/>
        <w:rPr>
          <w:rFonts w:ascii="Times New Roman" w:hAnsi="Times New Roman" w:cs="Times New Roman"/>
          <w:b/>
          <w:bCs/>
          <w:sz w:val="28"/>
          <w:szCs w:val="28"/>
        </w:rPr>
        <w:sectPr w:rsidR="00FE2AF6" w:rsidRPr="00FE2AF6">
          <w:type w:val="continuous"/>
          <w:pgSz w:w="11906" w:h="16838"/>
          <w:pgMar w:top="1134" w:right="1152" w:bottom="1134" w:left="1152" w:header="720" w:footer="720" w:gutter="0"/>
          <w:cols w:num="2" w:space="720" w:equalWidth="0">
            <w:col w:w="4446" w:space="709"/>
            <w:col w:w="4446"/>
          </w:cols>
        </w:sectPr>
      </w:pPr>
    </w:p>
    <w:p w:rsidR="00FE2AF6" w:rsidRPr="00FE2AF6" w:rsidRDefault="00FE2AF6">
      <w:pPr>
        <w:pStyle w:val="a3"/>
        <w:rPr>
          <w:rFonts w:ascii="Times New Roman" w:hAnsi="Times New Roman" w:cs="Times New Roman"/>
          <w:b/>
          <w:bCs/>
          <w:sz w:val="28"/>
          <w:szCs w:val="28"/>
        </w:rPr>
      </w:pPr>
    </w:p>
    <w:p w:rsidR="00FE2AF6" w:rsidRPr="00FE2AF6" w:rsidRDefault="00FE2AF6">
      <w:pPr>
        <w:pStyle w:val="a3"/>
        <w:rPr>
          <w:rFonts w:ascii="Times New Roman" w:hAnsi="Times New Roman" w:cs="Times New Roman"/>
          <w:sz w:val="28"/>
          <w:szCs w:val="28"/>
        </w:rPr>
      </w:pPr>
      <w:r w:rsidRPr="00FE2AF6">
        <w:rPr>
          <w:rFonts w:ascii="Times New Roman" w:hAnsi="Times New Roman" w:cs="Times New Roman"/>
          <w:sz w:val="28"/>
          <w:szCs w:val="28"/>
        </w:rPr>
        <w:t>Представитель  кафедры  «Утверждаю»   «      »                                    2002г.</w:t>
      </w:r>
    </w:p>
    <w:p w:rsidR="00FE2AF6" w:rsidRPr="00FE2AF6" w:rsidRDefault="001E0AC2">
      <w:pPr>
        <w:pStyle w:val="a3"/>
        <w:ind w:firstLine="851"/>
        <w:rPr>
          <w:rFonts w:ascii="Times New Roman" w:hAnsi="Times New Roman" w:cs="Times New Roman"/>
          <w:sz w:val="28"/>
          <w:szCs w:val="28"/>
        </w:rPr>
      </w:pPr>
      <w:r>
        <w:rPr>
          <w:noProof/>
        </w:rPr>
        <w:pict>
          <v:line id="_x0000_s1031" style="position:absolute;left:0;text-align:left;z-index:251681280" from="280.8pt,3.2pt" to="396pt,3.2pt" o:allowincell="f"/>
        </w:pict>
      </w:r>
      <w:r w:rsidR="00FE2AF6" w:rsidRPr="00FE2AF6">
        <w:rPr>
          <w:rFonts w:ascii="Times New Roman" w:hAnsi="Times New Roman" w:cs="Times New Roman"/>
          <w:b/>
          <w:bCs/>
          <w:sz w:val="28"/>
          <w:szCs w:val="28"/>
        </w:rPr>
        <w:t xml:space="preserve">                                                                             </w:t>
      </w:r>
      <w:r w:rsidR="00FE2AF6" w:rsidRPr="00FE2AF6">
        <w:rPr>
          <w:rFonts w:ascii="Times New Roman" w:hAnsi="Times New Roman" w:cs="Times New Roman"/>
          <w:sz w:val="28"/>
          <w:szCs w:val="28"/>
        </w:rPr>
        <w:t>(дата)</w:t>
      </w:r>
    </w:p>
    <w:p w:rsidR="00FE2AF6" w:rsidRPr="00FE2AF6" w:rsidRDefault="00FE2AF6">
      <w:pPr>
        <w:pStyle w:val="a3"/>
        <w:jc w:val="center"/>
        <w:rPr>
          <w:rFonts w:ascii="Times New Roman" w:hAnsi="Times New Roman" w:cs="Times New Roman"/>
          <w:b/>
          <w:bCs/>
          <w:sz w:val="28"/>
          <w:szCs w:val="28"/>
        </w:rPr>
      </w:pPr>
    </w:p>
    <w:p w:rsidR="00FE2AF6" w:rsidRPr="00FE2AF6" w:rsidRDefault="00FE2AF6">
      <w:pPr>
        <w:pStyle w:val="a3"/>
        <w:ind w:firstLine="851"/>
        <w:rPr>
          <w:rFonts w:ascii="Times New Roman" w:hAnsi="Times New Roman" w:cs="Times New Roman"/>
          <w:b/>
          <w:bCs/>
          <w:sz w:val="24"/>
          <w:szCs w:val="24"/>
        </w:rPr>
      </w:pPr>
      <w:r w:rsidRPr="00FE2AF6">
        <w:rPr>
          <w:rFonts w:ascii="Times New Roman" w:hAnsi="Times New Roman" w:cs="Times New Roman"/>
          <w:b/>
          <w:bCs/>
          <w:sz w:val="24"/>
          <w:szCs w:val="24"/>
        </w:rPr>
        <w:t>ЗАДАНИЕ ПО ВЫПУСКНОЙ  КВАЛИФИКАЦИОННОЙ РАБОТЕ СТУДЕНТА</w:t>
      </w:r>
    </w:p>
    <w:p w:rsidR="00FE2AF6" w:rsidRPr="00FE2AF6" w:rsidRDefault="00FE2AF6">
      <w:pPr>
        <w:pStyle w:val="a3"/>
        <w:ind w:firstLine="851"/>
        <w:rPr>
          <w:rFonts w:ascii="Times New Roman" w:hAnsi="Times New Roman" w:cs="Times New Roman"/>
          <w:b/>
          <w:bCs/>
          <w:sz w:val="24"/>
          <w:szCs w:val="24"/>
        </w:rPr>
      </w:pPr>
    </w:p>
    <w:p w:rsidR="00FE2AF6" w:rsidRPr="00FE2AF6" w:rsidRDefault="00FE2AF6">
      <w:pPr>
        <w:pStyle w:val="a3"/>
        <w:ind w:firstLine="851"/>
        <w:rPr>
          <w:rFonts w:ascii="Times New Roman" w:hAnsi="Times New Roman" w:cs="Times New Roman"/>
          <w:sz w:val="28"/>
          <w:szCs w:val="28"/>
        </w:rPr>
      </w:pPr>
      <w:r w:rsidRPr="00FE2AF6">
        <w:rPr>
          <w:rFonts w:ascii="Times New Roman" w:hAnsi="Times New Roman" w:cs="Times New Roman"/>
          <w:sz w:val="28"/>
          <w:szCs w:val="28"/>
        </w:rPr>
        <w:t>Великопольской   Екатерины   Александровны</w:t>
      </w:r>
    </w:p>
    <w:p w:rsidR="00FE2AF6" w:rsidRPr="00FE2AF6" w:rsidRDefault="00FE2AF6">
      <w:pPr>
        <w:pStyle w:val="a3"/>
        <w:ind w:firstLine="851"/>
        <w:rPr>
          <w:rFonts w:ascii="Times New Roman" w:hAnsi="Times New Roman" w:cs="Times New Roman"/>
          <w:sz w:val="24"/>
          <w:szCs w:val="24"/>
        </w:rPr>
      </w:pPr>
    </w:p>
    <w:p w:rsidR="00FE2AF6" w:rsidRPr="00FE2AF6" w:rsidRDefault="00FE2AF6">
      <w:pPr>
        <w:pStyle w:val="a3"/>
        <w:jc w:val="both"/>
        <w:rPr>
          <w:rFonts w:ascii="Times New Roman" w:hAnsi="Times New Roman" w:cs="Times New Roman"/>
          <w:sz w:val="24"/>
          <w:szCs w:val="24"/>
        </w:rPr>
      </w:pPr>
      <w:r w:rsidRPr="00FE2AF6">
        <w:rPr>
          <w:rFonts w:ascii="Times New Roman" w:hAnsi="Times New Roman" w:cs="Times New Roman"/>
          <w:sz w:val="24"/>
          <w:szCs w:val="24"/>
        </w:rPr>
        <w:t>1. Тема работы:   «АНАЛИЗ  ФИНАНСОВОГО  СОСТОЯНИЯ  ОРГАНИЗАЦИИ  КАК  СОПУТСТВУЮЩАЯ АУДИТУ  УСЛУГА  ( НА ПРИМЕРЕ ЗАО "АГРОТЕХСЕРВИС" )»</w:t>
      </w:r>
    </w:p>
    <w:p w:rsidR="00FE2AF6" w:rsidRPr="00FE2AF6" w:rsidRDefault="00FE2AF6">
      <w:pPr>
        <w:pStyle w:val="a3"/>
        <w:jc w:val="both"/>
        <w:rPr>
          <w:rFonts w:ascii="Times New Roman" w:hAnsi="Times New Roman" w:cs="Times New Roman"/>
          <w:sz w:val="24"/>
          <w:szCs w:val="24"/>
        </w:rPr>
      </w:pPr>
      <w:r w:rsidRPr="00FE2AF6">
        <w:rPr>
          <w:rFonts w:ascii="Times New Roman" w:hAnsi="Times New Roman" w:cs="Times New Roman"/>
          <w:sz w:val="24"/>
          <w:szCs w:val="24"/>
        </w:rPr>
        <w:t>2. Срок сдачи студентом законченной работы</w:t>
      </w:r>
    </w:p>
    <w:p w:rsidR="00FE2AF6" w:rsidRPr="00FE2AF6" w:rsidRDefault="001E0AC2">
      <w:pPr>
        <w:pStyle w:val="a3"/>
        <w:rPr>
          <w:rFonts w:ascii="Times New Roman" w:hAnsi="Times New Roman" w:cs="Times New Roman"/>
          <w:noProof/>
          <w:sz w:val="24"/>
          <w:szCs w:val="24"/>
        </w:rPr>
      </w:pPr>
      <w:r>
        <w:rPr>
          <w:noProof/>
        </w:rPr>
        <w:pict>
          <v:line id="_x0000_s1032" style="position:absolute;z-index:251682304" from="252.05pt,4.5pt" to="475.25pt,4.5pt" o:allowincell="f"/>
        </w:pict>
      </w:r>
    </w:p>
    <w:p w:rsidR="00FE2AF6" w:rsidRPr="00FE2AF6" w:rsidRDefault="00FE2AF6">
      <w:pPr>
        <w:pStyle w:val="a3"/>
        <w:rPr>
          <w:rFonts w:ascii="Times New Roman" w:hAnsi="Times New Roman" w:cs="Times New Roman"/>
          <w:noProof/>
          <w:sz w:val="24"/>
          <w:szCs w:val="24"/>
        </w:rPr>
      </w:pPr>
      <w:r w:rsidRPr="00FE2AF6">
        <w:rPr>
          <w:rFonts w:ascii="Times New Roman" w:hAnsi="Times New Roman" w:cs="Times New Roman"/>
          <w:noProof/>
          <w:sz w:val="24"/>
          <w:szCs w:val="24"/>
        </w:rPr>
        <w:t>3. Календарный план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291"/>
        <w:gridCol w:w="1505"/>
        <w:gridCol w:w="1786"/>
      </w:tblGrid>
      <w:tr w:rsidR="00FE2AF6" w:rsidRPr="00FE2AF6">
        <w:trPr>
          <w:jc w:val="center"/>
        </w:trPr>
        <w:tc>
          <w:tcPr>
            <w:tcW w:w="534" w:type="dxa"/>
          </w:tcPr>
          <w:p w:rsidR="00FE2AF6" w:rsidRPr="00FE2AF6" w:rsidRDefault="00FE2AF6">
            <w:pPr>
              <w:pStyle w:val="a3"/>
              <w:rPr>
                <w:rFonts w:ascii="Times New Roman" w:hAnsi="Times New Roman" w:cs="Times New Roman"/>
                <w:sz w:val="24"/>
                <w:szCs w:val="24"/>
              </w:rPr>
            </w:pPr>
            <w:r w:rsidRPr="00FE2AF6">
              <w:rPr>
                <w:rFonts w:ascii="Times New Roman" w:hAnsi="Times New Roman" w:cs="Times New Roman"/>
                <w:sz w:val="24"/>
                <w:szCs w:val="24"/>
              </w:rPr>
              <w:t>№</w:t>
            </w:r>
          </w:p>
        </w:tc>
        <w:tc>
          <w:tcPr>
            <w:tcW w:w="6291" w:type="dxa"/>
          </w:tcPr>
          <w:p w:rsidR="00FE2AF6" w:rsidRPr="00FE2AF6" w:rsidRDefault="00FE2AF6">
            <w:pPr>
              <w:pStyle w:val="a3"/>
              <w:jc w:val="center"/>
              <w:rPr>
                <w:rFonts w:ascii="Times New Roman" w:hAnsi="Times New Roman" w:cs="Times New Roman"/>
                <w:sz w:val="24"/>
                <w:szCs w:val="24"/>
              </w:rPr>
            </w:pPr>
            <w:r w:rsidRPr="00FE2AF6">
              <w:rPr>
                <w:rFonts w:ascii="Times New Roman" w:hAnsi="Times New Roman" w:cs="Times New Roman"/>
                <w:sz w:val="24"/>
                <w:szCs w:val="24"/>
              </w:rPr>
              <w:t>Наименование разделов ВКР</w:t>
            </w:r>
          </w:p>
        </w:tc>
        <w:tc>
          <w:tcPr>
            <w:tcW w:w="1505" w:type="dxa"/>
          </w:tcPr>
          <w:p w:rsidR="00FE2AF6" w:rsidRPr="00FE2AF6" w:rsidRDefault="00FE2AF6">
            <w:pPr>
              <w:pStyle w:val="a3"/>
              <w:jc w:val="center"/>
              <w:rPr>
                <w:rFonts w:ascii="Times New Roman" w:hAnsi="Times New Roman" w:cs="Times New Roman"/>
                <w:sz w:val="24"/>
                <w:szCs w:val="24"/>
              </w:rPr>
            </w:pPr>
            <w:r w:rsidRPr="00FE2AF6">
              <w:rPr>
                <w:rFonts w:ascii="Times New Roman" w:hAnsi="Times New Roman" w:cs="Times New Roman"/>
                <w:sz w:val="24"/>
                <w:szCs w:val="24"/>
              </w:rPr>
              <w:t>Срок выполнения</w:t>
            </w:r>
          </w:p>
        </w:tc>
        <w:tc>
          <w:tcPr>
            <w:tcW w:w="1786" w:type="dxa"/>
          </w:tcPr>
          <w:p w:rsidR="00FE2AF6" w:rsidRPr="00FE2AF6" w:rsidRDefault="00FE2AF6">
            <w:pPr>
              <w:pStyle w:val="a3"/>
              <w:jc w:val="center"/>
              <w:rPr>
                <w:rFonts w:ascii="Times New Roman" w:hAnsi="Times New Roman" w:cs="Times New Roman"/>
                <w:sz w:val="24"/>
                <w:szCs w:val="24"/>
              </w:rPr>
            </w:pPr>
            <w:r w:rsidRPr="00FE2AF6">
              <w:rPr>
                <w:rFonts w:ascii="Times New Roman" w:hAnsi="Times New Roman" w:cs="Times New Roman"/>
                <w:sz w:val="24"/>
                <w:szCs w:val="24"/>
              </w:rPr>
              <w:t>Примечание</w:t>
            </w:r>
          </w:p>
        </w:tc>
      </w:tr>
    </w:tbl>
    <w:p w:rsidR="00FE2AF6" w:rsidRPr="00FE2AF6" w:rsidRDefault="00FE2AF6">
      <w:pPr>
        <w:pStyle w:val="a3"/>
        <w:ind w:firstLine="567"/>
        <w:rPr>
          <w:rFonts w:ascii="Times New Roman" w:hAnsi="Times New Roman" w:cs="Times New Roman"/>
          <w:sz w:val="24"/>
          <w:szCs w:val="24"/>
        </w:rPr>
      </w:pPr>
      <w:r w:rsidRPr="00FE2AF6">
        <w:rPr>
          <w:rFonts w:ascii="Times New Roman" w:hAnsi="Times New Roman" w:cs="Times New Roman"/>
          <w:sz w:val="24"/>
          <w:szCs w:val="24"/>
        </w:rPr>
        <w:t>Введение</w:t>
      </w:r>
    </w:p>
    <w:p w:rsidR="00FE2AF6" w:rsidRPr="00FE2AF6" w:rsidRDefault="00FE2AF6">
      <w:pPr>
        <w:pStyle w:val="a3"/>
        <w:ind w:firstLine="567"/>
        <w:rPr>
          <w:rFonts w:ascii="Times New Roman" w:hAnsi="Times New Roman" w:cs="Times New Roman"/>
          <w:sz w:val="24"/>
          <w:szCs w:val="24"/>
        </w:rPr>
      </w:pPr>
      <w:r w:rsidRPr="00FE2AF6">
        <w:rPr>
          <w:rFonts w:ascii="Times New Roman" w:hAnsi="Times New Roman" w:cs="Times New Roman"/>
          <w:sz w:val="24"/>
          <w:szCs w:val="24"/>
        </w:rPr>
        <w:t>Глава 1. Теоретические основы финансового                               05.04.02</w:t>
      </w:r>
    </w:p>
    <w:p w:rsidR="00FE2AF6" w:rsidRPr="00FE2AF6" w:rsidRDefault="00FE2AF6">
      <w:pPr>
        <w:pStyle w:val="a3"/>
        <w:ind w:firstLine="567"/>
        <w:rPr>
          <w:rFonts w:ascii="Times New Roman" w:hAnsi="Times New Roman" w:cs="Times New Roman"/>
          <w:sz w:val="24"/>
          <w:szCs w:val="24"/>
        </w:rPr>
      </w:pPr>
      <w:r w:rsidRPr="00FE2AF6">
        <w:rPr>
          <w:rFonts w:ascii="Times New Roman" w:hAnsi="Times New Roman" w:cs="Times New Roman"/>
          <w:sz w:val="24"/>
          <w:szCs w:val="24"/>
        </w:rPr>
        <w:t>анализа в аудите</w:t>
      </w:r>
    </w:p>
    <w:p w:rsidR="00FE2AF6" w:rsidRPr="00FE2AF6" w:rsidRDefault="00FE2AF6">
      <w:pPr>
        <w:pStyle w:val="a3"/>
        <w:ind w:firstLine="567"/>
        <w:rPr>
          <w:rFonts w:ascii="Times New Roman" w:hAnsi="Times New Roman" w:cs="Times New Roman"/>
          <w:sz w:val="24"/>
          <w:szCs w:val="24"/>
        </w:rPr>
      </w:pPr>
      <w:r w:rsidRPr="00FE2AF6">
        <w:rPr>
          <w:rFonts w:ascii="Times New Roman" w:hAnsi="Times New Roman" w:cs="Times New Roman"/>
          <w:sz w:val="24"/>
          <w:szCs w:val="24"/>
        </w:rPr>
        <w:t>1.1.Цели финансового анализа в ходе аудита</w:t>
      </w:r>
    </w:p>
    <w:p w:rsidR="00FE2AF6" w:rsidRPr="00FE2AF6" w:rsidRDefault="00FE2AF6">
      <w:pPr>
        <w:pStyle w:val="a3"/>
        <w:ind w:firstLine="567"/>
        <w:rPr>
          <w:rFonts w:ascii="Times New Roman" w:hAnsi="Times New Roman" w:cs="Times New Roman"/>
          <w:sz w:val="24"/>
          <w:szCs w:val="24"/>
        </w:rPr>
      </w:pPr>
      <w:r w:rsidRPr="00FE2AF6">
        <w:rPr>
          <w:rFonts w:ascii="Times New Roman" w:hAnsi="Times New Roman" w:cs="Times New Roman"/>
          <w:sz w:val="24"/>
          <w:szCs w:val="24"/>
        </w:rPr>
        <w:t>1.2. Методы анализа, используемые аудитором</w:t>
      </w:r>
    </w:p>
    <w:p w:rsidR="00FE2AF6" w:rsidRPr="00FE2AF6" w:rsidRDefault="00FE2AF6">
      <w:pPr>
        <w:pStyle w:val="a3"/>
        <w:ind w:firstLine="567"/>
        <w:rPr>
          <w:rFonts w:ascii="Times New Roman" w:hAnsi="Times New Roman" w:cs="Times New Roman"/>
          <w:sz w:val="24"/>
          <w:szCs w:val="24"/>
        </w:rPr>
      </w:pPr>
      <w:r w:rsidRPr="00FE2AF6">
        <w:rPr>
          <w:rFonts w:ascii="Times New Roman" w:hAnsi="Times New Roman" w:cs="Times New Roman"/>
          <w:sz w:val="24"/>
          <w:szCs w:val="24"/>
        </w:rPr>
        <w:t xml:space="preserve">1.3.Предпосылки проведения анализа финансового </w:t>
      </w:r>
    </w:p>
    <w:p w:rsidR="00FE2AF6" w:rsidRPr="00FE2AF6" w:rsidRDefault="00FE2AF6">
      <w:pPr>
        <w:pStyle w:val="a3"/>
        <w:ind w:firstLine="567"/>
        <w:rPr>
          <w:rFonts w:ascii="Times New Roman" w:hAnsi="Times New Roman" w:cs="Times New Roman"/>
          <w:sz w:val="24"/>
          <w:szCs w:val="24"/>
        </w:rPr>
      </w:pPr>
      <w:r w:rsidRPr="00FE2AF6">
        <w:rPr>
          <w:rFonts w:ascii="Times New Roman" w:hAnsi="Times New Roman" w:cs="Times New Roman"/>
          <w:sz w:val="24"/>
          <w:szCs w:val="24"/>
        </w:rPr>
        <w:t>состояния аудитором</w:t>
      </w:r>
    </w:p>
    <w:p w:rsidR="00FE2AF6" w:rsidRPr="00FE2AF6" w:rsidRDefault="00FE2AF6">
      <w:pPr>
        <w:pStyle w:val="a3"/>
        <w:ind w:firstLine="567"/>
        <w:rPr>
          <w:rFonts w:ascii="Times New Roman" w:hAnsi="Times New Roman" w:cs="Times New Roman"/>
          <w:sz w:val="24"/>
          <w:szCs w:val="24"/>
        </w:rPr>
      </w:pPr>
      <w:r w:rsidRPr="00FE2AF6">
        <w:rPr>
          <w:rFonts w:ascii="Times New Roman" w:hAnsi="Times New Roman" w:cs="Times New Roman"/>
          <w:sz w:val="24"/>
          <w:szCs w:val="24"/>
        </w:rPr>
        <w:t>Глава 2. Анализ финансового состояния                                       15.04.02</w:t>
      </w:r>
    </w:p>
    <w:p w:rsidR="00FE2AF6" w:rsidRPr="00FE2AF6" w:rsidRDefault="00FE2AF6">
      <w:pPr>
        <w:pStyle w:val="a3"/>
        <w:ind w:firstLine="567"/>
        <w:rPr>
          <w:rFonts w:ascii="Times New Roman" w:hAnsi="Times New Roman" w:cs="Times New Roman"/>
          <w:sz w:val="24"/>
          <w:szCs w:val="24"/>
        </w:rPr>
      </w:pPr>
      <w:r w:rsidRPr="00FE2AF6">
        <w:rPr>
          <w:rFonts w:ascii="Times New Roman" w:hAnsi="Times New Roman" w:cs="Times New Roman"/>
          <w:sz w:val="24"/>
          <w:szCs w:val="24"/>
        </w:rPr>
        <w:t xml:space="preserve">ЗАО "Агротехсервис" </w:t>
      </w:r>
    </w:p>
    <w:p w:rsidR="00FE2AF6" w:rsidRPr="00FE2AF6" w:rsidRDefault="00FE2AF6">
      <w:pPr>
        <w:pStyle w:val="a3"/>
        <w:ind w:firstLine="567"/>
        <w:rPr>
          <w:rFonts w:ascii="Times New Roman" w:hAnsi="Times New Roman" w:cs="Times New Roman"/>
          <w:sz w:val="24"/>
          <w:szCs w:val="24"/>
        </w:rPr>
      </w:pPr>
      <w:r w:rsidRPr="00FE2AF6">
        <w:rPr>
          <w:rFonts w:ascii="Times New Roman" w:hAnsi="Times New Roman" w:cs="Times New Roman"/>
          <w:sz w:val="24"/>
          <w:szCs w:val="24"/>
        </w:rPr>
        <w:t>2.1. Анализ актива и пассива бухгалтерского баланса</w:t>
      </w:r>
    </w:p>
    <w:p w:rsidR="00FE2AF6" w:rsidRPr="00FE2AF6" w:rsidRDefault="00FE2AF6">
      <w:pPr>
        <w:pStyle w:val="a3"/>
        <w:ind w:firstLine="567"/>
        <w:rPr>
          <w:rFonts w:ascii="Times New Roman" w:hAnsi="Times New Roman" w:cs="Times New Roman"/>
          <w:sz w:val="24"/>
          <w:szCs w:val="24"/>
        </w:rPr>
      </w:pPr>
      <w:r w:rsidRPr="00FE2AF6">
        <w:rPr>
          <w:rFonts w:ascii="Times New Roman" w:hAnsi="Times New Roman" w:cs="Times New Roman"/>
          <w:sz w:val="24"/>
          <w:szCs w:val="24"/>
        </w:rPr>
        <w:t>2.2. Анализ структуры баланса и финансовой устойчивости</w:t>
      </w:r>
    </w:p>
    <w:p w:rsidR="00FE2AF6" w:rsidRPr="00FE2AF6" w:rsidRDefault="00FE2AF6">
      <w:pPr>
        <w:pStyle w:val="a3"/>
        <w:ind w:firstLine="567"/>
        <w:rPr>
          <w:rFonts w:ascii="Times New Roman" w:hAnsi="Times New Roman" w:cs="Times New Roman"/>
          <w:sz w:val="24"/>
          <w:szCs w:val="24"/>
        </w:rPr>
      </w:pPr>
      <w:r w:rsidRPr="00FE2AF6">
        <w:rPr>
          <w:rFonts w:ascii="Times New Roman" w:hAnsi="Times New Roman" w:cs="Times New Roman"/>
          <w:sz w:val="24"/>
          <w:szCs w:val="24"/>
        </w:rPr>
        <w:t>2.3. Анализ прибыли и рентабельности</w:t>
      </w:r>
    </w:p>
    <w:p w:rsidR="00FE2AF6" w:rsidRPr="00FE2AF6" w:rsidRDefault="00FE2AF6">
      <w:pPr>
        <w:pStyle w:val="a3"/>
        <w:ind w:firstLine="567"/>
        <w:rPr>
          <w:rFonts w:ascii="Times New Roman" w:hAnsi="Times New Roman" w:cs="Times New Roman"/>
          <w:sz w:val="24"/>
          <w:szCs w:val="24"/>
        </w:rPr>
      </w:pPr>
      <w:r w:rsidRPr="00FE2AF6">
        <w:rPr>
          <w:rFonts w:ascii="Times New Roman" w:hAnsi="Times New Roman" w:cs="Times New Roman"/>
          <w:sz w:val="24"/>
          <w:szCs w:val="24"/>
        </w:rPr>
        <w:t>Глава 3. Применение результатов анализа                                    20.05.02</w:t>
      </w:r>
    </w:p>
    <w:p w:rsidR="00FE2AF6" w:rsidRPr="00FE2AF6" w:rsidRDefault="00FE2AF6">
      <w:pPr>
        <w:pStyle w:val="a3"/>
        <w:ind w:firstLine="567"/>
        <w:rPr>
          <w:rFonts w:ascii="Times New Roman" w:hAnsi="Times New Roman" w:cs="Times New Roman"/>
          <w:sz w:val="24"/>
          <w:szCs w:val="24"/>
        </w:rPr>
      </w:pPr>
      <w:r w:rsidRPr="00FE2AF6">
        <w:rPr>
          <w:rFonts w:ascii="Times New Roman" w:hAnsi="Times New Roman" w:cs="Times New Roman"/>
          <w:sz w:val="24"/>
          <w:szCs w:val="24"/>
        </w:rPr>
        <w:t xml:space="preserve">финансового состояния ЗАО "Агротехсервис" </w:t>
      </w:r>
    </w:p>
    <w:p w:rsidR="00FE2AF6" w:rsidRPr="00FE2AF6" w:rsidRDefault="00FE2AF6">
      <w:pPr>
        <w:pStyle w:val="a3"/>
        <w:ind w:firstLine="567"/>
        <w:rPr>
          <w:rFonts w:ascii="Times New Roman" w:hAnsi="Times New Roman" w:cs="Times New Roman"/>
          <w:sz w:val="24"/>
          <w:szCs w:val="24"/>
        </w:rPr>
      </w:pPr>
      <w:r w:rsidRPr="00FE2AF6">
        <w:rPr>
          <w:rFonts w:ascii="Times New Roman" w:hAnsi="Times New Roman" w:cs="Times New Roman"/>
          <w:sz w:val="24"/>
          <w:szCs w:val="24"/>
        </w:rPr>
        <w:t xml:space="preserve">3.1. Анализ финансового состояния и практические </w:t>
      </w:r>
    </w:p>
    <w:p w:rsidR="00FE2AF6" w:rsidRPr="00FE2AF6" w:rsidRDefault="00FE2AF6">
      <w:pPr>
        <w:pStyle w:val="a3"/>
        <w:ind w:firstLine="567"/>
        <w:rPr>
          <w:rFonts w:ascii="Times New Roman" w:hAnsi="Times New Roman" w:cs="Times New Roman"/>
          <w:sz w:val="24"/>
          <w:szCs w:val="24"/>
        </w:rPr>
      </w:pPr>
      <w:r w:rsidRPr="00FE2AF6">
        <w:rPr>
          <w:rFonts w:ascii="Times New Roman" w:hAnsi="Times New Roman" w:cs="Times New Roman"/>
          <w:sz w:val="24"/>
          <w:szCs w:val="24"/>
        </w:rPr>
        <w:t xml:space="preserve">рекомендации руководству ЗАО "Агротехсервис" </w:t>
      </w:r>
    </w:p>
    <w:p w:rsidR="00FE2AF6" w:rsidRPr="00FE2AF6" w:rsidRDefault="00FE2AF6">
      <w:pPr>
        <w:pStyle w:val="a3"/>
        <w:ind w:firstLine="567"/>
        <w:rPr>
          <w:rFonts w:ascii="Times New Roman" w:hAnsi="Times New Roman" w:cs="Times New Roman"/>
          <w:sz w:val="24"/>
          <w:szCs w:val="24"/>
        </w:rPr>
      </w:pPr>
      <w:r w:rsidRPr="00FE2AF6">
        <w:rPr>
          <w:rFonts w:ascii="Times New Roman" w:hAnsi="Times New Roman" w:cs="Times New Roman"/>
          <w:sz w:val="24"/>
          <w:szCs w:val="24"/>
        </w:rPr>
        <w:t xml:space="preserve">3.2. Сравнительный анализ финансовых показателей </w:t>
      </w:r>
    </w:p>
    <w:p w:rsidR="00FE2AF6" w:rsidRPr="00FE2AF6" w:rsidRDefault="00FE2AF6">
      <w:pPr>
        <w:pStyle w:val="a3"/>
        <w:ind w:firstLine="567"/>
        <w:rPr>
          <w:rFonts w:ascii="Times New Roman" w:hAnsi="Times New Roman" w:cs="Times New Roman"/>
          <w:sz w:val="24"/>
          <w:szCs w:val="24"/>
        </w:rPr>
      </w:pPr>
      <w:r w:rsidRPr="00FE2AF6">
        <w:rPr>
          <w:rFonts w:ascii="Times New Roman" w:hAnsi="Times New Roman" w:cs="Times New Roman"/>
          <w:sz w:val="24"/>
          <w:szCs w:val="24"/>
        </w:rPr>
        <w:t>ЗАО "Агротехсервис" с показателями других предприятий</w:t>
      </w:r>
    </w:p>
    <w:p w:rsidR="00FE2AF6" w:rsidRPr="00FE2AF6" w:rsidRDefault="00FE2AF6">
      <w:pPr>
        <w:pStyle w:val="a3"/>
        <w:ind w:firstLine="567"/>
        <w:rPr>
          <w:rFonts w:ascii="Times New Roman" w:hAnsi="Times New Roman" w:cs="Times New Roman"/>
          <w:sz w:val="24"/>
          <w:szCs w:val="24"/>
        </w:rPr>
      </w:pPr>
      <w:r w:rsidRPr="00FE2AF6">
        <w:rPr>
          <w:rFonts w:ascii="Times New Roman" w:hAnsi="Times New Roman" w:cs="Times New Roman"/>
          <w:sz w:val="24"/>
          <w:szCs w:val="24"/>
        </w:rPr>
        <w:t xml:space="preserve">3.3.Современные возможности проведения финансового </w:t>
      </w:r>
    </w:p>
    <w:p w:rsidR="00FE2AF6" w:rsidRPr="00FE2AF6" w:rsidRDefault="00FE2AF6">
      <w:pPr>
        <w:pStyle w:val="a3"/>
        <w:ind w:firstLine="567"/>
        <w:rPr>
          <w:rFonts w:ascii="Times New Roman" w:hAnsi="Times New Roman" w:cs="Times New Roman"/>
          <w:sz w:val="24"/>
          <w:szCs w:val="24"/>
        </w:rPr>
      </w:pPr>
      <w:r w:rsidRPr="00FE2AF6">
        <w:rPr>
          <w:rFonts w:ascii="Times New Roman" w:hAnsi="Times New Roman" w:cs="Times New Roman"/>
          <w:sz w:val="24"/>
          <w:szCs w:val="24"/>
        </w:rPr>
        <w:t>анализа с помощью вычислительной техники</w:t>
      </w:r>
    </w:p>
    <w:p w:rsidR="00FE2AF6" w:rsidRPr="00FE2AF6" w:rsidRDefault="00FE2AF6">
      <w:pPr>
        <w:pStyle w:val="a3"/>
        <w:ind w:firstLine="567"/>
        <w:rPr>
          <w:rFonts w:ascii="Times New Roman" w:hAnsi="Times New Roman" w:cs="Times New Roman"/>
          <w:sz w:val="24"/>
          <w:szCs w:val="24"/>
        </w:rPr>
      </w:pPr>
      <w:r w:rsidRPr="00FE2AF6">
        <w:rPr>
          <w:rFonts w:ascii="Times New Roman" w:hAnsi="Times New Roman" w:cs="Times New Roman"/>
          <w:sz w:val="24"/>
          <w:szCs w:val="24"/>
        </w:rPr>
        <w:t>Заключение</w:t>
      </w:r>
    </w:p>
    <w:p w:rsidR="00FE2AF6" w:rsidRPr="00FE2AF6" w:rsidRDefault="00FE2AF6">
      <w:pPr>
        <w:pStyle w:val="a3"/>
        <w:ind w:firstLine="567"/>
        <w:rPr>
          <w:rFonts w:ascii="Times New Roman" w:hAnsi="Times New Roman" w:cs="Times New Roman"/>
          <w:sz w:val="24"/>
          <w:szCs w:val="24"/>
        </w:rPr>
      </w:pPr>
      <w:r w:rsidRPr="00FE2AF6">
        <w:rPr>
          <w:rFonts w:ascii="Times New Roman" w:hAnsi="Times New Roman" w:cs="Times New Roman"/>
          <w:sz w:val="24"/>
          <w:szCs w:val="24"/>
        </w:rPr>
        <w:t>Приложения</w:t>
      </w:r>
    </w:p>
    <w:p w:rsidR="00FE2AF6" w:rsidRPr="00FE2AF6" w:rsidRDefault="001E0AC2">
      <w:pPr>
        <w:pStyle w:val="a3"/>
        <w:ind w:firstLine="567"/>
        <w:rPr>
          <w:rFonts w:ascii="Times New Roman" w:hAnsi="Times New Roman" w:cs="Times New Roman"/>
          <w:sz w:val="24"/>
          <w:szCs w:val="24"/>
        </w:rPr>
      </w:pPr>
      <w:r>
        <w:rPr>
          <w:noProof/>
        </w:rPr>
        <w:pict>
          <v:line id="_x0000_s1033" style="position:absolute;left:0;text-align:left;z-index:251683328" from="28.85pt,10.55pt" to="496.85pt,10.55pt" o:allowincell="f"/>
        </w:pict>
      </w:r>
    </w:p>
    <w:p w:rsidR="00FE2AF6" w:rsidRPr="00FE2AF6" w:rsidRDefault="00FE2AF6">
      <w:pPr>
        <w:pStyle w:val="a3"/>
        <w:jc w:val="center"/>
        <w:rPr>
          <w:rFonts w:ascii="Times New Roman" w:hAnsi="Times New Roman" w:cs="Times New Roman"/>
          <w:sz w:val="24"/>
          <w:szCs w:val="24"/>
        </w:rPr>
      </w:pPr>
      <w:r w:rsidRPr="00FE2AF6">
        <w:rPr>
          <w:rFonts w:ascii="Times New Roman" w:hAnsi="Times New Roman" w:cs="Times New Roman"/>
          <w:sz w:val="24"/>
          <w:szCs w:val="24"/>
        </w:rPr>
        <w:t xml:space="preserve">                                      </w:t>
      </w:r>
    </w:p>
    <w:p w:rsidR="00FE2AF6" w:rsidRPr="00FE2AF6" w:rsidRDefault="00FE2AF6">
      <w:pPr>
        <w:pStyle w:val="a3"/>
        <w:jc w:val="center"/>
        <w:rPr>
          <w:rFonts w:ascii="Times New Roman" w:hAnsi="Times New Roman" w:cs="Times New Roman"/>
          <w:sz w:val="24"/>
          <w:szCs w:val="24"/>
        </w:rPr>
      </w:pPr>
      <w:r w:rsidRPr="00FE2AF6">
        <w:rPr>
          <w:rFonts w:ascii="Times New Roman" w:hAnsi="Times New Roman" w:cs="Times New Roman"/>
          <w:sz w:val="24"/>
          <w:szCs w:val="24"/>
        </w:rPr>
        <w:t xml:space="preserve">                                     Студент   </w:t>
      </w:r>
    </w:p>
    <w:p w:rsidR="00FE2AF6" w:rsidRPr="00FE2AF6" w:rsidRDefault="001E0AC2">
      <w:pPr>
        <w:pStyle w:val="a3"/>
        <w:jc w:val="center"/>
        <w:rPr>
          <w:rFonts w:ascii="Times New Roman" w:hAnsi="Times New Roman" w:cs="Times New Roman"/>
          <w:sz w:val="24"/>
          <w:szCs w:val="24"/>
        </w:rPr>
      </w:pPr>
      <w:r>
        <w:rPr>
          <w:noProof/>
        </w:rPr>
        <w:pict>
          <v:line id="_x0000_s1034" style="position:absolute;left:0;text-align:left;z-index:251684352" from="338.45pt,4.15pt" to="496.85pt,4.15pt" o:allowincell="f"/>
        </w:pict>
      </w:r>
      <w:r w:rsidR="00FE2AF6" w:rsidRPr="00FE2AF6">
        <w:rPr>
          <w:rFonts w:ascii="Times New Roman" w:hAnsi="Times New Roman" w:cs="Times New Roman"/>
          <w:sz w:val="24"/>
          <w:szCs w:val="24"/>
        </w:rPr>
        <w:t xml:space="preserve">                                         </w:t>
      </w:r>
    </w:p>
    <w:p w:rsidR="00FE2AF6" w:rsidRPr="00FE2AF6" w:rsidRDefault="00FE2AF6">
      <w:pPr>
        <w:pStyle w:val="a3"/>
        <w:jc w:val="center"/>
        <w:rPr>
          <w:rFonts w:ascii="Times New Roman" w:hAnsi="Times New Roman" w:cs="Times New Roman"/>
          <w:sz w:val="24"/>
          <w:szCs w:val="24"/>
        </w:rPr>
      </w:pPr>
      <w:r w:rsidRPr="00FE2AF6">
        <w:rPr>
          <w:rFonts w:ascii="Times New Roman" w:hAnsi="Times New Roman" w:cs="Times New Roman"/>
          <w:sz w:val="24"/>
          <w:szCs w:val="24"/>
        </w:rPr>
        <w:t xml:space="preserve">                                                    </w:t>
      </w:r>
    </w:p>
    <w:p w:rsidR="00FE2AF6" w:rsidRPr="00FE2AF6" w:rsidRDefault="00FE2AF6">
      <w:pPr>
        <w:pStyle w:val="a3"/>
        <w:jc w:val="center"/>
        <w:rPr>
          <w:rFonts w:ascii="Times New Roman" w:hAnsi="Times New Roman" w:cs="Times New Roman"/>
          <w:sz w:val="24"/>
          <w:szCs w:val="24"/>
        </w:rPr>
      </w:pPr>
      <w:r w:rsidRPr="00FE2AF6">
        <w:rPr>
          <w:rFonts w:ascii="Times New Roman" w:hAnsi="Times New Roman" w:cs="Times New Roman"/>
          <w:sz w:val="24"/>
          <w:szCs w:val="24"/>
        </w:rPr>
        <w:t xml:space="preserve">                                                  </w:t>
      </w:r>
    </w:p>
    <w:p w:rsidR="00FE2AF6" w:rsidRPr="00FE2AF6" w:rsidRDefault="00FE2AF6">
      <w:pPr>
        <w:pStyle w:val="a3"/>
        <w:jc w:val="center"/>
        <w:rPr>
          <w:rFonts w:ascii="Times New Roman" w:hAnsi="Times New Roman" w:cs="Times New Roman"/>
          <w:sz w:val="24"/>
          <w:szCs w:val="24"/>
        </w:rPr>
      </w:pPr>
      <w:r w:rsidRPr="00FE2AF6">
        <w:rPr>
          <w:rFonts w:ascii="Times New Roman" w:hAnsi="Times New Roman" w:cs="Times New Roman"/>
          <w:sz w:val="24"/>
          <w:szCs w:val="24"/>
        </w:rPr>
        <w:t xml:space="preserve">                                              Руководитель</w:t>
      </w:r>
    </w:p>
    <w:p w:rsidR="00FE2AF6" w:rsidRPr="00FE2AF6" w:rsidRDefault="001E0AC2">
      <w:pPr>
        <w:pStyle w:val="a3"/>
        <w:jc w:val="center"/>
        <w:rPr>
          <w:rFonts w:ascii="Times New Roman" w:hAnsi="Times New Roman" w:cs="Times New Roman"/>
          <w:sz w:val="24"/>
          <w:szCs w:val="24"/>
        </w:rPr>
      </w:pPr>
      <w:r>
        <w:rPr>
          <w:noProof/>
        </w:rPr>
        <w:pict>
          <v:line id="_x0000_s1035" style="position:absolute;left:0;text-align:left;z-index:251685376" from="360.05pt,5.35pt" to="496.85pt,5.35pt" o:allowincell="f"/>
        </w:pict>
      </w:r>
      <w:r w:rsidR="00FE2AF6" w:rsidRPr="00FE2AF6">
        <w:rPr>
          <w:rFonts w:ascii="Times New Roman" w:hAnsi="Times New Roman" w:cs="Times New Roman"/>
          <w:sz w:val="24"/>
          <w:szCs w:val="24"/>
        </w:rPr>
        <w:t xml:space="preserve">               </w:t>
      </w:r>
    </w:p>
    <w:p w:rsidR="00FE2AF6" w:rsidRPr="00FE2AF6" w:rsidRDefault="00FE2AF6">
      <w:pPr>
        <w:pStyle w:val="a3"/>
        <w:ind w:right="2089" w:firstLine="851"/>
        <w:rPr>
          <w:rFonts w:ascii="Times New Roman" w:hAnsi="Times New Roman" w:cs="Times New Roman"/>
          <w:sz w:val="24"/>
          <w:szCs w:val="24"/>
        </w:rPr>
      </w:pPr>
    </w:p>
    <w:p w:rsidR="00FE2AF6" w:rsidRPr="00FE2AF6" w:rsidRDefault="00FE2AF6">
      <w:pPr>
        <w:pStyle w:val="a3"/>
        <w:ind w:firstLine="851"/>
        <w:jc w:val="center"/>
        <w:rPr>
          <w:rFonts w:ascii="Times New Roman" w:hAnsi="Times New Roman" w:cs="Times New Roman"/>
          <w:b/>
          <w:bCs/>
          <w:sz w:val="28"/>
          <w:szCs w:val="28"/>
        </w:rPr>
        <w:sectPr w:rsidR="00FE2AF6" w:rsidRPr="00FE2AF6">
          <w:type w:val="continuous"/>
          <w:pgSz w:w="11906" w:h="16838"/>
          <w:pgMar w:top="851" w:right="680" w:bottom="1134" w:left="1418" w:header="720" w:footer="720" w:gutter="0"/>
          <w:cols w:space="720" w:equalWidth="0">
            <w:col w:w="10074"/>
          </w:cols>
          <w:titlePg/>
        </w:sectPr>
      </w:pPr>
    </w:p>
    <w:p w:rsidR="00FE2AF6" w:rsidRPr="00FE2AF6" w:rsidRDefault="00FE2AF6">
      <w:pPr>
        <w:pStyle w:val="a3"/>
        <w:ind w:firstLine="851"/>
        <w:jc w:val="center"/>
        <w:rPr>
          <w:rFonts w:ascii="Times New Roman" w:hAnsi="Times New Roman" w:cs="Times New Roman"/>
          <w:b/>
          <w:bCs/>
          <w:sz w:val="28"/>
          <w:szCs w:val="28"/>
        </w:rPr>
      </w:pPr>
      <w:r w:rsidRPr="00FE2AF6">
        <w:rPr>
          <w:rFonts w:ascii="Times New Roman" w:hAnsi="Times New Roman" w:cs="Times New Roman"/>
          <w:b/>
          <w:bCs/>
          <w:sz w:val="28"/>
          <w:szCs w:val="28"/>
        </w:rPr>
        <w:t>ОГЛАВЛЕНИЕ</w:t>
      </w:r>
    </w:p>
    <w:p w:rsidR="00FE2AF6" w:rsidRPr="00FE2AF6" w:rsidRDefault="00FE2AF6">
      <w:pPr>
        <w:pStyle w:val="a3"/>
        <w:ind w:firstLine="851"/>
        <w:jc w:val="center"/>
        <w:rPr>
          <w:rFonts w:ascii="Times New Roman" w:hAnsi="Times New Roman" w:cs="Times New Roman"/>
          <w:b/>
          <w:bCs/>
          <w:sz w:val="28"/>
          <w:szCs w:val="28"/>
        </w:rPr>
        <w:sectPr w:rsidR="00FE2AF6" w:rsidRPr="00FE2AF6">
          <w:type w:val="continuous"/>
          <w:pgSz w:w="11906" w:h="16838"/>
          <w:pgMar w:top="1134" w:right="1152" w:bottom="1134" w:left="1152" w:header="720" w:footer="720" w:gutter="0"/>
          <w:cols w:num="2" w:space="851" w:equalWidth="0">
            <w:col w:w="8031" w:space="851"/>
            <w:col w:w="720"/>
          </w:cols>
        </w:sectPr>
      </w:pPr>
    </w:p>
    <w:p w:rsidR="00FE2AF6" w:rsidRPr="00FE2AF6" w:rsidRDefault="00FE2AF6">
      <w:pPr>
        <w:pStyle w:val="a3"/>
        <w:spacing w:line="360" w:lineRule="auto"/>
        <w:ind w:firstLine="851"/>
        <w:jc w:val="center"/>
        <w:rPr>
          <w:rFonts w:ascii="Times New Roman" w:hAnsi="Times New Roman" w:cs="Times New Roman"/>
          <w:b/>
          <w:bCs/>
          <w:sz w:val="28"/>
          <w:szCs w:val="28"/>
        </w:rPr>
      </w:pPr>
    </w:p>
    <w:p w:rsidR="00FE2AF6" w:rsidRPr="00FE2AF6" w:rsidRDefault="00FE2AF6">
      <w:pPr>
        <w:pStyle w:val="a3"/>
        <w:spacing w:line="360" w:lineRule="auto"/>
        <w:rPr>
          <w:rFonts w:ascii="Times New Roman" w:hAnsi="Times New Roman" w:cs="Times New Roman"/>
          <w:b/>
          <w:bCs/>
          <w:sz w:val="28"/>
          <w:szCs w:val="28"/>
        </w:rPr>
      </w:pPr>
      <w:r w:rsidRPr="00FE2AF6">
        <w:rPr>
          <w:rFonts w:ascii="Times New Roman" w:hAnsi="Times New Roman" w:cs="Times New Roman"/>
          <w:b/>
          <w:bCs/>
          <w:sz w:val="28"/>
          <w:szCs w:val="28"/>
        </w:rPr>
        <w:t>Введение</w:t>
      </w:r>
    </w:p>
    <w:p w:rsidR="00FE2AF6" w:rsidRPr="00FE2AF6" w:rsidRDefault="00FE2AF6">
      <w:pPr>
        <w:pStyle w:val="a3"/>
        <w:spacing w:line="360" w:lineRule="auto"/>
        <w:rPr>
          <w:rFonts w:ascii="Times New Roman" w:hAnsi="Times New Roman" w:cs="Times New Roman"/>
          <w:b/>
          <w:bCs/>
          <w:sz w:val="28"/>
          <w:szCs w:val="28"/>
        </w:rPr>
      </w:pPr>
      <w:r w:rsidRPr="00FE2AF6">
        <w:rPr>
          <w:rFonts w:ascii="Times New Roman" w:hAnsi="Times New Roman" w:cs="Times New Roman"/>
          <w:b/>
          <w:bCs/>
          <w:sz w:val="28"/>
          <w:szCs w:val="28"/>
        </w:rPr>
        <w:t>Глава 1. Теоретические основы финансового анализа в аудите</w:t>
      </w:r>
    </w:p>
    <w:p w:rsidR="00FE2AF6" w:rsidRPr="00FE2AF6" w:rsidRDefault="00FE2AF6">
      <w:pPr>
        <w:pStyle w:val="a3"/>
        <w:numPr>
          <w:ilvl w:val="1"/>
          <w:numId w:val="31"/>
        </w:numPr>
        <w:spacing w:line="360" w:lineRule="auto"/>
        <w:rPr>
          <w:rFonts w:ascii="Times New Roman" w:hAnsi="Times New Roman" w:cs="Times New Roman"/>
          <w:sz w:val="28"/>
          <w:szCs w:val="28"/>
        </w:rPr>
      </w:pPr>
      <w:r w:rsidRPr="00FE2AF6">
        <w:rPr>
          <w:rFonts w:ascii="Times New Roman" w:hAnsi="Times New Roman" w:cs="Times New Roman"/>
          <w:sz w:val="28"/>
          <w:szCs w:val="28"/>
        </w:rPr>
        <w:t>Цели финансового анализа в  ходе аудита</w:t>
      </w:r>
    </w:p>
    <w:p w:rsidR="00FE2AF6" w:rsidRPr="00FE2AF6" w:rsidRDefault="00FE2AF6">
      <w:pPr>
        <w:pStyle w:val="a3"/>
        <w:numPr>
          <w:ilvl w:val="1"/>
          <w:numId w:val="31"/>
        </w:numPr>
        <w:spacing w:line="360" w:lineRule="auto"/>
        <w:rPr>
          <w:rFonts w:ascii="Times New Roman" w:hAnsi="Times New Roman" w:cs="Times New Roman"/>
          <w:sz w:val="28"/>
          <w:szCs w:val="28"/>
        </w:rPr>
      </w:pPr>
      <w:r w:rsidRPr="00FE2AF6">
        <w:rPr>
          <w:rFonts w:ascii="Times New Roman" w:hAnsi="Times New Roman" w:cs="Times New Roman"/>
          <w:sz w:val="28"/>
          <w:szCs w:val="28"/>
        </w:rPr>
        <w:t>Методы анализа, используемые аудитором</w:t>
      </w:r>
    </w:p>
    <w:p w:rsidR="00FE2AF6" w:rsidRPr="00FE2AF6" w:rsidRDefault="00FE2AF6">
      <w:pPr>
        <w:pStyle w:val="a3"/>
        <w:numPr>
          <w:ilvl w:val="1"/>
          <w:numId w:val="31"/>
        </w:numPr>
        <w:spacing w:line="360" w:lineRule="auto"/>
        <w:rPr>
          <w:rFonts w:ascii="Times New Roman" w:hAnsi="Times New Roman" w:cs="Times New Roman"/>
          <w:sz w:val="28"/>
          <w:szCs w:val="28"/>
        </w:rPr>
      </w:pPr>
      <w:r w:rsidRPr="00FE2AF6">
        <w:rPr>
          <w:rFonts w:ascii="Times New Roman" w:hAnsi="Times New Roman" w:cs="Times New Roman"/>
          <w:sz w:val="28"/>
          <w:szCs w:val="28"/>
        </w:rPr>
        <w:t>Предпосылки проведения анализа финансового состояния аудитором</w:t>
      </w:r>
    </w:p>
    <w:p w:rsidR="00FE2AF6" w:rsidRPr="00FE2AF6" w:rsidRDefault="00FE2AF6">
      <w:pPr>
        <w:pStyle w:val="a3"/>
        <w:spacing w:line="360" w:lineRule="auto"/>
        <w:rPr>
          <w:rFonts w:ascii="Times New Roman" w:hAnsi="Times New Roman" w:cs="Times New Roman"/>
          <w:b/>
          <w:bCs/>
          <w:sz w:val="28"/>
          <w:szCs w:val="28"/>
        </w:rPr>
      </w:pPr>
      <w:r w:rsidRPr="00FE2AF6">
        <w:rPr>
          <w:rFonts w:ascii="Times New Roman" w:hAnsi="Times New Roman" w:cs="Times New Roman"/>
          <w:b/>
          <w:bCs/>
          <w:sz w:val="28"/>
          <w:szCs w:val="28"/>
        </w:rPr>
        <w:t xml:space="preserve">Глава 2. Анализ финансового состояния ЗАО "Агротехсервис" </w:t>
      </w:r>
    </w:p>
    <w:p w:rsidR="00FE2AF6" w:rsidRPr="00FE2AF6" w:rsidRDefault="00FE2AF6">
      <w:pPr>
        <w:pStyle w:val="a3"/>
        <w:spacing w:line="360" w:lineRule="auto"/>
        <w:rPr>
          <w:rFonts w:ascii="Times New Roman" w:hAnsi="Times New Roman" w:cs="Times New Roman"/>
          <w:sz w:val="28"/>
          <w:szCs w:val="28"/>
        </w:rPr>
      </w:pPr>
      <w:r w:rsidRPr="00FE2AF6">
        <w:rPr>
          <w:rFonts w:ascii="Times New Roman" w:hAnsi="Times New Roman" w:cs="Times New Roman"/>
          <w:sz w:val="28"/>
          <w:szCs w:val="28"/>
        </w:rPr>
        <w:t>2.1. Анализ актива и пассива бухгалтерского баланса</w:t>
      </w:r>
    </w:p>
    <w:p w:rsidR="00FE2AF6" w:rsidRPr="00FE2AF6" w:rsidRDefault="00FE2AF6">
      <w:pPr>
        <w:pStyle w:val="a3"/>
        <w:spacing w:line="360" w:lineRule="auto"/>
        <w:rPr>
          <w:rFonts w:ascii="Times New Roman" w:hAnsi="Times New Roman" w:cs="Times New Roman"/>
          <w:sz w:val="28"/>
          <w:szCs w:val="28"/>
        </w:rPr>
      </w:pPr>
      <w:r w:rsidRPr="00FE2AF6">
        <w:rPr>
          <w:rFonts w:ascii="Times New Roman" w:hAnsi="Times New Roman" w:cs="Times New Roman"/>
          <w:sz w:val="28"/>
          <w:szCs w:val="28"/>
        </w:rPr>
        <w:t xml:space="preserve">2.2. Анализ структуры баланса и финансовой устойчивости  </w:t>
      </w:r>
    </w:p>
    <w:p w:rsidR="00FE2AF6" w:rsidRPr="00FE2AF6" w:rsidRDefault="00FE2AF6">
      <w:pPr>
        <w:pStyle w:val="a3"/>
        <w:spacing w:line="360" w:lineRule="auto"/>
        <w:rPr>
          <w:rFonts w:ascii="Times New Roman" w:hAnsi="Times New Roman" w:cs="Times New Roman"/>
          <w:sz w:val="28"/>
          <w:szCs w:val="28"/>
        </w:rPr>
      </w:pPr>
      <w:r w:rsidRPr="00FE2AF6">
        <w:rPr>
          <w:rFonts w:ascii="Times New Roman" w:hAnsi="Times New Roman" w:cs="Times New Roman"/>
          <w:sz w:val="28"/>
          <w:szCs w:val="28"/>
        </w:rPr>
        <w:t>2.3. Анализ прибыли  и рентабельности</w:t>
      </w:r>
    </w:p>
    <w:p w:rsidR="00FE2AF6" w:rsidRPr="00FE2AF6" w:rsidRDefault="00FE2AF6">
      <w:pPr>
        <w:pStyle w:val="a3"/>
        <w:spacing w:line="360" w:lineRule="auto"/>
        <w:rPr>
          <w:rFonts w:ascii="Times New Roman" w:hAnsi="Times New Roman" w:cs="Times New Roman"/>
          <w:b/>
          <w:bCs/>
          <w:sz w:val="28"/>
          <w:szCs w:val="28"/>
        </w:rPr>
      </w:pPr>
      <w:r w:rsidRPr="00FE2AF6">
        <w:rPr>
          <w:rFonts w:ascii="Times New Roman" w:hAnsi="Times New Roman" w:cs="Times New Roman"/>
          <w:b/>
          <w:bCs/>
          <w:sz w:val="28"/>
          <w:szCs w:val="28"/>
        </w:rPr>
        <w:t xml:space="preserve">Глава 3.  Применение результатов анализа финансового состояния ЗАО "Агротехсервис" </w:t>
      </w:r>
    </w:p>
    <w:p w:rsidR="00FE2AF6" w:rsidRPr="00FE2AF6" w:rsidRDefault="00FE2AF6">
      <w:pPr>
        <w:pStyle w:val="a3"/>
        <w:spacing w:line="360" w:lineRule="auto"/>
        <w:rPr>
          <w:rFonts w:ascii="Times New Roman" w:hAnsi="Times New Roman" w:cs="Times New Roman"/>
          <w:sz w:val="28"/>
          <w:szCs w:val="28"/>
        </w:rPr>
      </w:pPr>
      <w:r w:rsidRPr="00FE2AF6">
        <w:rPr>
          <w:rFonts w:ascii="Times New Roman" w:hAnsi="Times New Roman" w:cs="Times New Roman"/>
          <w:sz w:val="28"/>
          <w:szCs w:val="28"/>
        </w:rPr>
        <w:t xml:space="preserve">3.1. Анализ финансового состояния и практические рекомендации руководству ЗАО "Агротехсервис" </w:t>
      </w:r>
    </w:p>
    <w:p w:rsidR="00FE2AF6" w:rsidRPr="00FE2AF6" w:rsidRDefault="00FE2AF6">
      <w:pPr>
        <w:pStyle w:val="a3"/>
        <w:spacing w:line="360" w:lineRule="auto"/>
        <w:rPr>
          <w:rFonts w:ascii="Times New Roman" w:hAnsi="Times New Roman" w:cs="Times New Roman"/>
          <w:sz w:val="28"/>
          <w:szCs w:val="28"/>
        </w:rPr>
      </w:pPr>
      <w:r w:rsidRPr="00FE2AF6">
        <w:rPr>
          <w:rFonts w:ascii="Times New Roman" w:hAnsi="Times New Roman" w:cs="Times New Roman"/>
          <w:sz w:val="28"/>
          <w:szCs w:val="28"/>
        </w:rPr>
        <w:t xml:space="preserve">3.2. Сравнительный анализ финансовых показателей ЗАО "Агротехсервис"  с показателями других предприятий </w:t>
      </w:r>
    </w:p>
    <w:p w:rsidR="00FE2AF6" w:rsidRPr="00FE2AF6" w:rsidRDefault="00FE2AF6">
      <w:pPr>
        <w:pStyle w:val="a3"/>
        <w:spacing w:line="360" w:lineRule="auto"/>
        <w:rPr>
          <w:rFonts w:ascii="Times New Roman" w:hAnsi="Times New Roman" w:cs="Times New Roman"/>
          <w:sz w:val="28"/>
          <w:szCs w:val="28"/>
        </w:rPr>
      </w:pPr>
      <w:r w:rsidRPr="00FE2AF6">
        <w:rPr>
          <w:rFonts w:ascii="Times New Roman" w:hAnsi="Times New Roman" w:cs="Times New Roman"/>
          <w:sz w:val="28"/>
          <w:szCs w:val="28"/>
        </w:rPr>
        <w:t>3.3. Современные возможности проведения финансового анализа с помощью вычислительной техники</w:t>
      </w:r>
    </w:p>
    <w:p w:rsidR="00FE2AF6" w:rsidRPr="00FE2AF6" w:rsidRDefault="00FE2AF6">
      <w:pPr>
        <w:pStyle w:val="a3"/>
        <w:spacing w:line="360" w:lineRule="auto"/>
        <w:rPr>
          <w:rFonts w:ascii="Times New Roman" w:hAnsi="Times New Roman" w:cs="Times New Roman"/>
          <w:b/>
          <w:bCs/>
          <w:sz w:val="28"/>
          <w:szCs w:val="28"/>
        </w:rPr>
      </w:pPr>
      <w:r w:rsidRPr="00FE2AF6">
        <w:rPr>
          <w:rFonts w:ascii="Times New Roman" w:hAnsi="Times New Roman" w:cs="Times New Roman"/>
          <w:b/>
          <w:bCs/>
          <w:sz w:val="28"/>
          <w:szCs w:val="28"/>
        </w:rPr>
        <w:t>Заключение</w:t>
      </w:r>
    </w:p>
    <w:p w:rsidR="00FE2AF6" w:rsidRPr="00FE2AF6" w:rsidRDefault="00FE2AF6">
      <w:pPr>
        <w:pStyle w:val="a3"/>
        <w:spacing w:line="360" w:lineRule="auto"/>
        <w:rPr>
          <w:rFonts w:ascii="Times New Roman" w:hAnsi="Times New Roman" w:cs="Times New Roman"/>
          <w:sz w:val="28"/>
          <w:szCs w:val="28"/>
        </w:rPr>
      </w:pPr>
      <w:r w:rsidRPr="00FE2AF6">
        <w:rPr>
          <w:rFonts w:ascii="Times New Roman" w:hAnsi="Times New Roman" w:cs="Times New Roman"/>
          <w:sz w:val="28"/>
          <w:szCs w:val="28"/>
        </w:rPr>
        <w:t>Список литературы</w:t>
      </w:r>
    </w:p>
    <w:p w:rsidR="00FE2AF6" w:rsidRPr="00FE2AF6" w:rsidRDefault="00FE2AF6">
      <w:pPr>
        <w:pStyle w:val="a3"/>
        <w:spacing w:line="360" w:lineRule="auto"/>
        <w:rPr>
          <w:rFonts w:ascii="Times New Roman" w:hAnsi="Times New Roman" w:cs="Times New Roman"/>
          <w:sz w:val="28"/>
          <w:szCs w:val="28"/>
        </w:rPr>
      </w:pPr>
      <w:r w:rsidRPr="00FE2AF6">
        <w:rPr>
          <w:rFonts w:ascii="Times New Roman" w:hAnsi="Times New Roman" w:cs="Times New Roman"/>
          <w:sz w:val="28"/>
          <w:szCs w:val="28"/>
        </w:rPr>
        <w:t>Приложения</w:t>
      </w:r>
    </w:p>
    <w:p w:rsidR="00FE2AF6" w:rsidRPr="00FE2AF6" w:rsidRDefault="00FE2AF6">
      <w:pPr>
        <w:pStyle w:val="a3"/>
        <w:spacing w:line="360" w:lineRule="auto"/>
        <w:rPr>
          <w:rFonts w:ascii="Times New Roman" w:hAnsi="Times New Roman" w:cs="Times New Roman"/>
          <w:sz w:val="28"/>
          <w:szCs w:val="28"/>
        </w:rPr>
      </w:pPr>
    </w:p>
    <w:p w:rsidR="00FE2AF6" w:rsidRPr="00FE2AF6" w:rsidRDefault="00FE2AF6">
      <w:pPr>
        <w:pStyle w:val="a3"/>
        <w:spacing w:line="360" w:lineRule="auto"/>
        <w:rPr>
          <w:rFonts w:ascii="Times New Roman" w:hAnsi="Times New Roman" w:cs="Times New Roman"/>
          <w:sz w:val="28"/>
          <w:szCs w:val="28"/>
        </w:rPr>
      </w:pPr>
    </w:p>
    <w:p w:rsidR="00FE2AF6" w:rsidRPr="00FE2AF6" w:rsidRDefault="00FE2AF6">
      <w:pPr>
        <w:pStyle w:val="a3"/>
        <w:spacing w:line="360" w:lineRule="auto"/>
        <w:rPr>
          <w:rFonts w:ascii="Times New Roman" w:hAnsi="Times New Roman" w:cs="Times New Roman"/>
          <w:sz w:val="28"/>
          <w:szCs w:val="28"/>
        </w:rPr>
      </w:pPr>
    </w:p>
    <w:p w:rsidR="00FE2AF6" w:rsidRPr="00FE2AF6" w:rsidRDefault="00FE2AF6">
      <w:pPr>
        <w:pStyle w:val="a3"/>
        <w:spacing w:line="360" w:lineRule="auto"/>
        <w:rPr>
          <w:rFonts w:ascii="Times New Roman" w:hAnsi="Times New Roman" w:cs="Times New Roman"/>
          <w:sz w:val="28"/>
          <w:szCs w:val="28"/>
        </w:rPr>
      </w:pPr>
    </w:p>
    <w:p w:rsidR="00FE2AF6" w:rsidRPr="00FE2AF6" w:rsidRDefault="00FE2AF6">
      <w:pPr>
        <w:pStyle w:val="a3"/>
        <w:spacing w:line="360" w:lineRule="auto"/>
        <w:rPr>
          <w:rFonts w:ascii="Times New Roman" w:hAnsi="Times New Roman" w:cs="Times New Roman"/>
          <w:sz w:val="28"/>
          <w:szCs w:val="28"/>
        </w:rPr>
      </w:pPr>
    </w:p>
    <w:p w:rsidR="00FE2AF6" w:rsidRPr="00FE2AF6" w:rsidRDefault="00FE2AF6">
      <w:pPr>
        <w:pStyle w:val="a3"/>
        <w:spacing w:line="360" w:lineRule="auto"/>
        <w:rPr>
          <w:rFonts w:ascii="Times New Roman" w:hAnsi="Times New Roman" w:cs="Times New Roman"/>
          <w:sz w:val="28"/>
          <w:szCs w:val="28"/>
        </w:rPr>
      </w:pPr>
    </w:p>
    <w:p w:rsidR="00FE2AF6" w:rsidRPr="00FE2AF6" w:rsidRDefault="00FE2AF6">
      <w:pPr>
        <w:pStyle w:val="a3"/>
        <w:spacing w:line="360" w:lineRule="auto"/>
        <w:rPr>
          <w:rFonts w:ascii="Times New Roman" w:hAnsi="Times New Roman" w:cs="Times New Roman"/>
          <w:sz w:val="28"/>
          <w:szCs w:val="28"/>
        </w:rPr>
      </w:pPr>
    </w:p>
    <w:p w:rsidR="00FE2AF6" w:rsidRPr="00FE2AF6" w:rsidRDefault="00FE2AF6">
      <w:pPr>
        <w:pStyle w:val="a3"/>
        <w:spacing w:line="360" w:lineRule="auto"/>
        <w:rPr>
          <w:rFonts w:ascii="Times New Roman" w:hAnsi="Times New Roman" w:cs="Times New Roman"/>
          <w:sz w:val="28"/>
          <w:szCs w:val="28"/>
        </w:rPr>
      </w:pPr>
    </w:p>
    <w:p w:rsidR="00FE2AF6" w:rsidRPr="00FE2AF6" w:rsidRDefault="00FE2AF6">
      <w:pPr>
        <w:pStyle w:val="a3"/>
        <w:spacing w:line="360" w:lineRule="auto"/>
        <w:rPr>
          <w:rFonts w:ascii="Times New Roman" w:hAnsi="Times New Roman" w:cs="Times New Roman"/>
          <w:sz w:val="28"/>
          <w:szCs w:val="28"/>
        </w:rPr>
      </w:pPr>
      <w:r w:rsidRPr="00FE2AF6">
        <w:rPr>
          <w:rFonts w:ascii="Times New Roman" w:hAnsi="Times New Roman" w:cs="Times New Roman"/>
          <w:sz w:val="28"/>
          <w:szCs w:val="28"/>
        </w:rPr>
        <w:t>4</w:t>
      </w:r>
    </w:p>
    <w:p w:rsidR="00FE2AF6" w:rsidRPr="00FE2AF6" w:rsidRDefault="00FE2AF6">
      <w:pPr>
        <w:pStyle w:val="a3"/>
        <w:spacing w:line="360" w:lineRule="auto"/>
        <w:rPr>
          <w:rFonts w:ascii="Times New Roman" w:hAnsi="Times New Roman" w:cs="Times New Roman"/>
          <w:sz w:val="28"/>
          <w:szCs w:val="28"/>
        </w:rPr>
      </w:pPr>
      <w:r w:rsidRPr="00FE2AF6">
        <w:rPr>
          <w:rFonts w:ascii="Times New Roman" w:hAnsi="Times New Roman" w:cs="Times New Roman"/>
          <w:sz w:val="28"/>
          <w:szCs w:val="28"/>
        </w:rPr>
        <w:t>7</w:t>
      </w:r>
    </w:p>
    <w:p w:rsidR="00FE2AF6" w:rsidRPr="00FE2AF6" w:rsidRDefault="00FE2AF6">
      <w:pPr>
        <w:pStyle w:val="a3"/>
        <w:spacing w:line="360" w:lineRule="auto"/>
        <w:rPr>
          <w:rFonts w:ascii="Times New Roman" w:hAnsi="Times New Roman" w:cs="Times New Roman"/>
          <w:sz w:val="28"/>
          <w:szCs w:val="28"/>
        </w:rPr>
      </w:pPr>
      <w:r w:rsidRPr="00FE2AF6">
        <w:rPr>
          <w:rFonts w:ascii="Times New Roman" w:hAnsi="Times New Roman" w:cs="Times New Roman"/>
          <w:sz w:val="28"/>
          <w:szCs w:val="28"/>
        </w:rPr>
        <w:t>7</w:t>
      </w:r>
    </w:p>
    <w:p w:rsidR="00FE2AF6" w:rsidRPr="00FE2AF6" w:rsidRDefault="00FE2AF6">
      <w:pPr>
        <w:pStyle w:val="a3"/>
        <w:spacing w:line="360" w:lineRule="auto"/>
        <w:rPr>
          <w:rFonts w:ascii="Times New Roman" w:hAnsi="Times New Roman" w:cs="Times New Roman"/>
          <w:sz w:val="28"/>
          <w:szCs w:val="28"/>
        </w:rPr>
      </w:pPr>
      <w:r w:rsidRPr="00FE2AF6">
        <w:rPr>
          <w:rFonts w:ascii="Times New Roman" w:hAnsi="Times New Roman" w:cs="Times New Roman"/>
          <w:sz w:val="28"/>
          <w:szCs w:val="28"/>
        </w:rPr>
        <w:t>11</w:t>
      </w:r>
    </w:p>
    <w:p w:rsidR="00FE2AF6" w:rsidRPr="00FE2AF6" w:rsidRDefault="00FE2AF6">
      <w:pPr>
        <w:pStyle w:val="a3"/>
        <w:spacing w:line="360" w:lineRule="auto"/>
        <w:rPr>
          <w:rFonts w:ascii="Times New Roman" w:hAnsi="Times New Roman" w:cs="Times New Roman"/>
          <w:sz w:val="28"/>
          <w:szCs w:val="28"/>
        </w:rPr>
      </w:pPr>
    </w:p>
    <w:p w:rsidR="00FE2AF6" w:rsidRPr="00FE2AF6" w:rsidRDefault="00FE2AF6">
      <w:pPr>
        <w:pStyle w:val="a3"/>
        <w:spacing w:line="360" w:lineRule="auto"/>
        <w:rPr>
          <w:rFonts w:ascii="Times New Roman" w:hAnsi="Times New Roman" w:cs="Times New Roman"/>
          <w:sz w:val="28"/>
          <w:szCs w:val="28"/>
        </w:rPr>
      </w:pPr>
      <w:r w:rsidRPr="00FE2AF6">
        <w:rPr>
          <w:rFonts w:ascii="Times New Roman" w:hAnsi="Times New Roman" w:cs="Times New Roman"/>
          <w:sz w:val="28"/>
          <w:szCs w:val="28"/>
        </w:rPr>
        <w:t>16</w:t>
      </w:r>
    </w:p>
    <w:p w:rsidR="00FE2AF6" w:rsidRPr="00FE2AF6" w:rsidRDefault="00FE2AF6">
      <w:pPr>
        <w:pStyle w:val="a3"/>
        <w:spacing w:line="360" w:lineRule="auto"/>
        <w:rPr>
          <w:rFonts w:ascii="Times New Roman" w:hAnsi="Times New Roman" w:cs="Times New Roman"/>
          <w:sz w:val="28"/>
          <w:szCs w:val="28"/>
        </w:rPr>
      </w:pPr>
      <w:r w:rsidRPr="00FE2AF6">
        <w:rPr>
          <w:rFonts w:ascii="Times New Roman" w:hAnsi="Times New Roman" w:cs="Times New Roman"/>
          <w:sz w:val="28"/>
          <w:szCs w:val="28"/>
        </w:rPr>
        <w:t>21</w:t>
      </w:r>
    </w:p>
    <w:p w:rsidR="00FE2AF6" w:rsidRPr="00FE2AF6" w:rsidRDefault="00FE2AF6">
      <w:pPr>
        <w:pStyle w:val="a3"/>
        <w:spacing w:line="360" w:lineRule="auto"/>
        <w:rPr>
          <w:rFonts w:ascii="Times New Roman" w:hAnsi="Times New Roman" w:cs="Times New Roman"/>
          <w:sz w:val="28"/>
          <w:szCs w:val="28"/>
        </w:rPr>
      </w:pPr>
      <w:r w:rsidRPr="00FE2AF6">
        <w:rPr>
          <w:rFonts w:ascii="Times New Roman" w:hAnsi="Times New Roman" w:cs="Times New Roman"/>
          <w:sz w:val="28"/>
          <w:szCs w:val="28"/>
        </w:rPr>
        <w:t>21</w:t>
      </w:r>
    </w:p>
    <w:p w:rsidR="00FE2AF6" w:rsidRPr="00FE2AF6" w:rsidRDefault="00FE2AF6">
      <w:pPr>
        <w:pStyle w:val="a3"/>
        <w:spacing w:line="360" w:lineRule="auto"/>
        <w:rPr>
          <w:rFonts w:ascii="Times New Roman" w:hAnsi="Times New Roman" w:cs="Times New Roman"/>
          <w:sz w:val="28"/>
          <w:szCs w:val="28"/>
        </w:rPr>
      </w:pPr>
      <w:r w:rsidRPr="00FE2AF6">
        <w:rPr>
          <w:rFonts w:ascii="Times New Roman" w:hAnsi="Times New Roman" w:cs="Times New Roman"/>
          <w:sz w:val="28"/>
          <w:szCs w:val="28"/>
        </w:rPr>
        <w:t>37</w:t>
      </w:r>
    </w:p>
    <w:p w:rsidR="00FE2AF6" w:rsidRPr="00FE2AF6" w:rsidRDefault="00FE2AF6">
      <w:pPr>
        <w:pStyle w:val="a3"/>
        <w:spacing w:line="360" w:lineRule="auto"/>
        <w:rPr>
          <w:rFonts w:ascii="Times New Roman" w:hAnsi="Times New Roman" w:cs="Times New Roman"/>
          <w:sz w:val="28"/>
          <w:szCs w:val="28"/>
        </w:rPr>
      </w:pPr>
      <w:r w:rsidRPr="00FE2AF6">
        <w:rPr>
          <w:rFonts w:ascii="Times New Roman" w:hAnsi="Times New Roman" w:cs="Times New Roman"/>
          <w:sz w:val="28"/>
          <w:szCs w:val="28"/>
        </w:rPr>
        <w:t>48</w:t>
      </w:r>
    </w:p>
    <w:p w:rsidR="00FE2AF6" w:rsidRPr="00FE2AF6" w:rsidRDefault="00FE2AF6">
      <w:pPr>
        <w:pStyle w:val="a3"/>
        <w:spacing w:line="360" w:lineRule="auto"/>
        <w:rPr>
          <w:rFonts w:ascii="Times New Roman" w:hAnsi="Times New Roman" w:cs="Times New Roman"/>
          <w:sz w:val="28"/>
          <w:szCs w:val="28"/>
        </w:rPr>
      </w:pPr>
    </w:p>
    <w:p w:rsidR="00FE2AF6" w:rsidRPr="00FE2AF6" w:rsidRDefault="00FE2AF6">
      <w:pPr>
        <w:pStyle w:val="a3"/>
        <w:spacing w:line="360" w:lineRule="auto"/>
        <w:rPr>
          <w:rFonts w:ascii="Times New Roman" w:hAnsi="Times New Roman" w:cs="Times New Roman"/>
          <w:sz w:val="28"/>
          <w:szCs w:val="28"/>
        </w:rPr>
      </w:pPr>
      <w:r w:rsidRPr="00FE2AF6">
        <w:rPr>
          <w:rFonts w:ascii="Times New Roman" w:hAnsi="Times New Roman" w:cs="Times New Roman"/>
          <w:sz w:val="28"/>
          <w:szCs w:val="28"/>
        </w:rPr>
        <w:t>56</w:t>
      </w:r>
    </w:p>
    <w:p w:rsidR="00FE2AF6" w:rsidRPr="00FE2AF6" w:rsidRDefault="00FE2AF6">
      <w:pPr>
        <w:pStyle w:val="a3"/>
        <w:spacing w:line="360" w:lineRule="auto"/>
        <w:rPr>
          <w:rFonts w:ascii="Times New Roman" w:hAnsi="Times New Roman" w:cs="Times New Roman"/>
          <w:sz w:val="28"/>
          <w:szCs w:val="28"/>
        </w:rPr>
      </w:pPr>
    </w:p>
    <w:p w:rsidR="00FE2AF6" w:rsidRPr="00FE2AF6" w:rsidRDefault="00FE2AF6">
      <w:pPr>
        <w:pStyle w:val="a3"/>
        <w:spacing w:line="360" w:lineRule="auto"/>
        <w:rPr>
          <w:rFonts w:ascii="Times New Roman" w:hAnsi="Times New Roman" w:cs="Times New Roman"/>
          <w:sz w:val="28"/>
          <w:szCs w:val="28"/>
        </w:rPr>
      </w:pPr>
      <w:r w:rsidRPr="00FE2AF6">
        <w:rPr>
          <w:rFonts w:ascii="Times New Roman" w:hAnsi="Times New Roman" w:cs="Times New Roman"/>
          <w:sz w:val="28"/>
          <w:szCs w:val="28"/>
        </w:rPr>
        <w:t>56</w:t>
      </w:r>
    </w:p>
    <w:p w:rsidR="00FE2AF6" w:rsidRPr="00FE2AF6" w:rsidRDefault="00FE2AF6">
      <w:pPr>
        <w:pStyle w:val="a3"/>
        <w:spacing w:line="360" w:lineRule="auto"/>
        <w:rPr>
          <w:rFonts w:ascii="Times New Roman" w:hAnsi="Times New Roman" w:cs="Times New Roman"/>
          <w:sz w:val="28"/>
          <w:szCs w:val="28"/>
        </w:rPr>
      </w:pPr>
    </w:p>
    <w:p w:rsidR="00FE2AF6" w:rsidRPr="00FE2AF6" w:rsidRDefault="00FE2AF6">
      <w:pPr>
        <w:pStyle w:val="a3"/>
        <w:spacing w:line="360" w:lineRule="auto"/>
        <w:rPr>
          <w:rFonts w:ascii="Times New Roman" w:hAnsi="Times New Roman" w:cs="Times New Roman"/>
          <w:sz w:val="28"/>
          <w:szCs w:val="28"/>
        </w:rPr>
      </w:pPr>
      <w:r w:rsidRPr="00FE2AF6">
        <w:rPr>
          <w:rFonts w:ascii="Times New Roman" w:hAnsi="Times New Roman" w:cs="Times New Roman"/>
          <w:sz w:val="28"/>
          <w:szCs w:val="28"/>
        </w:rPr>
        <w:t>60</w:t>
      </w:r>
    </w:p>
    <w:p w:rsidR="00FE2AF6" w:rsidRPr="00FE2AF6" w:rsidRDefault="00FE2AF6">
      <w:pPr>
        <w:pStyle w:val="a3"/>
        <w:spacing w:line="360" w:lineRule="auto"/>
        <w:rPr>
          <w:rFonts w:ascii="Times New Roman" w:hAnsi="Times New Roman" w:cs="Times New Roman"/>
          <w:sz w:val="28"/>
          <w:szCs w:val="28"/>
        </w:rPr>
      </w:pPr>
    </w:p>
    <w:p w:rsidR="00FE2AF6" w:rsidRPr="00FE2AF6" w:rsidRDefault="00FE2AF6">
      <w:pPr>
        <w:pStyle w:val="a3"/>
        <w:spacing w:line="360" w:lineRule="auto"/>
        <w:rPr>
          <w:rFonts w:ascii="Times New Roman" w:hAnsi="Times New Roman" w:cs="Times New Roman"/>
          <w:sz w:val="28"/>
          <w:szCs w:val="28"/>
        </w:rPr>
      </w:pPr>
      <w:r w:rsidRPr="00FE2AF6">
        <w:rPr>
          <w:rFonts w:ascii="Times New Roman" w:hAnsi="Times New Roman" w:cs="Times New Roman"/>
          <w:sz w:val="28"/>
          <w:szCs w:val="28"/>
        </w:rPr>
        <w:t>62</w:t>
      </w:r>
    </w:p>
    <w:p w:rsidR="00FE2AF6" w:rsidRPr="00FE2AF6" w:rsidRDefault="00FE2AF6">
      <w:pPr>
        <w:pStyle w:val="a3"/>
        <w:spacing w:line="360" w:lineRule="auto"/>
        <w:rPr>
          <w:rFonts w:ascii="Times New Roman" w:hAnsi="Times New Roman" w:cs="Times New Roman"/>
          <w:sz w:val="28"/>
          <w:szCs w:val="28"/>
        </w:rPr>
      </w:pPr>
      <w:r w:rsidRPr="00FE2AF6">
        <w:rPr>
          <w:rFonts w:ascii="Times New Roman" w:hAnsi="Times New Roman" w:cs="Times New Roman"/>
          <w:sz w:val="28"/>
          <w:szCs w:val="28"/>
        </w:rPr>
        <w:t>66</w:t>
      </w:r>
    </w:p>
    <w:p w:rsidR="00FE2AF6" w:rsidRPr="00FE2AF6" w:rsidRDefault="00FE2AF6">
      <w:pPr>
        <w:pStyle w:val="a3"/>
        <w:spacing w:line="360" w:lineRule="auto"/>
        <w:rPr>
          <w:rFonts w:ascii="Times New Roman" w:hAnsi="Times New Roman" w:cs="Times New Roman"/>
          <w:sz w:val="28"/>
          <w:szCs w:val="28"/>
        </w:rPr>
      </w:pPr>
      <w:r w:rsidRPr="00FE2AF6">
        <w:rPr>
          <w:rFonts w:ascii="Times New Roman" w:hAnsi="Times New Roman" w:cs="Times New Roman"/>
          <w:sz w:val="28"/>
          <w:szCs w:val="28"/>
        </w:rPr>
        <w:t>69</w:t>
      </w:r>
    </w:p>
    <w:p w:rsidR="00FE2AF6" w:rsidRPr="00FE2AF6" w:rsidRDefault="00FE2AF6">
      <w:pPr>
        <w:pStyle w:val="a3"/>
        <w:spacing w:line="360" w:lineRule="auto"/>
        <w:rPr>
          <w:rFonts w:ascii="Times New Roman" w:hAnsi="Times New Roman" w:cs="Times New Roman"/>
          <w:sz w:val="28"/>
          <w:szCs w:val="28"/>
        </w:rPr>
      </w:pPr>
    </w:p>
    <w:p w:rsidR="00FE2AF6" w:rsidRPr="00FE2AF6" w:rsidRDefault="00FE2AF6">
      <w:pPr>
        <w:pStyle w:val="a3"/>
        <w:spacing w:line="360" w:lineRule="auto"/>
        <w:rPr>
          <w:rFonts w:ascii="Times New Roman" w:hAnsi="Times New Roman" w:cs="Times New Roman"/>
          <w:sz w:val="28"/>
          <w:szCs w:val="28"/>
        </w:rPr>
      </w:pPr>
    </w:p>
    <w:p w:rsidR="00FE2AF6" w:rsidRPr="00FE2AF6" w:rsidRDefault="00FE2AF6">
      <w:pPr>
        <w:pStyle w:val="a3"/>
        <w:spacing w:line="360" w:lineRule="auto"/>
        <w:rPr>
          <w:rFonts w:ascii="Times New Roman" w:hAnsi="Times New Roman" w:cs="Times New Roman"/>
          <w:sz w:val="28"/>
          <w:szCs w:val="28"/>
        </w:rPr>
      </w:pPr>
    </w:p>
    <w:p w:rsidR="00FE2AF6" w:rsidRPr="00FE2AF6" w:rsidRDefault="00FE2AF6">
      <w:pPr>
        <w:pStyle w:val="a3"/>
        <w:spacing w:line="360" w:lineRule="auto"/>
        <w:rPr>
          <w:rFonts w:ascii="Times New Roman" w:hAnsi="Times New Roman" w:cs="Times New Roman"/>
          <w:sz w:val="28"/>
          <w:szCs w:val="28"/>
        </w:rPr>
      </w:pPr>
    </w:p>
    <w:p w:rsidR="00FE2AF6" w:rsidRPr="00FE2AF6" w:rsidRDefault="00FE2AF6">
      <w:pPr>
        <w:pStyle w:val="a3"/>
        <w:spacing w:line="360" w:lineRule="auto"/>
        <w:rPr>
          <w:rFonts w:ascii="Times New Roman" w:hAnsi="Times New Roman" w:cs="Times New Roman"/>
          <w:sz w:val="28"/>
          <w:szCs w:val="28"/>
        </w:rPr>
      </w:pPr>
    </w:p>
    <w:p w:rsidR="00FE2AF6" w:rsidRPr="00FE2AF6" w:rsidRDefault="00FE2AF6">
      <w:pPr>
        <w:pStyle w:val="a3"/>
        <w:spacing w:line="360" w:lineRule="auto"/>
        <w:rPr>
          <w:rFonts w:ascii="Times New Roman" w:hAnsi="Times New Roman" w:cs="Times New Roman"/>
          <w:sz w:val="28"/>
          <w:szCs w:val="28"/>
        </w:rPr>
      </w:pPr>
    </w:p>
    <w:p w:rsidR="00FE2AF6" w:rsidRPr="00FE2AF6" w:rsidRDefault="00FE2AF6">
      <w:pPr>
        <w:pStyle w:val="a3"/>
        <w:spacing w:line="360" w:lineRule="auto"/>
        <w:rPr>
          <w:rFonts w:ascii="Times New Roman" w:hAnsi="Times New Roman" w:cs="Times New Roman"/>
          <w:sz w:val="28"/>
          <w:szCs w:val="28"/>
        </w:rPr>
      </w:pPr>
    </w:p>
    <w:p w:rsidR="00FE2AF6" w:rsidRPr="00FE2AF6" w:rsidRDefault="00FE2AF6">
      <w:pPr>
        <w:pStyle w:val="a3"/>
        <w:spacing w:line="360" w:lineRule="auto"/>
        <w:jc w:val="center"/>
        <w:rPr>
          <w:rFonts w:ascii="Times New Roman" w:hAnsi="Times New Roman" w:cs="Times New Roman"/>
          <w:b/>
          <w:bCs/>
          <w:sz w:val="28"/>
          <w:szCs w:val="28"/>
        </w:rPr>
        <w:sectPr w:rsidR="00FE2AF6" w:rsidRPr="00FE2AF6">
          <w:type w:val="continuous"/>
          <w:pgSz w:w="11906" w:h="16838"/>
          <w:pgMar w:top="851" w:right="567" w:bottom="1134" w:left="1701" w:header="720" w:footer="720" w:gutter="0"/>
          <w:cols w:num="2" w:space="851" w:equalWidth="0">
            <w:col w:w="8031" w:space="851"/>
            <w:col w:w="720"/>
          </w:cols>
        </w:sectPr>
      </w:pPr>
    </w:p>
    <w:p w:rsidR="00FE2AF6" w:rsidRPr="00FE2AF6" w:rsidRDefault="00FE2AF6">
      <w:pPr>
        <w:pStyle w:val="a3"/>
        <w:spacing w:line="360" w:lineRule="auto"/>
        <w:jc w:val="center"/>
        <w:rPr>
          <w:rFonts w:ascii="Times New Roman" w:hAnsi="Times New Roman" w:cs="Times New Roman"/>
          <w:b/>
          <w:bCs/>
          <w:sz w:val="28"/>
          <w:szCs w:val="28"/>
        </w:rPr>
      </w:pPr>
      <w:r w:rsidRPr="00FE2AF6">
        <w:rPr>
          <w:rFonts w:ascii="Times New Roman" w:hAnsi="Times New Roman" w:cs="Times New Roman"/>
          <w:b/>
          <w:bCs/>
          <w:sz w:val="28"/>
          <w:szCs w:val="28"/>
        </w:rPr>
        <w:t>ВВЕДЕНИЕ</w:t>
      </w:r>
    </w:p>
    <w:p w:rsidR="00FE2AF6" w:rsidRPr="00FE2AF6" w:rsidRDefault="00FE2AF6">
      <w:pPr>
        <w:pStyle w:val="a3"/>
        <w:spacing w:line="360" w:lineRule="auto"/>
        <w:jc w:val="center"/>
        <w:rPr>
          <w:rFonts w:ascii="Times New Roman" w:hAnsi="Times New Roman" w:cs="Times New Roman"/>
          <w:sz w:val="28"/>
          <w:szCs w:val="28"/>
        </w:rPr>
      </w:pPr>
    </w:p>
    <w:p w:rsidR="00FE2AF6" w:rsidRPr="00FE2AF6" w:rsidRDefault="00FE2AF6">
      <w:pPr>
        <w:pStyle w:val="a3"/>
        <w:spacing w:line="360" w:lineRule="auto"/>
        <w:ind w:firstLine="851"/>
        <w:jc w:val="both"/>
        <w:rPr>
          <w:rFonts w:ascii="Times New Roman" w:hAnsi="Times New Roman" w:cs="Times New Roman"/>
          <w:sz w:val="28"/>
          <w:szCs w:val="28"/>
        </w:rPr>
      </w:pPr>
      <w:r w:rsidRPr="00FE2AF6">
        <w:rPr>
          <w:rFonts w:ascii="Times New Roman" w:hAnsi="Times New Roman" w:cs="Times New Roman"/>
          <w:sz w:val="28"/>
          <w:szCs w:val="28"/>
        </w:rPr>
        <w:t>В настоящее время, с переходом экономики к рыночным отношениям, повышается самостоятельность предприятий, их экономическая и юридическая ответственность. Резко возрастает значение финансовой устойчивости субъектов хозяйствования. Все это значительно увеличивает роль анализа их финансового состояния в принятии управленческих решений, так как руководству необходима точная  и детальная информация  о наличии, размещении и  использовании хозяйственных потенциалов экономического субъекта.</w:t>
      </w:r>
    </w:p>
    <w:p w:rsidR="00FE2AF6" w:rsidRPr="00FE2AF6" w:rsidRDefault="00FE2AF6">
      <w:pPr>
        <w:pStyle w:val="a3"/>
        <w:spacing w:line="360" w:lineRule="auto"/>
        <w:ind w:firstLine="851"/>
        <w:jc w:val="both"/>
        <w:rPr>
          <w:rFonts w:ascii="Times New Roman" w:hAnsi="Times New Roman" w:cs="Times New Roman"/>
          <w:sz w:val="28"/>
          <w:szCs w:val="28"/>
        </w:rPr>
      </w:pPr>
      <w:r w:rsidRPr="00FE2AF6">
        <w:rPr>
          <w:rFonts w:ascii="Times New Roman" w:hAnsi="Times New Roman" w:cs="Times New Roman"/>
          <w:sz w:val="28"/>
          <w:szCs w:val="28"/>
        </w:rPr>
        <w:t>Результаты такого анализа нужны прежде всего собственникам, а также кредиторам, инвесторам, поставщикам, менеджерам и налоговым службам. В данной работе проводится анализ финансового состояния с точки зрения внешнего аудитора, задачей которого является дать оценку основным финансово-экономическим показателям организации, а также выразить свои рекомендации  относительно возможных путей решения проблем, выявленных в ходе анализа. По мере насыщения рынка аудиторскими услугами аудиторские фирмы все чаще будут предлагать различные специализированные услуги, в том числе и по экономическому анализу. Как показывает опыт других стран,  в деятельности аудиторских фирм и отдельных аудиторов повышается доля услуг, связанных с анализом и прогнозированием, - это непременное условие диверсификации их деятельности в условиях рынка и повышения уровня их конкурентоспособности и рентабельности.</w:t>
      </w:r>
    </w:p>
    <w:p w:rsidR="00FE2AF6" w:rsidRPr="00FE2AF6" w:rsidRDefault="00FE2AF6">
      <w:pPr>
        <w:pStyle w:val="a3"/>
        <w:spacing w:line="360" w:lineRule="auto"/>
        <w:ind w:firstLine="851"/>
        <w:jc w:val="both"/>
        <w:rPr>
          <w:rFonts w:ascii="Times New Roman" w:hAnsi="Times New Roman" w:cs="Times New Roman"/>
          <w:sz w:val="28"/>
          <w:szCs w:val="28"/>
        </w:rPr>
      </w:pPr>
      <w:r w:rsidRPr="00FE2AF6">
        <w:rPr>
          <w:rFonts w:ascii="Times New Roman" w:hAnsi="Times New Roman" w:cs="Times New Roman"/>
          <w:sz w:val="28"/>
          <w:szCs w:val="28"/>
        </w:rPr>
        <w:t>Представляется целесообразным, чтобы финансовый анализ проводился аудиторскими службами в обязательном порядке, так как он позволяет уже на начальном этапе аудиторской проверки частично проверить достоверность бухгалтерского баланса. Выявить несогласованность форм бухгалтерской отчетности, уточнить предмет будущего аудита, более рационально построить аудиторскую проверку.</w:t>
      </w:r>
    </w:p>
    <w:p w:rsidR="00FE2AF6" w:rsidRPr="00FE2AF6" w:rsidRDefault="00FE2AF6">
      <w:pPr>
        <w:pStyle w:val="a3"/>
        <w:spacing w:line="360" w:lineRule="auto"/>
        <w:ind w:firstLine="851"/>
        <w:jc w:val="both"/>
        <w:rPr>
          <w:rFonts w:ascii="Times New Roman" w:hAnsi="Times New Roman" w:cs="Times New Roman"/>
          <w:sz w:val="28"/>
          <w:szCs w:val="28"/>
        </w:rPr>
      </w:pPr>
      <w:r w:rsidRPr="00FE2AF6">
        <w:rPr>
          <w:rFonts w:ascii="Times New Roman" w:hAnsi="Times New Roman" w:cs="Times New Roman"/>
          <w:sz w:val="28"/>
          <w:szCs w:val="28"/>
        </w:rPr>
        <w:t xml:space="preserve">Основная цель данной работы – исследовать  финансовое состояние организации ЗАО "Агротехсервис" с  точки зрения внешнего аудитора, выявить основные проблемы финансовой деятельности и дать рекомендации по управлению финансами. Также перед аудитором ставится задача проанализировать систему внутреннего учета и контроля хозяйственной деятельности, дать рекомендации по оптимальному построению организационной структуры ЗАО "Агротехсервис". </w:t>
      </w:r>
    </w:p>
    <w:p w:rsidR="00FE2AF6" w:rsidRPr="00FE2AF6" w:rsidRDefault="00FE2AF6">
      <w:pPr>
        <w:pStyle w:val="a3"/>
        <w:spacing w:line="360" w:lineRule="auto"/>
        <w:ind w:firstLine="851"/>
        <w:jc w:val="both"/>
        <w:rPr>
          <w:rFonts w:ascii="Times New Roman" w:hAnsi="Times New Roman" w:cs="Times New Roman"/>
          <w:sz w:val="28"/>
          <w:szCs w:val="28"/>
        </w:rPr>
      </w:pPr>
      <w:r w:rsidRPr="00FE2AF6">
        <w:rPr>
          <w:rFonts w:ascii="Times New Roman" w:hAnsi="Times New Roman" w:cs="Times New Roman"/>
          <w:sz w:val="28"/>
          <w:szCs w:val="28"/>
        </w:rPr>
        <w:t>Исходя из поставленных целей, можно сформулировать задачи:</w:t>
      </w:r>
    </w:p>
    <w:p w:rsidR="00FE2AF6" w:rsidRPr="00FE2AF6" w:rsidRDefault="00FE2AF6">
      <w:pPr>
        <w:pStyle w:val="a3"/>
        <w:numPr>
          <w:ilvl w:val="0"/>
          <w:numId w:val="32"/>
        </w:numPr>
        <w:spacing w:line="360" w:lineRule="auto"/>
        <w:jc w:val="both"/>
        <w:rPr>
          <w:rFonts w:ascii="Times New Roman" w:hAnsi="Times New Roman" w:cs="Times New Roman"/>
          <w:sz w:val="28"/>
          <w:szCs w:val="28"/>
        </w:rPr>
      </w:pPr>
      <w:r w:rsidRPr="00FE2AF6">
        <w:rPr>
          <w:rFonts w:ascii="Times New Roman" w:hAnsi="Times New Roman" w:cs="Times New Roman"/>
          <w:sz w:val="28"/>
          <w:szCs w:val="28"/>
        </w:rPr>
        <w:t>предварительный обзор бухгалтерского баланса, анализ структуры и динамики актива и пассива баланса;</w:t>
      </w:r>
    </w:p>
    <w:p w:rsidR="00FE2AF6" w:rsidRPr="00FE2AF6" w:rsidRDefault="00FE2AF6">
      <w:pPr>
        <w:pStyle w:val="a3"/>
        <w:numPr>
          <w:ilvl w:val="0"/>
          <w:numId w:val="32"/>
        </w:numPr>
        <w:spacing w:line="360" w:lineRule="auto"/>
        <w:jc w:val="both"/>
        <w:rPr>
          <w:rFonts w:ascii="Times New Roman" w:hAnsi="Times New Roman" w:cs="Times New Roman"/>
          <w:sz w:val="28"/>
          <w:szCs w:val="28"/>
        </w:rPr>
      </w:pPr>
      <w:r w:rsidRPr="00FE2AF6">
        <w:rPr>
          <w:rFonts w:ascii="Times New Roman" w:hAnsi="Times New Roman" w:cs="Times New Roman"/>
          <w:sz w:val="28"/>
          <w:szCs w:val="28"/>
        </w:rPr>
        <w:t>оценка ликвидности, платежеспособности и финансовой устойчивости ЗАО "Агротехсервис";</w:t>
      </w:r>
    </w:p>
    <w:p w:rsidR="00FE2AF6" w:rsidRPr="00FE2AF6" w:rsidRDefault="00FE2AF6">
      <w:pPr>
        <w:pStyle w:val="a3"/>
        <w:numPr>
          <w:ilvl w:val="0"/>
          <w:numId w:val="32"/>
        </w:numPr>
        <w:spacing w:line="360" w:lineRule="auto"/>
        <w:jc w:val="both"/>
        <w:rPr>
          <w:rFonts w:ascii="Times New Roman" w:hAnsi="Times New Roman" w:cs="Times New Roman"/>
          <w:sz w:val="28"/>
          <w:szCs w:val="28"/>
        </w:rPr>
      </w:pPr>
      <w:r w:rsidRPr="00FE2AF6">
        <w:rPr>
          <w:rFonts w:ascii="Times New Roman" w:hAnsi="Times New Roman" w:cs="Times New Roman"/>
          <w:sz w:val="28"/>
          <w:szCs w:val="28"/>
        </w:rPr>
        <w:t>анализ прибыли и рентабельности;</w:t>
      </w:r>
    </w:p>
    <w:p w:rsidR="00FE2AF6" w:rsidRPr="00FE2AF6" w:rsidRDefault="00FE2AF6">
      <w:pPr>
        <w:pStyle w:val="a3"/>
        <w:numPr>
          <w:ilvl w:val="0"/>
          <w:numId w:val="32"/>
        </w:numPr>
        <w:spacing w:line="360" w:lineRule="auto"/>
        <w:jc w:val="both"/>
        <w:rPr>
          <w:rFonts w:ascii="Times New Roman" w:hAnsi="Times New Roman" w:cs="Times New Roman"/>
          <w:sz w:val="28"/>
          <w:szCs w:val="28"/>
        </w:rPr>
      </w:pPr>
      <w:r w:rsidRPr="00FE2AF6">
        <w:rPr>
          <w:rFonts w:ascii="Times New Roman" w:hAnsi="Times New Roman" w:cs="Times New Roman"/>
          <w:sz w:val="28"/>
          <w:szCs w:val="28"/>
        </w:rPr>
        <w:t>разработка мероприятий  по улучшению финансово-хозяйственной деятельности и ее результатов.</w:t>
      </w:r>
    </w:p>
    <w:p w:rsidR="00FE2AF6" w:rsidRPr="00FE2AF6" w:rsidRDefault="00FE2AF6">
      <w:pPr>
        <w:pStyle w:val="a3"/>
        <w:numPr>
          <w:ilvl w:val="0"/>
          <w:numId w:val="32"/>
        </w:numPr>
        <w:spacing w:line="360" w:lineRule="auto"/>
        <w:jc w:val="both"/>
        <w:rPr>
          <w:rFonts w:ascii="Times New Roman" w:hAnsi="Times New Roman" w:cs="Times New Roman"/>
          <w:sz w:val="28"/>
          <w:szCs w:val="28"/>
        </w:rPr>
      </w:pPr>
      <w:r w:rsidRPr="00FE2AF6">
        <w:rPr>
          <w:rFonts w:ascii="Times New Roman" w:hAnsi="Times New Roman" w:cs="Times New Roman"/>
          <w:sz w:val="28"/>
          <w:szCs w:val="28"/>
        </w:rPr>
        <w:t>Разработка эффективной организационной структуры экономического субъекта.</w:t>
      </w:r>
    </w:p>
    <w:p w:rsidR="00FE2AF6" w:rsidRPr="00FE2AF6" w:rsidRDefault="00FE2AF6">
      <w:pPr>
        <w:pStyle w:val="a3"/>
        <w:spacing w:line="360" w:lineRule="auto"/>
        <w:ind w:firstLine="851"/>
        <w:jc w:val="both"/>
        <w:rPr>
          <w:rFonts w:ascii="Times New Roman" w:hAnsi="Times New Roman" w:cs="Times New Roman"/>
          <w:sz w:val="28"/>
          <w:szCs w:val="28"/>
        </w:rPr>
      </w:pPr>
      <w:r w:rsidRPr="00FE2AF6">
        <w:rPr>
          <w:rFonts w:ascii="Times New Roman" w:hAnsi="Times New Roman" w:cs="Times New Roman"/>
          <w:sz w:val="28"/>
          <w:szCs w:val="28"/>
        </w:rPr>
        <w:t>Для решения поставленных задач была использована годовая бухгалтерская отчетность ЗАО "Агротехсервис" за 2001 год, а именно:</w:t>
      </w:r>
    </w:p>
    <w:p w:rsidR="00FE2AF6" w:rsidRPr="00FE2AF6" w:rsidRDefault="00FE2AF6">
      <w:pPr>
        <w:pStyle w:val="a3"/>
        <w:numPr>
          <w:ilvl w:val="0"/>
          <w:numId w:val="33"/>
        </w:numPr>
        <w:spacing w:line="360" w:lineRule="auto"/>
        <w:jc w:val="both"/>
        <w:rPr>
          <w:rFonts w:ascii="Times New Roman" w:hAnsi="Times New Roman" w:cs="Times New Roman"/>
          <w:sz w:val="28"/>
          <w:szCs w:val="28"/>
        </w:rPr>
      </w:pPr>
      <w:r w:rsidRPr="00FE2AF6">
        <w:rPr>
          <w:rFonts w:ascii="Times New Roman" w:hAnsi="Times New Roman" w:cs="Times New Roman"/>
          <w:sz w:val="28"/>
          <w:szCs w:val="28"/>
        </w:rPr>
        <w:t>бухгалтерский баланс (форма № 1 по ОКУД);</w:t>
      </w:r>
    </w:p>
    <w:p w:rsidR="00FE2AF6" w:rsidRPr="00FE2AF6" w:rsidRDefault="00FE2AF6">
      <w:pPr>
        <w:pStyle w:val="a3"/>
        <w:numPr>
          <w:ilvl w:val="0"/>
          <w:numId w:val="33"/>
        </w:numPr>
        <w:spacing w:line="360" w:lineRule="auto"/>
        <w:jc w:val="both"/>
        <w:rPr>
          <w:rFonts w:ascii="Times New Roman" w:hAnsi="Times New Roman" w:cs="Times New Roman"/>
          <w:sz w:val="28"/>
          <w:szCs w:val="28"/>
        </w:rPr>
      </w:pPr>
      <w:r w:rsidRPr="00FE2AF6">
        <w:rPr>
          <w:rFonts w:ascii="Times New Roman" w:hAnsi="Times New Roman" w:cs="Times New Roman"/>
          <w:sz w:val="28"/>
          <w:szCs w:val="28"/>
        </w:rPr>
        <w:t>отчет о прибылях и  убытках (форма № 2 по ОКУД).</w:t>
      </w:r>
    </w:p>
    <w:p w:rsidR="00FE2AF6" w:rsidRPr="00FE2AF6" w:rsidRDefault="00FE2AF6">
      <w:pPr>
        <w:pStyle w:val="a3"/>
        <w:spacing w:line="360" w:lineRule="auto"/>
        <w:ind w:firstLine="851"/>
        <w:jc w:val="both"/>
        <w:rPr>
          <w:rFonts w:ascii="Times New Roman" w:hAnsi="Times New Roman" w:cs="Times New Roman"/>
          <w:sz w:val="28"/>
          <w:szCs w:val="28"/>
        </w:rPr>
      </w:pPr>
      <w:r w:rsidRPr="00FE2AF6">
        <w:rPr>
          <w:rFonts w:ascii="Times New Roman" w:hAnsi="Times New Roman" w:cs="Times New Roman"/>
          <w:sz w:val="28"/>
          <w:szCs w:val="28"/>
        </w:rPr>
        <w:t>Объектом исследования для данной работы будет являться закрытое акционерное общество «Агротехсервис», образованное в 1999г.  Предмет проводимого  анализа – финансовые процессы предприятия и конечные производственно-хозяйственные результаты его деятельности.</w:t>
      </w:r>
    </w:p>
    <w:p w:rsidR="00FE2AF6" w:rsidRPr="00FE2AF6" w:rsidRDefault="00FE2AF6">
      <w:pPr>
        <w:pStyle w:val="a3"/>
        <w:spacing w:line="360" w:lineRule="auto"/>
        <w:ind w:firstLine="851"/>
        <w:jc w:val="both"/>
        <w:rPr>
          <w:rFonts w:ascii="Times New Roman" w:hAnsi="Times New Roman" w:cs="Times New Roman"/>
          <w:sz w:val="28"/>
          <w:szCs w:val="28"/>
        </w:rPr>
      </w:pPr>
      <w:r w:rsidRPr="00FE2AF6">
        <w:rPr>
          <w:rFonts w:ascii="Times New Roman" w:hAnsi="Times New Roman" w:cs="Times New Roman"/>
          <w:sz w:val="28"/>
          <w:szCs w:val="28"/>
        </w:rPr>
        <w:t>При проведении анализа финансового состояния ЗАО "Агротехсервис" были использованы следующие приемы и методы:</w:t>
      </w:r>
    </w:p>
    <w:p w:rsidR="00FE2AF6" w:rsidRPr="00FE2AF6" w:rsidRDefault="00FE2AF6">
      <w:pPr>
        <w:pStyle w:val="a3"/>
        <w:numPr>
          <w:ilvl w:val="0"/>
          <w:numId w:val="34"/>
        </w:numPr>
        <w:spacing w:line="360" w:lineRule="auto"/>
        <w:jc w:val="both"/>
        <w:rPr>
          <w:rFonts w:ascii="Times New Roman" w:hAnsi="Times New Roman" w:cs="Times New Roman"/>
          <w:sz w:val="28"/>
          <w:szCs w:val="28"/>
        </w:rPr>
      </w:pPr>
      <w:r w:rsidRPr="00FE2AF6">
        <w:rPr>
          <w:rFonts w:ascii="Times New Roman" w:hAnsi="Times New Roman" w:cs="Times New Roman"/>
          <w:sz w:val="28"/>
          <w:szCs w:val="28"/>
        </w:rPr>
        <w:t>горизонтальный анализ;</w:t>
      </w:r>
    </w:p>
    <w:p w:rsidR="00FE2AF6" w:rsidRPr="00FE2AF6" w:rsidRDefault="00FE2AF6">
      <w:pPr>
        <w:pStyle w:val="a3"/>
        <w:numPr>
          <w:ilvl w:val="0"/>
          <w:numId w:val="34"/>
        </w:numPr>
        <w:spacing w:line="360" w:lineRule="auto"/>
        <w:jc w:val="both"/>
        <w:rPr>
          <w:rFonts w:ascii="Times New Roman" w:hAnsi="Times New Roman" w:cs="Times New Roman"/>
          <w:sz w:val="28"/>
          <w:szCs w:val="28"/>
        </w:rPr>
      </w:pPr>
      <w:r w:rsidRPr="00FE2AF6">
        <w:rPr>
          <w:rFonts w:ascii="Times New Roman" w:hAnsi="Times New Roman" w:cs="Times New Roman"/>
          <w:sz w:val="28"/>
          <w:szCs w:val="28"/>
        </w:rPr>
        <w:t>вертикальный анализ;</w:t>
      </w:r>
    </w:p>
    <w:p w:rsidR="00FE2AF6" w:rsidRPr="00FE2AF6" w:rsidRDefault="00FE2AF6">
      <w:pPr>
        <w:pStyle w:val="a3"/>
        <w:numPr>
          <w:ilvl w:val="0"/>
          <w:numId w:val="34"/>
        </w:numPr>
        <w:spacing w:line="360" w:lineRule="auto"/>
        <w:jc w:val="both"/>
        <w:rPr>
          <w:rFonts w:ascii="Times New Roman" w:hAnsi="Times New Roman" w:cs="Times New Roman"/>
          <w:sz w:val="28"/>
          <w:szCs w:val="28"/>
        </w:rPr>
      </w:pPr>
      <w:r w:rsidRPr="00FE2AF6">
        <w:rPr>
          <w:rFonts w:ascii="Times New Roman" w:hAnsi="Times New Roman" w:cs="Times New Roman"/>
          <w:sz w:val="28"/>
          <w:szCs w:val="28"/>
        </w:rPr>
        <w:t>анализ коэффициентов (относительных показателей);</w:t>
      </w:r>
    </w:p>
    <w:p w:rsidR="00FE2AF6" w:rsidRPr="00FE2AF6" w:rsidRDefault="00FE2AF6">
      <w:pPr>
        <w:pStyle w:val="a3"/>
        <w:numPr>
          <w:ilvl w:val="0"/>
          <w:numId w:val="34"/>
        </w:numPr>
        <w:spacing w:line="360" w:lineRule="auto"/>
        <w:jc w:val="both"/>
        <w:rPr>
          <w:rFonts w:ascii="Times New Roman" w:hAnsi="Times New Roman" w:cs="Times New Roman"/>
          <w:sz w:val="28"/>
          <w:szCs w:val="28"/>
        </w:rPr>
      </w:pPr>
      <w:r w:rsidRPr="00FE2AF6">
        <w:rPr>
          <w:rFonts w:ascii="Times New Roman" w:hAnsi="Times New Roman" w:cs="Times New Roman"/>
          <w:sz w:val="28"/>
          <w:szCs w:val="28"/>
        </w:rPr>
        <w:t>сравнительный анализ;</w:t>
      </w:r>
    </w:p>
    <w:p w:rsidR="00FE2AF6" w:rsidRPr="00FE2AF6" w:rsidRDefault="00FE2AF6">
      <w:pPr>
        <w:pStyle w:val="a3"/>
        <w:spacing w:line="360" w:lineRule="auto"/>
        <w:ind w:firstLine="851"/>
        <w:jc w:val="both"/>
        <w:rPr>
          <w:rFonts w:ascii="Times New Roman" w:hAnsi="Times New Roman" w:cs="Times New Roman"/>
          <w:sz w:val="28"/>
          <w:szCs w:val="28"/>
        </w:rPr>
      </w:pPr>
      <w:r w:rsidRPr="00FE2AF6">
        <w:rPr>
          <w:rFonts w:ascii="Times New Roman" w:hAnsi="Times New Roman" w:cs="Times New Roman"/>
          <w:sz w:val="28"/>
          <w:szCs w:val="28"/>
        </w:rPr>
        <w:t>ЗАО "Агротехсервис", анализ финансовой деятельности которого проводится в данной работе,  - производственное предприятие. Оно принадлежит к отрасли сельскохозяйственного машиностроения и производит запасные части к немецким кормоуборочным комплексам (комбайны, жатки, косилки). Произведенную продукцию предприятие реализует на внутреннем рынке. Многие особенности хозяйственной деятельности предприятия связаны с тем, что сбыт продукции носит ярко выраженный сезонный характер, пик спроса на  продукцию приходится на конец весны – начало лета, когда на агропромышленных предприятиях идет подготовка к заготовке кормов. В настоящее время на предприятии работает около 280 человек.</w:t>
      </w:r>
    </w:p>
    <w:p w:rsidR="00FE2AF6" w:rsidRPr="00FE2AF6" w:rsidRDefault="00FE2AF6">
      <w:pPr>
        <w:pStyle w:val="a3"/>
        <w:spacing w:line="360" w:lineRule="auto"/>
        <w:ind w:firstLine="851"/>
        <w:jc w:val="both"/>
        <w:rPr>
          <w:rFonts w:ascii="Times New Roman" w:hAnsi="Times New Roman" w:cs="Times New Roman"/>
          <w:sz w:val="28"/>
          <w:szCs w:val="28"/>
        </w:rPr>
      </w:pPr>
      <w:r w:rsidRPr="00FE2AF6">
        <w:rPr>
          <w:rFonts w:ascii="Times New Roman" w:hAnsi="Times New Roman" w:cs="Times New Roman"/>
          <w:sz w:val="28"/>
          <w:szCs w:val="28"/>
        </w:rPr>
        <w:t xml:space="preserve">ЗАО "Агротехсервис" находится в г. Егорьевск  Московской области. В последнее время в Центральном регионе начало появляться много предприятий, занимающихся производством и реализацией продукции машиностроения и металлообработки, которые могут составить серьезную конкуренцию ЗАО "Агротехсервис" на рынке запасных частей. Поэтому необходимо рассмотреть все стороны и аспекты финансовой деятельности данной организации, выявить ее слабые стороны и скрытые резервы. </w:t>
      </w:r>
    </w:p>
    <w:p w:rsidR="00FE2AF6" w:rsidRPr="00FE2AF6" w:rsidRDefault="00FE2AF6">
      <w:pPr>
        <w:pStyle w:val="a3"/>
        <w:spacing w:line="360" w:lineRule="auto"/>
        <w:ind w:left="851"/>
        <w:jc w:val="both"/>
        <w:rPr>
          <w:rFonts w:ascii="Times New Roman" w:hAnsi="Times New Roman" w:cs="Times New Roman"/>
          <w:sz w:val="28"/>
          <w:szCs w:val="28"/>
        </w:rPr>
        <w:sectPr w:rsidR="00FE2AF6" w:rsidRPr="00FE2AF6">
          <w:type w:val="continuous"/>
          <w:pgSz w:w="11906" w:h="16838"/>
          <w:pgMar w:top="851" w:right="567" w:bottom="1134" w:left="1701" w:header="720" w:footer="720" w:gutter="0"/>
          <w:cols w:space="1134"/>
        </w:sectPr>
      </w:pPr>
    </w:p>
    <w:p w:rsidR="00FE2AF6" w:rsidRPr="00FE2AF6" w:rsidRDefault="00FE2AF6">
      <w:pPr>
        <w:pStyle w:val="a3"/>
        <w:spacing w:line="360" w:lineRule="auto"/>
        <w:ind w:left="851"/>
        <w:rPr>
          <w:rFonts w:ascii="Times New Roman" w:hAnsi="Times New Roman" w:cs="Times New Roman"/>
          <w:b/>
          <w:bCs/>
          <w:kern w:val="16"/>
          <w:sz w:val="28"/>
          <w:szCs w:val="28"/>
        </w:rPr>
      </w:pPr>
      <w:r w:rsidRPr="00FE2AF6">
        <w:rPr>
          <w:rFonts w:ascii="Times New Roman" w:hAnsi="Times New Roman" w:cs="Times New Roman"/>
          <w:b/>
          <w:bCs/>
          <w:kern w:val="16"/>
          <w:sz w:val="28"/>
          <w:szCs w:val="28"/>
        </w:rPr>
        <w:t>ГЛАВА 1. ТЕОРЕТИЧЕСКИЕ ОСНОВЫ ФИНАНСОВОГО АНАЛИЗА В АУДИТЕ</w:t>
      </w:r>
    </w:p>
    <w:p w:rsidR="00FE2AF6" w:rsidRPr="00FE2AF6" w:rsidRDefault="00FE2AF6">
      <w:pPr>
        <w:pStyle w:val="a3"/>
        <w:numPr>
          <w:ilvl w:val="1"/>
          <w:numId w:val="1"/>
        </w:numPr>
        <w:tabs>
          <w:tab w:val="clear" w:pos="1571"/>
          <w:tab w:val="num" w:pos="709"/>
        </w:tabs>
        <w:spacing w:line="360" w:lineRule="auto"/>
        <w:ind w:left="851" w:firstLine="0"/>
        <w:rPr>
          <w:rFonts w:ascii="Times New Roman" w:hAnsi="Times New Roman" w:cs="Times New Roman"/>
          <w:b/>
          <w:bCs/>
          <w:kern w:val="16"/>
          <w:sz w:val="28"/>
          <w:szCs w:val="28"/>
        </w:rPr>
      </w:pPr>
      <w:r w:rsidRPr="00FE2AF6">
        <w:rPr>
          <w:rFonts w:ascii="Times New Roman" w:hAnsi="Times New Roman" w:cs="Times New Roman"/>
          <w:b/>
          <w:bCs/>
          <w:kern w:val="16"/>
          <w:sz w:val="28"/>
          <w:szCs w:val="28"/>
        </w:rPr>
        <w:t>Цели финансового анализа в ходе аудита</w:t>
      </w:r>
    </w:p>
    <w:p w:rsidR="00FE2AF6" w:rsidRPr="00FE2AF6" w:rsidRDefault="00FE2AF6">
      <w:pPr>
        <w:pStyle w:val="a3"/>
        <w:spacing w:line="360" w:lineRule="auto"/>
        <w:ind w:firstLine="851"/>
        <w:jc w:val="both"/>
        <w:rPr>
          <w:rFonts w:ascii="Times New Roman" w:hAnsi="Times New Roman" w:cs="Times New Roman"/>
          <w:kern w:val="16"/>
          <w:sz w:val="28"/>
          <w:szCs w:val="28"/>
        </w:rPr>
      </w:pPr>
      <w:r w:rsidRPr="00FE2AF6">
        <w:rPr>
          <w:rFonts w:ascii="Times New Roman" w:hAnsi="Times New Roman" w:cs="Times New Roman"/>
          <w:kern w:val="16"/>
          <w:sz w:val="28"/>
          <w:szCs w:val="28"/>
        </w:rPr>
        <w:t xml:space="preserve">Содержание и основная целевая установка финансового анализа – оценка финансового состояния и выявление возможности повышения эффективности функционирования хозяйствующего субъекта с помощью рациональной финансовой политики. </w:t>
      </w:r>
    </w:p>
    <w:p w:rsidR="00FE2AF6" w:rsidRPr="00FE2AF6" w:rsidRDefault="00FE2AF6">
      <w:pPr>
        <w:pStyle w:val="a3"/>
        <w:spacing w:line="360" w:lineRule="auto"/>
        <w:ind w:firstLine="851"/>
        <w:jc w:val="both"/>
        <w:rPr>
          <w:rFonts w:ascii="Times New Roman" w:hAnsi="Times New Roman" w:cs="Times New Roman"/>
          <w:kern w:val="16"/>
          <w:sz w:val="28"/>
          <w:szCs w:val="28"/>
        </w:rPr>
      </w:pPr>
      <w:r w:rsidRPr="00FE2AF6">
        <w:rPr>
          <w:rFonts w:ascii="Times New Roman" w:hAnsi="Times New Roman" w:cs="Times New Roman"/>
          <w:kern w:val="16"/>
          <w:sz w:val="28"/>
          <w:szCs w:val="28"/>
        </w:rPr>
        <w:t>Финансовый анализ является существенным элементом финансового менеджмента и аудита. Практически все пользователи финансовых отчетов предприятий используют результаты финансового анализа для принятия решений по оптимизации своих интересов.</w:t>
      </w:r>
    </w:p>
    <w:p w:rsidR="00FE2AF6" w:rsidRPr="00FE2AF6" w:rsidRDefault="00FE2AF6">
      <w:pPr>
        <w:pStyle w:val="a3"/>
        <w:spacing w:line="360" w:lineRule="auto"/>
        <w:ind w:firstLine="851"/>
        <w:jc w:val="both"/>
        <w:rPr>
          <w:rFonts w:ascii="Times New Roman" w:hAnsi="Times New Roman" w:cs="Times New Roman"/>
          <w:kern w:val="16"/>
          <w:sz w:val="28"/>
          <w:szCs w:val="28"/>
        </w:rPr>
      </w:pPr>
      <w:r w:rsidRPr="00FE2AF6">
        <w:rPr>
          <w:rFonts w:ascii="Times New Roman" w:hAnsi="Times New Roman" w:cs="Times New Roman"/>
          <w:kern w:val="16"/>
          <w:sz w:val="28"/>
          <w:szCs w:val="28"/>
        </w:rPr>
        <w:t xml:space="preserve">Собственники анализируют финансовые отчеты для повышения доходности капитала, обеспечения стабильности предприятия. Кредиторы и инвесторы анализируют финансовые отчеты, чтобы минимизировать риски по займам и вкладам. Можно твердо говорить, что качество принимаемых решений целиком зависит от качества аналитического обоснования решения. </w:t>
      </w:r>
    </w:p>
    <w:p w:rsidR="00FE2AF6" w:rsidRPr="00FE2AF6" w:rsidRDefault="00FE2AF6">
      <w:pPr>
        <w:pStyle w:val="a3"/>
        <w:spacing w:line="360" w:lineRule="auto"/>
        <w:ind w:firstLine="851"/>
        <w:jc w:val="both"/>
        <w:rPr>
          <w:rFonts w:ascii="Times New Roman" w:hAnsi="Times New Roman" w:cs="Times New Roman"/>
          <w:kern w:val="16"/>
          <w:sz w:val="28"/>
          <w:szCs w:val="28"/>
        </w:rPr>
      </w:pPr>
      <w:r w:rsidRPr="00FE2AF6">
        <w:rPr>
          <w:rFonts w:ascii="Times New Roman" w:hAnsi="Times New Roman" w:cs="Times New Roman"/>
          <w:kern w:val="16"/>
          <w:sz w:val="28"/>
          <w:szCs w:val="28"/>
        </w:rPr>
        <w:t>Об интересе к финансовому анализу говорит тот факт, что в последнее время появилось много публикаций, посвященных финансовому анализу, активно осваивается зарубежный опыт финансового анализа и управления предприятиями, банками, страховыми организациями и т.д.</w:t>
      </w:r>
    </w:p>
    <w:p w:rsidR="00FE2AF6" w:rsidRPr="00FE2AF6" w:rsidRDefault="00FE2AF6">
      <w:pPr>
        <w:pStyle w:val="a3"/>
        <w:spacing w:line="360" w:lineRule="auto"/>
        <w:ind w:firstLine="851"/>
        <w:jc w:val="both"/>
        <w:rPr>
          <w:rFonts w:ascii="Times New Roman" w:hAnsi="Times New Roman" w:cs="Times New Roman"/>
          <w:kern w:val="16"/>
          <w:sz w:val="28"/>
          <w:szCs w:val="28"/>
        </w:rPr>
      </w:pPr>
      <w:r w:rsidRPr="00FE2AF6">
        <w:rPr>
          <w:rFonts w:ascii="Times New Roman" w:hAnsi="Times New Roman" w:cs="Times New Roman"/>
          <w:kern w:val="16"/>
          <w:sz w:val="28"/>
          <w:szCs w:val="28"/>
        </w:rPr>
        <w:t>Основным (а в ряде случаев и единственным) источником информации о финансовой деятельности  экономического субъекта является бухгалтерская отчетность, которая стала публичной. Отчетность организации в рыночной экономике базируется на обобщении данных бухгалтерского финансового учета и является важнейшим информационным звеном, связывающим хозяйствующий субъект с обществом и деловыми партнерами – пользователями информации о деятельности предприятия.</w:t>
      </w:r>
    </w:p>
    <w:p w:rsidR="00FE2AF6" w:rsidRPr="00FE2AF6" w:rsidRDefault="00FE2AF6">
      <w:pPr>
        <w:pStyle w:val="a3"/>
        <w:spacing w:line="360" w:lineRule="auto"/>
        <w:ind w:firstLine="851"/>
        <w:jc w:val="both"/>
        <w:rPr>
          <w:rFonts w:ascii="Times New Roman" w:hAnsi="Times New Roman" w:cs="Times New Roman"/>
          <w:kern w:val="16"/>
          <w:sz w:val="28"/>
          <w:szCs w:val="28"/>
        </w:rPr>
      </w:pPr>
      <w:r w:rsidRPr="00FE2AF6">
        <w:rPr>
          <w:rFonts w:ascii="Times New Roman" w:hAnsi="Times New Roman" w:cs="Times New Roman"/>
          <w:kern w:val="16"/>
          <w:sz w:val="28"/>
          <w:szCs w:val="28"/>
        </w:rPr>
        <w:t xml:space="preserve">Основной целью финансового анализа является получение небольшого числа ключевых (наиболее информативных) параметров, дающих объективную и точную картину финансового состояния субъекта, его прибылей и убытков, изменений в структуре активов и пассивов, в расчетах с дебиторами и кредиторами, при этом аналитика и менеджера может интересовать как текущее состояние предприятия, так и его проекция на ближайшую или отдаленную перспективу, то есть ожидаемые параметры финансового состояния [7, c,31]. </w:t>
      </w:r>
    </w:p>
    <w:p w:rsidR="00FE2AF6" w:rsidRPr="00FE2AF6" w:rsidRDefault="00FE2AF6">
      <w:pPr>
        <w:pStyle w:val="a3"/>
        <w:spacing w:line="360" w:lineRule="auto"/>
        <w:ind w:firstLine="851"/>
        <w:jc w:val="both"/>
        <w:rPr>
          <w:rFonts w:ascii="Times New Roman" w:hAnsi="Times New Roman" w:cs="Times New Roman"/>
          <w:kern w:val="16"/>
          <w:sz w:val="28"/>
          <w:szCs w:val="28"/>
        </w:rPr>
      </w:pPr>
      <w:r w:rsidRPr="00FE2AF6">
        <w:rPr>
          <w:rFonts w:ascii="Times New Roman" w:hAnsi="Times New Roman" w:cs="Times New Roman"/>
          <w:kern w:val="16"/>
          <w:sz w:val="28"/>
          <w:szCs w:val="28"/>
        </w:rPr>
        <w:t>Но не только временные границы определяют альтернативность целей финансового анализа. Цели, преследуемые при проведении анализа финансового состояния предприятия, зависят от того, кто является пользователем аналитической информации. Субъектами анализа выступают заинтересованные в результатах деятельности организации пользователи отчетной информации. Их можно разделить на три группы.</w:t>
      </w:r>
    </w:p>
    <w:p w:rsidR="00FE2AF6" w:rsidRPr="00FE2AF6" w:rsidRDefault="00FE2AF6">
      <w:pPr>
        <w:pStyle w:val="a3"/>
        <w:numPr>
          <w:ilvl w:val="0"/>
          <w:numId w:val="9"/>
        </w:numPr>
        <w:spacing w:line="360" w:lineRule="auto"/>
        <w:jc w:val="both"/>
        <w:rPr>
          <w:rFonts w:ascii="Times New Roman" w:hAnsi="Times New Roman" w:cs="Times New Roman"/>
          <w:kern w:val="16"/>
          <w:sz w:val="28"/>
          <w:szCs w:val="28"/>
        </w:rPr>
      </w:pPr>
      <w:r w:rsidRPr="00FE2AF6">
        <w:rPr>
          <w:rFonts w:ascii="Times New Roman" w:hAnsi="Times New Roman" w:cs="Times New Roman"/>
          <w:kern w:val="16"/>
          <w:sz w:val="28"/>
          <w:szCs w:val="28"/>
        </w:rPr>
        <w:t>К первой группе пользователей относятся собственники средств предприятия, а также высший управленческий персонал.</w:t>
      </w:r>
    </w:p>
    <w:p w:rsidR="00FE2AF6" w:rsidRPr="00FE2AF6" w:rsidRDefault="00FE2AF6">
      <w:pPr>
        <w:pStyle w:val="a3"/>
        <w:numPr>
          <w:ilvl w:val="0"/>
          <w:numId w:val="9"/>
        </w:numPr>
        <w:spacing w:line="360" w:lineRule="auto"/>
        <w:jc w:val="both"/>
        <w:rPr>
          <w:rFonts w:ascii="Times New Roman" w:hAnsi="Times New Roman" w:cs="Times New Roman"/>
          <w:kern w:val="16"/>
          <w:sz w:val="28"/>
          <w:szCs w:val="28"/>
        </w:rPr>
      </w:pPr>
      <w:r w:rsidRPr="00FE2AF6">
        <w:rPr>
          <w:rFonts w:ascii="Times New Roman" w:hAnsi="Times New Roman" w:cs="Times New Roman"/>
          <w:kern w:val="16"/>
          <w:sz w:val="28"/>
          <w:szCs w:val="28"/>
        </w:rPr>
        <w:t xml:space="preserve">Ко второй группе относятся заимодавцы (банки и другие финансово-кредитные институты), поставщики, клиенты, налоговые органы. </w:t>
      </w:r>
    </w:p>
    <w:p w:rsidR="00FE2AF6" w:rsidRPr="00FE2AF6" w:rsidRDefault="00FE2AF6">
      <w:pPr>
        <w:pStyle w:val="a3"/>
        <w:numPr>
          <w:ilvl w:val="0"/>
          <w:numId w:val="9"/>
        </w:numPr>
        <w:spacing w:line="360" w:lineRule="auto"/>
        <w:jc w:val="both"/>
        <w:rPr>
          <w:rFonts w:ascii="Times New Roman" w:hAnsi="Times New Roman" w:cs="Times New Roman"/>
          <w:kern w:val="16"/>
          <w:sz w:val="28"/>
          <w:szCs w:val="28"/>
        </w:rPr>
      </w:pPr>
      <w:r w:rsidRPr="00FE2AF6">
        <w:rPr>
          <w:rFonts w:ascii="Times New Roman" w:hAnsi="Times New Roman" w:cs="Times New Roman"/>
          <w:kern w:val="16"/>
          <w:sz w:val="28"/>
          <w:szCs w:val="28"/>
        </w:rPr>
        <w:t>Третья группа пользователей финансовой отчетности – это субъекты анализа, которые хотя непосредственно и не заинтересованы в деятельности предприятия, но должны по договору защищать интересы первой группы пользователей отчетности. Это: аудиторские фирмы, консультанты, биржи, юристы, пресса, различные ассоциации, профсоюзы.</w:t>
      </w:r>
    </w:p>
    <w:p w:rsidR="00FE2AF6" w:rsidRPr="00FE2AF6" w:rsidRDefault="00FE2AF6">
      <w:pPr>
        <w:pStyle w:val="a3"/>
        <w:tabs>
          <w:tab w:val="left" w:pos="0"/>
        </w:tabs>
        <w:spacing w:line="360" w:lineRule="auto"/>
        <w:ind w:firstLine="851"/>
        <w:jc w:val="both"/>
        <w:rPr>
          <w:rFonts w:ascii="Times New Roman" w:hAnsi="Times New Roman" w:cs="Times New Roman"/>
          <w:kern w:val="16"/>
          <w:sz w:val="28"/>
          <w:szCs w:val="28"/>
        </w:rPr>
      </w:pPr>
      <w:r w:rsidRPr="00FE2AF6">
        <w:rPr>
          <w:rFonts w:ascii="Times New Roman" w:hAnsi="Times New Roman" w:cs="Times New Roman"/>
          <w:kern w:val="16"/>
          <w:sz w:val="28"/>
          <w:szCs w:val="28"/>
        </w:rPr>
        <w:t>Каждый субъект анализа изучает информацию, исходя из своих интересов. Так, собственники активов организации (акционеры, пайщики) рассматривают и анализируют возможность увеличения прибыльности акций, повышения дивидендов. Руководство (менеджмент) экономического субъекта  ориентируется на поддержание высокого уровня рентабельности, ускорение роста экономических показателей эффективности производства, изыскивает ресурсный потенциал для дальнейшего развития. Им важно вовремя узнать, не угрожает ли организации банкротство, а  если да, то как его избежать.</w:t>
      </w:r>
    </w:p>
    <w:p w:rsidR="00FE2AF6" w:rsidRPr="00FE2AF6" w:rsidRDefault="00FE2AF6">
      <w:pPr>
        <w:pStyle w:val="a3"/>
        <w:tabs>
          <w:tab w:val="left" w:pos="-2127"/>
        </w:tabs>
        <w:spacing w:line="360" w:lineRule="auto"/>
        <w:ind w:firstLine="851"/>
        <w:jc w:val="both"/>
        <w:rPr>
          <w:rFonts w:ascii="Times New Roman" w:hAnsi="Times New Roman" w:cs="Times New Roman"/>
          <w:kern w:val="16"/>
          <w:sz w:val="28"/>
          <w:szCs w:val="28"/>
        </w:rPr>
      </w:pPr>
      <w:r w:rsidRPr="00FE2AF6">
        <w:rPr>
          <w:rFonts w:ascii="Times New Roman" w:hAnsi="Times New Roman" w:cs="Times New Roman"/>
          <w:kern w:val="16"/>
          <w:sz w:val="28"/>
          <w:szCs w:val="28"/>
        </w:rPr>
        <w:t xml:space="preserve"> Кредиторов и поставщиков прежде всего интересует платежеспособность организации, ее способность отвечать по своим обязательствам. Показатели платежеспособности рассматриваются во взаимоувязке  с ликвидностью, что позволяет оценить величину наиболее и наименее ликвидных активов организации, их соотношение  с величиной заемных средств.</w:t>
      </w:r>
    </w:p>
    <w:p w:rsidR="00FE2AF6" w:rsidRPr="00FE2AF6" w:rsidRDefault="00FE2AF6">
      <w:pPr>
        <w:pStyle w:val="a3"/>
        <w:tabs>
          <w:tab w:val="left" w:pos="0"/>
        </w:tabs>
        <w:spacing w:line="360" w:lineRule="auto"/>
        <w:ind w:firstLine="851"/>
        <w:jc w:val="both"/>
        <w:rPr>
          <w:rFonts w:ascii="Times New Roman" w:hAnsi="Times New Roman" w:cs="Times New Roman"/>
          <w:kern w:val="16"/>
          <w:sz w:val="28"/>
          <w:szCs w:val="28"/>
        </w:rPr>
      </w:pPr>
      <w:r w:rsidRPr="00FE2AF6">
        <w:rPr>
          <w:rFonts w:ascii="Times New Roman" w:hAnsi="Times New Roman" w:cs="Times New Roman"/>
          <w:kern w:val="16"/>
          <w:sz w:val="28"/>
          <w:szCs w:val="28"/>
        </w:rPr>
        <w:t>Но следует отметить, что только руководство (администрация) организации может углубить анализ отчетности, используя данные производственного учета в рамках управленческого анализа, проводимого для целей управления. В связи с этим выделяют два вида анализа – внутренний и внешний.</w:t>
      </w:r>
    </w:p>
    <w:p w:rsidR="00FE2AF6" w:rsidRPr="00FE2AF6" w:rsidRDefault="00FE2AF6">
      <w:pPr>
        <w:pStyle w:val="a3"/>
        <w:tabs>
          <w:tab w:val="left" w:pos="0"/>
        </w:tabs>
        <w:spacing w:line="360" w:lineRule="auto"/>
        <w:ind w:firstLine="851"/>
        <w:jc w:val="both"/>
        <w:rPr>
          <w:rFonts w:ascii="Times New Roman" w:hAnsi="Times New Roman" w:cs="Times New Roman"/>
          <w:kern w:val="16"/>
          <w:sz w:val="28"/>
          <w:szCs w:val="28"/>
        </w:rPr>
      </w:pPr>
      <w:r w:rsidRPr="00FE2AF6">
        <w:rPr>
          <w:rFonts w:ascii="Times New Roman" w:hAnsi="Times New Roman" w:cs="Times New Roman"/>
          <w:kern w:val="16"/>
          <w:sz w:val="28"/>
          <w:szCs w:val="28"/>
        </w:rPr>
        <w:t>Особая роль отводится анализу финансового состояния в деятельности аудиторов. Проводя проверку, аудитор должен проверить финансовое состояние организации и дать по нему заключение.</w:t>
      </w:r>
    </w:p>
    <w:p w:rsidR="00FE2AF6" w:rsidRPr="00FE2AF6" w:rsidRDefault="00FE2AF6">
      <w:pPr>
        <w:pStyle w:val="a3"/>
        <w:tabs>
          <w:tab w:val="left" w:pos="0"/>
        </w:tabs>
        <w:spacing w:line="360" w:lineRule="auto"/>
        <w:ind w:firstLine="851"/>
        <w:jc w:val="both"/>
        <w:rPr>
          <w:rFonts w:ascii="Times New Roman" w:hAnsi="Times New Roman" w:cs="Times New Roman"/>
          <w:kern w:val="16"/>
          <w:sz w:val="28"/>
          <w:szCs w:val="28"/>
        </w:rPr>
      </w:pPr>
      <w:r w:rsidRPr="00FE2AF6">
        <w:rPr>
          <w:rFonts w:ascii="Times New Roman" w:hAnsi="Times New Roman" w:cs="Times New Roman"/>
          <w:kern w:val="16"/>
          <w:sz w:val="28"/>
          <w:szCs w:val="28"/>
        </w:rPr>
        <w:t>Одной из важных функций аудитора является предоставление консультационных услуг проверяемому им экономическому субъекту, что немыслимо без тщательного анализа финансовых показателей. Только на основе выявления сильных и слабых сторон в финансовом состоянии предприятия можно наметить меры по его укреплению или выходу из сложной экономической ситуации. Именно поэтому каждый аудитор должен знать технологию проведения финансового анализа экономического субъекта, уметь делать на его основе необходимые выводы, разрабатывать и предлагать руководству меры по улучшению его финансового состояния.</w:t>
      </w:r>
    </w:p>
    <w:p w:rsidR="00FE2AF6" w:rsidRPr="00FE2AF6" w:rsidRDefault="00FE2AF6">
      <w:pPr>
        <w:pStyle w:val="a3"/>
        <w:tabs>
          <w:tab w:val="left" w:pos="0"/>
        </w:tabs>
        <w:spacing w:line="360" w:lineRule="auto"/>
        <w:ind w:firstLine="851"/>
        <w:jc w:val="both"/>
        <w:rPr>
          <w:rFonts w:ascii="Times New Roman" w:hAnsi="Times New Roman" w:cs="Times New Roman"/>
          <w:kern w:val="16"/>
          <w:sz w:val="28"/>
          <w:szCs w:val="28"/>
        </w:rPr>
      </w:pPr>
      <w:r w:rsidRPr="00FE2AF6">
        <w:rPr>
          <w:rFonts w:ascii="Times New Roman" w:hAnsi="Times New Roman" w:cs="Times New Roman"/>
          <w:kern w:val="16"/>
          <w:sz w:val="28"/>
          <w:szCs w:val="28"/>
        </w:rPr>
        <w:t>Аналитические процедуры, включающие в себя анализ финансового состояния предприятия, анализ финансовых результатов деятельности предприятия, анализ оборачиваемости активов (оценку деловой активности), оценку потенциального банкротства, являются независимыми аудиторскими процедурами, применяемыми аудитором для обоснования аудиторских доказательств. Они относятся к числу наиболее эффективных с точки зрения затрат времени и сил аудиторских процедур. При проведении аналитических процедур следует обратить внимание на оценку возможности функционирования предприятия в дальнейшем, оценить, не является ли организация-клиент потенциальным банкротом. Оценку удовлетворительного состояния баланса следует проводить дважды: на этапе планирования аудита – на базе отчетности до ее проверки и на этапе составления аудиторского заключения, когда в баланс внесены исправления по результатам проверки.</w:t>
      </w:r>
    </w:p>
    <w:p w:rsidR="00FE2AF6" w:rsidRPr="00FE2AF6" w:rsidRDefault="00FE2AF6">
      <w:pPr>
        <w:pStyle w:val="a3"/>
        <w:tabs>
          <w:tab w:val="left" w:pos="0"/>
        </w:tabs>
        <w:spacing w:line="360" w:lineRule="auto"/>
        <w:ind w:firstLine="851"/>
        <w:jc w:val="both"/>
        <w:rPr>
          <w:rFonts w:ascii="Times New Roman" w:hAnsi="Times New Roman" w:cs="Times New Roman"/>
          <w:kern w:val="16"/>
          <w:sz w:val="28"/>
          <w:szCs w:val="28"/>
        </w:rPr>
      </w:pPr>
      <w:r w:rsidRPr="00FE2AF6">
        <w:rPr>
          <w:rFonts w:ascii="Times New Roman" w:hAnsi="Times New Roman" w:cs="Times New Roman"/>
          <w:kern w:val="16"/>
          <w:sz w:val="28"/>
          <w:szCs w:val="28"/>
        </w:rPr>
        <w:t>Если на этапе планирования проверки стало ясно, что бухгалтерский баланс клиента имеет неудовлетворительное состояние, то руководству аудиторской фирмы следует еще раз оценить целесообразность дальнейшего сотрудничества с данным клиентом. Это связано с тем, что, в соответствии с международной практикой, если проверенное аудитором предприятие прекратит свою деятельность в течение года в результате банкротства, то аудитор, независимо от того, какое он дал заключение, может быть вовлечен в судебное разбирательство [13, c.385].</w:t>
      </w:r>
    </w:p>
    <w:p w:rsidR="00FE2AF6" w:rsidRPr="00FE2AF6" w:rsidRDefault="00FE2AF6">
      <w:pPr>
        <w:pStyle w:val="a3"/>
        <w:tabs>
          <w:tab w:val="left" w:pos="0"/>
        </w:tabs>
        <w:spacing w:line="360" w:lineRule="auto"/>
        <w:ind w:firstLine="851"/>
        <w:jc w:val="both"/>
        <w:rPr>
          <w:rFonts w:ascii="Times New Roman" w:hAnsi="Times New Roman" w:cs="Times New Roman"/>
          <w:kern w:val="16"/>
          <w:sz w:val="28"/>
          <w:szCs w:val="28"/>
        </w:rPr>
      </w:pPr>
      <w:r w:rsidRPr="00FE2AF6">
        <w:rPr>
          <w:rFonts w:ascii="Times New Roman" w:hAnsi="Times New Roman" w:cs="Times New Roman"/>
          <w:kern w:val="16"/>
          <w:sz w:val="28"/>
          <w:szCs w:val="28"/>
        </w:rPr>
        <w:t>Роль финансового анализа значительно повышается также в случаях:</w:t>
      </w:r>
    </w:p>
    <w:p w:rsidR="00FE2AF6" w:rsidRPr="00FE2AF6" w:rsidRDefault="00FE2AF6">
      <w:pPr>
        <w:pStyle w:val="a3"/>
        <w:numPr>
          <w:ilvl w:val="0"/>
          <w:numId w:val="2"/>
        </w:numPr>
        <w:tabs>
          <w:tab w:val="left" w:pos="0"/>
        </w:tabs>
        <w:spacing w:line="360" w:lineRule="auto"/>
        <w:jc w:val="both"/>
        <w:rPr>
          <w:rFonts w:ascii="Times New Roman" w:hAnsi="Times New Roman" w:cs="Times New Roman"/>
          <w:kern w:val="16"/>
          <w:sz w:val="28"/>
          <w:szCs w:val="28"/>
        </w:rPr>
      </w:pPr>
      <w:r w:rsidRPr="00FE2AF6">
        <w:rPr>
          <w:rFonts w:ascii="Times New Roman" w:hAnsi="Times New Roman" w:cs="Times New Roman"/>
          <w:kern w:val="16"/>
          <w:sz w:val="28"/>
          <w:szCs w:val="28"/>
        </w:rPr>
        <w:t>Необходимости его проведения с целью определения достаточности принадлежащего должнику имущества для покрытия судебных издержек, расходов на выплату вознаграждения арбитражным управляющим, а также возможности или невозможности восстановления платежеспособности должника (согласно Федеральному закону «О несостоятельности (банкротстве)» от 01 марта 1998г., в котором специальная статья посвящена финансовому анализу отчетности предприятия – должника).</w:t>
      </w:r>
    </w:p>
    <w:p w:rsidR="00FE2AF6" w:rsidRPr="00FE2AF6" w:rsidRDefault="00FE2AF6">
      <w:pPr>
        <w:pStyle w:val="a3"/>
        <w:numPr>
          <w:ilvl w:val="0"/>
          <w:numId w:val="2"/>
        </w:numPr>
        <w:tabs>
          <w:tab w:val="left" w:pos="0"/>
        </w:tabs>
        <w:spacing w:line="360" w:lineRule="auto"/>
        <w:jc w:val="both"/>
        <w:rPr>
          <w:rFonts w:ascii="Times New Roman" w:hAnsi="Times New Roman" w:cs="Times New Roman"/>
          <w:kern w:val="16"/>
          <w:sz w:val="28"/>
          <w:szCs w:val="28"/>
        </w:rPr>
      </w:pPr>
      <w:r w:rsidRPr="00FE2AF6">
        <w:rPr>
          <w:rFonts w:ascii="Times New Roman" w:hAnsi="Times New Roman" w:cs="Times New Roman"/>
          <w:kern w:val="16"/>
          <w:sz w:val="28"/>
          <w:szCs w:val="28"/>
        </w:rPr>
        <w:t>Назначения арбитражных управляющих, которые обязаны анализировать финансовую, хозяйственную и инвестиционную деятельность должника, его положение на товарных рынках.</w:t>
      </w:r>
    </w:p>
    <w:p w:rsidR="00FE2AF6" w:rsidRPr="00FE2AF6" w:rsidRDefault="00FE2AF6">
      <w:pPr>
        <w:pStyle w:val="a3"/>
        <w:numPr>
          <w:ilvl w:val="0"/>
          <w:numId w:val="2"/>
        </w:numPr>
        <w:tabs>
          <w:tab w:val="left" w:pos="0"/>
        </w:tabs>
        <w:spacing w:line="360" w:lineRule="auto"/>
        <w:jc w:val="both"/>
        <w:rPr>
          <w:rFonts w:ascii="Times New Roman" w:hAnsi="Times New Roman" w:cs="Times New Roman"/>
          <w:kern w:val="16"/>
          <w:sz w:val="28"/>
          <w:szCs w:val="28"/>
        </w:rPr>
      </w:pPr>
      <w:r w:rsidRPr="00FE2AF6">
        <w:rPr>
          <w:rFonts w:ascii="Times New Roman" w:hAnsi="Times New Roman" w:cs="Times New Roman"/>
          <w:kern w:val="16"/>
          <w:sz w:val="28"/>
          <w:szCs w:val="28"/>
        </w:rPr>
        <w:t>Процедуры наблюдения. Цель такой процедуры –обеспечить сохранность имущества должника. В период наблюдения должен проводиться тщательный аудит и анализ финансового состояния, определяться возможность восстановления платежеспособности предприятия.</w:t>
      </w:r>
    </w:p>
    <w:p w:rsidR="00FE2AF6" w:rsidRPr="00FE2AF6" w:rsidRDefault="00FE2AF6">
      <w:pPr>
        <w:pStyle w:val="a3"/>
        <w:numPr>
          <w:ilvl w:val="0"/>
          <w:numId w:val="2"/>
        </w:numPr>
        <w:tabs>
          <w:tab w:val="left" w:pos="0"/>
        </w:tabs>
        <w:spacing w:line="360" w:lineRule="auto"/>
        <w:jc w:val="both"/>
        <w:rPr>
          <w:rFonts w:ascii="Times New Roman" w:hAnsi="Times New Roman" w:cs="Times New Roman"/>
          <w:kern w:val="16"/>
          <w:sz w:val="28"/>
          <w:szCs w:val="28"/>
        </w:rPr>
      </w:pPr>
      <w:r w:rsidRPr="00FE2AF6">
        <w:rPr>
          <w:rFonts w:ascii="Times New Roman" w:hAnsi="Times New Roman" w:cs="Times New Roman"/>
          <w:kern w:val="16"/>
          <w:sz w:val="28"/>
          <w:szCs w:val="28"/>
        </w:rPr>
        <w:t>Назначения внешнего управляющего. Он должен провести анализ финансового состояния не только предприятия-должника, но и его партнеров по хозяйственной деятельности с целью разработки плана внешнего управления, который предусматривает меры по восстановлению платежеспособности должника.</w:t>
      </w:r>
    </w:p>
    <w:p w:rsidR="00FE2AF6" w:rsidRPr="00FE2AF6" w:rsidRDefault="00FE2AF6">
      <w:pPr>
        <w:pStyle w:val="a3"/>
        <w:numPr>
          <w:ilvl w:val="0"/>
          <w:numId w:val="2"/>
        </w:numPr>
        <w:tabs>
          <w:tab w:val="left" w:pos="0"/>
        </w:tabs>
        <w:spacing w:line="360" w:lineRule="auto"/>
        <w:jc w:val="both"/>
        <w:rPr>
          <w:rFonts w:ascii="Times New Roman" w:hAnsi="Times New Roman" w:cs="Times New Roman"/>
          <w:kern w:val="16"/>
          <w:sz w:val="28"/>
          <w:szCs w:val="28"/>
        </w:rPr>
      </w:pPr>
      <w:r w:rsidRPr="00FE2AF6">
        <w:rPr>
          <w:rFonts w:ascii="Times New Roman" w:hAnsi="Times New Roman" w:cs="Times New Roman"/>
          <w:kern w:val="16"/>
          <w:sz w:val="28"/>
          <w:szCs w:val="28"/>
        </w:rPr>
        <w:t>Введения в организации системы антикризисного управления. Современный менеджмент выдвигает на первое место проблемы адаптации к изменениям внешней среды. Исходя из этого, суть антикризисного управления заключается в своевременном изменении параметров хозяйствующего субъекта применительно к условиям внешней экономической и социальной среды. Сложность заключается в отсутствии обоснованной нормативной базы для оценки  и сравнения финансового состояния предприятий</w:t>
      </w:r>
      <w:r w:rsidRPr="00FE2AF6">
        <w:rPr>
          <w:rStyle w:val="af"/>
          <w:rFonts w:ascii="Times New Roman" w:hAnsi="Times New Roman" w:cs="Times New Roman"/>
          <w:kern w:val="16"/>
          <w:sz w:val="28"/>
          <w:szCs w:val="28"/>
        </w:rPr>
        <w:footnoteReference w:id="1"/>
      </w:r>
      <w:r w:rsidRPr="00FE2AF6">
        <w:rPr>
          <w:rFonts w:ascii="Times New Roman" w:hAnsi="Times New Roman" w:cs="Times New Roman"/>
          <w:kern w:val="16"/>
          <w:sz w:val="28"/>
          <w:szCs w:val="28"/>
        </w:rPr>
        <w:t>.</w:t>
      </w:r>
    </w:p>
    <w:p w:rsidR="00FE2AF6" w:rsidRPr="00FE2AF6" w:rsidRDefault="00FE2AF6">
      <w:pPr>
        <w:pStyle w:val="a3"/>
        <w:tabs>
          <w:tab w:val="left" w:pos="0"/>
        </w:tabs>
        <w:spacing w:line="360" w:lineRule="auto"/>
        <w:ind w:firstLine="851"/>
        <w:jc w:val="both"/>
        <w:rPr>
          <w:rFonts w:ascii="Times New Roman" w:hAnsi="Times New Roman" w:cs="Times New Roman"/>
          <w:kern w:val="16"/>
          <w:sz w:val="28"/>
          <w:szCs w:val="28"/>
        </w:rPr>
      </w:pPr>
      <w:r w:rsidRPr="00FE2AF6">
        <w:rPr>
          <w:rFonts w:ascii="Times New Roman" w:hAnsi="Times New Roman" w:cs="Times New Roman"/>
          <w:kern w:val="16"/>
          <w:sz w:val="28"/>
          <w:szCs w:val="28"/>
        </w:rPr>
        <w:t>В связи с вышеизложенным аудиторские процедуры должны все более приобретать аналитический характер. При проведении финансового анализа экономического субъекта аудитор использует разнообразные методы, предлагаемые теорией экономического анализа.</w:t>
      </w:r>
    </w:p>
    <w:p w:rsidR="00FE2AF6" w:rsidRPr="00FE2AF6" w:rsidRDefault="00FE2AF6">
      <w:pPr>
        <w:pStyle w:val="a3"/>
        <w:numPr>
          <w:ilvl w:val="1"/>
          <w:numId w:val="1"/>
        </w:numPr>
        <w:tabs>
          <w:tab w:val="clear" w:pos="1571"/>
          <w:tab w:val="num" w:pos="709"/>
        </w:tabs>
        <w:spacing w:line="360" w:lineRule="auto"/>
        <w:ind w:left="851" w:firstLine="0"/>
        <w:rPr>
          <w:rFonts w:ascii="Times New Roman" w:hAnsi="Times New Roman" w:cs="Times New Roman"/>
          <w:b/>
          <w:bCs/>
          <w:kern w:val="16"/>
          <w:sz w:val="28"/>
          <w:szCs w:val="28"/>
        </w:rPr>
      </w:pPr>
      <w:r w:rsidRPr="00FE2AF6">
        <w:rPr>
          <w:rFonts w:ascii="Times New Roman" w:hAnsi="Times New Roman" w:cs="Times New Roman"/>
          <w:b/>
          <w:bCs/>
          <w:kern w:val="16"/>
          <w:sz w:val="28"/>
          <w:szCs w:val="28"/>
        </w:rPr>
        <w:t>Методы анализа, используемые аудитором</w:t>
      </w:r>
    </w:p>
    <w:p w:rsidR="00FE2AF6" w:rsidRPr="00FE2AF6" w:rsidRDefault="00FE2AF6">
      <w:pPr>
        <w:pStyle w:val="a3"/>
        <w:spacing w:line="360" w:lineRule="auto"/>
        <w:ind w:firstLine="851"/>
        <w:jc w:val="both"/>
        <w:rPr>
          <w:rFonts w:ascii="Times New Roman" w:hAnsi="Times New Roman" w:cs="Times New Roman"/>
          <w:kern w:val="16"/>
          <w:sz w:val="28"/>
          <w:szCs w:val="28"/>
        </w:rPr>
      </w:pPr>
      <w:r w:rsidRPr="00FE2AF6">
        <w:rPr>
          <w:rFonts w:ascii="Times New Roman" w:hAnsi="Times New Roman" w:cs="Times New Roman"/>
          <w:kern w:val="16"/>
          <w:sz w:val="28"/>
          <w:szCs w:val="28"/>
        </w:rPr>
        <w:t>Существуют различные классификации методов финансового анализа. Практика выработала основные правила чтения (методику анализа) финансовых отчетов. Среди них можно выделить основные:</w:t>
      </w:r>
    </w:p>
    <w:p w:rsidR="00FE2AF6" w:rsidRPr="00FE2AF6" w:rsidRDefault="00FE2AF6">
      <w:pPr>
        <w:pStyle w:val="a3"/>
        <w:spacing w:line="360" w:lineRule="auto"/>
        <w:ind w:firstLine="851"/>
        <w:jc w:val="both"/>
        <w:rPr>
          <w:rFonts w:ascii="Times New Roman" w:hAnsi="Times New Roman" w:cs="Times New Roman"/>
          <w:kern w:val="16"/>
          <w:sz w:val="28"/>
          <w:szCs w:val="28"/>
        </w:rPr>
      </w:pPr>
      <w:r w:rsidRPr="00FE2AF6">
        <w:rPr>
          <w:rFonts w:ascii="Times New Roman" w:hAnsi="Times New Roman" w:cs="Times New Roman"/>
          <w:kern w:val="16"/>
          <w:sz w:val="28"/>
          <w:szCs w:val="28"/>
        </w:rPr>
        <w:t>Горизонтальный анализ (временной) – это сравнение каждой позиции отчетности с предыдущим периодом. Для такого анализ данные бухгалтерского баланса не нуждаются в дополнительной подготовке.</w:t>
      </w:r>
    </w:p>
    <w:p w:rsidR="00FE2AF6" w:rsidRPr="00FE2AF6" w:rsidRDefault="00FE2AF6">
      <w:pPr>
        <w:pStyle w:val="a3"/>
        <w:spacing w:line="360" w:lineRule="auto"/>
        <w:ind w:firstLine="851"/>
        <w:jc w:val="both"/>
        <w:rPr>
          <w:rFonts w:ascii="Times New Roman" w:hAnsi="Times New Roman" w:cs="Times New Roman"/>
          <w:kern w:val="16"/>
          <w:sz w:val="28"/>
          <w:szCs w:val="28"/>
        </w:rPr>
      </w:pPr>
      <w:r w:rsidRPr="00FE2AF6">
        <w:rPr>
          <w:rFonts w:ascii="Times New Roman" w:hAnsi="Times New Roman" w:cs="Times New Roman"/>
          <w:kern w:val="16"/>
          <w:sz w:val="28"/>
          <w:szCs w:val="28"/>
        </w:rPr>
        <w:t>Вертикальный анализ (структурный) – определение структуры итоговых финансовых показателей, выявление влияния каждой позиции отчетности на результат в целом.</w:t>
      </w:r>
    </w:p>
    <w:p w:rsidR="00FE2AF6" w:rsidRPr="00FE2AF6" w:rsidRDefault="00FE2AF6">
      <w:pPr>
        <w:pStyle w:val="a3"/>
        <w:spacing w:line="360" w:lineRule="auto"/>
        <w:ind w:firstLine="851"/>
        <w:jc w:val="both"/>
        <w:rPr>
          <w:rFonts w:ascii="Times New Roman" w:hAnsi="Times New Roman" w:cs="Times New Roman"/>
          <w:kern w:val="16"/>
          <w:sz w:val="28"/>
          <w:szCs w:val="28"/>
        </w:rPr>
      </w:pPr>
      <w:r w:rsidRPr="00FE2AF6">
        <w:rPr>
          <w:rFonts w:ascii="Times New Roman" w:hAnsi="Times New Roman" w:cs="Times New Roman"/>
          <w:kern w:val="16"/>
          <w:sz w:val="28"/>
          <w:szCs w:val="28"/>
        </w:rPr>
        <w:t>Трендовый анализ – сравнение каждой позиции отчетности с рядом предшествующих периодов и определение тренда, т.е. основной тенденции динамики показателя. С помощью тренда ведется перспективный прогнозный анализ.</w:t>
      </w:r>
    </w:p>
    <w:p w:rsidR="00FE2AF6" w:rsidRPr="00FE2AF6" w:rsidRDefault="00FE2AF6">
      <w:pPr>
        <w:pStyle w:val="a3"/>
        <w:spacing w:line="360" w:lineRule="auto"/>
        <w:ind w:firstLine="851"/>
        <w:jc w:val="both"/>
        <w:rPr>
          <w:rFonts w:ascii="Times New Roman" w:hAnsi="Times New Roman" w:cs="Times New Roman"/>
          <w:kern w:val="16"/>
          <w:sz w:val="28"/>
          <w:szCs w:val="28"/>
        </w:rPr>
      </w:pPr>
      <w:r w:rsidRPr="00FE2AF6">
        <w:rPr>
          <w:rFonts w:ascii="Times New Roman" w:hAnsi="Times New Roman" w:cs="Times New Roman"/>
          <w:kern w:val="16"/>
          <w:sz w:val="28"/>
          <w:szCs w:val="28"/>
        </w:rPr>
        <w:t>Анализ относительных показателей (коэффициентов) – это расчет отношений между отдельными позициями отчета или позициями разных форм отчетности по отдельным показателям фирмы, определение взаимосвязи показателей.</w:t>
      </w:r>
    </w:p>
    <w:p w:rsidR="00FE2AF6" w:rsidRPr="00FE2AF6" w:rsidRDefault="00FE2AF6">
      <w:pPr>
        <w:pStyle w:val="a3"/>
        <w:spacing w:line="360" w:lineRule="auto"/>
        <w:ind w:firstLine="851"/>
        <w:jc w:val="both"/>
        <w:rPr>
          <w:rFonts w:ascii="Times New Roman" w:hAnsi="Times New Roman" w:cs="Times New Roman"/>
          <w:kern w:val="16"/>
          <w:sz w:val="28"/>
          <w:szCs w:val="28"/>
        </w:rPr>
      </w:pPr>
      <w:r w:rsidRPr="00FE2AF6">
        <w:rPr>
          <w:rFonts w:ascii="Times New Roman" w:hAnsi="Times New Roman" w:cs="Times New Roman"/>
          <w:kern w:val="16"/>
          <w:sz w:val="28"/>
          <w:szCs w:val="28"/>
        </w:rPr>
        <w:t>Сравнительный анализ – это как внутрихозяйственный анализ сводных показателей отчетности по отдельным показателям фирмы, подразделений, цехов, так и межхозяйственный анализ показателей данной фирмы с показателями конкурентов, со среднеотраслевыми и средними хозяйственными данными.</w:t>
      </w:r>
    </w:p>
    <w:p w:rsidR="00FE2AF6" w:rsidRPr="00FE2AF6" w:rsidRDefault="00FE2AF6">
      <w:pPr>
        <w:pStyle w:val="a3"/>
        <w:spacing w:line="360" w:lineRule="auto"/>
        <w:ind w:firstLine="851"/>
        <w:jc w:val="both"/>
        <w:rPr>
          <w:rFonts w:ascii="Times New Roman" w:hAnsi="Times New Roman" w:cs="Times New Roman"/>
          <w:kern w:val="16"/>
          <w:sz w:val="28"/>
          <w:szCs w:val="28"/>
        </w:rPr>
      </w:pPr>
      <w:r w:rsidRPr="00FE2AF6">
        <w:rPr>
          <w:rFonts w:ascii="Times New Roman" w:hAnsi="Times New Roman" w:cs="Times New Roman"/>
          <w:kern w:val="16"/>
          <w:sz w:val="28"/>
          <w:szCs w:val="28"/>
        </w:rPr>
        <w:t>Все эти методы применяет в своей аналитической работе и аудитор. Вместе с тем можно проследить различие  в подходах к анализу в зависимости от того, на какой стадии аудиторской проверки проводится анализ. Логика аналитической работы предполагает ее организацию в виде двухмодульной структуры (см. схему на рис. 1):</w:t>
      </w:r>
    </w:p>
    <w:p w:rsidR="00FE2AF6" w:rsidRPr="00FE2AF6" w:rsidRDefault="00FE2AF6">
      <w:pPr>
        <w:pStyle w:val="a3"/>
        <w:numPr>
          <w:ilvl w:val="0"/>
          <w:numId w:val="12"/>
        </w:numPr>
        <w:spacing w:line="360" w:lineRule="auto"/>
        <w:jc w:val="both"/>
        <w:rPr>
          <w:rFonts w:ascii="Times New Roman" w:hAnsi="Times New Roman" w:cs="Times New Roman"/>
          <w:kern w:val="16"/>
          <w:sz w:val="28"/>
          <w:szCs w:val="28"/>
        </w:rPr>
      </w:pPr>
      <w:r w:rsidRPr="00FE2AF6">
        <w:rPr>
          <w:rFonts w:ascii="Times New Roman" w:hAnsi="Times New Roman" w:cs="Times New Roman"/>
          <w:kern w:val="16"/>
          <w:sz w:val="28"/>
          <w:szCs w:val="28"/>
        </w:rPr>
        <w:t>экспресс-анализ финансового состояния;</w:t>
      </w:r>
    </w:p>
    <w:p w:rsidR="00FE2AF6" w:rsidRPr="00FE2AF6" w:rsidRDefault="00FE2AF6">
      <w:pPr>
        <w:pStyle w:val="a3"/>
        <w:numPr>
          <w:ilvl w:val="0"/>
          <w:numId w:val="12"/>
        </w:numPr>
        <w:spacing w:line="360" w:lineRule="auto"/>
        <w:jc w:val="both"/>
        <w:rPr>
          <w:rFonts w:ascii="Times New Roman" w:hAnsi="Times New Roman" w:cs="Times New Roman"/>
          <w:kern w:val="16"/>
          <w:sz w:val="28"/>
          <w:szCs w:val="28"/>
        </w:rPr>
      </w:pPr>
      <w:r w:rsidRPr="00FE2AF6">
        <w:rPr>
          <w:rFonts w:ascii="Times New Roman" w:hAnsi="Times New Roman" w:cs="Times New Roman"/>
          <w:kern w:val="16"/>
          <w:sz w:val="28"/>
          <w:szCs w:val="28"/>
        </w:rPr>
        <w:t>детализированный анализ финансового состояния.</w:t>
      </w:r>
    </w:p>
    <w:p w:rsidR="00FE2AF6" w:rsidRPr="00FE2AF6" w:rsidRDefault="001E0AC2">
      <w:pPr>
        <w:pStyle w:val="a3"/>
        <w:spacing w:line="360" w:lineRule="auto"/>
        <w:ind w:firstLine="851"/>
        <w:jc w:val="center"/>
        <w:rPr>
          <w:rFonts w:ascii="Times New Roman" w:hAnsi="Times New Roman" w:cs="Times New Roman"/>
          <w:kern w:val="16"/>
          <w:sz w:val="28"/>
          <w:szCs w:val="28"/>
        </w:rPr>
      </w:pPr>
      <w:r>
        <w:rPr>
          <w:noProof/>
        </w:rPr>
        <w:pict>
          <v:rect id="_x0000_s1036" style="position:absolute;left:0;text-align:left;margin-left:159.75pt;margin-top:3.35pt;width:2in;height:45.75pt;z-index:251630080" o:allowincell="f">
            <v:textbox>
              <w:txbxContent>
                <w:p w:rsidR="00FE2AF6" w:rsidRDefault="00FE2AF6">
                  <w:pPr>
                    <w:pStyle w:val="21"/>
                    <w:rPr>
                      <w:i/>
                      <w:iCs/>
                    </w:rPr>
                  </w:pPr>
                  <w:r>
                    <w:rPr>
                      <w:i/>
                      <w:iCs/>
                    </w:rPr>
                    <w:t>Анализ финансового состояния</w:t>
                  </w:r>
                </w:p>
              </w:txbxContent>
            </v:textbox>
          </v:rect>
        </w:pict>
      </w:r>
    </w:p>
    <w:p w:rsidR="00FE2AF6" w:rsidRPr="00FE2AF6" w:rsidRDefault="001E0AC2">
      <w:pPr>
        <w:pStyle w:val="a3"/>
        <w:spacing w:line="360" w:lineRule="auto"/>
        <w:ind w:firstLine="851"/>
        <w:jc w:val="both"/>
        <w:rPr>
          <w:rFonts w:ascii="Times New Roman" w:hAnsi="Times New Roman" w:cs="Times New Roman"/>
          <w:kern w:val="16"/>
          <w:sz w:val="28"/>
          <w:szCs w:val="28"/>
        </w:rPr>
      </w:pPr>
      <w:r>
        <w:rPr>
          <w:noProof/>
        </w:rPr>
        <w:pict>
          <v:line id="_x0000_s1037" style="position:absolute;left:0;text-align:left;z-index:251636224" from="390.15pt,8pt" to="390.15pt,32.15pt" o:allowincell="f">
            <v:stroke endarrow="block"/>
          </v:line>
        </w:pict>
      </w:r>
      <w:r>
        <w:rPr>
          <w:noProof/>
        </w:rPr>
        <w:pict>
          <v:line id="_x0000_s1038" style="position:absolute;left:0;text-align:left;z-index:251635200" from="303.75pt,8pt" to="390.15pt,8pt" o:allowincell="f"/>
        </w:pict>
      </w:r>
      <w:r>
        <w:rPr>
          <w:noProof/>
        </w:rPr>
        <w:pict>
          <v:line id="_x0000_s1039" style="position:absolute;left:0;text-align:left;z-index:251633152" from="73.35pt,8pt" to="73.35pt,36.8pt" o:allowincell="f">
            <v:stroke endarrow="block"/>
          </v:line>
        </w:pict>
      </w:r>
      <w:r>
        <w:rPr>
          <w:noProof/>
        </w:rPr>
        <w:pict>
          <v:line id="_x0000_s1040" style="position:absolute;left:0;text-align:left;z-index:251634176" from="73.35pt,8pt" to="159.75pt,8pt" o:allowincell="f"/>
        </w:pict>
      </w:r>
    </w:p>
    <w:p w:rsidR="00FE2AF6" w:rsidRPr="00FE2AF6" w:rsidRDefault="001E0AC2">
      <w:pPr>
        <w:pStyle w:val="a3"/>
        <w:spacing w:line="360" w:lineRule="auto"/>
        <w:ind w:firstLine="851"/>
        <w:jc w:val="both"/>
        <w:rPr>
          <w:rFonts w:ascii="Times New Roman" w:hAnsi="Times New Roman" w:cs="Times New Roman"/>
          <w:kern w:val="16"/>
          <w:sz w:val="28"/>
          <w:szCs w:val="28"/>
        </w:rPr>
      </w:pPr>
      <w:r>
        <w:rPr>
          <w:noProof/>
        </w:rPr>
        <w:pict>
          <v:rect id="_x0000_s1041" style="position:absolute;left:0;text-align:left;margin-left:303.75pt;margin-top:8pt;width:165.6pt;height:38.55pt;z-index:251632128" o:allowincell="f" strokeweight="1pt">
            <v:textbox>
              <w:txbxContent>
                <w:p w:rsidR="00FE2AF6" w:rsidRDefault="00FE2AF6">
                  <w:pPr>
                    <w:pStyle w:val="21"/>
                  </w:pPr>
                  <w:r>
                    <w:t>Детализированный анализ</w:t>
                  </w:r>
                </w:p>
              </w:txbxContent>
            </v:textbox>
          </v:rect>
        </w:pict>
      </w:r>
      <w:r>
        <w:rPr>
          <w:noProof/>
        </w:rPr>
        <w:pict>
          <v:rect id="_x0000_s1042" style="position:absolute;left:0;text-align:left;margin-left:1.35pt;margin-top:12.65pt;width:158.4pt;height:38.55pt;z-index:251631104" o:allowincell="f" strokeweight="1pt">
            <v:textbox>
              <w:txbxContent>
                <w:p w:rsidR="00FE2AF6" w:rsidRDefault="00FE2AF6">
                  <w:pPr>
                    <w:pStyle w:val="6"/>
                  </w:pPr>
                  <w:r>
                    <w:t>Экспресс-анализ</w:t>
                  </w:r>
                </w:p>
              </w:txbxContent>
            </v:textbox>
          </v:rect>
        </w:pict>
      </w:r>
    </w:p>
    <w:p w:rsidR="00FE2AF6" w:rsidRPr="00FE2AF6" w:rsidRDefault="001E0AC2">
      <w:pPr>
        <w:pStyle w:val="a3"/>
        <w:spacing w:line="360" w:lineRule="auto"/>
        <w:ind w:firstLine="851"/>
        <w:jc w:val="both"/>
        <w:rPr>
          <w:rFonts w:ascii="Times New Roman" w:hAnsi="Times New Roman" w:cs="Times New Roman"/>
          <w:kern w:val="16"/>
          <w:sz w:val="28"/>
          <w:szCs w:val="28"/>
        </w:rPr>
      </w:pPr>
      <w:r>
        <w:rPr>
          <w:noProof/>
        </w:rPr>
        <w:pict>
          <v:line id="_x0000_s1043" style="position:absolute;left:0;text-align:left;z-index:251649536" from="246.15pt,.35pt" to="246.15pt,209.15pt" o:allowincell="f"/>
        </w:pict>
      </w:r>
      <w:r>
        <w:rPr>
          <w:noProof/>
        </w:rPr>
        <w:pict>
          <v:line id="_x0000_s1044" style="position:absolute;left:0;text-align:left;flip:x;z-index:251648512" from="246.15pt,.35pt" to="303.75pt,.35pt" o:allowincell="f"/>
        </w:pict>
      </w:r>
      <w:r>
        <w:rPr>
          <w:noProof/>
        </w:rPr>
        <w:pict>
          <v:line id="_x0000_s1045" style="position:absolute;left:0;text-align:left;z-index:251641344" from="-20.25pt,10.1pt" to="-20.25pt,211.7pt" o:allowincell="f"/>
        </w:pict>
      </w:r>
      <w:r>
        <w:rPr>
          <w:noProof/>
        </w:rPr>
        <w:pict>
          <v:line id="_x0000_s1046" style="position:absolute;left:0;text-align:left;flip:x;z-index:251640320" from="-20.25pt,10.1pt" to="1.35pt,10.1pt" o:allowincell="f"/>
        </w:pict>
      </w:r>
    </w:p>
    <w:p w:rsidR="00FE2AF6" w:rsidRPr="00FE2AF6" w:rsidRDefault="001E0AC2">
      <w:pPr>
        <w:pStyle w:val="a3"/>
        <w:spacing w:line="360" w:lineRule="auto"/>
        <w:ind w:firstLine="851"/>
        <w:jc w:val="both"/>
        <w:rPr>
          <w:rFonts w:ascii="Times New Roman" w:hAnsi="Times New Roman" w:cs="Times New Roman"/>
          <w:kern w:val="16"/>
          <w:sz w:val="28"/>
          <w:szCs w:val="28"/>
        </w:rPr>
      </w:pPr>
      <w:r>
        <w:rPr>
          <w:noProof/>
        </w:rPr>
        <w:pict>
          <v:rect id="_x0000_s1047" style="position:absolute;left:0;text-align:left;margin-left:267.75pt;margin-top:10.1pt;width:201.6pt;height:57.6pt;z-index:251645440" o:allowincell="f">
            <v:textbox>
              <w:txbxContent>
                <w:p w:rsidR="00FE2AF6" w:rsidRDefault="00FE2AF6">
                  <w:pPr>
                    <w:pStyle w:val="21"/>
                  </w:pPr>
                  <w:r>
                    <w:t>Предварительный обзор  финансового положения организации</w:t>
                  </w:r>
                </w:p>
              </w:txbxContent>
            </v:textbox>
          </v:rect>
        </w:pict>
      </w:r>
      <w:r>
        <w:rPr>
          <w:noProof/>
        </w:rPr>
        <w:pict>
          <v:rect id="_x0000_s1048" style="position:absolute;left:0;text-align:left;margin-left:1.35pt;margin-top:14.75pt;width:158.4pt;height:57.6pt;z-index:251637248" o:allowincell="f">
            <v:textbox>
              <w:txbxContent>
                <w:p w:rsidR="00FE2AF6" w:rsidRDefault="00FE2AF6">
                  <w:pPr>
                    <w:pStyle w:val="21"/>
                  </w:pPr>
                  <w:r>
                    <w:t>Подготовительный этап</w:t>
                  </w:r>
                </w:p>
              </w:txbxContent>
            </v:textbox>
          </v:rect>
        </w:pict>
      </w:r>
    </w:p>
    <w:p w:rsidR="00FE2AF6" w:rsidRPr="00FE2AF6" w:rsidRDefault="001E0AC2">
      <w:pPr>
        <w:pStyle w:val="a3"/>
        <w:spacing w:line="360" w:lineRule="auto"/>
        <w:ind w:firstLine="851"/>
        <w:jc w:val="center"/>
        <w:rPr>
          <w:rFonts w:ascii="Times New Roman" w:hAnsi="Times New Roman" w:cs="Times New Roman"/>
          <w:kern w:val="16"/>
          <w:sz w:val="28"/>
          <w:szCs w:val="28"/>
        </w:rPr>
      </w:pPr>
      <w:r>
        <w:rPr>
          <w:noProof/>
        </w:rPr>
        <w:pict>
          <v:line id="_x0000_s1049" style="position:absolute;left:0;text-align:left;z-index:251652608" from="246.15pt,14.75pt" to="267.75pt,14.75pt" o:allowincell="f">
            <v:stroke endarrow="block"/>
          </v:line>
        </w:pict>
      </w:r>
      <w:r>
        <w:rPr>
          <w:noProof/>
        </w:rPr>
        <w:pict>
          <v:line id="_x0000_s1050" style="position:absolute;left:0;text-align:left;z-index:251643392" from="-20.25pt,19.4pt" to="1.35pt,19.4pt" o:allowincell="f">
            <v:stroke endarrow="block"/>
          </v:line>
        </w:pict>
      </w:r>
    </w:p>
    <w:p w:rsidR="00FE2AF6" w:rsidRPr="00FE2AF6" w:rsidRDefault="00FE2AF6">
      <w:pPr>
        <w:pStyle w:val="a3"/>
        <w:spacing w:line="360" w:lineRule="auto"/>
        <w:ind w:firstLine="851"/>
        <w:jc w:val="both"/>
        <w:rPr>
          <w:rFonts w:ascii="Times New Roman" w:hAnsi="Times New Roman" w:cs="Times New Roman"/>
          <w:kern w:val="16"/>
          <w:sz w:val="28"/>
          <w:szCs w:val="28"/>
        </w:rPr>
      </w:pPr>
    </w:p>
    <w:p w:rsidR="00FE2AF6" w:rsidRPr="00FE2AF6" w:rsidRDefault="001E0AC2">
      <w:pPr>
        <w:pStyle w:val="a3"/>
        <w:spacing w:line="360" w:lineRule="auto"/>
        <w:ind w:firstLine="851"/>
        <w:jc w:val="both"/>
        <w:rPr>
          <w:rFonts w:ascii="Times New Roman" w:hAnsi="Times New Roman" w:cs="Times New Roman"/>
          <w:kern w:val="16"/>
          <w:sz w:val="28"/>
          <w:szCs w:val="28"/>
        </w:rPr>
      </w:pPr>
      <w:r>
        <w:rPr>
          <w:noProof/>
        </w:rPr>
        <w:pict>
          <v:rect id="_x0000_s1051" style="position:absolute;left:0;text-align:left;margin-left:267.75pt;margin-top:9.65pt;width:201.6pt;height:57.6pt;z-index:251646464" o:allowincell="f">
            <v:textbox>
              <w:txbxContent>
                <w:p w:rsidR="00FE2AF6" w:rsidRDefault="00FE2AF6">
                  <w:pPr>
                    <w:pStyle w:val="21"/>
                  </w:pPr>
                  <w:r>
                    <w:t>Оценка и анализ экономического потенциала организации</w:t>
                  </w:r>
                </w:p>
              </w:txbxContent>
            </v:textbox>
          </v:rect>
        </w:pict>
      </w:r>
      <w:r>
        <w:rPr>
          <w:noProof/>
        </w:rPr>
        <w:pict>
          <v:rect id="_x0000_s1052" style="position:absolute;left:0;text-align:left;margin-left:1.35pt;margin-top:14.3pt;width:158.4pt;height:57.6pt;z-index:251638272" o:allowincell="f">
            <v:textbox>
              <w:txbxContent>
                <w:p w:rsidR="00FE2AF6" w:rsidRDefault="00FE2AF6">
                  <w:pPr>
                    <w:pStyle w:val="21"/>
                  </w:pPr>
                  <w:r>
                    <w:t>Предварительный обзор отчетности</w:t>
                  </w:r>
                </w:p>
              </w:txbxContent>
            </v:textbox>
          </v:rect>
        </w:pict>
      </w:r>
    </w:p>
    <w:p w:rsidR="00FE2AF6" w:rsidRPr="00FE2AF6" w:rsidRDefault="001E0AC2">
      <w:pPr>
        <w:pStyle w:val="a3"/>
        <w:spacing w:line="360" w:lineRule="auto"/>
        <w:ind w:firstLine="851"/>
        <w:jc w:val="both"/>
        <w:rPr>
          <w:rFonts w:ascii="Times New Roman" w:hAnsi="Times New Roman" w:cs="Times New Roman"/>
          <w:kern w:val="16"/>
          <w:sz w:val="28"/>
          <w:szCs w:val="28"/>
        </w:rPr>
      </w:pPr>
      <w:r>
        <w:rPr>
          <w:noProof/>
        </w:rPr>
        <w:pict>
          <v:line id="_x0000_s1053" style="position:absolute;left:0;text-align:left;z-index:251651584" from="246.15pt,14.3pt" to="267.75pt,14.3pt" o:allowincell="f">
            <v:stroke endarrow="block"/>
          </v:line>
        </w:pict>
      </w:r>
      <w:r>
        <w:rPr>
          <w:noProof/>
        </w:rPr>
        <w:pict>
          <v:line id="_x0000_s1054" style="position:absolute;left:0;text-align:left;z-index:251644416" from="-20.25pt,18.95pt" to="1.35pt,18.95pt" o:allowincell="f">
            <v:stroke endarrow="block"/>
          </v:line>
        </w:pict>
      </w:r>
    </w:p>
    <w:p w:rsidR="00FE2AF6" w:rsidRPr="00FE2AF6" w:rsidRDefault="00FE2AF6">
      <w:pPr>
        <w:pStyle w:val="a3"/>
        <w:spacing w:line="360" w:lineRule="auto"/>
        <w:ind w:firstLine="851"/>
        <w:jc w:val="both"/>
        <w:rPr>
          <w:rFonts w:ascii="Times New Roman" w:hAnsi="Times New Roman" w:cs="Times New Roman"/>
          <w:kern w:val="16"/>
          <w:sz w:val="28"/>
          <w:szCs w:val="28"/>
        </w:rPr>
      </w:pPr>
    </w:p>
    <w:p w:rsidR="00FE2AF6" w:rsidRPr="00FE2AF6" w:rsidRDefault="001E0AC2">
      <w:pPr>
        <w:pStyle w:val="a3"/>
        <w:spacing w:line="360" w:lineRule="auto"/>
        <w:ind w:firstLine="851"/>
        <w:jc w:val="both"/>
        <w:rPr>
          <w:rFonts w:ascii="Times New Roman" w:hAnsi="Times New Roman" w:cs="Times New Roman"/>
          <w:kern w:val="16"/>
          <w:sz w:val="28"/>
          <w:szCs w:val="28"/>
        </w:rPr>
      </w:pPr>
      <w:r>
        <w:rPr>
          <w:noProof/>
        </w:rPr>
        <w:pict>
          <v:rect id="_x0000_s1055" style="position:absolute;left:0;text-align:left;margin-left:267.75pt;margin-top:9.2pt;width:201.6pt;height:57.6pt;z-index:251647488" o:allowincell="f">
            <v:textbox>
              <w:txbxContent>
                <w:p w:rsidR="00FE2AF6" w:rsidRDefault="00FE2AF6">
                  <w:pPr>
                    <w:pStyle w:val="21"/>
                  </w:pPr>
                  <w:r>
                    <w:t>Оценка и анализ результативности финансово-хозяйственной деятельности</w:t>
                  </w:r>
                </w:p>
              </w:txbxContent>
            </v:textbox>
          </v:rect>
        </w:pict>
      </w:r>
      <w:r>
        <w:rPr>
          <w:noProof/>
        </w:rPr>
        <w:pict>
          <v:rect id="_x0000_s1056" style="position:absolute;left:0;text-align:left;margin-left:1.35pt;margin-top:13.85pt;width:158.4pt;height:57.6pt;z-index:251639296" o:allowincell="f">
            <v:textbox>
              <w:txbxContent>
                <w:p w:rsidR="00FE2AF6" w:rsidRDefault="00FE2AF6">
                  <w:pPr>
                    <w:pStyle w:val="21"/>
                  </w:pPr>
                  <w:r>
                    <w:t>Экономическое чтение и анализ отчетности</w:t>
                  </w:r>
                </w:p>
                <w:p w:rsidR="00FE2AF6" w:rsidRDefault="00FE2AF6"/>
              </w:txbxContent>
            </v:textbox>
          </v:rect>
        </w:pict>
      </w:r>
    </w:p>
    <w:p w:rsidR="00FE2AF6" w:rsidRPr="00FE2AF6" w:rsidRDefault="001E0AC2">
      <w:pPr>
        <w:pStyle w:val="a3"/>
        <w:spacing w:line="360" w:lineRule="auto"/>
        <w:ind w:firstLine="851"/>
        <w:jc w:val="both"/>
        <w:rPr>
          <w:rFonts w:ascii="Times New Roman" w:hAnsi="Times New Roman" w:cs="Times New Roman"/>
          <w:kern w:val="16"/>
          <w:sz w:val="28"/>
          <w:szCs w:val="28"/>
        </w:rPr>
      </w:pPr>
      <w:r>
        <w:rPr>
          <w:noProof/>
        </w:rPr>
        <w:pict>
          <v:line id="_x0000_s1057" style="position:absolute;left:0;text-align:left;z-index:251650560" from="246.15pt,15.95pt" to="267.75pt,15.95pt" o:allowincell="f">
            <v:stroke endarrow="block"/>
          </v:line>
        </w:pict>
      </w:r>
      <w:r>
        <w:rPr>
          <w:noProof/>
        </w:rPr>
        <w:pict>
          <v:line id="_x0000_s1058" style="position:absolute;left:0;text-align:left;z-index:251642368" from="-20.25pt,18.5pt" to="1.35pt,18.5pt" o:allowincell="f">
            <v:stroke endarrow="block"/>
          </v:line>
        </w:pict>
      </w:r>
    </w:p>
    <w:p w:rsidR="00FE2AF6" w:rsidRPr="00FE2AF6" w:rsidRDefault="00FE2AF6">
      <w:pPr>
        <w:pStyle w:val="a3"/>
        <w:spacing w:line="360" w:lineRule="auto"/>
        <w:ind w:firstLine="851"/>
        <w:jc w:val="both"/>
        <w:rPr>
          <w:rFonts w:ascii="Times New Roman" w:hAnsi="Times New Roman" w:cs="Times New Roman"/>
          <w:kern w:val="16"/>
          <w:sz w:val="28"/>
          <w:szCs w:val="28"/>
        </w:rPr>
      </w:pPr>
    </w:p>
    <w:p w:rsidR="00FE2AF6" w:rsidRPr="00FE2AF6" w:rsidRDefault="00FE2AF6">
      <w:pPr>
        <w:pStyle w:val="a3"/>
        <w:spacing w:line="360" w:lineRule="auto"/>
        <w:ind w:firstLine="851"/>
        <w:jc w:val="right"/>
        <w:rPr>
          <w:rFonts w:ascii="Times New Roman" w:hAnsi="Times New Roman" w:cs="Times New Roman"/>
          <w:kern w:val="16"/>
          <w:sz w:val="28"/>
          <w:szCs w:val="28"/>
        </w:rPr>
      </w:pPr>
      <w:r w:rsidRPr="00FE2AF6">
        <w:rPr>
          <w:rFonts w:ascii="Times New Roman" w:hAnsi="Times New Roman" w:cs="Times New Roman"/>
          <w:kern w:val="16"/>
          <w:sz w:val="28"/>
          <w:szCs w:val="28"/>
        </w:rPr>
        <w:t>Рис. 1</w:t>
      </w:r>
    </w:p>
    <w:p w:rsidR="00FE2AF6" w:rsidRPr="00FE2AF6" w:rsidRDefault="00FE2AF6">
      <w:pPr>
        <w:pStyle w:val="a3"/>
        <w:spacing w:line="360" w:lineRule="auto"/>
        <w:ind w:firstLine="851"/>
        <w:jc w:val="both"/>
        <w:rPr>
          <w:rFonts w:ascii="Times New Roman" w:hAnsi="Times New Roman" w:cs="Times New Roman"/>
          <w:i/>
          <w:iCs/>
          <w:kern w:val="16"/>
          <w:sz w:val="28"/>
          <w:szCs w:val="28"/>
        </w:rPr>
      </w:pPr>
      <w:r w:rsidRPr="00FE2AF6">
        <w:rPr>
          <w:rFonts w:ascii="Times New Roman" w:hAnsi="Times New Roman" w:cs="Times New Roman"/>
          <w:i/>
          <w:iCs/>
          <w:kern w:val="16"/>
          <w:sz w:val="28"/>
          <w:szCs w:val="28"/>
        </w:rPr>
        <w:t>Экспресс-анализ финансового состояния.</w:t>
      </w:r>
    </w:p>
    <w:p w:rsidR="00FE2AF6" w:rsidRPr="00FE2AF6" w:rsidRDefault="00FE2AF6">
      <w:pPr>
        <w:pStyle w:val="a3"/>
        <w:spacing w:line="360" w:lineRule="auto"/>
        <w:ind w:firstLine="851"/>
        <w:jc w:val="both"/>
        <w:rPr>
          <w:rFonts w:ascii="Times New Roman" w:hAnsi="Times New Roman" w:cs="Times New Roman"/>
          <w:kern w:val="16"/>
          <w:sz w:val="28"/>
          <w:szCs w:val="28"/>
        </w:rPr>
      </w:pPr>
      <w:r w:rsidRPr="00FE2AF6">
        <w:rPr>
          <w:rFonts w:ascii="Times New Roman" w:hAnsi="Times New Roman" w:cs="Times New Roman"/>
          <w:kern w:val="16"/>
          <w:sz w:val="28"/>
          <w:szCs w:val="28"/>
        </w:rPr>
        <w:t>Его целью является простая и наглядная оценка финансового благополучия и динамики развития хозяйствующего субъекта. В процессе анализа следует рассчитать различные показатели и дополнить их методами, основанными на опыте и квалификации специалиста.</w:t>
      </w:r>
    </w:p>
    <w:p w:rsidR="00FE2AF6" w:rsidRPr="00FE2AF6" w:rsidRDefault="00FE2AF6">
      <w:pPr>
        <w:pStyle w:val="a3"/>
        <w:spacing w:line="360" w:lineRule="auto"/>
        <w:ind w:firstLine="851"/>
        <w:jc w:val="both"/>
        <w:rPr>
          <w:rFonts w:ascii="Times New Roman" w:hAnsi="Times New Roman" w:cs="Times New Roman"/>
          <w:kern w:val="16"/>
          <w:sz w:val="28"/>
          <w:szCs w:val="28"/>
        </w:rPr>
      </w:pPr>
      <w:r w:rsidRPr="00FE2AF6">
        <w:rPr>
          <w:rFonts w:ascii="Times New Roman" w:hAnsi="Times New Roman" w:cs="Times New Roman"/>
          <w:kern w:val="16"/>
          <w:sz w:val="28"/>
          <w:szCs w:val="28"/>
        </w:rPr>
        <w:t>Считается, что экспресс-анализ целесообразно выполнять в три этапа: подготовительный этап, предварительный обзор финансовой отчетности, экономическое чтение и анализ отчетности.</w:t>
      </w:r>
    </w:p>
    <w:p w:rsidR="00FE2AF6" w:rsidRPr="00FE2AF6" w:rsidRDefault="00FE2AF6">
      <w:pPr>
        <w:pStyle w:val="a3"/>
        <w:spacing w:line="360" w:lineRule="auto"/>
        <w:ind w:firstLine="851"/>
        <w:jc w:val="both"/>
        <w:rPr>
          <w:rFonts w:ascii="Times New Roman" w:hAnsi="Times New Roman" w:cs="Times New Roman"/>
          <w:kern w:val="16"/>
          <w:sz w:val="28"/>
          <w:szCs w:val="28"/>
        </w:rPr>
      </w:pPr>
      <w:r w:rsidRPr="00FE2AF6">
        <w:rPr>
          <w:rFonts w:ascii="Times New Roman" w:hAnsi="Times New Roman" w:cs="Times New Roman"/>
          <w:kern w:val="16"/>
          <w:sz w:val="28"/>
          <w:szCs w:val="28"/>
        </w:rPr>
        <w:t>Цель первого этапа – принять решение о целесообразности анализа финансовой отчетности и убедиться в ее готовности к чтению. Здесь проводится визуальная и простейшая счетная проверка отчетности по формальным признакам и по существу: определяется наличие всех необходимых форм и приложений, реквизитов и подписей, проверяется правильность и ясность всех отчетных форм; проверяется валюта баланса. А также все промежуточные итоги.</w:t>
      </w:r>
    </w:p>
    <w:p w:rsidR="00FE2AF6" w:rsidRPr="00FE2AF6" w:rsidRDefault="00FE2AF6">
      <w:pPr>
        <w:pStyle w:val="a3"/>
        <w:spacing w:line="360" w:lineRule="auto"/>
        <w:ind w:firstLine="851"/>
        <w:jc w:val="both"/>
        <w:rPr>
          <w:rFonts w:ascii="Times New Roman" w:hAnsi="Times New Roman" w:cs="Times New Roman"/>
          <w:kern w:val="16"/>
          <w:sz w:val="28"/>
          <w:szCs w:val="28"/>
        </w:rPr>
      </w:pPr>
      <w:r w:rsidRPr="00FE2AF6">
        <w:rPr>
          <w:rFonts w:ascii="Times New Roman" w:hAnsi="Times New Roman" w:cs="Times New Roman"/>
          <w:kern w:val="16"/>
          <w:sz w:val="28"/>
          <w:szCs w:val="28"/>
        </w:rPr>
        <w:t>Цель второго этапа – ознакомление с пояснительной запиской к балансу. Это необходимо для того, чтобы оценить условия работы в отчетном периоде, определить тенденции основных показателей деятельности, а также качественные изменения в имущественном и финансовом положении хозяйствующего субъекта.</w:t>
      </w:r>
    </w:p>
    <w:p w:rsidR="00FE2AF6" w:rsidRPr="00FE2AF6" w:rsidRDefault="00FE2AF6">
      <w:pPr>
        <w:pStyle w:val="a3"/>
        <w:spacing w:line="360" w:lineRule="auto"/>
        <w:ind w:firstLine="851"/>
        <w:jc w:val="both"/>
        <w:rPr>
          <w:rFonts w:ascii="Times New Roman" w:hAnsi="Times New Roman" w:cs="Times New Roman"/>
          <w:kern w:val="16"/>
          <w:sz w:val="28"/>
          <w:szCs w:val="28"/>
        </w:rPr>
      </w:pPr>
      <w:r w:rsidRPr="00FE2AF6">
        <w:rPr>
          <w:rFonts w:ascii="Times New Roman" w:hAnsi="Times New Roman" w:cs="Times New Roman"/>
          <w:kern w:val="16"/>
          <w:sz w:val="28"/>
          <w:szCs w:val="28"/>
        </w:rPr>
        <w:t>Третий этап – основной в экспресс-анализе; его цель – обобщенная оценка результатов хозяйственной деятельности и финансового состояния объекта. Такой анализ проводится с той или иной степенью детализации в интересах различных пользователей.</w:t>
      </w:r>
    </w:p>
    <w:p w:rsidR="00FE2AF6" w:rsidRPr="00FE2AF6" w:rsidRDefault="00FE2AF6">
      <w:pPr>
        <w:pStyle w:val="a3"/>
        <w:spacing w:line="360" w:lineRule="auto"/>
        <w:ind w:firstLine="851"/>
        <w:jc w:val="both"/>
        <w:rPr>
          <w:rFonts w:ascii="Times New Roman" w:hAnsi="Times New Roman" w:cs="Times New Roman"/>
          <w:kern w:val="16"/>
          <w:sz w:val="28"/>
          <w:szCs w:val="28"/>
        </w:rPr>
      </w:pPr>
      <w:r w:rsidRPr="00FE2AF6">
        <w:rPr>
          <w:rFonts w:ascii="Times New Roman" w:hAnsi="Times New Roman" w:cs="Times New Roman"/>
          <w:kern w:val="16"/>
          <w:sz w:val="28"/>
          <w:szCs w:val="28"/>
        </w:rPr>
        <w:t>Экспресс-анализ может завершаться выводом о целесообразности или необходимости более углубленного и детального анализа финансовых результатов и финансового положения [22, c.14).</w:t>
      </w:r>
    </w:p>
    <w:p w:rsidR="00FE2AF6" w:rsidRPr="00FE2AF6" w:rsidRDefault="00FE2AF6">
      <w:pPr>
        <w:spacing w:line="360" w:lineRule="auto"/>
        <w:ind w:firstLine="851"/>
        <w:jc w:val="both"/>
        <w:rPr>
          <w:rStyle w:val="a5"/>
          <w:b w:val="0"/>
          <w:bCs w:val="0"/>
          <w:kern w:val="16"/>
          <w:sz w:val="28"/>
          <w:szCs w:val="28"/>
        </w:rPr>
      </w:pPr>
      <w:r w:rsidRPr="00FE2AF6">
        <w:rPr>
          <w:kern w:val="16"/>
          <w:sz w:val="28"/>
          <w:szCs w:val="28"/>
        </w:rPr>
        <w:t xml:space="preserve">Нужно отметить, что внешний аудитор при аудиторской проверке отчетности осуществляет первые два этапа экспресс-анализа, независимо от того, стоит ли перед ним цель проведения анализа финансовой устойчивости. Данные действия аудитора регламентируются аудиторским стандартом </w:t>
      </w:r>
      <w:r w:rsidRPr="00FE2AF6">
        <w:rPr>
          <w:b/>
          <w:bCs/>
          <w:kern w:val="16"/>
          <w:sz w:val="28"/>
          <w:szCs w:val="28"/>
        </w:rPr>
        <w:t>«</w:t>
      </w:r>
      <w:r w:rsidRPr="00FE2AF6">
        <w:rPr>
          <w:rStyle w:val="a5"/>
          <w:b w:val="0"/>
          <w:bCs w:val="0"/>
          <w:kern w:val="16"/>
          <w:sz w:val="28"/>
          <w:szCs w:val="28"/>
        </w:rPr>
        <w:t xml:space="preserve">Первичный аудит начальных и сравнительных показателей бухгалтерской отчетности». </w:t>
      </w:r>
    </w:p>
    <w:p w:rsidR="00FE2AF6" w:rsidRPr="00FE2AF6" w:rsidRDefault="00FE2AF6">
      <w:pPr>
        <w:spacing w:line="360" w:lineRule="auto"/>
        <w:ind w:firstLine="851"/>
        <w:jc w:val="both"/>
        <w:rPr>
          <w:kern w:val="16"/>
          <w:sz w:val="28"/>
          <w:szCs w:val="28"/>
        </w:rPr>
      </w:pPr>
      <w:r w:rsidRPr="00FE2AF6">
        <w:rPr>
          <w:kern w:val="16"/>
          <w:sz w:val="28"/>
          <w:szCs w:val="28"/>
        </w:rPr>
        <w:t>В соответствии с этим стандартом при проведении  первичного аудита бухгалтерской отчетности экономического субъекта аудиторской организации следует провести проверку достоверности начальных  и сравнительных показателей бухгалтерской отчетности. Аудиторской организации следует учитывать, что начальные и сравнительные показатели должны отражать:</w:t>
      </w:r>
    </w:p>
    <w:p w:rsidR="00FE2AF6" w:rsidRPr="00FE2AF6" w:rsidRDefault="00FE2AF6">
      <w:pPr>
        <w:numPr>
          <w:ilvl w:val="0"/>
          <w:numId w:val="2"/>
        </w:numPr>
        <w:spacing w:line="360" w:lineRule="auto"/>
        <w:jc w:val="both"/>
        <w:rPr>
          <w:kern w:val="16"/>
          <w:sz w:val="28"/>
          <w:szCs w:val="28"/>
        </w:rPr>
      </w:pPr>
      <w:r w:rsidRPr="00FE2AF6">
        <w:rPr>
          <w:kern w:val="16"/>
          <w:sz w:val="28"/>
          <w:szCs w:val="28"/>
        </w:rPr>
        <w:t>результаты финансово-хозяйственной деятельности субъекта за период;</w:t>
      </w:r>
    </w:p>
    <w:p w:rsidR="00FE2AF6" w:rsidRPr="00FE2AF6" w:rsidRDefault="00FE2AF6">
      <w:pPr>
        <w:numPr>
          <w:ilvl w:val="0"/>
          <w:numId w:val="2"/>
        </w:numPr>
        <w:spacing w:line="360" w:lineRule="auto"/>
        <w:jc w:val="both"/>
        <w:rPr>
          <w:kern w:val="16"/>
          <w:sz w:val="28"/>
          <w:szCs w:val="28"/>
        </w:rPr>
      </w:pPr>
      <w:r w:rsidRPr="00FE2AF6">
        <w:rPr>
          <w:kern w:val="16"/>
          <w:sz w:val="28"/>
          <w:szCs w:val="28"/>
        </w:rPr>
        <w:t>последовательное применение учетной политики экономического субъекта за период, предшествующий первичному аудиту.</w:t>
      </w:r>
    </w:p>
    <w:p w:rsidR="00FE2AF6" w:rsidRPr="00FE2AF6" w:rsidRDefault="00FE2AF6">
      <w:pPr>
        <w:pStyle w:val="23"/>
      </w:pPr>
      <w:r w:rsidRPr="00FE2AF6">
        <w:t>Аудиторская организация при проведении первичного аудита должна получить достаточный объем аудиторских доказательств, чтобы убедиться, что:</w:t>
      </w:r>
    </w:p>
    <w:p w:rsidR="00FE2AF6" w:rsidRPr="00FE2AF6" w:rsidRDefault="00FE2AF6">
      <w:pPr>
        <w:numPr>
          <w:ilvl w:val="0"/>
          <w:numId w:val="13"/>
        </w:numPr>
        <w:tabs>
          <w:tab w:val="left" w:pos="0"/>
        </w:tabs>
        <w:spacing w:line="360" w:lineRule="auto"/>
        <w:jc w:val="both"/>
        <w:rPr>
          <w:kern w:val="16"/>
          <w:sz w:val="28"/>
          <w:szCs w:val="28"/>
        </w:rPr>
      </w:pPr>
      <w:r w:rsidRPr="00FE2AF6">
        <w:rPr>
          <w:kern w:val="16"/>
          <w:sz w:val="28"/>
          <w:szCs w:val="28"/>
        </w:rPr>
        <w:t>начальные и сравнительные показатели проверяемой бухгалтерской отчетности не содержат существенных искажений, способных повлиять на достоверность проверяемой отчетности;</w:t>
      </w:r>
    </w:p>
    <w:p w:rsidR="00FE2AF6" w:rsidRPr="00FE2AF6" w:rsidRDefault="00FE2AF6">
      <w:pPr>
        <w:numPr>
          <w:ilvl w:val="0"/>
          <w:numId w:val="13"/>
        </w:numPr>
        <w:tabs>
          <w:tab w:val="left" w:pos="0"/>
        </w:tabs>
        <w:spacing w:line="360" w:lineRule="auto"/>
        <w:jc w:val="both"/>
        <w:rPr>
          <w:kern w:val="16"/>
          <w:sz w:val="28"/>
          <w:szCs w:val="28"/>
        </w:rPr>
      </w:pPr>
      <w:r w:rsidRPr="00FE2AF6">
        <w:rPr>
          <w:kern w:val="16"/>
          <w:sz w:val="28"/>
          <w:szCs w:val="28"/>
        </w:rPr>
        <w:t>конечные и сравнительные показатели бухгалтерской отчетности предыдущего отчетного периода соответствующим образом перенесены в начало проверяемого отчетного периода;</w:t>
      </w:r>
    </w:p>
    <w:p w:rsidR="00FE2AF6" w:rsidRPr="00FE2AF6" w:rsidRDefault="00FE2AF6">
      <w:pPr>
        <w:numPr>
          <w:ilvl w:val="0"/>
          <w:numId w:val="13"/>
        </w:numPr>
        <w:tabs>
          <w:tab w:val="left" w:pos="0"/>
        </w:tabs>
        <w:spacing w:line="360" w:lineRule="auto"/>
        <w:jc w:val="both"/>
        <w:rPr>
          <w:kern w:val="16"/>
          <w:sz w:val="28"/>
          <w:szCs w:val="28"/>
        </w:rPr>
      </w:pPr>
      <w:r w:rsidRPr="00FE2AF6">
        <w:rPr>
          <w:kern w:val="16"/>
          <w:sz w:val="28"/>
          <w:szCs w:val="28"/>
        </w:rPr>
        <w:t>в случае проведенных корректировок начальных и сравнительных показателей бухгалтерской отчетности результаты корректировок соответствующим образом раскрыты в пояснениях к проверяемой бухгалтерской отчетности [4, c.2];</w:t>
      </w:r>
    </w:p>
    <w:p w:rsidR="00FE2AF6" w:rsidRPr="00FE2AF6" w:rsidRDefault="00FE2AF6">
      <w:pPr>
        <w:pStyle w:val="23"/>
      </w:pPr>
      <w:r w:rsidRPr="00FE2AF6">
        <w:t>Для выполнения требований, предъявляемых к проведению первичного аудита начальных и сравнительных показателей бухгалтерской отчетности, аудиторская организация может провести  следующие процедуры:</w:t>
      </w:r>
    </w:p>
    <w:p w:rsidR="00FE2AF6" w:rsidRPr="00FE2AF6" w:rsidRDefault="00FE2AF6">
      <w:pPr>
        <w:numPr>
          <w:ilvl w:val="0"/>
          <w:numId w:val="14"/>
        </w:numPr>
        <w:tabs>
          <w:tab w:val="left" w:pos="0"/>
        </w:tabs>
        <w:spacing w:line="360" w:lineRule="auto"/>
        <w:jc w:val="both"/>
        <w:rPr>
          <w:kern w:val="16"/>
          <w:sz w:val="28"/>
          <w:szCs w:val="28"/>
        </w:rPr>
      </w:pPr>
      <w:r w:rsidRPr="00FE2AF6">
        <w:rPr>
          <w:kern w:val="16"/>
          <w:sz w:val="28"/>
          <w:szCs w:val="28"/>
        </w:rPr>
        <w:t>ознакомиться с финансово-хозяйственной деятельностью экономического субъекта;</w:t>
      </w:r>
    </w:p>
    <w:p w:rsidR="00FE2AF6" w:rsidRPr="00FE2AF6" w:rsidRDefault="00FE2AF6">
      <w:pPr>
        <w:numPr>
          <w:ilvl w:val="0"/>
          <w:numId w:val="14"/>
        </w:numPr>
        <w:tabs>
          <w:tab w:val="left" w:pos="0"/>
        </w:tabs>
        <w:spacing w:line="360" w:lineRule="auto"/>
        <w:jc w:val="both"/>
        <w:rPr>
          <w:kern w:val="16"/>
          <w:sz w:val="28"/>
          <w:szCs w:val="28"/>
        </w:rPr>
      </w:pPr>
      <w:r w:rsidRPr="00FE2AF6">
        <w:rPr>
          <w:kern w:val="16"/>
          <w:sz w:val="28"/>
          <w:szCs w:val="28"/>
        </w:rPr>
        <w:t>провести  анализ учетной политики экономического субъекта;</w:t>
      </w:r>
    </w:p>
    <w:p w:rsidR="00FE2AF6" w:rsidRPr="00FE2AF6" w:rsidRDefault="00FE2AF6">
      <w:pPr>
        <w:numPr>
          <w:ilvl w:val="0"/>
          <w:numId w:val="14"/>
        </w:numPr>
        <w:tabs>
          <w:tab w:val="left" w:pos="0"/>
        </w:tabs>
        <w:spacing w:line="360" w:lineRule="auto"/>
        <w:jc w:val="both"/>
        <w:rPr>
          <w:kern w:val="16"/>
          <w:sz w:val="28"/>
          <w:szCs w:val="28"/>
        </w:rPr>
      </w:pPr>
      <w:r w:rsidRPr="00FE2AF6">
        <w:rPr>
          <w:kern w:val="16"/>
          <w:sz w:val="28"/>
          <w:szCs w:val="28"/>
        </w:rPr>
        <w:t>ознакомиться с порядком составления бухгалтерской отчетности;</w:t>
      </w:r>
    </w:p>
    <w:p w:rsidR="00FE2AF6" w:rsidRPr="00FE2AF6" w:rsidRDefault="00FE2AF6">
      <w:pPr>
        <w:numPr>
          <w:ilvl w:val="0"/>
          <w:numId w:val="14"/>
        </w:numPr>
        <w:tabs>
          <w:tab w:val="left" w:pos="0"/>
        </w:tabs>
        <w:spacing w:line="360" w:lineRule="auto"/>
        <w:jc w:val="both"/>
        <w:rPr>
          <w:kern w:val="16"/>
          <w:sz w:val="28"/>
          <w:szCs w:val="28"/>
        </w:rPr>
      </w:pPr>
      <w:r w:rsidRPr="00FE2AF6">
        <w:rPr>
          <w:kern w:val="16"/>
          <w:sz w:val="28"/>
          <w:szCs w:val="28"/>
        </w:rPr>
        <w:t>провести анализ системы внутреннего контроля;</w:t>
      </w:r>
    </w:p>
    <w:p w:rsidR="00FE2AF6" w:rsidRPr="00FE2AF6" w:rsidRDefault="00FE2AF6">
      <w:pPr>
        <w:numPr>
          <w:ilvl w:val="0"/>
          <w:numId w:val="14"/>
        </w:numPr>
        <w:tabs>
          <w:tab w:val="left" w:pos="0"/>
        </w:tabs>
        <w:spacing w:line="360" w:lineRule="auto"/>
        <w:jc w:val="both"/>
        <w:rPr>
          <w:kern w:val="16"/>
          <w:sz w:val="28"/>
          <w:szCs w:val="28"/>
        </w:rPr>
      </w:pPr>
      <w:r w:rsidRPr="00FE2AF6">
        <w:rPr>
          <w:kern w:val="16"/>
          <w:sz w:val="28"/>
          <w:szCs w:val="28"/>
        </w:rPr>
        <w:t>провести необходимые аналитические процедуры, например, сопоставить сальдо по счетам за различные периоды, провести оценку соотношений между различными статьями отчетности на начало проверяемого периода и (или) сопоставить их с данными предыдущих периодов.</w:t>
      </w:r>
    </w:p>
    <w:p w:rsidR="00FE2AF6" w:rsidRPr="00FE2AF6" w:rsidRDefault="00FE2AF6">
      <w:pPr>
        <w:pStyle w:val="23"/>
      </w:pPr>
      <w:r w:rsidRPr="00FE2AF6">
        <w:t>Проведение аналитических процедур регламентируется стандартом аудиторской деятельности «Аналитические процедуры». В нем сказано, что на этапе планирования аудита выполнение аналитических процедур способствует пониманию деятельности проверяемого экономического субъекта, выявлению областей потенциальных рисков, более точному определению степени аудиторского риска. При формировании общего плана и программы аудита применение аналитических процедур способствует сокращению количества и объема других аудиторских процедур.</w:t>
      </w:r>
    </w:p>
    <w:p w:rsidR="00FE2AF6" w:rsidRPr="00FE2AF6" w:rsidRDefault="00FE2AF6">
      <w:pPr>
        <w:tabs>
          <w:tab w:val="left" w:pos="0"/>
        </w:tabs>
        <w:spacing w:line="360" w:lineRule="auto"/>
        <w:ind w:firstLine="851"/>
        <w:jc w:val="both"/>
        <w:rPr>
          <w:kern w:val="16"/>
          <w:sz w:val="28"/>
          <w:szCs w:val="28"/>
        </w:rPr>
      </w:pPr>
      <w:r w:rsidRPr="00FE2AF6">
        <w:rPr>
          <w:kern w:val="16"/>
          <w:sz w:val="28"/>
          <w:szCs w:val="28"/>
        </w:rPr>
        <w:t>Достаточно эффективным является расчет разного рода коэффициентов и процентных отношений на базе отчетных и нормативных показателей. Выбор коэффициентов, методов их расчета и периодов времени расчета производится на основании нормативных документов, внутрифирменных инструкций или профессионального суждения самого аудитора. Распространенными методами выявления областей потенциальных рисков являются:</w:t>
      </w:r>
    </w:p>
    <w:p w:rsidR="00FE2AF6" w:rsidRPr="00FE2AF6" w:rsidRDefault="00FE2AF6">
      <w:pPr>
        <w:numPr>
          <w:ilvl w:val="0"/>
          <w:numId w:val="15"/>
        </w:numPr>
        <w:tabs>
          <w:tab w:val="left" w:pos="0"/>
        </w:tabs>
        <w:spacing w:line="360" w:lineRule="auto"/>
        <w:jc w:val="both"/>
        <w:rPr>
          <w:kern w:val="16"/>
          <w:sz w:val="28"/>
          <w:szCs w:val="28"/>
        </w:rPr>
      </w:pPr>
      <w:r w:rsidRPr="00FE2AF6">
        <w:rPr>
          <w:kern w:val="16"/>
          <w:sz w:val="28"/>
          <w:szCs w:val="28"/>
        </w:rPr>
        <w:t>вычисление и анализ относительных показателей текущего периода (например, показателей, характеризующих ликвидность баланса);</w:t>
      </w:r>
    </w:p>
    <w:p w:rsidR="00FE2AF6" w:rsidRPr="00FE2AF6" w:rsidRDefault="00FE2AF6">
      <w:pPr>
        <w:numPr>
          <w:ilvl w:val="0"/>
          <w:numId w:val="15"/>
        </w:numPr>
        <w:tabs>
          <w:tab w:val="left" w:pos="0"/>
        </w:tabs>
        <w:spacing w:line="360" w:lineRule="auto"/>
        <w:jc w:val="both"/>
        <w:rPr>
          <w:kern w:val="16"/>
          <w:sz w:val="28"/>
          <w:szCs w:val="28"/>
        </w:rPr>
      </w:pPr>
      <w:r w:rsidRPr="00FE2AF6">
        <w:rPr>
          <w:kern w:val="16"/>
          <w:sz w:val="28"/>
          <w:szCs w:val="28"/>
        </w:rPr>
        <w:t>сопоставление и анализ изменения относительных показателей, рассчитанных для того же экономического субъекта в разные периоды;</w:t>
      </w:r>
    </w:p>
    <w:p w:rsidR="00FE2AF6" w:rsidRPr="00FE2AF6" w:rsidRDefault="00FE2AF6">
      <w:pPr>
        <w:numPr>
          <w:ilvl w:val="0"/>
          <w:numId w:val="15"/>
        </w:numPr>
        <w:tabs>
          <w:tab w:val="left" w:pos="0"/>
        </w:tabs>
        <w:spacing w:line="360" w:lineRule="auto"/>
        <w:jc w:val="both"/>
        <w:rPr>
          <w:kern w:val="16"/>
          <w:sz w:val="28"/>
          <w:szCs w:val="28"/>
        </w:rPr>
      </w:pPr>
      <w:r w:rsidRPr="00FE2AF6">
        <w:rPr>
          <w:kern w:val="16"/>
          <w:sz w:val="28"/>
          <w:szCs w:val="28"/>
        </w:rPr>
        <w:t>сопоставление изменений нескольких видов относительных показателей.</w:t>
      </w:r>
    </w:p>
    <w:p w:rsidR="00FE2AF6" w:rsidRPr="00FE2AF6" w:rsidRDefault="00FE2AF6">
      <w:pPr>
        <w:pStyle w:val="23"/>
      </w:pPr>
      <w:r w:rsidRPr="00FE2AF6">
        <w:t>Применение на практике методов первичного анализа отчетности рассмотрено в Главе 2 данной работы на примере ЗАО "Агротехсервис".</w:t>
      </w:r>
    </w:p>
    <w:p w:rsidR="00FE2AF6" w:rsidRPr="00FE2AF6" w:rsidRDefault="00FE2AF6">
      <w:pPr>
        <w:pStyle w:val="a3"/>
        <w:spacing w:line="360" w:lineRule="auto"/>
        <w:ind w:firstLine="851"/>
        <w:jc w:val="both"/>
        <w:rPr>
          <w:rFonts w:ascii="Times New Roman" w:hAnsi="Times New Roman" w:cs="Times New Roman"/>
          <w:i/>
          <w:iCs/>
          <w:kern w:val="16"/>
          <w:sz w:val="28"/>
          <w:szCs w:val="28"/>
        </w:rPr>
      </w:pPr>
      <w:r w:rsidRPr="00FE2AF6">
        <w:rPr>
          <w:rFonts w:ascii="Times New Roman" w:hAnsi="Times New Roman" w:cs="Times New Roman"/>
          <w:i/>
          <w:iCs/>
          <w:kern w:val="16"/>
          <w:sz w:val="28"/>
          <w:szCs w:val="28"/>
        </w:rPr>
        <w:t>Детализированный анализ финансового состояния.</w:t>
      </w:r>
    </w:p>
    <w:p w:rsidR="00FE2AF6" w:rsidRPr="00FE2AF6" w:rsidRDefault="00FE2AF6">
      <w:pPr>
        <w:pStyle w:val="a3"/>
        <w:spacing w:line="360" w:lineRule="auto"/>
        <w:ind w:firstLine="851"/>
        <w:jc w:val="both"/>
        <w:rPr>
          <w:rFonts w:ascii="Times New Roman" w:hAnsi="Times New Roman" w:cs="Times New Roman"/>
          <w:kern w:val="16"/>
          <w:sz w:val="28"/>
          <w:szCs w:val="28"/>
        </w:rPr>
      </w:pPr>
      <w:r w:rsidRPr="00FE2AF6">
        <w:rPr>
          <w:rFonts w:ascii="Times New Roman" w:hAnsi="Times New Roman" w:cs="Times New Roman"/>
          <w:kern w:val="16"/>
          <w:sz w:val="28"/>
          <w:szCs w:val="28"/>
        </w:rPr>
        <w:t>Его цель – более подробная характеристика имущественного и финансового положения хозяйствующего субъекта, результатов его деятельности в истекшем отчетом периоде, а также возможностей развития субъекта на перспективу. Примерная программа углубленного анализа финансово-хозяйственной деятельности предприятия может выглядеть так:</w:t>
      </w:r>
    </w:p>
    <w:p w:rsidR="00FE2AF6" w:rsidRPr="00FE2AF6" w:rsidRDefault="00FE2AF6">
      <w:pPr>
        <w:pStyle w:val="a3"/>
        <w:spacing w:line="360" w:lineRule="auto"/>
        <w:ind w:firstLine="851"/>
        <w:jc w:val="both"/>
        <w:rPr>
          <w:rFonts w:ascii="Times New Roman" w:hAnsi="Times New Roman" w:cs="Times New Roman"/>
          <w:kern w:val="16"/>
          <w:sz w:val="28"/>
          <w:szCs w:val="28"/>
        </w:rPr>
      </w:pPr>
      <w:r w:rsidRPr="00FE2AF6">
        <w:rPr>
          <w:rFonts w:ascii="Times New Roman" w:hAnsi="Times New Roman" w:cs="Times New Roman"/>
          <w:kern w:val="16"/>
          <w:sz w:val="28"/>
          <w:szCs w:val="28"/>
        </w:rPr>
        <w:t>1. Предварительный обзор экономического и финансового положения субъекта хозяйствования.</w:t>
      </w:r>
    </w:p>
    <w:p w:rsidR="00FE2AF6" w:rsidRPr="00FE2AF6" w:rsidRDefault="00FE2AF6">
      <w:pPr>
        <w:pStyle w:val="a3"/>
        <w:numPr>
          <w:ilvl w:val="0"/>
          <w:numId w:val="8"/>
        </w:numPr>
        <w:spacing w:line="360" w:lineRule="auto"/>
        <w:jc w:val="both"/>
        <w:rPr>
          <w:rFonts w:ascii="Times New Roman" w:hAnsi="Times New Roman" w:cs="Times New Roman"/>
          <w:kern w:val="16"/>
          <w:sz w:val="28"/>
          <w:szCs w:val="28"/>
        </w:rPr>
      </w:pPr>
      <w:r w:rsidRPr="00FE2AF6">
        <w:rPr>
          <w:rFonts w:ascii="Times New Roman" w:hAnsi="Times New Roman" w:cs="Times New Roman"/>
          <w:kern w:val="16"/>
          <w:sz w:val="28"/>
          <w:szCs w:val="28"/>
        </w:rPr>
        <w:t>Характеристика общей направленности финансово-хозяйственной деятельности.</w:t>
      </w:r>
    </w:p>
    <w:p w:rsidR="00FE2AF6" w:rsidRPr="00FE2AF6" w:rsidRDefault="00FE2AF6">
      <w:pPr>
        <w:pStyle w:val="a3"/>
        <w:numPr>
          <w:ilvl w:val="0"/>
          <w:numId w:val="8"/>
        </w:numPr>
        <w:spacing w:line="360" w:lineRule="auto"/>
        <w:jc w:val="both"/>
        <w:rPr>
          <w:rFonts w:ascii="Times New Roman" w:hAnsi="Times New Roman" w:cs="Times New Roman"/>
          <w:kern w:val="16"/>
          <w:sz w:val="28"/>
          <w:szCs w:val="28"/>
        </w:rPr>
      </w:pPr>
      <w:r w:rsidRPr="00FE2AF6">
        <w:rPr>
          <w:rFonts w:ascii="Times New Roman" w:hAnsi="Times New Roman" w:cs="Times New Roman"/>
          <w:kern w:val="16"/>
          <w:sz w:val="28"/>
          <w:szCs w:val="28"/>
        </w:rPr>
        <w:t>Выявление «больных» статей отчетности.</w:t>
      </w:r>
    </w:p>
    <w:p w:rsidR="00FE2AF6" w:rsidRPr="00FE2AF6" w:rsidRDefault="00FE2AF6">
      <w:pPr>
        <w:pStyle w:val="a3"/>
        <w:spacing w:line="360" w:lineRule="auto"/>
        <w:jc w:val="both"/>
        <w:rPr>
          <w:rFonts w:ascii="Times New Roman" w:hAnsi="Times New Roman" w:cs="Times New Roman"/>
          <w:kern w:val="16"/>
          <w:sz w:val="28"/>
          <w:szCs w:val="28"/>
        </w:rPr>
      </w:pPr>
      <w:r w:rsidRPr="00FE2AF6">
        <w:rPr>
          <w:rFonts w:ascii="Times New Roman" w:hAnsi="Times New Roman" w:cs="Times New Roman"/>
          <w:kern w:val="16"/>
          <w:sz w:val="28"/>
          <w:szCs w:val="28"/>
        </w:rPr>
        <w:t xml:space="preserve">            2. Оценка и анализ экономического потенциала субъекта хозяйствования.</w:t>
      </w:r>
    </w:p>
    <w:p w:rsidR="00FE2AF6" w:rsidRPr="00FE2AF6" w:rsidRDefault="00FE2AF6">
      <w:pPr>
        <w:pStyle w:val="a3"/>
        <w:numPr>
          <w:ilvl w:val="0"/>
          <w:numId w:val="8"/>
        </w:numPr>
        <w:spacing w:line="360" w:lineRule="auto"/>
        <w:jc w:val="both"/>
        <w:rPr>
          <w:rFonts w:ascii="Times New Roman" w:hAnsi="Times New Roman" w:cs="Times New Roman"/>
          <w:kern w:val="16"/>
          <w:sz w:val="28"/>
          <w:szCs w:val="28"/>
        </w:rPr>
      </w:pPr>
      <w:r w:rsidRPr="00FE2AF6">
        <w:rPr>
          <w:rFonts w:ascii="Times New Roman" w:hAnsi="Times New Roman" w:cs="Times New Roman"/>
          <w:kern w:val="16"/>
          <w:sz w:val="28"/>
          <w:szCs w:val="28"/>
        </w:rPr>
        <w:t>Оценка имущественного положения.</w:t>
      </w:r>
    </w:p>
    <w:p w:rsidR="00FE2AF6" w:rsidRPr="00FE2AF6" w:rsidRDefault="00FE2AF6">
      <w:pPr>
        <w:pStyle w:val="a3"/>
        <w:numPr>
          <w:ilvl w:val="0"/>
          <w:numId w:val="8"/>
        </w:numPr>
        <w:spacing w:line="360" w:lineRule="auto"/>
        <w:jc w:val="both"/>
        <w:rPr>
          <w:rFonts w:ascii="Times New Roman" w:hAnsi="Times New Roman" w:cs="Times New Roman"/>
          <w:kern w:val="16"/>
          <w:sz w:val="28"/>
          <w:szCs w:val="28"/>
        </w:rPr>
      </w:pPr>
      <w:r w:rsidRPr="00FE2AF6">
        <w:rPr>
          <w:rFonts w:ascii="Times New Roman" w:hAnsi="Times New Roman" w:cs="Times New Roman"/>
          <w:kern w:val="16"/>
          <w:sz w:val="28"/>
          <w:szCs w:val="28"/>
        </w:rPr>
        <w:t>Вертикальный анализ баланса.</w:t>
      </w:r>
    </w:p>
    <w:p w:rsidR="00FE2AF6" w:rsidRPr="00FE2AF6" w:rsidRDefault="00FE2AF6">
      <w:pPr>
        <w:pStyle w:val="a3"/>
        <w:numPr>
          <w:ilvl w:val="0"/>
          <w:numId w:val="8"/>
        </w:numPr>
        <w:spacing w:line="360" w:lineRule="auto"/>
        <w:jc w:val="both"/>
        <w:rPr>
          <w:rFonts w:ascii="Times New Roman" w:hAnsi="Times New Roman" w:cs="Times New Roman"/>
          <w:kern w:val="16"/>
          <w:sz w:val="28"/>
          <w:szCs w:val="28"/>
        </w:rPr>
      </w:pPr>
      <w:r w:rsidRPr="00FE2AF6">
        <w:rPr>
          <w:rFonts w:ascii="Times New Roman" w:hAnsi="Times New Roman" w:cs="Times New Roman"/>
          <w:kern w:val="16"/>
          <w:sz w:val="28"/>
          <w:szCs w:val="28"/>
        </w:rPr>
        <w:t>Горизонтальный анализ баланса</w:t>
      </w:r>
    </w:p>
    <w:p w:rsidR="00FE2AF6" w:rsidRPr="00FE2AF6" w:rsidRDefault="00FE2AF6">
      <w:pPr>
        <w:pStyle w:val="a3"/>
        <w:numPr>
          <w:ilvl w:val="0"/>
          <w:numId w:val="8"/>
        </w:numPr>
        <w:spacing w:line="360" w:lineRule="auto"/>
        <w:jc w:val="both"/>
        <w:rPr>
          <w:rFonts w:ascii="Times New Roman" w:hAnsi="Times New Roman" w:cs="Times New Roman"/>
          <w:kern w:val="16"/>
          <w:sz w:val="28"/>
          <w:szCs w:val="28"/>
        </w:rPr>
      </w:pPr>
      <w:r w:rsidRPr="00FE2AF6">
        <w:rPr>
          <w:rFonts w:ascii="Times New Roman" w:hAnsi="Times New Roman" w:cs="Times New Roman"/>
          <w:kern w:val="16"/>
          <w:sz w:val="28"/>
          <w:szCs w:val="28"/>
        </w:rPr>
        <w:t>Анализ качественных сдвигов в имущественном положении</w:t>
      </w:r>
    </w:p>
    <w:p w:rsidR="00FE2AF6" w:rsidRPr="00FE2AF6" w:rsidRDefault="00FE2AF6">
      <w:pPr>
        <w:pStyle w:val="a3"/>
        <w:numPr>
          <w:ilvl w:val="0"/>
          <w:numId w:val="8"/>
        </w:numPr>
        <w:spacing w:line="360" w:lineRule="auto"/>
        <w:jc w:val="both"/>
        <w:rPr>
          <w:rFonts w:ascii="Times New Roman" w:hAnsi="Times New Roman" w:cs="Times New Roman"/>
          <w:kern w:val="16"/>
          <w:sz w:val="28"/>
          <w:szCs w:val="28"/>
        </w:rPr>
      </w:pPr>
      <w:r w:rsidRPr="00FE2AF6">
        <w:rPr>
          <w:rFonts w:ascii="Times New Roman" w:hAnsi="Times New Roman" w:cs="Times New Roman"/>
          <w:kern w:val="16"/>
          <w:sz w:val="28"/>
          <w:szCs w:val="28"/>
        </w:rPr>
        <w:t>Оценка финансового положения.</w:t>
      </w:r>
    </w:p>
    <w:p w:rsidR="00FE2AF6" w:rsidRPr="00FE2AF6" w:rsidRDefault="00FE2AF6">
      <w:pPr>
        <w:pStyle w:val="a3"/>
        <w:numPr>
          <w:ilvl w:val="0"/>
          <w:numId w:val="8"/>
        </w:numPr>
        <w:spacing w:line="360" w:lineRule="auto"/>
        <w:jc w:val="both"/>
        <w:rPr>
          <w:rFonts w:ascii="Times New Roman" w:hAnsi="Times New Roman" w:cs="Times New Roman"/>
          <w:kern w:val="16"/>
          <w:sz w:val="28"/>
          <w:szCs w:val="28"/>
        </w:rPr>
      </w:pPr>
      <w:r w:rsidRPr="00FE2AF6">
        <w:rPr>
          <w:rFonts w:ascii="Times New Roman" w:hAnsi="Times New Roman" w:cs="Times New Roman"/>
          <w:kern w:val="16"/>
          <w:sz w:val="28"/>
          <w:szCs w:val="28"/>
        </w:rPr>
        <w:t>Оценка ликвидности</w:t>
      </w:r>
    </w:p>
    <w:p w:rsidR="00FE2AF6" w:rsidRPr="00FE2AF6" w:rsidRDefault="00FE2AF6">
      <w:pPr>
        <w:pStyle w:val="a3"/>
        <w:numPr>
          <w:ilvl w:val="0"/>
          <w:numId w:val="8"/>
        </w:numPr>
        <w:spacing w:line="360" w:lineRule="auto"/>
        <w:jc w:val="both"/>
        <w:rPr>
          <w:rFonts w:ascii="Times New Roman" w:hAnsi="Times New Roman" w:cs="Times New Roman"/>
          <w:kern w:val="16"/>
          <w:sz w:val="28"/>
          <w:szCs w:val="28"/>
        </w:rPr>
      </w:pPr>
      <w:r w:rsidRPr="00FE2AF6">
        <w:rPr>
          <w:rFonts w:ascii="Times New Roman" w:hAnsi="Times New Roman" w:cs="Times New Roman"/>
          <w:kern w:val="16"/>
          <w:sz w:val="28"/>
          <w:szCs w:val="28"/>
        </w:rPr>
        <w:t>Оценка финансовой устойчивости</w:t>
      </w:r>
    </w:p>
    <w:p w:rsidR="00FE2AF6" w:rsidRPr="00FE2AF6" w:rsidRDefault="00FE2AF6">
      <w:pPr>
        <w:pStyle w:val="a3"/>
        <w:spacing w:line="360" w:lineRule="auto"/>
        <w:ind w:firstLine="851"/>
        <w:jc w:val="both"/>
        <w:rPr>
          <w:rFonts w:ascii="Times New Roman" w:hAnsi="Times New Roman" w:cs="Times New Roman"/>
          <w:kern w:val="16"/>
          <w:sz w:val="28"/>
          <w:szCs w:val="28"/>
        </w:rPr>
      </w:pPr>
      <w:r w:rsidRPr="00FE2AF6">
        <w:rPr>
          <w:rFonts w:ascii="Times New Roman" w:hAnsi="Times New Roman" w:cs="Times New Roman"/>
          <w:kern w:val="16"/>
          <w:sz w:val="28"/>
          <w:szCs w:val="28"/>
        </w:rPr>
        <w:t>3. Оценка и анализ результативности финансово-хозяйственной деятельности экономического субъекта.</w:t>
      </w:r>
    </w:p>
    <w:p w:rsidR="00FE2AF6" w:rsidRPr="00FE2AF6" w:rsidRDefault="00FE2AF6">
      <w:pPr>
        <w:pStyle w:val="a3"/>
        <w:numPr>
          <w:ilvl w:val="0"/>
          <w:numId w:val="8"/>
        </w:numPr>
        <w:spacing w:line="360" w:lineRule="auto"/>
        <w:jc w:val="both"/>
        <w:rPr>
          <w:rFonts w:ascii="Times New Roman" w:hAnsi="Times New Roman" w:cs="Times New Roman"/>
          <w:kern w:val="16"/>
          <w:sz w:val="28"/>
          <w:szCs w:val="28"/>
        </w:rPr>
      </w:pPr>
      <w:r w:rsidRPr="00FE2AF6">
        <w:rPr>
          <w:rFonts w:ascii="Times New Roman" w:hAnsi="Times New Roman" w:cs="Times New Roman"/>
          <w:kern w:val="16"/>
          <w:sz w:val="28"/>
          <w:szCs w:val="28"/>
        </w:rPr>
        <w:t>Оценка основной деятельности</w:t>
      </w:r>
    </w:p>
    <w:p w:rsidR="00FE2AF6" w:rsidRPr="00FE2AF6" w:rsidRDefault="00FE2AF6">
      <w:pPr>
        <w:pStyle w:val="a3"/>
        <w:numPr>
          <w:ilvl w:val="0"/>
          <w:numId w:val="8"/>
        </w:numPr>
        <w:spacing w:line="360" w:lineRule="auto"/>
        <w:jc w:val="both"/>
        <w:rPr>
          <w:rFonts w:ascii="Times New Roman" w:hAnsi="Times New Roman" w:cs="Times New Roman"/>
          <w:kern w:val="16"/>
          <w:sz w:val="28"/>
          <w:szCs w:val="28"/>
        </w:rPr>
      </w:pPr>
      <w:r w:rsidRPr="00FE2AF6">
        <w:rPr>
          <w:rFonts w:ascii="Times New Roman" w:hAnsi="Times New Roman" w:cs="Times New Roman"/>
          <w:kern w:val="16"/>
          <w:sz w:val="28"/>
          <w:szCs w:val="28"/>
        </w:rPr>
        <w:t>Анализ рентабельности.</w:t>
      </w:r>
    </w:p>
    <w:p w:rsidR="00FE2AF6" w:rsidRPr="00FE2AF6" w:rsidRDefault="00FE2AF6">
      <w:pPr>
        <w:pStyle w:val="a3"/>
        <w:numPr>
          <w:ilvl w:val="0"/>
          <w:numId w:val="8"/>
        </w:numPr>
        <w:spacing w:line="360" w:lineRule="auto"/>
        <w:jc w:val="both"/>
        <w:rPr>
          <w:rFonts w:ascii="Times New Roman" w:hAnsi="Times New Roman" w:cs="Times New Roman"/>
          <w:kern w:val="16"/>
          <w:sz w:val="28"/>
          <w:szCs w:val="28"/>
        </w:rPr>
      </w:pPr>
      <w:r w:rsidRPr="00FE2AF6">
        <w:rPr>
          <w:rFonts w:ascii="Times New Roman" w:hAnsi="Times New Roman" w:cs="Times New Roman"/>
          <w:kern w:val="16"/>
          <w:sz w:val="28"/>
          <w:szCs w:val="28"/>
        </w:rPr>
        <w:t>Расчет и детальная характеристика основных показателей, используемых в анализе финансового состояния организации будут проведены в практической части данной работы.</w:t>
      </w:r>
    </w:p>
    <w:p w:rsidR="00FE2AF6" w:rsidRPr="00FE2AF6" w:rsidRDefault="00FE2AF6">
      <w:pPr>
        <w:pStyle w:val="a3"/>
        <w:numPr>
          <w:ilvl w:val="1"/>
          <w:numId w:val="1"/>
        </w:numPr>
        <w:tabs>
          <w:tab w:val="clear" w:pos="1571"/>
          <w:tab w:val="num" w:pos="709"/>
        </w:tabs>
        <w:spacing w:line="360" w:lineRule="auto"/>
        <w:ind w:left="0" w:firstLine="851"/>
        <w:rPr>
          <w:rFonts w:ascii="Times New Roman" w:hAnsi="Times New Roman" w:cs="Times New Roman"/>
          <w:b/>
          <w:bCs/>
          <w:kern w:val="16"/>
          <w:sz w:val="28"/>
          <w:szCs w:val="28"/>
        </w:rPr>
      </w:pPr>
      <w:r w:rsidRPr="00FE2AF6">
        <w:rPr>
          <w:rFonts w:ascii="Times New Roman" w:hAnsi="Times New Roman" w:cs="Times New Roman"/>
          <w:b/>
          <w:bCs/>
          <w:kern w:val="16"/>
          <w:sz w:val="28"/>
          <w:szCs w:val="28"/>
        </w:rPr>
        <w:t xml:space="preserve">Предпосылки проведения анализа финансового состояния аудитором </w:t>
      </w:r>
    </w:p>
    <w:p w:rsidR="00FE2AF6" w:rsidRPr="00FE2AF6" w:rsidRDefault="00FE2AF6">
      <w:pPr>
        <w:pStyle w:val="a3"/>
        <w:spacing w:line="360" w:lineRule="auto"/>
        <w:ind w:firstLine="851"/>
        <w:jc w:val="both"/>
        <w:rPr>
          <w:rFonts w:ascii="Times New Roman" w:hAnsi="Times New Roman" w:cs="Times New Roman"/>
          <w:kern w:val="16"/>
          <w:sz w:val="28"/>
          <w:szCs w:val="28"/>
        </w:rPr>
      </w:pPr>
      <w:r w:rsidRPr="00FE2AF6">
        <w:rPr>
          <w:rFonts w:ascii="Times New Roman" w:hAnsi="Times New Roman" w:cs="Times New Roman"/>
          <w:kern w:val="16"/>
          <w:sz w:val="28"/>
          <w:szCs w:val="28"/>
        </w:rPr>
        <w:t>ЗАО "Агротехсервис " было зарегистрировано в 1999 г. в форме закрытого акционерного общества. Основной вид деятельности – производственная. Отрасль: машиностроение и металлообработка. Размер уставного капитала – 1 252 000 руб. (по данным бухгалтерского баланса на 01.01.2002 г.).</w:t>
      </w:r>
    </w:p>
    <w:p w:rsidR="00FE2AF6" w:rsidRPr="00FE2AF6" w:rsidRDefault="00FE2AF6">
      <w:pPr>
        <w:pStyle w:val="a3"/>
        <w:spacing w:line="360" w:lineRule="auto"/>
        <w:ind w:firstLine="851"/>
        <w:jc w:val="both"/>
        <w:rPr>
          <w:rFonts w:ascii="Times New Roman" w:hAnsi="Times New Roman" w:cs="Times New Roman"/>
          <w:kern w:val="16"/>
          <w:sz w:val="28"/>
          <w:szCs w:val="28"/>
        </w:rPr>
      </w:pPr>
      <w:r w:rsidRPr="00FE2AF6">
        <w:rPr>
          <w:rFonts w:ascii="Times New Roman" w:hAnsi="Times New Roman" w:cs="Times New Roman"/>
          <w:kern w:val="16"/>
          <w:sz w:val="28"/>
          <w:szCs w:val="28"/>
        </w:rPr>
        <w:t>Общая численность работающих на предприятии – 280 человек. Структура работников предприятия такова:</w:t>
      </w:r>
    </w:p>
    <w:p w:rsidR="00FE2AF6" w:rsidRPr="00FE2AF6" w:rsidRDefault="00FE2AF6">
      <w:pPr>
        <w:pStyle w:val="a3"/>
        <w:spacing w:line="360" w:lineRule="auto"/>
        <w:jc w:val="both"/>
        <w:rPr>
          <w:rFonts w:ascii="Times New Roman" w:hAnsi="Times New Roman" w:cs="Times New Roman"/>
          <w:kern w:val="16"/>
          <w:sz w:val="28"/>
          <w:szCs w:val="28"/>
        </w:rPr>
      </w:pPr>
      <w:r w:rsidRPr="00FE2AF6">
        <w:rPr>
          <w:rFonts w:ascii="Times New Roman" w:hAnsi="Times New Roman" w:cs="Times New Roman"/>
          <w:kern w:val="16"/>
          <w:sz w:val="28"/>
          <w:szCs w:val="28"/>
        </w:rPr>
        <w:t>1.Дирекция</w:t>
      </w:r>
    </w:p>
    <w:p w:rsidR="00FE2AF6" w:rsidRPr="00FE2AF6" w:rsidRDefault="00FE2AF6">
      <w:pPr>
        <w:pStyle w:val="a3"/>
        <w:numPr>
          <w:ilvl w:val="0"/>
          <w:numId w:val="3"/>
        </w:numPr>
        <w:spacing w:line="360" w:lineRule="auto"/>
        <w:jc w:val="both"/>
        <w:rPr>
          <w:rFonts w:ascii="Times New Roman" w:hAnsi="Times New Roman" w:cs="Times New Roman"/>
          <w:kern w:val="16"/>
          <w:sz w:val="28"/>
          <w:szCs w:val="28"/>
        </w:rPr>
      </w:pPr>
      <w:r w:rsidRPr="00FE2AF6">
        <w:rPr>
          <w:rFonts w:ascii="Times New Roman" w:hAnsi="Times New Roman" w:cs="Times New Roman"/>
          <w:kern w:val="16"/>
          <w:sz w:val="28"/>
          <w:szCs w:val="28"/>
        </w:rPr>
        <w:t>Генеральный директор</w:t>
      </w:r>
    </w:p>
    <w:p w:rsidR="00FE2AF6" w:rsidRPr="00FE2AF6" w:rsidRDefault="00FE2AF6">
      <w:pPr>
        <w:pStyle w:val="a3"/>
        <w:numPr>
          <w:ilvl w:val="0"/>
          <w:numId w:val="3"/>
        </w:numPr>
        <w:spacing w:line="360" w:lineRule="auto"/>
        <w:jc w:val="both"/>
        <w:rPr>
          <w:rFonts w:ascii="Times New Roman" w:hAnsi="Times New Roman" w:cs="Times New Roman"/>
          <w:kern w:val="16"/>
          <w:sz w:val="28"/>
          <w:szCs w:val="28"/>
        </w:rPr>
      </w:pPr>
      <w:r w:rsidRPr="00FE2AF6">
        <w:rPr>
          <w:rFonts w:ascii="Times New Roman" w:hAnsi="Times New Roman" w:cs="Times New Roman"/>
          <w:kern w:val="16"/>
          <w:sz w:val="28"/>
          <w:szCs w:val="28"/>
        </w:rPr>
        <w:t>Коммерческий директор</w:t>
      </w:r>
    </w:p>
    <w:p w:rsidR="00FE2AF6" w:rsidRPr="00FE2AF6" w:rsidRDefault="00FE2AF6">
      <w:pPr>
        <w:pStyle w:val="a3"/>
        <w:numPr>
          <w:ilvl w:val="0"/>
          <w:numId w:val="3"/>
        </w:numPr>
        <w:spacing w:line="360" w:lineRule="auto"/>
        <w:rPr>
          <w:rFonts w:ascii="Times New Roman" w:hAnsi="Times New Roman" w:cs="Times New Roman"/>
          <w:kern w:val="16"/>
          <w:sz w:val="28"/>
          <w:szCs w:val="28"/>
        </w:rPr>
      </w:pPr>
      <w:r w:rsidRPr="00FE2AF6">
        <w:rPr>
          <w:rFonts w:ascii="Times New Roman" w:hAnsi="Times New Roman" w:cs="Times New Roman"/>
          <w:kern w:val="16"/>
          <w:sz w:val="28"/>
          <w:szCs w:val="28"/>
        </w:rPr>
        <w:t>Секретариат – 2 чел.</w:t>
      </w:r>
    </w:p>
    <w:p w:rsidR="00FE2AF6" w:rsidRPr="00FE2AF6" w:rsidRDefault="00FE2AF6">
      <w:pPr>
        <w:pStyle w:val="a3"/>
        <w:spacing w:line="360" w:lineRule="auto"/>
        <w:rPr>
          <w:rFonts w:ascii="Times New Roman" w:hAnsi="Times New Roman" w:cs="Times New Roman"/>
          <w:kern w:val="16"/>
          <w:sz w:val="28"/>
          <w:szCs w:val="28"/>
        </w:rPr>
      </w:pPr>
      <w:r w:rsidRPr="00FE2AF6">
        <w:rPr>
          <w:rFonts w:ascii="Times New Roman" w:hAnsi="Times New Roman" w:cs="Times New Roman"/>
          <w:kern w:val="16"/>
          <w:sz w:val="28"/>
          <w:szCs w:val="28"/>
        </w:rPr>
        <w:t>2.Бухгалтерия – 5 чел.</w:t>
      </w:r>
    </w:p>
    <w:p w:rsidR="00FE2AF6" w:rsidRPr="00FE2AF6" w:rsidRDefault="00FE2AF6">
      <w:pPr>
        <w:pStyle w:val="a3"/>
        <w:spacing w:line="360" w:lineRule="auto"/>
        <w:rPr>
          <w:rFonts w:ascii="Times New Roman" w:hAnsi="Times New Roman" w:cs="Times New Roman"/>
          <w:kern w:val="16"/>
          <w:sz w:val="28"/>
          <w:szCs w:val="28"/>
        </w:rPr>
      </w:pPr>
      <w:r w:rsidRPr="00FE2AF6">
        <w:rPr>
          <w:rFonts w:ascii="Times New Roman" w:hAnsi="Times New Roman" w:cs="Times New Roman"/>
          <w:kern w:val="16"/>
          <w:sz w:val="28"/>
          <w:szCs w:val="28"/>
        </w:rPr>
        <w:t>3.Отдел кадров – 2 чел.</w:t>
      </w:r>
    </w:p>
    <w:p w:rsidR="00FE2AF6" w:rsidRPr="00FE2AF6" w:rsidRDefault="00FE2AF6">
      <w:pPr>
        <w:pStyle w:val="a3"/>
        <w:spacing w:line="360" w:lineRule="auto"/>
        <w:rPr>
          <w:rFonts w:ascii="Times New Roman" w:hAnsi="Times New Roman" w:cs="Times New Roman"/>
          <w:kern w:val="16"/>
          <w:sz w:val="28"/>
          <w:szCs w:val="28"/>
        </w:rPr>
      </w:pPr>
      <w:r w:rsidRPr="00FE2AF6">
        <w:rPr>
          <w:rFonts w:ascii="Times New Roman" w:hAnsi="Times New Roman" w:cs="Times New Roman"/>
          <w:kern w:val="16"/>
          <w:sz w:val="28"/>
          <w:szCs w:val="28"/>
        </w:rPr>
        <w:t>4.Отдел инженерно-технических работников</w:t>
      </w:r>
    </w:p>
    <w:p w:rsidR="00FE2AF6" w:rsidRPr="00FE2AF6" w:rsidRDefault="00FE2AF6">
      <w:pPr>
        <w:pStyle w:val="a3"/>
        <w:numPr>
          <w:ilvl w:val="0"/>
          <w:numId w:val="11"/>
        </w:numPr>
        <w:spacing w:line="360" w:lineRule="auto"/>
        <w:rPr>
          <w:rFonts w:ascii="Times New Roman" w:hAnsi="Times New Roman" w:cs="Times New Roman"/>
          <w:kern w:val="16"/>
          <w:sz w:val="28"/>
          <w:szCs w:val="28"/>
        </w:rPr>
      </w:pPr>
      <w:r w:rsidRPr="00FE2AF6">
        <w:rPr>
          <w:rFonts w:ascii="Times New Roman" w:hAnsi="Times New Roman" w:cs="Times New Roman"/>
          <w:kern w:val="16"/>
          <w:sz w:val="28"/>
          <w:szCs w:val="28"/>
        </w:rPr>
        <w:t>конструкторский отдел – 5 чел.</w:t>
      </w:r>
    </w:p>
    <w:p w:rsidR="00FE2AF6" w:rsidRPr="00FE2AF6" w:rsidRDefault="00FE2AF6">
      <w:pPr>
        <w:pStyle w:val="a3"/>
        <w:numPr>
          <w:ilvl w:val="0"/>
          <w:numId w:val="11"/>
        </w:numPr>
        <w:spacing w:line="360" w:lineRule="auto"/>
        <w:rPr>
          <w:rFonts w:ascii="Times New Roman" w:hAnsi="Times New Roman" w:cs="Times New Roman"/>
          <w:kern w:val="16"/>
          <w:sz w:val="28"/>
          <w:szCs w:val="28"/>
        </w:rPr>
      </w:pPr>
      <w:r w:rsidRPr="00FE2AF6">
        <w:rPr>
          <w:rFonts w:ascii="Times New Roman" w:hAnsi="Times New Roman" w:cs="Times New Roman"/>
          <w:kern w:val="16"/>
          <w:sz w:val="28"/>
          <w:szCs w:val="28"/>
        </w:rPr>
        <w:t>технологический отдел – 2 чел.</w:t>
      </w:r>
    </w:p>
    <w:p w:rsidR="00FE2AF6" w:rsidRPr="00FE2AF6" w:rsidRDefault="00FE2AF6">
      <w:pPr>
        <w:pStyle w:val="a3"/>
        <w:numPr>
          <w:ilvl w:val="0"/>
          <w:numId w:val="11"/>
        </w:numPr>
        <w:spacing w:line="360" w:lineRule="auto"/>
        <w:rPr>
          <w:rFonts w:ascii="Times New Roman" w:hAnsi="Times New Roman" w:cs="Times New Roman"/>
          <w:kern w:val="16"/>
          <w:sz w:val="28"/>
          <w:szCs w:val="28"/>
        </w:rPr>
      </w:pPr>
      <w:r w:rsidRPr="00FE2AF6">
        <w:rPr>
          <w:rFonts w:ascii="Times New Roman" w:hAnsi="Times New Roman" w:cs="Times New Roman"/>
          <w:kern w:val="16"/>
          <w:sz w:val="28"/>
          <w:szCs w:val="28"/>
        </w:rPr>
        <w:t>плановый отдел – 1 чел.</w:t>
      </w:r>
    </w:p>
    <w:p w:rsidR="00FE2AF6" w:rsidRPr="00FE2AF6" w:rsidRDefault="00FE2AF6">
      <w:pPr>
        <w:pStyle w:val="a3"/>
        <w:spacing w:line="360" w:lineRule="auto"/>
        <w:rPr>
          <w:rFonts w:ascii="Times New Roman" w:hAnsi="Times New Roman" w:cs="Times New Roman"/>
          <w:kern w:val="16"/>
          <w:sz w:val="28"/>
          <w:szCs w:val="28"/>
        </w:rPr>
      </w:pPr>
      <w:r w:rsidRPr="00FE2AF6">
        <w:rPr>
          <w:rFonts w:ascii="Times New Roman" w:hAnsi="Times New Roman" w:cs="Times New Roman"/>
          <w:kern w:val="16"/>
          <w:sz w:val="28"/>
          <w:szCs w:val="28"/>
        </w:rPr>
        <w:t>5.Отдел снабжения – 4 чел.</w:t>
      </w:r>
    </w:p>
    <w:p w:rsidR="00FE2AF6" w:rsidRPr="00FE2AF6" w:rsidRDefault="00FE2AF6">
      <w:pPr>
        <w:pStyle w:val="a3"/>
        <w:spacing w:line="360" w:lineRule="auto"/>
        <w:rPr>
          <w:rFonts w:ascii="Times New Roman" w:hAnsi="Times New Roman" w:cs="Times New Roman"/>
          <w:kern w:val="16"/>
          <w:sz w:val="28"/>
          <w:szCs w:val="28"/>
        </w:rPr>
      </w:pPr>
      <w:r w:rsidRPr="00FE2AF6">
        <w:rPr>
          <w:rFonts w:ascii="Times New Roman" w:hAnsi="Times New Roman" w:cs="Times New Roman"/>
          <w:kern w:val="16"/>
          <w:sz w:val="28"/>
          <w:szCs w:val="28"/>
        </w:rPr>
        <w:t>6.Отдел сбыта – 3 чел.</w:t>
      </w:r>
    </w:p>
    <w:p w:rsidR="00FE2AF6" w:rsidRPr="00FE2AF6" w:rsidRDefault="00FE2AF6">
      <w:pPr>
        <w:pStyle w:val="a3"/>
        <w:spacing w:line="360" w:lineRule="auto"/>
        <w:rPr>
          <w:rFonts w:ascii="Times New Roman" w:hAnsi="Times New Roman" w:cs="Times New Roman"/>
          <w:kern w:val="16"/>
          <w:sz w:val="28"/>
          <w:szCs w:val="28"/>
        </w:rPr>
      </w:pPr>
      <w:r w:rsidRPr="00FE2AF6">
        <w:rPr>
          <w:rFonts w:ascii="Times New Roman" w:hAnsi="Times New Roman" w:cs="Times New Roman"/>
          <w:kern w:val="16"/>
          <w:sz w:val="28"/>
          <w:szCs w:val="28"/>
        </w:rPr>
        <w:t>7. Производственный цех – 240 чел. Включает:</w:t>
      </w:r>
    </w:p>
    <w:p w:rsidR="00FE2AF6" w:rsidRPr="00FE2AF6" w:rsidRDefault="00FE2AF6">
      <w:pPr>
        <w:pStyle w:val="a3"/>
        <w:numPr>
          <w:ilvl w:val="0"/>
          <w:numId w:val="10"/>
        </w:numPr>
        <w:spacing w:line="360" w:lineRule="auto"/>
        <w:rPr>
          <w:rFonts w:ascii="Times New Roman" w:hAnsi="Times New Roman" w:cs="Times New Roman"/>
          <w:kern w:val="16"/>
          <w:sz w:val="28"/>
          <w:szCs w:val="28"/>
        </w:rPr>
      </w:pPr>
      <w:r w:rsidRPr="00FE2AF6">
        <w:rPr>
          <w:rFonts w:ascii="Times New Roman" w:hAnsi="Times New Roman" w:cs="Times New Roman"/>
          <w:kern w:val="16"/>
          <w:sz w:val="28"/>
          <w:szCs w:val="28"/>
        </w:rPr>
        <w:t>инструментальный участок</w:t>
      </w:r>
    </w:p>
    <w:p w:rsidR="00FE2AF6" w:rsidRPr="00FE2AF6" w:rsidRDefault="00FE2AF6">
      <w:pPr>
        <w:pStyle w:val="a3"/>
        <w:numPr>
          <w:ilvl w:val="0"/>
          <w:numId w:val="10"/>
        </w:numPr>
        <w:spacing w:line="360" w:lineRule="auto"/>
        <w:rPr>
          <w:rFonts w:ascii="Times New Roman" w:hAnsi="Times New Roman" w:cs="Times New Roman"/>
          <w:kern w:val="16"/>
          <w:sz w:val="28"/>
          <w:szCs w:val="28"/>
        </w:rPr>
      </w:pPr>
      <w:r w:rsidRPr="00FE2AF6">
        <w:rPr>
          <w:rFonts w:ascii="Times New Roman" w:hAnsi="Times New Roman" w:cs="Times New Roman"/>
          <w:kern w:val="16"/>
          <w:sz w:val="28"/>
          <w:szCs w:val="28"/>
        </w:rPr>
        <w:t>сварочный участок</w:t>
      </w:r>
    </w:p>
    <w:p w:rsidR="00FE2AF6" w:rsidRPr="00FE2AF6" w:rsidRDefault="00FE2AF6">
      <w:pPr>
        <w:pStyle w:val="a3"/>
        <w:numPr>
          <w:ilvl w:val="0"/>
          <w:numId w:val="10"/>
        </w:numPr>
        <w:spacing w:line="360" w:lineRule="auto"/>
        <w:rPr>
          <w:rFonts w:ascii="Times New Roman" w:hAnsi="Times New Roman" w:cs="Times New Roman"/>
          <w:kern w:val="16"/>
          <w:sz w:val="28"/>
          <w:szCs w:val="28"/>
        </w:rPr>
      </w:pPr>
      <w:r w:rsidRPr="00FE2AF6">
        <w:rPr>
          <w:rFonts w:ascii="Times New Roman" w:hAnsi="Times New Roman" w:cs="Times New Roman"/>
          <w:kern w:val="16"/>
          <w:sz w:val="28"/>
          <w:szCs w:val="28"/>
        </w:rPr>
        <w:t xml:space="preserve">слесарный участок </w:t>
      </w:r>
    </w:p>
    <w:p w:rsidR="00FE2AF6" w:rsidRPr="00FE2AF6" w:rsidRDefault="00FE2AF6">
      <w:pPr>
        <w:pStyle w:val="a3"/>
        <w:numPr>
          <w:ilvl w:val="0"/>
          <w:numId w:val="10"/>
        </w:numPr>
        <w:spacing w:line="360" w:lineRule="auto"/>
        <w:rPr>
          <w:rFonts w:ascii="Times New Roman" w:hAnsi="Times New Roman" w:cs="Times New Roman"/>
          <w:kern w:val="16"/>
          <w:sz w:val="28"/>
          <w:szCs w:val="28"/>
        </w:rPr>
      </w:pPr>
      <w:r w:rsidRPr="00FE2AF6">
        <w:rPr>
          <w:rFonts w:ascii="Times New Roman" w:hAnsi="Times New Roman" w:cs="Times New Roman"/>
          <w:kern w:val="16"/>
          <w:sz w:val="28"/>
          <w:szCs w:val="28"/>
        </w:rPr>
        <w:t>токарный участок</w:t>
      </w:r>
    </w:p>
    <w:p w:rsidR="00FE2AF6" w:rsidRPr="00FE2AF6" w:rsidRDefault="00FE2AF6">
      <w:pPr>
        <w:pStyle w:val="a3"/>
        <w:numPr>
          <w:ilvl w:val="0"/>
          <w:numId w:val="10"/>
        </w:numPr>
        <w:spacing w:line="360" w:lineRule="auto"/>
        <w:rPr>
          <w:rFonts w:ascii="Times New Roman" w:hAnsi="Times New Roman" w:cs="Times New Roman"/>
          <w:kern w:val="16"/>
          <w:sz w:val="28"/>
          <w:szCs w:val="28"/>
        </w:rPr>
      </w:pPr>
      <w:r w:rsidRPr="00FE2AF6">
        <w:rPr>
          <w:rFonts w:ascii="Times New Roman" w:hAnsi="Times New Roman" w:cs="Times New Roman"/>
          <w:kern w:val="16"/>
          <w:sz w:val="28"/>
          <w:szCs w:val="28"/>
        </w:rPr>
        <w:t>сборочный участок</w:t>
      </w:r>
    </w:p>
    <w:p w:rsidR="00FE2AF6" w:rsidRPr="00FE2AF6" w:rsidRDefault="00FE2AF6">
      <w:pPr>
        <w:pStyle w:val="a3"/>
        <w:numPr>
          <w:ilvl w:val="0"/>
          <w:numId w:val="10"/>
        </w:numPr>
        <w:spacing w:line="360" w:lineRule="auto"/>
        <w:rPr>
          <w:rFonts w:ascii="Times New Roman" w:hAnsi="Times New Roman" w:cs="Times New Roman"/>
          <w:kern w:val="16"/>
          <w:sz w:val="28"/>
          <w:szCs w:val="28"/>
        </w:rPr>
      </w:pPr>
      <w:r w:rsidRPr="00FE2AF6">
        <w:rPr>
          <w:rFonts w:ascii="Times New Roman" w:hAnsi="Times New Roman" w:cs="Times New Roman"/>
          <w:kern w:val="16"/>
          <w:sz w:val="28"/>
          <w:szCs w:val="28"/>
        </w:rPr>
        <w:t>фрезеровочный участок</w:t>
      </w:r>
    </w:p>
    <w:p w:rsidR="00FE2AF6" w:rsidRPr="00FE2AF6" w:rsidRDefault="00FE2AF6">
      <w:pPr>
        <w:pStyle w:val="a3"/>
        <w:spacing w:line="360" w:lineRule="auto"/>
        <w:jc w:val="both"/>
        <w:rPr>
          <w:rFonts w:ascii="Times New Roman" w:hAnsi="Times New Roman" w:cs="Times New Roman"/>
          <w:kern w:val="16"/>
          <w:sz w:val="28"/>
          <w:szCs w:val="28"/>
        </w:rPr>
      </w:pPr>
      <w:r w:rsidRPr="00FE2AF6">
        <w:rPr>
          <w:rFonts w:ascii="Times New Roman" w:hAnsi="Times New Roman" w:cs="Times New Roman"/>
          <w:kern w:val="16"/>
          <w:sz w:val="28"/>
          <w:szCs w:val="28"/>
        </w:rPr>
        <w:t>8.Объекты инфраструктуры производства (столовая, общежитие, охрана) – 10 чел.</w:t>
      </w:r>
    </w:p>
    <w:p w:rsidR="00FE2AF6" w:rsidRPr="00FE2AF6" w:rsidRDefault="00FE2AF6">
      <w:pPr>
        <w:pStyle w:val="a3"/>
        <w:spacing w:line="360" w:lineRule="auto"/>
        <w:jc w:val="both"/>
        <w:rPr>
          <w:rFonts w:ascii="Times New Roman" w:hAnsi="Times New Roman" w:cs="Times New Roman"/>
          <w:kern w:val="16"/>
          <w:sz w:val="28"/>
          <w:szCs w:val="28"/>
        </w:rPr>
      </w:pPr>
      <w:r w:rsidRPr="00FE2AF6">
        <w:rPr>
          <w:rFonts w:ascii="Times New Roman" w:hAnsi="Times New Roman" w:cs="Times New Roman"/>
          <w:kern w:val="16"/>
          <w:sz w:val="28"/>
          <w:szCs w:val="28"/>
        </w:rPr>
        <w:t>9.Автопарк – 4 чел. (см. схему в приложении 8)</w:t>
      </w:r>
    </w:p>
    <w:p w:rsidR="00FE2AF6" w:rsidRPr="00FE2AF6" w:rsidRDefault="00FE2AF6">
      <w:pPr>
        <w:pStyle w:val="a3"/>
        <w:spacing w:line="360" w:lineRule="auto"/>
        <w:ind w:firstLine="851"/>
        <w:jc w:val="both"/>
        <w:rPr>
          <w:rFonts w:ascii="Times New Roman" w:hAnsi="Times New Roman" w:cs="Times New Roman"/>
          <w:kern w:val="16"/>
          <w:sz w:val="28"/>
          <w:szCs w:val="28"/>
        </w:rPr>
      </w:pPr>
      <w:r w:rsidRPr="00FE2AF6">
        <w:rPr>
          <w:rFonts w:ascii="Times New Roman" w:hAnsi="Times New Roman" w:cs="Times New Roman"/>
          <w:kern w:val="16"/>
          <w:sz w:val="28"/>
          <w:szCs w:val="28"/>
        </w:rPr>
        <w:t xml:space="preserve">ЗАО "Агротехсервис" производит и продает сельскохозяйственную кормоуборочную технику по немецкой технологии. Это: комбайны, жатки, косилки, а также комплектующие запасные части к ним. Бухгалтерский баланс ЗАО "Агротехсервис" представлен в приложении 1. </w:t>
      </w:r>
    </w:p>
    <w:p w:rsidR="00FE2AF6" w:rsidRPr="00FE2AF6" w:rsidRDefault="00FE2AF6">
      <w:pPr>
        <w:pStyle w:val="a3"/>
        <w:spacing w:line="360" w:lineRule="auto"/>
        <w:ind w:firstLine="851"/>
        <w:jc w:val="both"/>
        <w:rPr>
          <w:rFonts w:ascii="Times New Roman" w:hAnsi="Times New Roman" w:cs="Times New Roman"/>
          <w:kern w:val="16"/>
          <w:sz w:val="28"/>
          <w:szCs w:val="28"/>
        </w:rPr>
      </w:pPr>
      <w:r w:rsidRPr="00FE2AF6">
        <w:rPr>
          <w:rFonts w:ascii="Times New Roman" w:hAnsi="Times New Roman" w:cs="Times New Roman"/>
          <w:kern w:val="16"/>
          <w:sz w:val="28"/>
          <w:szCs w:val="28"/>
        </w:rPr>
        <w:t>В ходе своего становления и развития ЗАО "Агротехсервис" столкнулось с проблемой постановки и ведения бухгалтерского и управленческого учета, а также внутреннего контроля, которые полностью соответствовали бы действующему  законодательству  и позволяли бы оперативно и эффективно управлять производством и сбытом продукции, выстраивать стратегию поведения в условиях рынка. Поэтому на собрании акционеров и руководства организации было принято решение обратиться в аудиторскую фирму с целью получения следующих услуг:</w:t>
      </w:r>
    </w:p>
    <w:p w:rsidR="00FE2AF6" w:rsidRPr="00FE2AF6" w:rsidRDefault="00FE2AF6">
      <w:pPr>
        <w:pStyle w:val="a3"/>
        <w:numPr>
          <w:ilvl w:val="0"/>
          <w:numId w:val="6"/>
        </w:numPr>
        <w:spacing w:line="360" w:lineRule="auto"/>
        <w:jc w:val="both"/>
        <w:rPr>
          <w:rFonts w:ascii="Times New Roman" w:hAnsi="Times New Roman" w:cs="Times New Roman"/>
          <w:kern w:val="16"/>
          <w:sz w:val="28"/>
          <w:szCs w:val="28"/>
        </w:rPr>
      </w:pPr>
      <w:r w:rsidRPr="00FE2AF6">
        <w:rPr>
          <w:rFonts w:ascii="Times New Roman" w:hAnsi="Times New Roman" w:cs="Times New Roman"/>
          <w:kern w:val="16"/>
          <w:sz w:val="28"/>
          <w:szCs w:val="28"/>
        </w:rPr>
        <w:t>постановка бухгалтерского учета;</w:t>
      </w:r>
    </w:p>
    <w:p w:rsidR="00FE2AF6" w:rsidRPr="00FE2AF6" w:rsidRDefault="00FE2AF6">
      <w:pPr>
        <w:pStyle w:val="a3"/>
        <w:numPr>
          <w:ilvl w:val="0"/>
          <w:numId w:val="6"/>
        </w:numPr>
        <w:spacing w:line="360" w:lineRule="auto"/>
        <w:jc w:val="both"/>
        <w:rPr>
          <w:rFonts w:ascii="Times New Roman" w:hAnsi="Times New Roman" w:cs="Times New Roman"/>
          <w:kern w:val="16"/>
          <w:sz w:val="28"/>
          <w:szCs w:val="28"/>
        </w:rPr>
      </w:pPr>
      <w:r w:rsidRPr="00FE2AF6">
        <w:rPr>
          <w:rFonts w:ascii="Times New Roman" w:hAnsi="Times New Roman" w:cs="Times New Roman"/>
          <w:kern w:val="16"/>
          <w:sz w:val="28"/>
          <w:szCs w:val="28"/>
        </w:rPr>
        <w:t>контроль ведения учета и составления отчетности;</w:t>
      </w:r>
    </w:p>
    <w:p w:rsidR="00FE2AF6" w:rsidRPr="00FE2AF6" w:rsidRDefault="00FE2AF6">
      <w:pPr>
        <w:pStyle w:val="a3"/>
        <w:numPr>
          <w:ilvl w:val="0"/>
          <w:numId w:val="6"/>
        </w:numPr>
        <w:spacing w:line="360" w:lineRule="auto"/>
        <w:jc w:val="both"/>
        <w:rPr>
          <w:rFonts w:ascii="Times New Roman" w:hAnsi="Times New Roman" w:cs="Times New Roman"/>
          <w:kern w:val="16"/>
          <w:sz w:val="28"/>
          <w:szCs w:val="28"/>
        </w:rPr>
      </w:pPr>
      <w:r w:rsidRPr="00FE2AF6">
        <w:rPr>
          <w:rFonts w:ascii="Times New Roman" w:hAnsi="Times New Roman" w:cs="Times New Roman"/>
          <w:kern w:val="16"/>
          <w:sz w:val="28"/>
          <w:szCs w:val="28"/>
        </w:rPr>
        <w:t>анализ финансового состояния ЗАО "Агротехсервис".</w:t>
      </w:r>
    </w:p>
    <w:p w:rsidR="00FE2AF6" w:rsidRPr="00FE2AF6" w:rsidRDefault="00FE2AF6">
      <w:pPr>
        <w:pStyle w:val="a3"/>
        <w:spacing w:line="360" w:lineRule="auto"/>
        <w:ind w:firstLine="851"/>
        <w:jc w:val="both"/>
        <w:rPr>
          <w:rFonts w:ascii="Times New Roman" w:hAnsi="Times New Roman" w:cs="Times New Roman"/>
          <w:kern w:val="16"/>
          <w:sz w:val="28"/>
          <w:szCs w:val="28"/>
        </w:rPr>
      </w:pPr>
      <w:r w:rsidRPr="00FE2AF6">
        <w:rPr>
          <w:rFonts w:ascii="Times New Roman" w:hAnsi="Times New Roman" w:cs="Times New Roman"/>
          <w:kern w:val="16"/>
          <w:sz w:val="28"/>
          <w:szCs w:val="28"/>
        </w:rPr>
        <w:t>При этом следует заметить, что оказание сопутствующих аудиту услуг регламентируется  стандартом аудиторской деятельности «Характеристика сопутствующих аудиту услуг и требования, предъявляемые к ним». Целью этого стандарта является установление видов, правил и условий оказания услуг, которые могут выполнять аудиторские фирмы и аудиторы, работающие в качестве индивидуальных предпринимателей. В соответствии с этим стандартом под оказанием аудиторских услуг понимается предпринимательская деятельность, осуществляемая аудиторскими организациями помимо проведения аудиторских проверок.</w:t>
      </w:r>
    </w:p>
    <w:p w:rsidR="00FE2AF6" w:rsidRPr="00FE2AF6" w:rsidRDefault="00FE2AF6">
      <w:pPr>
        <w:pStyle w:val="a3"/>
        <w:spacing w:line="360" w:lineRule="auto"/>
        <w:ind w:firstLine="851"/>
        <w:jc w:val="both"/>
        <w:rPr>
          <w:rFonts w:ascii="Times New Roman" w:hAnsi="Times New Roman" w:cs="Times New Roman"/>
          <w:kern w:val="16"/>
          <w:sz w:val="28"/>
          <w:szCs w:val="28"/>
        </w:rPr>
      </w:pPr>
      <w:r w:rsidRPr="00FE2AF6">
        <w:rPr>
          <w:rFonts w:ascii="Times New Roman" w:hAnsi="Times New Roman" w:cs="Times New Roman"/>
          <w:kern w:val="16"/>
          <w:sz w:val="28"/>
          <w:szCs w:val="28"/>
        </w:rPr>
        <w:t>Общий порядок оказания услуг, сопутствующих аудиту. Сопутствующие аудиту услуги должны быть оказаны аудиторской организацией экономическому субъекту с добросовестностью и тщательностью. При оказании таковых услуг аудиторская организация должна соблюдать порядок нахождения уровня существенности на основе системы базовых показателей [5, c.2].</w:t>
      </w:r>
    </w:p>
    <w:p w:rsidR="00FE2AF6" w:rsidRPr="00FE2AF6" w:rsidRDefault="00FE2AF6">
      <w:pPr>
        <w:pStyle w:val="a3"/>
        <w:spacing w:line="360" w:lineRule="auto"/>
        <w:ind w:firstLine="851"/>
        <w:jc w:val="both"/>
        <w:rPr>
          <w:rFonts w:ascii="Times New Roman" w:hAnsi="Times New Roman" w:cs="Times New Roman"/>
          <w:kern w:val="16"/>
          <w:sz w:val="28"/>
          <w:szCs w:val="28"/>
        </w:rPr>
      </w:pPr>
      <w:r w:rsidRPr="00FE2AF6">
        <w:rPr>
          <w:rFonts w:ascii="Times New Roman" w:hAnsi="Times New Roman" w:cs="Times New Roman"/>
          <w:kern w:val="16"/>
          <w:sz w:val="28"/>
          <w:szCs w:val="28"/>
        </w:rPr>
        <w:t>Профессиональные сотрудники аудиторских организаций, которые принимают участие в  выполнении работ или оказании услуг, сопутствующих аудиту, должны отвечать определенным профессиональным требованиям:</w:t>
      </w:r>
    </w:p>
    <w:p w:rsidR="00FE2AF6" w:rsidRPr="00FE2AF6" w:rsidRDefault="00FE2AF6">
      <w:pPr>
        <w:pStyle w:val="a3"/>
        <w:numPr>
          <w:ilvl w:val="0"/>
          <w:numId w:val="7"/>
        </w:numPr>
        <w:spacing w:line="360" w:lineRule="auto"/>
        <w:jc w:val="both"/>
        <w:rPr>
          <w:rFonts w:ascii="Times New Roman" w:hAnsi="Times New Roman" w:cs="Times New Roman"/>
          <w:kern w:val="16"/>
          <w:sz w:val="28"/>
          <w:szCs w:val="28"/>
        </w:rPr>
      </w:pPr>
      <w:r w:rsidRPr="00FE2AF6">
        <w:rPr>
          <w:rFonts w:ascii="Times New Roman" w:hAnsi="Times New Roman" w:cs="Times New Roman"/>
          <w:kern w:val="16"/>
          <w:sz w:val="28"/>
          <w:szCs w:val="28"/>
        </w:rPr>
        <w:t>честность;</w:t>
      </w:r>
    </w:p>
    <w:p w:rsidR="00FE2AF6" w:rsidRPr="00FE2AF6" w:rsidRDefault="00FE2AF6">
      <w:pPr>
        <w:pStyle w:val="a3"/>
        <w:numPr>
          <w:ilvl w:val="0"/>
          <w:numId w:val="7"/>
        </w:numPr>
        <w:spacing w:line="360" w:lineRule="auto"/>
        <w:jc w:val="both"/>
        <w:rPr>
          <w:rFonts w:ascii="Times New Roman" w:hAnsi="Times New Roman" w:cs="Times New Roman"/>
          <w:kern w:val="16"/>
          <w:sz w:val="28"/>
          <w:szCs w:val="28"/>
        </w:rPr>
      </w:pPr>
      <w:r w:rsidRPr="00FE2AF6">
        <w:rPr>
          <w:rFonts w:ascii="Times New Roman" w:hAnsi="Times New Roman" w:cs="Times New Roman"/>
          <w:kern w:val="16"/>
          <w:sz w:val="28"/>
          <w:szCs w:val="28"/>
        </w:rPr>
        <w:t>объективность;</w:t>
      </w:r>
    </w:p>
    <w:p w:rsidR="00FE2AF6" w:rsidRPr="00FE2AF6" w:rsidRDefault="00FE2AF6">
      <w:pPr>
        <w:pStyle w:val="a3"/>
        <w:numPr>
          <w:ilvl w:val="0"/>
          <w:numId w:val="7"/>
        </w:numPr>
        <w:spacing w:line="360" w:lineRule="auto"/>
        <w:jc w:val="both"/>
        <w:rPr>
          <w:rFonts w:ascii="Times New Roman" w:hAnsi="Times New Roman" w:cs="Times New Roman"/>
          <w:kern w:val="16"/>
          <w:sz w:val="28"/>
          <w:szCs w:val="28"/>
        </w:rPr>
      </w:pPr>
      <w:r w:rsidRPr="00FE2AF6">
        <w:rPr>
          <w:rFonts w:ascii="Times New Roman" w:hAnsi="Times New Roman" w:cs="Times New Roman"/>
          <w:kern w:val="16"/>
          <w:sz w:val="28"/>
          <w:szCs w:val="28"/>
        </w:rPr>
        <w:t>профессиональная компетентность и прилежание;</w:t>
      </w:r>
    </w:p>
    <w:p w:rsidR="00FE2AF6" w:rsidRPr="00FE2AF6" w:rsidRDefault="00FE2AF6">
      <w:pPr>
        <w:pStyle w:val="a3"/>
        <w:numPr>
          <w:ilvl w:val="0"/>
          <w:numId w:val="7"/>
        </w:numPr>
        <w:spacing w:line="360" w:lineRule="auto"/>
        <w:jc w:val="both"/>
        <w:rPr>
          <w:rFonts w:ascii="Times New Roman" w:hAnsi="Times New Roman" w:cs="Times New Roman"/>
          <w:kern w:val="16"/>
          <w:sz w:val="28"/>
          <w:szCs w:val="28"/>
        </w:rPr>
      </w:pPr>
      <w:r w:rsidRPr="00FE2AF6">
        <w:rPr>
          <w:rFonts w:ascii="Times New Roman" w:hAnsi="Times New Roman" w:cs="Times New Roman"/>
          <w:kern w:val="16"/>
          <w:sz w:val="28"/>
          <w:szCs w:val="28"/>
        </w:rPr>
        <w:t>следование правилам профессионального поведения;</w:t>
      </w:r>
    </w:p>
    <w:p w:rsidR="00FE2AF6" w:rsidRPr="00FE2AF6" w:rsidRDefault="00FE2AF6">
      <w:pPr>
        <w:pStyle w:val="a3"/>
        <w:numPr>
          <w:ilvl w:val="0"/>
          <w:numId w:val="7"/>
        </w:numPr>
        <w:spacing w:line="360" w:lineRule="auto"/>
        <w:jc w:val="both"/>
        <w:rPr>
          <w:rFonts w:ascii="Times New Roman" w:hAnsi="Times New Roman" w:cs="Times New Roman"/>
          <w:kern w:val="16"/>
          <w:sz w:val="28"/>
          <w:szCs w:val="28"/>
        </w:rPr>
      </w:pPr>
      <w:r w:rsidRPr="00FE2AF6">
        <w:rPr>
          <w:rFonts w:ascii="Times New Roman" w:hAnsi="Times New Roman" w:cs="Times New Roman"/>
          <w:kern w:val="16"/>
          <w:sz w:val="28"/>
          <w:szCs w:val="28"/>
        </w:rPr>
        <w:t>выполнение Федерального Закона «Об аудиторской деятельности», правил (стандартов) аудиторской деятельности;</w:t>
      </w:r>
    </w:p>
    <w:p w:rsidR="00FE2AF6" w:rsidRPr="00FE2AF6" w:rsidRDefault="00FE2AF6">
      <w:pPr>
        <w:pStyle w:val="a3"/>
        <w:numPr>
          <w:ilvl w:val="0"/>
          <w:numId w:val="7"/>
        </w:numPr>
        <w:spacing w:line="360" w:lineRule="auto"/>
        <w:jc w:val="both"/>
        <w:rPr>
          <w:rFonts w:ascii="Times New Roman" w:hAnsi="Times New Roman" w:cs="Times New Roman"/>
          <w:kern w:val="16"/>
          <w:sz w:val="28"/>
          <w:szCs w:val="28"/>
        </w:rPr>
      </w:pPr>
      <w:r w:rsidRPr="00FE2AF6">
        <w:rPr>
          <w:rFonts w:ascii="Times New Roman" w:hAnsi="Times New Roman" w:cs="Times New Roman"/>
          <w:kern w:val="16"/>
          <w:sz w:val="28"/>
          <w:szCs w:val="28"/>
        </w:rPr>
        <w:t>выполнение принципа конфиденциальности информации, ставшей известной сотрудникам  в ходе выполнения ими своих профессиональных обязанностей.</w:t>
      </w:r>
    </w:p>
    <w:p w:rsidR="00FE2AF6" w:rsidRPr="00FE2AF6" w:rsidRDefault="00FE2AF6">
      <w:pPr>
        <w:pStyle w:val="a3"/>
        <w:spacing w:line="360" w:lineRule="auto"/>
        <w:ind w:firstLine="851"/>
        <w:jc w:val="both"/>
        <w:rPr>
          <w:rFonts w:ascii="Times New Roman" w:hAnsi="Times New Roman" w:cs="Times New Roman"/>
          <w:kern w:val="16"/>
          <w:sz w:val="28"/>
          <w:szCs w:val="28"/>
        </w:rPr>
      </w:pPr>
      <w:r w:rsidRPr="00FE2AF6">
        <w:rPr>
          <w:rFonts w:ascii="Times New Roman" w:hAnsi="Times New Roman" w:cs="Times New Roman"/>
          <w:kern w:val="16"/>
          <w:sz w:val="28"/>
          <w:szCs w:val="28"/>
        </w:rPr>
        <w:t>Оказание услуг, сопутствующих аудиту, требует от аудиторской организации выполнения следующих положений:</w:t>
      </w:r>
    </w:p>
    <w:p w:rsidR="00FE2AF6" w:rsidRPr="00FE2AF6" w:rsidRDefault="00FE2AF6">
      <w:pPr>
        <w:pStyle w:val="a3"/>
        <w:numPr>
          <w:ilvl w:val="0"/>
          <w:numId w:val="5"/>
        </w:numPr>
        <w:spacing w:line="360" w:lineRule="auto"/>
        <w:jc w:val="both"/>
        <w:rPr>
          <w:rFonts w:ascii="Times New Roman" w:hAnsi="Times New Roman" w:cs="Times New Roman"/>
          <w:kern w:val="16"/>
          <w:sz w:val="28"/>
          <w:szCs w:val="28"/>
        </w:rPr>
      </w:pPr>
      <w:r w:rsidRPr="00FE2AF6">
        <w:rPr>
          <w:rFonts w:ascii="Times New Roman" w:hAnsi="Times New Roman" w:cs="Times New Roman"/>
          <w:kern w:val="16"/>
          <w:sz w:val="28"/>
          <w:szCs w:val="28"/>
        </w:rPr>
        <w:t>действовать в соответствии с заданием, выполнения которого ждет от них заказчик, сформулированным в письменном виде ( в форме договора, контракта, технического задания и т.п.). В нашем случае ЗАО "Агротехсервис" заключило с аудиторской фирмой «Центр-Аудит» договор возмездного оказания услуг, включающий задание на оказание сопутствующих аудиту работ и услуг. Форма задания представлена в приложении 7;</w:t>
      </w:r>
    </w:p>
    <w:p w:rsidR="00FE2AF6" w:rsidRPr="00FE2AF6" w:rsidRDefault="00FE2AF6">
      <w:pPr>
        <w:pStyle w:val="a3"/>
        <w:numPr>
          <w:ilvl w:val="0"/>
          <w:numId w:val="5"/>
        </w:numPr>
        <w:spacing w:line="360" w:lineRule="auto"/>
        <w:jc w:val="both"/>
        <w:rPr>
          <w:rFonts w:ascii="Times New Roman" w:hAnsi="Times New Roman" w:cs="Times New Roman"/>
          <w:kern w:val="16"/>
          <w:sz w:val="28"/>
          <w:szCs w:val="28"/>
        </w:rPr>
      </w:pPr>
      <w:r w:rsidRPr="00FE2AF6">
        <w:rPr>
          <w:rFonts w:ascii="Times New Roman" w:hAnsi="Times New Roman" w:cs="Times New Roman"/>
          <w:kern w:val="16"/>
          <w:sz w:val="28"/>
          <w:szCs w:val="28"/>
        </w:rPr>
        <w:t>планировать порядок выполнения работ или оказания услуг. В случае с ЗАО "Агротехсервис" проведение аудиторской фирмой работ, на которые она получила задание, было спланировано следующим образом: 1.Контроль существующей на предприятии системы ведения бухгалтерского учета и составления отчетности. 2.Оценка системы внутреннего контроля и эффективности управленческого учета ЗАО "Агротехсервис". 3. Анализ финансового состояния ЗАО "Агротехсервис". 4. Постановка бухгалтерского учета, отвечающего требованиям современного законодательства и особенностям производственной деятельности ЗАО "Агротехсервис";</w:t>
      </w:r>
    </w:p>
    <w:p w:rsidR="00FE2AF6" w:rsidRPr="00FE2AF6" w:rsidRDefault="00FE2AF6">
      <w:pPr>
        <w:pStyle w:val="a3"/>
        <w:numPr>
          <w:ilvl w:val="0"/>
          <w:numId w:val="5"/>
        </w:numPr>
        <w:spacing w:line="360" w:lineRule="auto"/>
        <w:jc w:val="both"/>
        <w:rPr>
          <w:rFonts w:ascii="Times New Roman" w:hAnsi="Times New Roman" w:cs="Times New Roman"/>
          <w:kern w:val="16"/>
          <w:sz w:val="28"/>
          <w:szCs w:val="28"/>
        </w:rPr>
      </w:pPr>
      <w:r w:rsidRPr="00FE2AF6">
        <w:rPr>
          <w:rFonts w:ascii="Times New Roman" w:hAnsi="Times New Roman" w:cs="Times New Roman"/>
          <w:kern w:val="16"/>
          <w:sz w:val="28"/>
          <w:szCs w:val="28"/>
        </w:rPr>
        <w:t>документировать ход выполнения работ или оказания услуг. Составление рабочих документов в ходе оказания аудиторских услуг проводится по усмотрению аудиторской организации;</w:t>
      </w:r>
    </w:p>
    <w:p w:rsidR="00FE2AF6" w:rsidRPr="00FE2AF6" w:rsidRDefault="00FE2AF6">
      <w:pPr>
        <w:pStyle w:val="a3"/>
        <w:numPr>
          <w:ilvl w:val="0"/>
          <w:numId w:val="5"/>
        </w:numPr>
        <w:spacing w:line="360" w:lineRule="auto"/>
        <w:jc w:val="both"/>
        <w:rPr>
          <w:rFonts w:ascii="Times New Roman" w:hAnsi="Times New Roman" w:cs="Times New Roman"/>
          <w:kern w:val="16"/>
          <w:sz w:val="28"/>
          <w:szCs w:val="28"/>
        </w:rPr>
      </w:pPr>
      <w:r w:rsidRPr="00FE2AF6">
        <w:rPr>
          <w:rFonts w:ascii="Times New Roman" w:hAnsi="Times New Roman" w:cs="Times New Roman"/>
          <w:kern w:val="16"/>
          <w:sz w:val="28"/>
          <w:szCs w:val="28"/>
        </w:rPr>
        <w:t>по итогам выполнения работ и  оказания услуг должен быть подготовлен документ, отражающий результаты выполнения задания и выводы аудиторской организации. В спецификации к договору (задании на оказание услуг, сопутствующих аудиту) указано, что по окончании проведения необходимых аудиторских процедур фирма "Центр-Аудит" представляет руководству организации-заказчика следующие документы: 1. Отчет о проверке системы внутреннего контроля и постановки управленческого учета в ЗАО "Агротехсервис", включающий предложения по их усовершенствованию. 2. Отчет о результатах проведенного анализа финансового состояния организации с предложениями и рекомендациями по его улучшению. 3. План постановки системы бухгалтерского учета.</w:t>
      </w:r>
    </w:p>
    <w:p w:rsidR="00FE2AF6" w:rsidRPr="00FE2AF6" w:rsidRDefault="00FE2AF6">
      <w:pPr>
        <w:pStyle w:val="a3"/>
        <w:spacing w:line="360" w:lineRule="auto"/>
        <w:ind w:firstLine="851"/>
        <w:jc w:val="both"/>
        <w:rPr>
          <w:rFonts w:ascii="Times New Roman" w:hAnsi="Times New Roman" w:cs="Times New Roman"/>
          <w:kern w:val="16"/>
          <w:sz w:val="28"/>
          <w:szCs w:val="28"/>
        </w:rPr>
      </w:pPr>
      <w:r w:rsidRPr="00FE2AF6">
        <w:rPr>
          <w:rFonts w:ascii="Times New Roman" w:hAnsi="Times New Roman" w:cs="Times New Roman"/>
          <w:kern w:val="16"/>
          <w:sz w:val="28"/>
          <w:szCs w:val="28"/>
        </w:rPr>
        <w:t xml:space="preserve">В настоящей работе рассмотрен тот этап оказания аудиторских услуг фирмой "Центр-Аудит" , на котором проводится анализ финансового состояния ЗАО "Агротехсервис", делаются выводы о состоянии его активов, обязательств, платежеспособности и финансовой устойчивости, а также определяются показатели рентабельности и ликвидности. В заключительной части даны обобщенные выводы внешнего аудитора и приведены рекомендации по улучшению финансового состояния. </w:t>
      </w:r>
    </w:p>
    <w:p w:rsidR="00FE2AF6" w:rsidRPr="00FE2AF6" w:rsidRDefault="00FE2AF6">
      <w:pPr>
        <w:pStyle w:val="a3"/>
        <w:spacing w:line="360" w:lineRule="auto"/>
        <w:ind w:firstLine="851"/>
        <w:jc w:val="both"/>
        <w:rPr>
          <w:rFonts w:ascii="Times New Roman" w:hAnsi="Times New Roman" w:cs="Times New Roman"/>
          <w:b/>
          <w:bCs/>
          <w:kern w:val="16"/>
          <w:sz w:val="28"/>
          <w:szCs w:val="28"/>
        </w:rPr>
      </w:pPr>
    </w:p>
    <w:p w:rsidR="00FE2AF6" w:rsidRPr="00FE2AF6" w:rsidRDefault="00FE2AF6">
      <w:pPr>
        <w:pStyle w:val="a3"/>
        <w:spacing w:line="360" w:lineRule="auto"/>
        <w:ind w:firstLine="851"/>
        <w:jc w:val="both"/>
        <w:rPr>
          <w:rFonts w:ascii="Times New Roman" w:hAnsi="Times New Roman" w:cs="Times New Roman"/>
          <w:b/>
          <w:bCs/>
          <w:kern w:val="16"/>
          <w:sz w:val="28"/>
          <w:szCs w:val="28"/>
        </w:rPr>
      </w:pPr>
    </w:p>
    <w:p w:rsidR="00FE2AF6" w:rsidRPr="00FE2AF6" w:rsidRDefault="00FE2AF6">
      <w:pPr>
        <w:pStyle w:val="a3"/>
        <w:spacing w:line="360" w:lineRule="auto"/>
        <w:ind w:firstLine="851"/>
        <w:jc w:val="both"/>
        <w:rPr>
          <w:rFonts w:ascii="Times New Roman" w:hAnsi="Times New Roman" w:cs="Times New Roman"/>
          <w:b/>
          <w:bCs/>
          <w:kern w:val="16"/>
          <w:sz w:val="28"/>
          <w:szCs w:val="28"/>
        </w:rPr>
      </w:pPr>
    </w:p>
    <w:p w:rsidR="00FE2AF6" w:rsidRPr="00FE2AF6" w:rsidRDefault="00FE2AF6">
      <w:pPr>
        <w:pStyle w:val="a3"/>
        <w:spacing w:line="360" w:lineRule="auto"/>
        <w:ind w:firstLine="851"/>
        <w:jc w:val="both"/>
        <w:rPr>
          <w:rFonts w:ascii="Times New Roman" w:hAnsi="Times New Roman" w:cs="Times New Roman"/>
          <w:b/>
          <w:bCs/>
          <w:kern w:val="16"/>
          <w:sz w:val="28"/>
          <w:szCs w:val="28"/>
        </w:rPr>
      </w:pPr>
    </w:p>
    <w:p w:rsidR="00FE2AF6" w:rsidRPr="00FE2AF6" w:rsidRDefault="00FE2AF6">
      <w:pPr>
        <w:pStyle w:val="a3"/>
        <w:spacing w:line="360" w:lineRule="auto"/>
        <w:ind w:firstLine="851"/>
        <w:jc w:val="both"/>
        <w:rPr>
          <w:rFonts w:ascii="Times New Roman" w:hAnsi="Times New Roman" w:cs="Times New Roman"/>
          <w:b/>
          <w:bCs/>
          <w:kern w:val="16"/>
          <w:sz w:val="28"/>
          <w:szCs w:val="28"/>
        </w:rPr>
      </w:pPr>
    </w:p>
    <w:p w:rsidR="00FE2AF6" w:rsidRPr="00FE2AF6" w:rsidRDefault="00FE2AF6">
      <w:pPr>
        <w:pStyle w:val="a3"/>
        <w:spacing w:line="360" w:lineRule="auto"/>
        <w:ind w:firstLine="851"/>
        <w:jc w:val="both"/>
        <w:rPr>
          <w:rFonts w:ascii="Times New Roman" w:hAnsi="Times New Roman" w:cs="Times New Roman"/>
          <w:b/>
          <w:bCs/>
          <w:kern w:val="16"/>
          <w:sz w:val="28"/>
          <w:szCs w:val="28"/>
        </w:rPr>
      </w:pPr>
    </w:p>
    <w:p w:rsidR="00FE2AF6" w:rsidRPr="00FE2AF6" w:rsidRDefault="00FE2AF6">
      <w:pPr>
        <w:pStyle w:val="a3"/>
        <w:spacing w:line="360" w:lineRule="auto"/>
        <w:ind w:firstLine="851"/>
        <w:jc w:val="both"/>
        <w:rPr>
          <w:rFonts w:ascii="Times New Roman" w:hAnsi="Times New Roman" w:cs="Times New Roman"/>
          <w:b/>
          <w:bCs/>
          <w:kern w:val="16"/>
          <w:sz w:val="28"/>
          <w:szCs w:val="28"/>
        </w:rPr>
      </w:pPr>
    </w:p>
    <w:p w:rsidR="00FE2AF6" w:rsidRPr="00FE2AF6" w:rsidRDefault="00FE2AF6">
      <w:pPr>
        <w:pStyle w:val="a3"/>
        <w:spacing w:line="360" w:lineRule="auto"/>
        <w:ind w:firstLine="851"/>
        <w:jc w:val="both"/>
        <w:rPr>
          <w:rFonts w:ascii="Times New Roman" w:hAnsi="Times New Roman" w:cs="Times New Roman"/>
          <w:b/>
          <w:bCs/>
          <w:kern w:val="16"/>
          <w:sz w:val="28"/>
          <w:szCs w:val="28"/>
        </w:rPr>
      </w:pPr>
    </w:p>
    <w:p w:rsidR="00FE2AF6" w:rsidRPr="00FE2AF6" w:rsidRDefault="00FE2AF6">
      <w:pPr>
        <w:pStyle w:val="a3"/>
        <w:spacing w:line="360" w:lineRule="auto"/>
        <w:ind w:firstLine="851"/>
        <w:jc w:val="both"/>
        <w:rPr>
          <w:rFonts w:ascii="Times New Roman" w:hAnsi="Times New Roman" w:cs="Times New Roman"/>
          <w:b/>
          <w:bCs/>
          <w:kern w:val="16"/>
          <w:sz w:val="28"/>
          <w:szCs w:val="28"/>
        </w:rPr>
      </w:pPr>
    </w:p>
    <w:p w:rsidR="00FE2AF6" w:rsidRPr="00FE2AF6" w:rsidRDefault="00FE2AF6">
      <w:pPr>
        <w:pStyle w:val="a3"/>
        <w:spacing w:line="360" w:lineRule="auto"/>
        <w:ind w:firstLine="851"/>
        <w:jc w:val="both"/>
        <w:rPr>
          <w:rFonts w:ascii="Times New Roman" w:hAnsi="Times New Roman" w:cs="Times New Roman"/>
          <w:b/>
          <w:bCs/>
          <w:kern w:val="16"/>
          <w:sz w:val="28"/>
          <w:szCs w:val="28"/>
        </w:rPr>
      </w:pPr>
    </w:p>
    <w:p w:rsidR="00FE2AF6" w:rsidRPr="00FE2AF6" w:rsidRDefault="00FE2AF6">
      <w:pPr>
        <w:pStyle w:val="a3"/>
        <w:spacing w:line="360" w:lineRule="auto"/>
        <w:ind w:firstLine="851"/>
        <w:jc w:val="both"/>
        <w:rPr>
          <w:rFonts w:ascii="Times New Roman" w:hAnsi="Times New Roman" w:cs="Times New Roman"/>
          <w:b/>
          <w:bCs/>
          <w:kern w:val="16"/>
          <w:sz w:val="28"/>
          <w:szCs w:val="28"/>
        </w:rPr>
      </w:pPr>
    </w:p>
    <w:p w:rsidR="00FE2AF6" w:rsidRPr="00FE2AF6" w:rsidRDefault="00FE2AF6">
      <w:pPr>
        <w:pStyle w:val="a3"/>
        <w:spacing w:line="360" w:lineRule="auto"/>
        <w:ind w:firstLine="851"/>
        <w:jc w:val="both"/>
        <w:rPr>
          <w:rFonts w:ascii="Times New Roman" w:hAnsi="Times New Roman" w:cs="Times New Roman"/>
          <w:b/>
          <w:bCs/>
          <w:kern w:val="16"/>
          <w:sz w:val="28"/>
          <w:szCs w:val="28"/>
        </w:rPr>
      </w:pPr>
    </w:p>
    <w:p w:rsidR="00FE2AF6" w:rsidRPr="00FE2AF6" w:rsidRDefault="00FE2AF6">
      <w:pPr>
        <w:pStyle w:val="a3"/>
        <w:spacing w:line="360" w:lineRule="auto"/>
        <w:ind w:firstLine="851"/>
        <w:jc w:val="both"/>
        <w:rPr>
          <w:rFonts w:ascii="Times New Roman" w:hAnsi="Times New Roman" w:cs="Times New Roman"/>
          <w:b/>
          <w:bCs/>
          <w:kern w:val="16"/>
          <w:sz w:val="28"/>
          <w:szCs w:val="28"/>
        </w:rPr>
      </w:pPr>
    </w:p>
    <w:p w:rsidR="00FE2AF6" w:rsidRPr="00FE2AF6" w:rsidRDefault="00FE2AF6">
      <w:pPr>
        <w:pStyle w:val="a3"/>
        <w:spacing w:line="360" w:lineRule="auto"/>
        <w:ind w:firstLine="851"/>
        <w:jc w:val="both"/>
        <w:rPr>
          <w:rFonts w:ascii="Times New Roman" w:hAnsi="Times New Roman" w:cs="Times New Roman"/>
          <w:b/>
          <w:bCs/>
          <w:kern w:val="16"/>
          <w:sz w:val="28"/>
          <w:szCs w:val="28"/>
        </w:rPr>
      </w:pPr>
    </w:p>
    <w:p w:rsidR="00FE2AF6" w:rsidRPr="00FE2AF6" w:rsidRDefault="00FE2AF6">
      <w:pPr>
        <w:pStyle w:val="a3"/>
        <w:spacing w:line="360" w:lineRule="auto"/>
        <w:ind w:firstLine="851"/>
        <w:jc w:val="both"/>
        <w:rPr>
          <w:rFonts w:ascii="Times New Roman" w:hAnsi="Times New Roman" w:cs="Times New Roman"/>
          <w:b/>
          <w:bCs/>
          <w:kern w:val="16"/>
          <w:sz w:val="28"/>
          <w:szCs w:val="28"/>
        </w:rPr>
      </w:pPr>
    </w:p>
    <w:p w:rsidR="00FE2AF6" w:rsidRPr="00FE2AF6" w:rsidRDefault="00FE2AF6">
      <w:pPr>
        <w:pStyle w:val="a3"/>
        <w:spacing w:line="360" w:lineRule="auto"/>
        <w:ind w:firstLine="851"/>
        <w:jc w:val="both"/>
        <w:rPr>
          <w:rFonts w:ascii="Times New Roman" w:hAnsi="Times New Roman" w:cs="Times New Roman"/>
          <w:b/>
          <w:bCs/>
          <w:kern w:val="16"/>
          <w:sz w:val="28"/>
          <w:szCs w:val="28"/>
        </w:rPr>
      </w:pPr>
      <w:r w:rsidRPr="00FE2AF6">
        <w:rPr>
          <w:rFonts w:ascii="Times New Roman" w:hAnsi="Times New Roman" w:cs="Times New Roman"/>
          <w:b/>
          <w:bCs/>
          <w:kern w:val="16"/>
          <w:sz w:val="28"/>
          <w:szCs w:val="28"/>
        </w:rPr>
        <w:t xml:space="preserve">ГЛАВА 2. АНАЛИЗ ФИНАНСОВОГО СОСТОЯНИЯ ЗАО "АГРОТЕХСЕРВИС" </w:t>
      </w:r>
    </w:p>
    <w:p w:rsidR="00FE2AF6" w:rsidRPr="00FE2AF6" w:rsidRDefault="00FE2AF6">
      <w:pPr>
        <w:pStyle w:val="a3"/>
        <w:spacing w:line="360" w:lineRule="auto"/>
        <w:ind w:firstLine="851"/>
        <w:jc w:val="both"/>
        <w:rPr>
          <w:rFonts w:ascii="Times New Roman" w:hAnsi="Times New Roman" w:cs="Times New Roman"/>
          <w:kern w:val="16"/>
          <w:sz w:val="28"/>
          <w:szCs w:val="28"/>
        </w:rPr>
      </w:pPr>
      <w:r w:rsidRPr="00FE2AF6">
        <w:rPr>
          <w:rFonts w:ascii="Times New Roman" w:hAnsi="Times New Roman" w:cs="Times New Roman"/>
          <w:kern w:val="16"/>
          <w:sz w:val="28"/>
          <w:szCs w:val="28"/>
        </w:rPr>
        <w:t>Финансовый анализ ЗАО "Агротехсервис" будет проводиться по данным следующих форм отчетности:</w:t>
      </w:r>
    </w:p>
    <w:p w:rsidR="00FE2AF6" w:rsidRPr="00FE2AF6" w:rsidRDefault="00FE2AF6">
      <w:pPr>
        <w:pStyle w:val="a3"/>
        <w:numPr>
          <w:ilvl w:val="0"/>
          <w:numId w:val="16"/>
        </w:numPr>
        <w:spacing w:line="360" w:lineRule="auto"/>
        <w:jc w:val="both"/>
        <w:rPr>
          <w:rFonts w:ascii="Times New Roman" w:hAnsi="Times New Roman" w:cs="Times New Roman"/>
          <w:kern w:val="16"/>
          <w:sz w:val="28"/>
          <w:szCs w:val="28"/>
        </w:rPr>
      </w:pPr>
      <w:r w:rsidRPr="00FE2AF6">
        <w:rPr>
          <w:rFonts w:ascii="Times New Roman" w:hAnsi="Times New Roman" w:cs="Times New Roman"/>
          <w:kern w:val="16"/>
          <w:sz w:val="28"/>
          <w:szCs w:val="28"/>
        </w:rPr>
        <w:t>Форма № 1 – Бухгалтерский баланс ЗАО "Агротехсервис"  на 01.01.2002г. (см. Приложение 1)</w:t>
      </w:r>
    </w:p>
    <w:p w:rsidR="00FE2AF6" w:rsidRPr="00FE2AF6" w:rsidRDefault="00FE2AF6">
      <w:pPr>
        <w:pStyle w:val="a3"/>
        <w:numPr>
          <w:ilvl w:val="0"/>
          <w:numId w:val="16"/>
        </w:numPr>
        <w:spacing w:line="360" w:lineRule="auto"/>
        <w:jc w:val="both"/>
        <w:rPr>
          <w:rFonts w:ascii="Times New Roman" w:hAnsi="Times New Roman" w:cs="Times New Roman"/>
          <w:kern w:val="16"/>
          <w:sz w:val="28"/>
          <w:szCs w:val="28"/>
        </w:rPr>
      </w:pPr>
      <w:r w:rsidRPr="00FE2AF6">
        <w:rPr>
          <w:rFonts w:ascii="Times New Roman" w:hAnsi="Times New Roman" w:cs="Times New Roman"/>
          <w:kern w:val="16"/>
          <w:sz w:val="28"/>
          <w:szCs w:val="28"/>
        </w:rPr>
        <w:t>Форма № 2 – Отчет о прибылях и убытках ЗАО "Агротехсервис" на 01.01 2002г. (см. Приложение 2)</w:t>
      </w:r>
    </w:p>
    <w:p w:rsidR="00FE2AF6" w:rsidRPr="00FE2AF6" w:rsidRDefault="00FE2AF6">
      <w:pPr>
        <w:pStyle w:val="a3"/>
        <w:spacing w:line="360" w:lineRule="auto"/>
        <w:ind w:firstLine="851"/>
        <w:jc w:val="both"/>
        <w:rPr>
          <w:rFonts w:ascii="Times New Roman" w:hAnsi="Times New Roman" w:cs="Times New Roman"/>
          <w:b/>
          <w:bCs/>
          <w:kern w:val="16"/>
          <w:sz w:val="28"/>
          <w:szCs w:val="28"/>
        </w:rPr>
      </w:pPr>
      <w:r w:rsidRPr="00FE2AF6">
        <w:rPr>
          <w:rFonts w:ascii="Times New Roman" w:hAnsi="Times New Roman" w:cs="Times New Roman"/>
          <w:b/>
          <w:bCs/>
          <w:kern w:val="16"/>
          <w:sz w:val="28"/>
          <w:szCs w:val="28"/>
        </w:rPr>
        <w:t>2.1 Анализ актива и пассива баланса.</w:t>
      </w:r>
    </w:p>
    <w:p w:rsidR="00FE2AF6" w:rsidRPr="00FE2AF6" w:rsidRDefault="00FE2AF6">
      <w:pPr>
        <w:pStyle w:val="a3"/>
        <w:spacing w:line="360" w:lineRule="auto"/>
        <w:ind w:firstLine="851"/>
        <w:jc w:val="both"/>
        <w:rPr>
          <w:rFonts w:ascii="Times New Roman" w:hAnsi="Times New Roman" w:cs="Times New Roman"/>
          <w:kern w:val="16"/>
          <w:sz w:val="28"/>
          <w:szCs w:val="28"/>
        </w:rPr>
      </w:pPr>
      <w:r w:rsidRPr="00FE2AF6">
        <w:rPr>
          <w:rFonts w:ascii="Times New Roman" w:hAnsi="Times New Roman" w:cs="Times New Roman"/>
          <w:kern w:val="16"/>
          <w:sz w:val="28"/>
          <w:szCs w:val="28"/>
        </w:rPr>
        <w:t xml:space="preserve">Основными показателями формы № 1 «Бухгалтерский баланс» и справки к ней являются: внеоборотные активы; оборотные активы; активы; валюта баланса; собственный капитал (капитал и резервы); долгосрочные и краткосрочные обязательства; дебиторская и кредиторская задолженность; ценности учитываемые на забалансовых счетах. </w:t>
      </w:r>
    </w:p>
    <w:p w:rsidR="00FE2AF6" w:rsidRPr="00FE2AF6" w:rsidRDefault="00FE2AF6">
      <w:pPr>
        <w:pStyle w:val="a3"/>
        <w:spacing w:line="360" w:lineRule="auto"/>
        <w:ind w:firstLine="851"/>
        <w:jc w:val="both"/>
        <w:rPr>
          <w:rFonts w:ascii="Times New Roman" w:hAnsi="Times New Roman" w:cs="Times New Roman"/>
          <w:kern w:val="16"/>
          <w:sz w:val="28"/>
          <w:szCs w:val="28"/>
        </w:rPr>
      </w:pPr>
      <w:r w:rsidRPr="00FE2AF6">
        <w:rPr>
          <w:rFonts w:ascii="Times New Roman" w:hAnsi="Times New Roman" w:cs="Times New Roman"/>
          <w:kern w:val="16"/>
          <w:sz w:val="28"/>
          <w:szCs w:val="28"/>
        </w:rPr>
        <w:t>При анализе баланса как источника информации о состоянии активов и пассивов организации будем руководствоваться следующим планом:</w:t>
      </w:r>
    </w:p>
    <w:p w:rsidR="00FE2AF6" w:rsidRPr="00FE2AF6" w:rsidRDefault="00FE2AF6">
      <w:pPr>
        <w:pStyle w:val="a3"/>
        <w:numPr>
          <w:ilvl w:val="0"/>
          <w:numId w:val="22"/>
        </w:numPr>
        <w:spacing w:line="360" w:lineRule="auto"/>
        <w:jc w:val="both"/>
        <w:rPr>
          <w:rFonts w:ascii="Times New Roman" w:hAnsi="Times New Roman" w:cs="Times New Roman"/>
          <w:kern w:val="16"/>
          <w:sz w:val="28"/>
          <w:szCs w:val="28"/>
        </w:rPr>
      </w:pPr>
      <w:r w:rsidRPr="00FE2AF6">
        <w:rPr>
          <w:rFonts w:ascii="Times New Roman" w:hAnsi="Times New Roman" w:cs="Times New Roman"/>
          <w:kern w:val="16"/>
          <w:sz w:val="28"/>
          <w:szCs w:val="28"/>
        </w:rPr>
        <w:t>Общий анализ баланса</w:t>
      </w:r>
    </w:p>
    <w:p w:rsidR="00FE2AF6" w:rsidRPr="00FE2AF6" w:rsidRDefault="00FE2AF6">
      <w:pPr>
        <w:pStyle w:val="a3"/>
        <w:numPr>
          <w:ilvl w:val="0"/>
          <w:numId w:val="22"/>
        </w:numPr>
        <w:spacing w:line="360" w:lineRule="auto"/>
        <w:jc w:val="both"/>
        <w:rPr>
          <w:rFonts w:ascii="Times New Roman" w:hAnsi="Times New Roman" w:cs="Times New Roman"/>
          <w:kern w:val="16"/>
          <w:sz w:val="28"/>
          <w:szCs w:val="28"/>
        </w:rPr>
      </w:pPr>
      <w:r w:rsidRPr="00FE2AF6">
        <w:rPr>
          <w:rFonts w:ascii="Times New Roman" w:hAnsi="Times New Roman" w:cs="Times New Roman"/>
          <w:kern w:val="16"/>
          <w:sz w:val="28"/>
          <w:szCs w:val="28"/>
        </w:rPr>
        <w:t>Анализ состава, структуры и динамики активов.</w:t>
      </w:r>
    </w:p>
    <w:p w:rsidR="00FE2AF6" w:rsidRPr="00FE2AF6" w:rsidRDefault="00FE2AF6">
      <w:pPr>
        <w:pStyle w:val="a3"/>
        <w:numPr>
          <w:ilvl w:val="0"/>
          <w:numId w:val="22"/>
        </w:numPr>
        <w:spacing w:line="360" w:lineRule="auto"/>
        <w:jc w:val="both"/>
        <w:rPr>
          <w:rFonts w:ascii="Times New Roman" w:hAnsi="Times New Roman" w:cs="Times New Roman"/>
          <w:kern w:val="16"/>
          <w:sz w:val="28"/>
          <w:szCs w:val="28"/>
        </w:rPr>
      </w:pPr>
      <w:r w:rsidRPr="00FE2AF6">
        <w:rPr>
          <w:rFonts w:ascii="Times New Roman" w:hAnsi="Times New Roman" w:cs="Times New Roman"/>
          <w:kern w:val="16"/>
          <w:sz w:val="28"/>
          <w:szCs w:val="28"/>
        </w:rPr>
        <w:t>Оценка эффективности использования основных и оборотных активов.</w:t>
      </w:r>
    </w:p>
    <w:p w:rsidR="00FE2AF6" w:rsidRPr="00FE2AF6" w:rsidRDefault="00FE2AF6">
      <w:pPr>
        <w:pStyle w:val="a3"/>
        <w:numPr>
          <w:ilvl w:val="0"/>
          <w:numId w:val="22"/>
        </w:numPr>
        <w:spacing w:line="360" w:lineRule="auto"/>
        <w:jc w:val="both"/>
        <w:rPr>
          <w:rFonts w:ascii="Times New Roman" w:hAnsi="Times New Roman" w:cs="Times New Roman"/>
          <w:kern w:val="16"/>
          <w:sz w:val="28"/>
          <w:szCs w:val="28"/>
        </w:rPr>
      </w:pPr>
      <w:r w:rsidRPr="00FE2AF6">
        <w:rPr>
          <w:rFonts w:ascii="Times New Roman" w:hAnsi="Times New Roman" w:cs="Times New Roman"/>
          <w:kern w:val="16"/>
          <w:sz w:val="28"/>
          <w:szCs w:val="28"/>
        </w:rPr>
        <w:t>Факторный анализ рентабельности активов.</w:t>
      </w:r>
    </w:p>
    <w:p w:rsidR="00FE2AF6" w:rsidRPr="00FE2AF6" w:rsidRDefault="00FE2AF6">
      <w:pPr>
        <w:pStyle w:val="a3"/>
        <w:numPr>
          <w:ilvl w:val="0"/>
          <w:numId w:val="22"/>
        </w:numPr>
        <w:spacing w:line="360" w:lineRule="auto"/>
        <w:jc w:val="both"/>
        <w:rPr>
          <w:rFonts w:ascii="Times New Roman" w:hAnsi="Times New Roman" w:cs="Times New Roman"/>
          <w:kern w:val="16"/>
          <w:sz w:val="28"/>
          <w:szCs w:val="28"/>
        </w:rPr>
      </w:pPr>
      <w:r w:rsidRPr="00FE2AF6">
        <w:rPr>
          <w:rFonts w:ascii="Times New Roman" w:hAnsi="Times New Roman" w:cs="Times New Roman"/>
          <w:kern w:val="16"/>
          <w:sz w:val="28"/>
          <w:szCs w:val="28"/>
        </w:rPr>
        <w:t>Анализ состава, структуры и динамики капитала.</w:t>
      </w:r>
    </w:p>
    <w:p w:rsidR="00FE2AF6" w:rsidRPr="00FE2AF6" w:rsidRDefault="00FE2AF6">
      <w:pPr>
        <w:pStyle w:val="a3"/>
        <w:numPr>
          <w:ilvl w:val="0"/>
          <w:numId w:val="22"/>
        </w:numPr>
        <w:spacing w:line="360" w:lineRule="auto"/>
        <w:jc w:val="both"/>
        <w:rPr>
          <w:rFonts w:ascii="Times New Roman" w:hAnsi="Times New Roman" w:cs="Times New Roman"/>
          <w:kern w:val="16"/>
          <w:sz w:val="28"/>
          <w:szCs w:val="28"/>
        </w:rPr>
      </w:pPr>
      <w:r w:rsidRPr="00FE2AF6">
        <w:rPr>
          <w:rFonts w:ascii="Times New Roman" w:hAnsi="Times New Roman" w:cs="Times New Roman"/>
          <w:kern w:val="16"/>
          <w:sz w:val="28"/>
          <w:szCs w:val="28"/>
        </w:rPr>
        <w:t>Эффект финансового рычага (левериджа).</w:t>
      </w:r>
    </w:p>
    <w:p w:rsidR="00FE2AF6" w:rsidRPr="00FE2AF6" w:rsidRDefault="00FE2AF6">
      <w:pPr>
        <w:pStyle w:val="a3"/>
        <w:numPr>
          <w:ilvl w:val="0"/>
          <w:numId w:val="22"/>
        </w:numPr>
        <w:spacing w:line="360" w:lineRule="auto"/>
        <w:jc w:val="both"/>
        <w:rPr>
          <w:rFonts w:ascii="Times New Roman" w:hAnsi="Times New Roman" w:cs="Times New Roman"/>
          <w:kern w:val="16"/>
          <w:sz w:val="28"/>
          <w:szCs w:val="28"/>
        </w:rPr>
      </w:pPr>
      <w:r w:rsidRPr="00FE2AF6">
        <w:rPr>
          <w:rFonts w:ascii="Times New Roman" w:hAnsi="Times New Roman" w:cs="Times New Roman"/>
          <w:kern w:val="16"/>
          <w:sz w:val="28"/>
          <w:szCs w:val="28"/>
        </w:rPr>
        <w:t>Факторный анализ рентабельности собственного и заемного капитала.</w:t>
      </w:r>
    </w:p>
    <w:p w:rsidR="00FE2AF6" w:rsidRPr="00FE2AF6" w:rsidRDefault="00FE2AF6">
      <w:pPr>
        <w:pStyle w:val="a3"/>
        <w:numPr>
          <w:ilvl w:val="0"/>
          <w:numId w:val="22"/>
        </w:numPr>
        <w:spacing w:line="360" w:lineRule="auto"/>
        <w:jc w:val="both"/>
        <w:rPr>
          <w:rFonts w:ascii="Times New Roman" w:hAnsi="Times New Roman" w:cs="Times New Roman"/>
          <w:kern w:val="16"/>
          <w:sz w:val="28"/>
          <w:szCs w:val="28"/>
        </w:rPr>
      </w:pPr>
      <w:r w:rsidRPr="00FE2AF6">
        <w:rPr>
          <w:rFonts w:ascii="Times New Roman" w:hAnsi="Times New Roman" w:cs="Times New Roman"/>
          <w:kern w:val="16"/>
          <w:sz w:val="28"/>
          <w:szCs w:val="28"/>
        </w:rPr>
        <w:t xml:space="preserve"> Анализ рентабельности «чистых активов».</w:t>
      </w:r>
    </w:p>
    <w:p w:rsidR="00FE2AF6" w:rsidRPr="00FE2AF6" w:rsidRDefault="00FE2AF6">
      <w:pPr>
        <w:pStyle w:val="23"/>
        <w:tabs>
          <w:tab w:val="clear" w:pos="0"/>
        </w:tabs>
        <w:rPr>
          <w:kern w:val="0"/>
        </w:rPr>
      </w:pPr>
      <w:r w:rsidRPr="00FE2AF6">
        <w:t xml:space="preserve"> Анализ финансового состояния начнем с </w:t>
      </w:r>
      <w:r w:rsidRPr="00FE2AF6">
        <w:rPr>
          <w:b/>
          <w:bCs/>
        </w:rPr>
        <w:t>общей оценки</w:t>
      </w:r>
      <w:r w:rsidRPr="00FE2AF6">
        <w:t xml:space="preserve">  структуры средств хозяйствующего субъекта и источников их формирования (см. Приложение 3), изменения ее на конец года по сравнению с началом. Этот анализ проводится по данным баланса, здесь используются приемы </w:t>
      </w:r>
      <w:r w:rsidRPr="00FE2AF6">
        <w:rPr>
          <w:i/>
          <w:iCs/>
        </w:rPr>
        <w:t xml:space="preserve">структурно-динамического анализа </w:t>
      </w:r>
      <w:r w:rsidRPr="00FE2AF6">
        <w:t xml:space="preserve">(таблица 1). Данные таблицы показывают, что общий оборот хозяйственных средств (активов) уменьшился по сравнению с началом года на 303,6 тыс. руб. </w:t>
      </w:r>
      <w:r w:rsidRPr="00FE2AF6">
        <w:rPr>
          <w:kern w:val="0"/>
        </w:rPr>
        <w:t>Изменение активов (потенциала) в относительном выражении:</w:t>
      </w:r>
    </w:p>
    <w:p w:rsidR="00FE2AF6" w:rsidRPr="00FE2AF6" w:rsidRDefault="00FE2AF6">
      <w:pPr>
        <w:spacing w:line="360" w:lineRule="auto"/>
        <w:ind w:firstLine="851"/>
        <w:jc w:val="both"/>
        <w:rPr>
          <w:sz w:val="28"/>
          <w:szCs w:val="28"/>
        </w:rPr>
      </w:pPr>
      <w:r w:rsidRPr="00FE2AF6">
        <w:rPr>
          <w:sz w:val="28"/>
          <w:szCs w:val="28"/>
        </w:rPr>
        <w:t>(стр. 300к – стр.300н)/стр.300н*100% = - 4,62%</w:t>
      </w:r>
    </w:p>
    <w:p w:rsidR="00FE2AF6" w:rsidRPr="00FE2AF6" w:rsidRDefault="00FE2AF6">
      <w:pPr>
        <w:spacing w:line="360" w:lineRule="auto"/>
        <w:ind w:firstLine="851"/>
        <w:jc w:val="both"/>
        <w:rPr>
          <w:sz w:val="28"/>
          <w:szCs w:val="28"/>
        </w:rPr>
      </w:pPr>
      <w:r w:rsidRPr="00FE2AF6">
        <w:rPr>
          <w:b/>
          <w:bCs/>
          <w:sz w:val="28"/>
          <w:szCs w:val="28"/>
        </w:rPr>
        <w:t xml:space="preserve">Внеоборотные активы </w:t>
      </w:r>
      <w:r w:rsidRPr="00FE2AF6">
        <w:rPr>
          <w:sz w:val="28"/>
          <w:szCs w:val="28"/>
        </w:rPr>
        <w:t xml:space="preserve"> к концу года в общей стоимости активов стали занимать 57,86% (что на 1,96 пункта больше, чем в начале года), хотя абсолютная их величина уменьшилась по сравнению с началом на 47 тыс. руб. (3626 -3673  = -47).</w:t>
      </w:r>
    </w:p>
    <w:p w:rsidR="00FE2AF6" w:rsidRPr="00FE2AF6" w:rsidRDefault="00FE2AF6">
      <w:pPr>
        <w:spacing w:line="360" w:lineRule="auto"/>
        <w:ind w:firstLine="851"/>
        <w:jc w:val="both"/>
        <w:rPr>
          <w:sz w:val="28"/>
          <w:szCs w:val="28"/>
        </w:rPr>
      </w:pPr>
      <w:r w:rsidRPr="00FE2AF6">
        <w:rPr>
          <w:b/>
          <w:bCs/>
          <w:sz w:val="28"/>
          <w:szCs w:val="28"/>
        </w:rPr>
        <w:t>Оборотные активы</w:t>
      </w:r>
      <w:r w:rsidRPr="00FE2AF6">
        <w:rPr>
          <w:sz w:val="28"/>
          <w:szCs w:val="28"/>
        </w:rPr>
        <w:t xml:space="preserve">  также снизились, причем значительно – на 256,6 тыс. руб. на конец года по сравнению с началом (2640,9 - 2897,5 = - 256,6), и соответственно в процентах от общей суммы активов составили на конец года на 1,96 пункта меньше. Их  снижение негативно повлияет на производственно-финансовую деятельность, а впоследствии – на финансовую устойчивость организации.</w:t>
      </w:r>
    </w:p>
    <w:p w:rsidR="00FE2AF6" w:rsidRPr="00FE2AF6" w:rsidRDefault="00FE2AF6">
      <w:pPr>
        <w:spacing w:line="360" w:lineRule="auto"/>
        <w:ind w:firstLine="851"/>
        <w:jc w:val="both"/>
        <w:rPr>
          <w:b/>
          <w:bCs/>
          <w:sz w:val="28"/>
          <w:szCs w:val="28"/>
        </w:rPr>
      </w:pPr>
      <w:r w:rsidRPr="00FE2AF6">
        <w:rPr>
          <w:sz w:val="28"/>
          <w:szCs w:val="28"/>
        </w:rPr>
        <w:t xml:space="preserve"> Источники формирования имущества. </w:t>
      </w:r>
      <w:r w:rsidRPr="00FE2AF6">
        <w:rPr>
          <w:b/>
          <w:bCs/>
          <w:sz w:val="28"/>
          <w:szCs w:val="28"/>
        </w:rPr>
        <w:t xml:space="preserve">Собственный капитал </w:t>
      </w:r>
      <w:r w:rsidRPr="00FE2AF6">
        <w:rPr>
          <w:sz w:val="28"/>
          <w:szCs w:val="28"/>
        </w:rPr>
        <w:t>в отчетном году уменьшился на 151,6 тыс. руб., составив 86,36% всех источников на конец года против 84,68% на начало (доля собственного капитала в источниках формирования имущества повысилась в результате общего снижения размеров всех источников на 303,6 тыс руб.) на конец года против 84,68% на начало (доля собственного капитала в источниках формирования имущества повысилась в результате общего снижения размеров всех источников на 303,6 тыс руб.)</w:t>
      </w:r>
      <w:r w:rsidRPr="00FE2AF6">
        <w:rPr>
          <w:b/>
          <w:bCs/>
          <w:sz w:val="28"/>
          <w:szCs w:val="28"/>
        </w:rPr>
        <w:t xml:space="preserve"> </w:t>
      </w:r>
    </w:p>
    <w:p w:rsidR="00FE2AF6" w:rsidRPr="00FE2AF6" w:rsidRDefault="00FE2AF6">
      <w:pPr>
        <w:spacing w:line="360" w:lineRule="auto"/>
        <w:ind w:firstLine="851"/>
        <w:jc w:val="both"/>
        <w:rPr>
          <w:sz w:val="28"/>
          <w:szCs w:val="28"/>
        </w:rPr>
      </w:pPr>
      <w:r w:rsidRPr="00FE2AF6">
        <w:rPr>
          <w:b/>
          <w:bCs/>
          <w:sz w:val="28"/>
          <w:szCs w:val="28"/>
        </w:rPr>
        <w:t>Краткосрочные обязательства</w:t>
      </w:r>
      <w:r w:rsidRPr="00FE2AF6">
        <w:rPr>
          <w:sz w:val="28"/>
          <w:szCs w:val="28"/>
        </w:rPr>
        <w:t xml:space="preserve"> также снизились: 754,5 - 961,5  = - 207,0</w:t>
      </w:r>
    </w:p>
    <w:p w:rsidR="00FE2AF6" w:rsidRPr="00FE2AF6" w:rsidRDefault="00FE2AF6">
      <w:pPr>
        <w:spacing w:line="360" w:lineRule="auto"/>
        <w:ind w:firstLine="851"/>
        <w:jc w:val="both"/>
        <w:rPr>
          <w:sz w:val="28"/>
          <w:szCs w:val="28"/>
        </w:rPr>
      </w:pPr>
      <w:r w:rsidRPr="00FE2AF6">
        <w:rPr>
          <w:sz w:val="28"/>
          <w:szCs w:val="28"/>
        </w:rPr>
        <w:t xml:space="preserve">С другой стороны, можно отметить увеличение </w:t>
      </w:r>
      <w:r w:rsidRPr="00FE2AF6">
        <w:rPr>
          <w:b/>
          <w:bCs/>
          <w:sz w:val="28"/>
          <w:szCs w:val="28"/>
        </w:rPr>
        <w:t xml:space="preserve">долгосрочных обязательств </w:t>
      </w:r>
      <w:r w:rsidRPr="00FE2AF6">
        <w:rPr>
          <w:sz w:val="28"/>
          <w:szCs w:val="28"/>
        </w:rPr>
        <w:t>на 55 тыс. руб. (увеличение – 0,91 пункта).</w:t>
      </w:r>
    </w:p>
    <w:p w:rsidR="00FE2AF6" w:rsidRPr="00FE2AF6" w:rsidRDefault="00FE2AF6">
      <w:pPr>
        <w:pStyle w:val="31"/>
        <w:ind w:firstLine="851"/>
      </w:pPr>
      <w:r w:rsidRPr="00FE2AF6">
        <w:t xml:space="preserve">Однако нужно заметить, что к концу года доля собственного капитала в общем объеме источников составляла 86,36%, а заемных средств – лишь 13,64%. Поэтому можно сделать вывод, что финансовое положение организации достаточно устойчивое, и пополнение активов осуществляется в основном за счет собственных средств. </w:t>
      </w:r>
    </w:p>
    <w:p w:rsidR="00FE2AF6" w:rsidRPr="00FE2AF6" w:rsidRDefault="00FE2AF6">
      <w:pPr>
        <w:spacing w:line="360" w:lineRule="auto"/>
        <w:ind w:firstLine="851"/>
        <w:jc w:val="both"/>
        <w:rPr>
          <w:sz w:val="28"/>
          <w:szCs w:val="28"/>
        </w:rPr>
      </w:pPr>
    </w:p>
    <w:tbl>
      <w:tblPr>
        <w:tblW w:w="0" w:type="auto"/>
        <w:tblInd w:w="-30" w:type="dxa"/>
        <w:tblLayout w:type="fixed"/>
        <w:tblCellMar>
          <w:left w:w="30" w:type="dxa"/>
          <w:right w:w="30" w:type="dxa"/>
        </w:tblCellMar>
        <w:tblLook w:val="0000" w:firstRow="0" w:lastRow="0" w:firstColumn="0" w:lastColumn="0" w:noHBand="0" w:noVBand="0"/>
      </w:tblPr>
      <w:tblGrid>
        <w:gridCol w:w="1214"/>
        <w:gridCol w:w="1088"/>
        <w:gridCol w:w="1010"/>
        <w:gridCol w:w="1121"/>
        <w:gridCol w:w="1577"/>
        <w:gridCol w:w="1087"/>
        <w:gridCol w:w="1041"/>
        <w:gridCol w:w="1025"/>
      </w:tblGrid>
      <w:tr w:rsidR="00FE2AF6" w:rsidRPr="00FE2AF6">
        <w:trPr>
          <w:cantSplit/>
          <w:trHeight w:val="466"/>
        </w:trPr>
        <w:tc>
          <w:tcPr>
            <w:tcW w:w="9163" w:type="dxa"/>
            <w:gridSpan w:val="8"/>
            <w:tcBorders>
              <w:top w:val="nil"/>
              <w:left w:val="nil"/>
              <w:bottom w:val="nil"/>
              <w:right w:val="nil"/>
            </w:tcBorders>
          </w:tcPr>
          <w:p w:rsidR="00FE2AF6" w:rsidRPr="00FE2AF6" w:rsidRDefault="00FE2AF6">
            <w:pPr>
              <w:jc w:val="right"/>
              <w:rPr>
                <w:snapToGrid w:val="0"/>
                <w:color w:val="000000"/>
                <w:sz w:val="28"/>
                <w:szCs w:val="28"/>
              </w:rPr>
            </w:pPr>
            <w:r w:rsidRPr="00FE2AF6">
              <w:rPr>
                <w:snapToGrid w:val="0"/>
                <w:color w:val="000000"/>
                <w:sz w:val="28"/>
                <w:szCs w:val="28"/>
              </w:rPr>
              <w:t>Т а б л и ц а  1.</w:t>
            </w:r>
          </w:p>
        </w:tc>
      </w:tr>
      <w:tr w:rsidR="00FE2AF6" w:rsidRPr="00FE2AF6">
        <w:trPr>
          <w:trHeight w:val="770"/>
        </w:trPr>
        <w:tc>
          <w:tcPr>
            <w:tcW w:w="1214" w:type="dxa"/>
            <w:gridSpan w:val="8"/>
            <w:tcBorders>
              <w:top w:val="nil"/>
              <w:left w:val="nil"/>
              <w:bottom w:val="nil"/>
              <w:right w:val="nil"/>
            </w:tcBorders>
          </w:tcPr>
          <w:p w:rsidR="00FE2AF6" w:rsidRPr="00FE2AF6" w:rsidRDefault="00FE2AF6">
            <w:pPr>
              <w:jc w:val="center"/>
              <w:rPr>
                <w:b/>
                <w:bCs/>
                <w:snapToGrid w:val="0"/>
                <w:color w:val="000000"/>
                <w:sz w:val="28"/>
                <w:szCs w:val="28"/>
              </w:rPr>
            </w:pPr>
            <w:r w:rsidRPr="00FE2AF6">
              <w:rPr>
                <w:b/>
                <w:bCs/>
                <w:snapToGrid w:val="0"/>
                <w:color w:val="000000"/>
                <w:sz w:val="28"/>
                <w:szCs w:val="28"/>
              </w:rPr>
              <w:t>Предварительная оценка изменения структуры бухгалтерского баланса ЗАО "Агротехсервис" 2001г., тыс.руб.</w:t>
            </w:r>
          </w:p>
        </w:tc>
      </w:tr>
      <w:tr w:rsidR="00FE2AF6" w:rsidRPr="00FE2AF6">
        <w:trPr>
          <w:trHeight w:val="914"/>
        </w:trPr>
        <w:tc>
          <w:tcPr>
            <w:tcW w:w="1214"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Актив</w:t>
            </w:r>
          </w:p>
        </w:tc>
        <w:tc>
          <w:tcPr>
            <w:tcW w:w="1088"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На начало года</w:t>
            </w:r>
          </w:p>
        </w:tc>
        <w:tc>
          <w:tcPr>
            <w:tcW w:w="1010"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На конец года</w:t>
            </w:r>
          </w:p>
        </w:tc>
        <w:tc>
          <w:tcPr>
            <w:tcW w:w="1121"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Измене-ние (+,-)</w:t>
            </w:r>
          </w:p>
        </w:tc>
        <w:tc>
          <w:tcPr>
            <w:tcW w:w="1577"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Пассив</w:t>
            </w:r>
          </w:p>
        </w:tc>
        <w:tc>
          <w:tcPr>
            <w:tcW w:w="1087"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На начало года</w:t>
            </w:r>
          </w:p>
        </w:tc>
        <w:tc>
          <w:tcPr>
            <w:tcW w:w="1041"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На конец года</w:t>
            </w:r>
          </w:p>
        </w:tc>
        <w:tc>
          <w:tcPr>
            <w:tcW w:w="1025"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Измене-ние (+,-)</w:t>
            </w:r>
          </w:p>
        </w:tc>
      </w:tr>
      <w:tr w:rsidR="00FE2AF6" w:rsidRPr="00FE2AF6">
        <w:trPr>
          <w:trHeight w:val="1135"/>
        </w:trPr>
        <w:tc>
          <w:tcPr>
            <w:tcW w:w="1214"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Раздел 1. Внеобо-ротные активы</w:t>
            </w:r>
          </w:p>
        </w:tc>
        <w:tc>
          <w:tcPr>
            <w:tcW w:w="1088"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3673,0</w:t>
            </w:r>
          </w:p>
        </w:tc>
        <w:tc>
          <w:tcPr>
            <w:tcW w:w="1010"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3626,0</w:t>
            </w:r>
          </w:p>
        </w:tc>
        <w:tc>
          <w:tcPr>
            <w:tcW w:w="1121"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-47,0</w:t>
            </w:r>
          </w:p>
        </w:tc>
        <w:tc>
          <w:tcPr>
            <w:tcW w:w="1577"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Раздел 3. Капитал и резервы</w:t>
            </w:r>
          </w:p>
        </w:tc>
        <w:tc>
          <w:tcPr>
            <w:tcW w:w="1087"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5564,0</w:t>
            </w:r>
          </w:p>
        </w:tc>
        <w:tc>
          <w:tcPr>
            <w:tcW w:w="1041"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5412,4</w:t>
            </w:r>
          </w:p>
        </w:tc>
        <w:tc>
          <w:tcPr>
            <w:tcW w:w="1025"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-151,6</w:t>
            </w:r>
          </w:p>
        </w:tc>
      </w:tr>
      <w:tr w:rsidR="00FE2AF6" w:rsidRPr="00FE2AF6">
        <w:trPr>
          <w:trHeight w:val="610"/>
        </w:trPr>
        <w:tc>
          <w:tcPr>
            <w:tcW w:w="121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То же к итогу, %</w:t>
            </w:r>
          </w:p>
        </w:tc>
        <w:tc>
          <w:tcPr>
            <w:tcW w:w="1088"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55,90</w:t>
            </w:r>
          </w:p>
        </w:tc>
        <w:tc>
          <w:tcPr>
            <w:tcW w:w="1010"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57,86</w:t>
            </w:r>
          </w:p>
        </w:tc>
        <w:tc>
          <w:tcPr>
            <w:tcW w:w="112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1,96</w:t>
            </w:r>
          </w:p>
        </w:tc>
        <w:tc>
          <w:tcPr>
            <w:tcW w:w="157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То же к итогу, %</w:t>
            </w:r>
          </w:p>
        </w:tc>
        <w:tc>
          <w:tcPr>
            <w:tcW w:w="108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84,68</w:t>
            </w:r>
          </w:p>
        </w:tc>
        <w:tc>
          <w:tcPr>
            <w:tcW w:w="104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86,36</w:t>
            </w:r>
          </w:p>
        </w:tc>
        <w:tc>
          <w:tcPr>
            <w:tcW w:w="102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1,68</w:t>
            </w:r>
          </w:p>
        </w:tc>
      </w:tr>
      <w:tr w:rsidR="00FE2AF6" w:rsidRPr="00FE2AF6">
        <w:trPr>
          <w:trHeight w:val="1212"/>
        </w:trPr>
        <w:tc>
          <w:tcPr>
            <w:tcW w:w="121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Раздел 2. Оборот-ные активы</w:t>
            </w:r>
          </w:p>
        </w:tc>
        <w:tc>
          <w:tcPr>
            <w:tcW w:w="1088"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2897,5</w:t>
            </w:r>
          </w:p>
        </w:tc>
        <w:tc>
          <w:tcPr>
            <w:tcW w:w="1010"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2640,9</w:t>
            </w:r>
          </w:p>
        </w:tc>
        <w:tc>
          <w:tcPr>
            <w:tcW w:w="112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-256,6</w:t>
            </w:r>
          </w:p>
        </w:tc>
        <w:tc>
          <w:tcPr>
            <w:tcW w:w="157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Раздел 4. Долгосроч-ные обязатель-ства</w:t>
            </w:r>
          </w:p>
        </w:tc>
        <w:tc>
          <w:tcPr>
            <w:tcW w:w="108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45,0</w:t>
            </w:r>
          </w:p>
        </w:tc>
        <w:tc>
          <w:tcPr>
            <w:tcW w:w="104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100,0</w:t>
            </w:r>
          </w:p>
        </w:tc>
        <w:tc>
          <w:tcPr>
            <w:tcW w:w="102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55,0</w:t>
            </w:r>
          </w:p>
        </w:tc>
      </w:tr>
      <w:tr w:rsidR="00FE2AF6" w:rsidRPr="00FE2AF6">
        <w:trPr>
          <w:trHeight w:val="610"/>
        </w:trPr>
        <w:tc>
          <w:tcPr>
            <w:tcW w:w="121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То же к итогу, %</w:t>
            </w:r>
          </w:p>
        </w:tc>
        <w:tc>
          <w:tcPr>
            <w:tcW w:w="1088"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44,10</w:t>
            </w:r>
          </w:p>
        </w:tc>
        <w:tc>
          <w:tcPr>
            <w:tcW w:w="1010"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42,14</w:t>
            </w:r>
          </w:p>
        </w:tc>
        <w:tc>
          <w:tcPr>
            <w:tcW w:w="112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-1,96</w:t>
            </w:r>
          </w:p>
        </w:tc>
        <w:tc>
          <w:tcPr>
            <w:tcW w:w="157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То же к итогу, %</w:t>
            </w:r>
          </w:p>
        </w:tc>
        <w:tc>
          <w:tcPr>
            <w:tcW w:w="108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0,68</w:t>
            </w:r>
          </w:p>
        </w:tc>
        <w:tc>
          <w:tcPr>
            <w:tcW w:w="104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1,60</w:t>
            </w:r>
          </w:p>
        </w:tc>
        <w:tc>
          <w:tcPr>
            <w:tcW w:w="102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0,91</w:t>
            </w:r>
          </w:p>
        </w:tc>
      </w:tr>
      <w:tr w:rsidR="00FE2AF6" w:rsidRPr="00FE2AF6">
        <w:trPr>
          <w:trHeight w:val="1172"/>
        </w:trPr>
        <w:tc>
          <w:tcPr>
            <w:tcW w:w="121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1088"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1010"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112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157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Раздел 5. Краткосроч-ные обязательства</w:t>
            </w:r>
          </w:p>
        </w:tc>
        <w:tc>
          <w:tcPr>
            <w:tcW w:w="108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961,5</w:t>
            </w:r>
          </w:p>
        </w:tc>
        <w:tc>
          <w:tcPr>
            <w:tcW w:w="104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754,5</w:t>
            </w:r>
          </w:p>
        </w:tc>
        <w:tc>
          <w:tcPr>
            <w:tcW w:w="102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-207,0</w:t>
            </w:r>
          </w:p>
        </w:tc>
      </w:tr>
      <w:tr w:rsidR="00FE2AF6" w:rsidRPr="00FE2AF6">
        <w:trPr>
          <w:trHeight w:val="610"/>
        </w:trPr>
        <w:tc>
          <w:tcPr>
            <w:tcW w:w="121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1088"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1010"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112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157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То же к итогу, %</w:t>
            </w:r>
          </w:p>
        </w:tc>
        <w:tc>
          <w:tcPr>
            <w:tcW w:w="108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14,63</w:t>
            </w:r>
          </w:p>
        </w:tc>
        <w:tc>
          <w:tcPr>
            <w:tcW w:w="104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12,04</w:t>
            </w:r>
          </w:p>
        </w:tc>
        <w:tc>
          <w:tcPr>
            <w:tcW w:w="102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-2,59</w:t>
            </w:r>
          </w:p>
        </w:tc>
      </w:tr>
      <w:tr w:rsidR="00FE2AF6" w:rsidRPr="00FE2AF6">
        <w:trPr>
          <w:trHeight w:val="610"/>
        </w:trPr>
        <w:tc>
          <w:tcPr>
            <w:tcW w:w="121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Валюта баланса</w:t>
            </w:r>
          </w:p>
        </w:tc>
        <w:tc>
          <w:tcPr>
            <w:tcW w:w="1088"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6570,5</w:t>
            </w:r>
          </w:p>
        </w:tc>
        <w:tc>
          <w:tcPr>
            <w:tcW w:w="1010"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6266,9</w:t>
            </w:r>
          </w:p>
        </w:tc>
        <w:tc>
          <w:tcPr>
            <w:tcW w:w="112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-303,6</w:t>
            </w:r>
          </w:p>
        </w:tc>
        <w:tc>
          <w:tcPr>
            <w:tcW w:w="157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Валюта баланса</w:t>
            </w:r>
          </w:p>
        </w:tc>
        <w:tc>
          <w:tcPr>
            <w:tcW w:w="108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6571</w:t>
            </w:r>
          </w:p>
        </w:tc>
        <w:tc>
          <w:tcPr>
            <w:tcW w:w="104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6266,9</w:t>
            </w:r>
          </w:p>
        </w:tc>
        <w:tc>
          <w:tcPr>
            <w:tcW w:w="102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-303,6</w:t>
            </w:r>
          </w:p>
        </w:tc>
      </w:tr>
      <w:tr w:rsidR="00FE2AF6" w:rsidRPr="00FE2AF6">
        <w:trPr>
          <w:trHeight w:val="610"/>
        </w:trPr>
        <w:tc>
          <w:tcPr>
            <w:tcW w:w="121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То же к итогу, %</w:t>
            </w:r>
          </w:p>
        </w:tc>
        <w:tc>
          <w:tcPr>
            <w:tcW w:w="1088"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100%</w:t>
            </w:r>
          </w:p>
        </w:tc>
        <w:tc>
          <w:tcPr>
            <w:tcW w:w="1010"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100%</w:t>
            </w:r>
          </w:p>
        </w:tc>
        <w:tc>
          <w:tcPr>
            <w:tcW w:w="112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-4,62%</w:t>
            </w:r>
          </w:p>
        </w:tc>
        <w:tc>
          <w:tcPr>
            <w:tcW w:w="157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То же к итогу, %</w:t>
            </w:r>
          </w:p>
        </w:tc>
        <w:tc>
          <w:tcPr>
            <w:tcW w:w="108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100%</w:t>
            </w:r>
          </w:p>
        </w:tc>
        <w:tc>
          <w:tcPr>
            <w:tcW w:w="104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100%</w:t>
            </w:r>
          </w:p>
        </w:tc>
        <w:tc>
          <w:tcPr>
            <w:tcW w:w="102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-4,62%</w:t>
            </w:r>
          </w:p>
        </w:tc>
      </w:tr>
    </w:tbl>
    <w:p w:rsidR="00FE2AF6" w:rsidRPr="00FE2AF6" w:rsidRDefault="00FE2AF6">
      <w:pPr>
        <w:pStyle w:val="a3"/>
        <w:spacing w:line="360" w:lineRule="auto"/>
        <w:ind w:firstLine="851"/>
        <w:jc w:val="both"/>
        <w:rPr>
          <w:rFonts w:ascii="Times New Roman" w:hAnsi="Times New Roman" w:cs="Times New Roman"/>
          <w:kern w:val="16"/>
          <w:sz w:val="28"/>
          <w:szCs w:val="28"/>
        </w:rPr>
      </w:pPr>
      <w:r w:rsidRPr="00FE2AF6">
        <w:rPr>
          <w:rFonts w:ascii="Times New Roman" w:hAnsi="Times New Roman" w:cs="Times New Roman"/>
          <w:sz w:val="28"/>
          <w:szCs w:val="28"/>
        </w:rPr>
        <w:t>После общей оценки динамики состава и структуры актива и пассива баланса необходимо изучить состав отдельных элементов имущества и обязательств, выявить изменения к концу года. Расчеты произведены в аналитической таблице 2.1.</w:t>
      </w:r>
      <w:r w:rsidRPr="00FE2AF6">
        <w:rPr>
          <w:rFonts w:ascii="Times New Roman" w:hAnsi="Times New Roman" w:cs="Times New Roman"/>
          <w:kern w:val="16"/>
          <w:sz w:val="28"/>
          <w:szCs w:val="28"/>
        </w:rPr>
        <w:t xml:space="preserve"> Значение анализа активов возрастает в связи с тем, что имущество многих предприятий в последнее время широко используется в качестве залога. Кроме того, для акционерных обществ объем и структура имущества являются основой определения качества и надежности их ценных бумаг.</w:t>
      </w:r>
    </w:p>
    <w:p w:rsidR="00FE2AF6" w:rsidRPr="00FE2AF6" w:rsidRDefault="00FE2AF6">
      <w:pPr>
        <w:spacing w:line="360" w:lineRule="auto"/>
        <w:ind w:firstLine="851"/>
        <w:jc w:val="both"/>
        <w:rPr>
          <w:sz w:val="28"/>
          <w:szCs w:val="28"/>
        </w:rPr>
      </w:pPr>
      <w:r w:rsidRPr="00FE2AF6">
        <w:rPr>
          <w:sz w:val="28"/>
          <w:szCs w:val="28"/>
        </w:rPr>
        <w:t>По данным таблицы 2.1, а также баланса, изменение активов (потенциала) в абсолютном выражении:</w:t>
      </w:r>
    </w:p>
    <w:p w:rsidR="00FE2AF6" w:rsidRPr="00FE2AF6" w:rsidRDefault="00FE2AF6">
      <w:pPr>
        <w:spacing w:line="360" w:lineRule="auto"/>
        <w:ind w:firstLine="851"/>
        <w:jc w:val="both"/>
        <w:rPr>
          <w:sz w:val="28"/>
          <w:szCs w:val="28"/>
        </w:rPr>
      </w:pPr>
      <w:r w:rsidRPr="00FE2AF6">
        <w:rPr>
          <w:sz w:val="28"/>
          <w:szCs w:val="28"/>
        </w:rPr>
        <w:t>Стр. 300к – стр. 300н = 6570,5 – 6266,9 = - 303,6 тыс. руб.</w:t>
      </w:r>
    </w:p>
    <w:p w:rsidR="00FE2AF6" w:rsidRPr="00FE2AF6" w:rsidRDefault="00FE2AF6">
      <w:pPr>
        <w:spacing w:line="360" w:lineRule="auto"/>
        <w:jc w:val="both"/>
        <w:rPr>
          <w:sz w:val="28"/>
          <w:szCs w:val="28"/>
        </w:rPr>
      </w:pPr>
      <w:r w:rsidRPr="00FE2AF6">
        <w:rPr>
          <w:sz w:val="28"/>
          <w:szCs w:val="28"/>
        </w:rPr>
        <w:t>Вывод: потенциал (возможности) организации снизились на 303,6 тыс. руб. В современных условиях на большинстве предприятий наблюдается именно такая тенденция – снижение потенциала. Это происходит в основном в результате снижения эффективности их работы, разукрупнения как следствия приватизации.</w:t>
      </w:r>
    </w:p>
    <w:tbl>
      <w:tblPr>
        <w:tblW w:w="0" w:type="auto"/>
        <w:tblInd w:w="-567" w:type="dxa"/>
        <w:tblLayout w:type="fixed"/>
        <w:tblCellMar>
          <w:left w:w="30" w:type="dxa"/>
          <w:right w:w="30" w:type="dxa"/>
        </w:tblCellMar>
        <w:tblLook w:val="0000" w:firstRow="0" w:lastRow="0" w:firstColumn="0" w:lastColumn="0" w:noHBand="0" w:noVBand="0"/>
      </w:tblPr>
      <w:tblGrid>
        <w:gridCol w:w="3828"/>
        <w:gridCol w:w="1275"/>
        <w:gridCol w:w="851"/>
        <w:gridCol w:w="992"/>
        <w:gridCol w:w="992"/>
        <w:gridCol w:w="851"/>
        <w:gridCol w:w="1134"/>
      </w:tblGrid>
      <w:tr w:rsidR="00FE2AF6" w:rsidRPr="00FE2AF6">
        <w:trPr>
          <w:cantSplit/>
          <w:trHeight w:val="406"/>
        </w:trPr>
        <w:tc>
          <w:tcPr>
            <w:tcW w:w="9923" w:type="dxa"/>
            <w:gridSpan w:val="7"/>
            <w:tcBorders>
              <w:top w:val="nil"/>
              <w:left w:val="nil"/>
              <w:bottom w:val="nil"/>
              <w:right w:val="nil"/>
            </w:tcBorders>
          </w:tcPr>
          <w:p w:rsidR="00FE2AF6" w:rsidRPr="00FE2AF6" w:rsidRDefault="00FE2AF6">
            <w:pPr>
              <w:jc w:val="right"/>
              <w:rPr>
                <w:snapToGrid w:val="0"/>
                <w:color w:val="000000"/>
                <w:sz w:val="24"/>
                <w:szCs w:val="24"/>
              </w:rPr>
            </w:pPr>
            <w:r w:rsidRPr="00FE2AF6">
              <w:rPr>
                <w:snapToGrid w:val="0"/>
                <w:color w:val="000000"/>
                <w:sz w:val="24"/>
                <w:szCs w:val="24"/>
              </w:rPr>
              <w:t>Т а б л и ц а  2.1</w:t>
            </w:r>
          </w:p>
        </w:tc>
      </w:tr>
      <w:tr w:rsidR="00FE2AF6" w:rsidRPr="00FE2AF6">
        <w:trPr>
          <w:cantSplit/>
          <w:trHeight w:val="406"/>
        </w:trPr>
        <w:tc>
          <w:tcPr>
            <w:tcW w:w="9923" w:type="dxa"/>
            <w:gridSpan w:val="7"/>
            <w:tcBorders>
              <w:top w:val="nil"/>
              <w:left w:val="nil"/>
              <w:bottom w:val="nil"/>
              <w:right w:val="nil"/>
            </w:tcBorders>
          </w:tcPr>
          <w:p w:rsidR="00FE2AF6" w:rsidRPr="00FE2AF6" w:rsidRDefault="00FE2AF6">
            <w:pPr>
              <w:jc w:val="center"/>
              <w:rPr>
                <w:b/>
                <w:bCs/>
                <w:snapToGrid w:val="0"/>
                <w:color w:val="000000"/>
                <w:sz w:val="28"/>
                <w:szCs w:val="28"/>
              </w:rPr>
            </w:pPr>
            <w:r w:rsidRPr="00FE2AF6">
              <w:rPr>
                <w:b/>
                <w:bCs/>
                <w:snapToGrid w:val="0"/>
                <w:color w:val="000000"/>
                <w:sz w:val="28"/>
                <w:szCs w:val="28"/>
              </w:rPr>
              <w:t>Состав, структура и динамика активов организации</w:t>
            </w:r>
          </w:p>
        </w:tc>
      </w:tr>
      <w:tr w:rsidR="00FE2AF6" w:rsidRPr="00FE2AF6">
        <w:trPr>
          <w:trHeight w:val="610"/>
        </w:trPr>
        <w:tc>
          <w:tcPr>
            <w:tcW w:w="3828" w:type="dxa"/>
            <w:tcBorders>
              <w:top w:val="single" w:sz="6" w:space="0" w:color="auto"/>
              <w:left w:val="single" w:sz="6" w:space="0" w:color="auto"/>
              <w:bottom w:val="nil"/>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Показатель</w:t>
            </w:r>
          </w:p>
        </w:tc>
        <w:tc>
          <w:tcPr>
            <w:tcW w:w="1275" w:type="dxa"/>
            <w:gridSpan w:val="2"/>
            <w:tcBorders>
              <w:top w:val="single" w:sz="6" w:space="0" w:color="auto"/>
              <w:left w:val="single" w:sz="6" w:space="0" w:color="auto"/>
              <w:bottom w:val="single" w:sz="6" w:space="0" w:color="auto"/>
              <w:right w:val="nil"/>
            </w:tcBorders>
          </w:tcPr>
          <w:p w:rsidR="00FE2AF6" w:rsidRPr="00FE2AF6" w:rsidRDefault="00FE2AF6">
            <w:pPr>
              <w:jc w:val="center"/>
              <w:rPr>
                <w:b/>
                <w:bCs/>
                <w:snapToGrid w:val="0"/>
                <w:color w:val="000000"/>
                <w:sz w:val="24"/>
                <w:szCs w:val="24"/>
              </w:rPr>
            </w:pPr>
            <w:r w:rsidRPr="00FE2AF6">
              <w:rPr>
                <w:b/>
                <w:bCs/>
                <w:snapToGrid w:val="0"/>
                <w:color w:val="000000"/>
                <w:sz w:val="24"/>
                <w:szCs w:val="24"/>
              </w:rPr>
              <w:t>Остатки по балансу, тыс.руб.</w:t>
            </w:r>
          </w:p>
        </w:tc>
        <w:tc>
          <w:tcPr>
            <w:tcW w:w="992" w:type="dxa"/>
            <w:tcBorders>
              <w:top w:val="single" w:sz="6" w:space="0" w:color="auto"/>
              <w:left w:val="nil"/>
              <w:bottom w:val="single" w:sz="6" w:space="0" w:color="auto"/>
              <w:right w:val="single" w:sz="6" w:space="0" w:color="auto"/>
            </w:tcBorders>
          </w:tcPr>
          <w:p w:rsidR="00FE2AF6" w:rsidRPr="00FE2AF6" w:rsidRDefault="00FE2AF6">
            <w:pPr>
              <w:jc w:val="center"/>
              <w:rPr>
                <w:b/>
                <w:bCs/>
                <w:snapToGrid w:val="0"/>
                <w:color w:val="000000"/>
                <w:sz w:val="24"/>
                <w:szCs w:val="24"/>
              </w:rPr>
            </w:pPr>
          </w:p>
        </w:tc>
        <w:tc>
          <w:tcPr>
            <w:tcW w:w="992" w:type="dxa"/>
            <w:gridSpan w:val="2"/>
            <w:tcBorders>
              <w:top w:val="single" w:sz="6" w:space="0" w:color="auto"/>
              <w:left w:val="single" w:sz="6" w:space="0" w:color="auto"/>
              <w:bottom w:val="single" w:sz="6" w:space="0" w:color="auto"/>
              <w:right w:val="nil"/>
            </w:tcBorders>
          </w:tcPr>
          <w:p w:rsidR="00FE2AF6" w:rsidRPr="00FE2AF6" w:rsidRDefault="00FE2AF6">
            <w:pPr>
              <w:jc w:val="center"/>
              <w:rPr>
                <w:b/>
                <w:bCs/>
                <w:snapToGrid w:val="0"/>
                <w:color w:val="000000"/>
                <w:sz w:val="24"/>
                <w:szCs w:val="24"/>
              </w:rPr>
            </w:pPr>
            <w:r w:rsidRPr="00FE2AF6">
              <w:rPr>
                <w:b/>
                <w:bCs/>
                <w:snapToGrid w:val="0"/>
                <w:color w:val="000000"/>
                <w:sz w:val="24"/>
                <w:szCs w:val="24"/>
              </w:rPr>
              <w:t>Структура активов, %</w:t>
            </w:r>
          </w:p>
        </w:tc>
        <w:tc>
          <w:tcPr>
            <w:tcW w:w="1134" w:type="dxa"/>
            <w:tcBorders>
              <w:top w:val="single" w:sz="6" w:space="0" w:color="auto"/>
              <w:left w:val="nil"/>
              <w:bottom w:val="single" w:sz="6" w:space="0" w:color="auto"/>
              <w:right w:val="single" w:sz="6" w:space="0" w:color="auto"/>
            </w:tcBorders>
          </w:tcPr>
          <w:p w:rsidR="00FE2AF6" w:rsidRPr="00FE2AF6" w:rsidRDefault="00FE2AF6">
            <w:pPr>
              <w:jc w:val="center"/>
              <w:rPr>
                <w:b/>
                <w:bCs/>
                <w:snapToGrid w:val="0"/>
                <w:color w:val="000000"/>
                <w:sz w:val="24"/>
                <w:szCs w:val="24"/>
              </w:rPr>
            </w:pPr>
          </w:p>
        </w:tc>
      </w:tr>
      <w:tr w:rsidR="00FE2AF6" w:rsidRPr="00FE2AF6">
        <w:trPr>
          <w:trHeight w:val="914"/>
        </w:trPr>
        <w:tc>
          <w:tcPr>
            <w:tcW w:w="3828" w:type="dxa"/>
            <w:tcBorders>
              <w:top w:val="nil"/>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На начало года</w:t>
            </w:r>
          </w:p>
        </w:tc>
        <w:tc>
          <w:tcPr>
            <w:tcW w:w="85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На конец года</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Измене-ние (+,-)</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На начало года</w:t>
            </w:r>
          </w:p>
        </w:tc>
        <w:tc>
          <w:tcPr>
            <w:tcW w:w="85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На конец года</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Измене-ние (+,-)</w:t>
            </w:r>
          </w:p>
        </w:tc>
      </w:tr>
      <w:tr w:rsidR="00FE2AF6" w:rsidRPr="00FE2AF6">
        <w:trPr>
          <w:trHeight w:val="305"/>
        </w:trPr>
        <w:tc>
          <w:tcPr>
            <w:tcW w:w="3828"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А</w:t>
            </w:r>
          </w:p>
        </w:tc>
        <w:tc>
          <w:tcPr>
            <w:tcW w:w="127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1</w:t>
            </w:r>
          </w:p>
        </w:tc>
        <w:tc>
          <w:tcPr>
            <w:tcW w:w="85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3</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4</w:t>
            </w:r>
          </w:p>
        </w:tc>
        <w:tc>
          <w:tcPr>
            <w:tcW w:w="85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5</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6</w:t>
            </w:r>
          </w:p>
        </w:tc>
      </w:tr>
      <w:tr w:rsidR="00FE2AF6" w:rsidRPr="00FE2AF6">
        <w:trPr>
          <w:trHeight w:val="480"/>
        </w:trPr>
        <w:tc>
          <w:tcPr>
            <w:tcW w:w="3828" w:type="dxa"/>
            <w:tcBorders>
              <w:top w:val="single" w:sz="6" w:space="0" w:color="auto"/>
              <w:left w:val="single" w:sz="6" w:space="0" w:color="auto"/>
              <w:bottom w:val="single" w:sz="2" w:space="0" w:color="000000"/>
              <w:right w:val="single" w:sz="6" w:space="0" w:color="auto"/>
            </w:tcBorders>
          </w:tcPr>
          <w:p w:rsidR="00FE2AF6" w:rsidRPr="00FE2AF6" w:rsidRDefault="00FE2AF6">
            <w:pPr>
              <w:rPr>
                <w:b/>
                <w:bCs/>
                <w:snapToGrid w:val="0"/>
                <w:color w:val="000000"/>
                <w:sz w:val="24"/>
                <w:szCs w:val="24"/>
              </w:rPr>
            </w:pPr>
            <w:r w:rsidRPr="00FE2AF6">
              <w:rPr>
                <w:b/>
                <w:bCs/>
                <w:snapToGrid w:val="0"/>
                <w:color w:val="000000"/>
                <w:sz w:val="24"/>
                <w:szCs w:val="24"/>
              </w:rPr>
              <w:t>1. Внеоборотные активы - всего</w:t>
            </w:r>
          </w:p>
        </w:tc>
        <w:tc>
          <w:tcPr>
            <w:tcW w:w="1275" w:type="dxa"/>
            <w:tcBorders>
              <w:top w:val="single" w:sz="6" w:space="0" w:color="auto"/>
              <w:left w:val="single" w:sz="6" w:space="0" w:color="auto"/>
              <w:bottom w:val="nil"/>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3673,0</w:t>
            </w:r>
          </w:p>
        </w:tc>
        <w:tc>
          <w:tcPr>
            <w:tcW w:w="851" w:type="dxa"/>
            <w:tcBorders>
              <w:top w:val="single" w:sz="6" w:space="0" w:color="auto"/>
              <w:left w:val="single" w:sz="6" w:space="0" w:color="auto"/>
              <w:bottom w:val="nil"/>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3626,0</w:t>
            </w:r>
          </w:p>
        </w:tc>
        <w:tc>
          <w:tcPr>
            <w:tcW w:w="992" w:type="dxa"/>
            <w:tcBorders>
              <w:top w:val="single" w:sz="6" w:space="0" w:color="auto"/>
              <w:left w:val="single" w:sz="6" w:space="0" w:color="auto"/>
              <w:bottom w:val="nil"/>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-47,0</w:t>
            </w:r>
          </w:p>
        </w:tc>
        <w:tc>
          <w:tcPr>
            <w:tcW w:w="992" w:type="dxa"/>
            <w:tcBorders>
              <w:top w:val="single" w:sz="6" w:space="0" w:color="auto"/>
              <w:left w:val="single" w:sz="6" w:space="0" w:color="auto"/>
              <w:bottom w:val="nil"/>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55,90</w:t>
            </w:r>
          </w:p>
        </w:tc>
        <w:tc>
          <w:tcPr>
            <w:tcW w:w="851" w:type="dxa"/>
            <w:tcBorders>
              <w:top w:val="single" w:sz="6" w:space="0" w:color="auto"/>
              <w:left w:val="single" w:sz="6" w:space="0" w:color="auto"/>
              <w:bottom w:val="nil"/>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57,86</w:t>
            </w:r>
          </w:p>
        </w:tc>
        <w:tc>
          <w:tcPr>
            <w:tcW w:w="1134" w:type="dxa"/>
            <w:tcBorders>
              <w:top w:val="single" w:sz="6" w:space="0" w:color="auto"/>
              <w:left w:val="single" w:sz="6" w:space="0" w:color="auto"/>
              <w:bottom w:val="nil"/>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1,96</w:t>
            </w:r>
          </w:p>
        </w:tc>
      </w:tr>
      <w:tr w:rsidR="00FE2AF6" w:rsidRPr="00FE2AF6">
        <w:trPr>
          <w:trHeight w:val="305"/>
        </w:trPr>
        <w:tc>
          <w:tcPr>
            <w:tcW w:w="3828" w:type="dxa"/>
            <w:tcBorders>
              <w:top w:val="single" w:sz="2" w:space="0" w:color="000000"/>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В том числе:</w:t>
            </w:r>
          </w:p>
        </w:tc>
        <w:tc>
          <w:tcPr>
            <w:tcW w:w="1275" w:type="dxa"/>
            <w:tcBorders>
              <w:top w:val="nil"/>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p>
        </w:tc>
        <w:tc>
          <w:tcPr>
            <w:tcW w:w="851" w:type="dxa"/>
            <w:tcBorders>
              <w:top w:val="nil"/>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p>
        </w:tc>
        <w:tc>
          <w:tcPr>
            <w:tcW w:w="992" w:type="dxa"/>
            <w:tcBorders>
              <w:top w:val="nil"/>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p>
        </w:tc>
        <w:tc>
          <w:tcPr>
            <w:tcW w:w="992" w:type="dxa"/>
            <w:tcBorders>
              <w:top w:val="nil"/>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p>
        </w:tc>
        <w:tc>
          <w:tcPr>
            <w:tcW w:w="851" w:type="dxa"/>
            <w:tcBorders>
              <w:top w:val="nil"/>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p>
        </w:tc>
        <w:tc>
          <w:tcPr>
            <w:tcW w:w="1134" w:type="dxa"/>
            <w:tcBorders>
              <w:top w:val="nil"/>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p>
        </w:tc>
      </w:tr>
      <w:tr w:rsidR="00FE2AF6" w:rsidRPr="00FE2AF6">
        <w:trPr>
          <w:trHeight w:val="334"/>
        </w:trPr>
        <w:tc>
          <w:tcPr>
            <w:tcW w:w="3828"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1.1. Нематериальные активы</w:t>
            </w:r>
          </w:p>
        </w:tc>
        <w:tc>
          <w:tcPr>
            <w:tcW w:w="127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55,1</w:t>
            </w:r>
          </w:p>
        </w:tc>
        <w:tc>
          <w:tcPr>
            <w:tcW w:w="85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36,0</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-19,1</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1,50</w:t>
            </w:r>
          </w:p>
        </w:tc>
        <w:tc>
          <w:tcPr>
            <w:tcW w:w="85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0,99</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-0,51</w:t>
            </w:r>
          </w:p>
        </w:tc>
      </w:tr>
      <w:tr w:rsidR="00FE2AF6" w:rsidRPr="00FE2AF6">
        <w:trPr>
          <w:trHeight w:val="305"/>
        </w:trPr>
        <w:tc>
          <w:tcPr>
            <w:tcW w:w="3828"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1.2. Основные средства</w:t>
            </w:r>
          </w:p>
        </w:tc>
        <w:tc>
          <w:tcPr>
            <w:tcW w:w="127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3452,4</w:t>
            </w:r>
          </w:p>
        </w:tc>
        <w:tc>
          <w:tcPr>
            <w:tcW w:w="85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3500,0</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47,6</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93,99</w:t>
            </w:r>
          </w:p>
        </w:tc>
        <w:tc>
          <w:tcPr>
            <w:tcW w:w="85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96,53</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2,53</w:t>
            </w:r>
          </w:p>
        </w:tc>
      </w:tr>
      <w:tr w:rsidR="00FE2AF6" w:rsidRPr="00FE2AF6">
        <w:trPr>
          <w:trHeight w:val="346"/>
        </w:trPr>
        <w:tc>
          <w:tcPr>
            <w:tcW w:w="3828"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1.3. Незавершенное строительство</w:t>
            </w:r>
          </w:p>
        </w:tc>
        <w:tc>
          <w:tcPr>
            <w:tcW w:w="127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165,5</w:t>
            </w:r>
          </w:p>
        </w:tc>
        <w:tc>
          <w:tcPr>
            <w:tcW w:w="85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-75,5</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4,51</w:t>
            </w:r>
          </w:p>
        </w:tc>
        <w:tc>
          <w:tcPr>
            <w:tcW w:w="85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2,48</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-2,02</w:t>
            </w:r>
          </w:p>
        </w:tc>
      </w:tr>
      <w:tr w:rsidR="00FE2AF6" w:rsidRPr="00FE2AF6">
        <w:trPr>
          <w:trHeight w:val="610"/>
        </w:trPr>
        <w:tc>
          <w:tcPr>
            <w:tcW w:w="3828"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1.3. Долгосрочные финансовые вложения</w:t>
            </w:r>
          </w:p>
        </w:tc>
        <w:tc>
          <w:tcPr>
            <w:tcW w:w="127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0,00</w:t>
            </w:r>
          </w:p>
        </w:tc>
        <w:tc>
          <w:tcPr>
            <w:tcW w:w="85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0,00</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0,00</w:t>
            </w:r>
          </w:p>
        </w:tc>
      </w:tr>
      <w:tr w:rsidR="00FE2AF6" w:rsidRPr="00FE2AF6">
        <w:trPr>
          <w:trHeight w:val="391"/>
        </w:trPr>
        <w:tc>
          <w:tcPr>
            <w:tcW w:w="3828" w:type="dxa"/>
            <w:tcBorders>
              <w:top w:val="single" w:sz="6" w:space="0" w:color="auto"/>
              <w:left w:val="single" w:sz="6" w:space="0" w:color="auto"/>
              <w:bottom w:val="single" w:sz="6" w:space="0" w:color="auto"/>
              <w:right w:val="single" w:sz="6" w:space="0" w:color="auto"/>
            </w:tcBorders>
          </w:tcPr>
          <w:p w:rsidR="00FE2AF6" w:rsidRPr="00FE2AF6" w:rsidRDefault="00FE2AF6">
            <w:pPr>
              <w:rPr>
                <w:b/>
                <w:bCs/>
                <w:snapToGrid w:val="0"/>
                <w:color w:val="000000"/>
                <w:sz w:val="24"/>
                <w:szCs w:val="24"/>
              </w:rPr>
            </w:pPr>
            <w:r w:rsidRPr="00FE2AF6">
              <w:rPr>
                <w:b/>
                <w:bCs/>
                <w:snapToGrid w:val="0"/>
                <w:color w:val="000000"/>
                <w:sz w:val="24"/>
                <w:szCs w:val="24"/>
              </w:rPr>
              <w:t>2. Оборотные активы - всего</w:t>
            </w:r>
          </w:p>
        </w:tc>
        <w:tc>
          <w:tcPr>
            <w:tcW w:w="127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2897,5</w:t>
            </w:r>
          </w:p>
        </w:tc>
        <w:tc>
          <w:tcPr>
            <w:tcW w:w="85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2640,9</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-256,6</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44,10</w:t>
            </w:r>
          </w:p>
        </w:tc>
        <w:tc>
          <w:tcPr>
            <w:tcW w:w="85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42,14</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-1,96</w:t>
            </w:r>
          </w:p>
        </w:tc>
      </w:tr>
      <w:tr w:rsidR="00FE2AF6" w:rsidRPr="00FE2AF6">
        <w:trPr>
          <w:trHeight w:val="305"/>
        </w:trPr>
        <w:tc>
          <w:tcPr>
            <w:tcW w:w="3828"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2.1. Запасы</w:t>
            </w:r>
          </w:p>
        </w:tc>
        <w:tc>
          <w:tcPr>
            <w:tcW w:w="127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1673,0</w:t>
            </w:r>
          </w:p>
        </w:tc>
        <w:tc>
          <w:tcPr>
            <w:tcW w:w="85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1320,0</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-353,0</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57,74</w:t>
            </w:r>
          </w:p>
        </w:tc>
        <w:tc>
          <w:tcPr>
            <w:tcW w:w="85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49,98</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-7,76</w:t>
            </w:r>
          </w:p>
        </w:tc>
      </w:tr>
      <w:tr w:rsidR="00FE2AF6" w:rsidRPr="00FE2AF6">
        <w:trPr>
          <w:trHeight w:val="914"/>
        </w:trPr>
        <w:tc>
          <w:tcPr>
            <w:tcW w:w="3828"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2.2. Налог на добавленную стоимость по приобретенным ценностям</w:t>
            </w:r>
          </w:p>
        </w:tc>
        <w:tc>
          <w:tcPr>
            <w:tcW w:w="127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256,0</w:t>
            </w:r>
          </w:p>
        </w:tc>
        <w:tc>
          <w:tcPr>
            <w:tcW w:w="85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184,0</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-72,0</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8,84</w:t>
            </w:r>
          </w:p>
        </w:tc>
        <w:tc>
          <w:tcPr>
            <w:tcW w:w="85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6,97</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-1,87</w:t>
            </w:r>
          </w:p>
        </w:tc>
      </w:tr>
      <w:tr w:rsidR="00FE2AF6" w:rsidRPr="00FE2AF6">
        <w:trPr>
          <w:trHeight w:val="1222"/>
        </w:trPr>
        <w:tc>
          <w:tcPr>
            <w:tcW w:w="3828"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2.3. Дебиторская задолженность (платежи по которой ожидаются более чем через 12 месяцев после отчетной даты)</w:t>
            </w:r>
          </w:p>
        </w:tc>
        <w:tc>
          <w:tcPr>
            <w:tcW w:w="127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333,0</w:t>
            </w:r>
          </w:p>
        </w:tc>
        <w:tc>
          <w:tcPr>
            <w:tcW w:w="85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366,5</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33,5</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11,49</w:t>
            </w:r>
          </w:p>
        </w:tc>
        <w:tc>
          <w:tcPr>
            <w:tcW w:w="85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13,88</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2,39</w:t>
            </w:r>
          </w:p>
        </w:tc>
      </w:tr>
      <w:tr w:rsidR="00FE2AF6" w:rsidRPr="00FE2AF6">
        <w:trPr>
          <w:trHeight w:val="1222"/>
        </w:trPr>
        <w:tc>
          <w:tcPr>
            <w:tcW w:w="3828"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2.4. Дебиторская задолженность (платежи по которой ожидаются в течение 12 месяцев после отчетной даты)</w:t>
            </w:r>
          </w:p>
        </w:tc>
        <w:tc>
          <w:tcPr>
            <w:tcW w:w="127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155,5</w:t>
            </w:r>
          </w:p>
        </w:tc>
        <w:tc>
          <w:tcPr>
            <w:tcW w:w="85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250,4</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94,9</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5,37</w:t>
            </w:r>
          </w:p>
        </w:tc>
        <w:tc>
          <w:tcPr>
            <w:tcW w:w="85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9,48</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4,11</w:t>
            </w:r>
          </w:p>
        </w:tc>
      </w:tr>
      <w:tr w:rsidR="00FE2AF6" w:rsidRPr="00FE2AF6">
        <w:trPr>
          <w:trHeight w:val="610"/>
        </w:trPr>
        <w:tc>
          <w:tcPr>
            <w:tcW w:w="3828"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2.5. Краткосрочные финансовые вложения</w:t>
            </w:r>
          </w:p>
        </w:tc>
        <w:tc>
          <w:tcPr>
            <w:tcW w:w="127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40,0</w:t>
            </w:r>
          </w:p>
        </w:tc>
        <w:tc>
          <w:tcPr>
            <w:tcW w:w="85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60,0</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20,0</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1,38</w:t>
            </w:r>
          </w:p>
        </w:tc>
        <w:tc>
          <w:tcPr>
            <w:tcW w:w="85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2,27</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0,89</w:t>
            </w:r>
          </w:p>
        </w:tc>
      </w:tr>
      <w:tr w:rsidR="00FE2AF6" w:rsidRPr="00FE2AF6">
        <w:trPr>
          <w:trHeight w:val="610"/>
        </w:trPr>
        <w:tc>
          <w:tcPr>
            <w:tcW w:w="3828"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2.6. Денежные средства и их эквиваленты</w:t>
            </w:r>
          </w:p>
        </w:tc>
        <w:tc>
          <w:tcPr>
            <w:tcW w:w="127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440,0</w:t>
            </w:r>
          </w:p>
        </w:tc>
        <w:tc>
          <w:tcPr>
            <w:tcW w:w="85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460,0</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20,0</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15,19</w:t>
            </w:r>
          </w:p>
        </w:tc>
        <w:tc>
          <w:tcPr>
            <w:tcW w:w="85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17,42</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2,23</w:t>
            </w:r>
          </w:p>
        </w:tc>
      </w:tr>
      <w:tr w:rsidR="00FE2AF6" w:rsidRPr="00FE2AF6">
        <w:trPr>
          <w:trHeight w:val="305"/>
        </w:trPr>
        <w:tc>
          <w:tcPr>
            <w:tcW w:w="3828" w:type="dxa"/>
            <w:tcBorders>
              <w:top w:val="single" w:sz="6" w:space="0" w:color="auto"/>
              <w:left w:val="single" w:sz="6" w:space="0" w:color="auto"/>
              <w:bottom w:val="single" w:sz="6" w:space="0" w:color="auto"/>
              <w:right w:val="single" w:sz="6" w:space="0" w:color="auto"/>
            </w:tcBorders>
          </w:tcPr>
          <w:p w:rsidR="00FE2AF6" w:rsidRPr="00FE2AF6" w:rsidRDefault="00FE2AF6">
            <w:pPr>
              <w:rPr>
                <w:b/>
                <w:bCs/>
                <w:snapToGrid w:val="0"/>
                <w:color w:val="000000"/>
                <w:sz w:val="24"/>
                <w:szCs w:val="24"/>
              </w:rPr>
            </w:pPr>
            <w:r w:rsidRPr="00FE2AF6">
              <w:rPr>
                <w:b/>
                <w:bCs/>
                <w:snapToGrid w:val="0"/>
                <w:color w:val="000000"/>
                <w:sz w:val="24"/>
                <w:szCs w:val="24"/>
              </w:rPr>
              <w:t>Итого активов</w:t>
            </w:r>
          </w:p>
        </w:tc>
        <w:tc>
          <w:tcPr>
            <w:tcW w:w="127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6570,5</w:t>
            </w:r>
          </w:p>
        </w:tc>
        <w:tc>
          <w:tcPr>
            <w:tcW w:w="85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6266,9</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-303,6</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100,00</w:t>
            </w:r>
          </w:p>
        </w:tc>
        <w:tc>
          <w:tcPr>
            <w:tcW w:w="85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100,00</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0,00</w:t>
            </w:r>
          </w:p>
        </w:tc>
      </w:tr>
    </w:tbl>
    <w:p w:rsidR="00FE2AF6" w:rsidRPr="00FE2AF6" w:rsidRDefault="00FE2AF6">
      <w:pPr>
        <w:spacing w:line="360" w:lineRule="auto"/>
        <w:ind w:firstLine="851"/>
        <w:jc w:val="both"/>
        <w:rPr>
          <w:sz w:val="28"/>
          <w:szCs w:val="28"/>
        </w:rPr>
      </w:pPr>
      <w:r w:rsidRPr="00FE2AF6">
        <w:rPr>
          <w:sz w:val="28"/>
          <w:szCs w:val="28"/>
        </w:rPr>
        <w:t>В составе внеоборотных активов наибольшую долю занимают основные средства – 93,99% на начало года и 96,53% на конец года. Доля внеоборотных средств в активах выросла за счет увеличения производственных мощностей и переоснастки, которые проводились на ЗАО "Агротехсервис" в 2001 г. Увеличение доли основных средств – положительный признак, так как эти активы наименее подвержены инфляции. Оборотные средства состоят в основном из запасов – 57,74% на начало отчетного периода и 49,98% на конец. Уменьшение составило 7,76% это достаточно значимая цифра, однако для того, чтобы сделать какие-либо выводы, нужно проанализировать факторы, за счет которых произошли такие изменения в структуре активов. Также значительную долю оборотного капитала занимают денежные средства – 15,19% и 17,42% на начало и конец отчетного года соответственно. Увеличение их удельного веса говорит об увеличении массы наиболее ликвидных активов, что, несомненно, хороший результат. С другой стороны, в условиях инфляции, даже при наличии сбыта продукции хранение денежных средств (в различных формах) нецелесообразно в связи с их обесценением. Другая значительная часть оборотных средств – долгосрочная дебиторская задолженность, составляющая 11,49% оборотных активов на начало 2001 года и 13,88% на конец периода. Ее увеличение – плохой признак, так как она относится к наименее ликвидным активам, вызывает отток потенциала фирмы, снижает ликвидность средств и платежеспособность. Растет косвенное кредитование средствами ЗАО "Агротехсервис" других предприятий. Необходимо проанализировать структуру этой задолженности и принять меры к ее взысканию.</w:t>
      </w:r>
    </w:p>
    <w:p w:rsidR="00FE2AF6" w:rsidRPr="00FE2AF6" w:rsidRDefault="00FE2AF6">
      <w:pPr>
        <w:spacing w:line="360" w:lineRule="auto"/>
        <w:ind w:firstLine="851"/>
        <w:jc w:val="both"/>
        <w:rPr>
          <w:sz w:val="28"/>
          <w:szCs w:val="28"/>
          <w:vertAlign w:val="subscript"/>
        </w:rPr>
      </w:pPr>
      <w:r w:rsidRPr="00FE2AF6">
        <w:rPr>
          <w:sz w:val="28"/>
          <w:szCs w:val="28"/>
        </w:rPr>
        <w:t>Эффективность использования оборотных средств характеризуется прежде всего их оборачиваемостью. В таблице 2.2 рассчитаны коэффициенты оборачиваемости оборотных активов на начало и конец отчетного года, а также продолжительность одного оборота в днях. Коэффициент оборачиваемости равен:  К</w:t>
      </w:r>
      <w:r w:rsidRPr="00FE2AF6">
        <w:rPr>
          <w:sz w:val="28"/>
          <w:szCs w:val="28"/>
          <w:vertAlign w:val="subscript"/>
        </w:rPr>
        <w:t>об</w:t>
      </w:r>
      <w:r w:rsidRPr="00FE2AF6">
        <w:rPr>
          <w:sz w:val="28"/>
          <w:szCs w:val="28"/>
        </w:rPr>
        <w:t xml:space="preserve"> =  N/ A</w:t>
      </w:r>
      <w:r w:rsidRPr="00FE2AF6">
        <w:rPr>
          <w:sz w:val="28"/>
          <w:szCs w:val="28"/>
          <w:vertAlign w:val="subscript"/>
        </w:rPr>
        <w:t>i</w:t>
      </w:r>
    </w:p>
    <w:p w:rsidR="00FE2AF6" w:rsidRPr="00FE2AF6" w:rsidRDefault="00FE2AF6">
      <w:pPr>
        <w:pStyle w:val="23"/>
        <w:tabs>
          <w:tab w:val="clear" w:pos="0"/>
        </w:tabs>
        <w:rPr>
          <w:kern w:val="0"/>
        </w:rPr>
      </w:pPr>
      <w:r w:rsidRPr="00FE2AF6">
        <w:rPr>
          <w:kern w:val="0"/>
        </w:rPr>
        <w:t>Время оборота (в днях) равно:  T</w:t>
      </w:r>
      <w:r w:rsidRPr="00FE2AF6">
        <w:rPr>
          <w:kern w:val="0"/>
          <w:vertAlign w:val="subscript"/>
        </w:rPr>
        <w:t>об</w:t>
      </w:r>
      <w:r w:rsidRPr="00FE2AF6">
        <w:rPr>
          <w:kern w:val="0"/>
        </w:rPr>
        <w:t xml:space="preserve"> = 365/ К</w:t>
      </w:r>
      <w:r w:rsidRPr="00FE2AF6">
        <w:rPr>
          <w:kern w:val="0"/>
          <w:vertAlign w:val="subscript"/>
        </w:rPr>
        <w:t>об</w:t>
      </w:r>
    </w:p>
    <w:p w:rsidR="00FE2AF6" w:rsidRPr="00FE2AF6" w:rsidRDefault="00FE2AF6">
      <w:pPr>
        <w:pStyle w:val="23"/>
        <w:tabs>
          <w:tab w:val="clear" w:pos="0"/>
        </w:tabs>
        <w:rPr>
          <w:kern w:val="0"/>
        </w:rPr>
      </w:pPr>
      <w:r w:rsidRPr="00FE2AF6">
        <w:rPr>
          <w:kern w:val="0"/>
        </w:rPr>
        <w:t>Видим, что значение коэффициента оборачиваемости выросло в конце года по сравнению с началом, изменение составляет 7,91 – 6,79 = 1,12 пункта.</w:t>
      </w:r>
    </w:p>
    <w:p w:rsidR="00FE2AF6" w:rsidRPr="00FE2AF6" w:rsidRDefault="00FE2AF6">
      <w:pPr>
        <w:pStyle w:val="23"/>
        <w:tabs>
          <w:tab w:val="clear" w:pos="0"/>
        </w:tabs>
        <w:rPr>
          <w:kern w:val="0"/>
        </w:rPr>
      </w:pPr>
      <w:r w:rsidRPr="00FE2AF6">
        <w:rPr>
          <w:kern w:val="0"/>
        </w:rPr>
        <w:t xml:space="preserve">Сократилась продолжительность оборота в днях  в целом по оборотным активам. В то же время, хотя долгосрочная дебиторская задолженность погашается достаточно быстро (время оборота составляет 2,89 дня на начало года и 4,38 дня на конец года), все же к концу года она стала погашаться более медленными темпами. </w:t>
      </w:r>
    </w:p>
    <w:tbl>
      <w:tblPr>
        <w:tblW w:w="0" w:type="auto"/>
        <w:tblInd w:w="-30" w:type="dxa"/>
        <w:tblLayout w:type="fixed"/>
        <w:tblCellMar>
          <w:left w:w="30" w:type="dxa"/>
          <w:right w:w="30" w:type="dxa"/>
        </w:tblCellMar>
        <w:tblLook w:val="0000" w:firstRow="0" w:lastRow="0" w:firstColumn="0" w:lastColumn="0" w:noHBand="0" w:noVBand="0"/>
      </w:tblPr>
      <w:tblGrid>
        <w:gridCol w:w="3391"/>
        <w:gridCol w:w="1231"/>
        <w:gridCol w:w="1232"/>
        <w:gridCol w:w="1404"/>
        <w:gridCol w:w="1497"/>
      </w:tblGrid>
      <w:tr w:rsidR="00FE2AF6" w:rsidRPr="00FE2AF6">
        <w:trPr>
          <w:cantSplit/>
          <w:trHeight w:val="305"/>
        </w:trPr>
        <w:tc>
          <w:tcPr>
            <w:tcW w:w="8755" w:type="dxa"/>
            <w:gridSpan w:val="5"/>
            <w:tcBorders>
              <w:top w:val="nil"/>
              <w:left w:val="nil"/>
              <w:bottom w:val="nil"/>
              <w:right w:val="nil"/>
            </w:tcBorders>
          </w:tcPr>
          <w:p w:rsidR="00FE2AF6" w:rsidRPr="00FE2AF6" w:rsidRDefault="00FE2AF6">
            <w:pPr>
              <w:jc w:val="right"/>
              <w:rPr>
                <w:snapToGrid w:val="0"/>
                <w:color w:val="000000"/>
                <w:sz w:val="24"/>
                <w:szCs w:val="24"/>
              </w:rPr>
            </w:pPr>
            <w:r w:rsidRPr="00FE2AF6">
              <w:rPr>
                <w:snapToGrid w:val="0"/>
                <w:color w:val="000000"/>
                <w:sz w:val="24"/>
                <w:szCs w:val="24"/>
              </w:rPr>
              <w:t>Т а б л и ц а 2.2</w:t>
            </w:r>
          </w:p>
        </w:tc>
      </w:tr>
      <w:tr w:rsidR="00FE2AF6" w:rsidRPr="00FE2AF6">
        <w:trPr>
          <w:cantSplit/>
          <w:trHeight w:val="448"/>
        </w:trPr>
        <w:tc>
          <w:tcPr>
            <w:tcW w:w="8755" w:type="dxa"/>
            <w:gridSpan w:val="5"/>
            <w:tcBorders>
              <w:top w:val="nil"/>
              <w:left w:val="nil"/>
              <w:bottom w:val="nil"/>
              <w:right w:val="nil"/>
            </w:tcBorders>
          </w:tcPr>
          <w:p w:rsidR="00FE2AF6" w:rsidRPr="00FE2AF6" w:rsidRDefault="00FE2AF6">
            <w:pPr>
              <w:jc w:val="center"/>
              <w:rPr>
                <w:b/>
                <w:bCs/>
                <w:snapToGrid w:val="0"/>
                <w:color w:val="000000"/>
                <w:sz w:val="28"/>
                <w:szCs w:val="28"/>
              </w:rPr>
            </w:pPr>
            <w:r w:rsidRPr="00FE2AF6">
              <w:rPr>
                <w:b/>
                <w:bCs/>
                <w:snapToGrid w:val="0"/>
                <w:color w:val="000000"/>
                <w:sz w:val="28"/>
                <w:szCs w:val="28"/>
              </w:rPr>
              <w:t xml:space="preserve">Показатели оборачиваемости оборотных активов  ЗАО "Агротехсервис" </w:t>
            </w:r>
          </w:p>
        </w:tc>
      </w:tr>
      <w:tr w:rsidR="00FE2AF6" w:rsidRPr="00FE2AF6">
        <w:trPr>
          <w:trHeight w:val="595"/>
        </w:trPr>
        <w:tc>
          <w:tcPr>
            <w:tcW w:w="3391"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Показатель</w:t>
            </w:r>
          </w:p>
        </w:tc>
        <w:tc>
          <w:tcPr>
            <w:tcW w:w="1231" w:type="dxa"/>
            <w:gridSpan w:val="2"/>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Коэффициент оборачиваемости</w:t>
            </w:r>
          </w:p>
        </w:tc>
        <w:tc>
          <w:tcPr>
            <w:tcW w:w="1404" w:type="dxa"/>
            <w:gridSpan w:val="2"/>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Продолжительность оборота в днях</w:t>
            </w:r>
          </w:p>
        </w:tc>
      </w:tr>
      <w:tr w:rsidR="00FE2AF6" w:rsidRPr="00FE2AF6">
        <w:trPr>
          <w:trHeight w:val="610"/>
        </w:trPr>
        <w:tc>
          <w:tcPr>
            <w:tcW w:w="3391"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1231"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На начало года</w:t>
            </w:r>
          </w:p>
        </w:tc>
        <w:tc>
          <w:tcPr>
            <w:tcW w:w="1232"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На конец года</w:t>
            </w:r>
          </w:p>
        </w:tc>
        <w:tc>
          <w:tcPr>
            <w:tcW w:w="1404"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На начало года</w:t>
            </w:r>
          </w:p>
        </w:tc>
        <w:tc>
          <w:tcPr>
            <w:tcW w:w="1497"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На конец года</w:t>
            </w:r>
          </w:p>
        </w:tc>
      </w:tr>
      <w:tr w:rsidR="00FE2AF6" w:rsidRPr="00FE2AF6">
        <w:trPr>
          <w:trHeight w:val="514"/>
        </w:trPr>
        <w:tc>
          <w:tcPr>
            <w:tcW w:w="3391" w:type="dxa"/>
            <w:tcBorders>
              <w:top w:val="single" w:sz="6" w:space="0" w:color="auto"/>
              <w:left w:val="single" w:sz="6" w:space="0" w:color="auto"/>
              <w:bottom w:val="single" w:sz="6" w:space="0" w:color="auto"/>
              <w:right w:val="single" w:sz="6" w:space="0" w:color="auto"/>
            </w:tcBorders>
          </w:tcPr>
          <w:p w:rsidR="00FE2AF6" w:rsidRPr="00FE2AF6" w:rsidRDefault="00FE2AF6">
            <w:pPr>
              <w:rPr>
                <w:b/>
                <w:bCs/>
                <w:snapToGrid w:val="0"/>
                <w:color w:val="000000"/>
                <w:sz w:val="24"/>
                <w:szCs w:val="24"/>
              </w:rPr>
            </w:pPr>
            <w:r w:rsidRPr="00FE2AF6">
              <w:rPr>
                <w:b/>
                <w:bCs/>
                <w:snapToGrid w:val="0"/>
                <w:color w:val="000000"/>
                <w:sz w:val="24"/>
                <w:szCs w:val="24"/>
              </w:rPr>
              <w:t>1. Оборотные активы - всего</w:t>
            </w:r>
          </w:p>
        </w:tc>
        <w:tc>
          <w:tcPr>
            <w:tcW w:w="123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6,79</w:t>
            </w:r>
          </w:p>
        </w:tc>
        <w:tc>
          <w:tcPr>
            <w:tcW w:w="123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7,91</w:t>
            </w:r>
          </w:p>
        </w:tc>
        <w:tc>
          <w:tcPr>
            <w:tcW w:w="140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53,76</w:t>
            </w:r>
          </w:p>
        </w:tc>
        <w:tc>
          <w:tcPr>
            <w:tcW w:w="149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46,15</w:t>
            </w:r>
          </w:p>
        </w:tc>
      </w:tr>
      <w:tr w:rsidR="00FE2AF6" w:rsidRPr="00FE2AF6">
        <w:trPr>
          <w:trHeight w:val="305"/>
        </w:trPr>
        <w:tc>
          <w:tcPr>
            <w:tcW w:w="3391"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1.1. Запасы</w:t>
            </w:r>
          </w:p>
        </w:tc>
        <w:tc>
          <w:tcPr>
            <w:tcW w:w="123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11,76</w:t>
            </w:r>
          </w:p>
        </w:tc>
        <w:tc>
          <w:tcPr>
            <w:tcW w:w="123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15,82</w:t>
            </w:r>
          </w:p>
        </w:tc>
        <w:tc>
          <w:tcPr>
            <w:tcW w:w="140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31,04</w:t>
            </w:r>
          </w:p>
        </w:tc>
        <w:tc>
          <w:tcPr>
            <w:tcW w:w="149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23,07</w:t>
            </w:r>
          </w:p>
        </w:tc>
      </w:tr>
      <w:tr w:rsidR="00FE2AF6" w:rsidRPr="00FE2AF6">
        <w:trPr>
          <w:trHeight w:val="950"/>
        </w:trPr>
        <w:tc>
          <w:tcPr>
            <w:tcW w:w="3391"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1.2. Налог на добавленную стоимость по приобретенным ценностям</w:t>
            </w:r>
          </w:p>
        </w:tc>
        <w:tc>
          <w:tcPr>
            <w:tcW w:w="123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76,84</w:t>
            </w:r>
          </w:p>
        </w:tc>
        <w:tc>
          <w:tcPr>
            <w:tcW w:w="123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113,50</w:t>
            </w:r>
          </w:p>
        </w:tc>
        <w:tc>
          <w:tcPr>
            <w:tcW w:w="140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4,75</w:t>
            </w:r>
          </w:p>
        </w:tc>
        <w:tc>
          <w:tcPr>
            <w:tcW w:w="149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3,22</w:t>
            </w:r>
          </w:p>
        </w:tc>
      </w:tr>
      <w:tr w:rsidR="00FE2AF6" w:rsidRPr="00FE2AF6">
        <w:trPr>
          <w:trHeight w:val="1248"/>
        </w:trPr>
        <w:tc>
          <w:tcPr>
            <w:tcW w:w="3391"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1.3. Дебиторская задолженность (платежи по которой ожидаются более чем через 12 месяцев после отчетной даты)</w:t>
            </w:r>
          </w:p>
        </w:tc>
        <w:tc>
          <w:tcPr>
            <w:tcW w:w="123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59,08</w:t>
            </w:r>
          </w:p>
        </w:tc>
        <w:tc>
          <w:tcPr>
            <w:tcW w:w="123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56,98</w:t>
            </w:r>
          </w:p>
        </w:tc>
        <w:tc>
          <w:tcPr>
            <w:tcW w:w="140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6,18</w:t>
            </w:r>
          </w:p>
        </w:tc>
        <w:tc>
          <w:tcPr>
            <w:tcW w:w="149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6,41</w:t>
            </w:r>
          </w:p>
        </w:tc>
      </w:tr>
      <w:tr w:rsidR="00FE2AF6" w:rsidRPr="00FE2AF6">
        <w:trPr>
          <w:trHeight w:val="1266"/>
        </w:trPr>
        <w:tc>
          <w:tcPr>
            <w:tcW w:w="3391"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1.4. Дебиторская задолженность (платежи по которой ожидаются в течение 12 месяцев после отчетной даты)</w:t>
            </w:r>
          </w:p>
        </w:tc>
        <w:tc>
          <w:tcPr>
            <w:tcW w:w="123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126,51</w:t>
            </w:r>
          </w:p>
        </w:tc>
        <w:tc>
          <w:tcPr>
            <w:tcW w:w="123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83,41</w:t>
            </w:r>
          </w:p>
        </w:tc>
        <w:tc>
          <w:tcPr>
            <w:tcW w:w="140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2,89</w:t>
            </w:r>
          </w:p>
        </w:tc>
        <w:tc>
          <w:tcPr>
            <w:tcW w:w="149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4,38</w:t>
            </w:r>
          </w:p>
        </w:tc>
      </w:tr>
      <w:tr w:rsidR="00FE2AF6" w:rsidRPr="00FE2AF6">
        <w:trPr>
          <w:trHeight w:val="610"/>
        </w:trPr>
        <w:tc>
          <w:tcPr>
            <w:tcW w:w="3391"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1.5. Краткосрочные финансовые вложения</w:t>
            </w:r>
          </w:p>
        </w:tc>
        <w:tc>
          <w:tcPr>
            <w:tcW w:w="123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491,81</w:t>
            </w:r>
          </w:p>
        </w:tc>
        <w:tc>
          <w:tcPr>
            <w:tcW w:w="123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348,08</w:t>
            </w:r>
          </w:p>
        </w:tc>
        <w:tc>
          <w:tcPr>
            <w:tcW w:w="140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0,74</w:t>
            </w:r>
          </w:p>
        </w:tc>
        <w:tc>
          <w:tcPr>
            <w:tcW w:w="149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1,05</w:t>
            </w:r>
          </w:p>
        </w:tc>
      </w:tr>
      <w:tr w:rsidR="00FE2AF6" w:rsidRPr="00FE2AF6">
        <w:trPr>
          <w:trHeight w:val="610"/>
        </w:trPr>
        <w:tc>
          <w:tcPr>
            <w:tcW w:w="3391"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1.6. Денежные средства и их эквиваленты</w:t>
            </w:r>
          </w:p>
        </w:tc>
        <w:tc>
          <w:tcPr>
            <w:tcW w:w="123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44,71</w:t>
            </w:r>
          </w:p>
        </w:tc>
        <w:tc>
          <w:tcPr>
            <w:tcW w:w="123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45,40</w:t>
            </w:r>
          </w:p>
        </w:tc>
        <w:tc>
          <w:tcPr>
            <w:tcW w:w="140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8,16</w:t>
            </w:r>
          </w:p>
        </w:tc>
        <w:tc>
          <w:tcPr>
            <w:tcW w:w="149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8,04</w:t>
            </w:r>
          </w:p>
        </w:tc>
      </w:tr>
    </w:tbl>
    <w:p w:rsidR="00FE2AF6" w:rsidRPr="00FE2AF6" w:rsidRDefault="00FE2AF6">
      <w:pPr>
        <w:pStyle w:val="23"/>
        <w:tabs>
          <w:tab w:val="clear" w:pos="0"/>
        </w:tabs>
        <w:rPr>
          <w:kern w:val="0"/>
        </w:rPr>
      </w:pPr>
      <w:r w:rsidRPr="00FE2AF6">
        <w:rPr>
          <w:kern w:val="0"/>
        </w:rPr>
        <w:t xml:space="preserve">Итак, общая тенденция в движении имущества предприятия – к снижению. Но чтобы сделать более конкретные выводы, нужно увязать эти показатели с другими – например, с выручкой от продажи товаров за отчетный и предыдущий периоды. </w:t>
      </w:r>
    </w:p>
    <w:p w:rsidR="00FE2AF6" w:rsidRPr="00FE2AF6" w:rsidRDefault="00FE2AF6">
      <w:pPr>
        <w:spacing w:line="360" w:lineRule="auto"/>
        <w:ind w:firstLine="851"/>
        <w:jc w:val="both"/>
        <w:rPr>
          <w:sz w:val="28"/>
          <w:szCs w:val="28"/>
        </w:rPr>
      </w:pPr>
      <w:r w:rsidRPr="00FE2AF6">
        <w:rPr>
          <w:sz w:val="28"/>
          <w:szCs w:val="28"/>
        </w:rPr>
        <w:t>По форме № 2 «Отчет о прибылях и убытках» рассчитаем относительное изменение выручки от продажи товаров, продукции, работ, услуг (за вычетом налога на добавленную стоимость, акцизов и аналогичных обязательных платежей):</w:t>
      </w:r>
    </w:p>
    <w:p w:rsidR="00FE2AF6" w:rsidRPr="00FE2AF6" w:rsidRDefault="00FE2AF6">
      <w:pPr>
        <w:pStyle w:val="1"/>
      </w:pPr>
      <w:r w:rsidRPr="00FE2AF6">
        <w:t xml:space="preserve">(стр.010о-стр.010п)/ стр.010п*100% = (20884,9 – 19672,3)/19672,3*100% = </w:t>
      </w:r>
    </w:p>
    <w:p w:rsidR="00FE2AF6" w:rsidRPr="00FE2AF6" w:rsidRDefault="00FE2AF6">
      <w:pPr>
        <w:spacing w:line="360" w:lineRule="auto"/>
        <w:jc w:val="both"/>
        <w:rPr>
          <w:b/>
          <w:bCs/>
          <w:sz w:val="28"/>
          <w:szCs w:val="28"/>
        </w:rPr>
      </w:pPr>
      <w:r w:rsidRPr="00FE2AF6">
        <w:rPr>
          <w:sz w:val="28"/>
          <w:szCs w:val="28"/>
        </w:rPr>
        <w:t xml:space="preserve"> = </w:t>
      </w:r>
      <w:r w:rsidRPr="00FE2AF6">
        <w:rPr>
          <w:b/>
          <w:bCs/>
          <w:sz w:val="28"/>
          <w:szCs w:val="28"/>
        </w:rPr>
        <w:t>6,16%.</w:t>
      </w:r>
    </w:p>
    <w:p w:rsidR="00FE2AF6" w:rsidRPr="00FE2AF6" w:rsidRDefault="00FE2AF6">
      <w:pPr>
        <w:pStyle w:val="a9"/>
      </w:pPr>
      <w:r w:rsidRPr="00FE2AF6">
        <w:t>Где «о» и «п» означают соответственно (здесь и далее) отчетный и предыдущий периоды.</w:t>
      </w:r>
    </w:p>
    <w:p w:rsidR="00FE2AF6" w:rsidRPr="00FE2AF6" w:rsidRDefault="00FE2AF6">
      <w:pPr>
        <w:pStyle w:val="a9"/>
        <w:ind w:firstLine="851"/>
      </w:pPr>
      <w:r w:rsidRPr="00FE2AF6">
        <w:t>Вывод: потенциал предприятия уменьшился в относительном выражении по величине применяемых активов на 4,62%. Выручка от продажи товаров, продукции за тот же период увеличилась на 6,16%. При уменьшении потенциала, исчисленного по активам, улучшается его использование.</w:t>
      </w:r>
    </w:p>
    <w:p w:rsidR="00FE2AF6" w:rsidRPr="00FE2AF6" w:rsidRDefault="00FE2AF6">
      <w:pPr>
        <w:pStyle w:val="a9"/>
        <w:ind w:firstLine="851"/>
      </w:pPr>
      <w:r w:rsidRPr="00FE2AF6">
        <w:t>Рассчитаем изменение прибыли от продаж:</w:t>
      </w:r>
    </w:p>
    <w:p w:rsidR="00FE2AF6" w:rsidRPr="00FE2AF6" w:rsidRDefault="00FE2AF6">
      <w:pPr>
        <w:pStyle w:val="a9"/>
        <w:ind w:firstLine="851"/>
      </w:pPr>
      <w:r w:rsidRPr="00FE2AF6">
        <w:t xml:space="preserve">Стр.470к – стр.470н = 1286,9 – 1441,0 = - 154,1 тыс.руб. </w:t>
      </w:r>
    </w:p>
    <w:p w:rsidR="00FE2AF6" w:rsidRPr="00FE2AF6" w:rsidRDefault="00FE2AF6">
      <w:pPr>
        <w:pStyle w:val="a9"/>
        <w:ind w:firstLine="851"/>
      </w:pPr>
      <w:r w:rsidRPr="00FE2AF6">
        <w:t>Вывод: потенциал предприятия за анализируемый период снизился за счет снижения прибыли на 154,1 тыс.руб.  Необходимо по данным аналитического учета проанализировать причины снижения прибыли от продаж и принять меры к их устранению.</w:t>
      </w:r>
    </w:p>
    <w:p w:rsidR="00FE2AF6" w:rsidRPr="00FE2AF6" w:rsidRDefault="00FE2AF6">
      <w:pPr>
        <w:pStyle w:val="a9"/>
        <w:ind w:firstLine="851"/>
      </w:pPr>
      <w:r w:rsidRPr="00FE2AF6">
        <w:t>Для этого можно применить анализ эффективности использования основных и оборотных активов. Начнем его с оценки использования основных средств – преобладающей части в составе внеоборотных активов. Наиболее значимыми показателями оценки эффективности   использования основных средств (F) являются:</w:t>
      </w:r>
    </w:p>
    <w:p w:rsidR="00FE2AF6" w:rsidRPr="00FE2AF6" w:rsidRDefault="00FE2AF6">
      <w:pPr>
        <w:pStyle w:val="a9"/>
        <w:numPr>
          <w:ilvl w:val="0"/>
          <w:numId w:val="18"/>
        </w:numPr>
      </w:pPr>
      <w:r w:rsidRPr="00FE2AF6">
        <w:t>фондоотдача основных средств – N/F, руб.</w:t>
      </w:r>
    </w:p>
    <w:p w:rsidR="00FE2AF6" w:rsidRPr="00FE2AF6" w:rsidRDefault="00FE2AF6">
      <w:pPr>
        <w:pStyle w:val="a9"/>
        <w:numPr>
          <w:ilvl w:val="0"/>
          <w:numId w:val="18"/>
        </w:numPr>
      </w:pPr>
      <w:r w:rsidRPr="00FE2AF6">
        <w:t>фондоемкость производства и реализации продукции – F/N, руб.</w:t>
      </w:r>
    </w:p>
    <w:p w:rsidR="00FE2AF6" w:rsidRPr="00FE2AF6" w:rsidRDefault="00FE2AF6">
      <w:pPr>
        <w:pStyle w:val="a9"/>
        <w:numPr>
          <w:ilvl w:val="0"/>
          <w:numId w:val="18"/>
        </w:numPr>
      </w:pPr>
      <w:r w:rsidRPr="00FE2AF6">
        <w:t>фондорентабельность  - P/F, коэф.</w:t>
      </w:r>
    </w:p>
    <w:p w:rsidR="00FE2AF6" w:rsidRPr="00FE2AF6" w:rsidRDefault="00FE2AF6">
      <w:pPr>
        <w:pStyle w:val="a9"/>
        <w:ind w:firstLine="851"/>
      </w:pPr>
      <w:r w:rsidRPr="00FE2AF6">
        <w:t>Используя для анализа кратную модель фондоотдачи  ФО = N/F, можно с уверенностью утверждать, что прямо пропорционально зависит от объема продаж N , существует обратная зависимость от среднегодовой стоимости основных фондов. Тогда объем продаж будет представлен: N = F*ФО.</w:t>
      </w:r>
    </w:p>
    <w:p w:rsidR="00FE2AF6" w:rsidRPr="00FE2AF6" w:rsidRDefault="00FE2AF6">
      <w:pPr>
        <w:pStyle w:val="a9"/>
        <w:ind w:firstLine="851"/>
      </w:pPr>
      <w:r w:rsidRPr="00FE2AF6">
        <w:t>Данные для факторного анализа представлены в таблице 2.3.</w:t>
      </w:r>
    </w:p>
    <w:p w:rsidR="00FE2AF6" w:rsidRPr="00FE2AF6" w:rsidRDefault="00FE2AF6">
      <w:pPr>
        <w:pStyle w:val="a9"/>
      </w:pPr>
      <w:r w:rsidRPr="00FE2AF6">
        <w:t>Для оценки влияния на прирост выручки от продаж изменения факторов составим мультипликативную модель зависимости результативного показателя N от факторов F, d, ФОак. Тогда:</w:t>
      </w:r>
    </w:p>
    <w:p w:rsidR="00FE2AF6" w:rsidRPr="00FE2AF6" w:rsidRDefault="00FE2AF6">
      <w:pPr>
        <w:pStyle w:val="a9"/>
        <w:ind w:firstLine="851"/>
      </w:pPr>
      <w:r w:rsidRPr="00FE2AF6">
        <w:t>N = F * Fa/F * N/Fa = F * d * ФОак.</w:t>
      </w:r>
    </w:p>
    <w:p w:rsidR="00FE2AF6" w:rsidRPr="00FE2AF6" w:rsidRDefault="00FE2AF6">
      <w:pPr>
        <w:pStyle w:val="a9"/>
        <w:ind w:firstLine="851"/>
      </w:pPr>
      <w:r w:rsidRPr="00FE2AF6">
        <w:sym w:font="Symbol" w:char="F044"/>
      </w:r>
      <w:r w:rsidRPr="00FE2AF6">
        <w:t xml:space="preserve">N (F) = </w:t>
      </w:r>
      <w:r w:rsidRPr="00FE2AF6">
        <w:sym w:font="Symbol" w:char="F044"/>
      </w:r>
      <w:r w:rsidRPr="00FE2AF6">
        <w:t>F * d</w:t>
      </w:r>
      <w:r w:rsidRPr="00FE2AF6">
        <w:rPr>
          <w:vertAlign w:val="subscript"/>
        </w:rPr>
        <w:t>0</w:t>
      </w:r>
      <w:r w:rsidRPr="00FE2AF6">
        <w:t xml:space="preserve"> * ФOак</w:t>
      </w:r>
      <w:r w:rsidRPr="00FE2AF6">
        <w:rPr>
          <w:vertAlign w:val="subscript"/>
        </w:rPr>
        <w:t>0</w:t>
      </w:r>
      <w:r w:rsidRPr="00FE2AF6">
        <w:t xml:space="preserve"> = 645 * 0,697 * 9,965 = </w:t>
      </w:r>
      <w:r w:rsidRPr="00FE2AF6">
        <w:rPr>
          <w:rFonts w:ascii="Arial" w:hAnsi="Arial" w:cs="Arial"/>
          <w:snapToGrid w:val="0"/>
          <w:color w:val="000000"/>
        </w:rPr>
        <w:t>4481,716</w:t>
      </w:r>
      <w:r w:rsidRPr="00FE2AF6">
        <w:t xml:space="preserve">тыс.руб. </w:t>
      </w:r>
    </w:p>
    <w:p w:rsidR="00FE2AF6" w:rsidRPr="00FE2AF6" w:rsidRDefault="00FE2AF6">
      <w:pPr>
        <w:pStyle w:val="a9"/>
        <w:ind w:firstLine="851"/>
      </w:pPr>
      <w:r w:rsidRPr="00FE2AF6">
        <w:sym w:font="Symbol" w:char="F044"/>
      </w:r>
      <w:r w:rsidRPr="00FE2AF6">
        <w:t>N (d) = F</w:t>
      </w:r>
      <w:r w:rsidRPr="00FE2AF6">
        <w:rPr>
          <w:vertAlign w:val="subscript"/>
        </w:rPr>
        <w:t>1</w:t>
      </w:r>
      <w:r w:rsidRPr="00FE2AF6">
        <w:t xml:space="preserve"> * </w:t>
      </w:r>
      <w:r w:rsidRPr="00FE2AF6">
        <w:sym w:font="Symbol" w:char="F044"/>
      </w:r>
      <w:r w:rsidRPr="00FE2AF6">
        <w:t>d * ФOак</w:t>
      </w:r>
      <w:r w:rsidRPr="00FE2AF6">
        <w:rPr>
          <w:vertAlign w:val="subscript"/>
        </w:rPr>
        <w:t>0</w:t>
      </w:r>
      <w:r w:rsidRPr="00FE2AF6">
        <w:t xml:space="preserve"> = 3476,2 * 0,04 * 9,965 = </w:t>
      </w:r>
      <w:r w:rsidRPr="00FE2AF6">
        <w:rPr>
          <w:rFonts w:ascii="Arial" w:hAnsi="Arial" w:cs="Arial"/>
          <w:snapToGrid w:val="0"/>
          <w:color w:val="000000"/>
        </w:rPr>
        <w:t>1396,458</w:t>
      </w:r>
      <w:r w:rsidRPr="00FE2AF6">
        <w:t xml:space="preserve">тыс.руб. </w:t>
      </w:r>
    </w:p>
    <w:p w:rsidR="00FE2AF6" w:rsidRPr="00FE2AF6" w:rsidRDefault="00FE2AF6">
      <w:pPr>
        <w:pStyle w:val="a9"/>
        <w:ind w:firstLine="851"/>
      </w:pPr>
      <w:r w:rsidRPr="00FE2AF6">
        <w:sym w:font="Symbol" w:char="F044"/>
      </w:r>
      <w:r w:rsidRPr="00FE2AF6">
        <w:t>N (ФOак) = F</w:t>
      </w:r>
      <w:r w:rsidRPr="00FE2AF6">
        <w:rPr>
          <w:vertAlign w:val="subscript"/>
        </w:rPr>
        <w:t>1</w:t>
      </w:r>
      <w:r w:rsidRPr="00FE2AF6">
        <w:t xml:space="preserve"> * d </w:t>
      </w:r>
      <w:r w:rsidRPr="00FE2AF6">
        <w:rPr>
          <w:vertAlign w:val="subscript"/>
        </w:rPr>
        <w:t>1</w:t>
      </w:r>
      <w:r w:rsidRPr="00FE2AF6">
        <w:t xml:space="preserve">* </w:t>
      </w:r>
      <w:r w:rsidRPr="00FE2AF6">
        <w:sym w:font="Symbol" w:char="F044"/>
      </w:r>
      <w:r w:rsidRPr="00FE2AF6">
        <w:t xml:space="preserve">Фoак = 3476,2 * 0,738 * (-1,820) = </w:t>
      </w:r>
      <w:r w:rsidRPr="00FE2AF6">
        <w:rPr>
          <w:rFonts w:ascii="Arial" w:hAnsi="Arial" w:cs="Arial"/>
          <w:snapToGrid w:val="0"/>
          <w:color w:val="000000"/>
        </w:rPr>
        <w:t xml:space="preserve">-4665,573 </w:t>
      </w:r>
      <w:r w:rsidRPr="00FE2AF6">
        <w:t xml:space="preserve">тыс.руб. </w:t>
      </w:r>
    </w:p>
    <w:tbl>
      <w:tblPr>
        <w:tblW w:w="0" w:type="auto"/>
        <w:tblInd w:w="-30" w:type="dxa"/>
        <w:tblLayout w:type="fixed"/>
        <w:tblCellMar>
          <w:left w:w="30" w:type="dxa"/>
          <w:right w:w="30" w:type="dxa"/>
        </w:tblCellMar>
        <w:tblLook w:val="0000" w:firstRow="0" w:lastRow="0" w:firstColumn="0" w:lastColumn="0" w:noHBand="0" w:noVBand="0"/>
      </w:tblPr>
      <w:tblGrid>
        <w:gridCol w:w="4558"/>
        <w:gridCol w:w="1687"/>
        <w:gridCol w:w="1639"/>
        <w:gridCol w:w="1577"/>
      </w:tblGrid>
      <w:tr w:rsidR="00FE2AF6" w:rsidRPr="00FE2AF6">
        <w:trPr>
          <w:cantSplit/>
          <w:trHeight w:val="290"/>
        </w:trPr>
        <w:tc>
          <w:tcPr>
            <w:tcW w:w="9461" w:type="dxa"/>
            <w:gridSpan w:val="4"/>
            <w:tcBorders>
              <w:top w:val="nil"/>
              <w:left w:val="nil"/>
              <w:bottom w:val="nil"/>
              <w:right w:val="nil"/>
            </w:tcBorders>
          </w:tcPr>
          <w:p w:rsidR="00FE2AF6" w:rsidRPr="00FE2AF6" w:rsidRDefault="00FE2AF6">
            <w:pPr>
              <w:pStyle w:val="2"/>
            </w:pPr>
            <w:r w:rsidRPr="00FE2AF6">
              <w:t>Таблица 2.3</w:t>
            </w:r>
          </w:p>
        </w:tc>
      </w:tr>
      <w:tr w:rsidR="00FE2AF6" w:rsidRPr="00FE2AF6">
        <w:trPr>
          <w:trHeight w:val="636"/>
        </w:trPr>
        <w:tc>
          <w:tcPr>
            <w:tcW w:w="4558" w:type="dxa"/>
            <w:gridSpan w:val="4"/>
            <w:tcBorders>
              <w:top w:val="nil"/>
              <w:left w:val="nil"/>
              <w:bottom w:val="nil"/>
              <w:right w:val="nil"/>
            </w:tcBorders>
          </w:tcPr>
          <w:p w:rsidR="00FE2AF6" w:rsidRPr="00FE2AF6" w:rsidRDefault="00FE2AF6">
            <w:pPr>
              <w:jc w:val="center"/>
              <w:rPr>
                <w:b/>
                <w:bCs/>
                <w:snapToGrid w:val="0"/>
                <w:color w:val="000000"/>
                <w:sz w:val="28"/>
                <w:szCs w:val="28"/>
              </w:rPr>
            </w:pPr>
            <w:r w:rsidRPr="00FE2AF6">
              <w:rPr>
                <w:b/>
                <w:bCs/>
                <w:snapToGrid w:val="0"/>
                <w:color w:val="000000"/>
                <w:sz w:val="28"/>
                <w:szCs w:val="28"/>
              </w:rPr>
              <w:t>Исходные данные для проведения факторного анализа фондоотдачи и оценки ее влияния на изменение объема продаж</w:t>
            </w:r>
          </w:p>
        </w:tc>
      </w:tr>
      <w:tr w:rsidR="00FE2AF6" w:rsidRPr="00FE2AF6">
        <w:trPr>
          <w:trHeight w:val="581"/>
        </w:trPr>
        <w:tc>
          <w:tcPr>
            <w:tcW w:w="4558" w:type="dxa"/>
            <w:tcBorders>
              <w:top w:val="single" w:sz="4" w:space="0" w:color="auto"/>
              <w:left w:val="single" w:sz="4" w:space="0" w:color="auto"/>
              <w:bottom w:val="single" w:sz="4" w:space="0" w:color="auto"/>
              <w:right w:val="single" w:sz="4" w:space="0" w:color="auto"/>
            </w:tcBorders>
          </w:tcPr>
          <w:p w:rsidR="00FE2AF6" w:rsidRPr="00FE2AF6" w:rsidRDefault="00FE2AF6">
            <w:pPr>
              <w:pStyle w:val="3"/>
            </w:pPr>
            <w:r w:rsidRPr="00FE2AF6">
              <w:t>Показатель</w:t>
            </w:r>
          </w:p>
        </w:tc>
        <w:tc>
          <w:tcPr>
            <w:tcW w:w="1687"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Предыдущий год</w:t>
            </w:r>
          </w:p>
        </w:tc>
        <w:tc>
          <w:tcPr>
            <w:tcW w:w="1639"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Отчетный год</w:t>
            </w:r>
          </w:p>
        </w:tc>
        <w:tc>
          <w:tcPr>
            <w:tcW w:w="1577"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Изменение</w:t>
            </w:r>
          </w:p>
        </w:tc>
      </w:tr>
      <w:tr w:rsidR="00FE2AF6" w:rsidRPr="00FE2AF6">
        <w:trPr>
          <w:trHeight w:val="290"/>
        </w:trPr>
        <w:tc>
          <w:tcPr>
            <w:tcW w:w="4558"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А</w:t>
            </w:r>
          </w:p>
        </w:tc>
        <w:tc>
          <w:tcPr>
            <w:tcW w:w="1687"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w:t>
            </w:r>
          </w:p>
        </w:tc>
        <w:tc>
          <w:tcPr>
            <w:tcW w:w="1639"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w:t>
            </w:r>
          </w:p>
        </w:tc>
        <w:tc>
          <w:tcPr>
            <w:tcW w:w="1577"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3</w:t>
            </w:r>
          </w:p>
        </w:tc>
      </w:tr>
      <w:tr w:rsidR="00FE2AF6" w:rsidRPr="00FE2AF6">
        <w:trPr>
          <w:trHeight w:val="290"/>
        </w:trPr>
        <w:tc>
          <w:tcPr>
            <w:tcW w:w="4558"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 xml:space="preserve">1. Выручка от продаж, N  </w:t>
            </w:r>
          </w:p>
        </w:tc>
        <w:tc>
          <w:tcPr>
            <w:tcW w:w="1687"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19672,3</w:t>
            </w:r>
          </w:p>
        </w:tc>
        <w:tc>
          <w:tcPr>
            <w:tcW w:w="1639"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20884,9</w:t>
            </w:r>
          </w:p>
        </w:tc>
        <w:tc>
          <w:tcPr>
            <w:tcW w:w="1577"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1212,6</w:t>
            </w:r>
          </w:p>
        </w:tc>
      </w:tr>
      <w:tr w:rsidR="00FE2AF6" w:rsidRPr="00FE2AF6">
        <w:trPr>
          <w:trHeight w:val="581"/>
        </w:trPr>
        <w:tc>
          <w:tcPr>
            <w:tcW w:w="4558"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2. Среднегодовая стоимость основных средств, F</w:t>
            </w:r>
          </w:p>
        </w:tc>
        <w:tc>
          <w:tcPr>
            <w:tcW w:w="1687"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2831,2</w:t>
            </w:r>
          </w:p>
        </w:tc>
        <w:tc>
          <w:tcPr>
            <w:tcW w:w="1639"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3476,2</w:t>
            </w:r>
          </w:p>
        </w:tc>
        <w:tc>
          <w:tcPr>
            <w:tcW w:w="1577"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645,0</w:t>
            </w:r>
          </w:p>
        </w:tc>
      </w:tr>
      <w:tr w:rsidR="00FE2AF6" w:rsidRPr="00FE2AF6">
        <w:trPr>
          <w:trHeight w:val="581"/>
        </w:trPr>
        <w:tc>
          <w:tcPr>
            <w:tcW w:w="4558"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3.Среднегодовая стоимость активной части основных средств, Fак</w:t>
            </w:r>
          </w:p>
        </w:tc>
        <w:tc>
          <w:tcPr>
            <w:tcW w:w="1687"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1974,2</w:t>
            </w:r>
          </w:p>
        </w:tc>
        <w:tc>
          <w:tcPr>
            <w:tcW w:w="1639"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2564,1</w:t>
            </w:r>
          </w:p>
        </w:tc>
        <w:tc>
          <w:tcPr>
            <w:tcW w:w="1577"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589,9</w:t>
            </w:r>
          </w:p>
        </w:tc>
      </w:tr>
      <w:tr w:rsidR="00FE2AF6" w:rsidRPr="00FE2AF6">
        <w:trPr>
          <w:trHeight w:val="680"/>
        </w:trPr>
        <w:tc>
          <w:tcPr>
            <w:tcW w:w="4558"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vertAlign w:val="subscript"/>
              </w:rPr>
            </w:pPr>
            <w:r w:rsidRPr="00FE2AF6">
              <w:rPr>
                <w:snapToGrid w:val="0"/>
                <w:color w:val="000000"/>
                <w:sz w:val="24"/>
                <w:szCs w:val="24"/>
              </w:rPr>
              <w:t>4. Удельный вес активной части в общей стоимости основных средств, d</w:t>
            </w:r>
            <w:r w:rsidRPr="00FE2AF6">
              <w:rPr>
                <w:snapToGrid w:val="0"/>
                <w:color w:val="000000"/>
                <w:sz w:val="24"/>
                <w:szCs w:val="24"/>
                <w:vertAlign w:val="subscript"/>
              </w:rPr>
              <w:t>ак</w:t>
            </w:r>
          </w:p>
        </w:tc>
        <w:tc>
          <w:tcPr>
            <w:tcW w:w="1687"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0,697</w:t>
            </w:r>
          </w:p>
        </w:tc>
        <w:tc>
          <w:tcPr>
            <w:tcW w:w="1639"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0,738</w:t>
            </w:r>
          </w:p>
        </w:tc>
        <w:tc>
          <w:tcPr>
            <w:tcW w:w="1577"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0,040</w:t>
            </w:r>
          </w:p>
        </w:tc>
      </w:tr>
      <w:tr w:rsidR="00FE2AF6" w:rsidRPr="00FE2AF6">
        <w:trPr>
          <w:trHeight w:val="406"/>
        </w:trPr>
        <w:tc>
          <w:tcPr>
            <w:tcW w:w="4558"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5. Фондоотдача основных средств, руб. ФО</w:t>
            </w:r>
          </w:p>
        </w:tc>
        <w:tc>
          <w:tcPr>
            <w:tcW w:w="1687"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6,948</w:t>
            </w:r>
          </w:p>
        </w:tc>
        <w:tc>
          <w:tcPr>
            <w:tcW w:w="1639"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6,008</w:t>
            </w:r>
          </w:p>
        </w:tc>
        <w:tc>
          <w:tcPr>
            <w:tcW w:w="1577"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-0,940</w:t>
            </w:r>
          </w:p>
        </w:tc>
      </w:tr>
      <w:tr w:rsidR="00FE2AF6" w:rsidRPr="00FE2AF6">
        <w:trPr>
          <w:trHeight w:val="581"/>
        </w:trPr>
        <w:tc>
          <w:tcPr>
            <w:tcW w:w="4558"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6. Фондоотдача активной части основных средств, руб. ФОак</w:t>
            </w:r>
          </w:p>
        </w:tc>
        <w:tc>
          <w:tcPr>
            <w:tcW w:w="1687"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9,965</w:t>
            </w:r>
          </w:p>
        </w:tc>
        <w:tc>
          <w:tcPr>
            <w:tcW w:w="1639"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8,145</w:t>
            </w:r>
          </w:p>
        </w:tc>
        <w:tc>
          <w:tcPr>
            <w:tcW w:w="1577"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-1,820</w:t>
            </w:r>
          </w:p>
        </w:tc>
      </w:tr>
    </w:tbl>
    <w:p w:rsidR="00FE2AF6" w:rsidRPr="00FE2AF6" w:rsidRDefault="00FE2AF6">
      <w:pPr>
        <w:pStyle w:val="a9"/>
        <w:ind w:firstLine="851"/>
      </w:pPr>
      <w:r w:rsidRPr="00FE2AF6">
        <w:t xml:space="preserve">Баланс отклонений: 4481,716+1396,458 - 4665,573 = 1212,601 тыс.руб. </w:t>
      </w:r>
    </w:p>
    <w:p w:rsidR="00FE2AF6" w:rsidRPr="00FE2AF6" w:rsidRDefault="00FE2AF6">
      <w:pPr>
        <w:pStyle w:val="a9"/>
        <w:ind w:firstLine="851"/>
      </w:pPr>
      <w:r w:rsidRPr="00FE2AF6">
        <w:t>Данные факторного анализа показывают, что наибольшее влияние на рост выручки отпродаж оказывает изменение среднегодовой величины основных средств. Под влиянием этого изменения выручка выросла на 4481,716 тыс.руб. Также продажи выросли за счет увеличения доли активной части производственных фондов в общей массе основных средств – на 1396,458 тыс.руб.   Фактор, тормозящий рост продаж – фондоотдача активной части основных фондов, а точнее – ее снижение. Этот показатель в отчетном году снизился на 1,82 пункта, что оказало влияние и на объем продаж. Это происходит в основном за счет наращивания производственых мощностей и освоения новых технологий.</w:t>
      </w:r>
    </w:p>
    <w:p w:rsidR="00FE2AF6" w:rsidRPr="00FE2AF6" w:rsidRDefault="00FE2AF6">
      <w:pPr>
        <w:pStyle w:val="a9"/>
        <w:ind w:firstLine="851"/>
      </w:pPr>
      <w:r w:rsidRPr="00FE2AF6">
        <w:t>Факторный анализ рентабельности активов. Для проведения факторного анализа необходимо построить многофакторную зависимость  с последующим анализом влияния каждого отдельного фактора на конечный результат. При  этом должны соблюдаться определенные требования:</w:t>
      </w:r>
    </w:p>
    <w:p w:rsidR="00FE2AF6" w:rsidRPr="00FE2AF6" w:rsidRDefault="00FE2AF6">
      <w:pPr>
        <w:pStyle w:val="a9"/>
        <w:numPr>
          <w:ilvl w:val="0"/>
          <w:numId w:val="17"/>
        </w:numPr>
      </w:pPr>
      <w:r w:rsidRPr="00FE2AF6">
        <w:t>факторы, включаемые в модель, должны реально существовать и иметь конкретное экономическое значение.</w:t>
      </w:r>
    </w:p>
    <w:p w:rsidR="00FE2AF6" w:rsidRPr="00FE2AF6" w:rsidRDefault="00FE2AF6">
      <w:pPr>
        <w:pStyle w:val="a9"/>
        <w:numPr>
          <w:ilvl w:val="0"/>
          <w:numId w:val="17"/>
        </w:numPr>
      </w:pPr>
      <w:r w:rsidRPr="00FE2AF6">
        <w:t>Показатели, входящие в систему факторного анализа, должны иметь причинно-следственную связь с результативным показателем.</w:t>
      </w:r>
    </w:p>
    <w:p w:rsidR="00FE2AF6" w:rsidRPr="00FE2AF6" w:rsidRDefault="00FE2AF6">
      <w:pPr>
        <w:pStyle w:val="a9"/>
        <w:numPr>
          <w:ilvl w:val="0"/>
          <w:numId w:val="17"/>
        </w:numPr>
      </w:pPr>
      <w:r w:rsidRPr="00FE2AF6">
        <w:t>Факторная модель должна обеспечивать возможность количественного измерения степени влияния конкретного фактора на обобщающий показатель.</w:t>
      </w:r>
    </w:p>
    <w:tbl>
      <w:tblPr>
        <w:tblW w:w="0" w:type="auto"/>
        <w:tblInd w:w="-30" w:type="dxa"/>
        <w:tblLayout w:type="fixed"/>
        <w:tblCellMar>
          <w:left w:w="30" w:type="dxa"/>
          <w:right w:w="30" w:type="dxa"/>
        </w:tblCellMar>
        <w:tblLook w:val="0000" w:firstRow="0" w:lastRow="0" w:firstColumn="0" w:lastColumn="0" w:noHBand="0" w:noVBand="0"/>
      </w:tblPr>
      <w:tblGrid>
        <w:gridCol w:w="4283"/>
        <w:gridCol w:w="1701"/>
        <w:gridCol w:w="1559"/>
        <w:gridCol w:w="1276"/>
      </w:tblGrid>
      <w:tr w:rsidR="00FE2AF6" w:rsidRPr="00FE2AF6">
        <w:trPr>
          <w:cantSplit/>
          <w:trHeight w:val="290"/>
        </w:trPr>
        <w:tc>
          <w:tcPr>
            <w:tcW w:w="8819" w:type="dxa"/>
            <w:gridSpan w:val="4"/>
            <w:tcBorders>
              <w:top w:val="nil"/>
              <w:left w:val="nil"/>
              <w:bottom w:val="nil"/>
              <w:right w:val="nil"/>
            </w:tcBorders>
          </w:tcPr>
          <w:p w:rsidR="00FE2AF6" w:rsidRPr="00FE2AF6" w:rsidRDefault="00FE2AF6">
            <w:pPr>
              <w:pStyle w:val="2"/>
            </w:pPr>
            <w:r w:rsidRPr="00FE2AF6">
              <w:t>Таблица 2.4</w:t>
            </w:r>
          </w:p>
        </w:tc>
      </w:tr>
      <w:tr w:rsidR="00FE2AF6" w:rsidRPr="00FE2AF6">
        <w:trPr>
          <w:trHeight w:val="387"/>
        </w:trPr>
        <w:tc>
          <w:tcPr>
            <w:tcW w:w="4283" w:type="dxa"/>
            <w:gridSpan w:val="4"/>
            <w:tcBorders>
              <w:top w:val="nil"/>
              <w:left w:val="nil"/>
              <w:bottom w:val="nil"/>
              <w:right w:val="nil"/>
            </w:tcBorders>
          </w:tcPr>
          <w:p w:rsidR="00FE2AF6" w:rsidRPr="00FE2AF6" w:rsidRDefault="00FE2AF6">
            <w:pPr>
              <w:jc w:val="center"/>
              <w:rPr>
                <w:b/>
                <w:bCs/>
                <w:snapToGrid w:val="0"/>
                <w:color w:val="000000"/>
                <w:sz w:val="28"/>
                <w:szCs w:val="28"/>
              </w:rPr>
            </w:pPr>
            <w:r w:rsidRPr="00FE2AF6">
              <w:rPr>
                <w:b/>
                <w:bCs/>
                <w:snapToGrid w:val="0"/>
                <w:color w:val="000000"/>
                <w:sz w:val="28"/>
                <w:szCs w:val="28"/>
              </w:rPr>
              <w:t>Исходные данные для проведения факторного анализа рентабельности активов</w:t>
            </w:r>
          </w:p>
        </w:tc>
      </w:tr>
      <w:tr w:rsidR="00FE2AF6" w:rsidRPr="00FE2AF6">
        <w:trPr>
          <w:trHeight w:val="581"/>
        </w:trPr>
        <w:tc>
          <w:tcPr>
            <w:tcW w:w="4283" w:type="dxa"/>
            <w:tcBorders>
              <w:top w:val="single" w:sz="4" w:space="0" w:color="auto"/>
              <w:left w:val="single" w:sz="4" w:space="0" w:color="auto"/>
              <w:bottom w:val="single" w:sz="4" w:space="0" w:color="auto"/>
              <w:right w:val="single" w:sz="4" w:space="0" w:color="auto"/>
            </w:tcBorders>
          </w:tcPr>
          <w:p w:rsidR="00FE2AF6" w:rsidRPr="00FE2AF6" w:rsidRDefault="00FE2AF6">
            <w:pPr>
              <w:pStyle w:val="3"/>
            </w:pPr>
            <w:r w:rsidRPr="00FE2AF6">
              <w:t>Показатель</w:t>
            </w:r>
          </w:p>
        </w:tc>
        <w:tc>
          <w:tcPr>
            <w:tcW w:w="1701"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Предыдущий год</w:t>
            </w:r>
          </w:p>
        </w:tc>
        <w:tc>
          <w:tcPr>
            <w:tcW w:w="1559"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Отчетный год</w:t>
            </w:r>
          </w:p>
        </w:tc>
        <w:tc>
          <w:tcPr>
            <w:tcW w:w="1276"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Изменение</w:t>
            </w:r>
          </w:p>
        </w:tc>
      </w:tr>
      <w:tr w:rsidR="00FE2AF6" w:rsidRPr="00FE2AF6">
        <w:trPr>
          <w:trHeight w:val="290"/>
        </w:trPr>
        <w:tc>
          <w:tcPr>
            <w:tcW w:w="4283"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А</w:t>
            </w:r>
          </w:p>
        </w:tc>
        <w:tc>
          <w:tcPr>
            <w:tcW w:w="1701"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w:t>
            </w:r>
          </w:p>
        </w:tc>
        <w:tc>
          <w:tcPr>
            <w:tcW w:w="1559"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w:t>
            </w:r>
          </w:p>
        </w:tc>
        <w:tc>
          <w:tcPr>
            <w:tcW w:w="1276"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3</w:t>
            </w:r>
          </w:p>
        </w:tc>
      </w:tr>
      <w:tr w:rsidR="00FE2AF6" w:rsidRPr="00FE2AF6">
        <w:trPr>
          <w:trHeight w:val="290"/>
        </w:trPr>
        <w:tc>
          <w:tcPr>
            <w:tcW w:w="4283"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1.Рентабельность активов, Ра</w:t>
            </w:r>
          </w:p>
        </w:tc>
        <w:tc>
          <w:tcPr>
            <w:tcW w:w="1701"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0,197</w:t>
            </w:r>
          </w:p>
        </w:tc>
        <w:tc>
          <w:tcPr>
            <w:tcW w:w="1559"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0,200</w:t>
            </w:r>
          </w:p>
        </w:tc>
        <w:tc>
          <w:tcPr>
            <w:tcW w:w="1276"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0,004</w:t>
            </w:r>
          </w:p>
        </w:tc>
      </w:tr>
      <w:tr w:rsidR="00FE2AF6" w:rsidRPr="00FE2AF6">
        <w:trPr>
          <w:trHeight w:val="290"/>
        </w:trPr>
        <w:tc>
          <w:tcPr>
            <w:tcW w:w="4283"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 xml:space="preserve">2. Выручка от продаж, N  </w:t>
            </w:r>
          </w:p>
        </w:tc>
        <w:tc>
          <w:tcPr>
            <w:tcW w:w="1701"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19672,3</w:t>
            </w:r>
          </w:p>
        </w:tc>
        <w:tc>
          <w:tcPr>
            <w:tcW w:w="1559"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20884,9</w:t>
            </w:r>
          </w:p>
        </w:tc>
        <w:tc>
          <w:tcPr>
            <w:tcW w:w="1276"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1212,6</w:t>
            </w:r>
          </w:p>
        </w:tc>
      </w:tr>
      <w:tr w:rsidR="00FE2AF6" w:rsidRPr="00FE2AF6">
        <w:trPr>
          <w:trHeight w:val="290"/>
        </w:trPr>
        <w:tc>
          <w:tcPr>
            <w:tcW w:w="4283"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3. Среднегодовая стоимость активов, А</w:t>
            </w:r>
          </w:p>
        </w:tc>
        <w:tc>
          <w:tcPr>
            <w:tcW w:w="1701"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5799,3</w:t>
            </w:r>
          </w:p>
        </w:tc>
        <w:tc>
          <w:tcPr>
            <w:tcW w:w="1559"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6418,7</w:t>
            </w:r>
          </w:p>
        </w:tc>
        <w:tc>
          <w:tcPr>
            <w:tcW w:w="1276"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619,5</w:t>
            </w:r>
          </w:p>
        </w:tc>
      </w:tr>
      <w:tr w:rsidR="00FE2AF6" w:rsidRPr="00FE2AF6">
        <w:trPr>
          <w:trHeight w:val="290"/>
        </w:trPr>
        <w:tc>
          <w:tcPr>
            <w:tcW w:w="4283"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4. Прибыль от продаж, Р</w:t>
            </w:r>
          </w:p>
        </w:tc>
        <w:tc>
          <w:tcPr>
            <w:tcW w:w="1701"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1141,0</w:t>
            </w:r>
          </w:p>
        </w:tc>
        <w:tc>
          <w:tcPr>
            <w:tcW w:w="1559"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1286,9</w:t>
            </w:r>
          </w:p>
        </w:tc>
        <w:tc>
          <w:tcPr>
            <w:tcW w:w="1276"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145,9</w:t>
            </w:r>
          </w:p>
        </w:tc>
      </w:tr>
      <w:tr w:rsidR="00FE2AF6" w:rsidRPr="00FE2AF6">
        <w:trPr>
          <w:trHeight w:val="290"/>
        </w:trPr>
        <w:tc>
          <w:tcPr>
            <w:tcW w:w="4283"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5. Рентабельность продаж, Рп</w:t>
            </w:r>
          </w:p>
        </w:tc>
        <w:tc>
          <w:tcPr>
            <w:tcW w:w="1701"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0,058</w:t>
            </w:r>
          </w:p>
        </w:tc>
        <w:tc>
          <w:tcPr>
            <w:tcW w:w="1559"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0,062</w:t>
            </w:r>
          </w:p>
        </w:tc>
        <w:tc>
          <w:tcPr>
            <w:tcW w:w="1276"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0,0036</w:t>
            </w:r>
          </w:p>
        </w:tc>
      </w:tr>
      <w:tr w:rsidR="00FE2AF6" w:rsidRPr="00FE2AF6">
        <w:trPr>
          <w:trHeight w:val="290"/>
        </w:trPr>
        <w:tc>
          <w:tcPr>
            <w:tcW w:w="4283"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6. Фондоотдача активов, ФОа</w:t>
            </w:r>
          </w:p>
        </w:tc>
        <w:tc>
          <w:tcPr>
            <w:tcW w:w="1701"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3,392</w:t>
            </w:r>
          </w:p>
        </w:tc>
        <w:tc>
          <w:tcPr>
            <w:tcW w:w="1559"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3,254</w:t>
            </w:r>
          </w:p>
        </w:tc>
        <w:tc>
          <w:tcPr>
            <w:tcW w:w="1276"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-0,138</w:t>
            </w:r>
          </w:p>
        </w:tc>
      </w:tr>
    </w:tbl>
    <w:p w:rsidR="00FE2AF6" w:rsidRPr="00FE2AF6" w:rsidRDefault="00FE2AF6">
      <w:pPr>
        <w:pStyle w:val="a9"/>
        <w:ind w:firstLine="851"/>
      </w:pPr>
      <w:r w:rsidRPr="00FE2AF6">
        <w:t>Факторная модель рентабельности активов будет выглядеть следующим образом:</w:t>
      </w:r>
    </w:p>
    <w:p w:rsidR="00FE2AF6" w:rsidRPr="00FE2AF6" w:rsidRDefault="00FE2AF6">
      <w:pPr>
        <w:pStyle w:val="a9"/>
        <w:ind w:firstLine="851"/>
      </w:pPr>
      <w:r w:rsidRPr="00FE2AF6">
        <w:t>Ра = Р/А = P/N * N/A = Pп</w:t>
      </w:r>
      <w:r w:rsidRPr="00FE2AF6">
        <w:rPr>
          <w:b/>
          <w:bCs/>
        </w:rPr>
        <w:t xml:space="preserve"> * </w:t>
      </w:r>
      <w:r w:rsidRPr="00FE2AF6">
        <w:t>ФОа</w:t>
      </w:r>
    </w:p>
    <w:p w:rsidR="00FE2AF6" w:rsidRPr="00FE2AF6" w:rsidRDefault="00FE2AF6">
      <w:pPr>
        <w:pStyle w:val="a9"/>
        <w:ind w:firstLine="851"/>
      </w:pPr>
      <w:r w:rsidRPr="00FE2AF6">
        <w:t xml:space="preserve">Где Ра – рентабельность активов, </w:t>
      </w:r>
    </w:p>
    <w:p w:rsidR="00FE2AF6" w:rsidRPr="00FE2AF6" w:rsidRDefault="00FE2AF6">
      <w:pPr>
        <w:spacing w:line="360" w:lineRule="auto"/>
        <w:ind w:firstLine="851"/>
        <w:jc w:val="both"/>
        <w:rPr>
          <w:sz w:val="28"/>
          <w:szCs w:val="28"/>
        </w:rPr>
      </w:pPr>
      <w:r w:rsidRPr="00FE2AF6">
        <w:rPr>
          <w:sz w:val="28"/>
          <w:szCs w:val="28"/>
        </w:rPr>
        <w:t>Рп – рентабельность продаж;</w:t>
      </w:r>
    </w:p>
    <w:p w:rsidR="00FE2AF6" w:rsidRPr="00FE2AF6" w:rsidRDefault="00FE2AF6">
      <w:pPr>
        <w:spacing w:line="360" w:lineRule="auto"/>
        <w:ind w:firstLine="851"/>
        <w:jc w:val="both"/>
        <w:rPr>
          <w:sz w:val="28"/>
          <w:szCs w:val="28"/>
        </w:rPr>
      </w:pPr>
      <w:r w:rsidRPr="00FE2AF6">
        <w:rPr>
          <w:sz w:val="28"/>
          <w:szCs w:val="28"/>
        </w:rPr>
        <w:t>ФОа – фондоотдача активов.</w:t>
      </w:r>
    </w:p>
    <w:p w:rsidR="00FE2AF6" w:rsidRPr="00FE2AF6" w:rsidRDefault="00FE2AF6">
      <w:pPr>
        <w:spacing w:line="360" w:lineRule="auto"/>
        <w:ind w:firstLine="851"/>
        <w:jc w:val="both"/>
        <w:rPr>
          <w:sz w:val="28"/>
          <w:szCs w:val="28"/>
        </w:rPr>
      </w:pPr>
      <w:r w:rsidRPr="00FE2AF6">
        <w:rPr>
          <w:sz w:val="28"/>
          <w:szCs w:val="28"/>
        </w:rPr>
        <w:t>А – средняя стоимость активов организации за период.</w:t>
      </w:r>
    </w:p>
    <w:p w:rsidR="00FE2AF6" w:rsidRPr="00FE2AF6" w:rsidRDefault="00FE2AF6">
      <w:pPr>
        <w:spacing w:line="360" w:lineRule="auto"/>
        <w:ind w:firstLine="851"/>
        <w:jc w:val="both"/>
        <w:rPr>
          <w:sz w:val="28"/>
          <w:szCs w:val="28"/>
        </w:rPr>
      </w:pPr>
      <w:r w:rsidRPr="00FE2AF6">
        <w:rPr>
          <w:sz w:val="28"/>
          <w:szCs w:val="28"/>
        </w:rPr>
        <w:t>Расчет влияния факторов сделаем по данным таблицы 2.4.</w:t>
      </w:r>
    </w:p>
    <w:p w:rsidR="00FE2AF6" w:rsidRPr="00FE2AF6" w:rsidRDefault="00FE2AF6">
      <w:pPr>
        <w:spacing w:line="360" w:lineRule="auto"/>
        <w:ind w:firstLine="851"/>
        <w:jc w:val="both"/>
        <w:rPr>
          <w:sz w:val="28"/>
          <w:szCs w:val="28"/>
        </w:rPr>
      </w:pPr>
      <w:r w:rsidRPr="00FE2AF6">
        <w:rPr>
          <w:sz w:val="28"/>
          <w:szCs w:val="28"/>
        </w:rPr>
        <w:sym w:font="Symbol" w:char="F044"/>
      </w:r>
      <w:r w:rsidRPr="00FE2AF6">
        <w:rPr>
          <w:sz w:val="28"/>
          <w:szCs w:val="28"/>
        </w:rPr>
        <w:t xml:space="preserve">Ра (Рп) = </w:t>
      </w:r>
      <w:r w:rsidRPr="00FE2AF6">
        <w:rPr>
          <w:sz w:val="28"/>
          <w:szCs w:val="28"/>
        </w:rPr>
        <w:sym w:font="Symbol" w:char="F044"/>
      </w:r>
      <w:r w:rsidRPr="00FE2AF6">
        <w:rPr>
          <w:sz w:val="28"/>
          <w:szCs w:val="28"/>
        </w:rPr>
        <w:t>Рп * ФОа</w:t>
      </w:r>
      <w:r w:rsidRPr="00FE2AF6">
        <w:rPr>
          <w:sz w:val="28"/>
          <w:szCs w:val="28"/>
          <w:vertAlign w:val="subscript"/>
        </w:rPr>
        <w:t>0</w:t>
      </w:r>
      <w:r w:rsidRPr="00FE2AF6">
        <w:rPr>
          <w:sz w:val="28"/>
          <w:szCs w:val="28"/>
        </w:rPr>
        <w:t xml:space="preserve"> =  0 ,0036 *3,392 = 0,012</w:t>
      </w:r>
    </w:p>
    <w:p w:rsidR="00FE2AF6" w:rsidRPr="00FE2AF6" w:rsidRDefault="00FE2AF6">
      <w:pPr>
        <w:spacing w:line="360" w:lineRule="auto"/>
        <w:ind w:firstLine="851"/>
        <w:jc w:val="both"/>
        <w:rPr>
          <w:sz w:val="28"/>
          <w:szCs w:val="28"/>
        </w:rPr>
      </w:pPr>
      <w:r w:rsidRPr="00FE2AF6">
        <w:rPr>
          <w:sz w:val="28"/>
          <w:szCs w:val="28"/>
        </w:rPr>
        <w:sym w:font="Symbol" w:char="F044"/>
      </w:r>
      <w:r w:rsidRPr="00FE2AF6">
        <w:rPr>
          <w:sz w:val="28"/>
          <w:szCs w:val="28"/>
        </w:rPr>
        <w:t>Ра (ФОа) = Рп</w:t>
      </w:r>
      <w:r w:rsidRPr="00FE2AF6">
        <w:rPr>
          <w:sz w:val="28"/>
          <w:szCs w:val="28"/>
          <w:vertAlign w:val="subscript"/>
        </w:rPr>
        <w:t>1</w:t>
      </w:r>
      <w:r w:rsidRPr="00FE2AF6">
        <w:rPr>
          <w:sz w:val="28"/>
          <w:szCs w:val="28"/>
        </w:rPr>
        <w:t xml:space="preserve"> * </w:t>
      </w:r>
      <w:r w:rsidRPr="00FE2AF6">
        <w:rPr>
          <w:sz w:val="28"/>
          <w:szCs w:val="28"/>
        </w:rPr>
        <w:sym w:font="Symbol" w:char="F044"/>
      </w:r>
      <w:r w:rsidRPr="00FE2AF6">
        <w:rPr>
          <w:sz w:val="28"/>
          <w:szCs w:val="28"/>
        </w:rPr>
        <w:t>ФОа = 0,062 * (-0,138) = - 0,008</w:t>
      </w:r>
    </w:p>
    <w:p w:rsidR="00FE2AF6" w:rsidRPr="00FE2AF6" w:rsidRDefault="00FE2AF6">
      <w:pPr>
        <w:spacing w:line="360" w:lineRule="auto"/>
        <w:ind w:firstLine="851"/>
        <w:jc w:val="both"/>
        <w:rPr>
          <w:sz w:val="28"/>
          <w:szCs w:val="28"/>
        </w:rPr>
      </w:pPr>
      <w:r w:rsidRPr="00FE2AF6">
        <w:rPr>
          <w:sz w:val="28"/>
          <w:szCs w:val="28"/>
        </w:rPr>
        <w:t>Баланс отклонений:</w:t>
      </w:r>
    </w:p>
    <w:p w:rsidR="00FE2AF6" w:rsidRPr="00FE2AF6" w:rsidRDefault="00FE2AF6">
      <w:pPr>
        <w:spacing w:line="360" w:lineRule="auto"/>
        <w:ind w:firstLine="851"/>
        <w:jc w:val="both"/>
        <w:rPr>
          <w:sz w:val="28"/>
          <w:szCs w:val="28"/>
        </w:rPr>
      </w:pPr>
      <w:r w:rsidRPr="00FE2AF6">
        <w:rPr>
          <w:sz w:val="28"/>
          <w:szCs w:val="28"/>
        </w:rPr>
        <w:t>0,012 – 0,008 = 0,004.</w:t>
      </w:r>
    </w:p>
    <w:p w:rsidR="00FE2AF6" w:rsidRPr="00FE2AF6" w:rsidRDefault="00FE2AF6">
      <w:pPr>
        <w:spacing w:line="360" w:lineRule="auto"/>
        <w:ind w:firstLine="851"/>
        <w:jc w:val="both"/>
        <w:rPr>
          <w:sz w:val="28"/>
          <w:szCs w:val="28"/>
        </w:rPr>
      </w:pPr>
      <w:r w:rsidRPr="00FE2AF6">
        <w:rPr>
          <w:sz w:val="28"/>
          <w:szCs w:val="28"/>
        </w:rPr>
        <w:t>Расчетные данные факторного анализа позволяют сделать вывод, что существенное влияние на изменение рентабельности активов оказало изменение рентабельности продаж. Влияние рентабельности продаж - +0,012.</w:t>
      </w:r>
    </w:p>
    <w:p w:rsidR="00FE2AF6" w:rsidRPr="00FE2AF6" w:rsidRDefault="00FE2AF6">
      <w:pPr>
        <w:spacing w:line="360" w:lineRule="auto"/>
        <w:ind w:firstLine="851"/>
        <w:jc w:val="both"/>
        <w:rPr>
          <w:kern w:val="16"/>
          <w:sz w:val="28"/>
          <w:szCs w:val="28"/>
        </w:rPr>
      </w:pPr>
      <w:r w:rsidRPr="00FE2AF6">
        <w:rPr>
          <w:kern w:val="16"/>
          <w:sz w:val="28"/>
          <w:szCs w:val="28"/>
        </w:rPr>
        <w:t xml:space="preserve">Анализ состава, структуры и динамики капитала. Данные представлены в таблице 3. </w:t>
      </w:r>
    </w:p>
    <w:p w:rsidR="00FE2AF6" w:rsidRPr="00FE2AF6" w:rsidRDefault="00FE2AF6">
      <w:pPr>
        <w:spacing w:line="360" w:lineRule="auto"/>
        <w:ind w:firstLine="851"/>
        <w:jc w:val="both"/>
        <w:rPr>
          <w:kern w:val="16"/>
          <w:sz w:val="28"/>
          <w:szCs w:val="28"/>
        </w:rPr>
      </w:pPr>
      <w:r w:rsidRPr="00FE2AF6">
        <w:rPr>
          <w:kern w:val="16"/>
          <w:sz w:val="28"/>
          <w:szCs w:val="28"/>
        </w:rPr>
        <w:t>Из этой таблицы видно, что собственный капитал занимает 84,68% всех источников формирования имущества организации на начало периода и 86,36% на конец периода. Преобладание в пассивах собственного капитала – хороший признак, который говорит о том, что фирма в своей деятельности использует в основном собственные средства, является финансово независимой.</w:t>
      </w:r>
    </w:p>
    <w:tbl>
      <w:tblPr>
        <w:tblW w:w="0" w:type="auto"/>
        <w:tblInd w:w="-567" w:type="dxa"/>
        <w:tblLayout w:type="fixed"/>
        <w:tblCellMar>
          <w:left w:w="30" w:type="dxa"/>
          <w:right w:w="30" w:type="dxa"/>
        </w:tblCellMar>
        <w:tblLook w:val="0000" w:firstRow="0" w:lastRow="0" w:firstColumn="0" w:lastColumn="0" w:noHBand="0" w:noVBand="0"/>
      </w:tblPr>
      <w:tblGrid>
        <w:gridCol w:w="3544"/>
        <w:gridCol w:w="1134"/>
        <w:gridCol w:w="1134"/>
        <w:gridCol w:w="1276"/>
        <w:gridCol w:w="992"/>
        <w:gridCol w:w="851"/>
        <w:gridCol w:w="1275"/>
      </w:tblGrid>
      <w:tr w:rsidR="00FE2AF6" w:rsidRPr="00FE2AF6">
        <w:trPr>
          <w:cantSplit/>
          <w:trHeight w:val="305"/>
        </w:trPr>
        <w:tc>
          <w:tcPr>
            <w:tcW w:w="10206" w:type="dxa"/>
            <w:gridSpan w:val="7"/>
            <w:tcBorders>
              <w:top w:val="nil"/>
              <w:left w:val="nil"/>
              <w:bottom w:val="nil"/>
              <w:right w:val="nil"/>
            </w:tcBorders>
          </w:tcPr>
          <w:p w:rsidR="00FE2AF6" w:rsidRPr="00FE2AF6" w:rsidRDefault="00FE2AF6">
            <w:pPr>
              <w:jc w:val="right"/>
              <w:rPr>
                <w:snapToGrid w:val="0"/>
                <w:color w:val="000000"/>
                <w:sz w:val="24"/>
                <w:szCs w:val="24"/>
              </w:rPr>
            </w:pPr>
            <w:r w:rsidRPr="00FE2AF6">
              <w:rPr>
                <w:snapToGrid w:val="0"/>
                <w:color w:val="000000"/>
                <w:sz w:val="24"/>
                <w:szCs w:val="24"/>
              </w:rPr>
              <w:t>Т а б л и ц а  3.</w:t>
            </w:r>
          </w:p>
        </w:tc>
      </w:tr>
      <w:tr w:rsidR="00FE2AF6" w:rsidRPr="00FE2AF6">
        <w:trPr>
          <w:cantSplit/>
          <w:trHeight w:val="362"/>
        </w:trPr>
        <w:tc>
          <w:tcPr>
            <w:tcW w:w="10206" w:type="dxa"/>
            <w:gridSpan w:val="7"/>
            <w:tcBorders>
              <w:top w:val="nil"/>
              <w:left w:val="nil"/>
              <w:bottom w:val="nil"/>
              <w:right w:val="nil"/>
            </w:tcBorders>
          </w:tcPr>
          <w:p w:rsidR="00FE2AF6" w:rsidRPr="00FE2AF6" w:rsidRDefault="00FE2AF6">
            <w:pPr>
              <w:jc w:val="center"/>
              <w:rPr>
                <w:b/>
                <w:bCs/>
                <w:snapToGrid w:val="0"/>
                <w:color w:val="000000"/>
                <w:sz w:val="28"/>
                <w:szCs w:val="28"/>
              </w:rPr>
            </w:pPr>
            <w:r w:rsidRPr="00FE2AF6">
              <w:rPr>
                <w:b/>
                <w:bCs/>
                <w:snapToGrid w:val="0"/>
                <w:color w:val="000000"/>
                <w:sz w:val="28"/>
                <w:szCs w:val="28"/>
              </w:rPr>
              <w:t>Состав, структура и динамика собственного и заемного капитала</w:t>
            </w:r>
          </w:p>
        </w:tc>
      </w:tr>
      <w:tr w:rsidR="00FE2AF6" w:rsidRPr="00FE2AF6">
        <w:trPr>
          <w:trHeight w:val="756"/>
        </w:trPr>
        <w:tc>
          <w:tcPr>
            <w:tcW w:w="3544"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Показатель</w:t>
            </w:r>
          </w:p>
        </w:tc>
        <w:tc>
          <w:tcPr>
            <w:tcW w:w="1134" w:type="dxa"/>
            <w:gridSpan w:val="3"/>
            <w:tcBorders>
              <w:top w:val="single" w:sz="4" w:space="0" w:color="auto"/>
              <w:left w:val="single" w:sz="4" w:space="0" w:color="auto"/>
              <w:bottom w:val="single" w:sz="4" w:space="0" w:color="auto"/>
              <w:right w:val="single" w:sz="4"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Остатки по балансу, тыс.руб.</w:t>
            </w:r>
          </w:p>
        </w:tc>
        <w:tc>
          <w:tcPr>
            <w:tcW w:w="992" w:type="dxa"/>
            <w:gridSpan w:val="3"/>
            <w:tcBorders>
              <w:top w:val="single" w:sz="4" w:space="0" w:color="auto"/>
              <w:left w:val="single" w:sz="4" w:space="0" w:color="auto"/>
              <w:bottom w:val="single" w:sz="4" w:space="0" w:color="auto"/>
              <w:right w:val="single" w:sz="4"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Структура собственного и заемного капитала, %</w:t>
            </w:r>
          </w:p>
        </w:tc>
      </w:tr>
      <w:tr w:rsidR="00FE2AF6" w:rsidRPr="00FE2AF6">
        <w:trPr>
          <w:trHeight w:val="914"/>
        </w:trPr>
        <w:tc>
          <w:tcPr>
            <w:tcW w:w="3544" w:type="dxa"/>
            <w:tcBorders>
              <w:top w:val="nil"/>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p>
        </w:tc>
        <w:tc>
          <w:tcPr>
            <w:tcW w:w="1134" w:type="dxa"/>
            <w:tcBorders>
              <w:top w:val="nil"/>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На начало года</w:t>
            </w:r>
          </w:p>
        </w:tc>
        <w:tc>
          <w:tcPr>
            <w:tcW w:w="1134" w:type="dxa"/>
            <w:tcBorders>
              <w:top w:val="nil"/>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На конец года</w:t>
            </w:r>
          </w:p>
        </w:tc>
        <w:tc>
          <w:tcPr>
            <w:tcW w:w="1276" w:type="dxa"/>
            <w:tcBorders>
              <w:top w:val="nil"/>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Изменение (+,-)</w:t>
            </w:r>
          </w:p>
        </w:tc>
        <w:tc>
          <w:tcPr>
            <w:tcW w:w="992" w:type="dxa"/>
            <w:tcBorders>
              <w:top w:val="nil"/>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На начало года</w:t>
            </w:r>
          </w:p>
        </w:tc>
        <w:tc>
          <w:tcPr>
            <w:tcW w:w="851" w:type="dxa"/>
            <w:tcBorders>
              <w:top w:val="nil"/>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На конец года</w:t>
            </w:r>
          </w:p>
        </w:tc>
        <w:tc>
          <w:tcPr>
            <w:tcW w:w="1275" w:type="dxa"/>
            <w:tcBorders>
              <w:top w:val="nil"/>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Изменение (+,-)</w:t>
            </w:r>
          </w:p>
        </w:tc>
      </w:tr>
      <w:tr w:rsidR="00FE2AF6" w:rsidRPr="00FE2AF6">
        <w:trPr>
          <w:trHeight w:val="305"/>
        </w:trPr>
        <w:tc>
          <w:tcPr>
            <w:tcW w:w="354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А</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2</w:t>
            </w:r>
          </w:p>
        </w:tc>
        <w:tc>
          <w:tcPr>
            <w:tcW w:w="127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3</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4</w:t>
            </w:r>
          </w:p>
        </w:tc>
        <w:tc>
          <w:tcPr>
            <w:tcW w:w="85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5</w:t>
            </w:r>
          </w:p>
        </w:tc>
        <w:tc>
          <w:tcPr>
            <w:tcW w:w="127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6</w:t>
            </w:r>
          </w:p>
        </w:tc>
      </w:tr>
      <w:tr w:rsidR="00FE2AF6" w:rsidRPr="00FE2AF6">
        <w:trPr>
          <w:trHeight w:val="449"/>
        </w:trPr>
        <w:tc>
          <w:tcPr>
            <w:tcW w:w="3544" w:type="dxa"/>
            <w:tcBorders>
              <w:top w:val="single" w:sz="6" w:space="0" w:color="auto"/>
              <w:left w:val="single" w:sz="6" w:space="0" w:color="auto"/>
              <w:bottom w:val="single" w:sz="6" w:space="0" w:color="auto"/>
              <w:right w:val="single" w:sz="6" w:space="0" w:color="auto"/>
            </w:tcBorders>
          </w:tcPr>
          <w:p w:rsidR="00FE2AF6" w:rsidRPr="00FE2AF6" w:rsidRDefault="00FE2AF6">
            <w:pPr>
              <w:rPr>
                <w:b/>
                <w:bCs/>
                <w:snapToGrid w:val="0"/>
                <w:color w:val="000000"/>
                <w:sz w:val="24"/>
                <w:szCs w:val="24"/>
              </w:rPr>
            </w:pPr>
            <w:r w:rsidRPr="00FE2AF6">
              <w:rPr>
                <w:b/>
                <w:bCs/>
                <w:snapToGrid w:val="0"/>
                <w:color w:val="000000"/>
                <w:sz w:val="24"/>
                <w:szCs w:val="24"/>
              </w:rPr>
              <w:t>1. Капитал и резервы, всего</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5564,0</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5412,4</w:t>
            </w:r>
          </w:p>
        </w:tc>
        <w:tc>
          <w:tcPr>
            <w:tcW w:w="127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-151,6</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84,68</w:t>
            </w:r>
          </w:p>
        </w:tc>
        <w:tc>
          <w:tcPr>
            <w:tcW w:w="85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86,36</w:t>
            </w:r>
          </w:p>
        </w:tc>
        <w:tc>
          <w:tcPr>
            <w:tcW w:w="127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1,68</w:t>
            </w:r>
          </w:p>
        </w:tc>
      </w:tr>
      <w:tr w:rsidR="00FE2AF6" w:rsidRPr="00FE2AF6">
        <w:trPr>
          <w:trHeight w:val="305"/>
        </w:trPr>
        <w:tc>
          <w:tcPr>
            <w:tcW w:w="3544"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1.1. Уставной капитал</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1252,0</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1252,0</w:t>
            </w:r>
          </w:p>
        </w:tc>
        <w:tc>
          <w:tcPr>
            <w:tcW w:w="127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22,50</w:t>
            </w:r>
          </w:p>
        </w:tc>
        <w:tc>
          <w:tcPr>
            <w:tcW w:w="85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23,13</w:t>
            </w:r>
          </w:p>
        </w:tc>
        <w:tc>
          <w:tcPr>
            <w:tcW w:w="127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0,63</w:t>
            </w:r>
          </w:p>
        </w:tc>
      </w:tr>
      <w:tr w:rsidR="00FE2AF6" w:rsidRPr="00FE2AF6">
        <w:trPr>
          <w:trHeight w:val="305"/>
        </w:trPr>
        <w:tc>
          <w:tcPr>
            <w:tcW w:w="3544"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1.2. Добавочный капитал</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2337,0</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2337,0</w:t>
            </w:r>
          </w:p>
        </w:tc>
        <w:tc>
          <w:tcPr>
            <w:tcW w:w="127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42,00</w:t>
            </w:r>
          </w:p>
        </w:tc>
        <w:tc>
          <w:tcPr>
            <w:tcW w:w="85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43,18</w:t>
            </w:r>
          </w:p>
        </w:tc>
        <w:tc>
          <w:tcPr>
            <w:tcW w:w="127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1,18</w:t>
            </w:r>
          </w:p>
        </w:tc>
      </w:tr>
      <w:tr w:rsidR="00FE2AF6" w:rsidRPr="00FE2AF6">
        <w:trPr>
          <w:trHeight w:val="305"/>
        </w:trPr>
        <w:tc>
          <w:tcPr>
            <w:tcW w:w="3544"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1.3. Резервный капитал</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288,0</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301,0</w:t>
            </w:r>
          </w:p>
        </w:tc>
        <w:tc>
          <w:tcPr>
            <w:tcW w:w="127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13,0</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5,18</w:t>
            </w:r>
          </w:p>
        </w:tc>
        <w:tc>
          <w:tcPr>
            <w:tcW w:w="85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5,56</w:t>
            </w:r>
          </w:p>
        </w:tc>
        <w:tc>
          <w:tcPr>
            <w:tcW w:w="127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0,39</w:t>
            </w:r>
          </w:p>
        </w:tc>
      </w:tr>
      <w:tr w:rsidR="00FE2AF6" w:rsidRPr="00FE2AF6">
        <w:trPr>
          <w:trHeight w:val="334"/>
        </w:trPr>
        <w:tc>
          <w:tcPr>
            <w:tcW w:w="3544"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1.4. Фонд социальной сферы</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246,0</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235,5</w:t>
            </w:r>
          </w:p>
        </w:tc>
        <w:tc>
          <w:tcPr>
            <w:tcW w:w="127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-10,5</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4,42</w:t>
            </w:r>
          </w:p>
        </w:tc>
        <w:tc>
          <w:tcPr>
            <w:tcW w:w="85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4,35</w:t>
            </w:r>
          </w:p>
        </w:tc>
        <w:tc>
          <w:tcPr>
            <w:tcW w:w="127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-0,07</w:t>
            </w:r>
          </w:p>
        </w:tc>
      </w:tr>
      <w:tr w:rsidR="00FE2AF6" w:rsidRPr="00FE2AF6">
        <w:trPr>
          <w:trHeight w:val="696"/>
        </w:trPr>
        <w:tc>
          <w:tcPr>
            <w:tcW w:w="3544"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1.5. Целевые финансирование и поступления</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w:t>
            </w:r>
          </w:p>
        </w:tc>
        <w:tc>
          <w:tcPr>
            <w:tcW w:w="127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0,00</w:t>
            </w:r>
          </w:p>
        </w:tc>
        <w:tc>
          <w:tcPr>
            <w:tcW w:w="85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0,00</w:t>
            </w:r>
          </w:p>
        </w:tc>
        <w:tc>
          <w:tcPr>
            <w:tcW w:w="127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0,00</w:t>
            </w:r>
          </w:p>
        </w:tc>
      </w:tr>
      <w:tr w:rsidR="00FE2AF6" w:rsidRPr="00FE2AF6">
        <w:trPr>
          <w:trHeight w:val="610"/>
        </w:trPr>
        <w:tc>
          <w:tcPr>
            <w:tcW w:w="3544"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1.6. Нераспределенная прибыль прошлых лет</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w:t>
            </w:r>
          </w:p>
        </w:tc>
        <w:tc>
          <w:tcPr>
            <w:tcW w:w="127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0,00</w:t>
            </w:r>
          </w:p>
        </w:tc>
        <w:tc>
          <w:tcPr>
            <w:tcW w:w="85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0,00</w:t>
            </w:r>
          </w:p>
        </w:tc>
        <w:tc>
          <w:tcPr>
            <w:tcW w:w="127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0,00</w:t>
            </w:r>
          </w:p>
        </w:tc>
      </w:tr>
      <w:tr w:rsidR="00FE2AF6" w:rsidRPr="00FE2AF6">
        <w:trPr>
          <w:trHeight w:val="610"/>
        </w:trPr>
        <w:tc>
          <w:tcPr>
            <w:tcW w:w="3544"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1.7. Нераспределенная прибыль отчетного года</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1441,0</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1286,0</w:t>
            </w:r>
          </w:p>
        </w:tc>
        <w:tc>
          <w:tcPr>
            <w:tcW w:w="127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-155,0</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25,90</w:t>
            </w:r>
          </w:p>
        </w:tc>
        <w:tc>
          <w:tcPr>
            <w:tcW w:w="85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23,76</w:t>
            </w:r>
          </w:p>
        </w:tc>
        <w:tc>
          <w:tcPr>
            <w:tcW w:w="127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-2,14</w:t>
            </w:r>
          </w:p>
        </w:tc>
      </w:tr>
      <w:tr w:rsidR="00FE2AF6" w:rsidRPr="00FE2AF6">
        <w:trPr>
          <w:trHeight w:val="420"/>
        </w:trPr>
        <w:tc>
          <w:tcPr>
            <w:tcW w:w="3544" w:type="dxa"/>
            <w:tcBorders>
              <w:top w:val="single" w:sz="6" w:space="0" w:color="auto"/>
              <w:left w:val="single" w:sz="6" w:space="0" w:color="auto"/>
              <w:bottom w:val="single" w:sz="6" w:space="0" w:color="auto"/>
              <w:right w:val="single" w:sz="6" w:space="0" w:color="auto"/>
            </w:tcBorders>
          </w:tcPr>
          <w:p w:rsidR="00FE2AF6" w:rsidRPr="00FE2AF6" w:rsidRDefault="00FE2AF6">
            <w:pPr>
              <w:rPr>
                <w:b/>
                <w:bCs/>
                <w:snapToGrid w:val="0"/>
                <w:color w:val="000000"/>
                <w:sz w:val="24"/>
                <w:szCs w:val="24"/>
              </w:rPr>
            </w:pPr>
            <w:r w:rsidRPr="00FE2AF6">
              <w:rPr>
                <w:b/>
                <w:bCs/>
                <w:snapToGrid w:val="0"/>
                <w:color w:val="000000"/>
                <w:sz w:val="24"/>
                <w:szCs w:val="24"/>
              </w:rPr>
              <w:t xml:space="preserve">2. Обязательства, всего </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1006,5</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854,5</w:t>
            </w:r>
          </w:p>
        </w:tc>
        <w:tc>
          <w:tcPr>
            <w:tcW w:w="127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-152,0</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15,32</w:t>
            </w:r>
          </w:p>
        </w:tc>
        <w:tc>
          <w:tcPr>
            <w:tcW w:w="85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13,64</w:t>
            </w:r>
          </w:p>
        </w:tc>
        <w:tc>
          <w:tcPr>
            <w:tcW w:w="127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-1,68</w:t>
            </w:r>
          </w:p>
        </w:tc>
      </w:tr>
      <w:tr w:rsidR="00FE2AF6" w:rsidRPr="00FE2AF6">
        <w:trPr>
          <w:trHeight w:val="610"/>
        </w:trPr>
        <w:tc>
          <w:tcPr>
            <w:tcW w:w="3544"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2.1. Долгосрочные обязательства</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45,0</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100,0</w:t>
            </w:r>
          </w:p>
        </w:tc>
        <w:tc>
          <w:tcPr>
            <w:tcW w:w="127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55,0</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4,47</w:t>
            </w:r>
          </w:p>
        </w:tc>
        <w:tc>
          <w:tcPr>
            <w:tcW w:w="85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11,70</w:t>
            </w:r>
          </w:p>
        </w:tc>
        <w:tc>
          <w:tcPr>
            <w:tcW w:w="127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7,23</w:t>
            </w:r>
          </w:p>
        </w:tc>
      </w:tr>
      <w:tr w:rsidR="00FE2AF6" w:rsidRPr="00FE2AF6">
        <w:trPr>
          <w:trHeight w:val="610"/>
        </w:trPr>
        <w:tc>
          <w:tcPr>
            <w:tcW w:w="3544"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2.2. Краткосрочные обязательства</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120,0</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99,0</w:t>
            </w:r>
          </w:p>
        </w:tc>
        <w:tc>
          <w:tcPr>
            <w:tcW w:w="127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-21,0</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11,92</w:t>
            </w:r>
          </w:p>
        </w:tc>
        <w:tc>
          <w:tcPr>
            <w:tcW w:w="85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11,59</w:t>
            </w:r>
          </w:p>
        </w:tc>
        <w:tc>
          <w:tcPr>
            <w:tcW w:w="127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-0,34</w:t>
            </w:r>
          </w:p>
        </w:tc>
      </w:tr>
      <w:tr w:rsidR="00FE2AF6" w:rsidRPr="00FE2AF6">
        <w:trPr>
          <w:trHeight w:val="610"/>
        </w:trPr>
        <w:tc>
          <w:tcPr>
            <w:tcW w:w="3544"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2.2.1. Кредиторская задолженность</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683,0</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519,5</w:t>
            </w:r>
          </w:p>
        </w:tc>
        <w:tc>
          <w:tcPr>
            <w:tcW w:w="127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-163,5</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67,86</w:t>
            </w:r>
          </w:p>
        </w:tc>
        <w:tc>
          <w:tcPr>
            <w:tcW w:w="85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60,80</w:t>
            </w:r>
          </w:p>
        </w:tc>
        <w:tc>
          <w:tcPr>
            <w:tcW w:w="127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-7,06</w:t>
            </w:r>
          </w:p>
        </w:tc>
      </w:tr>
      <w:tr w:rsidR="00FE2AF6" w:rsidRPr="00FE2AF6">
        <w:trPr>
          <w:trHeight w:val="914"/>
        </w:trPr>
        <w:tc>
          <w:tcPr>
            <w:tcW w:w="3544"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2.2.2. Задолженность участникам (учредителям) по выплате доходов</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158,5</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136,0</w:t>
            </w:r>
          </w:p>
        </w:tc>
        <w:tc>
          <w:tcPr>
            <w:tcW w:w="127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-22,5</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15,75</w:t>
            </w:r>
          </w:p>
        </w:tc>
        <w:tc>
          <w:tcPr>
            <w:tcW w:w="85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15,92</w:t>
            </w:r>
          </w:p>
        </w:tc>
        <w:tc>
          <w:tcPr>
            <w:tcW w:w="127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0,17</w:t>
            </w:r>
          </w:p>
        </w:tc>
      </w:tr>
      <w:tr w:rsidR="00FE2AF6" w:rsidRPr="00FE2AF6">
        <w:trPr>
          <w:trHeight w:val="610"/>
        </w:trPr>
        <w:tc>
          <w:tcPr>
            <w:tcW w:w="3544"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2.2.3. Доходы будущих периодов</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w:t>
            </w:r>
          </w:p>
        </w:tc>
        <w:tc>
          <w:tcPr>
            <w:tcW w:w="127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w:t>
            </w:r>
          </w:p>
        </w:tc>
        <w:tc>
          <w:tcPr>
            <w:tcW w:w="127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w:t>
            </w:r>
          </w:p>
        </w:tc>
      </w:tr>
      <w:tr w:rsidR="00FE2AF6" w:rsidRPr="00FE2AF6">
        <w:trPr>
          <w:trHeight w:val="610"/>
        </w:trPr>
        <w:tc>
          <w:tcPr>
            <w:tcW w:w="3544"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2.2.4. Резервы предстоящих расходов и платежей</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w:t>
            </w:r>
          </w:p>
        </w:tc>
        <w:tc>
          <w:tcPr>
            <w:tcW w:w="127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w:t>
            </w:r>
          </w:p>
        </w:tc>
        <w:tc>
          <w:tcPr>
            <w:tcW w:w="127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w:t>
            </w:r>
          </w:p>
        </w:tc>
      </w:tr>
      <w:tr w:rsidR="00FE2AF6" w:rsidRPr="00FE2AF6">
        <w:trPr>
          <w:trHeight w:val="610"/>
        </w:trPr>
        <w:tc>
          <w:tcPr>
            <w:tcW w:w="3544"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2.2.5. Прочие краткосрочные обязательства</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w:t>
            </w:r>
          </w:p>
        </w:tc>
        <w:tc>
          <w:tcPr>
            <w:tcW w:w="127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w:t>
            </w:r>
          </w:p>
        </w:tc>
        <w:tc>
          <w:tcPr>
            <w:tcW w:w="127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w:t>
            </w:r>
          </w:p>
        </w:tc>
      </w:tr>
      <w:tr w:rsidR="00FE2AF6" w:rsidRPr="00FE2AF6">
        <w:trPr>
          <w:trHeight w:val="610"/>
        </w:trPr>
        <w:tc>
          <w:tcPr>
            <w:tcW w:w="3544" w:type="dxa"/>
            <w:tcBorders>
              <w:top w:val="single" w:sz="6" w:space="0" w:color="auto"/>
              <w:left w:val="single" w:sz="6" w:space="0" w:color="auto"/>
              <w:bottom w:val="single" w:sz="6" w:space="0" w:color="auto"/>
              <w:right w:val="single" w:sz="6" w:space="0" w:color="auto"/>
            </w:tcBorders>
          </w:tcPr>
          <w:p w:rsidR="00FE2AF6" w:rsidRPr="00FE2AF6" w:rsidRDefault="00FE2AF6">
            <w:pPr>
              <w:rPr>
                <w:b/>
                <w:bCs/>
                <w:snapToGrid w:val="0"/>
                <w:color w:val="000000"/>
                <w:sz w:val="24"/>
                <w:szCs w:val="24"/>
              </w:rPr>
            </w:pPr>
            <w:r w:rsidRPr="00FE2AF6">
              <w:rPr>
                <w:b/>
                <w:bCs/>
                <w:snapToGrid w:val="0"/>
                <w:color w:val="000000"/>
                <w:sz w:val="24"/>
                <w:szCs w:val="24"/>
              </w:rPr>
              <w:t>Итого собственного и заемного капитала</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6570,5</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6266,9</w:t>
            </w:r>
          </w:p>
        </w:tc>
        <w:tc>
          <w:tcPr>
            <w:tcW w:w="127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-303,6</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100,00</w:t>
            </w:r>
          </w:p>
        </w:tc>
        <w:tc>
          <w:tcPr>
            <w:tcW w:w="85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100,00</w:t>
            </w:r>
          </w:p>
        </w:tc>
        <w:tc>
          <w:tcPr>
            <w:tcW w:w="127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Х</w:t>
            </w:r>
          </w:p>
        </w:tc>
      </w:tr>
    </w:tbl>
    <w:p w:rsidR="00FE2AF6" w:rsidRPr="00FE2AF6" w:rsidRDefault="00FE2AF6">
      <w:pPr>
        <w:spacing w:line="360" w:lineRule="auto"/>
        <w:ind w:firstLine="851"/>
        <w:jc w:val="both"/>
        <w:rPr>
          <w:sz w:val="28"/>
          <w:szCs w:val="28"/>
        </w:rPr>
      </w:pPr>
      <w:r w:rsidRPr="00FE2AF6">
        <w:rPr>
          <w:kern w:val="16"/>
          <w:sz w:val="28"/>
          <w:szCs w:val="28"/>
        </w:rPr>
        <w:t>В собственном капитале значительная часть приходится на добавочный капитал – 42,0% и 43,18% на начало года и на конец года соответственно.</w:t>
      </w:r>
      <w:r w:rsidRPr="00FE2AF6">
        <w:rPr>
          <w:sz w:val="28"/>
          <w:szCs w:val="28"/>
        </w:rPr>
        <w:t xml:space="preserve"> Эффект финансового рычага характеризуется коэффициентом соотношения заемного капитала (ЗК) к собственному капиталу (СК):</w:t>
      </w:r>
    </w:p>
    <w:p w:rsidR="00FE2AF6" w:rsidRPr="00FE2AF6" w:rsidRDefault="00FE2AF6">
      <w:pPr>
        <w:spacing w:line="360" w:lineRule="auto"/>
        <w:ind w:firstLine="851"/>
        <w:jc w:val="both"/>
        <w:rPr>
          <w:sz w:val="28"/>
          <w:szCs w:val="28"/>
        </w:rPr>
      </w:pPr>
      <w:r w:rsidRPr="00FE2AF6">
        <w:rPr>
          <w:sz w:val="28"/>
          <w:szCs w:val="28"/>
        </w:rPr>
        <w:t>К</w:t>
      </w:r>
      <w:r w:rsidRPr="00FE2AF6">
        <w:rPr>
          <w:sz w:val="28"/>
          <w:szCs w:val="28"/>
          <w:vertAlign w:val="subscript"/>
        </w:rPr>
        <w:t>соотн</w:t>
      </w:r>
      <w:r w:rsidRPr="00FE2AF6">
        <w:rPr>
          <w:sz w:val="28"/>
          <w:szCs w:val="28"/>
        </w:rPr>
        <w:t xml:space="preserve"> = ЗК/СК</w:t>
      </w:r>
    </w:p>
    <w:p w:rsidR="00FE2AF6" w:rsidRPr="00FE2AF6" w:rsidRDefault="00FE2AF6">
      <w:pPr>
        <w:spacing w:line="360" w:lineRule="auto"/>
        <w:ind w:firstLine="851"/>
        <w:jc w:val="both"/>
        <w:rPr>
          <w:sz w:val="28"/>
          <w:szCs w:val="28"/>
        </w:rPr>
      </w:pPr>
      <w:r w:rsidRPr="00FE2AF6">
        <w:rPr>
          <w:sz w:val="28"/>
          <w:szCs w:val="28"/>
        </w:rPr>
        <w:t>В конечном итоге, он характеризует, сколько заемных средств приходится на 1 руб. собственных. Чем выше значение этого коэффициента, тем больше займов у компании и тем рискованнее ситуация, которая может привести ее к банкротству. Высокий уровень коэффициента отражает также потенциальную опасность возникновения у прдприятия дефицита денежных средств. Считается, что коэффициент соотношения собственного и заемного капитала в рыночных условиях не должен превышать единицы. Этот коэффициент в современной литературе обозначается как «плечо» финансового рычага (коэффициент финансовой задолженности)</w:t>
      </w:r>
    </w:p>
    <w:p w:rsidR="00FE2AF6" w:rsidRPr="00FE2AF6" w:rsidRDefault="00FE2AF6">
      <w:pPr>
        <w:spacing w:line="360" w:lineRule="auto"/>
        <w:ind w:firstLine="851"/>
        <w:jc w:val="both"/>
        <w:rPr>
          <w:sz w:val="28"/>
          <w:szCs w:val="28"/>
        </w:rPr>
      </w:pPr>
      <w:r w:rsidRPr="00FE2AF6">
        <w:rPr>
          <w:sz w:val="28"/>
          <w:szCs w:val="28"/>
        </w:rPr>
        <w:t>По данным бухгалтерского баланса ЗАО "Агротехсервис":</w:t>
      </w:r>
    </w:p>
    <w:p w:rsidR="00FE2AF6" w:rsidRPr="00FE2AF6" w:rsidRDefault="00FE2AF6">
      <w:pPr>
        <w:spacing w:line="360" w:lineRule="auto"/>
        <w:ind w:firstLine="851"/>
        <w:jc w:val="both"/>
        <w:rPr>
          <w:sz w:val="28"/>
          <w:szCs w:val="28"/>
        </w:rPr>
      </w:pPr>
      <w:r w:rsidRPr="00FE2AF6">
        <w:rPr>
          <w:sz w:val="28"/>
          <w:szCs w:val="28"/>
        </w:rPr>
        <w:t>К</w:t>
      </w:r>
      <w:r w:rsidRPr="00FE2AF6">
        <w:rPr>
          <w:sz w:val="28"/>
          <w:szCs w:val="28"/>
          <w:vertAlign w:val="subscript"/>
        </w:rPr>
        <w:t>соотн</w:t>
      </w:r>
      <w:r w:rsidRPr="00FE2AF6">
        <w:rPr>
          <w:sz w:val="28"/>
          <w:szCs w:val="28"/>
        </w:rPr>
        <w:t xml:space="preserve"> = 1006,5/5564,0 = 0,181 – на начало 2001 года.</w:t>
      </w:r>
    </w:p>
    <w:p w:rsidR="00FE2AF6" w:rsidRPr="00FE2AF6" w:rsidRDefault="00FE2AF6">
      <w:pPr>
        <w:spacing w:line="360" w:lineRule="auto"/>
        <w:ind w:firstLine="851"/>
        <w:jc w:val="both"/>
        <w:rPr>
          <w:sz w:val="28"/>
          <w:szCs w:val="28"/>
        </w:rPr>
      </w:pPr>
      <w:r w:rsidRPr="00FE2AF6">
        <w:rPr>
          <w:sz w:val="28"/>
          <w:szCs w:val="28"/>
        </w:rPr>
        <w:t>К</w:t>
      </w:r>
      <w:r w:rsidRPr="00FE2AF6">
        <w:rPr>
          <w:sz w:val="28"/>
          <w:szCs w:val="28"/>
          <w:vertAlign w:val="subscript"/>
        </w:rPr>
        <w:t>соотн</w:t>
      </w:r>
      <w:r w:rsidRPr="00FE2AF6">
        <w:rPr>
          <w:sz w:val="28"/>
          <w:szCs w:val="28"/>
        </w:rPr>
        <w:t xml:space="preserve"> = 854,5/5412,4 = 0,158 – на начало 2002 года.</w:t>
      </w:r>
    </w:p>
    <w:p w:rsidR="00FE2AF6" w:rsidRPr="00FE2AF6" w:rsidRDefault="00FE2AF6">
      <w:pPr>
        <w:spacing w:line="360" w:lineRule="auto"/>
        <w:ind w:firstLine="851"/>
        <w:jc w:val="both"/>
        <w:rPr>
          <w:sz w:val="28"/>
          <w:szCs w:val="28"/>
        </w:rPr>
      </w:pPr>
      <w:r w:rsidRPr="00FE2AF6">
        <w:rPr>
          <w:sz w:val="28"/>
          <w:szCs w:val="28"/>
        </w:rPr>
        <w:t>Расчеты говорят о том, что коэффициент финансового рычага далек от предельно допустимого значения и имеет тенденцию к снижению. Это означает, что организация осуществляет деятельность в основном за счет собственных средств.</w:t>
      </w:r>
    </w:p>
    <w:p w:rsidR="00FE2AF6" w:rsidRPr="00FE2AF6" w:rsidRDefault="00FE2AF6">
      <w:pPr>
        <w:spacing w:line="360" w:lineRule="auto"/>
        <w:ind w:firstLine="851"/>
        <w:jc w:val="both"/>
        <w:rPr>
          <w:sz w:val="28"/>
          <w:szCs w:val="28"/>
        </w:rPr>
      </w:pPr>
      <w:r w:rsidRPr="00FE2AF6">
        <w:rPr>
          <w:sz w:val="28"/>
          <w:szCs w:val="28"/>
        </w:rPr>
        <w:t xml:space="preserve">Анализ рентабельности собственного и заемного капитала. Этот анализ выполняется по данным аналитической таблицы 4. </w:t>
      </w:r>
    </w:p>
    <w:p w:rsidR="00FE2AF6" w:rsidRPr="00FE2AF6" w:rsidRDefault="00FE2AF6">
      <w:pPr>
        <w:spacing w:line="360" w:lineRule="auto"/>
        <w:ind w:firstLine="851"/>
        <w:jc w:val="both"/>
        <w:rPr>
          <w:sz w:val="28"/>
          <w:szCs w:val="28"/>
        </w:rPr>
      </w:pPr>
      <w:r w:rsidRPr="00FE2AF6">
        <w:rPr>
          <w:sz w:val="28"/>
          <w:szCs w:val="28"/>
        </w:rPr>
        <w:t>При анализе собственного капитала будем использовать следующую факторную модель:</w:t>
      </w:r>
    </w:p>
    <w:p w:rsidR="00FE2AF6" w:rsidRPr="00FE2AF6" w:rsidRDefault="00FE2AF6">
      <w:pPr>
        <w:spacing w:line="360" w:lineRule="auto"/>
        <w:ind w:firstLine="851"/>
        <w:jc w:val="both"/>
        <w:rPr>
          <w:sz w:val="28"/>
          <w:szCs w:val="28"/>
        </w:rPr>
      </w:pPr>
      <w:r w:rsidRPr="00FE2AF6">
        <w:rPr>
          <w:sz w:val="28"/>
          <w:szCs w:val="28"/>
        </w:rPr>
        <w:t xml:space="preserve"> Рск = Р/СК = Р/N * N/ЗК * ЗК/СК = Рп * Озк * К</w:t>
      </w:r>
      <w:r w:rsidRPr="00FE2AF6">
        <w:rPr>
          <w:sz w:val="32"/>
          <w:szCs w:val="32"/>
          <w:vertAlign w:val="subscript"/>
        </w:rPr>
        <w:t>соотн</w:t>
      </w:r>
      <w:r w:rsidRPr="00FE2AF6">
        <w:rPr>
          <w:sz w:val="32"/>
          <w:szCs w:val="32"/>
        </w:rPr>
        <w:t xml:space="preserve"> </w:t>
      </w:r>
      <w:r w:rsidRPr="00FE2AF6">
        <w:rPr>
          <w:sz w:val="28"/>
          <w:szCs w:val="28"/>
        </w:rPr>
        <w:t xml:space="preserve"> </w:t>
      </w:r>
    </w:p>
    <w:p w:rsidR="00FE2AF6" w:rsidRPr="00FE2AF6" w:rsidRDefault="00FE2AF6">
      <w:pPr>
        <w:pStyle w:val="23"/>
        <w:tabs>
          <w:tab w:val="clear" w:pos="0"/>
        </w:tabs>
        <w:rPr>
          <w:kern w:val="0"/>
        </w:rPr>
      </w:pPr>
      <w:r w:rsidRPr="00FE2AF6">
        <w:rPr>
          <w:kern w:val="0"/>
        </w:rPr>
        <w:t>Расчет ведется методом абсолютных разниц.</w:t>
      </w:r>
    </w:p>
    <w:p w:rsidR="00FE2AF6" w:rsidRPr="00FE2AF6" w:rsidRDefault="00FE2AF6">
      <w:pPr>
        <w:spacing w:line="360" w:lineRule="auto"/>
        <w:ind w:firstLine="851"/>
        <w:jc w:val="both"/>
        <w:rPr>
          <w:sz w:val="28"/>
          <w:szCs w:val="28"/>
        </w:rPr>
      </w:pPr>
      <w:r w:rsidRPr="00FE2AF6">
        <w:rPr>
          <w:sz w:val="28"/>
          <w:szCs w:val="28"/>
        </w:rPr>
        <w:sym w:font="Symbol" w:char="F044"/>
      </w:r>
      <w:r w:rsidRPr="00FE2AF6">
        <w:rPr>
          <w:sz w:val="28"/>
          <w:szCs w:val="28"/>
        </w:rPr>
        <w:t xml:space="preserve"> Рск (Рп) = </w:t>
      </w:r>
      <w:r w:rsidRPr="00FE2AF6">
        <w:rPr>
          <w:sz w:val="28"/>
          <w:szCs w:val="28"/>
        </w:rPr>
        <w:sym w:font="Symbol" w:char="F044"/>
      </w:r>
      <w:r w:rsidRPr="00FE2AF6">
        <w:rPr>
          <w:sz w:val="28"/>
          <w:szCs w:val="28"/>
        </w:rPr>
        <w:t xml:space="preserve"> Рп * Озк</w:t>
      </w:r>
      <w:r w:rsidRPr="00FE2AF6">
        <w:rPr>
          <w:sz w:val="28"/>
          <w:szCs w:val="28"/>
          <w:vertAlign w:val="subscript"/>
        </w:rPr>
        <w:t xml:space="preserve">0 </w:t>
      </w:r>
      <w:r w:rsidRPr="00FE2AF6">
        <w:rPr>
          <w:sz w:val="28"/>
          <w:szCs w:val="28"/>
        </w:rPr>
        <w:t xml:space="preserve"> * Фр</w:t>
      </w:r>
      <w:r w:rsidRPr="00FE2AF6">
        <w:rPr>
          <w:sz w:val="28"/>
          <w:szCs w:val="28"/>
          <w:vertAlign w:val="subscript"/>
        </w:rPr>
        <w:t>0</w:t>
      </w:r>
      <w:r w:rsidRPr="00FE2AF6">
        <w:rPr>
          <w:sz w:val="28"/>
          <w:szCs w:val="28"/>
        </w:rPr>
        <w:t xml:space="preserve"> = -0,012 *  19,545 * 0,181 = -0,042</w:t>
      </w:r>
    </w:p>
    <w:p w:rsidR="00FE2AF6" w:rsidRPr="00FE2AF6" w:rsidRDefault="00FE2AF6">
      <w:pPr>
        <w:spacing w:line="360" w:lineRule="auto"/>
        <w:ind w:firstLine="851"/>
        <w:jc w:val="both"/>
        <w:rPr>
          <w:sz w:val="28"/>
          <w:szCs w:val="28"/>
        </w:rPr>
      </w:pPr>
      <w:r w:rsidRPr="00FE2AF6">
        <w:rPr>
          <w:sz w:val="28"/>
          <w:szCs w:val="28"/>
        </w:rPr>
        <w:sym w:font="Symbol" w:char="F044"/>
      </w:r>
      <w:r w:rsidRPr="00FE2AF6">
        <w:rPr>
          <w:sz w:val="28"/>
          <w:szCs w:val="28"/>
        </w:rPr>
        <w:t xml:space="preserve"> Рск (Озк) =  Рп</w:t>
      </w:r>
      <w:r w:rsidRPr="00FE2AF6">
        <w:rPr>
          <w:sz w:val="28"/>
          <w:szCs w:val="28"/>
          <w:vertAlign w:val="subscript"/>
        </w:rPr>
        <w:t>1</w:t>
      </w:r>
      <w:r w:rsidRPr="00FE2AF6">
        <w:rPr>
          <w:sz w:val="28"/>
          <w:szCs w:val="28"/>
        </w:rPr>
        <w:t xml:space="preserve"> * </w:t>
      </w:r>
      <w:r w:rsidRPr="00FE2AF6">
        <w:rPr>
          <w:sz w:val="28"/>
          <w:szCs w:val="28"/>
        </w:rPr>
        <w:sym w:font="Symbol" w:char="F044"/>
      </w:r>
      <w:r w:rsidRPr="00FE2AF6">
        <w:rPr>
          <w:sz w:val="28"/>
          <w:szCs w:val="28"/>
        </w:rPr>
        <w:t xml:space="preserve"> Озк * Фр</w:t>
      </w:r>
      <w:r w:rsidRPr="00FE2AF6">
        <w:rPr>
          <w:sz w:val="28"/>
          <w:szCs w:val="28"/>
          <w:vertAlign w:val="subscript"/>
        </w:rPr>
        <w:t>0</w:t>
      </w:r>
      <w:r w:rsidRPr="00FE2AF6">
        <w:rPr>
          <w:sz w:val="28"/>
          <w:szCs w:val="28"/>
        </w:rPr>
        <w:t xml:space="preserve"> = 0,062 * 4,896 * 0,181 = </w:t>
      </w:r>
      <w:r w:rsidRPr="00FE2AF6">
        <w:rPr>
          <w:snapToGrid w:val="0"/>
          <w:color w:val="000000"/>
          <w:sz w:val="28"/>
          <w:szCs w:val="28"/>
        </w:rPr>
        <w:t>0,055</w:t>
      </w:r>
    </w:p>
    <w:p w:rsidR="00FE2AF6" w:rsidRPr="00FE2AF6" w:rsidRDefault="00FE2AF6">
      <w:pPr>
        <w:spacing w:line="360" w:lineRule="auto"/>
        <w:ind w:firstLine="851"/>
        <w:jc w:val="both"/>
        <w:rPr>
          <w:sz w:val="28"/>
          <w:szCs w:val="28"/>
        </w:rPr>
      </w:pPr>
      <w:r w:rsidRPr="00FE2AF6">
        <w:rPr>
          <w:sz w:val="28"/>
          <w:szCs w:val="28"/>
        </w:rPr>
        <w:sym w:font="Symbol" w:char="F044"/>
      </w:r>
      <w:r w:rsidRPr="00FE2AF6">
        <w:rPr>
          <w:sz w:val="28"/>
          <w:szCs w:val="28"/>
        </w:rPr>
        <w:t xml:space="preserve"> Рск (Фр) = Рп</w:t>
      </w:r>
      <w:r w:rsidRPr="00FE2AF6">
        <w:rPr>
          <w:sz w:val="28"/>
          <w:szCs w:val="28"/>
          <w:vertAlign w:val="subscript"/>
        </w:rPr>
        <w:t>1</w:t>
      </w:r>
      <w:r w:rsidRPr="00FE2AF6">
        <w:rPr>
          <w:sz w:val="28"/>
          <w:szCs w:val="28"/>
        </w:rPr>
        <w:t xml:space="preserve"> * Озк</w:t>
      </w:r>
      <w:r w:rsidRPr="00FE2AF6">
        <w:rPr>
          <w:sz w:val="28"/>
          <w:szCs w:val="28"/>
          <w:vertAlign w:val="subscript"/>
        </w:rPr>
        <w:t>1</w:t>
      </w:r>
      <w:r w:rsidRPr="00FE2AF6">
        <w:rPr>
          <w:sz w:val="28"/>
          <w:szCs w:val="28"/>
        </w:rPr>
        <w:t xml:space="preserve"> *</w:t>
      </w:r>
      <w:r w:rsidRPr="00FE2AF6">
        <w:rPr>
          <w:sz w:val="28"/>
          <w:szCs w:val="28"/>
        </w:rPr>
        <w:sym w:font="Symbol" w:char="F044"/>
      </w:r>
      <w:r w:rsidRPr="00FE2AF6">
        <w:rPr>
          <w:sz w:val="28"/>
          <w:szCs w:val="28"/>
        </w:rPr>
        <w:t xml:space="preserve">Фр = 0,062 * 24,441 * (- 0,023) = </w:t>
      </w:r>
      <w:r w:rsidRPr="00FE2AF6">
        <w:rPr>
          <w:snapToGrid w:val="0"/>
          <w:color w:val="000000"/>
          <w:sz w:val="28"/>
          <w:szCs w:val="28"/>
        </w:rPr>
        <w:t>-0,035</w:t>
      </w:r>
    </w:p>
    <w:p w:rsidR="00FE2AF6" w:rsidRPr="00FE2AF6" w:rsidRDefault="00FE2AF6">
      <w:pPr>
        <w:spacing w:line="360" w:lineRule="auto"/>
        <w:ind w:firstLine="851"/>
        <w:jc w:val="both"/>
        <w:rPr>
          <w:sz w:val="28"/>
          <w:szCs w:val="28"/>
        </w:rPr>
      </w:pPr>
      <w:r w:rsidRPr="00FE2AF6">
        <w:rPr>
          <w:sz w:val="28"/>
          <w:szCs w:val="28"/>
        </w:rPr>
        <w:t>Баланс отклонений:</w:t>
      </w:r>
    </w:p>
    <w:p w:rsidR="00FE2AF6" w:rsidRPr="00FE2AF6" w:rsidRDefault="00FE2AF6">
      <w:pPr>
        <w:spacing w:line="360" w:lineRule="auto"/>
        <w:ind w:firstLine="851"/>
        <w:jc w:val="both"/>
        <w:rPr>
          <w:sz w:val="28"/>
          <w:szCs w:val="28"/>
        </w:rPr>
      </w:pPr>
      <w:r w:rsidRPr="00FE2AF6">
        <w:rPr>
          <w:sz w:val="28"/>
          <w:szCs w:val="28"/>
        </w:rPr>
        <w:t>-0,042+0,055 – 0,035 = -0,021</w:t>
      </w:r>
    </w:p>
    <w:tbl>
      <w:tblPr>
        <w:tblW w:w="0" w:type="auto"/>
        <w:tblInd w:w="-30" w:type="dxa"/>
        <w:tblLayout w:type="fixed"/>
        <w:tblCellMar>
          <w:left w:w="30" w:type="dxa"/>
          <w:right w:w="30" w:type="dxa"/>
        </w:tblCellMar>
        <w:tblLook w:val="0000" w:firstRow="0" w:lastRow="0" w:firstColumn="0" w:lastColumn="0" w:noHBand="0" w:noVBand="0"/>
      </w:tblPr>
      <w:tblGrid>
        <w:gridCol w:w="30"/>
        <w:gridCol w:w="4962"/>
        <w:gridCol w:w="1646"/>
        <w:gridCol w:w="1404"/>
        <w:gridCol w:w="1344"/>
        <w:gridCol w:w="75"/>
      </w:tblGrid>
      <w:tr w:rsidR="00FE2AF6" w:rsidRPr="00FE2AF6">
        <w:trPr>
          <w:gridBefore w:val="1"/>
          <w:gridAfter w:val="1"/>
          <w:wBefore w:w="30" w:type="dxa"/>
          <w:wAfter w:w="75" w:type="dxa"/>
          <w:cantSplit/>
          <w:trHeight w:val="290"/>
        </w:trPr>
        <w:tc>
          <w:tcPr>
            <w:tcW w:w="9356" w:type="dxa"/>
            <w:gridSpan w:val="4"/>
            <w:tcBorders>
              <w:top w:val="nil"/>
              <w:left w:val="nil"/>
              <w:bottom w:val="nil"/>
              <w:right w:val="nil"/>
            </w:tcBorders>
          </w:tcPr>
          <w:p w:rsidR="00FE2AF6" w:rsidRPr="00FE2AF6" w:rsidRDefault="00FE2AF6">
            <w:pPr>
              <w:pStyle w:val="2"/>
            </w:pPr>
            <w:r w:rsidRPr="00FE2AF6">
              <w:t>Таблица 4</w:t>
            </w:r>
          </w:p>
        </w:tc>
      </w:tr>
      <w:tr w:rsidR="00FE2AF6" w:rsidRPr="00FE2AF6">
        <w:trPr>
          <w:trHeight w:val="742"/>
        </w:trPr>
        <w:tc>
          <w:tcPr>
            <w:tcW w:w="4992" w:type="dxa"/>
            <w:gridSpan w:val="6"/>
            <w:tcBorders>
              <w:top w:val="nil"/>
              <w:left w:val="nil"/>
              <w:bottom w:val="nil"/>
              <w:right w:val="nil"/>
            </w:tcBorders>
          </w:tcPr>
          <w:p w:rsidR="00FE2AF6" w:rsidRPr="00FE2AF6" w:rsidRDefault="00FE2AF6">
            <w:pPr>
              <w:jc w:val="center"/>
              <w:rPr>
                <w:b/>
                <w:bCs/>
                <w:snapToGrid w:val="0"/>
                <w:color w:val="000000"/>
                <w:sz w:val="28"/>
                <w:szCs w:val="28"/>
              </w:rPr>
            </w:pPr>
            <w:r w:rsidRPr="00FE2AF6">
              <w:rPr>
                <w:b/>
                <w:bCs/>
                <w:snapToGrid w:val="0"/>
                <w:color w:val="000000"/>
                <w:sz w:val="28"/>
                <w:szCs w:val="28"/>
              </w:rPr>
              <w:t>Исходные данные для проведения анализа рентабельности  собственного и заемного капитала</w:t>
            </w:r>
          </w:p>
        </w:tc>
      </w:tr>
      <w:tr w:rsidR="00FE2AF6" w:rsidRPr="00FE2AF6">
        <w:trPr>
          <w:trHeight w:val="247"/>
        </w:trPr>
        <w:tc>
          <w:tcPr>
            <w:tcW w:w="4992" w:type="dxa"/>
            <w:gridSpan w:val="2"/>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Показатель</w:t>
            </w:r>
          </w:p>
        </w:tc>
        <w:tc>
          <w:tcPr>
            <w:tcW w:w="164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Предыдущий год</w:t>
            </w:r>
          </w:p>
        </w:tc>
        <w:tc>
          <w:tcPr>
            <w:tcW w:w="140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Отчетный год</w:t>
            </w:r>
          </w:p>
        </w:tc>
        <w:tc>
          <w:tcPr>
            <w:tcW w:w="1419" w:type="dxa"/>
            <w:gridSpan w:val="2"/>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Изменение</w:t>
            </w:r>
          </w:p>
        </w:tc>
      </w:tr>
      <w:tr w:rsidR="00FE2AF6" w:rsidRPr="00FE2AF6">
        <w:trPr>
          <w:trHeight w:val="247"/>
        </w:trPr>
        <w:tc>
          <w:tcPr>
            <w:tcW w:w="4992" w:type="dxa"/>
            <w:gridSpan w:val="2"/>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А</w:t>
            </w:r>
          </w:p>
        </w:tc>
        <w:tc>
          <w:tcPr>
            <w:tcW w:w="164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w:t>
            </w:r>
          </w:p>
        </w:tc>
        <w:tc>
          <w:tcPr>
            <w:tcW w:w="140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w:t>
            </w:r>
          </w:p>
        </w:tc>
        <w:tc>
          <w:tcPr>
            <w:tcW w:w="1419" w:type="dxa"/>
            <w:gridSpan w:val="2"/>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3</w:t>
            </w:r>
          </w:p>
        </w:tc>
      </w:tr>
      <w:tr w:rsidR="00FE2AF6" w:rsidRPr="00FE2AF6">
        <w:trPr>
          <w:trHeight w:val="247"/>
        </w:trPr>
        <w:tc>
          <w:tcPr>
            <w:tcW w:w="4992" w:type="dxa"/>
            <w:gridSpan w:val="2"/>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1. Выручка от продаж, N</w:t>
            </w:r>
          </w:p>
        </w:tc>
        <w:tc>
          <w:tcPr>
            <w:tcW w:w="1646"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19672,3</w:t>
            </w:r>
          </w:p>
        </w:tc>
        <w:tc>
          <w:tcPr>
            <w:tcW w:w="1404"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20884,9</w:t>
            </w:r>
          </w:p>
        </w:tc>
        <w:tc>
          <w:tcPr>
            <w:tcW w:w="1419" w:type="dxa"/>
            <w:gridSpan w:val="2"/>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1212,6</w:t>
            </w:r>
          </w:p>
        </w:tc>
      </w:tr>
      <w:tr w:rsidR="00FE2AF6" w:rsidRPr="00FE2AF6">
        <w:trPr>
          <w:trHeight w:val="247"/>
        </w:trPr>
        <w:tc>
          <w:tcPr>
            <w:tcW w:w="4992" w:type="dxa"/>
            <w:gridSpan w:val="2"/>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2. Прибыль, Р</w:t>
            </w:r>
          </w:p>
        </w:tc>
        <w:tc>
          <w:tcPr>
            <w:tcW w:w="1646"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1441</w:t>
            </w:r>
          </w:p>
        </w:tc>
        <w:tc>
          <w:tcPr>
            <w:tcW w:w="1404"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1286,9</w:t>
            </w:r>
          </w:p>
        </w:tc>
        <w:tc>
          <w:tcPr>
            <w:tcW w:w="1419" w:type="dxa"/>
            <w:gridSpan w:val="2"/>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145,9</w:t>
            </w:r>
          </w:p>
        </w:tc>
      </w:tr>
      <w:tr w:rsidR="00FE2AF6" w:rsidRPr="00FE2AF6">
        <w:trPr>
          <w:trHeight w:val="247"/>
        </w:trPr>
        <w:tc>
          <w:tcPr>
            <w:tcW w:w="4992" w:type="dxa"/>
            <w:gridSpan w:val="2"/>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3. Среднегодовая величина активов, А</w:t>
            </w:r>
          </w:p>
        </w:tc>
        <w:tc>
          <w:tcPr>
            <w:tcW w:w="1646"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5799,3</w:t>
            </w:r>
          </w:p>
        </w:tc>
        <w:tc>
          <w:tcPr>
            <w:tcW w:w="1404"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6418,7</w:t>
            </w:r>
          </w:p>
        </w:tc>
        <w:tc>
          <w:tcPr>
            <w:tcW w:w="1419" w:type="dxa"/>
            <w:gridSpan w:val="2"/>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619,5</w:t>
            </w:r>
          </w:p>
        </w:tc>
      </w:tr>
      <w:tr w:rsidR="00FE2AF6" w:rsidRPr="00FE2AF6">
        <w:trPr>
          <w:trHeight w:val="247"/>
        </w:trPr>
        <w:tc>
          <w:tcPr>
            <w:tcW w:w="4992" w:type="dxa"/>
            <w:gridSpan w:val="2"/>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4. Заемный капитал, ЗК</w:t>
            </w:r>
          </w:p>
        </w:tc>
        <w:tc>
          <w:tcPr>
            <w:tcW w:w="1646"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1006,5</w:t>
            </w:r>
          </w:p>
        </w:tc>
        <w:tc>
          <w:tcPr>
            <w:tcW w:w="1404"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854,5</w:t>
            </w:r>
          </w:p>
        </w:tc>
        <w:tc>
          <w:tcPr>
            <w:tcW w:w="1419" w:type="dxa"/>
            <w:gridSpan w:val="2"/>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-152</w:t>
            </w:r>
          </w:p>
        </w:tc>
      </w:tr>
      <w:tr w:rsidR="00FE2AF6" w:rsidRPr="00FE2AF6">
        <w:trPr>
          <w:trHeight w:val="247"/>
        </w:trPr>
        <w:tc>
          <w:tcPr>
            <w:tcW w:w="4992" w:type="dxa"/>
            <w:gridSpan w:val="2"/>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5. Собственный капитал, СК</w:t>
            </w:r>
          </w:p>
        </w:tc>
        <w:tc>
          <w:tcPr>
            <w:tcW w:w="1646"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5564</w:t>
            </w:r>
          </w:p>
        </w:tc>
        <w:tc>
          <w:tcPr>
            <w:tcW w:w="1404"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5412,4</w:t>
            </w:r>
          </w:p>
        </w:tc>
        <w:tc>
          <w:tcPr>
            <w:tcW w:w="1419" w:type="dxa"/>
            <w:gridSpan w:val="2"/>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-151,6</w:t>
            </w:r>
          </w:p>
        </w:tc>
      </w:tr>
      <w:tr w:rsidR="00FE2AF6" w:rsidRPr="00FE2AF6">
        <w:trPr>
          <w:trHeight w:val="247"/>
        </w:trPr>
        <w:tc>
          <w:tcPr>
            <w:tcW w:w="4992" w:type="dxa"/>
            <w:gridSpan w:val="2"/>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6. Рентабельность собственного капитала, Р/СК</w:t>
            </w:r>
          </w:p>
        </w:tc>
        <w:tc>
          <w:tcPr>
            <w:tcW w:w="1646"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0,259</w:t>
            </w:r>
          </w:p>
        </w:tc>
        <w:tc>
          <w:tcPr>
            <w:tcW w:w="1404"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0,238</w:t>
            </w:r>
          </w:p>
        </w:tc>
        <w:tc>
          <w:tcPr>
            <w:tcW w:w="1419" w:type="dxa"/>
            <w:gridSpan w:val="2"/>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-0,021</w:t>
            </w:r>
          </w:p>
        </w:tc>
      </w:tr>
      <w:tr w:rsidR="00FE2AF6" w:rsidRPr="00FE2AF6">
        <w:trPr>
          <w:trHeight w:val="247"/>
        </w:trPr>
        <w:tc>
          <w:tcPr>
            <w:tcW w:w="4992" w:type="dxa"/>
            <w:gridSpan w:val="2"/>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7. Оборачиваемость заемного капитала, N/ЗК</w:t>
            </w:r>
          </w:p>
        </w:tc>
        <w:tc>
          <w:tcPr>
            <w:tcW w:w="1646"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19,545</w:t>
            </w:r>
          </w:p>
        </w:tc>
        <w:tc>
          <w:tcPr>
            <w:tcW w:w="1404"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24,441</w:t>
            </w:r>
          </w:p>
        </w:tc>
        <w:tc>
          <w:tcPr>
            <w:tcW w:w="1419" w:type="dxa"/>
            <w:gridSpan w:val="2"/>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4,896</w:t>
            </w:r>
          </w:p>
        </w:tc>
      </w:tr>
      <w:tr w:rsidR="00FE2AF6" w:rsidRPr="00FE2AF6">
        <w:trPr>
          <w:trHeight w:val="247"/>
        </w:trPr>
        <w:tc>
          <w:tcPr>
            <w:tcW w:w="4992" w:type="dxa"/>
            <w:gridSpan w:val="2"/>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8. Финансовый леверидж (рычаг),ЗК/СК</w:t>
            </w:r>
          </w:p>
        </w:tc>
        <w:tc>
          <w:tcPr>
            <w:tcW w:w="1646"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0,181</w:t>
            </w:r>
          </w:p>
        </w:tc>
        <w:tc>
          <w:tcPr>
            <w:tcW w:w="1404"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0,158</w:t>
            </w:r>
          </w:p>
        </w:tc>
        <w:tc>
          <w:tcPr>
            <w:tcW w:w="1419" w:type="dxa"/>
            <w:gridSpan w:val="2"/>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-0,023</w:t>
            </w:r>
          </w:p>
        </w:tc>
      </w:tr>
      <w:tr w:rsidR="00FE2AF6" w:rsidRPr="00FE2AF6">
        <w:trPr>
          <w:trHeight w:val="247"/>
        </w:trPr>
        <w:tc>
          <w:tcPr>
            <w:tcW w:w="4992" w:type="dxa"/>
            <w:gridSpan w:val="2"/>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9. Оборачиваемость активов, N/A</w:t>
            </w:r>
          </w:p>
        </w:tc>
        <w:tc>
          <w:tcPr>
            <w:tcW w:w="1646"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3,392</w:t>
            </w:r>
          </w:p>
        </w:tc>
        <w:tc>
          <w:tcPr>
            <w:tcW w:w="1404"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3,254</w:t>
            </w:r>
          </w:p>
        </w:tc>
        <w:tc>
          <w:tcPr>
            <w:tcW w:w="1419" w:type="dxa"/>
            <w:gridSpan w:val="2"/>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-0,138</w:t>
            </w:r>
          </w:p>
        </w:tc>
      </w:tr>
      <w:tr w:rsidR="00FE2AF6" w:rsidRPr="00FE2AF6">
        <w:trPr>
          <w:trHeight w:val="247"/>
        </w:trPr>
        <w:tc>
          <w:tcPr>
            <w:tcW w:w="4992" w:type="dxa"/>
            <w:gridSpan w:val="2"/>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10. Рентабельность продаж Р/N</w:t>
            </w:r>
          </w:p>
        </w:tc>
        <w:tc>
          <w:tcPr>
            <w:tcW w:w="1646"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0,073</w:t>
            </w:r>
          </w:p>
        </w:tc>
        <w:tc>
          <w:tcPr>
            <w:tcW w:w="1404"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0,062</w:t>
            </w:r>
          </w:p>
        </w:tc>
        <w:tc>
          <w:tcPr>
            <w:tcW w:w="1419" w:type="dxa"/>
            <w:gridSpan w:val="2"/>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-0,012</w:t>
            </w:r>
          </w:p>
        </w:tc>
      </w:tr>
      <w:tr w:rsidR="00FE2AF6" w:rsidRPr="00FE2AF6">
        <w:trPr>
          <w:trHeight w:val="449"/>
        </w:trPr>
        <w:tc>
          <w:tcPr>
            <w:tcW w:w="4992" w:type="dxa"/>
            <w:gridSpan w:val="2"/>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11. Коэффициент соотношения активов с заемным капиталом, А/ЗК</w:t>
            </w:r>
          </w:p>
        </w:tc>
        <w:tc>
          <w:tcPr>
            <w:tcW w:w="1646"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5,762</w:t>
            </w:r>
          </w:p>
        </w:tc>
        <w:tc>
          <w:tcPr>
            <w:tcW w:w="1404"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7,512</w:t>
            </w:r>
          </w:p>
        </w:tc>
        <w:tc>
          <w:tcPr>
            <w:tcW w:w="1419" w:type="dxa"/>
            <w:gridSpan w:val="2"/>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1,75</w:t>
            </w:r>
          </w:p>
        </w:tc>
      </w:tr>
      <w:tr w:rsidR="00FE2AF6" w:rsidRPr="00FE2AF6">
        <w:trPr>
          <w:trHeight w:val="247"/>
        </w:trPr>
        <w:tc>
          <w:tcPr>
            <w:tcW w:w="4992" w:type="dxa"/>
            <w:gridSpan w:val="2"/>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12. Рентабельность заемного капитала Р/ЗК</w:t>
            </w:r>
          </w:p>
        </w:tc>
        <w:tc>
          <w:tcPr>
            <w:tcW w:w="1646"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1,432</w:t>
            </w:r>
          </w:p>
        </w:tc>
        <w:tc>
          <w:tcPr>
            <w:tcW w:w="1404" w:type="dxa"/>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1,506</w:t>
            </w:r>
          </w:p>
        </w:tc>
        <w:tc>
          <w:tcPr>
            <w:tcW w:w="1419" w:type="dxa"/>
            <w:gridSpan w:val="2"/>
            <w:tcBorders>
              <w:top w:val="single" w:sz="6" w:space="0" w:color="auto"/>
              <w:left w:val="single" w:sz="6" w:space="0" w:color="auto"/>
              <w:bottom w:val="single" w:sz="6" w:space="0" w:color="auto"/>
              <w:right w:val="single" w:sz="6" w:space="0" w:color="auto"/>
            </w:tcBorders>
          </w:tcPr>
          <w:p w:rsidR="00FE2AF6" w:rsidRPr="00FE2AF6" w:rsidRDefault="00FE2AF6">
            <w:pPr>
              <w:jc w:val="right"/>
              <w:rPr>
                <w:snapToGrid w:val="0"/>
                <w:color w:val="000000"/>
                <w:sz w:val="24"/>
                <w:szCs w:val="24"/>
              </w:rPr>
            </w:pPr>
            <w:r w:rsidRPr="00FE2AF6">
              <w:rPr>
                <w:snapToGrid w:val="0"/>
                <w:color w:val="000000"/>
                <w:sz w:val="24"/>
                <w:szCs w:val="24"/>
              </w:rPr>
              <w:t>0,074</w:t>
            </w:r>
          </w:p>
        </w:tc>
      </w:tr>
    </w:tbl>
    <w:p w:rsidR="00FE2AF6" w:rsidRPr="00FE2AF6" w:rsidRDefault="00FE2AF6">
      <w:pPr>
        <w:spacing w:line="360" w:lineRule="auto"/>
        <w:ind w:firstLine="851"/>
        <w:jc w:val="both"/>
        <w:rPr>
          <w:sz w:val="24"/>
          <w:szCs w:val="24"/>
        </w:rPr>
      </w:pPr>
    </w:p>
    <w:p w:rsidR="00FE2AF6" w:rsidRPr="00FE2AF6" w:rsidRDefault="00FE2AF6">
      <w:pPr>
        <w:spacing w:line="360" w:lineRule="auto"/>
        <w:ind w:firstLine="851"/>
        <w:jc w:val="both"/>
        <w:rPr>
          <w:sz w:val="28"/>
          <w:szCs w:val="28"/>
        </w:rPr>
      </w:pPr>
      <w:r w:rsidRPr="00FE2AF6">
        <w:rPr>
          <w:sz w:val="28"/>
          <w:szCs w:val="28"/>
        </w:rPr>
        <w:t xml:space="preserve">Итак, наибольшее влияние на рентабельность собственного капитала оказывает оборачиваемость заемного капитала – дает увеличение на 0,055 пункта. Эффект финансового рычага дает уменьшение на 0,035 пункта. </w:t>
      </w:r>
    </w:p>
    <w:p w:rsidR="00FE2AF6" w:rsidRPr="00FE2AF6" w:rsidRDefault="00FE2AF6">
      <w:pPr>
        <w:spacing w:line="360" w:lineRule="auto"/>
        <w:ind w:firstLine="851"/>
        <w:jc w:val="both"/>
        <w:rPr>
          <w:sz w:val="28"/>
          <w:szCs w:val="28"/>
        </w:rPr>
      </w:pPr>
      <w:r w:rsidRPr="00FE2AF6">
        <w:rPr>
          <w:sz w:val="28"/>
          <w:szCs w:val="28"/>
        </w:rPr>
        <w:t>Этот анализ дает возможность понять, насколько тесна связь между собственным и заемным капиталом, как важно соблюсти баланс, поддерживать правильное их соотношение.</w:t>
      </w:r>
    </w:p>
    <w:p w:rsidR="00FE2AF6" w:rsidRPr="00FE2AF6" w:rsidRDefault="00FE2AF6">
      <w:pPr>
        <w:spacing w:line="360" w:lineRule="auto"/>
        <w:ind w:firstLine="851"/>
        <w:jc w:val="both"/>
        <w:rPr>
          <w:sz w:val="28"/>
          <w:szCs w:val="28"/>
        </w:rPr>
      </w:pPr>
      <w:r w:rsidRPr="00FE2AF6">
        <w:rPr>
          <w:sz w:val="28"/>
          <w:szCs w:val="28"/>
        </w:rPr>
        <w:t>Для анализа рентабельности заемного капитала воспользуемся следующей моделью:</w:t>
      </w:r>
    </w:p>
    <w:p w:rsidR="00FE2AF6" w:rsidRPr="00FE2AF6" w:rsidRDefault="00FE2AF6">
      <w:pPr>
        <w:spacing w:line="360" w:lineRule="auto"/>
        <w:ind w:firstLine="851"/>
        <w:jc w:val="both"/>
        <w:rPr>
          <w:sz w:val="28"/>
          <w:szCs w:val="28"/>
        </w:rPr>
      </w:pPr>
      <w:r w:rsidRPr="00FE2AF6">
        <w:rPr>
          <w:sz w:val="28"/>
          <w:szCs w:val="28"/>
        </w:rPr>
        <w:t>Рзк = Р/ЗК = Р/N * N/A * А/ЗК = Рп * Оа* К</w:t>
      </w:r>
      <w:r w:rsidRPr="00FE2AF6">
        <w:rPr>
          <w:sz w:val="28"/>
          <w:szCs w:val="28"/>
          <w:vertAlign w:val="subscript"/>
        </w:rPr>
        <w:t>соотн</w:t>
      </w:r>
      <w:r w:rsidRPr="00FE2AF6">
        <w:rPr>
          <w:sz w:val="28"/>
          <w:szCs w:val="28"/>
        </w:rPr>
        <w:t xml:space="preserve"> </w:t>
      </w:r>
    </w:p>
    <w:p w:rsidR="00FE2AF6" w:rsidRPr="00FE2AF6" w:rsidRDefault="00FE2AF6">
      <w:pPr>
        <w:spacing w:line="360" w:lineRule="auto"/>
        <w:ind w:firstLine="851"/>
        <w:jc w:val="both"/>
        <w:rPr>
          <w:sz w:val="28"/>
          <w:szCs w:val="28"/>
        </w:rPr>
      </w:pPr>
      <w:r w:rsidRPr="00FE2AF6">
        <w:rPr>
          <w:sz w:val="28"/>
          <w:szCs w:val="28"/>
        </w:rPr>
        <w:t>Где Оа – оборачиваемость активов;</w:t>
      </w:r>
    </w:p>
    <w:p w:rsidR="00FE2AF6" w:rsidRPr="00FE2AF6" w:rsidRDefault="00FE2AF6">
      <w:pPr>
        <w:spacing w:line="360" w:lineRule="auto"/>
        <w:ind w:firstLine="851"/>
        <w:jc w:val="both"/>
        <w:rPr>
          <w:sz w:val="28"/>
          <w:szCs w:val="28"/>
        </w:rPr>
      </w:pPr>
      <w:r w:rsidRPr="00FE2AF6">
        <w:rPr>
          <w:sz w:val="28"/>
          <w:szCs w:val="28"/>
        </w:rPr>
        <w:t>К</w:t>
      </w:r>
      <w:r w:rsidRPr="00FE2AF6">
        <w:rPr>
          <w:sz w:val="28"/>
          <w:szCs w:val="28"/>
          <w:vertAlign w:val="subscript"/>
        </w:rPr>
        <w:t>соотн</w:t>
      </w:r>
      <w:r w:rsidRPr="00FE2AF6">
        <w:rPr>
          <w:sz w:val="28"/>
          <w:szCs w:val="28"/>
        </w:rPr>
        <w:t xml:space="preserve"> – коэффициент соотношения активов и заемного капитала.</w:t>
      </w:r>
    </w:p>
    <w:p w:rsidR="00FE2AF6" w:rsidRPr="00FE2AF6" w:rsidRDefault="00FE2AF6">
      <w:pPr>
        <w:spacing w:line="360" w:lineRule="auto"/>
        <w:ind w:firstLine="851"/>
        <w:jc w:val="both"/>
        <w:rPr>
          <w:sz w:val="28"/>
          <w:szCs w:val="28"/>
        </w:rPr>
      </w:pPr>
      <w:r w:rsidRPr="00FE2AF6">
        <w:rPr>
          <w:sz w:val="28"/>
          <w:szCs w:val="28"/>
        </w:rPr>
        <w:t>Исходные данные даны в таблице 4. Расчет проводится методом абсолютных разниц.</w:t>
      </w:r>
    </w:p>
    <w:p w:rsidR="00FE2AF6" w:rsidRPr="00FE2AF6" w:rsidRDefault="00FE2AF6">
      <w:pPr>
        <w:spacing w:line="360" w:lineRule="auto"/>
        <w:ind w:firstLine="851"/>
        <w:jc w:val="both"/>
        <w:rPr>
          <w:sz w:val="28"/>
          <w:szCs w:val="28"/>
        </w:rPr>
      </w:pPr>
      <w:r w:rsidRPr="00FE2AF6">
        <w:rPr>
          <w:sz w:val="28"/>
          <w:szCs w:val="28"/>
        </w:rPr>
        <w:sym w:font="Symbol" w:char="F044"/>
      </w:r>
      <w:r w:rsidRPr="00FE2AF6">
        <w:rPr>
          <w:sz w:val="28"/>
          <w:szCs w:val="28"/>
        </w:rPr>
        <w:t xml:space="preserve"> Рзк(Рп)= </w:t>
      </w:r>
      <w:r w:rsidRPr="00FE2AF6">
        <w:rPr>
          <w:sz w:val="28"/>
          <w:szCs w:val="28"/>
        </w:rPr>
        <w:sym w:font="Symbol" w:char="F044"/>
      </w:r>
      <w:r w:rsidRPr="00FE2AF6">
        <w:rPr>
          <w:sz w:val="28"/>
          <w:szCs w:val="28"/>
        </w:rPr>
        <w:t xml:space="preserve"> Рп * Оа</w:t>
      </w:r>
      <w:r w:rsidRPr="00FE2AF6">
        <w:rPr>
          <w:sz w:val="28"/>
          <w:szCs w:val="28"/>
          <w:vertAlign w:val="subscript"/>
        </w:rPr>
        <w:t>0</w:t>
      </w:r>
      <w:r w:rsidRPr="00FE2AF6">
        <w:rPr>
          <w:sz w:val="28"/>
          <w:szCs w:val="28"/>
        </w:rPr>
        <w:t>* К</w:t>
      </w:r>
      <w:r w:rsidRPr="00FE2AF6">
        <w:rPr>
          <w:sz w:val="28"/>
          <w:szCs w:val="28"/>
          <w:vertAlign w:val="subscript"/>
        </w:rPr>
        <w:t>соотн0</w:t>
      </w:r>
      <w:r w:rsidRPr="00FE2AF6">
        <w:rPr>
          <w:sz w:val="28"/>
          <w:szCs w:val="28"/>
        </w:rPr>
        <w:t xml:space="preserve"> = -0,012 * 3,392 * 5,762 = -0,227 – изменение рентабельности заемного капитала под действием изменения рентабельности продаж.</w:t>
      </w:r>
    </w:p>
    <w:p w:rsidR="00FE2AF6" w:rsidRPr="00FE2AF6" w:rsidRDefault="00FE2AF6">
      <w:pPr>
        <w:spacing w:line="360" w:lineRule="auto"/>
        <w:ind w:firstLine="851"/>
        <w:jc w:val="both"/>
        <w:rPr>
          <w:sz w:val="28"/>
          <w:szCs w:val="28"/>
        </w:rPr>
      </w:pPr>
      <w:r w:rsidRPr="00FE2AF6">
        <w:rPr>
          <w:sz w:val="28"/>
          <w:szCs w:val="28"/>
        </w:rPr>
        <w:sym w:font="Symbol" w:char="F044"/>
      </w:r>
      <w:r w:rsidRPr="00FE2AF6">
        <w:rPr>
          <w:sz w:val="28"/>
          <w:szCs w:val="28"/>
        </w:rPr>
        <w:t xml:space="preserve"> Рзк(Оа)= Рп</w:t>
      </w:r>
      <w:r w:rsidRPr="00FE2AF6">
        <w:rPr>
          <w:sz w:val="28"/>
          <w:szCs w:val="28"/>
          <w:vertAlign w:val="subscript"/>
        </w:rPr>
        <w:t>1</w:t>
      </w:r>
      <w:r w:rsidRPr="00FE2AF6">
        <w:rPr>
          <w:sz w:val="28"/>
          <w:szCs w:val="28"/>
        </w:rPr>
        <w:t xml:space="preserve"> * </w:t>
      </w:r>
      <w:r w:rsidRPr="00FE2AF6">
        <w:rPr>
          <w:sz w:val="28"/>
          <w:szCs w:val="28"/>
        </w:rPr>
        <w:sym w:font="Symbol" w:char="F044"/>
      </w:r>
      <w:r w:rsidRPr="00FE2AF6">
        <w:rPr>
          <w:sz w:val="28"/>
          <w:szCs w:val="28"/>
        </w:rPr>
        <w:t>Оа* К</w:t>
      </w:r>
      <w:r w:rsidRPr="00FE2AF6">
        <w:rPr>
          <w:sz w:val="28"/>
          <w:szCs w:val="28"/>
          <w:vertAlign w:val="subscript"/>
        </w:rPr>
        <w:t>соотн0</w:t>
      </w:r>
      <w:r w:rsidRPr="00FE2AF6">
        <w:rPr>
          <w:sz w:val="28"/>
          <w:szCs w:val="28"/>
        </w:rPr>
        <w:t xml:space="preserve"> = 0,062 * (-0,138) * 5,762 = -0,049 – изменение рентабельности заемного капитала под влиянием изменения оборачиваемости активов. Мы видим, что рентабельность заемного капитала находится в обратной зависимости от величины активов предприятия.</w:t>
      </w:r>
    </w:p>
    <w:p w:rsidR="00FE2AF6" w:rsidRPr="00FE2AF6" w:rsidRDefault="00FE2AF6">
      <w:pPr>
        <w:spacing w:line="360" w:lineRule="auto"/>
        <w:ind w:firstLine="851"/>
        <w:jc w:val="both"/>
        <w:rPr>
          <w:sz w:val="28"/>
          <w:szCs w:val="28"/>
        </w:rPr>
      </w:pPr>
      <w:r w:rsidRPr="00FE2AF6">
        <w:rPr>
          <w:sz w:val="28"/>
          <w:szCs w:val="28"/>
        </w:rPr>
        <w:sym w:font="Symbol" w:char="F044"/>
      </w:r>
      <w:r w:rsidRPr="00FE2AF6">
        <w:rPr>
          <w:sz w:val="28"/>
          <w:szCs w:val="28"/>
        </w:rPr>
        <w:t xml:space="preserve"> Рзк(К</w:t>
      </w:r>
      <w:r w:rsidRPr="00FE2AF6">
        <w:rPr>
          <w:sz w:val="28"/>
          <w:szCs w:val="28"/>
          <w:vertAlign w:val="subscript"/>
        </w:rPr>
        <w:t>соотн</w:t>
      </w:r>
      <w:r w:rsidRPr="00FE2AF6">
        <w:rPr>
          <w:sz w:val="28"/>
          <w:szCs w:val="28"/>
        </w:rPr>
        <w:t>)= Рп</w:t>
      </w:r>
      <w:r w:rsidRPr="00FE2AF6">
        <w:rPr>
          <w:sz w:val="28"/>
          <w:szCs w:val="28"/>
          <w:vertAlign w:val="subscript"/>
        </w:rPr>
        <w:t>1</w:t>
      </w:r>
      <w:r w:rsidRPr="00FE2AF6">
        <w:rPr>
          <w:sz w:val="28"/>
          <w:szCs w:val="28"/>
        </w:rPr>
        <w:t xml:space="preserve"> * Оа</w:t>
      </w:r>
      <w:r w:rsidRPr="00FE2AF6">
        <w:rPr>
          <w:sz w:val="28"/>
          <w:szCs w:val="28"/>
          <w:vertAlign w:val="subscript"/>
        </w:rPr>
        <w:t>1</w:t>
      </w:r>
      <w:r w:rsidRPr="00FE2AF6">
        <w:rPr>
          <w:sz w:val="28"/>
          <w:szCs w:val="28"/>
        </w:rPr>
        <w:t xml:space="preserve">* </w:t>
      </w:r>
      <w:r w:rsidRPr="00FE2AF6">
        <w:rPr>
          <w:sz w:val="28"/>
          <w:szCs w:val="28"/>
        </w:rPr>
        <w:sym w:font="Symbol" w:char="F044"/>
      </w:r>
      <w:r w:rsidRPr="00FE2AF6">
        <w:rPr>
          <w:sz w:val="28"/>
          <w:szCs w:val="28"/>
        </w:rPr>
        <w:t>К</w:t>
      </w:r>
      <w:r w:rsidRPr="00FE2AF6">
        <w:rPr>
          <w:sz w:val="28"/>
          <w:szCs w:val="28"/>
          <w:vertAlign w:val="subscript"/>
        </w:rPr>
        <w:t>соотн</w:t>
      </w:r>
      <w:r w:rsidRPr="00FE2AF6">
        <w:rPr>
          <w:sz w:val="28"/>
          <w:szCs w:val="28"/>
        </w:rPr>
        <w:t xml:space="preserve"> = 0,062 * 3,254 * 1,750 = 0,351 – изменение рентабельности заемного капитала за счет изменения соотношения активов и заемного капитала. Видно, что это соотношение оказывает наибольшее влияние на изменение результативного показателя за отчетный период.</w:t>
      </w:r>
    </w:p>
    <w:p w:rsidR="00FE2AF6" w:rsidRPr="00FE2AF6" w:rsidRDefault="00FE2AF6">
      <w:pPr>
        <w:pStyle w:val="5"/>
        <w:rPr>
          <w:lang w:val="ru-RU"/>
        </w:rPr>
      </w:pPr>
      <w:r w:rsidRPr="00FE2AF6">
        <w:rPr>
          <w:lang w:val="ru-RU"/>
        </w:rPr>
        <w:t>Баланс отклонений: - 0,227 -0,049 + 0,351 = 0,074</w:t>
      </w:r>
    </w:p>
    <w:p w:rsidR="00FE2AF6" w:rsidRPr="00FE2AF6" w:rsidRDefault="00FE2AF6">
      <w:pPr>
        <w:spacing w:line="360" w:lineRule="auto"/>
        <w:ind w:firstLine="851"/>
        <w:rPr>
          <w:sz w:val="28"/>
          <w:szCs w:val="28"/>
        </w:rPr>
      </w:pPr>
      <w:r w:rsidRPr="00FE2AF6">
        <w:rPr>
          <w:sz w:val="28"/>
          <w:szCs w:val="28"/>
        </w:rPr>
        <w:t>Анализ рентабельности «чистых активов»</w:t>
      </w:r>
    </w:p>
    <w:p w:rsidR="00FE2AF6" w:rsidRPr="00FE2AF6" w:rsidRDefault="00FE2AF6">
      <w:pPr>
        <w:pStyle w:val="21"/>
        <w:spacing w:line="360" w:lineRule="auto"/>
        <w:ind w:firstLine="851"/>
        <w:jc w:val="both"/>
      </w:pPr>
      <w:r w:rsidRPr="00FE2AF6">
        <w:t>Для детального исследования влияния показателей устойчивости на эффективность использования активов организации, возьмем за основу показатель «рентабельность чистых активов». Показатель чистых активов (ЧА) определяется как разница между суммой активов, принимаемой к расчету, и суммой обязательств, принимаемых к расчету чистых активов. Величина чистых активов организации по существу равняется реальному собственному капиталу. Его динамика и абсолютное значение характеризуют устойчивость финансового  состояния организации, а для акционерных обществ – это один из важнейших показателей  их деятельности. В таблице 5 представлен расчет величины чистых активов ЗАО "Агротехсервис"  за 2001 год.  В активы, принимаемые к расчету чистых активов, входят:</w:t>
      </w:r>
    </w:p>
    <w:p w:rsidR="00FE2AF6" w:rsidRPr="00FE2AF6" w:rsidRDefault="00FE2AF6">
      <w:pPr>
        <w:pStyle w:val="21"/>
        <w:numPr>
          <w:ilvl w:val="0"/>
          <w:numId w:val="20"/>
        </w:numPr>
        <w:spacing w:line="360" w:lineRule="auto"/>
        <w:jc w:val="left"/>
      </w:pPr>
      <w:r w:rsidRPr="00FE2AF6">
        <w:t>Нематериальные активы;</w:t>
      </w:r>
    </w:p>
    <w:p w:rsidR="00FE2AF6" w:rsidRPr="00FE2AF6" w:rsidRDefault="00FE2AF6">
      <w:pPr>
        <w:numPr>
          <w:ilvl w:val="0"/>
          <w:numId w:val="19"/>
        </w:numPr>
        <w:spacing w:line="360" w:lineRule="auto"/>
        <w:rPr>
          <w:sz w:val="28"/>
          <w:szCs w:val="28"/>
        </w:rPr>
      </w:pPr>
      <w:r w:rsidRPr="00FE2AF6">
        <w:rPr>
          <w:sz w:val="28"/>
          <w:szCs w:val="28"/>
        </w:rPr>
        <w:t>Основные средства;</w:t>
      </w:r>
    </w:p>
    <w:p w:rsidR="00FE2AF6" w:rsidRPr="00FE2AF6" w:rsidRDefault="00FE2AF6">
      <w:pPr>
        <w:numPr>
          <w:ilvl w:val="0"/>
          <w:numId w:val="19"/>
        </w:numPr>
        <w:spacing w:line="360" w:lineRule="auto"/>
        <w:rPr>
          <w:sz w:val="28"/>
          <w:szCs w:val="28"/>
        </w:rPr>
      </w:pPr>
      <w:r w:rsidRPr="00FE2AF6">
        <w:rPr>
          <w:sz w:val="28"/>
          <w:szCs w:val="28"/>
        </w:rPr>
        <w:t>Незавершенное строительство;</w:t>
      </w:r>
    </w:p>
    <w:p w:rsidR="00FE2AF6" w:rsidRPr="00FE2AF6" w:rsidRDefault="00FE2AF6">
      <w:pPr>
        <w:numPr>
          <w:ilvl w:val="0"/>
          <w:numId w:val="19"/>
        </w:numPr>
        <w:spacing w:line="360" w:lineRule="auto"/>
        <w:rPr>
          <w:sz w:val="28"/>
          <w:szCs w:val="28"/>
        </w:rPr>
      </w:pPr>
      <w:r w:rsidRPr="00FE2AF6">
        <w:rPr>
          <w:sz w:val="28"/>
          <w:szCs w:val="28"/>
        </w:rPr>
        <w:t>Долгосрочные финансовые вложения;</w:t>
      </w:r>
    </w:p>
    <w:p w:rsidR="00FE2AF6" w:rsidRPr="00FE2AF6" w:rsidRDefault="00FE2AF6">
      <w:pPr>
        <w:numPr>
          <w:ilvl w:val="0"/>
          <w:numId w:val="19"/>
        </w:numPr>
        <w:spacing w:line="360" w:lineRule="auto"/>
        <w:rPr>
          <w:sz w:val="28"/>
          <w:szCs w:val="28"/>
        </w:rPr>
      </w:pPr>
      <w:r w:rsidRPr="00FE2AF6">
        <w:rPr>
          <w:sz w:val="28"/>
          <w:szCs w:val="28"/>
        </w:rPr>
        <w:t>Прочие внеоборотные активы</w:t>
      </w:r>
    </w:p>
    <w:p w:rsidR="00FE2AF6" w:rsidRPr="00FE2AF6" w:rsidRDefault="00FE2AF6">
      <w:pPr>
        <w:numPr>
          <w:ilvl w:val="0"/>
          <w:numId w:val="19"/>
        </w:numPr>
        <w:spacing w:line="360" w:lineRule="auto"/>
        <w:rPr>
          <w:sz w:val="28"/>
          <w:szCs w:val="28"/>
        </w:rPr>
      </w:pPr>
      <w:r w:rsidRPr="00FE2AF6">
        <w:rPr>
          <w:sz w:val="28"/>
          <w:szCs w:val="28"/>
        </w:rPr>
        <w:t>Запасы;</w:t>
      </w:r>
    </w:p>
    <w:p w:rsidR="00FE2AF6" w:rsidRPr="00FE2AF6" w:rsidRDefault="00FE2AF6">
      <w:pPr>
        <w:numPr>
          <w:ilvl w:val="0"/>
          <w:numId w:val="19"/>
        </w:numPr>
        <w:spacing w:line="360" w:lineRule="auto"/>
        <w:rPr>
          <w:sz w:val="28"/>
          <w:szCs w:val="28"/>
        </w:rPr>
      </w:pPr>
      <w:r w:rsidRPr="00FE2AF6">
        <w:rPr>
          <w:sz w:val="28"/>
          <w:szCs w:val="28"/>
        </w:rPr>
        <w:t>Дебиторская задолженность;</w:t>
      </w:r>
    </w:p>
    <w:p w:rsidR="00FE2AF6" w:rsidRPr="00FE2AF6" w:rsidRDefault="00FE2AF6">
      <w:pPr>
        <w:numPr>
          <w:ilvl w:val="0"/>
          <w:numId w:val="19"/>
        </w:numPr>
        <w:spacing w:line="360" w:lineRule="auto"/>
        <w:rPr>
          <w:sz w:val="28"/>
          <w:szCs w:val="28"/>
        </w:rPr>
      </w:pPr>
      <w:r w:rsidRPr="00FE2AF6">
        <w:rPr>
          <w:sz w:val="28"/>
          <w:szCs w:val="28"/>
        </w:rPr>
        <w:t>Денежные средства;</w:t>
      </w:r>
    </w:p>
    <w:p w:rsidR="00FE2AF6" w:rsidRPr="00FE2AF6" w:rsidRDefault="00FE2AF6">
      <w:pPr>
        <w:numPr>
          <w:ilvl w:val="0"/>
          <w:numId w:val="19"/>
        </w:numPr>
        <w:spacing w:line="360" w:lineRule="auto"/>
        <w:rPr>
          <w:sz w:val="28"/>
          <w:szCs w:val="28"/>
        </w:rPr>
      </w:pPr>
      <w:r w:rsidRPr="00FE2AF6">
        <w:rPr>
          <w:sz w:val="28"/>
          <w:szCs w:val="28"/>
        </w:rPr>
        <w:t>Прочие оборотные активы.</w:t>
      </w:r>
    </w:p>
    <w:p w:rsidR="00FE2AF6" w:rsidRPr="00FE2AF6" w:rsidRDefault="00FE2AF6">
      <w:pPr>
        <w:spacing w:line="360" w:lineRule="auto"/>
        <w:ind w:firstLine="851"/>
        <w:jc w:val="both"/>
        <w:rPr>
          <w:sz w:val="28"/>
          <w:szCs w:val="28"/>
        </w:rPr>
      </w:pPr>
      <w:r w:rsidRPr="00FE2AF6">
        <w:rPr>
          <w:sz w:val="28"/>
          <w:szCs w:val="28"/>
        </w:rPr>
        <w:t>В обязательства, принимаемые к расчету чистых активов, включаются:</w:t>
      </w:r>
    </w:p>
    <w:p w:rsidR="00FE2AF6" w:rsidRPr="00FE2AF6" w:rsidRDefault="00FE2AF6">
      <w:pPr>
        <w:numPr>
          <w:ilvl w:val="0"/>
          <w:numId w:val="21"/>
        </w:numPr>
        <w:spacing w:line="360" w:lineRule="auto"/>
        <w:jc w:val="both"/>
        <w:rPr>
          <w:sz w:val="28"/>
          <w:szCs w:val="28"/>
        </w:rPr>
      </w:pPr>
      <w:r w:rsidRPr="00FE2AF6">
        <w:rPr>
          <w:sz w:val="28"/>
          <w:szCs w:val="28"/>
        </w:rPr>
        <w:t>Целевые финансирования и поступления;</w:t>
      </w:r>
    </w:p>
    <w:p w:rsidR="00FE2AF6" w:rsidRPr="00FE2AF6" w:rsidRDefault="00FE2AF6">
      <w:pPr>
        <w:numPr>
          <w:ilvl w:val="0"/>
          <w:numId w:val="21"/>
        </w:numPr>
        <w:spacing w:line="360" w:lineRule="auto"/>
        <w:jc w:val="both"/>
        <w:rPr>
          <w:sz w:val="28"/>
          <w:szCs w:val="28"/>
        </w:rPr>
      </w:pPr>
      <w:r w:rsidRPr="00FE2AF6">
        <w:rPr>
          <w:sz w:val="28"/>
          <w:szCs w:val="28"/>
        </w:rPr>
        <w:t>Долгосрочные займы;</w:t>
      </w:r>
    </w:p>
    <w:p w:rsidR="00FE2AF6" w:rsidRPr="00FE2AF6" w:rsidRDefault="00FE2AF6">
      <w:pPr>
        <w:numPr>
          <w:ilvl w:val="0"/>
          <w:numId w:val="21"/>
        </w:numPr>
        <w:spacing w:line="360" w:lineRule="auto"/>
        <w:jc w:val="both"/>
        <w:rPr>
          <w:sz w:val="28"/>
          <w:szCs w:val="28"/>
        </w:rPr>
      </w:pPr>
      <w:r w:rsidRPr="00FE2AF6">
        <w:rPr>
          <w:sz w:val="28"/>
          <w:szCs w:val="28"/>
        </w:rPr>
        <w:t>Краткосрочные займы;</w:t>
      </w:r>
    </w:p>
    <w:p w:rsidR="00FE2AF6" w:rsidRPr="00FE2AF6" w:rsidRDefault="00FE2AF6">
      <w:pPr>
        <w:numPr>
          <w:ilvl w:val="0"/>
          <w:numId w:val="21"/>
        </w:numPr>
        <w:spacing w:line="360" w:lineRule="auto"/>
        <w:jc w:val="both"/>
        <w:rPr>
          <w:sz w:val="28"/>
          <w:szCs w:val="28"/>
        </w:rPr>
      </w:pPr>
      <w:r w:rsidRPr="00FE2AF6">
        <w:rPr>
          <w:sz w:val="28"/>
          <w:szCs w:val="28"/>
        </w:rPr>
        <w:t>Кредиторская задолженность;</w:t>
      </w:r>
    </w:p>
    <w:p w:rsidR="00FE2AF6" w:rsidRPr="00FE2AF6" w:rsidRDefault="00FE2AF6">
      <w:pPr>
        <w:numPr>
          <w:ilvl w:val="0"/>
          <w:numId w:val="21"/>
        </w:numPr>
        <w:spacing w:line="360" w:lineRule="auto"/>
        <w:jc w:val="both"/>
        <w:rPr>
          <w:sz w:val="28"/>
          <w:szCs w:val="28"/>
        </w:rPr>
      </w:pPr>
      <w:r w:rsidRPr="00FE2AF6">
        <w:rPr>
          <w:sz w:val="28"/>
          <w:szCs w:val="28"/>
        </w:rPr>
        <w:t>Расчеты по дивидендам;</w:t>
      </w:r>
    </w:p>
    <w:p w:rsidR="00FE2AF6" w:rsidRPr="00FE2AF6" w:rsidRDefault="00FE2AF6">
      <w:pPr>
        <w:numPr>
          <w:ilvl w:val="0"/>
          <w:numId w:val="21"/>
        </w:numPr>
        <w:spacing w:line="360" w:lineRule="auto"/>
        <w:jc w:val="both"/>
        <w:rPr>
          <w:sz w:val="28"/>
          <w:szCs w:val="28"/>
        </w:rPr>
      </w:pPr>
      <w:r w:rsidRPr="00FE2AF6">
        <w:rPr>
          <w:sz w:val="28"/>
          <w:szCs w:val="28"/>
        </w:rPr>
        <w:t>Прочие краткосрочные пассивы.</w:t>
      </w:r>
    </w:p>
    <w:p w:rsidR="00FE2AF6" w:rsidRPr="00FE2AF6" w:rsidRDefault="00FE2AF6">
      <w:pPr>
        <w:pStyle w:val="23"/>
        <w:tabs>
          <w:tab w:val="clear" w:pos="0"/>
        </w:tabs>
        <w:rPr>
          <w:kern w:val="0"/>
        </w:rPr>
      </w:pPr>
      <w:r w:rsidRPr="00FE2AF6">
        <w:rPr>
          <w:kern w:val="0"/>
        </w:rPr>
        <w:t>Данные таблицы 5 демонстрируют, что величина чистых активов за 2001 год снизилась на 79,60 тыс.руб. (с 5308,0 тыс.руб. в начале года до 5228,40 тыс.руб. в конце отчетного года). Темп роста чистых активов составил 0,99.</w:t>
      </w:r>
    </w:p>
    <w:p w:rsidR="00FE2AF6" w:rsidRPr="00FE2AF6" w:rsidRDefault="00FE2AF6">
      <w:pPr>
        <w:pStyle w:val="23"/>
        <w:tabs>
          <w:tab w:val="clear" w:pos="0"/>
        </w:tabs>
        <w:rPr>
          <w:kern w:val="0"/>
        </w:rPr>
      </w:pPr>
      <w:r w:rsidRPr="00FE2AF6">
        <w:rPr>
          <w:kern w:val="0"/>
        </w:rPr>
        <w:t>Анализ рентабельности чистых активов проведем методом абсолютных</w:t>
      </w:r>
    </w:p>
    <w:p w:rsidR="00FE2AF6" w:rsidRPr="00FE2AF6" w:rsidRDefault="00FE2AF6">
      <w:pPr>
        <w:pStyle w:val="23"/>
        <w:tabs>
          <w:tab w:val="clear" w:pos="0"/>
        </w:tabs>
        <w:ind w:firstLine="0"/>
        <w:rPr>
          <w:kern w:val="0"/>
        </w:rPr>
      </w:pPr>
      <w:r w:rsidRPr="00FE2AF6">
        <w:rPr>
          <w:kern w:val="0"/>
        </w:rPr>
        <w:t>разниц. Модель для факторного анализа будет выглядеть так:</w:t>
      </w:r>
    </w:p>
    <w:p w:rsidR="00FE2AF6" w:rsidRPr="00FE2AF6" w:rsidRDefault="00FE2AF6">
      <w:pPr>
        <w:pStyle w:val="23"/>
        <w:tabs>
          <w:tab w:val="clear" w:pos="0"/>
        </w:tabs>
        <w:rPr>
          <w:kern w:val="0"/>
        </w:rPr>
      </w:pPr>
      <w:r w:rsidRPr="00FE2AF6">
        <w:rPr>
          <w:kern w:val="0"/>
        </w:rPr>
        <w:t>Рча = Р/ЧА = Р/N * N/А * А/ЧА = Рп * Оа * d</w:t>
      </w:r>
      <w:r w:rsidRPr="00FE2AF6">
        <w:rPr>
          <w:kern w:val="0"/>
          <w:vertAlign w:val="subscript"/>
        </w:rPr>
        <w:t>A</w:t>
      </w:r>
      <w:r w:rsidRPr="00FE2AF6">
        <w:rPr>
          <w:kern w:val="0"/>
        </w:rPr>
        <w:t xml:space="preserve">     </w:t>
      </w:r>
    </w:p>
    <w:tbl>
      <w:tblPr>
        <w:tblW w:w="0" w:type="auto"/>
        <w:tblInd w:w="-567" w:type="dxa"/>
        <w:tblLayout w:type="fixed"/>
        <w:tblCellMar>
          <w:left w:w="30" w:type="dxa"/>
          <w:right w:w="30" w:type="dxa"/>
        </w:tblCellMar>
        <w:tblLook w:val="0000" w:firstRow="0" w:lastRow="0" w:firstColumn="0" w:lastColumn="0" w:noHBand="0" w:noVBand="0"/>
      </w:tblPr>
      <w:tblGrid>
        <w:gridCol w:w="3544"/>
        <w:gridCol w:w="1559"/>
        <w:gridCol w:w="1134"/>
        <w:gridCol w:w="1134"/>
        <w:gridCol w:w="1418"/>
        <w:gridCol w:w="992"/>
      </w:tblGrid>
      <w:tr w:rsidR="00FE2AF6" w:rsidRPr="00FE2AF6">
        <w:trPr>
          <w:cantSplit/>
          <w:trHeight w:val="344"/>
        </w:trPr>
        <w:tc>
          <w:tcPr>
            <w:tcW w:w="9781" w:type="dxa"/>
            <w:gridSpan w:val="6"/>
            <w:tcBorders>
              <w:top w:val="nil"/>
              <w:left w:val="nil"/>
              <w:bottom w:val="nil"/>
              <w:right w:val="nil"/>
            </w:tcBorders>
          </w:tcPr>
          <w:p w:rsidR="00FE2AF6" w:rsidRPr="00FE2AF6" w:rsidRDefault="00FE2AF6">
            <w:pPr>
              <w:jc w:val="right"/>
              <w:rPr>
                <w:snapToGrid w:val="0"/>
                <w:color w:val="000000"/>
                <w:sz w:val="24"/>
                <w:szCs w:val="24"/>
              </w:rPr>
            </w:pPr>
            <w:r w:rsidRPr="00FE2AF6">
              <w:rPr>
                <w:snapToGrid w:val="0"/>
                <w:color w:val="000000"/>
                <w:sz w:val="24"/>
                <w:szCs w:val="24"/>
              </w:rPr>
              <w:t>Т а б л и ц а 5</w:t>
            </w:r>
          </w:p>
        </w:tc>
      </w:tr>
      <w:tr w:rsidR="00FE2AF6" w:rsidRPr="00FE2AF6">
        <w:trPr>
          <w:cantSplit/>
          <w:trHeight w:val="562"/>
        </w:trPr>
        <w:tc>
          <w:tcPr>
            <w:tcW w:w="9781" w:type="dxa"/>
            <w:gridSpan w:val="6"/>
            <w:tcBorders>
              <w:top w:val="nil"/>
              <w:left w:val="nil"/>
              <w:bottom w:val="nil"/>
              <w:right w:val="nil"/>
            </w:tcBorders>
          </w:tcPr>
          <w:p w:rsidR="00FE2AF6" w:rsidRPr="00FE2AF6" w:rsidRDefault="00FE2AF6">
            <w:pPr>
              <w:jc w:val="center"/>
              <w:rPr>
                <w:b/>
                <w:bCs/>
                <w:snapToGrid w:val="0"/>
                <w:color w:val="000000"/>
                <w:sz w:val="28"/>
                <w:szCs w:val="28"/>
              </w:rPr>
            </w:pPr>
            <w:r w:rsidRPr="00FE2AF6">
              <w:rPr>
                <w:b/>
                <w:bCs/>
                <w:snapToGrid w:val="0"/>
                <w:color w:val="000000"/>
                <w:sz w:val="28"/>
                <w:szCs w:val="28"/>
              </w:rPr>
              <w:t>Расчет чистых активов ЗАО "Агротехсервис"  за 2001 г.</w:t>
            </w:r>
          </w:p>
        </w:tc>
      </w:tr>
      <w:tr w:rsidR="00FE2AF6" w:rsidRPr="00FE2AF6">
        <w:trPr>
          <w:trHeight w:val="914"/>
        </w:trPr>
        <w:tc>
          <w:tcPr>
            <w:tcW w:w="3544"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Показатель</w:t>
            </w:r>
          </w:p>
        </w:tc>
        <w:tc>
          <w:tcPr>
            <w:tcW w:w="1559"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Код строки ф. № 1 и ф. № 2</w:t>
            </w:r>
          </w:p>
        </w:tc>
        <w:tc>
          <w:tcPr>
            <w:tcW w:w="1134"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На начало года, тыс. руб.</w:t>
            </w:r>
          </w:p>
        </w:tc>
        <w:tc>
          <w:tcPr>
            <w:tcW w:w="1134"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На конец года, тыс. руб.</w:t>
            </w:r>
          </w:p>
        </w:tc>
        <w:tc>
          <w:tcPr>
            <w:tcW w:w="1418"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Изменение (+,-),  тыс. руб.</w:t>
            </w:r>
          </w:p>
        </w:tc>
        <w:tc>
          <w:tcPr>
            <w:tcW w:w="992"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Темп роста, %</w:t>
            </w:r>
          </w:p>
        </w:tc>
      </w:tr>
      <w:tr w:rsidR="00FE2AF6" w:rsidRPr="00FE2AF6">
        <w:trPr>
          <w:trHeight w:val="406"/>
        </w:trPr>
        <w:tc>
          <w:tcPr>
            <w:tcW w:w="3544"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w:t>
            </w:r>
          </w:p>
        </w:tc>
        <w:tc>
          <w:tcPr>
            <w:tcW w:w="1559"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w:t>
            </w:r>
          </w:p>
        </w:tc>
        <w:tc>
          <w:tcPr>
            <w:tcW w:w="1134"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3</w:t>
            </w:r>
          </w:p>
        </w:tc>
        <w:tc>
          <w:tcPr>
            <w:tcW w:w="1134"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4</w:t>
            </w:r>
          </w:p>
        </w:tc>
        <w:tc>
          <w:tcPr>
            <w:tcW w:w="1418"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5</w:t>
            </w:r>
          </w:p>
        </w:tc>
        <w:tc>
          <w:tcPr>
            <w:tcW w:w="992"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6</w:t>
            </w:r>
          </w:p>
        </w:tc>
      </w:tr>
      <w:tr w:rsidR="00FE2AF6" w:rsidRPr="00FE2AF6">
        <w:trPr>
          <w:trHeight w:val="406"/>
        </w:trPr>
        <w:tc>
          <w:tcPr>
            <w:tcW w:w="3544" w:type="dxa"/>
            <w:tcBorders>
              <w:top w:val="nil"/>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1. Нематериальные активы</w:t>
            </w:r>
          </w:p>
        </w:tc>
        <w:tc>
          <w:tcPr>
            <w:tcW w:w="1559"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110</w:t>
            </w:r>
          </w:p>
        </w:tc>
        <w:tc>
          <w:tcPr>
            <w:tcW w:w="1134"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55,10</w:t>
            </w:r>
          </w:p>
        </w:tc>
        <w:tc>
          <w:tcPr>
            <w:tcW w:w="1134"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36,00</w:t>
            </w:r>
          </w:p>
        </w:tc>
        <w:tc>
          <w:tcPr>
            <w:tcW w:w="1418"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-19,10</w:t>
            </w:r>
          </w:p>
        </w:tc>
        <w:tc>
          <w:tcPr>
            <w:tcW w:w="992"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0,65</w:t>
            </w:r>
          </w:p>
        </w:tc>
      </w:tr>
      <w:tr w:rsidR="00FE2AF6" w:rsidRPr="00FE2AF6">
        <w:trPr>
          <w:trHeight w:val="305"/>
        </w:trPr>
        <w:tc>
          <w:tcPr>
            <w:tcW w:w="3544"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2. Основные средства</w:t>
            </w:r>
          </w:p>
        </w:tc>
        <w:tc>
          <w:tcPr>
            <w:tcW w:w="155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120</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3452,40</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3500,00</w:t>
            </w:r>
          </w:p>
        </w:tc>
        <w:tc>
          <w:tcPr>
            <w:tcW w:w="1418"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47,60</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1,01</w:t>
            </w:r>
          </w:p>
        </w:tc>
      </w:tr>
      <w:tr w:rsidR="00FE2AF6" w:rsidRPr="00FE2AF6">
        <w:trPr>
          <w:trHeight w:val="305"/>
        </w:trPr>
        <w:tc>
          <w:tcPr>
            <w:tcW w:w="3544"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3. Незавершенное строительство</w:t>
            </w:r>
          </w:p>
        </w:tc>
        <w:tc>
          <w:tcPr>
            <w:tcW w:w="155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130</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165,50</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90,00</w:t>
            </w:r>
          </w:p>
        </w:tc>
        <w:tc>
          <w:tcPr>
            <w:tcW w:w="1418"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-75,50</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0,54</w:t>
            </w:r>
          </w:p>
        </w:tc>
      </w:tr>
      <w:tr w:rsidR="00FE2AF6" w:rsidRPr="00FE2AF6">
        <w:trPr>
          <w:trHeight w:val="610"/>
        </w:trPr>
        <w:tc>
          <w:tcPr>
            <w:tcW w:w="3544"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4. Долгосрочные финансовые вложения</w:t>
            </w:r>
          </w:p>
        </w:tc>
        <w:tc>
          <w:tcPr>
            <w:tcW w:w="155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140</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r>
      <w:tr w:rsidR="00FE2AF6" w:rsidRPr="00FE2AF6">
        <w:trPr>
          <w:trHeight w:val="305"/>
        </w:trPr>
        <w:tc>
          <w:tcPr>
            <w:tcW w:w="3544"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5. Прочие внеоборотные активы</w:t>
            </w:r>
          </w:p>
        </w:tc>
        <w:tc>
          <w:tcPr>
            <w:tcW w:w="155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150</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r>
      <w:tr w:rsidR="00FE2AF6" w:rsidRPr="00FE2AF6">
        <w:trPr>
          <w:trHeight w:val="305"/>
        </w:trPr>
        <w:tc>
          <w:tcPr>
            <w:tcW w:w="3544"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6. Запасы</w:t>
            </w:r>
          </w:p>
        </w:tc>
        <w:tc>
          <w:tcPr>
            <w:tcW w:w="155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210</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1673,00</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1320,00</w:t>
            </w:r>
          </w:p>
        </w:tc>
        <w:tc>
          <w:tcPr>
            <w:tcW w:w="1418"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-353,00</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0,79</w:t>
            </w:r>
          </w:p>
        </w:tc>
      </w:tr>
      <w:tr w:rsidR="00FE2AF6" w:rsidRPr="00FE2AF6">
        <w:trPr>
          <w:trHeight w:val="391"/>
        </w:trPr>
        <w:tc>
          <w:tcPr>
            <w:tcW w:w="3544"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 xml:space="preserve">7. Дебиторская задолженность </w:t>
            </w:r>
          </w:p>
        </w:tc>
        <w:tc>
          <w:tcPr>
            <w:tcW w:w="155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230+240+244</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488,50</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616,90</w:t>
            </w:r>
          </w:p>
        </w:tc>
        <w:tc>
          <w:tcPr>
            <w:tcW w:w="1418"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128,40</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1,26</w:t>
            </w:r>
          </w:p>
        </w:tc>
      </w:tr>
      <w:tr w:rsidR="00FE2AF6" w:rsidRPr="00FE2AF6">
        <w:trPr>
          <w:trHeight w:val="610"/>
        </w:trPr>
        <w:tc>
          <w:tcPr>
            <w:tcW w:w="3544"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8. Краткосрочные финансовые вложения</w:t>
            </w:r>
          </w:p>
        </w:tc>
        <w:tc>
          <w:tcPr>
            <w:tcW w:w="155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250-252</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40,00</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60,00</w:t>
            </w:r>
          </w:p>
        </w:tc>
        <w:tc>
          <w:tcPr>
            <w:tcW w:w="1418"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20,00</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1,50</w:t>
            </w:r>
          </w:p>
        </w:tc>
      </w:tr>
      <w:tr w:rsidR="00FE2AF6" w:rsidRPr="00FE2AF6">
        <w:trPr>
          <w:trHeight w:val="305"/>
        </w:trPr>
        <w:tc>
          <w:tcPr>
            <w:tcW w:w="3544"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9. Денежные средства</w:t>
            </w:r>
          </w:p>
        </w:tc>
        <w:tc>
          <w:tcPr>
            <w:tcW w:w="155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260</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440,00</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460,00</w:t>
            </w:r>
          </w:p>
        </w:tc>
        <w:tc>
          <w:tcPr>
            <w:tcW w:w="1418"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20,00</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1,05</w:t>
            </w:r>
          </w:p>
        </w:tc>
      </w:tr>
      <w:tr w:rsidR="00FE2AF6" w:rsidRPr="00FE2AF6">
        <w:trPr>
          <w:trHeight w:val="334"/>
        </w:trPr>
        <w:tc>
          <w:tcPr>
            <w:tcW w:w="3544"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10. Прочие оборотные активы</w:t>
            </w:r>
          </w:p>
        </w:tc>
        <w:tc>
          <w:tcPr>
            <w:tcW w:w="155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270</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r>
      <w:tr w:rsidR="00FE2AF6" w:rsidRPr="00FE2AF6">
        <w:trPr>
          <w:trHeight w:val="610"/>
        </w:trPr>
        <w:tc>
          <w:tcPr>
            <w:tcW w:w="3544"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11. Итого активов для расчета чистых активов</w:t>
            </w:r>
          </w:p>
        </w:tc>
        <w:tc>
          <w:tcPr>
            <w:tcW w:w="155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Сумма       п.п.1 – 10</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6314,50</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6082,90</w:t>
            </w:r>
          </w:p>
        </w:tc>
        <w:tc>
          <w:tcPr>
            <w:tcW w:w="1418"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-231,60</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0,96</w:t>
            </w:r>
          </w:p>
        </w:tc>
      </w:tr>
      <w:tr w:rsidR="00FE2AF6" w:rsidRPr="00FE2AF6">
        <w:trPr>
          <w:trHeight w:val="610"/>
        </w:trPr>
        <w:tc>
          <w:tcPr>
            <w:tcW w:w="3544"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12. Целевые финансирования и поступления</w:t>
            </w:r>
          </w:p>
        </w:tc>
        <w:tc>
          <w:tcPr>
            <w:tcW w:w="155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450</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r>
    </w:tbl>
    <w:p w:rsidR="00FE2AF6" w:rsidRPr="00FE2AF6" w:rsidRDefault="00FE2AF6"/>
    <w:p w:rsidR="00FE2AF6" w:rsidRPr="00FE2AF6" w:rsidRDefault="00FE2AF6">
      <w:pPr>
        <w:jc w:val="right"/>
        <w:rPr>
          <w:i/>
          <w:iCs/>
          <w:sz w:val="24"/>
          <w:szCs w:val="24"/>
        </w:rPr>
      </w:pPr>
      <w:r w:rsidRPr="00FE2AF6">
        <w:rPr>
          <w:i/>
          <w:iCs/>
          <w:sz w:val="24"/>
          <w:szCs w:val="24"/>
        </w:rPr>
        <w:t>Продолжение таблицы  5</w:t>
      </w:r>
    </w:p>
    <w:tbl>
      <w:tblPr>
        <w:tblW w:w="0" w:type="auto"/>
        <w:tblInd w:w="-575" w:type="dxa"/>
        <w:tblLayout w:type="fixed"/>
        <w:tblCellMar>
          <w:left w:w="30" w:type="dxa"/>
          <w:right w:w="30" w:type="dxa"/>
        </w:tblCellMar>
        <w:tblLook w:val="0000" w:firstRow="0" w:lastRow="0" w:firstColumn="0" w:lastColumn="0" w:noHBand="0" w:noVBand="0"/>
      </w:tblPr>
      <w:tblGrid>
        <w:gridCol w:w="3544"/>
        <w:gridCol w:w="1559"/>
        <w:gridCol w:w="1134"/>
        <w:gridCol w:w="1134"/>
        <w:gridCol w:w="1418"/>
        <w:gridCol w:w="992"/>
      </w:tblGrid>
      <w:tr w:rsidR="00FE2AF6" w:rsidRPr="00FE2AF6">
        <w:trPr>
          <w:trHeight w:val="305"/>
        </w:trPr>
        <w:tc>
          <w:tcPr>
            <w:tcW w:w="3544"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13. Заемные средства</w:t>
            </w:r>
          </w:p>
        </w:tc>
        <w:tc>
          <w:tcPr>
            <w:tcW w:w="155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590+610</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165,00</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199,00</w:t>
            </w:r>
          </w:p>
        </w:tc>
        <w:tc>
          <w:tcPr>
            <w:tcW w:w="1418"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34,00</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1,21</w:t>
            </w:r>
          </w:p>
        </w:tc>
      </w:tr>
      <w:tr w:rsidR="00FE2AF6" w:rsidRPr="00FE2AF6">
        <w:trPr>
          <w:trHeight w:val="305"/>
        </w:trPr>
        <w:tc>
          <w:tcPr>
            <w:tcW w:w="3544"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14. Кредиторская задолженность</w:t>
            </w:r>
          </w:p>
        </w:tc>
        <w:tc>
          <w:tcPr>
            <w:tcW w:w="155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620</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683,00</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519,50</w:t>
            </w:r>
          </w:p>
        </w:tc>
        <w:tc>
          <w:tcPr>
            <w:tcW w:w="1418"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-163,50</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0,76</w:t>
            </w:r>
          </w:p>
        </w:tc>
      </w:tr>
      <w:tr w:rsidR="00FE2AF6" w:rsidRPr="00FE2AF6">
        <w:trPr>
          <w:trHeight w:val="667"/>
        </w:trPr>
        <w:tc>
          <w:tcPr>
            <w:tcW w:w="3544"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15. Задолженность участникам по выплате доходов</w:t>
            </w:r>
          </w:p>
        </w:tc>
        <w:tc>
          <w:tcPr>
            <w:tcW w:w="155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630</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158,50</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136,00</w:t>
            </w:r>
          </w:p>
        </w:tc>
        <w:tc>
          <w:tcPr>
            <w:tcW w:w="1418"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-22,50</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0,86</w:t>
            </w:r>
          </w:p>
        </w:tc>
      </w:tr>
      <w:tr w:rsidR="00FE2AF6" w:rsidRPr="00FE2AF6">
        <w:trPr>
          <w:trHeight w:val="610"/>
        </w:trPr>
        <w:tc>
          <w:tcPr>
            <w:tcW w:w="3544"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16. Прочие краткосрочные пассивы</w:t>
            </w:r>
          </w:p>
        </w:tc>
        <w:tc>
          <w:tcPr>
            <w:tcW w:w="155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660</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r>
      <w:tr w:rsidR="00FE2AF6" w:rsidRPr="00FE2AF6">
        <w:trPr>
          <w:trHeight w:val="610"/>
        </w:trPr>
        <w:tc>
          <w:tcPr>
            <w:tcW w:w="3544"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17. Итого пассивов, исключаемых из стоимости активов</w:t>
            </w:r>
          </w:p>
        </w:tc>
        <w:tc>
          <w:tcPr>
            <w:tcW w:w="155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Сумма       п.п.12 - 17</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1006,50</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854,50</w:t>
            </w:r>
          </w:p>
        </w:tc>
        <w:tc>
          <w:tcPr>
            <w:tcW w:w="1418"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-152,00</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0,85</w:t>
            </w:r>
          </w:p>
        </w:tc>
      </w:tr>
      <w:tr w:rsidR="00FE2AF6" w:rsidRPr="00FE2AF6">
        <w:trPr>
          <w:trHeight w:val="610"/>
        </w:trPr>
        <w:tc>
          <w:tcPr>
            <w:tcW w:w="3544"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18. Стоимость чистых активов по данным ф.№ 1</w:t>
            </w:r>
          </w:p>
        </w:tc>
        <w:tc>
          <w:tcPr>
            <w:tcW w:w="155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п. 11-п.18</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5308,00</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5228,40</w:t>
            </w:r>
          </w:p>
        </w:tc>
        <w:tc>
          <w:tcPr>
            <w:tcW w:w="1418"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-79,60</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0,99</w:t>
            </w:r>
          </w:p>
        </w:tc>
      </w:tr>
      <w:tr w:rsidR="00FE2AF6" w:rsidRPr="00FE2AF6">
        <w:trPr>
          <w:trHeight w:val="610"/>
        </w:trPr>
        <w:tc>
          <w:tcPr>
            <w:tcW w:w="3544"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19. Стоимость чистых активов по данным ф. №3</w:t>
            </w:r>
          </w:p>
        </w:tc>
        <w:tc>
          <w:tcPr>
            <w:tcW w:w="155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150</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5308,00</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5228,40</w:t>
            </w:r>
          </w:p>
        </w:tc>
        <w:tc>
          <w:tcPr>
            <w:tcW w:w="1418"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-79,60</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0,99</w:t>
            </w:r>
          </w:p>
        </w:tc>
      </w:tr>
      <w:tr w:rsidR="00FE2AF6" w:rsidRPr="00FE2AF6">
        <w:trPr>
          <w:trHeight w:val="305"/>
        </w:trPr>
        <w:tc>
          <w:tcPr>
            <w:tcW w:w="3544"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20. Отклонение</w:t>
            </w:r>
          </w:p>
        </w:tc>
        <w:tc>
          <w:tcPr>
            <w:tcW w:w="155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п. 19-п. 20</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0,00</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0,00</w:t>
            </w:r>
          </w:p>
        </w:tc>
        <w:tc>
          <w:tcPr>
            <w:tcW w:w="1418"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0,00</w:t>
            </w:r>
          </w:p>
        </w:tc>
        <w:tc>
          <w:tcPr>
            <w:tcW w:w="99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r>
    </w:tbl>
    <w:p w:rsidR="00FE2AF6" w:rsidRPr="00FE2AF6" w:rsidRDefault="00FE2AF6">
      <w:pPr>
        <w:pStyle w:val="23"/>
        <w:tabs>
          <w:tab w:val="clear" w:pos="0"/>
        </w:tabs>
        <w:rPr>
          <w:kern w:val="0"/>
        </w:rPr>
      </w:pPr>
      <w:r w:rsidRPr="00FE2AF6">
        <w:sym w:font="Symbol" w:char="F044"/>
      </w:r>
      <w:r w:rsidRPr="00FE2AF6">
        <w:rPr>
          <w:kern w:val="0"/>
        </w:rPr>
        <w:t xml:space="preserve"> Рча(Рп) = </w:t>
      </w:r>
      <w:r w:rsidRPr="00FE2AF6">
        <w:sym w:font="Symbol" w:char="F044"/>
      </w:r>
      <w:r w:rsidRPr="00FE2AF6">
        <w:rPr>
          <w:kern w:val="0"/>
        </w:rPr>
        <w:t xml:space="preserve"> Рп * Оа</w:t>
      </w:r>
      <w:r w:rsidRPr="00FE2AF6">
        <w:rPr>
          <w:kern w:val="0"/>
          <w:vertAlign w:val="subscript"/>
        </w:rPr>
        <w:t>0</w:t>
      </w:r>
      <w:r w:rsidRPr="00FE2AF6">
        <w:rPr>
          <w:kern w:val="0"/>
        </w:rPr>
        <w:t xml:space="preserve"> * d</w:t>
      </w:r>
      <w:r w:rsidRPr="00FE2AF6">
        <w:rPr>
          <w:kern w:val="0"/>
          <w:vertAlign w:val="subscript"/>
        </w:rPr>
        <w:t>A0</w:t>
      </w:r>
      <w:r w:rsidRPr="00FE2AF6">
        <w:rPr>
          <w:kern w:val="0"/>
        </w:rPr>
        <w:t xml:space="preserve"> = -0,012 * 3,392 * 1,127 = -0,046 – изменение рентабельности чистых активов под влиянием изменения рентабельности продаж.</w:t>
      </w:r>
    </w:p>
    <w:p w:rsidR="00FE2AF6" w:rsidRPr="00FE2AF6" w:rsidRDefault="00FE2AF6">
      <w:pPr>
        <w:pStyle w:val="23"/>
        <w:tabs>
          <w:tab w:val="clear" w:pos="0"/>
        </w:tabs>
        <w:rPr>
          <w:kern w:val="0"/>
        </w:rPr>
      </w:pPr>
      <w:r w:rsidRPr="00FE2AF6">
        <w:sym w:font="Symbol" w:char="F044"/>
      </w:r>
      <w:r w:rsidRPr="00FE2AF6">
        <w:rPr>
          <w:kern w:val="0"/>
        </w:rPr>
        <w:t xml:space="preserve"> Рча(Оа )=  Рп</w:t>
      </w:r>
      <w:r w:rsidRPr="00FE2AF6">
        <w:rPr>
          <w:kern w:val="0"/>
          <w:vertAlign w:val="subscript"/>
        </w:rPr>
        <w:t>1</w:t>
      </w:r>
      <w:r w:rsidRPr="00FE2AF6">
        <w:rPr>
          <w:kern w:val="0"/>
        </w:rPr>
        <w:t xml:space="preserve"> * </w:t>
      </w:r>
      <w:r w:rsidRPr="00FE2AF6">
        <w:sym w:font="Symbol" w:char="F044"/>
      </w:r>
      <w:r w:rsidRPr="00FE2AF6">
        <w:rPr>
          <w:kern w:val="0"/>
        </w:rPr>
        <w:t>Оа * d</w:t>
      </w:r>
      <w:r w:rsidRPr="00FE2AF6">
        <w:rPr>
          <w:kern w:val="0"/>
          <w:vertAlign w:val="subscript"/>
        </w:rPr>
        <w:t>A0</w:t>
      </w:r>
      <w:r w:rsidRPr="00FE2AF6">
        <w:rPr>
          <w:kern w:val="0"/>
        </w:rPr>
        <w:t xml:space="preserve"> = 0,062 * (-0,138) * 1,127 = -0,01 – изменение рентабельности чистых активов за счет изменения оборачиваемости активов.</w:t>
      </w:r>
    </w:p>
    <w:p w:rsidR="00FE2AF6" w:rsidRPr="00FE2AF6" w:rsidRDefault="00FE2AF6">
      <w:pPr>
        <w:pStyle w:val="23"/>
        <w:tabs>
          <w:tab w:val="clear" w:pos="0"/>
        </w:tabs>
        <w:rPr>
          <w:kern w:val="0"/>
        </w:rPr>
      </w:pPr>
      <w:r w:rsidRPr="00FE2AF6">
        <w:sym w:font="Symbol" w:char="F044"/>
      </w:r>
      <w:r w:rsidRPr="00FE2AF6">
        <w:rPr>
          <w:kern w:val="0"/>
        </w:rPr>
        <w:t xml:space="preserve"> Рча(d</w:t>
      </w:r>
      <w:r w:rsidRPr="00FE2AF6">
        <w:rPr>
          <w:kern w:val="0"/>
          <w:vertAlign w:val="subscript"/>
        </w:rPr>
        <w:t>A</w:t>
      </w:r>
      <w:r w:rsidRPr="00FE2AF6">
        <w:rPr>
          <w:kern w:val="0"/>
        </w:rPr>
        <w:t>)=  Рп</w:t>
      </w:r>
      <w:r w:rsidRPr="00FE2AF6">
        <w:rPr>
          <w:kern w:val="0"/>
          <w:vertAlign w:val="subscript"/>
        </w:rPr>
        <w:t>1</w:t>
      </w:r>
      <w:r w:rsidRPr="00FE2AF6">
        <w:rPr>
          <w:kern w:val="0"/>
        </w:rPr>
        <w:t xml:space="preserve"> * Оа </w:t>
      </w:r>
      <w:r w:rsidRPr="00FE2AF6">
        <w:rPr>
          <w:kern w:val="0"/>
          <w:vertAlign w:val="subscript"/>
        </w:rPr>
        <w:t>1</w:t>
      </w:r>
      <w:r w:rsidRPr="00FE2AF6">
        <w:rPr>
          <w:kern w:val="0"/>
        </w:rPr>
        <w:t xml:space="preserve">* </w:t>
      </w:r>
      <w:r w:rsidRPr="00FE2AF6">
        <w:sym w:font="Symbol" w:char="F044"/>
      </w:r>
      <w:r w:rsidRPr="00FE2AF6">
        <w:rPr>
          <w:kern w:val="0"/>
        </w:rPr>
        <w:t>d</w:t>
      </w:r>
      <w:r w:rsidRPr="00FE2AF6">
        <w:rPr>
          <w:kern w:val="0"/>
          <w:vertAlign w:val="subscript"/>
        </w:rPr>
        <w:t>A</w:t>
      </w:r>
      <w:r w:rsidRPr="00FE2AF6">
        <w:rPr>
          <w:kern w:val="0"/>
        </w:rPr>
        <w:t xml:space="preserve"> = 0,062 * 3,254* 0,092 = 0,019 – изменение рентабельности чистых активов за счет изменения соотношения активов с чистыми активами.</w:t>
      </w:r>
    </w:p>
    <w:p w:rsidR="00FE2AF6" w:rsidRPr="00FE2AF6" w:rsidRDefault="00FE2AF6">
      <w:pPr>
        <w:pStyle w:val="23"/>
        <w:tabs>
          <w:tab w:val="clear" w:pos="0"/>
        </w:tabs>
        <w:rPr>
          <w:kern w:val="0"/>
        </w:rPr>
      </w:pPr>
      <w:r w:rsidRPr="00FE2AF6">
        <w:rPr>
          <w:kern w:val="0"/>
        </w:rPr>
        <w:t>Баланс отклонений: - 0,046 – 0,01 + 0,018 = -0,036</w:t>
      </w:r>
    </w:p>
    <w:p w:rsidR="00FE2AF6" w:rsidRPr="00FE2AF6" w:rsidRDefault="00FE2AF6">
      <w:pPr>
        <w:spacing w:line="360" w:lineRule="auto"/>
        <w:ind w:firstLine="851"/>
        <w:jc w:val="both"/>
        <w:rPr>
          <w:sz w:val="28"/>
          <w:szCs w:val="28"/>
        </w:rPr>
      </w:pPr>
      <w:r w:rsidRPr="00FE2AF6">
        <w:rPr>
          <w:sz w:val="28"/>
          <w:szCs w:val="28"/>
        </w:rPr>
        <w:t>Из данных анализа следует, что значительное влияние  на рентабельность чистых активов оказывает изменение рентабельности продаж, причем в отрицательную сторону. Это говорит о том, что главным регламентирующим фактором был ценовой, а именно доля прибыли, заложенная в цену реализации продукции. При этом нужно заметить, что цены на рынке запасных частей складываются под влиянием конкурентных факторов, иногда фактическая цена реализации оказывается значительно ниже планируемой.</w:t>
      </w:r>
    </w:p>
    <w:p w:rsidR="00FE2AF6" w:rsidRPr="00FE2AF6" w:rsidRDefault="00FE2AF6">
      <w:pPr>
        <w:spacing w:line="360" w:lineRule="auto"/>
        <w:ind w:firstLine="851"/>
        <w:jc w:val="both"/>
        <w:rPr>
          <w:sz w:val="28"/>
          <w:szCs w:val="28"/>
        </w:rPr>
      </w:pPr>
      <w:r w:rsidRPr="00FE2AF6">
        <w:rPr>
          <w:sz w:val="28"/>
          <w:szCs w:val="28"/>
        </w:rPr>
        <w:t>Также видно, что повлияло изменение соотношения общей массы активов и чистых активов.</w:t>
      </w:r>
    </w:p>
    <w:p w:rsidR="00FE2AF6" w:rsidRPr="00FE2AF6" w:rsidRDefault="00FE2AF6">
      <w:pPr>
        <w:pStyle w:val="23"/>
        <w:tabs>
          <w:tab w:val="clear" w:pos="0"/>
        </w:tabs>
        <w:rPr>
          <w:kern w:val="0"/>
        </w:rPr>
      </w:pPr>
    </w:p>
    <w:tbl>
      <w:tblPr>
        <w:tblW w:w="0" w:type="auto"/>
        <w:tblInd w:w="-567" w:type="dxa"/>
        <w:tblLayout w:type="fixed"/>
        <w:tblCellMar>
          <w:left w:w="30" w:type="dxa"/>
          <w:right w:w="30" w:type="dxa"/>
        </w:tblCellMar>
        <w:tblLook w:val="0000" w:firstRow="0" w:lastRow="0" w:firstColumn="0" w:lastColumn="0" w:noHBand="0" w:noVBand="0"/>
      </w:tblPr>
      <w:tblGrid>
        <w:gridCol w:w="3828"/>
        <w:gridCol w:w="1559"/>
        <w:gridCol w:w="1134"/>
        <w:gridCol w:w="1134"/>
        <w:gridCol w:w="1276"/>
        <w:gridCol w:w="1134"/>
      </w:tblGrid>
      <w:tr w:rsidR="00FE2AF6" w:rsidRPr="00FE2AF6">
        <w:trPr>
          <w:cantSplit/>
          <w:trHeight w:val="305"/>
        </w:trPr>
        <w:tc>
          <w:tcPr>
            <w:tcW w:w="10065" w:type="dxa"/>
            <w:gridSpan w:val="6"/>
            <w:tcBorders>
              <w:top w:val="nil"/>
              <w:left w:val="nil"/>
              <w:bottom w:val="nil"/>
              <w:right w:val="nil"/>
            </w:tcBorders>
          </w:tcPr>
          <w:p w:rsidR="00FE2AF6" w:rsidRPr="00FE2AF6" w:rsidRDefault="00FE2AF6">
            <w:pPr>
              <w:jc w:val="right"/>
              <w:rPr>
                <w:snapToGrid w:val="0"/>
                <w:color w:val="000000"/>
                <w:sz w:val="24"/>
                <w:szCs w:val="24"/>
              </w:rPr>
            </w:pPr>
            <w:r w:rsidRPr="00FE2AF6">
              <w:rPr>
                <w:snapToGrid w:val="0"/>
                <w:color w:val="000000"/>
                <w:sz w:val="24"/>
                <w:szCs w:val="24"/>
              </w:rPr>
              <w:t>Т а б л и ц а 6</w:t>
            </w:r>
          </w:p>
        </w:tc>
      </w:tr>
      <w:tr w:rsidR="00FE2AF6" w:rsidRPr="00FE2AF6">
        <w:trPr>
          <w:cantSplit/>
          <w:trHeight w:val="682"/>
        </w:trPr>
        <w:tc>
          <w:tcPr>
            <w:tcW w:w="10065" w:type="dxa"/>
            <w:gridSpan w:val="6"/>
            <w:tcBorders>
              <w:top w:val="nil"/>
              <w:left w:val="nil"/>
              <w:bottom w:val="nil"/>
              <w:right w:val="nil"/>
            </w:tcBorders>
          </w:tcPr>
          <w:p w:rsidR="00FE2AF6" w:rsidRPr="00FE2AF6" w:rsidRDefault="00FE2AF6">
            <w:pPr>
              <w:jc w:val="center"/>
              <w:rPr>
                <w:b/>
                <w:bCs/>
                <w:snapToGrid w:val="0"/>
                <w:color w:val="000000"/>
                <w:sz w:val="28"/>
                <w:szCs w:val="28"/>
              </w:rPr>
            </w:pPr>
            <w:r w:rsidRPr="00FE2AF6">
              <w:rPr>
                <w:b/>
                <w:bCs/>
                <w:snapToGrid w:val="0"/>
                <w:color w:val="000000"/>
                <w:sz w:val="28"/>
                <w:szCs w:val="28"/>
              </w:rPr>
              <w:t>Показатели использования чистых активов и расчет влияния факторов на изменение их рентабельности</w:t>
            </w:r>
          </w:p>
        </w:tc>
      </w:tr>
      <w:tr w:rsidR="00FE2AF6" w:rsidRPr="00FE2AF6">
        <w:trPr>
          <w:trHeight w:val="610"/>
        </w:trPr>
        <w:tc>
          <w:tcPr>
            <w:tcW w:w="3828"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Показатель</w:t>
            </w:r>
          </w:p>
        </w:tc>
        <w:tc>
          <w:tcPr>
            <w:tcW w:w="1559"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Обозначение</w:t>
            </w:r>
          </w:p>
        </w:tc>
        <w:tc>
          <w:tcPr>
            <w:tcW w:w="1134"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Предыду-щий год</w:t>
            </w:r>
          </w:p>
        </w:tc>
        <w:tc>
          <w:tcPr>
            <w:tcW w:w="1134"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Отчетный год</w:t>
            </w:r>
          </w:p>
        </w:tc>
        <w:tc>
          <w:tcPr>
            <w:tcW w:w="1276"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 xml:space="preserve"> Изменение (+, -)</w:t>
            </w:r>
          </w:p>
        </w:tc>
        <w:tc>
          <w:tcPr>
            <w:tcW w:w="1134"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Темп роста, %</w:t>
            </w:r>
          </w:p>
        </w:tc>
      </w:tr>
      <w:tr w:rsidR="00FE2AF6" w:rsidRPr="00FE2AF6">
        <w:trPr>
          <w:trHeight w:val="682"/>
        </w:trPr>
        <w:tc>
          <w:tcPr>
            <w:tcW w:w="3828" w:type="dxa"/>
            <w:tcBorders>
              <w:top w:val="nil"/>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1. Выручка от реализации товаров, работ, услуг, тыс. руб.</w:t>
            </w:r>
          </w:p>
        </w:tc>
        <w:tc>
          <w:tcPr>
            <w:tcW w:w="1559"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N</w:t>
            </w:r>
          </w:p>
        </w:tc>
        <w:tc>
          <w:tcPr>
            <w:tcW w:w="1134"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19672,30</w:t>
            </w:r>
          </w:p>
        </w:tc>
        <w:tc>
          <w:tcPr>
            <w:tcW w:w="1134"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20884,90</w:t>
            </w:r>
          </w:p>
        </w:tc>
        <w:tc>
          <w:tcPr>
            <w:tcW w:w="1276"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1212,60</w:t>
            </w:r>
          </w:p>
        </w:tc>
        <w:tc>
          <w:tcPr>
            <w:tcW w:w="1134"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1,06</w:t>
            </w:r>
          </w:p>
        </w:tc>
      </w:tr>
      <w:tr w:rsidR="00FE2AF6" w:rsidRPr="00FE2AF6">
        <w:trPr>
          <w:trHeight w:val="610"/>
        </w:trPr>
        <w:tc>
          <w:tcPr>
            <w:tcW w:w="3828"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2. Среднегодовая стоимость чистых активов, тыс. руб.</w:t>
            </w:r>
          </w:p>
        </w:tc>
        <w:tc>
          <w:tcPr>
            <w:tcW w:w="155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ЧА</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5147,50</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5268,20</w:t>
            </w:r>
          </w:p>
        </w:tc>
        <w:tc>
          <w:tcPr>
            <w:tcW w:w="127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120,70</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1,02</w:t>
            </w:r>
          </w:p>
        </w:tc>
      </w:tr>
      <w:tr w:rsidR="00FE2AF6" w:rsidRPr="00FE2AF6">
        <w:trPr>
          <w:trHeight w:val="610"/>
        </w:trPr>
        <w:tc>
          <w:tcPr>
            <w:tcW w:w="3828"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3. Среднегодовая стоимость активов, тыс. руб.</w:t>
            </w:r>
          </w:p>
        </w:tc>
        <w:tc>
          <w:tcPr>
            <w:tcW w:w="155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А</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rFonts w:ascii="Arial" w:hAnsi="Arial" w:cs="Arial"/>
                <w:snapToGrid w:val="0"/>
                <w:color w:val="000000"/>
                <w:sz w:val="24"/>
                <w:szCs w:val="24"/>
              </w:rPr>
            </w:pPr>
            <w:r w:rsidRPr="00FE2AF6">
              <w:rPr>
                <w:rFonts w:ascii="Arial" w:hAnsi="Arial" w:cs="Arial"/>
                <w:snapToGrid w:val="0"/>
                <w:color w:val="000000"/>
                <w:sz w:val="24"/>
                <w:szCs w:val="24"/>
              </w:rPr>
              <w:t>5799,30</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rFonts w:ascii="Arial" w:hAnsi="Arial" w:cs="Arial"/>
                <w:snapToGrid w:val="0"/>
                <w:color w:val="000000"/>
                <w:sz w:val="24"/>
                <w:szCs w:val="24"/>
              </w:rPr>
            </w:pPr>
            <w:r w:rsidRPr="00FE2AF6">
              <w:rPr>
                <w:rFonts w:ascii="Arial" w:hAnsi="Arial" w:cs="Arial"/>
                <w:snapToGrid w:val="0"/>
                <w:color w:val="000000"/>
                <w:sz w:val="24"/>
                <w:szCs w:val="24"/>
              </w:rPr>
              <w:t>6418,70</w:t>
            </w:r>
          </w:p>
        </w:tc>
        <w:tc>
          <w:tcPr>
            <w:tcW w:w="127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rFonts w:ascii="Arial" w:hAnsi="Arial" w:cs="Arial"/>
                <w:snapToGrid w:val="0"/>
                <w:color w:val="000000"/>
                <w:sz w:val="24"/>
                <w:szCs w:val="24"/>
              </w:rPr>
            </w:pPr>
            <w:r w:rsidRPr="00FE2AF6">
              <w:rPr>
                <w:rFonts w:ascii="Arial" w:hAnsi="Arial" w:cs="Arial"/>
                <w:snapToGrid w:val="0"/>
                <w:color w:val="000000"/>
                <w:sz w:val="24"/>
                <w:szCs w:val="24"/>
              </w:rPr>
              <w:t>619,50</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1,11</w:t>
            </w:r>
          </w:p>
        </w:tc>
      </w:tr>
      <w:tr w:rsidR="00FE2AF6" w:rsidRPr="00FE2AF6">
        <w:trPr>
          <w:trHeight w:val="610"/>
        </w:trPr>
        <w:tc>
          <w:tcPr>
            <w:tcW w:w="3828"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4. Чистая прибыль ( после налогообложения ), тыс. руб.</w:t>
            </w:r>
          </w:p>
        </w:tc>
        <w:tc>
          <w:tcPr>
            <w:tcW w:w="155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Р</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1441,00</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1286,90</w:t>
            </w:r>
          </w:p>
        </w:tc>
        <w:tc>
          <w:tcPr>
            <w:tcW w:w="127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-154,10</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0,89</w:t>
            </w:r>
          </w:p>
        </w:tc>
      </w:tr>
      <w:tr w:rsidR="00FE2AF6" w:rsidRPr="00FE2AF6">
        <w:trPr>
          <w:trHeight w:val="610"/>
        </w:trPr>
        <w:tc>
          <w:tcPr>
            <w:tcW w:w="3828"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5. Рентабельность чистых активов, % (п.4:п.2)</w:t>
            </w:r>
          </w:p>
        </w:tc>
        <w:tc>
          <w:tcPr>
            <w:tcW w:w="155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Рча</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rFonts w:ascii="Arial" w:hAnsi="Arial" w:cs="Arial"/>
                <w:snapToGrid w:val="0"/>
                <w:color w:val="000000"/>
                <w:sz w:val="24"/>
                <w:szCs w:val="24"/>
              </w:rPr>
            </w:pPr>
            <w:r w:rsidRPr="00FE2AF6">
              <w:rPr>
                <w:rFonts w:ascii="Arial" w:hAnsi="Arial" w:cs="Arial"/>
                <w:snapToGrid w:val="0"/>
                <w:color w:val="000000"/>
                <w:sz w:val="24"/>
                <w:szCs w:val="24"/>
              </w:rPr>
              <w:t>0,280</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rFonts w:ascii="Arial" w:hAnsi="Arial" w:cs="Arial"/>
                <w:snapToGrid w:val="0"/>
                <w:color w:val="000000"/>
                <w:sz w:val="24"/>
                <w:szCs w:val="24"/>
              </w:rPr>
            </w:pPr>
            <w:r w:rsidRPr="00FE2AF6">
              <w:rPr>
                <w:rFonts w:ascii="Arial" w:hAnsi="Arial" w:cs="Arial"/>
                <w:snapToGrid w:val="0"/>
                <w:color w:val="000000"/>
                <w:sz w:val="24"/>
                <w:szCs w:val="24"/>
              </w:rPr>
              <w:t>0,244</w:t>
            </w:r>
          </w:p>
        </w:tc>
        <w:tc>
          <w:tcPr>
            <w:tcW w:w="127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-0,036</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0,873</w:t>
            </w:r>
          </w:p>
        </w:tc>
      </w:tr>
      <w:tr w:rsidR="00FE2AF6" w:rsidRPr="00FE2AF6">
        <w:trPr>
          <w:trHeight w:val="610"/>
        </w:trPr>
        <w:tc>
          <w:tcPr>
            <w:tcW w:w="3828"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6. Рентабельность продаж, %       (п. 4: п.1)</w:t>
            </w:r>
          </w:p>
        </w:tc>
        <w:tc>
          <w:tcPr>
            <w:tcW w:w="155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vertAlign w:val="subscript"/>
              </w:rPr>
            </w:pPr>
            <w:r w:rsidRPr="00FE2AF6">
              <w:rPr>
                <w:snapToGrid w:val="0"/>
                <w:color w:val="000000"/>
                <w:sz w:val="24"/>
                <w:szCs w:val="24"/>
              </w:rPr>
              <w:t>С</w:t>
            </w:r>
            <w:r w:rsidRPr="00FE2AF6">
              <w:rPr>
                <w:snapToGrid w:val="0"/>
                <w:color w:val="000000"/>
                <w:sz w:val="24"/>
                <w:szCs w:val="24"/>
                <w:vertAlign w:val="subscript"/>
              </w:rPr>
              <w:t>N</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0,073</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0,062</w:t>
            </w:r>
          </w:p>
        </w:tc>
        <w:tc>
          <w:tcPr>
            <w:tcW w:w="127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-0,012</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0,841</w:t>
            </w:r>
          </w:p>
        </w:tc>
      </w:tr>
      <w:tr w:rsidR="00FE2AF6" w:rsidRPr="00FE2AF6">
        <w:trPr>
          <w:trHeight w:val="756"/>
        </w:trPr>
        <w:tc>
          <w:tcPr>
            <w:tcW w:w="3828"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7. Коэффициент оборачиваемости активов (п.1:п.3)</w:t>
            </w:r>
          </w:p>
        </w:tc>
        <w:tc>
          <w:tcPr>
            <w:tcW w:w="155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vertAlign w:val="subscript"/>
              </w:rPr>
            </w:pPr>
            <w:r w:rsidRPr="00FE2AF6">
              <w:rPr>
                <w:snapToGrid w:val="0"/>
                <w:color w:val="000000"/>
                <w:sz w:val="24"/>
                <w:szCs w:val="24"/>
              </w:rPr>
              <w:t>I</w:t>
            </w:r>
            <w:r w:rsidRPr="00FE2AF6">
              <w:rPr>
                <w:snapToGrid w:val="0"/>
                <w:color w:val="000000"/>
                <w:sz w:val="24"/>
                <w:szCs w:val="24"/>
                <w:vertAlign w:val="subscript"/>
              </w:rPr>
              <w:t>A</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3,392</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3,254</w:t>
            </w:r>
          </w:p>
        </w:tc>
        <w:tc>
          <w:tcPr>
            <w:tcW w:w="127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-0,138</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0,959</w:t>
            </w:r>
          </w:p>
        </w:tc>
      </w:tr>
      <w:tr w:rsidR="00FE2AF6" w:rsidRPr="00FE2AF6">
        <w:trPr>
          <w:trHeight w:val="610"/>
        </w:trPr>
        <w:tc>
          <w:tcPr>
            <w:tcW w:w="3828"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8. Доля активов на 1 руб. чистых активов, коэфф. (п.3:п.2)</w:t>
            </w:r>
          </w:p>
        </w:tc>
        <w:tc>
          <w:tcPr>
            <w:tcW w:w="155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d</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1,127</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1,218</w:t>
            </w:r>
          </w:p>
        </w:tc>
        <w:tc>
          <w:tcPr>
            <w:tcW w:w="127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0,092</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1,081</w:t>
            </w:r>
          </w:p>
        </w:tc>
      </w:tr>
      <w:tr w:rsidR="00FE2AF6" w:rsidRPr="00FE2AF6">
        <w:trPr>
          <w:trHeight w:val="914"/>
        </w:trPr>
        <w:tc>
          <w:tcPr>
            <w:tcW w:w="3828"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9. Расчет влияния факторов на изменение рентабельности, в т.ч. за счет изменения:</w:t>
            </w:r>
          </w:p>
        </w:tc>
        <w:tc>
          <w:tcPr>
            <w:tcW w:w="155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Рча</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r>
      <w:tr w:rsidR="00FE2AF6" w:rsidRPr="00FE2AF6">
        <w:trPr>
          <w:trHeight w:val="305"/>
        </w:trPr>
        <w:tc>
          <w:tcPr>
            <w:tcW w:w="3828"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9а. Рентабельности продаж, %</w:t>
            </w:r>
          </w:p>
        </w:tc>
        <w:tc>
          <w:tcPr>
            <w:tcW w:w="155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x</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-0,046</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r>
      <w:tr w:rsidR="00FE2AF6" w:rsidRPr="00FE2AF6">
        <w:trPr>
          <w:trHeight w:val="344"/>
        </w:trPr>
        <w:tc>
          <w:tcPr>
            <w:tcW w:w="3828"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9б. Коэффициента оборачиваемости</w:t>
            </w:r>
          </w:p>
        </w:tc>
        <w:tc>
          <w:tcPr>
            <w:tcW w:w="155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x</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FE2AF6" w:rsidRPr="00FE2AF6" w:rsidRDefault="00FE2AF6">
            <w:pPr>
              <w:jc w:val="center"/>
              <w:rPr>
                <w:snapToGrid w:val="0"/>
                <w:color w:val="000000"/>
                <w:sz w:val="24"/>
                <w:szCs w:val="24"/>
              </w:rPr>
            </w:pPr>
            <w:r w:rsidRPr="00FE2AF6">
              <w:rPr>
                <w:snapToGrid w:val="0"/>
                <w:color w:val="000000"/>
                <w:sz w:val="24"/>
                <w:szCs w:val="24"/>
              </w:rPr>
              <w:t>-0,01</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r>
      <w:tr w:rsidR="00FE2AF6" w:rsidRPr="00FE2AF6">
        <w:trPr>
          <w:trHeight w:val="610"/>
        </w:trPr>
        <w:tc>
          <w:tcPr>
            <w:tcW w:w="3828"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9в. Доли активов на 1 руб. чистых активов</w:t>
            </w:r>
          </w:p>
        </w:tc>
        <w:tc>
          <w:tcPr>
            <w:tcW w:w="155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x</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FE2AF6" w:rsidRPr="00FE2AF6" w:rsidRDefault="00FE2AF6">
            <w:pPr>
              <w:jc w:val="center"/>
              <w:rPr>
                <w:snapToGrid w:val="0"/>
                <w:color w:val="000000"/>
                <w:sz w:val="24"/>
                <w:szCs w:val="24"/>
              </w:rPr>
            </w:pPr>
            <w:r w:rsidRPr="00FE2AF6">
              <w:rPr>
                <w:snapToGrid w:val="0"/>
                <w:color w:val="000000"/>
                <w:sz w:val="24"/>
                <w:szCs w:val="24"/>
              </w:rPr>
              <w:t>0,019</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r>
      <w:tr w:rsidR="00FE2AF6" w:rsidRPr="00FE2AF6">
        <w:trPr>
          <w:trHeight w:val="610"/>
        </w:trPr>
        <w:tc>
          <w:tcPr>
            <w:tcW w:w="3828"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9г. Баланс отклонений, %              (п 9а+п.9б+п.9в)</w:t>
            </w:r>
          </w:p>
        </w:tc>
        <w:tc>
          <w:tcPr>
            <w:tcW w:w="155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x</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FE2AF6" w:rsidRPr="00FE2AF6" w:rsidRDefault="00FE2AF6">
            <w:pPr>
              <w:jc w:val="center"/>
              <w:rPr>
                <w:snapToGrid w:val="0"/>
                <w:color w:val="000000"/>
                <w:sz w:val="24"/>
                <w:szCs w:val="24"/>
              </w:rPr>
            </w:pPr>
            <w:r w:rsidRPr="00FE2AF6">
              <w:rPr>
                <w:snapToGrid w:val="0"/>
                <w:color w:val="000000"/>
                <w:sz w:val="24"/>
                <w:szCs w:val="24"/>
              </w:rPr>
              <w:t>-0,036</w:t>
            </w:r>
          </w:p>
        </w:tc>
        <w:tc>
          <w:tcPr>
            <w:tcW w:w="113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r>
    </w:tbl>
    <w:p w:rsidR="00FE2AF6" w:rsidRPr="00FE2AF6" w:rsidRDefault="00FE2AF6">
      <w:pPr>
        <w:spacing w:line="360" w:lineRule="auto"/>
        <w:ind w:firstLine="851"/>
        <w:jc w:val="both"/>
        <w:rPr>
          <w:sz w:val="28"/>
          <w:szCs w:val="28"/>
        </w:rPr>
      </w:pPr>
      <w:r w:rsidRPr="00FE2AF6">
        <w:rPr>
          <w:sz w:val="28"/>
          <w:szCs w:val="28"/>
        </w:rPr>
        <w:t>После проведения анализа баланса ЗАО "Агротехсервис" можно подвести следующие итоги:</w:t>
      </w:r>
    </w:p>
    <w:p w:rsidR="00FE2AF6" w:rsidRPr="00FE2AF6" w:rsidRDefault="00FE2AF6">
      <w:pPr>
        <w:spacing w:line="360" w:lineRule="auto"/>
        <w:ind w:firstLine="851"/>
        <w:jc w:val="both"/>
        <w:rPr>
          <w:sz w:val="28"/>
          <w:szCs w:val="28"/>
        </w:rPr>
      </w:pPr>
      <w:r w:rsidRPr="00FE2AF6">
        <w:rPr>
          <w:sz w:val="28"/>
          <w:szCs w:val="28"/>
        </w:rPr>
        <w:t xml:space="preserve">- структура активов и пассивов к концу отчетного года изменилась в основном в лучшую сторону, хотя нельзя не обратить  внимание на рост дебиторской и кредиторской задолженостей. Рост первой говорит о том, что средства организации отвлекаются из оборота на формирование активов других организаций. Рост обязательств – признак использования кредиторской задолженности в качестве источника формирования имущества и говорит о том, что финансовая устойчивость может в ближайшее время снизиться. </w:t>
      </w:r>
    </w:p>
    <w:p w:rsidR="00FE2AF6" w:rsidRPr="00FE2AF6" w:rsidRDefault="00FE2AF6">
      <w:pPr>
        <w:spacing w:line="360" w:lineRule="auto"/>
        <w:ind w:firstLine="851"/>
        <w:jc w:val="both"/>
        <w:rPr>
          <w:sz w:val="28"/>
          <w:szCs w:val="28"/>
        </w:rPr>
      </w:pPr>
      <w:r w:rsidRPr="00FE2AF6">
        <w:rPr>
          <w:b/>
          <w:bCs/>
          <w:sz w:val="28"/>
          <w:szCs w:val="28"/>
        </w:rPr>
        <w:t xml:space="preserve">2.2. Анализ структуры баланса и финансовой устойчивости </w:t>
      </w:r>
      <w:r w:rsidRPr="00FE2AF6">
        <w:rPr>
          <w:sz w:val="28"/>
          <w:szCs w:val="28"/>
        </w:rPr>
        <w:t>Ликвидность активов представляет собой их возможность при определенных обстоятельствах обратиться в денежную форму для возмещения обязательств. Из всех активов организации наиболее ликвидными являются оборотные активы, из них абсолютную ликвидность имеют денежные средства, краткосрочные финансовые вложения (ценные бумаги, депозиты), а также непросроченная дебиторская задолженность, срок оплаты которой наступил, или счета, акцептованные к оплате [6, c.230].</w:t>
      </w:r>
    </w:p>
    <w:p w:rsidR="00FE2AF6" w:rsidRPr="00FE2AF6" w:rsidRDefault="00FE2AF6">
      <w:pPr>
        <w:spacing w:line="360" w:lineRule="auto"/>
        <w:ind w:firstLine="851"/>
        <w:jc w:val="both"/>
        <w:rPr>
          <w:sz w:val="28"/>
          <w:szCs w:val="28"/>
        </w:rPr>
      </w:pPr>
      <w:r w:rsidRPr="00FE2AF6">
        <w:rPr>
          <w:sz w:val="28"/>
          <w:szCs w:val="28"/>
        </w:rPr>
        <w:t>В отечественной и зарубежной практике рассчитываются различные коэффициенты ликвидности. Для анализа ликвидности активов ЗАО "Агротехсервис" были использованы  показатели, приведенные в таблице 7.</w:t>
      </w:r>
    </w:p>
    <w:p w:rsidR="00FE2AF6" w:rsidRPr="00FE2AF6" w:rsidRDefault="00FE2AF6">
      <w:pPr>
        <w:spacing w:line="360" w:lineRule="auto"/>
        <w:ind w:firstLine="851"/>
        <w:jc w:val="both"/>
        <w:rPr>
          <w:sz w:val="28"/>
          <w:szCs w:val="28"/>
        </w:rPr>
      </w:pPr>
      <w:r w:rsidRPr="00FE2AF6">
        <w:rPr>
          <w:sz w:val="28"/>
          <w:szCs w:val="28"/>
        </w:rPr>
        <w:t>Используемые  обозначения:</w:t>
      </w:r>
    </w:p>
    <w:p w:rsidR="00FE2AF6" w:rsidRPr="00FE2AF6" w:rsidRDefault="00FE2AF6">
      <w:pPr>
        <w:spacing w:line="360" w:lineRule="auto"/>
        <w:ind w:firstLine="851"/>
        <w:jc w:val="both"/>
        <w:rPr>
          <w:sz w:val="28"/>
          <w:szCs w:val="28"/>
        </w:rPr>
      </w:pPr>
      <w:r w:rsidRPr="00FE2AF6">
        <w:rPr>
          <w:sz w:val="28"/>
          <w:szCs w:val="28"/>
        </w:rPr>
        <w:t>ДС – денежные средства;</w:t>
      </w:r>
    </w:p>
    <w:p w:rsidR="00FE2AF6" w:rsidRPr="00FE2AF6" w:rsidRDefault="00FE2AF6">
      <w:pPr>
        <w:spacing w:line="360" w:lineRule="auto"/>
        <w:ind w:firstLine="851"/>
        <w:jc w:val="both"/>
        <w:rPr>
          <w:sz w:val="28"/>
          <w:szCs w:val="28"/>
        </w:rPr>
      </w:pPr>
      <w:r w:rsidRPr="00FE2AF6">
        <w:rPr>
          <w:sz w:val="28"/>
          <w:szCs w:val="28"/>
        </w:rPr>
        <w:t>КФВ – краткосрочные финансовые вложения;</w:t>
      </w:r>
    </w:p>
    <w:p w:rsidR="00FE2AF6" w:rsidRPr="00FE2AF6" w:rsidRDefault="00FE2AF6">
      <w:pPr>
        <w:spacing w:line="360" w:lineRule="auto"/>
        <w:ind w:firstLine="851"/>
        <w:jc w:val="both"/>
        <w:rPr>
          <w:sz w:val="28"/>
          <w:szCs w:val="28"/>
        </w:rPr>
      </w:pPr>
      <w:r w:rsidRPr="00FE2AF6">
        <w:rPr>
          <w:sz w:val="28"/>
          <w:szCs w:val="28"/>
        </w:rPr>
        <w:t>КО – краткосрочные обязательства;</w:t>
      </w:r>
    </w:p>
    <w:p w:rsidR="00FE2AF6" w:rsidRPr="00FE2AF6" w:rsidRDefault="00FE2AF6">
      <w:pPr>
        <w:spacing w:line="360" w:lineRule="auto"/>
        <w:ind w:firstLine="851"/>
        <w:jc w:val="both"/>
        <w:rPr>
          <w:sz w:val="28"/>
          <w:szCs w:val="28"/>
        </w:rPr>
      </w:pPr>
      <w:r w:rsidRPr="00FE2AF6">
        <w:rPr>
          <w:sz w:val="28"/>
          <w:szCs w:val="28"/>
        </w:rPr>
        <w:t>КЗ – кредиторская задолженность;</w:t>
      </w:r>
    </w:p>
    <w:p w:rsidR="00FE2AF6" w:rsidRPr="00FE2AF6" w:rsidRDefault="00FE2AF6">
      <w:pPr>
        <w:spacing w:line="360" w:lineRule="auto"/>
        <w:ind w:firstLine="851"/>
        <w:jc w:val="both"/>
        <w:rPr>
          <w:sz w:val="28"/>
          <w:szCs w:val="28"/>
        </w:rPr>
      </w:pPr>
      <w:r w:rsidRPr="00FE2AF6">
        <w:rPr>
          <w:sz w:val="28"/>
          <w:szCs w:val="28"/>
        </w:rPr>
        <w:t>ДЗ – дебиторская задолженность;</w:t>
      </w:r>
    </w:p>
    <w:p w:rsidR="00FE2AF6" w:rsidRPr="00FE2AF6" w:rsidRDefault="00FE2AF6">
      <w:pPr>
        <w:spacing w:line="360" w:lineRule="auto"/>
        <w:ind w:firstLine="851"/>
        <w:jc w:val="both"/>
        <w:rPr>
          <w:sz w:val="28"/>
          <w:szCs w:val="28"/>
        </w:rPr>
      </w:pPr>
      <w:r w:rsidRPr="00FE2AF6">
        <w:rPr>
          <w:sz w:val="28"/>
          <w:szCs w:val="28"/>
        </w:rPr>
        <w:t>ПОА – прочие оборотные активы;</w:t>
      </w:r>
    </w:p>
    <w:p w:rsidR="00FE2AF6" w:rsidRPr="00FE2AF6" w:rsidRDefault="00FE2AF6">
      <w:pPr>
        <w:spacing w:line="360" w:lineRule="auto"/>
        <w:ind w:firstLine="851"/>
        <w:jc w:val="both"/>
        <w:rPr>
          <w:sz w:val="28"/>
          <w:szCs w:val="28"/>
        </w:rPr>
      </w:pPr>
      <w:r w:rsidRPr="00FE2AF6">
        <w:rPr>
          <w:sz w:val="28"/>
          <w:szCs w:val="28"/>
        </w:rPr>
        <w:t>ОА – оборотные активы.</w:t>
      </w:r>
    </w:p>
    <w:p w:rsidR="00FE2AF6" w:rsidRPr="00FE2AF6" w:rsidRDefault="00FE2AF6">
      <w:pPr>
        <w:spacing w:line="360" w:lineRule="auto"/>
        <w:ind w:firstLine="851"/>
        <w:jc w:val="both"/>
        <w:rPr>
          <w:sz w:val="28"/>
          <w:szCs w:val="28"/>
        </w:rPr>
      </w:pPr>
      <w:r w:rsidRPr="00FE2AF6">
        <w:rPr>
          <w:sz w:val="28"/>
          <w:szCs w:val="28"/>
        </w:rPr>
        <w:t>В состав краткосрочных обязательств входят: задолженность по краткосрочным кредитам и займам, кредиторская задолженность, задолженность учредителям по выплате доходов, прочие краткосрочные</w:t>
      </w:r>
    </w:p>
    <w:p w:rsidR="00FE2AF6" w:rsidRPr="00FE2AF6" w:rsidRDefault="00FE2AF6">
      <w:pPr>
        <w:spacing w:line="360" w:lineRule="auto"/>
        <w:jc w:val="both"/>
        <w:rPr>
          <w:sz w:val="28"/>
          <w:szCs w:val="28"/>
        </w:rPr>
      </w:pPr>
      <w:r w:rsidRPr="00FE2AF6">
        <w:rPr>
          <w:sz w:val="28"/>
          <w:szCs w:val="28"/>
        </w:rPr>
        <w:t>обязательства.</w:t>
      </w:r>
    </w:p>
    <w:p w:rsidR="00FE2AF6" w:rsidRPr="00FE2AF6" w:rsidRDefault="00FE2AF6">
      <w:pPr>
        <w:pStyle w:val="23"/>
        <w:tabs>
          <w:tab w:val="clear" w:pos="0"/>
        </w:tabs>
        <w:rPr>
          <w:kern w:val="0"/>
        </w:rPr>
      </w:pPr>
      <w:r w:rsidRPr="00FE2AF6">
        <w:rPr>
          <w:kern w:val="0"/>
        </w:rPr>
        <w:t>В таблице 8 представлен расчет этих показателей для ЗАО "Агротехсервис"  на начало и конец анализируемого периода, а также их изменения за период.</w:t>
      </w:r>
    </w:p>
    <w:p w:rsidR="00FE2AF6" w:rsidRPr="00FE2AF6" w:rsidRDefault="00FE2AF6">
      <w:pPr>
        <w:spacing w:line="360" w:lineRule="auto"/>
        <w:ind w:firstLine="851"/>
        <w:jc w:val="both"/>
        <w:rPr>
          <w:sz w:val="28"/>
          <w:szCs w:val="28"/>
        </w:rPr>
      </w:pPr>
      <w:r w:rsidRPr="00FE2AF6">
        <w:rPr>
          <w:sz w:val="28"/>
          <w:szCs w:val="28"/>
        </w:rPr>
        <w:t xml:space="preserve">Коэффициент  текущей ликвидности  - основополагающий показатель  для оценки финансовой состоятельности организации, достаточности имеющихся у нее средств, которые при необходимости могут быть использованы для погашения ее краткосрочных обязательств. Значение этого коэффициента у ЗАО "Агротехсервис" значительно выше рекомендуемого, равного 2 (на начало отчетного года – 3,01, на конец отчетного года – 3,5). К томуже наблюдается тенденция к росту – изменение за год составило +0,49,  и это означает, что оборотные активы не только превышают краткосрочные обязательства, но это превышение увеличивается. Это создает условия для устойчивого развития  производственно-финансовой деятельности. </w:t>
      </w:r>
    </w:p>
    <w:p w:rsidR="00FE2AF6" w:rsidRPr="00FE2AF6" w:rsidRDefault="00FE2AF6">
      <w:pPr>
        <w:spacing w:line="360" w:lineRule="auto"/>
        <w:ind w:firstLine="709"/>
        <w:jc w:val="both"/>
        <w:rPr>
          <w:sz w:val="28"/>
          <w:szCs w:val="28"/>
        </w:rPr>
      </w:pPr>
      <w:r w:rsidRPr="00FE2AF6">
        <w:rPr>
          <w:sz w:val="28"/>
          <w:szCs w:val="28"/>
        </w:rPr>
        <w:t>Многие источники утверждают, что оборотные активы не должны превышать краткосрочные обязательства более, чем в 2 раза, так как это свидетельствует о нерациональном вложении средств в пополнение оборотных активов и неэффективном их использовании. Но в данном случае (ЗАО "Агротехсервис" ) мы имеем дело с материалоемким производством, к тому же предприятие нуждается в достаточно объемных запасах готовой продукции на складе. Поэтому превышение оборотных активов над краткосрочными</w:t>
      </w:r>
    </w:p>
    <w:tbl>
      <w:tblPr>
        <w:tblW w:w="0" w:type="auto"/>
        <w:tblInd w:w="-142" w:type="dxa"/>
        <w:tblLayout w:type="fixed"/>
        <w:tblCellMar>
          <w:left w:w="30" w:type="dxa"/>
          <w:right w:w="30" w:type="dxa"/>
        </w:tblCellMar>
        <w:tblLook w:val="0000" w:firstRow="0" w:lastRow="0" w:firstColumn="0" w:lastColumn="0" w:noHBand="0" w:noVBand="0"/>
      </w:tblPr>
      <w:tblGrid>
        <w:gridCol w:w="4434"/>
        <w:gridCol w:w="1662"/>
        <w:gridCol w:w="1559"/>
        <w:gridCol w:w="1559"/>
      </w:tblGrid>
      <w:tr w:rsidR="00FE2AF6" w:rsidRPr="00FE2AF6">
        <w:trPr>
          <w:cantSplit/>
          <w:trHeight w:val="305"/>
        </w:trPr>
        <w:tc>
          <w:tcPr>
            <w:tcW w:w="9214" w:type="dxa"/>
            <w:gridSpan w:val="4"/>
            <w:tcBorders>
              <w:top w:val="nil"/>
              <w:left w:val="nil"/>
              <w:bottom w:val="nil"/>
              <w:right w:val="nil"/>
            </w:tcBorders>
          </w:tcPr>
          <w:p w:rsidR="00FE2AF6" w:rsidRPr="00FE2AF6" w:rsidRDefault="00FE2AF6">
            <w:pPr>
              <w:jc w:val="right"/>
              <w:rPr>
                <w:snapToGrid w:val="0"/>
                <w:color w:val="000000"/>
                <w:sz w:val="24"/>
                <w:szCs w:val="24"/>
              </w:rPr>
            </w:pPr>
            <w:r w:rsidRPr="00FE2AF6">
              <w:rPr>
                <w:snapToGrid w:val="0"/>
                <w:color w:val="000000"/>
                <w:sz w:val="24"/>
                <w:szCs w:val="24"/>
              </w:rPr>
              <w:t>Т а б л и ц а   8</w:t>
            </w:r>
          </w:p>
        </w:tc>
      </w:tr>
      <w:tr w:rsidR="00FE2AF6" w:rsidRPr="00FE2AF6">
        <w:trPr>
          <w:trHeight w:val="713"/>
        </w:trPr>
        <w:tc>
          <w:tcPr>
            <w:tcW w:w="4434" w:type="dxa"/>
            <w:gridSpan w:val="4"/>
            <w:tcBorders>
              <w:top w:val="nil"/>
              <w:left w:val="nil"/>
              <w:bottom w:val="nil"/>
              <w:right w:val="nil"/>
            </w:tcBorders>
          </w:tcPr>
          <w:p w:rsidR="00FE2AF6" w:rsidRPr="00FE2AF6" w:rsidRDefault="00FE2AF6">
            <w:pPr>
              <w:jc w:val="center"/>
              <w:rPr>
                <w:b/>
                <w:bCs/>
                <w:snapToGrid w:val="0"/>
                <w:color w:val="000000"/>
                <w:sz w:val="28"/>
                <w:szCs w:val="28"/>
              </w:rPr>
            </w:pPr>
            <w:r w:rsidRPr="00FE2AF6">
              <w:rPr>
                <w:b/>
                <w:bCs/>
                <w:snapToGrid w:val="0"/>
                <w:color w:val="000000"/>
                <w:sz w:val="28"/>
                <w:szCs w:val="28"/>
              </w:rPr>
              <w:t xml:space="preserve">Динамика показателей ликвидности оборотных активов ЗАО "Агротехсервис" </w:t>
            </w:r>
          </w:p>
        </w:tc>
      </w:tr>
      <w:tr w:rsidR="00FE2AF6" w:rsidRPr="00FE2AF6">
        <w:trPr>
          <w:trHeight w:val="305"/>
        </w:trPr>
        <w:tc>
          <w:tcPr>
            <w:tcW w:w="4434"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Показатель</w:t>
            </w:r>
          </w:p>
        </w:tc>
        <w:tc>
          <w:tcPr>
            <w:tcW w:w="1662"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На 01.01.02</w:t>
            </w:r>
          </w:p>
        </w:tc>
        <w:tc>
          <w:tcPr>
            <w:tcW w:w="1559"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На 01.01.01</w:t>
            </w:r>
          </w:p>
        </w:tc>
        <w:tc>
          <w:tcPr>
            <w:tcW w:w="1559"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Изменение</w:t>
            </w:r>
          </w:p>
        </w:tc>
      </w:tr>
      <w:tr w:rsidR="00FE2AF6" w:rsidRPr="00FE2AF6">
        <w:trPr>
          <w:trHeight w:val="305"/>
        </w:trPr>
        <w:tc>
          <w:tcPr>
            <w:tcW w:w="4434"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w:t>
            </w:r>
          </w:p>
        </w:tc>
        <w:tc>
          <w:tcPr>
            <w:tcW w:w="1662"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w:t>
            </w:r>
          </w:p>
        </w:tc>
        <w:tc>
          <w:tcPr>
            <w:tcW w:w="1559"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3</w:t>
            </w:r>
          </w:p>
        </w:tc>
        <w:tc>
          <w:tcPr>
            <w:tcW w:w="1559"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4</w:t>
            </w:r>
          </w:p>
        </w:tc>
      </w:tr>
      <w:tr w:rsidR="00FE2AF6" w:rsidRPr="00FE2AF6">
        <w:trPr>
          <w:trHeight w:val="305"/>
        </w:trPr>
        <w:tc>
          <w:tcPr>
            <w:tcW w:w="4434" w:type="dxa"/>
            <w:tcBorders>
              <w:top w:val="nil"/>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1. Коэффициент текущей ликвидности</w:t>
            </w:r>
          </w:p>
        </w:tc>
        <w:tc>
          <w:tcPr>
            <w:tcW w:w="1662"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3,50</w:t>
            </w:r>
          </w:p>
        </w:tc>
        <w:tc>
          <w:tcPr>
            <w:tcW w:w="1559"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3,01</w:t>
            </w:r>
          </w:p>
        </w:tc>
        <w:tc>
          <w:tcPr>
            <w:tcW w:w="1559"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 xml:space="preserve"> 0,49</w:t>
            </w:r>
          </w:p>
        </w:tc>
      </w:tr>
      <w:tr w:rsidR="00FE2AF6" w:rsidRPr="00FE2AF6">
        <w:trPr>
          <w:trHeight w:val="610"/>
        </w:trPr>
        <w:tc>
          <w:tcPr>
            <w:tcW w:w="4434"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2. Коэффициент промежуточной    (критической) ликвидности</w:t>
            </w:r>
          </w:p>
        </w:tc>
        <w:tc>
          <w:tcPr>
            <w:tcW w:w="166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1,02</w:t>
            </w:r>
          </w:p>
        </w:tc>
        <w:tc>
          <w:tcPr>
            <w:tcW w:w="155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0,66</w:t>
            </w:r>
          </w:p>
        </w:tc>
        <w:tc>
          <w:tcPr>
            <w:tcW w:w="155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0,36</w:t>
            </w:r>
          </w:p>
        </w:tc>
      </w:tr>
      <w:tr w:rsidR="00FE2AF6" w:rsidRPr="00FE2AF6">
        <w:trPr>
          <w:trHeight w:val="364"/>
        </w:trPr>
        <w:tc>
          <w:tcPr>
            <w:tcW w:w="4434"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3. Коэффициент абсолютной ликвидности</w:t>
            </w:r>
          </w:p>
        </w:tc>
        <w:tc>
          <w:tcPr>
            <w:tcW w:w="166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0,69</w:t>
            </w:r>
          </w:p>
        </w:tc>
        <w:tc>
          <w:tcPr>
            <w:tcW w:w="155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0,49</w:t>
            </w:r>
          </w:p>
        </w:tc>
        <w:tc>
          <w:tcPr>
            <w:tcW w:w="155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0,2</w:t>
            </w:r>
          </w:p>
        </w:tc>
      </w:tr>
      <w:tr w:rsidR="00FE2AF6" w:rsidRPr="00FE2AF6">
        <w:trPr>
          <w:trHeight w:val="305"/>
        </w:trPr>
        <w:tc>
          <w:tcPr>
            <w:tcW w:w="4434"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4. Коэффициент срочной ликвидности</w:t>
            </w:r>
          </w:p>
        </w:tc>
        <w:tc>
          <w:tcPr>
            <w:tcW w:w="166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0,84</w:t>
            </w:r>
          </w:p>
        </w:tc>
        <w:tc>
          <w:tcPr>
            <w:tcW w:w="155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0,60</w:t>
            </w:r>
          </w:p>
        </w:tc>
        <w:tc>
          <w:tcPr>
            <w:tcW w:w="155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0,24</w:t>
            </w:r>
          </w:p>
        </w:tc>
      </w:tr>
      <w:tr w:rsidR="00FE2AF6" w:rsidRPr="00FE2AF6">
        <w:trPr>
          <w:trHeight w:val="1222"/>
        </w:trPr>
        <w:tc>
          <w:tcPr>
            <w:tcW w:w="4434"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5. Превышение (непокрытие) оборотных активов над краткосрочными обязательствами (превышение"+", непокрытие "-")</w:t>
            </w:r>
          </w:p>
        </w:tc>
        <w:tc>
          <w:tcPr>
            <w:tcW w:w="1662"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1886,40</w:t>
            </w:r>
          </w:p>
        </w:tc>
        <w:tc>
          <w:tcPr>
            <w:tcW w:w="155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1936,00</w:t>
            </w:r>
          </w:p>
        </w:tc>
        <w:tc>
          <w:tcPr>
            <w:tcW w:w="155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- 49,6</w:t>
            </w:r>
          </w:p>
        </w:tc>
      </w:tr>
    </w:tbl>
    <w:p w:rsidR="00FE2AF6" w:rsidRPr="00FE2AF6" w:rsidRDefault="00FE2AF6">
      <w:pPr>
        <w:pStyle w:val="a9"/>
      </w:pPr>
      <w:r w:rsidRPr="00FE2AF6">
        <w:t>обязательствами более, чем в три раза является нормальным явлением, отраслевой особенностью данного предприятия.</w:t>
      </w:r>
    </w:p>
    <w:p w:rsidR="00FE2AF6" w:rsidRPr="00FE2AF6" w:rsidRDefault="00FE2AF6">
      <w:pPr>
        <w:spacing w:line="360" w:lineRule="auto"/>
        <w:ind w:firstLine="851"/>
        <w:jc w:val="both"/>
        <w:rPr>
          <w:sz w:val="28"/>
          <w:szCs w:val="28"/>
        </w:rPr>
      </w:pPr>
      <w:r w:rsidRPr="00FE2AF6">
        <w:rPr>
          <w:sz w:val="28"/>
          <w:szCs w:val="28"/>
        </w:rPr>
        <w:t xml:space="preserve">Коэффициент абсолютной ликвидности также вырос, на конец отчетного периода его значение  равно 0,69, что в три раза превышает рекомендуемые </w:t>
      </w:r>
    </w:p>
    <w:p w:rsidR="00FE2AF6" w:rsidRPr="00FE2AF6" w:rsidRDefault="00FE2AF6">
      <w:pPr>
        <w:spacing w:line="360" w:lineRule="auto"/>
        <w:jc w:val="both"/>
        <w:rPr>
          <w:sz w:val="28"/>
          <w:szCs w:val="28"/>
        </w:rPr>
      </w:pPr>
      <w:r w:rsidRPr="00FE2AF6">
        <w:rPr>
          <w:sz w:val="28"/>
          <w:szCs w:val="28"/>
        </w:rPr>
        <w:t>показатели. Рост коэффициента на 0,2 пункта связан с уменьшением краткосрочных обязательств и увеличением объема денежных средств.</w:t>
      </w:r>
    </w:p>
    <w:p w:rsidR="00FE2AF6" w:rsidRPr="00FE2AF6" w:rsidRDefault="00FE2AF6">
      <w:pPr>
        <w:spacing w:line="360" w:lineRule="auto"/>
        <w:ind w:firstLine="709"/>
        <w:rPr>
          <w:snapToGrid w:val="0"/>
          <w:color w:val="000000"/>
          <w:sz w:val="24"/>
          <w:szCs w:val="24"/>
        </w:rPr>
        <w:sectPr w:rsidR="00FE2AF6" w:rsidRPr="00FE2AF6">
          <w:headerReference w:type="default" r:id="rId8"/>
          <w:pgSz w:w="11906" w:h="16838" w:code="9"/>
          <w:pgMar w:top="851" w:right="567" w:bottom="1134" w:left="1701" w:header="720" w:footer="720" w:gutter="0"/>
          <w:cols w:space="720"/>
        </w:sectPr>
      </w:pPr>
    </w:p>
    <w:tbl>
      <w:tblPr>
        <w:tblW w:w="0" w:type="auto"/>
        <w:tblInd w:w="-30" w:type="dxa"/>
        <w:tblLayout w:type="fixed"/>
        <w:tblCellMar>
          <w:left w:w="30" w:type="dxa"/>
          <w:right w:w="30" w:type="dxa"/>
        </w:tblCellMar>
        <w:tblLook w:val="0000" w:firstRow="0" w:lastRow="0" w:firstColumn="0" w:lastColumn="0" w:noHBand="0" w:noVBand="0"/>
      </w:tblPr>
      <w:tblGrid>
        <w:gridCol w:w="2446"/>
        <w:gridCol w:w="1087"/>
        <w:gridCol w:w="2870"/>
        <w:gridCol w:w="3125"/>
        <w:gridCol w:w="1277"/>
        <w:gridCol w:w="3549"/>
      </w:tblGrid>
      <w:tr w:rsidR="00FE2AF6" w:rsidRPr="00FE2AF6">
        <w:trPr>
          <w:cantSplit/>
          <w:trHeight w:val="305"/>
        </w:trPr>
        <w:tc>
          <w:tcPr>
            <w:tcW w:w="14354" w:type="dxa"/>
            <w:gridSpan w:val="6"/>
            <w:tcBorders>
              <w:top w:val="nil"/>
              <w:left w:val="nil"/>
              <w:bottom w:val="nil"/>
              <w:right w:val="nil"/>
            </w:tcBorders>
          </w:tcPr>
          <w:p w:rsidR="00FE2AF6" w:rsidRPr="00FE2AF6" w:rsidRDefault="00FE2AF6">
            <w:pPr>
              <w:jc w:val="right"/>
              <w:rPr>
                <w:snapToGrid w:val="0"/>
                <w:color w:val="000000"/>
                <w:sz w:val="24"/>
                <w:szCs w:val="24"/>
              </w:rPr>
            </w:pPr>
            <w:r w:rsidRPr="00FE2AF6">
              <w:rPr>
                <w:snapToGrid w:val="0"/>
                <w:color w:val="000000"/>
                <w:sz w:val="24"/>
                <w:szCs w:val="24"/>
              </w:rPr>
              <w:t>Т а б л и ц а  7</w:t>
            </w:r>
          </w:p>
        </w:tc>
      </w:tr>
      <w:tr w:rsidR="00FE2AF6" w:rsidRPr="00FE2AF6">
        <w:trPr>
          <w:cantSplit/>
          <w:trHeight w:val="305"/>
        </w:trPr>
        <w:tc>
          <w:tcPr>
            <w:tcW w:w="14354" w:type="dxa"/>
            <w:gridSpan w:val="6"/>
            <w:tcBorders>
              <w:top w:val="nil"/>
              <w:left w:val="nil"/>
              <w:bottom w:val="nil"/>
              <w:right w:val="nil"/>
            </w:tcBorders>
          </w:tcPr>
          <w:p w:rsidR="00FE2AF6" w:rsidRPr="00FE2AF6" w:rsidRDefault="00FE2AF6">
            <w:pPr>
              <w:pStyle w:val="7"/>
            </w:pPr>
            <w:r w:rsidRPr="00FE2AF6">
              <w:t xml:space="preserve">Показатели ликвидности  </w:t>
            </w:r>
          </w:p>
        </w:tc>
      </w:tr>
      <w:tr w:rsidR="00FE2AF6" w:rsidRPr="00FE2AF6">
        <w:trPr>
          <w:trHeight w:val="1032"/>
        </w:trPr>
        <w:tc>
          <w:tcPr>
            <w:tcW w:w="2446"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Показатель</w:t>
            </w:r>
          </w:p>
        </w:tc>
        <w:tc>
          <w:tcPr>
            <w:tcW w:w="1087"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Обозна-чение</w:t>
            </w:r>
          </w:p>
        </w:tc>
        <w:tc>
          <w:tcPr>
            <w:tcW w:w="2870"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Рачет</w:t>
            </w:r>
          </w:p>
        </w:tc>
        <w:tc>
          <w:tcPr>
            <w:tcW w:w="3125"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Расчет по балансу</w:t>
            </w:r>
          </w:p>
        </w:tc>
        <w:tc>
          <w:tcPr>
            <w:tcW w:w="1277"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Норматив-ное значение</w:t>
            </w:r>
          </w:p>
        </w:tc>
        <w:tc>
          <w:tcPr>
            <w:tcW w:w="3549"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Что характеризует</w:t>
            </w:r>
          </w:p>
        </w:tc>
      </w:tr>
      <w:tr w:rsidR="00FE2AF6" w:rsidRPr="00FE2AF6">
        <w:trPr>
          <w:trHeight w:val="1250"/>
        </w:trPr>
        <w:tc>
          <w:tcPr>
            <w:tcW w:w="2446" w:type="dxa"/>
            <w:tcBorders>
              <w:top w:val="nil"/>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1.Коэффициент абсолютной ликвидности</w:t>
            </w:r>
          </w:p>
        </w:tc>
        <w:tc>
          <w:tcPr>
            <w:tcW w:w="1087"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vertAlign w:val="subscript"/>
              </w:rPr>
            </w:pPr>
            <w:r w:rsidRPr="00FE2AF6">
              <w:rPr>
                <w:snapToGrid w:val="0"/>
                <w:color w:val="000000"/>
                <w:sz w:val="24"/>
                <w:szCs w:val="24"/>
              </w:rPr>
              <w:t>К</w:t>
            </w:r>
            <w:r w:rsidRPr="00FE2AF6">
              <w:rPr>
                <w:snapToGrid w:val="0"/>
                <w:color w:val="000000"/>
                <w:sz w:val="24"/>
                <w:szCs w:val="24"/>
                <w:vertAlign w:val="subscript"/>
              </w:rPr>
              <w:t>аб.ликв</w:t>
            </w:r>
          </w:p>
        </w:tc>
        <w:tc>
          <w:tcPr>
            <w:tcW w:w="2870" w:type="dxa"/>
            <w:tcBorders>
              <w:top w:val="nil"/>
              <w:left w:val="single" w:sz="6" w:space="0" w:color="auto"/>
              <w:bottom w:val="single" w:sz="6" w:space="0" w:color="auto"/>
              <w:right w:val="single" w:sz="6" w:space="0" w:color="auto"/>
            </w:tcBorders>
          </w:tcPr>
          <w:p w:rsidR="00FE2AF6" w:rsidRPr="00FE2AF6" w:rsidRDefault="00FE2AF6">
            <w:pPr>
              <w:rPr>
                <w:snapToGrid w:val="0"/>
                <w:color w:val="000000"/>
                <w:sz w:val="22"/>
                <w:szCs w:val="22"/>
              </w:rPr>
            </w:pPr>
            <w:r w:rsidRPr="00FE2AF6">
              <w:rPr>
                <w:snapToGrid w:val="0"/>
                <w:color w:val="000000"/>
                <w:sz w:val="22"/>
                <w:szCs w:val="22"/>
              </w:rPr>
              <w:t>(ДС+КФВ)/КО</w:t>
            </w:r>
          </w:p>
        </w:tc>
        <w:tc>
          <w:tcPr>
            <w:tcW w:w="3125" w:type="dxa"/>
            <w:tcBorders>
              <w:top w:val="nil"/>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(стр.250+260)/ (стр.610+620+630+660)</w:t>
            </w:r>
          </w:p>
        </w:tc>
        <w:tc>
          <w:tcPr>
            <w:tcW w:w="1277"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0,2 – 0,4</w:t>
            </w:r>
          </w:p>
          <w:p w:rsidR="00FE2AF6" w:rsidRPr="00FE2AF6" w:rsidRDefault="00FE2AF6">
            <w:pPr>
              <w:jc w:val="center"/>
              <w:rPr>
                <w:snapToGrid w:val="0"/>
                <w:color w:val="000000"/>
                <w:sz w:val="24"/>
                <w:szCs w:val="24"/>
              </w:rPr>
            </w:pPr>
          </w:p>
        </w:tc>
        <w:tc>
          <w:tcPr>
            <w:tcW w:w="3549" w:type="dxa"/>
            <w:tcBorders>
              <w:top w:val="nil"/>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Отношение наиболее ликвидных активов к краткосрочным обязательствам.</w:t>
            </w:r>
          </w:p>
        </w:tc>
      </w:tr>
      <w:tr w:rsidR="00FE2AF6" w:rsidRPr="00FE2AF6">
        <w:trPr>
          <w:trHeight w:val="914"/>
        </w:trPr>
        <w:tc>
          <w:tcPr>
            <w:tcW w:w="2446"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2.Коэффициент срочной ликвидности</w:t>
            </w:r>
          </w:p>
        </w:tc>
        <w:tc>
          <w:tcPr>
            <w:tcW w:w="108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vertAlign w:val="subscript"/>
              </w:rPr>
            </w:pPr>
            <w:r w:rsidRPr="00FE2AF6">
              <w:rPr>
                <w:snapToGrid w:val="0"/>
                <w:color w:val="000000"/>
                <w:sz w:val="24"/>
                <w:szCs w:val="24"/>
              </w:rPr>
              <w:t>К</w:t>
            </w:r>
            <w:r w:rsidRPr="00FE2AF6">
              <w:rPr>
                <w:snapToGrid w:val="0"/>
                <w:color w:val="000000"/>
                <w:sz w:val="24"/>
                <w:szCs w:val="24"/>
                <w:vertAlign w:val="subscript"/>
              </w:rPr>
              <w:t>сроч.ликв.</w:t>
            </w:r>
          </w:p>
        </w:tc>
        <w:tc>
          <w:tcPr>
            <w:tcW w:w="2870"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2"/>
                <w:szCs w:val="22"/>
              </w:rPr>
            </w:pPr>
            <w:r w:rsidRPr="00FE2AF6">
              <w:rPr>
                <w:snapToGrid w:val="0"/>
                <w:color w:val="000000"/>
                <w:sz w:val="22"/>
                <w:szCs w:val="22"/>
              </w:rPr>
              <w:t>(ДС+КФВ)/(Кредиты +КЗ)</w:t>
            </w:r>
          </w:p>
        </w:tc>
        <w:tc>
          <w:tcPr>
            <w:tcW w:w="3125"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(стр.250+260)/(стр.610+620)</w:t>
            </w:r>
          </w:p>
        </w:tc>
        <w:tc>
          <w:tcPr>
            <w:tcW w:w="127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3549"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Оценивает возможность погашения наиболее срочных обязательств</w:t>
            </w:r>
          </w:p>
        </w:tc>
      </w:tr>
      <w:tr w:rsidR="00FE2AF6" w:rsidRPr="00FE2AF6">
        <w:trPr>
          <w:trHeight w:val="1222"/>
        </w:trPr>
        <w:tc>
          <w:tcPr>
            <w:tcW w:w="2446"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3.Коэффициент критической ликвидности</w:t>
            </w:r>
          </w:p>
        </w:tc>
        <w:tc>
          <w:tcPr>
            <w:tcW w:w="108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vertAlign w:val="subscript"/>
              </w:rPr>
            </w:pPr>
            <w:r w:rsidRPr="00FE2AF6">
              <w:rPr>
                <w:snapToGrid w:val="0"/>
                <w:color w:val="000000"/>
                <w:sz w:val="24"/>
                <w:szCs w:val="24"/>
              </w:rPr>
              <w:t>К</w:t>
            </w:r>
            <w:r w:rsidRPr="00FE2AF6">
              <w:rPr>
                <w:snapToGrid w:val="0"/>
                <w:color w:val="000000"/>
                <w:sz w:val="24"/>
                <w:szCs w:val="24"/>
                <w:vertAlign w:val="subscript"/>
              </w:rPr>
              <w:t>крит.ликв.</w:t>
            </w:r>
          </w:p>
        </w:tc>
        <w:tc>
          <w:tcPr>
            <w:tcW w:w="2870"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(ДЗ+ДС+КФВ+ПОА)/КО</w:t>
            </w:r>
          </w:p>
        </w:tc>
        <w:tc>
          <w:tcPr>
            <w:tcW w:w="3125"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(стр.240+250+260+270)/ (стр.610+620+630+660)</w:t>
            </w:r>
          </w:p>
        </w:tc>
        <w:tc>
          <w:tcPr>
            <w:tcW w:w="127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0,5 – 1,0</w:t>
            </w:r>
          </w:p>
        </w:tc>
        <w:tc>
          <w:tcPr>
            <w:tcW w:w="3549"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Оценивает возможность погашения всех краткосрочных обязательств за счет наиболее ликвидных  оборотных активов</w:t>
            </w:r>
          </w:p>
        </w:tc>
      </w:tr>
      <w:tr w:rsidR="00FE2AF6" w:rsidRPr="00FE2AF6">
        <w:trPr>
          <w:trHeight w:val="1526"/>
        </w:trPr>
        <w:tc>
          <w:tcPr>
            <w:tcW w:w="2446"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4. Коэффициент текущей ликвидности</w:t>
            </w:r>
          </w:p>
        </w:tc>
        <w:tc>
          <w:tcPr>
            <w:tcW w:w="108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vertAlign w:val="subscript"/>
              </w:rPr>
            </w:pPr>
            <w:r w:rsidRPr="00FE2AF6">
              <w:rPr>
                <w:snapToGrid w:val="0"/>
                <w:color w:val="000000"/>
                <w:sz w:val="24"/>
                <w:szCs w:val="24"/>
              </w:rPr>
              <w:t>К</w:t>
            </w:r>
            <w:r w:rsidRPr="00FE2AF6">
              <w:rPr>
                <w:snapToGrid w:val="0"/>
                <w:color w:val="000000"/>
                <w:sz w:val="24"/>
                <w:szCs w:val="24"/>
                <w:vertAlign w:val="subscript"/>
              </w:rPr>
              <w:t>тек.ликв.</w:t>
            </w:r>
          </w:p>
        </w:tc>
        <w:tc>
          <w:tcPr>
            <w:tcW w:w="2870"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ОА/КО</w:t>
            </w:r>
          </w:p>
        </w:tc>
        <w:tc>
          <w:tcPr>
            <w:tcW w:w="3125"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(стр.290-244-252) / (стр.610+620+630+660)</w:t>
            </w:r>
          </w:p>
        </w:tc>
        <w:tc>
          <w:tcPr>
            <w:tcW w:w="1277"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От1 до 2</w:t>
            </w:r>
          </w:p>
        </w:tc>
        <w:tc>
          <w:tcPr>
            <w:tcW w:w="3549"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Оценивает достаточность имеющихся у организации оборотных средств для погашения краткосрочных обязательств</w:t>
            </w:r>
          </w:p>
        </w:tc>
      </w:tr>
    </w:tbl>
    <w:p w:rsidR="00FE2AF6" w:rsidRPr="00FE2AF6" w:rsidRDefault="00FE2AF6">
      <w:pPr>
        <w:spacing w:line="360" w:lineRule="auto"/>
        <w:ind w:firstLine="851"/>
        <w:jc w:val="both"/>
        <w:rPr>
          <w:sz w:val="28"/>
          <w:szCs w:val="28"/>
        </w:rPr>
        <w:sectPr w:rsidR="00FE2AF6" w:rsidRPr="00FE2AF6">
          <w:headerReference w:type="default" r:id="rId9"/>
          <w:pgSz w:w="16840" w:h="11907" w:orient="landscape" w:code="9"/>
          <w:pgMar w:top="1701" w:right="851" w:bottom="567" w:left="1134" w:header="720" w:footer="720" w:gutter="0"/>
          <w:cols w:space="720"/>
        </w:sectPr>
      </w:pPr>
    </w:p>
    <w:p w:rsidR="00FE2AF6" w:rsidRPr="00FE2AF6" w:rsidRDefault="001E0AC2">
      <w:pPr>
        <w:spacing w:line="360" w:lineRule="auto"/>
        <w:ind w:firstLine="851"/>
        <w:jc w:val="both"/>
        <w:rPr>
          <w:sz w:val="28"/>
          <w:szCs w:val="28"/>
        </w:rPr>
      </w:pPr>
      <w:r>
        <w:rPr>
          <w:noProof/>
        </w:rPr>
        <w:pict>
          <v:rect id="_x0000_s1059" style="position:absolute;left:0;text-align:left;margin-left:246.15pt;margin-top:18.6pt;width:172.8pt;height:28.8pt;z-index:251654656" o:allowincell="f">
            <v:textbox style="mso-next-textbox:#_x0000_s1059">
              <w:txbxContent>
                <w:p w:rsidR="00FE2AF6" w:rsidRDefault="00FE2AF6">
                  <w:pPr>
                    <w:pStyle w:val="6"/>
                    <w:rPr>
                      <w:b/>
                      <w:bCs/>
                    </w:rPr>
                  </w:pPr>
                  <w:r>
                    <w:rPr>
                      <w:b/>
                      <w:bCs/>
                    </w:rPr>
                    <w:t>ПАССИВЫ</w:t>
                  </w:r>
                </w:p>
              </w:txbxContent>
            </v:textbox>
          </v:rect>
        </w:pict>
      </w:r>
      <w:r>
        <w:rPr>
          <w:noProof/>
        </w:rPr>
        <w:pict>
          <v:rect id="_x0000_s1060" style="position:absolute;left:0;text-align:left;margin-left:1.35pt;margin-top:18.6pt;width:172.8pt;height:28.8pt;z-index:251653632" o:allowincell="f">
            <v:textbox style="mso-next-textbox:#_x0000_s1060">
              <w:txbxContent>
                <w:p w:rsidR="00FE2AF6" w:rsidRDefault="00FE2AF6">
                  <w:pPr>
                    <w:pStyle w:val="6"/>
                    <w:rPr>
                      <w:b/>
                      <w:bCs/>
                    </w:rPr>
                  </w:pPr>
                  <w:r>
                    <w:rPr>
                      <w:b/>
                      <w:bCs/>
                    </w:rPr>
                    <w:t>АКТИВЫ</w:t>
                  </w:r>
                </w:p>
              </w:txbxContent>
            </v:textbox>
          </v:rect>
        </w:pict>
      </w:r>
    </w:p>
    <w:p w:rsidR="00FE2AF6" w:rsidRPr="00FE2AF6" w:rsidRDefault="001E0AC2">
      <w:pPr>
        <w:spacing w:line="360" w:lineRule="auto"/>
        <w:ind w:firstLine="851"/>
        <w:jc w:val="both"/>
        <w:rPr>
          <w:sz w:val="28"/>
          <w:szCs w:val="28"/>
        </w:rPr>
      </w:pPr>
      <w:r>
        <w:rPr>
          <w:noProof/>
        </w:rPr>
        <w:pict>
          <v:line id="_x0000_s1061" style="position:absolute;left:0;text-align:left;flip:x;z-index:251663872" from="-27.45pt,6.2pt" to="1.35pt,6.2pt" o:allowincell="f"/>
        </w:pict>
      </w:r>
      <w:r>
        <w:rPr>
          <w:noProof/>
        </w:rPr>
        <w:pict>
          <v:line id="_x0000_s1062" style="position:absolute;left:0;text-align:left;z-index:251670016" from="418.95pt,6.2pt" to="447.75pt,6.2pt" o:allowincell="f"/>
        </w:pict>
      </w:r>
      <w:r>
        <w:rPr>
          <w:noProof/>
        </w:rPr>
        <w:pict>
          <v:line id="_x0000_s1063" style="position:absolute;left:0;text-align:left;z-index:251671040" from="447.75pt,8.9pt" to="447.75pt,304.1pt" o:allowincell="f"/>
        </w:pict>
      </w:r>
      <w:r>
        <w:rPr>
          <w:noProof/>
        </w:rPr>
        <w:pict>
          <v:line id="_x0000_s1064" style="position:absolute;left:0;text-align:left;z-index:251664896" from="-27.45pt,8.9pt" to="-27.45pt,304.1pt" o:allowincell="f"/>
        </w:pict>
      </w:r>
    </w:p>
    <w:p w:rsidR="00FE2AF6" w:rsidRPr="00FE2AF6" w:rsidRDefault="00FE2AF6">
      <w:pPr>
        <w:spacing w:line="360" w:lineRule="auto"/>
        <w:ind w:firstLine="851"/>
        <w:jc w:val="both"/>
        <w:rPr>
          <w:sz w:val="28"/>
          <w:szCs w:val="28"/>
        </w:rPr>
      </w:pPr>
    </w:p>
    <w:p w:rsidR="00FE2AF6" w:rsidRPr="00FE2AF6" w:rsidRDefault="001E0AC2">
      <w:pPr>
        <w:spacing w:line="360" w:lineRule="auto"/>
        <w:ind w:firstLine="851"/>
        <w:jc w:val="both"/>
        <w:rPr>
          <w:sz w:val="28"/>
          <w:szCs w:val="28"/>
        </w:rPr>
      </w:pPr>
      <w:r>
        <w:rPr>
          <w:noProof/>
        </w:rPr>
        <w:pict>
          <v:rect id="_x0000_s1065" style="position:absolute;left:0;text-align:left;margin-left:1.35pt;margin-top:18.2pt;width:187.2pt;height:50.4pt;z-index:251655680" o:allowincell="f">
            <v:textbox style="mso-next-textbox:#_x0000_s1065">
              <w:txbxContent>
                <w:p w:rsidR="00FE2AF6" w:rsidRDefault="00FE2AF6">
                  <w:pPr>
                    <w:pStyle w:val="8"/>
                  </w:pPr>
                  <w:r>
                    <w:t>А1</w:t>
                  </w:r>
                </w:p>
                <w:p w:rsidR="00FE2AF6" w:rsidRDefault="00FE2AF6">
                  <w:pPr>
                    <w:jc w:val="center"/>
                    <w:rPr>
                      <w:sz w:val="24"/>
                      <w:szCs w:val="24"/>
                    </w:rPr>
                  </w:pPr>
                  <w:r>
                    <w:rPr>
                      <w:sz w:val="24"/>
                      <w:szCs w:val="24"/>
                    </w:rPr>
                    <w:t>Наиболее ликвидные активы</w:t>
                  </w:r>
                </w:p>
                <w:p w:rsidR="00FE2AF6" w:rsidRDefault="00FE2AF6">
                  <w:pPr>
                    <w:pStyle w:val="8"/>
                  </w:pPr>
                  <w:r>
                    <w:t>Стр. 250+260</w:t>
                  </w:r>
                </w:p>
              </w:txbxContent>
            </v:textbox>
          </v:rect>
        </w:pict>
      </w:r>
      <w:r>
        <w:rPr>
          <w:noProof/>
        </w:rPr>
        <w:pict>
          <v:rect id="_x0000_s1066" style="position:absolute;left:0;text-align:left;margin-left:224.55pt;margin-top:18.2pt;width:194.4pt;height:50.4pt;z-index:251656704" o:allowincell="f">
            <v:textbox style="mso-next-textbox:#_x0000_s1066">
              <w:txbxContent>
                <w:p w:rsidR="00FE2AF6" w:rsidRDefault="00FE2AF6">
                  <w:pPr>
                    <w:jc w:val="center"/>
                    <w:rPr>
                      <w:sz w:val="24"/>
                      <w:szCs w:val="24"/>
                    </w:rPr>
                  </w:pPr>
                  <w:r>
                    <w:rPr>
                      <w:sz w:val="24"/>
                      <w:szCs w:val="24"/>
                    </w:rPr>
                    <w:t>П1</w:t>
                  </w:r>
                </w:p>
                <w:p w:rsidR="00FE2AF6" w:rsidRDefault="00FE2AF6">
                  <w:pPr>
                    <w:jc w:val="center"/>
                    <w:rPr>
                      <w:sz w:val="24"/>
                      <w:szCs w:val="24"/>
                    </w:rPr>
                  </w:pPr>
                  <w:r>
                    <w:rPr>
                      <w:sz w:val="24"/>
                      <w:szCs w:val="24"/>
                    </w:rPr>
                    <w:t>Наиболее срочные обязательства</w:t>
                  </w:r>
                </w:p>
                <w:p w:rsidR="00FE2AF6" w:rsidRDefault="00FE2AF6">
                  <w:pPr>
                    <w:jc w:val="center"/>
                    <w:rPr>
                      <w:sz w:val="24"/>
                      <w:szCs w:val="24"/>
                    </w:rPr>
                  </w:pPr>
                  <w:r>
                    <w:rPr>
                      <w:sz w:val="24"/>
                      <w:szCs w:val="24"/>
                    </w:rPr>
                    <w:t>Стр. 620</w:t>
                  </w:r>
                </w:p>
              </w:txbxContent>
            </v:textbox>
          </v:rect>
        </w:pict>
      </w:r>
      <w:r w:rsidR="00FE2AF6" w:rsidRPr="00FE2AF6">
        <w:rPr>
          <w:sz w:val="28"/>
          <w:szCs w:val="28"/>
        </w:rPr>
        <w:t xml:space="preserve">             </w:t>
      </w:r>
    </w:p>
    <w:p w:rsidR="00FE2AF6" w:rsidRPr="00FE2AF6" w:rsidRDefault="00FE2AF6">
      <w:pPr>
        <w:spacing w:line="360" w:lineRule="auto"/>
        <w:ind w:firstLine="851"/>
        <w:jc w:val="both"/>
        <w:rPr>
          <w:b/>
          <w:bCs/>
          <w:sz w:val="28"/>
          <w:szCs w:val="28"/>
        </w:rPr>
      </w:pPr>
      <w:r w:rsidRPr="00FE2AF6">
        <w:rPr>
          <w:sz w:val="28"/>
          <w:szCs w:val="28"/>
        </w:rPr>
        <w:sym w:font="Symbol" w:char="F0B3"/>
      </w:r>
      <w:r w:rsidR="001E0AC2">
        <w:rPr>
          <w:noProof/>
        </w:rPr>
        <w:pict>
          <v:line id="_x0000_s1067" style="position:absolute;left:0;text-align:left;flip:x;z-index:251673088;mso-position-horizontal-relative:text;mso-position-vertical-relative:text" from="418.95pt,22.85pt" to="447.75pt,22.85pt" o:allowincell="f">
            <v:stroke endarrow="block"/>
          </v:line>
        </w:pict>
      </w:r>
      <w:r w:rsidR="001E0AC2">
        <w:rPr>
          <w:noProof/>
        </w:rPr>
        <w:pict>
          <v:line id="_x0000_s1068" style="position:absolute;left:0;text-align:left;z-index:251667968;mso-position-horizontal-relative:text;mso-position-vertical-relative:text" from="-27.45pt,15.65pt" to="1.35pt,15.65pt" o:allowincell="f">
            <v:stroke endarrow="block"/>
          </v:line>
        </w:pict>
      </w:r>
      <w:r w:rsidRPr="00FE2AF6">
        <w:rPr>
          <w:sz w:val="28"/>
          <w:szCs w:val="28"/>
        </w:rPr>
        <w:t xml:space="preserve">                                            </w:t>
      </w:r>
      <w:r w:rsidRPr="00FE2AF6">
        <w:rPr>
          <w:b/>
          <w:bCs/>
          <w:sz w:val="28"/>
          <w:szCs w:val="28"/>
        </w:rPr>
        <w:sym w:font="Symbol" w:char="F0B3"/>
      </w:r>
    </w:p>
    <w:p w:rsidR="00FE2AF6" w:rsidRPr="00FE2AF6" w:rsidRDefault="00FE2AF6">
      <w:pPr>
        <w:spacing w:line="360" w:lineRule="auto"/>
        <w:ind w:firstLine="851"/>
        <w:jc w:val="both"/>
        <w:rPr>
          <w:b/>
          <w:bCs/>
          <w:sz w:val="28"/>
          <w:szCs w:val="28"/>
        </w:rPr>
      </w:pPr>
      <w:r w:rsidRPr="00FE2AF6">
        <w:rPr>
          <w:b/>
          <w:bCs/>
          <w:sz w:val="28"/>
          <w:szCs w:val="28"/>
        </w:rPr>
        <w:t xml:space="preserve">                                              </w:t>
      </w:r>
    </w:p>
    <w:p w:rsidR="00FE2AF6" w:rsidRPr="00FE2AF6" w:rsidRDefault="001E0AC2">
      <w:pPr>
        <w:spacing w:line="360" w:lineRule="auto"/>
        <w:ind w:firstLine="851"/>
        <w:jc w:val="both"/>
        <w:rPr>
          <w:b/>
          <w:bCs/>
          <w:sz w:val="28"/>
          <w:szCs w:val="28"/>
        </w:rPr>
      </w:pPr>
      <w:r>
        <w:rPr>
          <w:noProof/>
        </w:rPr>
        <w:pict>
          <v:rect id="_x0000_s1069" style="position:absolute;left:0;text-align:left;margin-left:1.35pt;margin-top:17.75pt;width:187.2pt;height:50.4pt;z-index:251657728" o:allowincell="f">
            <v:textbox style="mso-next-textbox:#_x0000_s1069">
              <w:txbxContent>
                <w:p w:rsidR="00FE2AF6" w:rsidRDefault="00FE2AF6">
                  <w:pPr>
                    <w:jc w:val="center"/>
                    <w:rPr>
                      <w:sz w:val="24"/>
                      <w:szCs w:val="24"/>
                    </w:rPr>
                  </w:pPr>
                  <w:r>
                    <w:rPr>
                      <w:sz w:val="24"/>
                      <w:szCs w:val="24"/>
                    </w:rPr>
                    <w:t>А2</w:t>
                  </w:r>
                </w:p>
                <w:p w:rsidR="00FE2AF6" w:rsidRDefault="00FE2AF6">
                  <w:pPr>
                    <w:jc w:val="center"/>
                    <w:rPr>
                      <w:sz w:val="24"/>
                      <w:szCs w:val="24"/>
                    </w:rPr>
                  </w:pPr>
                  <w:r>
                    <w:rPr>
                      <w:sz w:val="24"/>
                      <w:szCs w:val="24"/>
                    </w:rPr>
                    <w:t>Быстрореализуемые активы</w:t>
                  </w:r>
                </w:p>
                <w:p w:rsidR="00FE2AF6" w:rsidRDefault="00FE2AF6">
                  <w:pPr>
                    <w:jc w:val="center"/>
                    <w:rPr>
                      <w:sz w:val="24"/>
                      <w:szCs w:val="24"/>
                    </w:rPr>
                  </w:pPr>
                  <w:r>
                    <w:rPr>
                      <w:sz w:val="24"/>
                      <w:szCs w:val="24"/>
                    </w:rPr>
                    <w:t>Стр. 230+240+270</w:t>
                  </w:r>
                </w:p>
                <w:p w:rsidR="00FE2AF6" w:rsidRDefault="00FE2AF6">
                  <w:pPr>
                    <w:jc w:val="center"/>
                  </w:pPr>
                </w:p>
              </w:txbxContent>
            </v:textbox>
          </v:rect>
        </w:pict>
      </w:r>
      <w:r>
        <w:rPr>
          <w:noProof/>
        </w:rPr>
        <w:pict>
          <v:rect id="_x0000_s1070" style="position:absolute;left:0;text-align:left;margin-left:224.55pt;margin-top:17.75pt;width:194.4pt;height:50.4pt;z-index:251658752" o:allowincell="f">
            <v:textbox style="mso-next-textbox:#_x0000_s1070">
              <w:txbxContent>
                <w:p w:rsidR="00FE2AF6" w:rsidRDefault="00FE2AF6">
                  <w:pPr>
                    <w:jc w:val="center"/>
                    <w:rPr>
                      <w:sz w:val="24"/>
                      <w:szCs w:val="24"/>
                    </w:rPr>
                  </w:pPr>
                  <w:r>
                    <w:rPr>
                      <w:sz w:val="24"/>
                      <w:szCs w:val="24"/>
                    </w:rPr>
                    <w:t>П2</w:t>
                  </w:r>
                </w:p>
                <w:p w:rsidR="00FE2AF6" w:rsidRDefault="00FE2AF6">
                  <w:pPr>
                    <w:jc w:val="center"/>
                    <w:rPr>
                      <w:sz w:val="24"/>
                      <w:szCs w:val="24"/>
                    </w:rPr>
                  </w:pPr>
                  <w:r>
                    <w:rPr>
                      <w:sz w:val="24"/>
                      <w:szCs w:val="24"/>
                    </w:rPr>
                    <w:t>Краткосрочные обязательства</w:t>
                  </w:r>
                </w:p>
                <w:p w:rsidR="00FE2AF6" w:rsidRDefault="00FE2AF6">
                  <w:pPr>
                    <w:jc w:val="center"/>
                    <w:rPr>
                      <w:sz w:val="24"/>
                      <w:szCs w:val="24"/>
                    </w:rPr>
                  </w:pPr>
                  <w:r>
                    <w:rPr>
                      <w:sz w:val="24"/>
                      <w:szCs w:val="24"/>
                    </w:rPr>
                    <w:t>Стр. 610+630+660</w:t>
                  </w:r>
                </w:p>
              </w:txbxContent>
            </v:textbox>
          </v:rect>
        </w:pict>
      </w:r>
    </w:p>
    <w:p w:rsidR="00FE2AF6" w:rsidRPr="00FE2AF6" w:rsidRDefault="001E0AC2">
      <w:pPr>
        <w:spacing w:line="360" w:lineRule="auto"/>
        <w:ind w:firstLine="851"/>
        <w:jc w:val="both"/>
        <w:rPr>
          <w:b/>
          <w:bCs/>
          <w:sz w:val="28"/>
          <w:szCs w:val="28"/>
        </w:rPr>
      </w:pPr>
      <w:r>
        <w:rPr>
          <w:noProof/>
        </w:rPr>
        <w:pict>
          <v:line id="_x0000_s1071" style="position:absolute;left:0;text-align:left;flip:x;z-index:251674112" from="418.95pt,15.2pt" to="447.75pt,15.2pt" o:allowincell="f">
            <v:stroke endarrow="block"/>
          </v:line>
        </w:pict>
      </w:r>
      <w:r>
        <w:rPr>
          <w:noProof/>
        </w:rPr>
        <w:pict>
          <v:line id="_x0000_s1072" style="position:absolute;left:0;text-align:left;z-index:251668992" from="-27.45pt,15.2pt" to="1.35pt,15.2pt" o:allowincell="f">
            <v:stroke endarrow="block"/>
          </v:line>
        </w:pict>
      </w:r>
      <w:r w:rsidR="00FE2AF6" w:rsidRPr="00FE2AF6">
        <w:rPr>
          <w:b/>
          <w:bCs/>
          <w:sz w:val="28"/>
          <w:szCs w:val="28"/>
        </w:rPr>
        <w:t xml:space="preserve">                                               </w:t>
      </w:r>
      <w:r w:rsidR="00FE2AF6" w:rsidRPr="00FE2AF6">
        <w:rPr>
          <w:b/>
          <w:bCs/>
          <w:sz w:val="28"/>
          <w:szCs w:val="28"/>
        </w:rPr>
        <w:sym w:font="Symbol" w:char="F0B3"/>
      </w:r>
      <w:r w:rsidR="00FE2AF6" w:rsidRPr="00FE2AF6">
        <w:rPr>
          <w:b/>
          <w:bCs/>
          <w:sz w:val="28"/>
          <w:szCs w:val="28"/>
        </w:rPr>
        <w:t xml:space="preserve">   </w:t>
      </w:r>
    </w:p>
    <w:p w:rsidR="00FE2AF6" w:rsidRPr="00FE2AF6" w:rsidRDefault="00FE2AF6">
      <w:pPr>
        <w:spacing w:line="360" w:lineRule="auto"/>
        <w:ind w:firstLine="851"/>
        <w:jc w:val="both"/>
        <w:rPr>
          <w:b/>
          <w:bCs/>
          <w:sz w:val="28"/>
          <w:szCs w:val="28"/>
        </w:rPr>
      </w:pPr>
    </w:p>
    <w:p w:rsidR="00FE2AF6" w:rsidRPr="00FE2AF6" w:rsidRDefault="001E0AC2">
      <w:pPr>
        <w:spacing w:line="360" w:lineRule="auto"/>
        <w:ind w:firstLine="851"/>
        <w:jc w:val="both"/>
        <w:rPr>
          <w:b/>
          <w:bCs/>
          <w:sz w:val="28"/>
          <w:szCs w:val="28"/>
        </w:rPr>
      </w:pPr>
      <w:r>
        <w:rPr>
          <w:noProof/>
        </w:rPr>
        <w:pict>
          <v:rect id="_x0000_s1073" style="position:absolute;left:0;text-align:left;margin-left:1.35pt;margin-top:17.3pt;width:187.2pt;height:50.4pt;z-index:251659776" o:allowincell="f">
            <v:textbox style="mso-next-textbox:#_x0000_s1073">
              <w:txbxContent>
                <w:p w:rsidR="00FE2AF6" w:rsidRDefault="00FE2AF6">
                  <w:pPr>
                    <w:jc w:val="center"/>
                    <w:rPr>
                      <w:sz w:val="24"/>
                      <w:szCs w:val="24"/>
                    </w:rPr>
                  </w:pPr>
                  <w:r>
                    <w:rPr>
                      <w:sz w:val="24"/>
                      <w:szCs w:val="24"/>
                    </w:rPr>
                    <w:t>А3</w:t>
                  </w:r>
                </w:p>
                <w:p w:rsidR="00FE2AF6" w:rsidRDefault="00FE2AF6">
                  <w:pPr>
                    <w:pStyle w:val="33"/>
                  </w:pPr>
                  <w:r>
                    <w:t>Медленнореализуемые активы</w:t>
                  </w:r>
                </w:p>
                <w:p w:rsidR="00FE2AF6" w:rsidRDefault="00FE2AF6">
                  <w:pPr>
                    <w:jc w:val="center"/>
                    <w:rPr>
                      <w:sz w:val="24"/>
                      <w:szCs w:val="24"/>
                    </w:rPr>
                  </w:pPr>
                  <w:r>
                    <w:rPr>
                      <w:sz w:val="24"/>
                      <w:szCs w:val="24"/>
                    </w:rPr>
                    <w:t>Стр. 210 +220</w:t>
                  </w:r>
                </w:p>
              </w:txbxContent>
            </v:textbox>
          </v:rect>
        </w:pict>
      </w:r>
      <w:r>
        <w:rPr>
          <w:noProof/>
        </w:rPr>
        <w:pict>
          <v:rect id="_x0000_s1074" style="position:absolute;left:0;text-align:left;margin-left:224.55pt;margin-top:17.3pt;width:194.4pt;height:50.4pt;z-index:251660800" o:allowincell="f">
            <v:textbox style="mso-next-textbox:#_x0000_s1074">
              <w:txbxContent>
                <w:p w:rsidR="00FE2AF6" w:rsidRDefault="00FE2AF6">
                  <w:pPr>
                    <w:jc w:val="center"/>
                    <w:rPr>
                      <w:sz w:val="24"/>
                      <w:szCs w:val="24"/>
                    </w:rPr>
                  </w:pPr>
                  <w:r>
                    <w:rPr>
                      <w:sz w:val="24"/>
                      <w:szCs w:val="24"/>
                    </w:rPr>
                    <w:t>П3</w:t>
                  </w:r>
                </w:p>
                <w:p w:rsidR="00FE2AF6" w:rsidRDefault="00FE2AF6">
                  <w:pPr>
                    <w:jc w:val="center"/>
                    <w:rPr>
                      <w:sz w:val="24"/>
                      <w:szCs w:val="24"/>
                    </w:rPr>
                  </w:pPr>
                  <w:r>
                    <w:rPr>
                      <w:sz w:val="24"/>
                      <w:szCs w:val="24"/>
                    </w:rPr>
                    <w:t>Долгосрочные обязательства</w:t>
                  </w:r>
                </w:p>
                <w:p w:rsidR="00FE2AF6" w:rsidRDefault="00FE2AF6">
                  <w:pPr>
                    <w:jc w:val="center"/>
                    <w:rPr>
                      <w:sz w:val="24"/>
                      <w:szCs w:val="24"/>
                    </w:rPr>
                  </w:pPr>
                  <w:r>
                    <w:rPr>
                      <w:sz w:val="24"/>
                      <w:szCs w:val="24"/>
                    </w:rPr>
                    <w:t>Стр. 590</w:t>
                  </w:r>
                </w:p>
              </w:txbxContent>
            </v:textbox>
          </v:rect>
        </w:pict>
      </w:r>
    </w:p>
    <w:p w:rsidR="00FE2AF6" w:rsidRPr="00FE2AF6" w:rsidRDefault="001E0AC2">
      <w:pPr>
        <w:spacing w:line="360" w:lineRule="auto"/>
        <w:ind w:firstLine="851"/>
        <w:jc w:val="both"/>
        <w:rPr>
          <w:b/>
          <w:bCs/>
          <w:sz w:val="28"/>
          <w:szCs w:val="28"/>
        </w:rPr>
      </w:pPr>
      <w:r>
        <w:rPr>
          <w:noProof/>
        </w:rPr>
        <w:pict>
          <v:line id="_x0000_s1075" style="position:absolute;left:0;text-align:left;flip:x;z-index:251675136" from="418.95pt,14.75pt" to="447.75pt,14.75pt" o:allowincell="f">
            <v:stroke endarrow="block"/>
          </v:line>
        </w:pict>
      </w:r>
      <w:r>
        <w:rPr>
          <w:noProof/>
        </w:rPr>
        <w:pict>
          <v:line id="_x0000_s1076" style="position:absolute;left:0;text-align:left;z-index:251666944" from="-27.45pt,14.75pt" to="1.35pt,14.75pt" o:allowincell="f">
            <v:stroke endarrow="block"/>
          </v:line>
        </w:pict>
      </w:r>
      <w:r w:rsidR="00FE2AF6" w:rsidRPr="00FE2AF6">
        <w:rPr>
          <w:b/>
          <w:bCs/>
          <w:sz w:val="28"/>
          <w:szCs w:val="28"/>
        </w:rPr>
        <w:t xml:space="preserve">                                              </w:t>
      </w:r>
      <w:r w:rsidR="00FE2AF6" w:rsidRPr="00FE2AF6">
        <w:rPr>
          <w:b/>
          <w:bCs/>
          <w:sz w:val="28"/>
          <w:szCs w:val="28"/>
        </w:rPr>
        <w:sym w:font="Symbol" w:char="F0B3"/>
      </w:r>
    </w:p>
    <w:p w:rsidR="00FE2AF6" w:rsidRPr="00FE2AF6" w:rsidRDefault="00FE2AF6">
      <w:pPr>
        <w:spacing w:line="360" w:lineRule="auto"/>
        <w:ind w:firstLine="851"/>
        <w:jc w:val="both"/>
        <w:rPr>
          <w:b/>
          <w:bCs/>
          <w:sz w:val="28"/>
          <w:szCs w:val="28"/>
        </w:rPr>
      </w:pPr>
    </w:p>
    <w:p w:rsidR="00FE2AF6" w:rsidRPr="00FE2AF6" w:rsidRDefault="001E0AC2">
      <w:pPr>
        <w:spacing w:line="360" w:lineRule="auto"/>
        <w:ind w:firstLine="851"/>
        <w:jc w:val="both"/>
        <w:rPr>
          <w:b/>
          <w:bCs/>
          <w:sz w:val="28"/>
          <w:szCs w:val="28"/>
        </w:rPr>
      </w:pPr>
      <w:r>
        <w:rPr>
          <w:noProof/>
        </w:rPr>
        <w:pict>
          <v:rect id="_x0000_s1077" style="position:absolute;left:0;text-align:left;margin-left:1.35pt;margin-top:16.85pt;width:187.2pt;height:50.4pt;z-index:251661824" o:allowincell="f">
            <v:textbox style="mso-next-textbox:#_x0000_s1077">
              <w:txbxContent>
                <w:p w:rsidR="00FE2AF6" w:rsidRDefault="00FE2AF6">
                  <w:pPr>
                    <w:jc w:val="center"/>
                    <w:rPr>
                      <w:sz w:val="24"/>
                      <w:szCs w:val="24"/>
                    </w:rPr>
                  </w:pPr>
                  <w:r>
                    <w:rPr>
                      <w:sz w:val="24"/>
                      <w:szCs w:val="24"/>
                    </w:rPr>
                    <w:t>А4</w:t>
                  </w:r>
                </w:p>
                <w:p w:rsidR="00FE2AF6" w:rsidRDefault="00FE2AF6">
                  <w:pPr>
                    <w:jc w:val="center"/>
                    <w:rPr>
                      <w:sz w:val="24"/>
                      <w:szCs w:val="24"/>
                    </w:rPr>
                  </w:pPr>
                  <w:r>
                    <w:rPr>
                      <w:sz w:val="24"/>
                      <w:szCs w:val="24"/>
                    </w:rPr>
                    <w:t>Труднореализуемые активы</w:t>
                  </w:r>
                </w:p>
                <w:p w:rsidR="00FE2AF6" w:rsidRDefault="00FE2AF6">
                  <w:pPr>
                    <w:jc w:val="center"/>
                    <w:rPr>
                      <w:sz w:val="24"/>
                      <w:szCs w:val="24"/>
                    </w:rPr>
                  </w:pPr>
                  <w:r>
                    <w:rPr>
                      <w:sz w:val="24"/>
                      <w:szCs w:val="24"/>
                    </w:rPr>
                    <w:t>Стр. 190</w:t>
                  </w:r>
                </w:p>
              </w:txbxContent>
            </v:textbox>
          </v:rect>
        </w:pict>
      </w:r>
      <w:r>
        <w:rPr>
          <w:noProof/>
        </w:rPr>
        <w:pict>
          <v:rect id="_x0000_s1078" style="position:absolute;left:0;text-align:left;margin-left:224.55pt;margin-top:16.85pt;width:194.4pt;height:50.4pt;z-index:251662848" o:allowincell="f">
            <v:textbox style="mso-next-textbox:#_x0000_s1078">
              <w:txbxContent>
                <w:p w:rsidR="00FE2AF6" w:rsidRDefault="00FE2AF6">
                  <w:pPr>
                    <w:jc w:val="center"/>
                    <w:rPr>
                      <w:sz w:val="24"/>
                      <w:szCs w:val="24"/>
                    </w:rPr>
                  </w:pPr>
                  <w:r>
                    <w:rPr>
                      <w:sz w:val="24"/>
                      <w:szCs w:val="24"/>
                    </w:rPr>
                    <w:t>П4</w:t>
                  </w:r>
                </w:p>
                <w:p w:rsidR="00FE2AF6" w:rsidRDefault="00FE2AF6">
                  <w:pPr>
                    <w:jc w:val="center"/>
                    <w:rPr>
                      <w:sz w:val="24"/>
                      <w:szCs w:val="24"/>
                    </w:rPr>
                  </w:pPr>
                  <w:r>
                    <w:rPr>
                      <w:sz w:val="24"/>
                      <w:szCs w:val="24"/>
                    </w:rPr>
                    <w:t>Постоянные пассивы</w:t>
                  </w:r>
                </w:p>
                <w:p w:rsidR="00FE2AF6" w:rsidRDefault="00FE2AF6">
                  <w:pPr>
                    <w:jc w:val="center"/>
                    <w:rPr>
                      <w:sz w:val="24"/>
                      <w:szCs w:val="24"/>
                    </w:rPr>
                  </w:pPr>
                  <w:r>
                    <w:rPr>
                      <w:sz w:val="24"/>
                      <w:szCs w:val="24"/>
                    </w:rPr>
                    <w:t>Стр.700</w:t>
                  </w:r>
                </w:p>
              </w:txbxContent>
            </v:textbox>
          </v:rect>
        </w:pict>
      </w:r>
    </w:p>
    <w:p w:rsidR="00FE2AF6" w:rsidRPr="00FE2AF6" w:rsidRDefault="001E0AC2">
      <w:pPr>
        <w:spacing w:line="360" w:lineRule="auto"/>
        <w:ind w:firstLine="851"/>
        <w:jc w:val="both"/>
        <w:rPr>
          <w:sz w:val="28"/>
          <w:szCs w:val="28"/>
        </w:rPr>
      </w:pPr>
      <w:r>
        <w:rPr>
          <w:noProof/>
        </w:rPr>
        <w:pict>
          <v:line id="_x0000_s1079" style="position:absolute;left:0;text-align:left;flip:x;z-index:251672064" from="418.95pt,9.55pt" to="447.75pt,9.55pt" o:allowincell="f">
            <v:stroke endarrow="block"/>
          </v:line>
        </w:pict>
      </w:r>
      <w:r>
        <w:rPr>
          <w:noProof/>
        </w:rPr>
        <w:pict>
          <v:line id="_x0000_s1080" style="position:absolute;left:0;text-align:left;z-index:251665920" from="-27.45pt,9.55pt" to="1.35pt,9.55pt" o:allowincell="f">
            <v:stroke endarrow="block"/>
          </v:line>
        </w:pict>
      </w:r>
      <w:r w:rsidR="00FE2AF6" w:rsidRPr="00FE2AF6">
        <w:rPr>
          <w:b/>
          <w:bCs/>
          <w:sz w:val="28"/>
          <w:szCs w:val="28"/>
        </w:rPr>
        <w:t xml:space="preserve">                                              </w:t>
      </w:r>
      <w:r w:rsidR="00FE2AF6" w:rsidRPr="00FE2AF6">
        <w:rPr>
          <w:b/>
          <w:bCs/>
          <w:sz w:val="28"/>
          <w:szCs w:val="28"/>
        </w:rPr>
        <w:sym w:font="Symbol" w:char="F0A3"/>
      </w:r>
      <w:r w:rsidR="00FE2AF6" w:rsidRPr="00FE2AF6">
        <w:rPr>
          <w:sz w:val="28"/>
          <w:szCs w:val="28"/>
        </w:rPr>
        <w:t xml:space="preserve">                          </w:t>
      </w:r>
    </w:p>
    <w:p w:rsidR="00FE2AF6" w:rsidRPr="00FE2AF6" w:rsidRDefault="00FE2AF6">
      <w:pPr>
        <w:spacing w:line="360" w:lineRule="auto"/>
        <w:ind w:firstLine="851"/>
        <w:jc w:val="both"/>
        <w:rPr>
          <w:sz w:val="28"/>
          <w:szCs w:val="28"/>
        </w:rPr>
      </w:pPr>
    </w:p>
    <w:p w:rsidR="00FE2AF6" w:rsidRPr="00FE2AF6" w:rsidRDefault="00FE2AF6">
      <w:pPr>
        <w:pStyle w:val="9"/>
      </w:pPr>
      <w:r w:rsidRPr="00FE2AF6">
        <w:t>Рис. 2</w:t>
      </w:r>
    </w:p>
    <w:p w:rsidR="00FE2AF6" w:rsidRPr="00FE2AF6" w:rsidRDefault="00FE2AF6">
      <w:pPr>
        <w:spacing w:line="360" w:lineRule="auto"/>
        <w:ind w:firstLine="851"/>
        <w:jc w:val="both"/>
        <w:rPr>
          <w:sz w:val="28"/>
          <w:szCs w:val="28"/>
        </w:rPr>
      </w:pPr>
      <w:r w:rsidRPr="00FE2AF6">
        <w:rPr>
          <w:sz w:val="28"/>
          <w:szCs w:val="28"/>
        </w:rPr>
        <w:t>Не ограничиваясь только анализом ликвидности оборотных активов, необходимо оценить также структуру всех активов организации, сгруппировав их по степени ликвидности, а обязательства – по срочности оплаты.</w:t>
      </w:r>
    </w:p>
    <w:p w:rsidR="00FE2AF6" w:rsidRPr="00FE2AF6" w:rsidRDefault="00FE2AF6">
      <w:pPr>
        <w:spacing w:line="360" w:lineRule="auto"/>
        <w:ind w:firstLine="851"/>
        <w:jc w:val="both"/>
        <w:rPr>
          <w:sz w:val="28"/>
          <w:szCs w:val="28"/>
        </w:rPr>
      </w:pPr>
      <w:r w:rsidRPr="00FE2AF6">
        <w:rPr>
          <w:sz w:val="28"/>
          <w:szCs w:val="28"/>
        </w:rPr>
        <w:t>Бухгалтерский баланс можно назвать ликвидным, если соблюдаются  неравенства, представленные на рис.2</w:t>
      </w:r>
    </w:p>
    <w:p w:rsidR="00FE2AF6" w:rsidRPr="00FE2AF6" w:rsidRDefault="00FE2AF6">
      <w:pPr>
        <w:pStyle w:val="23"/>
        <w:tabs>
          <w:tab w:val="clear" w:pos="0"/>
        </w:tabs>
      </w:pPr>
      <w:r w:rsidRPr="00FE2AF6">
        <w:rPr>
          <w:kern w:val="0"/>
        </w:rPr>
        <w:t xml:space="preserve">Первые три неравенства означают необходимость соблюдения правила ликвидности – превышения активов над  обязательствами. Четвертое – является «лакмусовой бумажкой» оценки ликвидности баланса, оно требует превышения или равенства постоянных пассивов и труднореализуемых активов. Это </w:t>
      </w:r>
      <w:r w:rsidRPr="00FE2AF6">
        <w:t>означает, что собственных средств должно быть достаточно не только для создания внеоборотных активов, но и покрытия потребности в оборотных активах [6, c.240].</w:t>
      </w:r>
    </w:p>
    <w:p w:rsidR="00FE2AF6" w:rsidRPr="00FE2AF6" w:rsidRDefault="00FE2AF6">
      <w:pPr>
        <w:spacing w:line="360" w:lineRule="auto"/>
        <w:ind w:firstLine="851"/>
        <w:jc w:val="both"/>
        <w:rPr>
          <w:sz w:val="28"/>
          <w:szCs w:val="28"/>
        </w:rPr>
      </w:pPr>
      <w:r w:rsidRPr="00FE2AF6">
        <w:rPr>
          <w:sz w:val="28"/>
          <w:szCs w:val="28"/>
        </w:rPr>
        <w:t>В расчетной таблице 9 дан расчет показателей ликвидности баланса. По этим данным можно судить, что бухгалтерский баланс ЗАО "Агротехсервис" является ликвидным в конце отчетного периода, так как соблюдаются все четыре неравенства. В  начале отчетного периода первое неравенство не соблюдено, так как наиболее ликвидные активы были меньше наиболее срочных обязательств на 203 тыс.руб. Но особых оснований для беспокойства нет, так как заметна общая тенденция к увеличению ликвидности баланса.</w:t>
      </w:r>
    </w:p>
    <w:p w:rsidR="00FE2AF6" w:rsidRPr="00FE2AF6" w:rsidRDefault="00FE2AF6">
      <w:pPr>
        <w:spacing w:line="360" w:lineRule="auto"/>
        <w:ind w:firstLine="851"/>
        <w:jc w:val="both"/>
        <w:rPr>
          <w:sz w:val="28"/>
          <w:szCs w:val="28"/>
        </w:rPr>
      </w:pPr>
      <w:r w:rsidRPr="00FE2AF6">
        <w:rPr>
          <w:sz w:val="28"/>
          <w:szCs w:val="28"/>
        </w:rPr>
        <w:t>Платежеспособность характеризуется степенью ликвидности оборотных активов и свидетельствует о финансовых возможностях организации (о наличных денежных средствах и их эквивалентах, о счетах к оплате) полностью расплатиться по своим обязательствам по мере наступления срока погашения долга.</w:t>
      </w:r>
    </w:p>
    <w:p w:rsidR="00FE2AF6" w:rsidRPr="00FE2AF6" w:rsidRDefault="00FE2AF6">
      <w:pPr>
        <w:spacing w:line="360" w:lineRule="auto"/>
        <w:ind w:firstLine="851"/>
        <w:jc w:val="both"/>
        <w:rPr>
          <w:sz w:val="28"/>
          <w:szCs w:val="28"/>
        </w:rPr>
      </w:pPr>
      <w:r w:rsidRPr="00FE2AF6">
        <w:rPr>
          <w:sz w:val="28"/>
          <w:szCs w:val="28"/>
        </w:rPr>
        <w:t>Показатели состояния платежеспособности ЗАО "Агротехсервис" приведены в таблице 10. Правда, устойчивость платежеспособности зависит от многих факторов, некоторые из которых не связаны с  деятельность хозяйствующего субъекта: спрос и предложение на товары, продукцию и услуги, сложившиеся цены и система ценообразования, уровень финансового состояния покупателя (клиента), неразвитая система вексельного обращения, инфляция и т.д.</w:t>
      </w:r>
    </w:p>
    <w:p w:rsidR="00FE2AF6" w:rsidRPr="00FE2AF6" w:rsidRDefault="00FE2AF6">
      <w:pPr>
        <w:spacing w:line="360" w:lineRule="auto"/>
        <w:ind w:firstLine="851"/>
        <w:jc w:val="both"/>
        <w:rPr>
          <w:sz w:val="28"/>
          <w:szCs w:val="28"/>
        </w:rPr>
      </w:pPr>
      <w:r w:rsidRPr="00FE2AF6">
        <w:rPr>
          <w:sz w:val="28"/>
          <w:szCs w:val="28"/>
        </w:rPr>
        <w:t>Тем не менее предложенные показатели позволяют получить представление о платежеспособности и тенденциях ее развития. Все показатели платежеспособности в табл. 10 улучшили свои количественные значения на конец года по сравнению  с началом. Коэффициент соотношения дебиторской и кредиторской задолженности вырос на 0,25 пункта, что говорит о сокращении обязательств организации и расширении ее оборотных активов. Продолжительность оборачиваемости кредиторской задолженности уменьшилась на 3,59 дня и составила на конец отчетного периода 9,08 дней, а значит, должники организации стали быстрее погашать свои обязательства, что также благоприятно сказывается на платежеспособности ЗАО "Агротехсервис".</w:t>
      </w:r>
    </w:p>
    <w:p w:rsidR="00FE2AF6" w:rsidRPr="00FE2AF6" w:rsidRDefault="00FE2AF6">
      <w:pPr>
        <w:spacing w:line="360" w:lineRule="auto"/>
        <w:ind w:firstLine="851"/>
        <w:jc w:val="both"/>
        <w:rPr>
          <w:snapToGrid w:val="0"/>
          <w:color w:val="000000"/>
          <w:sz w:val="24"/>
          <w:szCs w:val="24"/>
        </w:rPr>
        <w:sectPr w:rsidR="00FE2AF6" w:rsidRPr="00FE2AF6">
          <w:headerReference w:type="default" r:id="rId10"/>
          <w:type w:val="oddPage"/>
          <w:pgSz w:w="11907" w:h="16840" w:code="9"/>
          <w:pgMar w:top="851" w:right="567" w:bottom="1134" w:left="1701" w:header="720" w:footer="720" w:gutter="0"/>
          <w:cols w:space="720"/>
        </w:sectPr>
      </w:pPr>
      <w:r w:rsidRPr="00FE2AF6">
        <w:rPr>
          <w:sz w:val="28"/>
          <w:szCs w:val="28"/>
        </w:rPr>
        <w:t>Особого внимания заслуживает рост коэффициента покрытия чистыми активами кредиторской задолженности. Так как показатель чистых активов характеризует рабочий капитал организации, то это соотношение играет</w:t>
      </w:r>
    </w:p>
    <w:tbl>
      <w:tblPr>
        <w:tblW w:w="0" w:type="auto"/>
        <w:tblInd w:w="-30" w:type="dxa"/>
        <w:tblLayout w:type="fixed"/>
        <w:tblCellMar>
          <w:left w:w="30" w:type="dxa"/>
          <w:right w:w="30" w:type="dxa"/>
        </w:tblCellMar>
        <w:tblLook w:val="0000" w:firstRow="0" w:lastRow="0" w:firstColumn="0" w:lastColumn="0" w:noHBand="0" w:noVBand="0"/>
      </w:tblPr>
      <w:tblGrid>
        <w:gridCol w:w="1073"/>
        <w:gridCol w:w="1639"/>
        <w:gridCol w:w="1010"/>
        <w:gridCol w:w="1467"/>
        <w:gridCol w:w="1214"/>
        <w:gridCol w:w="1198"/>
        <w:gridCol w:w="1785"/>
        <w:gridCol w:w="1023"/>
        <w:gridCol w:w="1214"/>
        <w:gridCol w:w="1121"/>
      </w:tblGrid>
      <w:tr w:rsidR="00FE2AF6" w:rsidRPr="00FE2AF6">
        <w:trPr>
          <w:cantSplit/>
          <w:trHeight w:val="305"/>
        </w:trPr>
        <w:tc>
          <w:tcPr>
            <w:tcW w:w="12744" w:type="dxa"/>
            <w:gridSpan w:val="10"/>
            <w:tcBorders>
              <w:top w:val="nil"/>
              <w:left w:val="nil"/>
              <w:bottom w:val="nil"/>
              <w:right w:val="nil"/>
            </w:tcBorders>
          </w:tcPr>
          <w:p w:rsidR="00FE2AF6" w:rsidRPr="00FE2AF6" w:rsidRDefault="00FE2AF6">
            <w:pPr>
              <w:jc w:val="right"/>
              <w:rPr>
                <w:snapToGrid w:val="0"/>
                <w:color w:val="000000"/>
                <w:sz w:val="24"/>
                <w:szCs w:val="24"/>
              </w:rPr>
            </w:pPr>
            <w:r w:rsidRPr="00FE2AF6">
              <w:rPr>
                <w:snapToGrid w:val="0"/>
                <w:color w:val="000000"/>
                <w:sz w:val="24"/>
                <w:szCs w:val="24"/>
              </w:rPr>
              <w:t>Т а б л и ц а  9</w:t>
            </w:r>
          </w:p>
        </w:tc>
      </w:tr>
      <w:tr w:rsidR="00FE2AF6" w:rsidRPr="00FE2AF6">
        <w:trPr>
          <w:cantSplit/>
          <w:trHeight w:val="785"/>
        </w:trPr>
        <w:tc>
          <w:tcPr>
            <w:tcW w:w="12744" w:type="dxa"/>
            <w:gridSpan w:val="10"/>
            <w:tcBorders>
              <w:top w:val="nil"/>
              <w:left w:val="nil"/>
              <w:bottom w:val="nil"/>
              <w:right w:val="nil"/>
            </w:tcBorders>
          </w:tcPr>
          <w:p w:rsidR="00FE2AF6" w:rsidRPr="00FE2AF6" w:rsidRDefault="00FE2AF6">
            <w:pPr>
              <w:jc w:val="center"/>
              <w:rPr>
                <w:b/>
                <w:bCs/>
                <w:snapToGrid w:val="0"/>
                <w:color w:val="000000"/>
                <w:sz w:val="28"/>
                <w:szCs w:val="28"/>
              </w:rPr>
            </w:pPr>
            <w:r w:rsidRPr="00FE2AF6">
              <w:rPr>
                <w:b/>
                <w:bCs/>
                <w:snapToGrid w:val="0"/>
                <w:color w:val="000000"/>
                <w:sz w:val="28"/>
                <w:szCs w:val="28"/>
              </w:rPr>
              <w:t>Группировка активов по уровню их ликвидности и обязательств по срочности их оплаты</w:t>
            </w:r>
          </w:p>
        </w:tc>
      </w:tr>
      <w:tr w:rsidR="00FE2AF6" w:rsidRPr="00FE2AF6">
        <w:trPr>
          <w:trHeight w:val="305"/>
        </w:trPr>
        <w:tc>
          <w:tcPr>
            <w:tcW w:w="1073"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1</w:t>
            </w:r>
          </w:p>
        </w:tc>
        <w:tc>
          <w:tcPr>
            <w:tcW w:w="1639"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2</w:t>
            </w:r>
          </w:p>
        </w:tc>
        <w:tc>
          <w:tcPr>
            <w:tcW w:w="1010"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3</w:t>
            </w:r>
          </w:p>
        </w:tc>
        <w:tc>
          <w:tcPr>
            <w:tcW w:w="1467" w:type="dxa"/>
            <w:gridSpan w:val="2"/>
            <w:tcBorders>
              <w:top w:val="single" w:sz="4" w:space="0" w:color="auto"/>
              <w:left w:val="single" w:sz="4" w:space="0" w:color="auto"/>
              <w:bottom w:val="single" w:sz="4" w:space="0" w:color="auto"/>
              <w:right w:val="single" w:sz="4"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4</w:t>
            </w:r>
          </w:p>
        </w:tc>
        <w:tc>
          <w:tcPr>
            <w:tcW w:w="1198"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5</w:t>
            </w:r>
          </w:p>
        </w:tc>
        <w:tc>
          <w:tcPr>
            <w:tcW w:w="1785"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6</w:t>
            </w:r>
          </w:p>
        </w:tc>
        <w:tc>
          <w:tcPr>
            <w:tcW w:w="1023"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7</w:t>
            </w:r>
          </w:p>
        </w:tc>
        <w:tc>
          <w:tcPr>
            <w:tcW w:w="1214" w:type="dxa"/>
            <w:gridSpan w:val="2"/>
            <w:tcBorders>
              <w:top w:val="single" w:sz="4" w:space="0" w:color="auto"/>
              <w:left w:val="single" w:sz="4" w:space="0" w:color="auto"/>
              <w:bottom w:val="single" w:sz="4" w:space="0" w:color="auto"/>
              <w:right w:val="single" w:sz="4"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8</w:t>
            </w:r>
          </w:p>
        </w:tc>
      </w:tr>
      <w:tr w:rsidR="00FE2AF6" w:rsidRPr="00FE2AF6">
        <w:trPr>
          <w:trHeight w:val="305"/>
        </w:trPr>
        <w:tc>
          <w:tcPr>
            <w:tcW w:w="1073"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Группа активов</w:t>
            </w:r>
          </w:p>
        </w:tc>
        <w:tc>
          <w:tcPr>
            <w:tcW w:w="1639"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Группировка активов (А) баланса</w:t>
            </w:r>
          </w:p>
        </w:tc>
        <w:tc>
          <w:tcPr>
            <w:tcW w:w="1010"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Строки актива баланса</w:t>
            </w:r>
          </w:p>
        </w:tc>
        <w:tc>
          <w:tcPr>
            <w:tcW w:w="1467" w:type="dxa"/>
            <w:gridSpan w:val="2"/>
            <w:tcBorders>
              <w:top w:val="single" w:sz="4" w:space="0" w:color="auto"/>
              <w:left w:val="single" w:sz="4" w:space="0" w:color="auto"/>
              <w:bottom w:val="single" w:sz="4" w:space="0" w:color="auto"/>
              <w:right w:val="single" w:sz="4"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Сумма, тыс.руб.</w:t>
            </w:r>
          </w:p>
        </w:tc>
        <w:tc>
          <w:tcPr>
            <w:tcW w:w="1198"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Группа пассивов</w:t>
            </w:r>
          </w:p>
        </w:tc>
        <w:tc>
          <w:tcPr>
            <w:tcW w:w="1785"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Группировка пассива (П) баланса</w:t>
            </w:r>
          </w:p>
        </w:tc>
        <w:tc>
          <w:tcPr>
            <w:tcW w:w="1023"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Строки пассива баланса</w:t>
            </w:r>
          </w:p>
        </w:tc>
        <w:tc>
          <w:tcPr>
            <w:tcW w:w="1214" w:type="dxa"/>
            <w:gridSpan w:val="2"/>
            <w:tcBorders>
              <w:top w:val="single" w:sz="4" w:space="0" w:color="auto"/>
              <w:left w:val="single" w:sz="4" w:space="0" w:color="auto"/>
              <w:bottom w:val="single" w:sz="4" w:space="0" w:color="auto"/>
              <w:right w:val="single" w:sz="4"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Сумма, тыс.руб.</w:t>
            </w:r>
          </w:p>
        </w:tc>
      </w:tr>
      <w:tr w:rsidR="00FE2AF6" w:rsidRPr="00FE2AF6">
        <w:trPr>
          <w:trHeight w:val="989"/>
        </w:trPr>
        <w:tc>
          <w:tcPr>
            <w:tcW w:w="1073" w:type="dxa"/>
            <w:tcBorders>
              <w:top w:val="nil"/>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p>
        </w:tc>
        <w:tc>
          <w:tcPr>
            <w:tcW w:w="1639" w:type="dxa"/>
            <w:tcBorders>
              <w:top w:val="nil"/>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p>
        </w:tc>
        <w:tc>
          <w:tcPr>
            <w:tcW w:w="1010" w:type="dxa"/>
            <w:tcBorders>
              <w:top w:val="nil"/>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p>
        </w:tc>
        <w:tc>
          <w:tcPr>
            <w:tcW w:w="1467" w:type="dxa"/>
            <w:tcBorders>
              <w:top w:val="nil"/>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На начало года</w:t>
            </w:r>
          </w:p>
        </w:tc>
        <w:tc>
          <w:tcPr>
            <w:tcW w:w="1214" w:type="dxa"/>
            <w:tcBorders>
              <w:top w:val="nil"/>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На конец года</w:t>
            </w:r>
          </w:p>
        </w:tc>
        <w:tc>
          <w:tcPr>
            <w:tcW w:w="1198" w:type="dxa"/>
            <w:tcBorders>
              <w:top w:val="nil"/>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p>
        </w:tc>
        <w:tc>
          <w:tcPr>
            <w:tcW w:w="1785" w:type="dxa"/>
            <w:tcBorders>
              <w:top w:val="nil"/>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p>
        </w:tc>
        <w:tc>
          <w:tcPr>
            <w:tcW w:w="1023" w:type="dxa"/>
            <w:tcBorders>
              <w:top w:val="nil"/>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p>
        </w:tc>
        <w:tc>
          <w:tcPr>
            <w:tcW w:w="1214" w:type="dxa"/>
            <w:tcBorders>
              <w:top w:val="nil"/>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На начало года</w:t>
            </w:r>
          </w:p>
        </w:tc>
        <w:tc>
          <w:tcPr>
            <w:tcW w:w="1121" w:type="dxa"/>
            <w:tcBorders>
              <w:top w:val="nil"/>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На конец года</w:t>
            </w:r>
          </w:p>
        </w:tc>
      </w:tr>
      <w:tr w:rsidR="00FE2AF6" w:rsidRPr="00FE2AF6">
        <w:trPr>
          <w:trHeight w:val="305"/>
        </w:trPr>
        <w:tc>
          <w:tcPr>
            <w:tcW w:w="1073"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А</w:t>
            </w:r>
          </w:p>
        </w:tc>
        <w:tc>
          <w:tcPr>
            <w:tcW w:w="163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1</w:t>
            </w:r>
          </w:p>
        </w:tc>
        <w:tc>
          <w:tcPr>
            <w:tcW w:w="1010"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2</w:t>
            </w:r>
          </w:p>
        </w:tc>
        <w:tc>
          <w:tcPr>
            <w:tcW w:w="146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3</w:t>
            </w:r>
          </w:p>
        </w:tc>
        <w:tc>
          <w:tcPr>
            <w:tcW w:w="121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4</w:t>
            </w:r>
          </w:p>
        </w:tc>
        <w:tc>
          <w:tcPr>
            <w:tcW w:w="1198"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П</w:t>
            </w:r>
          </w:p>
        </w:tc>
        <w:tc>
          <w:tcPr>
            <w:tcW w:w="178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5</w:t>
            </w:r>
          </w:p>
        </w:tc>
        <w:tc>
          <w:tcPr>
            <w:tcW w:w="1023"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6</w:t>
            </w:r>
          </w:p>
        </w:tc>
        <w:tc>
          <w:tcPr>
            <w:tcW w:w="121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7</w:t>
            </w:r>
          </w:p>
        </w:tc>
        <w:tc>
          <w:tcPr>
            <w:tcW w:w="112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8</w:t>
            </w:r>
          </w:p>
        </w:tc>
      </w:tr>
      <w:tr w:rsidR="00FE2AF6" w:rsidRPr="00FE2AF6">
        <w:trPr>
          <w:trHeight w:val="914"/>
        </w:trPr>
        <w:tc>
          <w:tcPr>
            <w:tcW w:w="1073" w:type="dxa"/>
            <w:tcBorders>
              <w:top w:val="single" w:sz="6" w:space="0" w:color="auto"/>
              <w:left w:val="single" w:sz="6" w:space="0" w:color="auto"/>
              <w:bottom w:val="nil"/>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А1</w:t>
            </w:r>
          </w:p>
        </w:tc>
        <w:tc>
          <w:tcPr>
            <w:tcW w:w="163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Наиболее ликвидные активы</w:t>
            </w:r>
          </w:p>
        </w:tc>
        <w:tc>
          <w:tcPr>
            <w:tcW w:w="1010" w:type="dxa"/>
            <w:tcBorders>
              <w:top w:val="single" w:sz="6" w:space="0" w:color="auto"/>
              <w:left w:val="single" w:sz="6" w:space="0" w:color="auto"/>
              <w:bottom w:val="nil"/>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250+260</w:t>
            </w:r>
          </w:p>
        </w:tc>
        <w:tc>
          <w:tcPr>
            <w:tcW w:w="146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480</w:t>
            </w:r>
          </w:p>
        </w:tc>
        <w:tc>
          <w:tcPr>
            <w:tcW w:w="121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520</w:t>
            </w:r>
          </w:p>
        </w:tc>
        <w:tc>
          <w:tcPr>
            <w:tcW w:w="1198" w:type="dxa"/>
            <w:tcBorders>
              <w:top w:val="single" w:sz="6" w:space="0" w:color="auto"/>
              <w:left w:val="single" w:sz="6" w:space="0" w:color="auto"/>
              <w:bottom w:val="nil"/>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П1</w:t>
            </w:r>
          </w:p>
        </w:tc>
        <w:tc>
          <w:tcPr>
            <w:tcW w:w="178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Наиболее срочные обязательства</w:t>
            </w:r>
          </w:p>
        </w:tc>
        <w:tc>
          <w:tcPr>
            <w:tcW w:w="1023" w:type="dxa"/>
            <w:tcBorders>
              <w:top w:val="single" w:sz="6" w:space="0" w:color="auto"/>
              <w:left w:val="single" w:sz="6" w:space="0" w:color="auto"/>
              <w:bottom w:val="nil"/>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620</w:t>
            </w:r>
          </w:p>
        </w:tc>
        <w:tc>
          <w:tcPr>
            <w:tcW w:w="121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683,0</w:t>
            </w:r>
          </w:p>
        </w:tc>
        <w:tc>
          <w:tcPr>
            <w:tcW w:w="112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519,5</w:t>
            </w:r>
          </w:p>
        </w:tc>
      </w:tr>
      <w:tr w:rsidR="00FE2AF6" w:rsidRPr="00FE2AF6">
        <w:trPr>
          <w:trHeight w:val="305"/>
        </w:trPr>
        <w:tc>
          <w:tcPr>
            <w:tcW w:w="1073"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163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 к итогу</w:t>
            </w:r>
          </w:p>
        </w:tc>
        <w:tc>
          <w:tcPr>
            <w:tcW w:w="1010"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146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7,31</w:t>
            </w:r>
          </w:p>
        </w:tc>
        <w:tc>
          <w:tcPr>
            <w:tcW w:w="121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8,30</w:t>
            </w:r>
          </w:p>
        </w:tc>
        <w:tc>
          <w:tcPr>
            <w:tcW w:w="1198"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178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 к итогу</w:t>
            </w:r>
          </w:p>
        </w:tc>
        <w:tc>
          <w:tcPr>
            <w:tcW w:w="1023"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121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10,39</w:t>
            </w:r>
          </w:p>
        </w:tc>
        <w:tc>
          <w:tcPr>
            <w:tcW w:w="112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8,29</w:t>
            </w:r>
          </w:p>
        </w:tc>
      </w:tr>
      <w:tr w:rsidR="00FE2AF6" w:rsidRPr="00FE2AF6">
        <w:trPr>
          <w:trHeight w:val="696"/>
        </w:trPr>
        <w:tc>
          <w:tcPr>
            <w:tcW w:w="1073" w:type="dxa"/>
            <w:tcBorders>
              <w:top w:val="single" w:sz="6" w:space="0" w:color="auto"/>
              <w:left w:val="single" w:sz="6" w:space="0" w:color="auto"/>
              <w:bottom w:val="nil"/>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А2</w:t>
            </w:r>
          </w:p>
        </w:tc>
        <w:tc>
          <w:tcPr>
            <w:tcW w:w="163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Быстрореали-зуемые активы</w:t>
            </w:r>
          </w:p>
        </w:tc>
        <w:tc>
          <w:tcPr>
            <w:tcW w:w="1010" w:type="dxa"/>
            <w:tcBorders>
              <w:top w:val="single" w:sz="6" w:space="0" w:color="auto"/>
              <w:left w:val="single" w:sz="6" w:space="0" w:color="auto"/>
              <w:bottom w:val="nil"/>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230+240+270</w:t>
            </w:r>
          </w:p>
        </w:tc>
        <w:tc>
          <w:tcPr>
            <w:tcW w:w="146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488,5</w:t>
            </w:r>
          </w:p>
        </w:tc>
        <w:tc>
          <w:tcPr>
            <w:tcW w:w="121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616,9</w:t>
            </w:r>
          </w:p>
        </w:tc>
        <w:tc>
          <w:tcPr>
            <w:tcW w:w="1198" w:type="dxa"/>
            <w:tcBorders>
              <w:top w:val="single" w:sz="6" w:space="0" w:color="auto"/>
              <w:left w:val="single" w:sz="6" w:space="0" w:color="auto"/>
              <w:bottom w:val="nil"/>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П2</w:t>
            </w:r>
          </w:p>
        </w:tc>
        <w:tc>
          <w:tcPr>
            <w:tcW w:w="178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Краткосрочные обязательства</w:t>
            </w:r>
          </w:p>
        </w:tc>
        <w:tc>
          <w:tcPr>
            <w:tcW w:w="1023" w:type="dxa"/>
            <w:tcBorders>
              <w:top w:val="single" w:sz="6" w:space="0" w:color="auto"/>
              <w:left w:val="single" w:sz="6" w:space="0" w:color="auto"/>
              <w:bottom w:val="nil"/>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610+630+660</w:t>
            </w:r>
          </w:p>
        </w:tc>
        <w:tc>
          <w:tcPr>
            <w:tcW w:w="121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278,5</w:t>
            </w:r>
          </w:p>
        </w:tc>
        <w:tc>
          <w:tcPr>
            <w:tcW w:w="112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235</w:t>
            </w:r>
          </w:p>
        </w:tc>
      </w:tr>
      <w:tr w:rsidR="00FE2AF6" w:rsidRPr="00FE2AF6">
        <w:trPr>
          <w:trHeight w:val="305"/>
        </w:trPr>
        <w:tc>
          <w:tcPr>
            <w:tcW w:w="1073"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163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 к итогу</w:t>
            </w:r>
          </w:p>
        </w:tc>
        <w:tc>
          <w:tcPr>
            <w:tcW w:w="1010"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146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7,43</w:t>
            </w:r>
          </w:p>
        </w:tc>
        <w:tc>
          <w:tcPr>
            <w:tcW w:w="121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9,84</w:t>
            </w:r>
          </w:p>
        </w:tc>
        <w:tc>
          <w:tcPr>
            <w:tcW w:w="1198"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178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 к итогу</w:t>
            </w:r>
          </w:p>
        </w:tc>
        <w:tc>
          <w:tcPr>
            <w:tcW w:w="1023"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121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4,24</w:t>
            </w:r>
          </w:p>
        </w:tc>
        <w:tc>
          <w:tcPr>
            <w:tcW w:w="112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3,75</w:t>
            </w:r>
          </w:p>
        </w:tc>
      </w:tr>
      <w:tr w:rsidR="00FE2AF6" w:rsidRPr="00FE2AF6">
        <w:trPr>
          <w:trHeight w:val="727"/>
        </w:trPr>
        <w:tc>
          <w:tcPr>
            <w:tcW w:w="1073" w:type="dxa"/>
            <w:tcBorders>
              <w:top w:val="single" w:sz="6" w:space="0" w:color="auto"/>
              <w:left w:val="single" w:sz="6" w:space="0" w:color="auto"/>
              <w:bottom w:val="nil"/>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А3</w:t>
            </w:r>
          </w:p>
        </w:tc>
        <w:tc>
          <w:tcPr>
            <w:tcW w:w="163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Медленно-реализуемые активы</w:t>
            </w:r>
          </w:p>
        </w:tc>
        <w:tc>
          <w:tcPr>
            <w:tcW w:w="1010" w:type="dxa"/>
            <w:tcBorders>
              <w:top w:val="single" w:sz="6" w:space="0" w:color="auto"/>
              <w:left w:val="single" w:sz="6" w:space="0" w:color="auto"/>
              <w:bottom w:val="nil"/>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210+220</w:t>
            </w:r>
          </w:p>
        </w:tc>
        <w:tc>
          <w:tcPr>
            <w:tcW w:w="146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1929</w:t>
            </w:r>
          </w:p>
        </w:tc>
        <w:tc>
          <w:tcPr>
            <w:tcW w:w="121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1504</w:t>
            </w:r>
          </w:p>
        </w:tc>
        <w:tc>
          <w:tcPr>
            <w:tcW w:w="1198" w:type="dxa"/>
            <w:tcBorders>
              <w:top w:val="single" w:sz="6" w:space="0" w:color="auto"/>
              <w:left w:val="single" w:sz="6" w:space="0" w:color="auto"/>
              <w:bottom w:val="nil"/>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П3</w:t>
            </w:r>
          </w:p>
        </w:tc>
        <w:tc>
          <w:tcPr>
            <w:tcW w:w="178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Долгосрочные обязательства</w:t>
            </w:r>
          </w:p>
        </w:tc>
        <w:tc>
          <w:tcPr>
            <w:tcW w:w="1023" w:type="dxa"/>
            <w:tcBorders>
              <w:top w:val="single" w:sz="6" w:space="0" w:color="auto"/>
              <w:left w:val="single" w:sz="6" w:space="0" w:color="auto"/>
              <w:bottom w:val="nil"/>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590</w:t>
            </w:r>
          </w:p>
        </w:tc>
        <w:tc>
          <w:tcPr>
            <w:tcW w:w="121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45</w:t>
            </w:r>
          </w:p>
        </w:tc>
        <w:tc>
          <w:tcPr>
            <w:tcW w:w="112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100</w:t>
            </w:r>
          </w:p>
        </w:tc>
      </w:tr>
      <w:tr w:rsidR="00FE2AF6" w:rsidRPr="00FE2AF6">
        <w:trPr>
          <w:trHeight w:val="305"/>
        </w:trPr>
        <w:tc>
          <w:tcPr>
            <w:tcW w:w="1073"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163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 к итогу</w:t>
            </w:r>
          </w:p>
        </w:tc>
        <w:tc>
          <w:tcPr>
            <w:tcW w:w="1010"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146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29,36</w:t>
            </w:r>
          </w:p>
        </w:tc>
        <w:tc>
          <w:tcPr>
            <w:tcW w:w="121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24,00</w:t>
            </w:r>
          </w:p>
        </w:tc>
        <w:tc>
          <w:tcPr>
            <w:tcW w:w="1198"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178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 к итогу</w:t>
            </w:r>
          </w:p>
        </w:tc>
        <w:tc>
          <w:tcPr>
            <w:tcW w:w="1023"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121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0,68</w:t>
            </w:r>
          </w:p>
        </w:tc>
        <w:tc>
          <w:tcPr>
            <w:tcW w:w="112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1,60</w:t>
            </w:r>
          </w:p>
        </w:tc>
      </w:tr>
      <w:tr w:rsidR="00FE2AF6" w:rsidRPr="00FE2AF6">
        <w:trPr>
          <w:trHeight w:val="1326"/>
        </w:trPr>
        <w:tc>
          <w:tcPr>
            <w:tcW w:w="1073" w:type="dxa"/>
            <w:tcBorders>
              <w:top w:val="single" w:sz="6" w:space="0" w:color="auto"/>
              <w:left w:val="single" w:sz="6" w:space="0" w:color="auto"/>
              <w:bottom w:val="nil"/>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А4</w:t>
            </w:r>
          </w:p>
        </w:tc>
        <w:tc>
          <w:tcPr>
            <w:tcW w:w="163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Труднореали-зуемые активы</w:t>
            </w:r>
          </w:p>
        </w:tc>
        <w:tc>
          <w:tcPr>
            <w:tcW w:w="1010" w:type="dxa"/>
            <w:tcBorders>
              <w:top w:val="single" w:sz="6" w:space="0" w:color="auto"/>
              <w:left w:val="single" w:sz="6" w:space="0" w:color="auto"/>
              <w:bottom w:val="nil"/>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190</w:t>
            </w:r>
          </w:p>
        </w:tc>
        <w:tc>
          <w:tcPr>
            <w:tcW w:w="146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3673</w:t>
            </w:r>
          </w:p>
        </w:tc>
        <w:tc>
          <w:tcPr>
            <w:tcW w:w="121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3626</w:t>
            </w:r>
          </w:p>
        </w:tc>
        <w:tc>
          <w:tcPr>
            <w:tcW w:w="1198" w:type="dxa"/>
            <w:tcBorders>
              <w:top w:val="single" w:sz="6" w:space="0" w:color="auto"/>
              <w:left w:val="single" w:sz="6" w:space="0" w:color="auto"/>
              <w:bottom w:val="nil"/>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П4</w:t>
            </w:r>
          </w:p>
        </w:tc>
        <w:tc>
          <w:tcPr>
            <w:tcW w:w="178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Собственный капитал и другие постоянные пассивы</w:t>
            </w:r>
          </w:p>
        </w:tc>
        <w:tc>
          <w:tcPr>
            <w:tcW w:w="1023" w:type="dxa"/>
            <w:tcBorders>
              <w:top w:val="single" w:sz="6" w:space="0" w:color="auto"/>
              <w:left w:val="single" w:sz="6" w:space="0" w:color="auto"/>
              <w:bottom w:val="nil"/>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490+640+650</w:t>
            </w:r>
          </w:p>
        </w:tc>
        <w:tc>
          <w:tcPr>
            <w:tcW w:w="121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5564,0</w:t>
            </w:r>
          </w:p>
        </w:tc>
        <w:tc>
          <w:tcPr>
            <w:tcW w:w="112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5412,4</w:t>
            </w:r>
          </w:p>
        </w:tc>
      </w:tr>
      <w:tr w:rsidR="00FE2AF6" w:rsidRPr="00FE2AF6">
        <w:trPr>
          <w:trHeight w:val="305"/>
        </w:trPr>
        <w:tc>
          <w:tcPr>
            <w:tcW w:w="1073"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163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 к итогу</w:t>
            </w:r>
          </w:p>
        </w:tc>
        <w:tc>
          <w:tcPr>
            <w:tcW w:w="1010"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146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55,90</w:t>
            </w:r>
          </w:p>
        </w:tc>
        <w:tc>
          <w:tcPr>
            <w:tcW w:w="121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57,86</w:t>
            </w:r>
          </w:p>
        </w:tc>
        <w:tc>
          <w:tcPr>
            <w:tcW w:w="1198"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178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 к итогу</w:t>
            </w:r>
          </w:p>
        </w:tc>
        <w:tc>
          <w:tcPr>
            <w:tcW w:w="1023"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121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84,68</w:t>
            </w:r>
          </w:p>
        </w:tc>
        <w:tc>
          <w:tcPr>
            <w:tcW w:w="112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86,36</w:t>
            </w:r>
          </w:p>
        </w:tc>
      </w:tr>
      <w:tr w:rsidR="00FE2AF6" w:rsidRPr="00FE2AF6">
        <w:trPr>
          <w:trHeight w:val="610"/>
        </w:trPr>
        <w:tc>
          <w:tcPr>
            <w:tcW w:w="1073"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w:t>
            </w:r>
          </w:p>
        </w:tc>
        <w:tc>
          <w:tcPr>
            <w:tcW w:w="163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Валюта баланса</w:t>
            </w:r>
          </w:p>
        </w:tc>
        <w:tc>
          <w:tcPr>
            <w:tcW w:w="1010"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300</w:t>
            </w:r>
          </w:p>
        </w:tc>
        <w:tc>
          <w:tcPr>
            <w:tcW w:w="146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6570,5</w:t>
            </w:r>
          </w:p>
        </w:tc>
        <w:tc>
          <w:tcPr>
            <w:tcW w:w="121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6266,9</w:t>
            </w:r>
          </w:p>
        </w:tc>
        <w:tc>
          <w:tcPr>
            <w:tcW w:w="1198"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w:t>
            </w:r>
          </w:p>
        </w:tc>
        <w:tc>
          <w:tcPr>
            <w:tcW w:w="178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Валюта баланса</w:t>
            </w:r>
          </w:p>
        </w:tc>
        <w:tc>
          <w:tcPr>
            <w:tcW w:w="1023"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700</w:t>
            </w:r>
          </w:p>
        </w:tc>
        <w:tc>
          <w:tcPr>
            <w:tcW w:w="121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6570,5</w:t>
            </w:r>
          </w:p>
        </w:tc>
        <w:tc>
          <w:tcPr>
            <w:tcW w:w="1121"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6266,9</w:t>
            </w:r>
          </w:p>
        </w:tc>
      </w:tr>
    </w:tbl>
    <w:p w:rsidR="00FE2AF6" w:rsidRPr="00FE2AF6" w:rsidRDefault="00FE2AF6">
      <w:pPr>
        <w:spacing w:line="360" w:lineRule="auto"/>
        <w:ind w:firstLine="851"/>
        <w:jc w:val="both"/>
        <w:sectPr w:rsidR="00FE2AF6" w:rsidRPr="00FE2AF6">
          <w:headerReference w:type="default" r:id="rId11"/>
          <w:type w:val="nextColumn"/>
          <w:pgSz w:w="16840" w:h="11907" w:orient="landscape" w:code="9"/>
          <w:pgMar w:top="1701" w:right="851" w:bottom="567" w:left="1134" w:header="720" w:footer="720" w:gutter="0"/>
          <w:cols w:space="720"/>
        </w:sectPr>
      </w:pPr>
    </w:p>
    <w:tbl>
      <w:tblPr>
        <w:tblW w:w="0" w:type="auto"/>
        <w:tblInd w:w="-30" w:type="dxa"/>
        <w:tblLayout w:type="fixed"/>
        <w:tblCellMar>
          <w:left w:w="30" w:type="dxa"/>
          <w:right w:w="30" w:type="dxa"/>
        </w:tblCellMar>
        <w:tblLook w:val="0000" w:firstRow="0" w:lastRow="0" w:firstColumn="0" w:lastColumn="0" w:noHBand="0" w:noVBand="0"/>
      </w:tblPr>
      <w:tblGrid>
        <w:gridCol w:w="2950"/>
        <w:gridCol w:w="1860"/>
        <w:gridCol w:w="1245"/>
        <w:gridCol w:w="1183"/>
        <w:gridCol w:w="1294"/>
      </w:tblGrid>
      <w:tr w:rsidR="00FE2AF6" w:rsidRPr="00FE2AF6">
        <w:trPr>
          <w:cantSplit/>
          <w:trHeight w:val="305"/>
        </w:trPr>
        <w:tc>
          <w:tcPr>
            <w:tcW w:w="8532" w:type="dxa"/>
            <w:gridSpan w:val="5"/>
            <w:tcBorders>
              <w:top w:val="nil"/>
              <w:left w:val="nil"/>
              <w:bottom w:val="nil"/>
              <w:right w:val="nil"/>
            </w:tcBorders>
          </w:tcPr>
          <w:p w:rsidR="00FE2AF6" w:rsidRPr="00FE2AF6" w:rsidRDefault="00FE2AF6">
            <w:pPr>
              <w:jc w:val="right"/>
              <w:rPr>
                <w:snapToGrid w:val="0"/>
                <w:color w:val="000000"/>
                <w:sz w:val="24"/>
                <w:szCs w:val="24"/>
              </w:rPr>
            </w:pPr>
            <w:r w:rsidRPr="00FE2AF6">
              <w:rPr>
                <w:snapToGrid w:val="0"/>
                <w:color w:val="000000"/>
                <w:sz w:val="24"/>
                <w:szCs w:val="24"/>
              </w:rPr>
              <w:t xml:space="preserve">Т а б л и ц а 10 </w:t>
            </w:r>
          </w:p>
        </w:tc>
      </w:tr>
      <w:tr w:rsidR="00FE2AF6" w:rsidRPr="00FE2AF6">
        <w:trPr>
          <w:cantSplit/>
          <w:trHeight w:val="305"/>
        </w:trPr>
        <w:tc>
          <w:tcPr>
            <w:tcW w:w="8532" w:type="dxa"/>
            <w:gridSpan w:val="5"/>
            <w:tcBorders>
              <w:top w:val="nil"/>
              <w:left w:val="nil"/>
              <w:bottom w:val="nil"/>
              <w:right w:val="nil"/>
            </w:tcBorders>
          </w:tcPr>
          <w:p w:rsidR="00FE2AF6" w:rsidRPr="00FE2AF6" w:rsidRDefault="00FE2AF6">
            <w:pPr>
              <w:jc w:val="center"/>
              <w:rPr>
                <w:b/>
                <w:bCs/>
                <w:snapToGrid w:val="0"/>
                <w:color w:val="000000"/>
                <w:sz w:val="28"/>
                <w:szCs w:val="28"/>
              </w:rPr>
            </w:pPr>
            <w:r w:rsidRPr="00FE2AF6">
              <w:rPr>
                <w:b/>
                <w:bCs/>
                <w:snapToGrid w:val="0"/>
                <w:color w:val="000000"/>
                <w:sz w:val="28"/>
                <w:szCs w:val="28"/>
              </w:rPr>
              <w:t xml:space="preserve">Расчет показателей платежеспособности ЗАО "Агротехсервис" </w:t>
            </w:r>
          </w:p>
        </w:tc>
      </w:tr>
      <w:tr w:rsidR="00FE2AF6" w:rsidRPr="00FE2AF6">
        <w:trPr>
          <w:trHeight w:val="300"/>
        </w:trPr>
        <w:tc>
          <w:tcPr>
            <w:tcW w:w="2950"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w:t>
            </w:r>
          </w:p>
        </w:tc>
        <w:tc>
          <w:tcPr>
            <w:tcW w:w="1860"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w:t>
            </w:r>
          </w:p>
        </w:tc>
        <w:tc>
          <w:tcPr>
            <w:tcW w:w="1245"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3</w:t>
            </w:r>
          </w:p>
        </w:tc>
        <w:tc>
          <w:tcPr>
            <w:tcW w:w="1183"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4</w:t>
            </w:r>
          </w:p>
        </w:tc>
        <w:tc>
          <w:tcPr>
            <w:tcW w:w="1294"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5</w:t>
            </w:r>
          </w:p>
        </w:tc>
      </w:tr>
      <w:tr w:rsidR="00FE2AF6" w:rsidRPr="00FE2AF6">
        <w:trPr>
          <w:trHeight w:val="610"/>
        </w:trPr>
        <w:tc>
          <w:tcPr>
            <w:tcW w:w="2950" w:type="dxa"/>
            <w:tcBorders>
              <w:top w:val="single" w:sz="4" w:space="0" w:color="auto"/>
              <w:left w:val="single" w:sz="4" w:space="0" w:color="auto"/>
              <w:bottom w:val="single" w:sz="4" w:space="0" w:color="auto"/>
              <w:right w:val="single" w:sz="4" w:space="0" w:color="auto"/>
            </w:tcBorders>
          </w:tcPr>
          <w:p w:rsidR="00FE2AF6" w:rsidRPr="00FE2AF6" w:rsidRDefault="00FE2AF6">
            <w:pPr>
              <w:rPr>
                <w:snapToGrid w:val="0"/>
                <w:color w:val="000000"/>
                <w:sz w:val="24"/>
                <w:szCs w:val="24"/>
              </w:rPr>
            </w:pPr>
            <w:r w:rsidRPr="00FE2AF6">
              <w:rPr>
                <w:snapToGrid w:val="0"/>
                <w:color w:val="000000"/>
                <w:sz w:val="24"/>
                <w:szCs w:val="24"/>
              </w:rPr>
              <w:t>Показатель</w:t>
            </w:r>
          </w:p>
        </w:tc>
        <w:tc>
          <w:tcPr>
            <w:tcW w:w="1860"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Расчет</w:t>
            </w:r>
          </w:p>
        </w:tc>
        <w:tc>
          <w:tcPr>
            <w:tcW w:w="1245"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На начало года</w:t>
            </w:r>
          </w:p>
        </w:tc>
        <w:tc>
          <w:tcPr>
            <w:tcW w:w="1183"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На конец года</w:t>
            </w:r>
          </w:p>
        </w:tc>
        <w:tc>
          <w:tcPr>
            <w:tcW w:w="1294"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Изменение</w:t>
            </w:r>
          </w:p>
        </w:tc>
      </w:tr>
      <w:tr w:rsidR="00FE2AF6" w:rsidRPr="00FE2AF6">
        <w:trPr>
          <w:trHeight w:val="742"/>
        </w:trPr>
        <w:tc>
          <w:tcPr>
            <w:tcW w:w="2950" w:type="dxa"/>
            <w:tcBorders>
              <w:top w:val="nil"/>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Коэффициент абсолютной ликвидности</w:t>
            </w:r>
          </w:p>
        </w:tc>
        <w:tc>
          <w:tcPr>
            <w:tcW w:w="1860"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(ДС+КФВ)/КО</w:t>
            </w:r>
          </w:p>
        </w:tc>
        <w:tc>
          <w:tcPr>
            <w:tcW w:w="1245"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0,49</w:t>
            </w:r>
          </w:p>
        </w:tc>
        <w:tc>
          <w:tcPr>
            <w:tcW w:w="1183"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0,69</w:t>
            </w:r>
          </w:p>
        </w:tc>
        <w:tc>
          <w:tcPr>
            <w:tcW w:w="1294"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0,2</w:t>
            </w:r>
          </w:p>
        </w:tc>
      </w:tr>
      <w:tr w:rsidR="00FE2AF6" w:rsidRPr="00FE2AF6">
        <w:trPr>
          <w:trHeight w:val="1322"/>
        </w:trPr>
        <w:tc>
          <w:tcPr>
            <w:tcW w:w="2950"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Коэффициент соотношения дебиторской и кредиторской задолженности</w:t>
            </w:r>
          </w:p>
        </w:tc>
        <w:tc>
          <w:tcPr>
            <w:tcW w:w="1860"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ДЗ/КЗ</w:t>
            </w:r>
          </w:p>
        </w:tc>
        <w:tc>
          <w:tcPr>
            <w:tcW w:w="124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0,23</w:t>
            </w:r>
          </w:p>
        </w:tc>
        <w:tc>
          <w:tcPr>
            <w:tcW w:w="1183"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0,48</w:t>
            </w:r>
          </w:p>
        </w:tc>
        <w:tc>
          <w:tcPr>
            <w:tcW w:w="129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0,25</w:t>
            </w:r>
          </w:p>
        </w:tc>
      </w:tr>
      <w:tr w:rsidR="00FE2AF6" w:rsidRPr="00FE2AF6">
        <w:trPr>
          <w:trHeight w:val="1222"/>
        </w:trPr>
        <w:tc>
          <w:tcPr>
            <w:tcW w:w="2950"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Продолжительность оборачиваемости кредиторской задолженности</w:t>
            </w:r>
          </w:p>
        </w:tc>
        <w:tc>
          <w:tcPr>
            <w:tcW w:w="1860"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КЗ/N</w:t>
            </w:r>
          </w:p>
        </w:tc>
        <w:tc>
          <w:tcPr>
            <w:tcW w:w="124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12,67</w:t>
            </w:r>
          </w:p>
        </w:tc>
        <w:tc>
          <w:tcPr>
            <w:tcW w:w="1183"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9,08</w:t>
            </w:r>
          </w:p>
        </w:tc>
        <w:tc>
          <w:tcPr>
            <w:tcW w:w="129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-3,59</w:t>
            </w:r>
          </w:p>
        </w:tc>
      </w:tr>
      <w:tr w:rsidR="00FE2AF6" w:rsidRPr="00FE2AF6">
        <w:trPr>
          <w:trHeight w:val="1222"/>
        </w:trPr>
        <w:tc>
          <w:tcPr>
            <w:tcW w:w="2950"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Коэффициент соотношения собственного и заемного капитала</w:t>
            </w:r>
          </w:p>
        </w:tc>
        <w:tc>
          <w:tcPr>
            <w:tcW w:w="1860"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СК/ЗК</w:t>
            </w:r>
          </w:p>
        </w:tc>
        <w:tc>
          <w:tcPr>
            <w:tcW w:w="124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5,53</w:t>
            </w:r>
          </w:p>
        </w:tc>
        <w:tc>
          <w:tcPr>
            <w:tcW w:w="1183"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6,33</w:t>
            </w:r>
          </w:p>
        </w:tc>
        <w:tc>
          <w:tcPr>
            <w:tcW w:w="129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0,81</w:t>
            </w:r>
          </w:p>
        </w:tc>
      </w:tr>
      <w:tr w:rsidR="00FE2AF6" w:rsidRPr="00FE2AF6">
        <w:trPr>
          <w:trHeight w:val="974"/>
        </w:trPr>
        <w:tc>
          <w:tcPr>
            <w:tcW w:w="2950"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Коэффициент обеспеченности собственными средствами</w:t>
            </w:r>
          </w:p>
        </w:tc>
        <w:tc>
          <w:tcPr>
            <w:tcW w:w="1860"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(СК-ВА)/ОА</w:t>
            </w:r>
          </w:p>
        </w:tc>
        <w:tc>
          <w:tcPr>
            <w:tcW w:w="124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0,65</w:t>
            </w:r>
          </w:p>
        </w:tc>
        <w:tc>
          <w:tcPr>
            <w:tcW w:w="1183"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0,68</w:t>
            </w:r>
          </w:p>
        </w:tc>
        <w:tc>
          <w:tcPr>
            <w:tcW w:w="129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0,02</w:t>
            </w:r>
          </w:p>
        </w:tc>
      </w:tr>
      <w:tr w:rsidR="00FE2AF6" w:rsidRPr="00FE2AF6">
        <w:trPr>
          <w:trHeight w:val="1250"/>
        </w:trPr>
        <w:tc>
          <w:tcPr>
            <w:tcW w:w="2950"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Коэффициент покрытия чистыми активами кредиторской задолженности</w:t>
            </w:r>
          </w:p>
        </w:tc>
        <w:tc>
          <w:tcPr>
            <w:tcW w:w="1860"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ЧА/КЗ</w:t>
            </w:r>
          </w:p>
        </w:tc>
        <w:tc>
          <w:tcPr>
            <w:tcW w:w="124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5,11</w:t>
            </w:r>
          </w:p>
        </w:tc>
        <w:tc>
          <w:tcPr>
            <w:tcW w:w="1183"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6,17</w:t>
            </w:r>
          </w:p>
        </w:tc>
        <w:tc>
          <w:tcPr>
            <w:tcW w:w="1294"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1,05</w:t>
            </w:r>
          </w:p>
        </w:tc>
      </w:tr>
    </w:tbl>
    <w:p w:rsidR="00FE2AF6" w:rsidRPr="00FE2AF6" w:rsidRDefault="00FE2AF6">
      <w:pPr>
        <w:spacing w:line="360" w:lineRule="auto"/>
        <w:ind w:firstLine="851"/>
        <w:jc w:val="both"/>
        <w:rPr>
          <w:sz w:val="28"/>
          <w:szCs w:val="28"/>
        </w:rPr>
      </w:pPr>
      <w:r w:rsidRPr="00FE2AF6">
        <w:rPr>
          <w:sz w:val="28"/>
          <w:szCs w:val="28"/>
        </w:rPr>
        <w:t>важную роль в анализе платежеспособности. В отчетном году он вырос на 1,05 (составил 6,17 на конец периода против 5,11 на начало). Покрытие долгов предприятия за счет собственного рабочего капитала становится все более полным и устойчивым. Несомненно, что платежеспособность  анализируемой организаци достаточно устойчива и удовлетворяет условиям экономического роста и финансового развития.</w:t>
      </w:r>
    </w:p>
    <w:p w:rsidR="00FE2AF6" w:rsidRPr="00FE2AF6" w:rsidRDefault="00FE2AF6">
      <w:pPr>
        <w:spacing w:line="360" w:lineRule="auto"/>
        <w:ind w:firstLine="851"/>
        <w:jc w:val="both"/>
        <w:rPr>
          <w:sz w:val="28"/>
          <w:szCs w:val="28"/>
        </w:rPr>
      </w:pPr>
      <w:r w:rsidRPr="00FE2AF6">
        <w:rPr>
          <w:sz w:val="28"/>
          <w:szCs w:val="28"/>
        </w:rPr>
        <w:t>Финансовая устойчивость – целеполагающее свойство финансового анализа, а поиск внутрихозяйственных возможностей, средств и способов ее укрепления представляет глубокий экономический смысл и определяет характер его проведения и содержания.</w:t>
      </w:r>
    </w:p>
    <w:p w:rsidR="00FE2AF6" w:rsidRPr="00FE2AF6" w:rsidRDefault="00FE2AF6">
      <w:pPr>
        <w:spacing w:line="360" w:lineRule="auto"/>
        <w:ind w:firstLine="851"/>
        <w:jc w:val="both"/>
        <w:rPr>
          <w:sz w:val="28"/>
          <w:szCs w:val="28"/>
        </w:rPr>
      </w:pPr>
      <w:r w:rsidRPr="00FE2AF6">
        <w:rPr>
          <w:sz w:val="28"/>
          <w:szCs w:val="28"/>
        </w:rPr>
        <w:t>Финансовая устойчивость выражается системой количественных и качественных показателей и тесно связана с показателями ликвидности и обеспеченности оборотных активов.</w:t>
      </w:r>
    </w:p>
    <w:p w:rsidR="00FE2AF6" w:rsidRPr="00FE2AF6" w:rsidRDefault="00FE2AF6">
      <w:pPr>
        <w:spacing w:line="360" w:lineRule="auto"/>
        <w:ind w:firstLine="851"/>
        <w:jc w:val="both"/>
        <w:rPr>
          <w:sz w:val="28"/>
          <w:szCs w:val="28"/>
        </w:rPr>
      </w:pPr>
      <w:r w:rsidRPr="00FE2AF6">
        <w:rPr>
          <w:sz w:val="28"/>
          <w:szCs w:val="28"/>
        </w:rPr>
        <w:t>Соотношение стоимости материально-производственных запасов и затрат  (З) с величиной собственного и заемного капитала как главных источников их формирования определяют степень финансовой устойчивости. Источниками покрытия и  увеличения запасов и затрат являются:</w:t>
      </w:r>
    </w:p>
    <w:p w:rsidR="00FE2AF6" w:rsidRPr="00FE2AF6" w:rsidRDefault="00FE2AF6">
      <w:pPr>
        <w:numPr>
          <w:ilvl w:val="0"/>
          <w:numId w:val="23"/>
        </w:numPr>
        <w:spacing w:line="360" w:lineRule="auto"/>
        <w:jc w:val="both"/>
        <w:rPr>
          <w:sz w:val="28"/>
          <w:szCs w:val="28"/>
        </w:rPr>
      </w:pPr>
      <w:r w:rsidRPr="00FE2AF6">
        <w:rPr>
          <w:sz w:val="28"/>
          <w:szCs w:val="28"/>
        </w:rPr>
        <w:t>Собственный капитал (СК) (стр. 490), скорректированный на сумму целевых средств, поступлений и финансирования (стр. 450);</w:t>
      </w:r>
    </w:p>
    <w:p w:rsidR="00FE2AF6" w:rsidRPr="00FE2AF6" w:rsidRDefault="00FE2AF6">
      <w:pPr>
        <w:numPr>
          <w:ilvl w:val="0"/>
          <w:numId w:val="23"/>
        </w:numPr>
        <w:spacing w:line="360" w:lineRule="auto"/>
        <w:jc w:val="both"/>
        <w:rPr>
          <w:sz w:val="28"/>
          <w:szCs w:val="28"/>
        </w:rPr>
      </w:pPr>
      <w:r w:rsidRPr="00FE2AF6">
        <w:rPr>
          <w:sz w:val="28"/>
          <w:szCs w:val="28"/>
        </w:rPr>
        <w:t>Краткосрочные кредиты и займы (ККЗ), стр. 610;</w:t>
      </w:r>
    </w:p>
    <w:p w:rsidR="00FE2AF6" w:rsidRPr="00FE2AF6" w:rsidRDefault="00FE2AF6">
      <w:pPr>
        <w:numPr>
          <w:ilvl w:val="0"/>
          <w:numId w:val="23"/>
        </w:numPr>
        <w:spacing w:line="360" w:lineRule="auto"/>
        <w:jc w:val="both"/>
        <w:rPr>
          <w:sz w:val="28"/>
          <w:szCs w:val="28"/>
        </w:rPr>
      </w:pPr>
      <w:r w:rsidRPr="00FE2AF6">
        <w:rPr>
          <w:sz w:val="28"/>
          <w:szCs w:val="28"/>
        </w:rPr>
        <w:t>Кредиторская задолженность  (КЗ), стр. 620;</w:t>
      </w:r>
    </w:p>
    <w:p w:rsidR="00FE2AF6" w:rsidRPr="00FE2AF6" w:rsidRDefault="00FE2AF6">
      <w:pPr>
        <w:numPr>
          <w:ilvl w:val="0"/>
          <w:numId w:val="23"/>
        </w:numPr>
        <w:spacing w:line="360" w:lineRule="auto"/>
        <w:jc w:val="both"/>
        <w:rPr>
          <w:sz w:val="28"/>
          <w:szCs w:val="28"/>
        </w:rPr>
      </w:pPr>
      <w:r w:rsidRPr="00FE2AF6">
        <w:rPr>
          <w:sz w:val="28"/>
          <w:szCs w:val="28"/>
        </w:rPr>
        <w:t>Задолженность участникам по выплате доходов (ЗУ), стр. 630;</w:t>
      </w:r>
    </w:p>
    <w:p w:rsidR="00FE2AF6" w:rsidRPr="00FE2AF6" w:rsidRDefault="00FE2AF6">
      <w:pPr>
        <w:numPr>
          <w:ilvl w:val="0"/>
          <w:numId w:val="23"/>
        </w:numPr>
        <w:spacing w:line="360" w:lineRule="auto"/>
        <w:jc w:val="both"/>
        <w:rPr>
          <w:sz w:val="28"/>
          <w:szCs w:val="28"/>
        </w:rPr>
      </w:pPr>
      <w:r w:rsidRPr="00FE2AF6">
        <w:rPr>
          <w:sz w:val="28"/>
          <w:szCs w:val="28"/>
        </w:rPr>
        <w:t>Прочие краткосрочные обязательства (ПКО), стр. 660.</w:t>
      </w:r>
    </w:p>
    <w:p w:rsidR="00FE2AF6" w:rsidRPr="00FE2AF6" w:rsidRDefault="00FE2AF6">
      <w:pPr>
        <w:pStyle w:val="23"/>
        <w:tabs>
          <w:tab w:val="clear" w:pos="0"/>
        </w:tabs>
        <w:rPr>
          <w:kern w:val="0"/>
        </w:rPr>
      </w:pPr>
      <w:r w:rsidRPr="00FE2AF6">
        <w:rPr>
          <w:kern w:val="0"/>
        </w:rPr>
        <w:t>Можно выделить следующие типы финансовой устойчивости организации:</w:t>
      </w:r>
    </w:p>
    <w:p w:rsidR="00FE2AF6" w:rsidRPr="00FE2AF6" w:rsidRDefault="00FE2AF6">
      <w:pPr>
        <w:numPr>
          <w:ilvl w:val="0"/>
          <w:numId w:val="24"/>
        </w:numPr>
        <w:spacing w:line="360" w:lineRule="auto"/>
        <w:jc w:val="both"/>
        <w:rPr>
          <w:sz w:val="28"/>
          <w:szCs w:val="28"/>
        </w:rPr>
      </w:pPr>
      <w:r w:rsidRPr="00FE2AF6">
        <w:rPr>
          <w:sz w:val="28"/>
          <w:szCs w:val="28"/>
        </w:rPr>
        <w:t>Абсолютная финансовая устойчивость (редко встречается на практике), когда З</w:t>
      </w:r>
      <w:r w:rsidRPr="00FE2AF6">
        <w:rPr>
          <w:sz w:val="28"/>
          <w:szCs w:val="28"/>
        </w:rPr>
        <w:sym w:font="Symbol" w:char="F03C"/>
      </w:r>
      <w:r w:rsidRPr="00FE2AF6">
        <w:rPr>
          <w:sz w:val="28"/>
          <w:szCs w:val="28"/>
        </w:rPr>
        <w:t xml:space="preserve"> (СК-ВА) + ККЗ + КЗ, или стр. 210</w:t>
      </w:r>
      <w:r w:rsidRPr="00FE2AF6">
        <w:rPr>
          <w:sz w:val="28"/>
          <w:szCs w:val="28"/>
        </w:rPr>
        <w:sym w:font="Symbol" w:char="F03C"/>
      </w:r>
      <w:r w:rsidRPr="00FE2AF6">
        <w:rPr>
          <w:sz w:val="28"/>
          <w:szCs w:val="28"/>
        </w:rPr>
        <w:t xml:space="preserve"> строки 490–                    -190+610+620.</w:t>
      </w:r>
    </w:p>
    <w:p w:rsidR="00FE2AF6" w:rsidRPr="00FE2AF6" w:rsidRDefault="00FE2AF6">
      <w:pPr>
        <w:numPr>
          <w:ilvl w:val="0"/>
          <w:numId w:val="24"/>
        </w:numPr>
        <w:spacing w:line="360" w:lineRule="auto"/>
        <w:jc w:val="both"/>
        <w:rPr>
          <w:sz w:val="28"/>
          <w:szCs w:val="28"/>
        </w:rPr>
      </w:pPr>
      <w:r w:rsidRPr="00FE2AF6">
        <w:rPr>
          <w:sz w:val="28"/>
          <w:szCs w:val="28"/>
        </w:rPr>
        <w:t>Нормальная устойчивость, когда З= (СК-ВА) + ККЗ + КЗ.</w:t>
      </w:r>
    </w:p>
    <w:p w:rsidR="00FE2AF6" w:rsidRPr="00FE2AF6" w:rsidRDefault="00FE2AF6">
      <w:pPr>
        <w:numPr>
          <w:ilvl w:val="0"/>
          <w:numId w:val="24"/>
        </w:numPr>
        <w:spacing w:line="360" w:lineRule="auto"/>
        <w:jc w:val="both"/>
        <w:rPr>
          <w:sz w:val="28"/>
          <w:szCs w:val="28"/>
        </w:rPr>
      </w:pPr>
      <w:r w:rsidRPr="00FE2AF6">
        <w:rPr>
          <w:sz w:val="28"/>
          <w:szCs w:val="28"/>
        </w:rPr>
        <w:t>Неустойчивое финансовое состояние, когда З= (СК-ВА) + ККЗ + КЗ + СК</w:t>
      </w:r>
      <w:r w:rsidRPr="00FE2AF6">
        <w:rPr>
          <w:sz w:val="28"/>
          <w:szCs w:val="28"/>
          <w:vertAlign w:val="superscript"/>
        </w:rPr>
        <w:t>ОС</w:t>
      </w:r>
      <w:r w:rsidRPr="00FE2AF6">
        <w:rPr>
          <w:sz w:val="28"/>
          <w:szCs w:val="28"/>
        </w:rPr>
        <w:t xml:space="preserve"> , где СК</w:t>
      </w:r>
      <w:r w:rsidRPr="00FE2AF6">
        <w:rPr>
          <w:sz w:val="28"/>
          <w:szCs w:val="28"/>
          <w:vertAlign w:val="superscript"/>
        </w:rPr>
        <w:t>ОС</w:t>
      </w:r>
      <w:r w:rsidRPr="00FE2AF6">
        <w:rPr>
          <w:sz w:val="28"/>
          <w:szCs w:val="28"/>
        </w:rPr>
        <w:t xml:space="preserve"> -  особая часть собственного капитала, предназначенного для обслуживания других краткосрочных обязательств, сдерживающая финансовую напряженность (стр.630+660)</w:t>
      </w:r>
    </w:p>
    <w:p w:rsidR="00FE2AF6" w:rsidRPr="00FE2AF6" w:rsidRDefault="00FE2AF6">
      <w:pPr>
        <w:numPr>
          <w:ilvl w:val="0"/>
          <w:numId w:val="24"/>
        </w:numPr>
        <w:spacing w:line="360" w:lineRule="auto"/>
        <w:jc w:val="both"/>
        <w:rPr>
          <w:sz w:val="28"/>
          <w:szCs w:val="28"/>
        </w:rPr>
      </w:pPr>
      <w:r w:rsidRPr="00FE2AF6">
        <w:rPr>
          <w:sz w:val="28"/>
          <w:szCs w:val="28"/>
        </w:rPr>
        <w:t>Кризисное финансовое состояние, когда З</w:t>
      </w:r>
      <w:r w:rsidRPr="00FE2AF6">
        <w:rPr>
          <w:sz w:val="28"/>
          <w:szCs w:val="28"/>
        </w:rPr>
        <w:sym w:font="Symbol" w:char="F03E"/>
      </w:r>
      <w:r w:rsidRPr="00FE2AF6">
        <w:rPr>
          <w:sz w:val="28"/>
          <w:szCs w:val="28"/>
        </w:rPr>
        <w:t xml:space="preserve"> (СК-ВА) + ККЗ + КЗ+ +СК</w:t>
      </w:r>
      <w:r w:rsidRPr="00FE2AF6">
        <w:rPr>
          <w:sz w:val="28"/>
          <w:szCs w:val="28"/>
          <w:vertAlign w:val="superscript"/>
        </w:rPr>
        <w:t>ОС</w:t>
      </w:r>
      <w:r w:rsidRPr="00FE2AF6">
        <w:rPr>
          <w:sz w:val="28"/>
          <w:szCs w:val="28"/>
        </w:rPr>
        <w:t>.</w:t>
      </w:r>
    </w:p>
    <w:p w:rsidR="00FE2AF6" w:rsidRPr="00FE2AF6" w:rsidRDefault="00FE2AF6">
      <w:pPr>
        <w:pStyle w:val="23"/>
        <w:tabs>
          <w:tab w:val="clear" w:pos="0"/>
        </w:tabs>
        <w:rPr>
          <w:kern w:val="0"/>
        </w:rPr>
      </w:pPr>
      <w:r w:rsidRPr="00FE2AF6">
        <w:rPr>
          <w:kern w:val="0"/>
        </w:rPr>
        <w:t>Для того, чтобы определить тип финансовой устойчивости, присущий ЗАО "Агротехсервис" в конеце отчетного периода, нужно рассчитать:</w:t>
      </w:r>
    </w:p>
    <w:p w:rsidR="00FE2AF6" w:rsidRPr="00FE2AF6" w:rsidRDefault="00FE2AF6">
      <w:pPr>
        <w:numPr>
          <w:ilvl w:val="0"/>
          <w:numId w:val="3"/>
        </w:numPr>
        <w:spacing w:line="360" w:lineRule="auto"/>
        <w:jc w:val="both"/>
        <w:rPr>
          <w:sz w:val="28"/>
          <w:szCs w:val="28"/>
        </w:rPr>
      </w:pPr>
      <w:r w:rsidRPr="00FE2AF6">
        <w:rPr>
          <w:sz w:val="28"/>
          <w:szCs w:val="28"/>
        </w:rPr>
        <w:t xml:space="preserve">объем запасов и затрат  = 1320 тыс.руб. </w:t>
      </w:r>
    </w:p>
    <w:p w:rsidR="00FE2AF6" w:rsidRPr="00FE2AF6" w:rsidRDefault="00FE2AF6">
      <w:pPr>
        <w:numPr>
          <w:ilvl w:val="0"/>
          <w:numId w:val="3"/>
        </w:numPr>
        <w:spacing w:line="360" w:lineRule="auto"/>
        <w:jc w:val="both"/>
        <w:rPr>
          <w:sz w:val="28"/>
          <w:szCs w:val="28"/>
        </w:rPr>
      </w:pPr>
      <w:r w:rsidRPr="00FE2AF6">
        <w:rPr>
          <w:sz w:val="28"/>
          <w:szCs w:val="28"/>
        </w:rPr>
        <w:t xml:space="preserve">размер краткосрочных кредитов и займов = 99 тыс.руб. </w:t>
      </w:r>
    </w:p>
    <w:p w:rsidR="00FE2AF6" w:rsidRPr="00FE2AF6" w:rsidRDefault="00FE2AF6">
      <w:pPr>
        <w:numPr>
          <w:ilvl w:val="0"/>
          <w:numId w:val="3"/>
        </w:numPr>
        <w:spacing w:line="360" w:lineRule="auto"/>
        <w:jc w:val="both"/>
        <w:rPr>
          <w:sz w:val="28"/>
          <w:szCs w:val="28"/>
        </w:rPr>
      </w:pPr>
      <w:r w:rsidRPr="00FE2AF6">
        <w:rPr>
          <w:sz w:val="28"/>
          <w:szCs w:val="28"/>
        </w:rPr>
        <w:t xml:space="preserve">кредиторская задолженность = 519,5 тыс.руб. </w:t>
      </w:r>
    </w:p>
    <w:p w:rsidR="00FE2AF6" w:rsidRPr="00FE2AF6" w:rsidRDefault="00FE2AF6">
      <w:pPr>
        <w:numPr>
          <w:ilvl w:val="0"/>
          <w:numId w:val="3"/>
        </w:numPr>
        <w:spacing w:line="360" w:lineRule="auto"/>
        <w:jc w:val="both"/>
        <w:rPr>
          <w:sz w:val="28"/>
          <w:szCs w:val="28"/>
        </w:rPr>
      </w:pPr>
      <w:r w:rsidRPr="00FE2AF6">
        <w:rPr>
          <w:sz w:val="28"/>
          <w:szCs w:val="28"/>
        </w:rPr>
        <w:t xml:space="preserve">разность между собственным капиталом и внеоборотными активами  = 5412,4 – 3626 = 1786,4 тыс.руб. </w:t>
      </w:r>
    </w:p>
    <w:p w:rsidR="00FE2AF6" w:rsidRPr="00FE2AF6" w:rsidRDefault="00FE2AF6">
      <w:pPr>
        <w:pStyle w:val="5"/>
        <w:rPr>
          <w:lang w:val="ru-RU"/>
        </w:rPr>
      </w:pPr>
      <w:r w:rsidRPr="00FE2AF6">
        <w:rPr>
          <w:lang w:val="ru-RU"/>
        </w:rPr>
        <w:t xml:space="preserve">Выполняется неравенство 1, так как 1320 </w:t>
      </w:r>
      <w:r w:rsidRPr="00FE2AF6">
        <w:rPr>
          <w:lang w:val="ru-RU"/>
        </w:rPr>
        <w:sym w:font="Symbol" w:char="F03C"/>
      </w:r>
      <w:r w:rsidRPr="00FE2AF6">
        <w:rPr>
          <w:lang w:val="ru-RU"/>
        </w:rPr>
        <w:t xml:space="preserve"> 1786,4+99+519,5.</w:t>
      </w:r>
    </w:p>
    <w:p w:rsidR="00FE2AF6" w:rsidRPr="00FE2AF6" w:rsidRDefault="00FE2AF6">
      <w:pPr>
        <w:pStyle w:val="21"/>
        <w:spacing w:line="360" w:lineRule="auto"/>
        <w:ind w:firstLine="851"/>
        <w:jc w:val="left"/>
      </w:pPr>
      <w:r w:rsidRPr="00FE2AF6">
        <w:t>Поэтому ЗАО "Агротехсервис" можно отнести к предприятиям с абсолютной финансовой устойчивостью.</w:t>
      </w:r>
    </w:p>
    <w:p w:rsidR="00FE2AF6" w:rsidRPr="00FE2AF6" w:rsidRDefault="00FE2AF6">
      <w:pPr>
        <w:pStyle w:val="21"/>
        <w:spacing w:line="360" w:lineRule="auto"/>
        <w:ind w:firstLine="851"/>
        <w:jc w:val="both"/>
      </w:pPr>
      <w:r w:rsidRPr="00FE2AF6">
        <w:t>Для более наглядного анализа финансовой устойчивости рассчитаем показатели ее оценки в расчетной таблице 11. Характеристика этих показателей дана в таблице 12.</w:t>
      </w:r>
      <w:r w:rsidRPr="00FE2AF6">
        <w:rPr>
          <w:spacing w:val="30"/>
        </w:rPr>
        <w:t xml:space="preserve"> Рассчитанные коэффициенты в основном соответствуют нормативным показателям, к тому же наблюдается их качественное изменение в сторону улучшения. Однако коэффициент маневренности не достигает желаемого значения, и это значит, что достаточно ощутимая часть источников формирования имущества отвлечена во внеоборотные активы (основные средства). В связи с этим на</w:t>
      </w:r>
    </w:p>
    <w:tbl>
      <w:tblPr>
        <w:tblW w:w="0" w:type="auto"/>
        <w:tblInd w:w="-30" w:type="dxa"/>
        <w:tblLayout w:type="fixed"/>
        <w:tblCellMar>
          <w:left w:w="30" w:type="dxa"/>
          <w:right w:w="30" w:type="dxa"/>
        </w:tblCellMar>
        <w:tblLook w:val="0000" w:firstRow="0" w:lastRow="0" w:firstColumn="0" w:lastColumn="0" w:noHBand="0" w:noVBand="0"/>
      </w:tblPr>
      <w:tblGrid>
        <w:gridCol w:w="4283"/>
        <w:gridCol w:w="1417"/>
        <w:gridCol w:w="1418"/>
        <w:gridCol w:w="1843"/>
        <w:gridCol w:w="58"/>
      </w:tblGrid>
      <w:tr w:rsidR="00FE2AF6" w:rsidRPr="00FE2AF6">
        <w:trPr>
          <w:cantSplit/>
          <w:trHeight w:val="305"/>
        </w:trPr>
        <w:tc>
          <w:tcPr>
            <w:tcW w:w="9019" w:type="dxa"/>
            <w:gridSpan w:val="5"/>
            <w:tcBorders>
              <w:top w:val="nil"/>
              <w:left w:val="nil"/>
              <w:bottom w:val="nil"/>
              <w:right w:val="nil"/>
            </w:tcBorders>
          </w:tcPr>
          <w:p w:rsidR="00FE2AF6" w:rsidRPr="00FE2AF6" w:rsidRDefault="00FE2AF6">
            <w:pPr>
              <w:jc w:val="right"/>
              <w:rPr>
                <w:snapToGrid w:val="0"/>
                <w:color w:val="000000"/>
                <w:sz w:val="24"/>
                <w:szCs w:val="24"/>
              </w:rPr>
            </w:pPr>
            <w:r w:rsidRPr="00FE2AF6">
              <w:rPr>
                <w:snapToGrid w:val="0"/>
                <w:color w:val="000000"/>
                <w:sz w:val="24"/>
                <w:szCs w:val="24"/>
              </w:rPr>
              <w:t xml:space="preserve">Т а б л и ц а 11 </w:t>
            </w:r>
          </w:p>
        </w:tc>
      </w:tr>
      <w:tr w:rsidR="00FE2AF6" w:rsidRPr="00FE2AF6">
        <w:trPr>
          <w:cantSplit/>
          <w:trHeight w:val="305"/>
        </w:trPr>
        <w:tc>
          <w:tcPr>
            <w:tcW w:w="9019" w:type="dxa"/>
            <w:gridSpan w:val="5"/>
            <w:tcBorders>
              <w:top w:val="nil"/>
              <w:left w:val="nil"/>
              <w:bottom w:val="nil"/>
              <w:right w:val="nil"/>
            </w:tcBorders>
          </w:tcPr>
          <w:p w:rsidR="00FE2AF6" w:rsidRPr="00FE2AF6" w:rsidRDefault="00FE2AF6">
            <w:pPr>
              <w:jc w:val="center"/>
              <w:rPr>
                <w:b/>
                <w:bCs/>
                <w:snapToGrid w:val="0"/>
                <w:color w:val="000000"/>
                <w:sz w:val="28"/>
                <w:szCs w:val="28"/>
              </w:rPr>
            </w:pPr>
            <w:r w:rsidRPr="00FE2AF6">
              <w:rPr>
                <w:b/>
                <w:bCs/>
                <w:snapToGrid w:val="0"/>
                <w:color w:val="000000"/>
                <w:sz w:val="28"/>
                <w:szCs w:val="28"/>
              </w:rPr>
              <w:t xml:space="preserve">Показатели  финансовой устойчивости ЗАО "Агротехсервис" </w:t>
            </w:r>
          </w:p>
        </w:tc>
      </w:tr>
      <w:tr w:rsidR="00FE2AF6" w:rsidRPr="00FE2AF6">
        <w:trPr>
          <w:gridAfter w:val="1"/>
          <w:wAfter w:w="58" w:type="dxa"/>
          <w:trHeight w:val="610"/>
        </w:trPr>
        <w:tc>
          <w:tcPr>
            <w:tcW w:w="4283" w:type="dxa"/>
            <w:tcBorders>
              <w:top w:val="single" w:sz="4" w:space="0" w:color="auto"/>
              <w:left w:val="single" w:sz="4" w:space="0" w:color="auto"/>
              <w:bottom w:val="single" w:sz="4" w:space="0" w:color="auto"/>
              <w:right w:val="single" w:sz="4" w:space="0" w:color="auto"/>
            </w:tcBorders>
          </w:tcPr>
          <w:p w:rsidR="00FE2AF6" w:rsidRPr="00FE2AF6" w:rsidRDefault="00FE2AF6">
            <w:pPr>
              <w:pStyle w:val="3"/>
            </w:pPr>
            <w:r w:rsidRPr="00FE2AF6">
              <w:t>Показатель</w:t>
            </w:r>
          </w:p>
        </w:tc>
        <w:tc>
          <w:tcPr>
            <w:tcW w:w="1417"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На начало года</w:t>
            </w:r>
          </w:p>
        </w:tc>
        <w:tc>
          <w:tcPr>
            <w:tcW w:w="1418"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На конец года</w:t>
            </w:r>
          </w:p>
        </w:tc>
        <w:tc>
          <w:tcPr>
            <w:tcW w:w="1843"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Изменение</w:t>
            </w:r>
          </w:p>
        </w:tc>
      </w:tr>
      <w:tr w:rsidR="00FE2AF6" w:rsidRPr="00FE2AF6">
        <w:trPr>
          <w:gridAfter w:val="1"/>
          <w:wAfter w:w="58" w:type="dxa"/>
          <w:trHeight w:val="301"/>
        </w:trPr>
        <w:tc>
          <w:tcPr>
            <w:tcW w:w="4283"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4</w:t>
            </w:r>
          </w:p>
        </w:tc>
      </w:tr>
      <w:tr w:rsidR="00FE2AF6" w:rsidRPr="00FE2AF6">
        <w:trPr>
          <w:gridAfter w:val="1"/>
          <w:wAfter w:w="58" w:type="dxa"/>
          <w:trHeight w:val="561"/>
        </w:trPr>
        <w:tc>
          <w:tcPr>
            <w:tcW w:w="4283" w:type="dxa"/>
            <w:tcBorders>
              <w:top w:val="single" w:sz="4" w:space="0" w:color="auto"/>
              <w:left w:val="single" w:sz="4" w:space="0" w:color="auto"/>
              <w:bottom w:val="single" w:sz="4" w:space="0" w:color="auto"/>
              <w:right w:val="single" w:sz="4" w:space="0" w:color="auto"/>
            </w:tcBorders>
          </w:tcPr>
          <w:p w:rsidR="00FE2AF6" w:rsidRPr="00FE2AF6" w:rsidRDefault="00FE2AF6">
            <w:pPr>
              <w:rPr>
                <w:snapToGrid w:val="0"/>
                <w:color w:val="000000"/>
                <w:sz w:val="24"/>
                <w:szCs w:val="24"/>
              </w:rPr>
            </w:pPr>
            <w:r w:rsidRPr="00FE2AF6">
              <w:rPr>
                <w:snapToGrid w:val="0"/>
                <w:color w:val="000000"/>
                <w:sz w:val="24"/>
                <w:szCs w:val="24"/>
              </w:rPr>
              <w:t>1.Коэффициент автономии (финансовой независимости)</w:t>
            </w:r>
          </w:p>
        </w:tc>
        <w:tc>
          <w:tcPr>
            <w:tcW w:w="1417"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0,847</w:t>
            </w:r>
          </w:p>
        </w:tc>
        <w:tc>
          <w:tcPr>
            <w:tcW w:w="1418"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0,864</w:t>
            </w:r>
          </w:p>
        </w:tc>
        <w:tc>
          <w:tcPr>
            <w:tcW w:w="1843"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0,017</w:t>
            </w:r>
          </w:p>
        </w:tc>
      </w:tr>
      <w:tr w:rsidR="00FE2AF6" w:rsidRPr="00FE2AF6">
        <w:trPr>
          <w:gridAfter w:val="1"/>
          <w:wAfter w:w="58" w:type="dxa"/>
          <w:trHeight w:val="646"/>
        </w:trPr>
        <w:tc>
          <w:tcPr>
            <w:tcW w:w="4283" w:type="dxa"/>
            <w:tcBorders>
              <w:top w:val="nil"/>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2. Коэффициент финансовой устойчивости</w:t>
            </w:r>
          </w:p>
        </w:tc>
        <w:tc>
          <w:tcPr>
            <w:tcW w:w="1417"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0,854</w:t>
            </w:r>
          </w:p>
        </w:tc>
        <w:tc>
          <w:tcPr>
            <w:tcW w:w="1418"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0,880</w:t>
            </w:r>
          </w:p>
        </w:tc>
        <w:tc>
          <w:tcPr>
            <w:tcW w:w="1843"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0,026</w:t>
            </w:r>
          </w:p>
        </w:tc>
      </w:tr>
      <w:tr w:rsidR="00FE2AF6" w:rsidRPr="00FE2AF6">
        <w:trPr>
          <w:gridAfter w:val="1"/>
          <w:wAfter w:w="58" w:type="dxa"/>
          <w:trHeight w:val="447"/>
        </w:trPr>
        <w:tc>
          <w:tcPr>
            <w:tcW w:w="4283"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3.Коэффициент финасирования</w:t>
            </w:r>
          </w:p>
        </w:tc>
        <w:tc>
          <w:tcPr>
            <w:tcW w:w="141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5,528</w:t>
            </w:r>
          </w:p>
        </w:tc>
        <w:tc>
          <w:tcPr>
            <w:tcW w:w="1418"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6,338</w:t>
            </w:r>
          </w:p>
        </w:tc>
        <w:tc>
          <w:tcPr>
            <w:tcW w:w="1843"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0,810</w:t>
            </w:r>
          </w:p>
        </w:tc>
      </w:tr>
      <w:tr w:rsidR="00FE2AF6" w:rsidRPr="00FE2AF6">
        <w:trPr>
          <w:gridAfter w:val="1"/>
          <w:wAfter w:w="58" w:type="dxa"/>
          <w:trHeight w:val="427"/>
        </w:trPr>
        <w:tc>
          <w:tcPr>
            <w:tcW w:w="4283"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4.Коэффициент маневренности</w:t>
            </w:r>
          </w:p>
        </w:tc>
        <w:tc>
          <w:tcPr>
            <w:tcW w:w="141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0,340</w:t>
            </w:r>
          </w:p>
        </w:tc>
        <w:tc>
          <w:tcPr>
            <w:tcW w:w="1418"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0,330</w:t>
            </w:r>
          </w:p>
        </w:tc>
        <w:tc>
          <w:tcPr>
            <w:tcW w:w="1843"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-0,010</w:t>
            </w:r>
          </w:p>
        </w:tc>
      </w:tr>
      <w:tr w:rsidR="00FE2AF6" w:rsidRPr="00FE2AF6">
        <w:trPr>
          <w:gridAfter w:val="1"/>
          <w:wAfter w:w="58" w:type="dxa"/>
          <w:trHeight w:val="819"/>
        </w:trPr>
        <w:tc>
          <w:tcPr>
            <w:tcW w:w="4283"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5.Коэффициент обеспеченности оборотных активов собственными средствами</w:t>
            </w:r>
          </w:p>
        </w:tc>
        <w:tc>
          <w:tcPr>
            <w:tcW w:w="141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0,653</w:t>
            </w:r>
          </w:p>
        </w:tc>
        <w:tc>
          <w:tcPr>
            <w:tcW w:w="1418"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0,676</w:t>
            </w:r>
          </w:p>
        </w:tc>
        <w:tc>
          <w:tcPr>
            <w:tcW w:w="1843"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0,024</w:t>
            </w:r>
          </w:p>
        </w:tc>
      </w:tr>
      <w:tr w:rsidR="00FE2AF6" w:rsidRPr="00FE2AF6">
        <w:trPr>
          <w:gridAfter w:val="1"/>
          <w:wAfter w:w="58" w:type="dxa"/>
          <w:trHeight w:val="254"/>
        </w:trPr>
        <w:tc>
          <w:tcPr>
            <w:tcW w:w="4283"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6. Финансовый рычаг (леверидж)</w:t>
            </w:r>
          </w:p>
        </w:tc>
        <w:tc>
          <w:tcPr>
            <w:tcW w:w="141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0,181</w:t>
            </w:r>
          </w:p>
        </w:tc>
        <w:tc>
          <w:tcPr>
            <w:tcW w:w="1418"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0,158</w:t>
            </w:r>
          </w:p>
        </w:tc>
        <w:tc>
          <w:tcPr>
            <w:tcW w:w="1843"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-0,023</w:t>
            </w:r>
          </w:p>
        </w:tc>
      </w:tr>
    </w:tbl>
    <w:p w:rsidR="00FE2AF6" w:rsidRPr="00FE2AF6" w:rsidRDefault="00FE2AF6">
      <w:pPr>
        <w:pStyle w:val="a9"/>
      </w:pPr>
      <w:r w:rsidRPr="00FE2AF6">
        <w:t>оборотные средства  приходится меньше источников. А это грозит снижением деловой активности, тем более что коэффициент маневренности на конец отчетного периода ниже, чем на начало.коэффициент финансирования – на 0,81 пункта. Предприятие стало осуществлять свою деятельность в большей степени за счет собственных источников, чем заемных. Об этом можно судить также по тому, что коэффициент обеспеченности собственными средствами достиг нормативного значения только к концу года.</w:t>
      </w:r>
    </w:p>
    <w:p w:rsidR="00FE2AF6" w:rsidRPr="00FE2AF6" w:rsidRDefault="00FE2AF6">
      <w:pPr>
        <w:jc w:val="right"/>
        <w:rPr>
          <w:snapToGrid w:val="0"/>
          <w:color w:val="000000"/>
          <w:sz w:val="24"/>
          <w:szCs w:val="24"/>
        </w:rPr>
        <w:sectPr w:rsidR="00FE2AF6" w:rsidRPr="00FE2AF6">
          <w:pgSz w:w="11907" w:h="16840" w:code="9"/>
          <w:pgMar w:top="851" w:right="567" w:bottom="1134" w:left="1701" w:header="720" w:footer="720" w:gutter="0"/>
          <w:cols w:space="720"/>
        </w:sectPr>
      </w:pPr>
    </w:p>
    <w:tbl>
      <w:tblPr>
        <w:tblW w:w="0" w:type="auto"/>
        <w:tblInd w:w="-30" w:type="dxa"/>
        <w:tblLayout w:type="fixed"/>
        <w:tblCellMar>
          <w:left w:w="30" w:type="dxa"/>
          <w:right w:w="30" w:type="dxa"/>
        </w:tblCellMar>
        <w:tblLook w:val="0000" w:firstRow="0" w:lastRow="0" w:firstColumn="0" w:lastColumn="0" w:noHBand="0" w:noVBand="0"/>
      </w:tblPr>
      <w:tblGrid>
        <w:gridCol w:w="3043"/>
        <w:gridCol w:w="1087"/>
        <w:gridCol w:w="1673"/>
        <w:gridCol w:w="3725"/>
        <w:gridCol w:w="1229"/>
        <w:gridCol w:w="3722"/>
      </w:tblGrid>
      <w:tr w:rsidR="00FE2AF6" w:rsidRPr="00FE2AF6">
        <w:trPr>
          <w:cantSplit/>
          <w:trHeight w:val="305"/>
        </w:trPr>
        <w:tc>
          <w:tcPr>
            <w:tcW w:w="14479" w:type="dxa"/>
            <w:gridSpan w:val="6"/>
            <w:tcBorders>
              <w:top w:val="nil"/>
              <w:left w:val="nil"/>
              <w:bottom w:val="nil"/>
              <w:right w:val="nil"/>
            </w:tcBorders>
          </w:tcPr>
          <w:p w:rsidR="00FE2AF6" w:rsidRPr="00FE2AF6" w:rsidRDefault="00FE2AF6">
            <w:pPr>
              <w:jc w:val="right"/>
              <w:rPr>
                <w:snapToGrid w:val="0"/>
                <w:color w:val="000000"/>
                <w:sz w:val="24"/>
                <w:szCs w:val="24"/>
              </w:rPr>
            </w:pPr>
            <w:r w:rsidRPr="00FE2AF6">
              <w:rPr>
                <w:snapToGrid w:val="0"/>
                <w:color w:val="000000"/>
                <w:sz w:val="24"/>
                <w:szCs w:val="24"/>
              </w:rPr>
              <w:t xml:space="preserve">Т а б л и ц а 12  </w:t>
            </w:r>
          </w:p>
        </w:tc>
      </w:tr>
      <w:tr w:rsidR="00FE2AF6" w:rsidRPr="00FE2AF6">
        <w:trPr>
          <w:cantSplit/>
          <w:trHeight w:val="305"/>
        </w:trPr>
        <w:tc>
          <w:tcPr>
            <w:tcW w:w="14479" w:type="dxa"/>
            <w:gridSpan w:val="6"/>
            <w:tcBorders>
              <w:top w:val="nil"/>
              <w:left w:val="nil"/>
              <w:bottom w:val="nil"/>
              <w:right w:val="nil"/>
            </w:tcBorders>
          </w:tcPr>
          <w:p w:rsidR="00FE2AF6" w:rsidRPr="00FE2AF6" w:rsidRDefault="00FE2AF6">
            <w:pPr>
              <w:pStyle w:val="7"/>
            </w:pPr>
            <w:r w:rsidRPr="00FE2AF6">
              <w:t xml:space="preserve">Показатели  финансовой устойчивости ЗАО "Агротехсервис" </w:t>
            </w:r>
          </w:p>
        </w:tc>
      </w:tr>
      <w:tr w:rsidR="00FE2AF6" w:rsidRPr="00FE2AF6">
        <w:trPr>
          <w:trHeight w:val="1032"/>
        </w:trPr>
        <w:tc>
          <w:tcPr>
            <w:tcW w:w="3043" w:type="dxa"/>
            <w:tcBorders>
              <w:top w:val="single" w:sz="4" w:space="0" w:color="auto"/>
              <w:left w:val="single" w:sz="4" w:space="0" w:color="auto"/>
              <w:bottom w:val="single" w:sz="4"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Показатель</w:t>
            </w:r>
          </w:p>
        </w:tc>
        <w:tc>
          <w:tcPr>
            <w:tcW w:w="1087" w:type="dxa"/>
            <w:tcBorders>
              <w:top w:val="single" w:sz="4" w:space="0" w:color="auto"/>
              <w:left w:val="single" w:sz="6" w:space="0" w:color="auto"/>
              <w:bottom w:val="single" w:sz="4"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Обозна-чение</w:t>
            </w:r>
          </w:p>
        </w:tc>
        <w:tc>
          <w:tcPr>
            <w:tcW w:w="1673" w:type="dxa"/>
            <w:tcBorders>
              <w:top w:val="single" w:sz="4" w:space="0" w:color="auto"/>
              <w:left w:val="single" w:sz="6" w:space="0" w:color="auto"/>
              <w:bottom w:val="single" w:sz="4"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Расчет</w:t>
            </w:r>
          </w:p>
        </w:tc>
        <w:tc>
          <w:tcPr>
            <w:tcW w:w="3725" w:type="dxa"/>
            <w:tcBorders>
              <w:top w:val="single" w:sz="4" w:space="0" w:color="auto"/>
              <w:left w:val="single" w:sz="6" w:space="0" w:color="auto"/>
              <w:bottom w:val="single" w:sz="4"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Расчет по балансу</w:t>
            </w:r>
          </w:p>
        </w:tc>
        <w:tc>
          <w:tcPr>
            <w:tcW w:w="1229" w:type="dxa"/>
            <w:tcBorders>
              <w:top w:val="single" w:sz="4" w:space="0" w:color="auto"/>
              <w:left w:val="single" w:sz="6" w:space="0" w:color="auto"/>
              <w:bottom w:val="single" w:sz="4"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Норматив-ное значение</w:t>
            </w:r>
          </w:p>
        </w:tc>
        <w:tc>
          <w:tcPr>
            <w:tcW w:w="3722" w:type="dxa"/>
            <w:tcBorders>
              <w:top w:val="single" w:sz="4" w:space="0" w:color="auto"/>
              <w:left w:val="single" w:sz="6"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Что характеризует</w:t>
            </w:r>
          </w:p>
        </w:tc>
      </w:tr>
      <w:tr w:rsidR="00FE2AF6" w:rsidRPr="00FE2AF6">
        <w:trPr>
          <w:trHeight w:val="316"/>
        </w:trPr>
        <w:tc>
          <w:tcPr>
            <w:tcW w:w="3043"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w:t>
            </w:r>
          </w:p>
        </w:tc>
        <w:tc>
          <w:tcPr>
            <w:tcW w:w="1087"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w:t>
            </w:r>
          </w:p>
        </w:tc>
        <w:tc>
          <w:tcPr>
            <w:tcW w:w="1673"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2"/>
                <w:szCs w:val="22"/>
              </w:rPr>
            </w:pPr>
            <w:r w:rsidRPr="00FE2AF6">
              <w:rPr>
                <w:snapToGrid w:val="0"/>
                <w:color w:val="000000"/>
                <w:sz w:val="22"/>
                <w:szCs w:val="22"/>
              </w:rPr>
              <w:t>3</w:t>
            </w:r>
          </w:p>
        </w:tc>
        <w:tc>
          <w:tcPr>
            <w:tcW w:w="3725"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4</w:t>
            </w:r>
          </w:p>
        </w:tc>
        <w:tc>
          <w:tcPr>
            <w:tcW w:w="1229"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5</w:t>
            </w:r>
          </w:p>
        </w:tc>
        <w:tc>
          <w:tcPr>
            <w:tcW w:w="3722"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6</w:t>
            </w:r>
          </w:p>
        </w:tc>
      </w:tr>
      <w:tr w:rsidR="00FE2AF6" w:rsidRPr="00FE2AF6">
        <w:trPr>
          <w:trHeight w:val="883"/>
        </w:trPr>
        <w:tc>
          <w:tcPr>
            <w:tcW w:w="3043" w:type="dxa"/>
            <w:tcBorders>
              <w:top w:val="nil"/>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1.Коэффициент автономии (финансовой независимости)</w:t>
            </w:r>
          </w:p>
        </w:tc>
        <w:tc>
          <w:tcPr>
            <w:tcW w:w="1087"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vertAlign w:val="subscript"/>
              </w:rPr>
            </w:pPr>
            <w:r w:rsidRPr="00FE2AF6">
              <w:rPr>
                <w:snapToGrid w:val="0"/>
                <w:color w:val="000000"/>
                <w:sz w:val="24"/>
                <w:szCs w:val="24"/>
              </w:rPr>
              <w:t>К</w:t>
            </w:r>
            <w:r w:rsidRPr="00FE2AF6">
              <w:rPr>
                <w:snapToGrid w:val="0"/>
                <w:color w:val="000000"/>
                <w:sz w:val="24"/>
                <w:szCs w:val="24"/>
                <w:vertAlign w:val="subscript"/>
              </w:rPr>
              <w:t>авт</w:t>
            </w:r>
          </w:p>
        </w:tc>
        <w:tc>
          <w:tcPr>
            <w:tcW w:w="1673" w:type="dxa"/>
            <w:tcBorders>
              <w:top w:val="nil"/>
              <w:left w:val="single" w:sz="6" w:space="0" w:color="auto"/>
              <w:bottom w:val="single" w:sz="6" w:space="0" w:color="auto"/>
              <w:right w:val="single" w:sz="6" w:space="0" w:color="auto"/>
            </w:tcBorders>
          </w:tcPr>
          <w:p w:rsidR="00FE2AF6" w:rsidRPr="00FE2AF6" w:rsidRDefault="00FE2AF6">
            <w:pPr>
              <w:rPr>
                <w:snapToGrid w:val="0"/>
                <w:color w:val="000000"/>
                <w:sz w:val="22"/>
                <w:szCs w:val="22"/>
              </w:rPr>
            </w:pPr>
            <w:r w:rsidRPr="00FE2AF6">
              <w:rPr>
                <w:snapToGrid w:val="0"/>
                <w:color w:val="000000"/>
                <w:sz w:val="22"/>
                <w:szCs w:val="22"/>
              </w:rPr>
              <w:t>СК/А</w:t>
            </w:r>
          </w:p>
        </w:tc>
        <w:tc>
          <w:tcPr>
            <w:tcW w:w="3725" w:type="dxa"/>
            <w:tcBorders>
              <w:top w:val="nil"/>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(стр.490+640+650)/стр.300</w:t>
            </w:r>
          </w:p>
        </w:tc>
        <w:tc>
          <w:tcPr>
            <w:tcW w:w="1229"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0,8</w:t>
            </w:r>
          </w:p>
        </w:tc>
        <w:tc>
          <w:tcPr>
            <w:tcW w:w="3722" w:type="dxa"/>
            <w:tcBorders>
              <w:top w:val="nil"/>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 xml:space="preserve">Роль собственного капитала в формировании активов организации. </w:t>
            </w:r>
          </w:p>
        </w:tc>
      </w:tr>
      <w:tr w:rsidR="00FE2AF6" w:rsidRPr="00FE2AF6">
        <w:trPr>
          <w:trHeight w:val="989"/>
        </w:trPr>
        <w:tc>
          <w:tcPr>
            <w:tcW w:w="3043"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2. Коэффициент финансовой устойчивости</w:t>
            </w:r>
          </w:p>
        </w:tc>
        <w:tc>
          <w:tcPr>
            <w:tcW w:w="108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vertAlign w:val="subscript"/>
              </w:rPr>
            </w:pPr>
            <w:r w:rsidRPr="00FE2AF6">
              <w:rPr>
                <w:snapToGrid w:val="0"/>
                <w:color w:val="000000"/>
                <w:sz w:val="24"/>
                <w:szCs w:val="24"/>
              </w:rPr>
              <w:t>К</w:t>
            </w:r>
            <w:r w:rsidRPr="00FE2AF6">
              <w:rPr>
                <w:snapToGrid w:val="0"/>
                <w:color w:val="000000"/>
                <w:sz w:val="24"/>
                <w:szCs w:val="24"/>
                <w:vertAlign w:val="subscript"/>
              </w:rPr>
              <w:t>фин.уст</w:t>
            </w:r>
          </w:p>
        </w:tc>
        <w:tc>
          <w:tcPr>
            <w:tcW w:w="1673"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2"/>
                <w:szCs w:val="22"/>
              </w:rPr>
            </w:pPr>
            <w:r w:rsidRPr="00FE2AF6">
              <w:rPr>
                <w:snapToGrid w:val="0"/>
                <w:color w:val="000000"/>
                <w:sz w:val="22"/>
                <w:szCs w:val="22"/>
              </w:rPr>
              <w:t>(СК+ДО)/А</w:t>
            </w:r>
          </w:p>
        </w:tc>
        <w:tc>
          <w:tcPr>
            <w:tcW w:w="3725"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(стр.490+640+650+590)/ стр.300</w:t>
            </w:r>
          </w:p>
        </w:tc>
        <w:tc>
          <w:tcPr>
            <w:tcW w:w="122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0,8</w:t>
            </w:r>
          </w:p>
        </w:tc>
        <w:tc>
          <w:tcPr>
            <w:tcW w:w="3722"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Роль собственного капитала и долгосрочных обязательств в деятельности организации.</w:t>
            </w:r>
          </w:p>
        </w:tc>
      </w:tr>
      <w:tr w:rsidR="00FE2AF6" w:rsidRPr="00FE2AF6">
        <w:trPr>
          <w:trHeight w:val="610"/>
        </w:trPr>
        <w:tc>
          <w:tcPr>
            <w:tcW w:w="3043"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3.Коэффициент финансирования</w:t>
            </w:r>
          </w:p>
        </w:tc>
        <w:tc>
          <w:tcPr>
            <w:tcW w:w="108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vertAlign w:val="subscript"/>
              </w:rPr>
            </w:pPr>
            <w:r w:rsidRPr="00FE2AF6">
              <w:rPr>
                <w:snapToGrid w:val="0"/>
                <w:color w:val="000000"/>
                <w:sz w:val="24"/>
                <w:szCs w:val="24"/>
              </w:rPr>
              <w:t>К</w:t>
            </w:r>
            <w:r w:rsidRPr="00FE2AF6">
              <w:rPr>
                <w:snapToGrid w:val="0"/>
                <w:color w:val="000000"/>
                <w:sz w:val="24"/>
                <w:szCs w:val="24"/>
                <w:vertAlign w:val="subscript"/>
              </w:rPr>
              <w:t>фин</w:t>
            </w:r>
          </w:p>
        </w:tc>
        <w:tc>
          <w:tcPr>
            <w:tcW w:w="1673"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СК/ЗК</w:t>
            </w:r>
          </w:p>
        </w:tc>
        <w:tc>
          <w:tcPr>
            <w:tcW w:w="3725"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(стр.490+640+650)/(стр.590+610+620+630+640)</w:t>
            </w:r>
          </w:p>
        </w:tc>
        <w:tc>
          <w:tcPr>
            <w:tcW w:w="122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4,06</w:t>
            </w:r>
          </w:p>
        </w:tc>
        <w:tc>
          <w:tcPr>
            <w:tcW w:w="3722"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Соотношение собственного и заемного капитала .</w:t>
            </w:r>
          </w:p>
        </w:tc>
      </w:tr>
      <w:tr w:rsidR="00FE2AF6" w:rsidRPr="00FE2AF6">
        <w:trPr>
          <w:trHeight w:val="632"/>
        </w:trPr>
        <w:tc>
          <w:tcPr>
            <w:tcW w:w="3043"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4.Коэффициент маневренности</w:t>
            </w:r>
          </w:p>
        </w:tc>
        <w:tc>
          <w:tcPr>
            <w:tcW w:w="108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vertAlign w:val="subscript"/>
              </w:rPr>
            </w:pPr>
            <w:r w:rsidRPr="00FE2AF6">
              <w:rPr>
                <w:snapToGrid w:val="0"/>
                <w:color w:val="000000"/>
                <w:sz w:val="24"/>
                <w:szCs w:val="24"/>
              </w:rPr>
              <w:t>К</w:t>
            </w:r>
            <w:r w:rsidRPr="00FE2AF6">
              <w:rPr>
                <w:snapToGrid w:val="0"/>
                <w:color w:val="000000"/>
                <w:sz w:val="24"/>
                <w:szCs w:val="24"/>
                <w:vertAlign w:val="subscript"/>
              </w:rPr>
              <w:t>м</w:t>
            </w:r>
          </w:p>
        </w:tc>
        <w:tc>
          <w:tcPr>
            <w:tcW w:w="1673"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(СК-ВА)/СК</w:t>
            </w:r>
          </w:p>
        </w:tc>
        <w:tc>
          <w:tcPr>
            <w:tcW w:w="3725"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(стр.490+640+650-190) / (стр.490+640+650)</w:t>
            </w:r>
          </w:p>
        </w:tc>
        <w:tc>
          <w:tcPr>
            <w:tcW w:w="122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0,5</w:t>
            </w:r>
          </w:p>
        </w:tc>
        <w:tc>
          <w:tcPr>
            <w:tcW w:w="3722"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Долю собственного капитала, оставшегося после формирования внеоборотных активов, в общей массе собственного капитала.</w:t>
            </w:r>
          </w:p>
        </w:tc>
      </w:tr>
      <w:tr w:rsidR="00FE2AF6" w:rsidRPr="00FE2AF6">
        <w:trPr>
          <w:trHeight w:val="1073"/>
        </w:trPr>
        <w:tc>
          <w:tcPr>
            <w:tcW w:w="3043"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5.Коэффициент обеспеченности оборотных активов собственными средствами</w:t>
            </w:r>
          </w:p>
        </w:tc>
        <w:tc>
          <w:tcPr>
            <w:tcW w:w="108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КОСС</w:t>
            </w:r>
          </w:p>
        </w:tc>
        <w:tc>
          <w:tcPr>
            <w:tcW w:w="1673"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(СК-ВА)/ОА</w:t>
            </w:r>
          </w:p>
        </w:tc>
        <w:tc>
          <w:tcPr>
            <w:tcW w:w="3725"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(стр.490+640+650-190) / стр.290</w:t>
            </w:r>
          </w:p>
        </w:tc>
        <w:tc>
          <w:tcPr>
            <w:tcW w:w="122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0,67</w:t>
            </w:r>
          </w:p>
        </w:tc>
        <w:tc>
          <w:tcPr>
            <w:tcW w:w="3722"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Величину оборотных активов, сформированных за счет собственных средств.</w:t>
            </w:r>
          </w:p>
        </w:tc>
      </w:tr>
      <w:tr w:rsidR="00FE2AF6" w:rsidRPr="00FE2AF6">
        <w:trPr>
          <w:trHeight w:val="914"/>
        </w:trPr>
        <w:tc>
          <w:tcPr>
            <w:tcW w:w="3043"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6. Финансовый рычаг (леверидж)</w:t>
            </w:r>
          </w:p>
        </w:tc>
        <w:tc>
          <w:tcPr>
            <w:tcW w:w="108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vertAlign w:val="subscript"/>
              </w:rPr>
            </w:pPr>
            <w:r w:rsidRPr="00FE2AF6">
              <w:rPr>
                <w:snapToGrid w:val="0"/>
                <w:color w:val="000000"/>
                <w:sz w:val="24"/>
                <w:szCs w:val="24"/>
              </w:rPr>
              <w:t>К</w:t>
            </w:r>
            <w:r w:rsidRPr="00FE2AF6">
              <w:rPr>
                <w:snapToGrid w:val="0"/>
                <w:color w:val="000000"/>
                <w:sz w:val="24"/>
                <w:szCs w:val="24"/>
                <w:vertAlign w:val="subscript"/>
              </w:rPr>
              <w:t>фр</w:t>
            </w:r>
          </w:p>
        </w:tc>
        <w:tc>
          <w:tcPr>
            <w:tcW w:w="1673"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ЗК/СК</w:t>
            </w:r>
          </w:p>
        </w:tc>
        <w:tc>
          <w:tcPr>
            <w:tcW w:w="3725"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(стр.590++610+620+630+660)/ (стр.490+640+650)</w:t>
            </w:r>
          </w:p>
        </w:tc>
        <w:tc>
          <w:tcPr>
            <w:tcW w:w="1229"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3722"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Величину заемных средств, приходящихся на 1 руб. собственных.</w:t>
            </w:r>
          </w:p>
        </w:tc>
      </w:tr>
    </w:tbl>
    <w:p w:rsidR="00FE2AF6" w:rsidRPr="00FE2AF6" w:rsidRDefault="00FE2AF6">
      <w:pPr>
        <w:spacing w:line="360" w:lineRule="auto"/>
        <w:ind w:firstLine="851"/>
        <w:jc w:val="both"/>
        <w:rPr>
          <w:sz w:val="28"/>
          <w:szCs w:val="28"/>
        </w:rPr>
      </w:pPr>
    </w:p>
    <w:p w:rsidR="00FE2AF6" w:rsidRPr="00FE2AF6" w:rsidRDefault="00FE2AF6">
      <w:pPr>
        <w:pStyle w:val="21"/>
        <w:spacing w:line="360" w:lineRule="auto"/>
        <w:ind w:firstLine="851"/>
        <w:jc w:val="both"/>
        <w:sectPr w:rsidR="00FE2AF6" w:rsidRPr="00FE2AF6">
          <w:type w:val="oddPage"/>
          <w:pgSz w:w="16840" w:h="11907" w:orient="landscape" w:code="9"/>
          <w:pgMar w:top="1701" w:right="851" w:bottom="567" w:left="1134" w:header="720" w:footer="720" w:gutter="0"/>
          <w:cols w:space="720"/>
        </w:sectPr>
      </w:pPr>
    </w:p>
    <w:p w:rsidR="00FE2AF6" w:rsidRPr="00FE2AF6" w:rsidRDefault="00FE2AF6">
      <w:pPr>
        <w:pStyle w:val="23"/>
        <w:tabs>
          <w:tab w:val="clear" w:pos="0"/>
        </w:tabs>
        <w:rPr>
          <w:kern w:val="0"/>
        </w:rPr>
      </w:pPr>
      <w:r w:rsidRPr="00FE2AF6">
        <w:rPr>
          <w:kern w:val="0"/>
        </w:rPr>
        <w:t>Итак, проанализировав ликвидность, платежеспособность и финансовую устойчивость, мы можем сказать, что баланс ЗАО "Агротехсервис" является ликвидным, значения коэффициентов ликвидности соответствуют рекомендуемым показателям. Предприятие платежеспособно и в ближайшее время таковым останется. Показатели финансовой устойчивости также в основной массе удовлетворяют требованиям нормативов, поэтому ЗАО "Агротехсервис" можно назвать финансово независимой и достаточно устойчивой организацией. Однако показатели платежеспособности и финансовой устойчивости заслуживают пристального внимания руководства организации, и в ближайшем будущем оно должно стремиться к их оптимизации.</w:t>
      </w:r>
    </w:p>
    <w:p w:rsidR="00FE2AF6" w:rsidRPr="00FE2AF6" w:rsidRDefault="00FE2AF6">
      <w:pPr>
        <w:pStyle w:val="23"/>
        <w:numPr>
          <w:ilvl w:val="1"/>
          <w:numId w:val="16"/>
        </w:numPr>
        <w:tabs>
          <w:tab w:val="clear" w:pos="0"/>
        </w:tabs>
        <w:rPr>
          <w:b/>
          <w:bCs/>
          <w:kern w:val="0"/>
        </w:rPr>
      </w:pPr>
      <w:r w:rsidRPr="00FE2AF6">
        <w:rPr>
          <w:b/>
          <w:bCs/>
          <w:kern w:val="0"/>
        </w:rPr>
        <w:t xml:space="preserve">Анализ прибыли и рентабельности. </w:t>
      </w:r>
    </w:p>
    <w:p w:rsidR="00FE2AF6" w:rsidRPr="00FE2AF6" w:rsidRDefault="00FE2AF6">
      <w:pPr>
        <w:pStyle w:val="23"/>
        <w:tabs>
          <w:tab w:val="clear" w:pos="0"/>
        </w:tabs>
        <w:rPr>
          <w:kern w:val="0"/>
        </w:rPr>
      </w:pPr>
      <w:r w:rsidRPr="00FE2AF6">
        <w:rPr>
          <w:kern w:val="0"/>
        </w:rPr>
        <w:t>Финансовый результат – обобщающий показатель анализа и оценки эффективности деятельности организации на определенных стадиях (этапах) его формирования. В новом плане счетов открывается сопоставляющий синтетический счет 99 «Прибыли и убытки», предназначенный для выявления конечного финансового результата деятельности любой коммерческой организации. Целью их деятельности является извлечение прибыли для ее капитализации, развития бизнеса, обогащения собственников, акционеров и работников.</w:t>
      </w:r>
    </w:p>
    <w:p w:rsidR="00FE2AF6" w:rsidRPr="00FE2AF6" w:rsidRDefault="00FE2AF6">
      <w:pPr>
        <w:pStyle w:val="23"/>
        <w:tabs>
          <w:tab w:val="clear" w:pos="0"/>
        </w:tabs>
        <w:rPr>
          <w:kern w:val="0"/>
        </w:rPr>
      </w:pPr>
      <w:r w:rsidRPr="00FE2AF6">
        <w:rPr>
          <w:kern w:val="0"/>
        </w:rPr>
        <w:t>Счет прибылей и убытков связан с другими синтетическими счетами бухгалтерского учета, которые отражают движение доходов и расходов организации. На счете 90 «Продажи» формируется финансовый результат от экономической деятельности, который отражается в форме №2 отчетности «Отчет о прибылях и убытках» (см. приложение 2) в двух показателях: валовая прибыль и прибыль от продаж.</w:t>
      </w:r>
    </w:p>
    <w:p w:rsidR="00FE2AF6" w:rsidRPr="00FE2AF6" w:rsidRDefault="00FE2AF6">
      <w:pPr>
        <w:pStyle w:val="23"/>
        <w:tabs>
          <w:tab w:val="clear" w:pos="0"/>
        </w:tabs>
        <w:rPr>
          <w:kern w:val="0"/>
        </w:rPr>
      </w:pPr>
      <w:r w:rsidRPr="00FE2AF6">
        <w:rPr>
          <w:kern w:val="0"/>
        </w:rPr>
        <w:t>Валовая прибыль рассчитывается по формуле:</w:t>
      </w:r>
    </w:p>
    <w:p w:rsidR="00FE2AF6" w:rsidRPr="00FE2AF6" w:rsidRDefault="00FE2AF6">
      <w:pPr>
        <w:pStyle w:val="23"/>
        <w:tabs>
          <w:tab w:val="clear" w:pos="0"/>
        </w:tabs>
        <w:rPr>
          <w:kern w:val="0"/>
        </w:rPr>
      </w:pPr>
      <w:r w:rsidRPr="00FE2AF6">
        <w:rPr>
          <w:kern w:val="0"/>
        </w:rPr>
        <w:t>Р</w:t>
      </w:r>
      <w:r w:rsidRPr="00FE2AF6">
        <w:rPr>
          <w:kern w:val="0"/>
          <w:vertAlign w:val="subscript"/>
        </w:rPr>
        <w:t>вал</w:t>
      </w:r>
      <w:r w:rsidRPr="00FE2AF6">
        <w:rPr>
          <w:kern w:val="0"/>
        </w:rPr>
        <w:t xml:space="preserve"> = N – S</w:t>
      </w:r>
    </w:p>
    <w:p w:rsidR="00FE2AF6" w:rsidRPr="00FE2AF6" w:rsidRDefault="00FE2AF6">
      <w:pPr>
        <w:pStyle w:val="23"/>
        <w:tabs>
          <w:tab w:val="clear" w:pos="0"/>
        </w:tabs>
        <w:rPr>
          <w:kern w:val="0"/>
        </w:rPr>
      </w:pPr>
      <w:r w:rsidRPr="00FE2AF6">
        <w:rPr>
          <w:kern w:val="0"/>
        </w:rPr>
        <w:t>Где    Р</w:t>
      </w:r>
      <w:r w:rsidRPr="00FE2AF6">
        <w:rPr>
          <w:kern w:val="0"/>
          <w:vertAlign w:val="subscript"/>
        </w:rPr>
        <w:t>вал</w:t>
      </w:r>
      <w:r w:rsidRPr="00FE2AF6">
        <w:rPr>
          <w:kern w:val="0"/>
        </w:rPr>
        <w:t xml:space="preserve"> – прибыль валовая, тыс.руб. </w:t>
      </w:r>
    </w:p>
    <w:p w:rsidR="00FE2AF6" w:rsidRPr="00FE2AF6" w:rsidRDefault="00FE2AF6">
      <w:pPr>
        <w:pStyle w:val="23"/>
        <w:tabs>
          <w:tab w:val="clear" w:pos="0"/>
        </w:tabs>
        <w:rPr>
          <w:kern w:val="0"/>
        </w:rPr>
      </w:pPr>
      <w:r w:rsidRPr="00FE2AF6">
        <w:rPr>
          <w:kern w:val="0"/>
        </w:rPr>
        <w:t xml:space="preserve">N – объем продаж, тыс.руб. </w:t>
      </w:r>
    </w:p>
    <w:p w:rsidR="00FE2AF6" w:rsidRPr="00FE2AF6" w:rsidRDefault="00FE2AF6">
      <w:pPr>
        <w:pStyle w:val="23"/>
        <w:tabs>
          <w:tab w:val="clear" w:pos="0"/>
        </w:tabs>
        <w:rPr>
          <w:kern w:val="0"/>
        </w:rPr>
      </w:pPr>
      <w:r w:rsidRPr="00FE2AF6">
        <w:rPr>
          <w:kern w:val="0"/>
        </w:rPr>
        <w:t>S – себестоимость реализованной продукции.</w:t>
      </w:r>
    </w:p>
    <w:p w:rsidR="00FE2AF6" w:rsidRPr="00FE2AF6" w:rsidRDefault="00FE2AF6">
      <w:pPr>
        <w:pStyle w:val="23"/>
        <w:tabs>
          <w:tab w:val="clear" w:pos="0"/>
        </w:tabs>
        <w:rPr>
          <w:kern w:val="0"/>
        </w:rPr>
      </w:pPr>
      <w:r w:rsidRPr="00FE2AF6">
        <w:rPr>
          <w:kern w:val="0"/>
        </w:rPr>
        <w:t>Прибыль от продаж исчисляется по формуле:</w:t>
      </w:r>
    </w:p>
    <w:p w:rsidR="00FE2AF6" w:rsidRPr="00FE2AF6" w:rsidRDefault="00FE2AF6">
      <w:pPr>
        <w:pStyle w:val="23"/>
        <w:tabs>
          <w:tab w:val="clear" w:pos="0"/>
        </w:tabs>
        <w:rPr>
          <w:kern w:val="0"/>
        </w:rPr>
      </w:pPr>
      <w:r w:rsidRPr="00FE2AF6">
        <w:rPr>
          <w:kern w:val="0"/>
        </w:rPr>
        <w:t>P(N) = N – S – KP – УР,</w:t>
      </w:r>
    </w:p>
    <w:p w:rsidR="00FE2AF6" w:rsidRPr="00FE2AF6" w:rsidRDefault="00FE2AF6">
      <w:pPr>
        <w:pStyle w:val="23"/>
        <w:tabs>
          <w:tab w:val="clear" w:pos="0"/>
        </w:tabs>
        <w:rPr>
          <w:kern w:val="0"/>
        </w:rPr>
      </w:pPr>
      <w:r w:rsidRPr="00FE2AF6">
        <w:rPr>
          <w:kern w:val="0"/>
        </w:rPr>
        <w:t>Где КР – коммерческие расходы,</w:t>
      </w:r>
    </w:p>
    <w:p w:rsidR="00FE2AF6" w:rsidRPr="00FE2AF6" w:rsidRDefault="00FE2AF6">
      <w:pPr>
        <w:pStyle w:val="23"/>
        <w:tabs>
          <w:tab w:val="clear" w:pos="0"/>
        </w:tabs>
        <w:rPr>
          <w:kern w:val="0"/>
        </w:rPr>
      </w:pPr>
      <w:r w:rsidRPr="00FE2AF6">
        <w:rPr>
          <w:kern w:val="0"/>
        </w:rPr>
        <w:t>УР – управленческие расходы.</w:t>
      </w:r>
    </w:p>
    <w:p w:rsidR="00FE2AF6" w:rsidRPr="00FE2AF6" w:rsidRDefault="00FE2AF6">
      <w:pPr>
        <w:pStyle w:val="23"/>
        <w:tabs>
          <w:tab w:val="clear" w:pos="0"/>
        </w:tabs>
        <w:rPr>
          <w:kern w:val="0"/>
        </w:rPr>
      </w:pPr>
      <w:r w:rsidRPr="00FE2AF6">
        <w:rPr>
          <w:kern w:val="0"/>
        </w:rPr>
        <w:t>Конечным результатом деятельности организации является чистая (нераспределенная) прибыль Р’, которая формируется на счете 99 «Прибыли и убытки» как прибыль (убыток) от продаж (плюс,минус) сальдо доходов и расходов от операционной и внереализационной деятельности (плюс, минус) сальдо чрезвычайных доходов и расходов минус налог на прибыль.</w:t>
      </w:r>
    </w:p>
    <w:p w:rsidR="00FE2AF6" w:rsidRPr="00FE2AF6" w:rsidRDefault="00FE2AF6">
      <w:pPr>
        <w:pStyle w:val="23"/>
        <w:tabs>
          <w:tab w:val="clear" w:pos="0"/>
        </w:tabs>
        <w:rPr>
          <w:kern w:val="0"/>
        </w:rPr>
      </w:pPr>
      <w:r w:rsidRPr="00FE2AF6">
        <w:rPr>
          <w:kern w:val="0"/>
        </w:rPr>
        <w:t>Чистая прибыль является основным показателем для объявления дивидендов акционерам, а также источником средств, направляемых на увеличение уставного и резервного капитала, капитализацию прибыли организации.</w:t>
      </w:r>
    </w:p>
    <w:p w:rsidR="00FE2AF6" w:rsidRPr="00FE2AF6" w:rsidRDefault="00FE2AF6">
      <w:pPr>
        <w:pStyle w:val="23"/>
        <w:tabs>
          <w:tab w:val="clear" w:pos="0"/>
        </w:tabs>
        <w:rPr>
          <w:kern w:val="0"/>
        </w:rPr>
      </w:pPr>
      <w:r w:rsidRPr="00FE2AF6">
        <w:rPr>
          <w:kern w:val="0"/>
        </w:rPr>
        <w:t>Отчет о прибылях и убытках уже сам по себе, еще до проведения анализа, свидетельствует о том, что в отчетном году произошло  изменение в структуре расходов: сильно возросли коммерческие и управленческие расходы.</w:t>
      </w:r>
    </w:p>
    <w:p w:rsidR="00FE2AF6" w:rsidRPr="00FE2AF6" w:rsidRDefault="00FE2AF6">
      <w:pPr>
        <w:pStyle w:val="23"/>
        <w:tabs>
          <w:tab w:val="clear" w:pos="0"/>
        </w:tabs>
        <w:rPr>
          <w:kern w:val="0"/>
        </w:rPr>
      </w:pPr>
      <w:r w:rsidRPr="00FE2AF6">
        <w:rPr>
          <w:kern w:val="0"/>
        </w:rPr>
        <w:t>В отчетном году  по сравнению с предыдущим выручка от продаж увеличилась в 1,062 раза, себестоимость проданных товаров – в 1,064 раза. При этом валовая прибыль (маржинальный доход) возросла в 1,042 раза, расходы по продажам – в 3,057 раза. Прибыль от продаж снизилась, составив 0,895 от уровня предыдущего года, также, как и прибыль от обычной деятельности (0,893 от показателя за прошлый период).</w:t>
      </w:r>
    </w:p>
    <w:p w:rsidR="00FE2AF6" w:rsidRPr="00FE2AF6" w:rsidRDefault="00FE2AF6">
      <w:pPr>
        <w:pStyle w:val="23"/>
        <w:tabs>
          <w:tab w:val="clear" w:pos="0"/>
        </w:tabs>
        <w:rPr>
          <w:kern w:val="0"/>
        </w:rPr>
      </w:pPr>
      <w:r w:rsidRPr="00FE2AF6">
        <w:rPr>
          <w:kern w:val="0"/>
        </w:rPr>
        <w:t>Динамический анализ по данным формы №2 показал, что темпы роста основных показателей, характеризующих финансовые результаты, в основном не соответствуют требованиям нормального развития организации и осуществления деятельности. Хотя прослеживается рост выручки от продаж, но с учетом инфляции нельзя сказать, что реализация продукции в отчетном году ощутимо возросла по сравнению с предыдущим годом. Также заслуживает внимания тот факт, что себестоимость проданной продукции растет одинаковыми темпами с выручкой, даже емного опережая ее. Поэтому темп роста валовой прибыли уже ниже темпа роста выручки, а прибыль от продаж и от обычной деятельности  вообще имеют тендецию к снижению  за счет увеличившихся в отчетном году коммерческих и управленческих расходов.</w:t>
      </w:r>
    </w:p>
    <w:p w:rsidR="00FE2AF6" w:rsidRPr="00FE2AF6" w:rsidRDefault="00FE2AF6">
      <w:pPr>
        <w:pStyle w:val="23"/>
        <w:tabs>
          <w:tab w:val="clear" w:pos="0"/>
        </w:tabs>
        <w:rPr>
          <w:kern w:val="0"/>
        </w:rPr>
      </w:pPr>
      <w:r w:rsidRPr="00FE2AF6">
        <w:rPr>
          <w:kern w:val="0"/>
        </w:rPr>
        <w:t xml:space="preserve">Структурно-динамический анализ по данным таблицы 12 показывает, что имеют место отрицательно складывающиеся в отчетном году по сравнению с предыдущим тенденции, выразившиеся в ухудшении финансовых результатов почти по всем позициям: увеличился удельный вес затрат и коммерческих расходов соответственно на 0,22 и 1,09 пункта, уменьшился удельный вес </w:t>
      </w:r>
    </w:p>
    <w:tbl>
      <w:tblPr>
        <w:tblW w:w="0" w:type="auto"/>
        <w:tblInd w:w="-30" w:type="dxa"/>
        <w:tblLayout w:type="fixed"/>
        <w:tblCellMar>
          <w:left w:w="30" w:type="dxa"/>
          <w:right w:w="30" w:type="dxa"/>
        </w:tblCellMar>
        <w:tblLook w:val="0000" w:firstRow="0" w:lastRow="0" w:firstColumn="0" w:lastColumn="0" w:noHBand="0" w:noVBand="0"/>
      </w:tblPr>
      <w:tblGrid>
        <w:gridCol w:w="2865"/>
        <w:gridCol w:w="1843"/>
        <w:gridCol w:w="1701"/>
        <w:gridCol w:w="1843"/>
      </w:tblGrid>
      <w:tr w:rsidR="00FE2AF6" w:rsidRPr="00FE2AF6">
        <w:trPr>
          <w:cantSplit/>
          <w:trHeight w:val="293"/>
        </w:trPr>
        <w:tc>
          <w:tcPr>
            <w:tcW w:w="8252" w:type="dxa"/>
            <w:gridSpan w:val="4"/>
            <w:tcBorders>
              <w:top w:val="nil"/>
              <w:left w:val="nil"/>
              <w:bottom w:val="nil"/>
              <w:right w:val="nil"/>
            </w:tcBorders>
          </w:tcPr>
          <w:p w:rsidR="00FE2AF6" w:rsidRPr="00FE2AF6" w:rsidRDefault="00FE2AF6">
            <w:pPr>
              <w:pStyle w:val="2"/>
            </w:pPr>
            <w:r w:rsidRPr="00FE2AF6">
              <w:t>Т а б л и ц а 1 2</w:t>
            </w:r>
          </w:p>
          <w:p w:rsidR="00FE2AF6" w:rsidRPr="00FE2AF6" w:rsidRDefault="00FE2AF6">
            <w:pPr>
              <w:jc w:val="center"/>
              <w:rPr>
                <w:snapToGrid w:val="0"/>
                <w:color w:val="000000"/>
                <w:sz w:val="24"/>
                <w:szCs w:val="24"/>
              </w:rPr>
            </w:pPr>
          </w:p>
        </w:tc>
      </w:tr>
      <w:tr w:rsidR="00FE2AF6" w:rsidRPr="00FE2AF6">
        <w:trPr>
          <w:cantSplit/>
          <w:trHeight w:val="762"/>
        </w:trPr>
        <w:tc>
          <w:tcPr>
            <w:tcW w:w="8252" w:type="dxa"/>
            <w:gridSpan w:val="4"/>
            <w:tcBorders>
              <w:top w:val="nil"/>
              <w:left w:val="nil"/>
              <w:bottom w:val="nil"/>
              <w:right w:val="nil"/>
            </w:tcBorders>
          </w:tcPr>
          <w:p w:rsidR="00FE2AF6" w:rsidRPr="00FE2AF6" w:rsidRDefault="00FE2AF6">
            <w:pPr>
              <w:jc w:val="center"/>
              <w:rPr>
                <w:b/>
                <w:bCs/>
                <w:snapToGrid w:val="0"/>
                <w:color w:val="000000"/>
                <w:sz w:val="28"/>
                <w:szCs w:val="28"/>
              </w:rPr>
            </w:pPr>
            <w:r w:rsidRPr="00FE2AF6">
              <w:rPr>
                <w:b/>
                <w:bCs/>
                <w:snapToGrid w:val="0"/>
                <w:color w:val="000000"/>
                <w:sz w:val="28"/>
                <w:szCs w:val="28"/>
              </w:rPr>
              <w:t>Структурно-динамический анализ основных элементов формирования конечных финансовых результатов ЗАО "Агротехсервис"</w:t>
            </w:r>
          </w:p>
        </w:tc>
      </w:tr>
      <w:tr w:rsidR="00FE2AF6" w:rsidRPr="00FE2AF6">
        <w:trPr>
          <w:cantSplit/>
          <w:trHeight w:val="293"/>
        </w:trPr>
        <w:tc>
          <w:tcPr>
            <w:tcW w:w="2865" w:type="dxa"/>
            <w:vMerge w:val="restart"/>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Показатель</w:t>
            </w:r>
          </w:p>
        </w:tc>
        <w:tc>
          <w:tcPr>
            <w:tcW w:w="3544" w:type="dxa"/>
            <w:gridSpan w:val="2"/>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Структура элементов чистой прибыли в выручке от продаж, %</w:t>
            </w:r>
          </w:p>
        </w:tc>
        <w:tc>
          <w:tcPr>
            <w:tcW w:w="1843" w:type="dxa"/>
            <w:vMerge w:val="restart"/>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Изменение структуры, в пунктах</w:t>
            </w:r>
          </w:p>
        </w:tc>
      </w:tr>
      <w:tr w:rsidR="00FE2AF6" w:rsidRPr="00FE2AF6">
        <w:trPr>
          <w:cantSplit/>
          <w:trHeight w:val="330"/>
        </w:trPr>
        <w:tc>
          <w:tcPr>
            <w:tcW w:w="2865" w:type="dxa"/>
            <w:vMerge/>
            <w:tcBorders>
              <w:top w:val="nil"/>
              <w:left w:val="single" w:sz="6" w:space="0" w:color="auto"/>
              <w:bottom w:val="single" w:sz="2" w:space="0" w:color="000000"/>
              <w:right w:val="single" w:sz="2" w:space="0" w:color="000000"/>
            </w:tcBorders>
          </w:tcPr>
          <w:p w:rsidR="00FE2AF6" w:rsidRPr="00FE2AF6" w:rsidRDefault="00FE2AF6">
            <w:pPr>
              <w:rPr>
                <w:snapToGrid w:val="0"/>
                <w:color w:val="000000"/>
                <w:sz w:val="24"/>
                <w:szCs w:val="24"/>
              </w:rPr>
            </w:pPr>
          </w:p>
        </w:tc>
        <w:tc>
          <w:tcPr>
            <w:tcW w:w="1843" w:type="dxa"/>
            <w:tcBorders>
              <w:top w:val="nil"/>
              <w:left w:val="single" w:sz="2" w:space="0" w:color="000000"/>
              <w:bottom w:val="single" w:sz="2" w:space="0" w:color="000000"/>
              <w:right w:val="single" w:sz="2" w:space="0" w:color="000000"/>
            </w:tcBorders>
          </w:tcPr>
          <w:p w:rsidR="00FE2AF6" w:rsidRPr="00FE2AF6" w:rsidRDefault="00FE2AF6">
            <w:pPr>
              <w:jc w:val="center"/>
              <w:rPr>
                <w:snapToGrid w:val="0"/>
                <w:color w:val="000000"/>
                <w:sz w:val="24"/>
                <w:szCs w:val="24"/>
              </w:rPr>
            </w:pPr>
            <w:r w:rsidRPr="00FE2AF6">
              <w:rPr>
                <w:snapToGrid w:val="0"/>
                <w:color w:val="000000"/>
                <w:sz w:val="24"/>
                <w:szCs w:val="24"/>
              </w:rPr>
              <w:t>Отчетный год</w:t>
            </w:r>
          </w:p>
        </w:tc>
        <w:tc>
          <w:tcPr>
            <w:tcW w:w="1701" w:type="dxa"/>
            <w:tcBorders>
              <w:top w:val="nil"/>
              <w:left w:val="single" w:sz="2" w:space="0" w:color="000000"/>
              <w:bottom w:val="single" w:sz="2" w:space="0" w:color="000000"/>
              <w:right w:val="single" w:sz="2" w:space="0" w:color="000000"/>
            </w:tcBorders>
          </w:tcPr>
          <w:p w:rsidR="00FE2AF6" w:rsidRPr="00FE2AF6" w:rsidRDefault="00FE2AF6">
            <w:pPr>
              <w:jc w:val="center"/>
              <w:rPr>
                <w:snapToGrid w:val="0"/>
                <w:color w:val="000000"/>
                <w:sz w:val="24"/>
                <w:szCs w:val="24"/>
              </w:rPr>
            </w:pPr>
            <w:r w:rsidRPr="00FE2AF6">
              <w:rPr>
                <w:snapToGrid w:val="0"/>
                <w:color w:val="000000"/>
                <w:sz w:val="24"/>
                <w:szCs w:val="24"/>
              </w:rPr>
              <w:t>Прошлый год</w:t>
            </w:r>
          </w:p>
          <w:p w:rsidR="00FE2AF6" w:rsidRPr="00FE2AF6" w:rsidRDefault="00FE2AF6">
            <w:pPr>
              <w:jc w:val="center"/>
              <w:rPr>
                <w:snapToGrid w:val="0"/>
                <w:color w:val="000000"/>
                <w:sz w:val="24"/>
                <w:szCs w:val="24"/>
              </w:rPr>
            </w:pPr>
          </w:p>
        </w:tc>
        <w:tc>
          <w:tcPr>
            <w:tcW w:w="1843" w:type="dxa"/>
            <w:vMerge/>
            <w:tcBorders>
              <w:top w:val="nil"/>
              <w:left w:val="single" w:sz="2" w:space="0" w:color="000000"/>
              <w:bottom w:val="single" w:sz="2" w:space="0" w:color="000000"/>
              <w:right w:val="single" w:sz="2" w:space="0" w:color="000000"/>
            </w:tcBorders>
          </w:tcPr>
          <w:p w:rsidR="00FE2AF6" w:rsidRPr="00FE2AF6" w:rsidRDefault="00FE2AF6">
            <w:pPr>
              <w:jc w:val="center"/>
              <w:rPr>
                <w:snapToGrid w:val="0"/>
                <w:color w:val="000000"/>
                <w:sz w:val="24"/>
                <w:szCs w:val="24"/>
              </w:rPr>
            </w:pPr>
          </w:p>
        </w:tc>
      </w:tr>
      <w:tr w:rsidR="00FE2AF6" w:rsidRPr="00FE2AF6">
        <w:trPr>
          <w:trHeight w:val="293"/>
        </w:trPr>
        <w:tc>
          <w:tcPr>
            <w:tcW w:w="2865" w:type="dxa"/>
            <w:tcBorders>
              <w:top w:val="single" w:sz="2" w:space="0" w:color="000000"/>
              <w:left w:val="single" w:sz="6" w:space="0" w:color="auto"/>
              <w:bottom w:val="single" w:sz="2" w:space="0" w:color="000000"/>
              <w:right w:val="single" w:sz="2" w:space="0" w:color="000000"/>
            </w:tcBorders>
          </w:tcPr>
          <w:p w:rsidR="00FE2AF6" w:rsidRPr="00FE2AF6" w:rsidRDefault="00FE2AF6">
            <w:pPr>
              <w:rPr>
                <w:snapToGrid w:val="0"/>
                <w:color w:val="000000"/>
                <w:sz w:val="24"/>
                <w:szCs w:val="24"/>
              </w:rPr>
            </w:pPr>
            <w:r w:rsidRPr="00FE2AF6">
              <w:rPr>
                <w:snapToGrid w:val="0"/>
                <w:color w:val="000000"/>
                <w:sz w:val="24"/>
                <w:szCs w:val="24"/>
              </w:rPr>
              <w:t>Выручка от продаж</w:t>
            </w:r>
          </w:p>
        </w:tc>
        <w:tc>
          <w:tcPr>
            <w:tcW w:w="1843" w:type="dxa"/>
            <w:tcBorders>
              <w:top w:val="single" w:sz="2" w:space="0" w:color="000000"/>
              <w:left w:val="single" w:sz="2" w:space="0" w:color="000000"/>
              <w:bottom w:val="single" w:sz="2" w:space="0" w:color="000000"/>
              <w:right w:val="single" w:sz="2" w:space="0" w:color="000000"/>
            </w:tcBorders>
          </w:tcPr>
          <w:p w:rsidR="00FE2AF6" w:rsidRPr="00FE2AF6" w:rsidRDefault="00FE2AF6">
            <w:pPr>
              <w:jc w:val="center"/>
              <w:rPr>
                <w:snapToGrid w:val="0"/>
                <w:color w:val="000000"/>
                <w:sz w:val="24"/>
                <w:szCs w:val="24"/>
              </w:rPr>
            </w:pPr>
            <w:r w:rsidRPr="00FE2AF6">
              <w:rPr>
                <w:snapToGrid w:val="0"/>
                <w:color w:val="000000"/>
                <w:sz w:val="24"/>
                <w:szCs w:val="24"/>
              </w:rPr>
              <w:t>100,00</w:t>
            </w:r>
          </w:p>
        </w:tc>
        <w:tc>
          <w:tcPr>
            <w:tcW w:w="1701" w:type="dxa"/>
            <w:tcBorders>
              <w:top w:val="single" w:sz="2" w:space="0" w:color="000000"/>
              <w:left w:val="single" w:sz="2" w:space="0" w:color="000000"/>
              <w:bottom w:val="single" w:sz="2" w:space="0" w:color="000000"/>
              <w:right w:val="single" w:sz="2" w:space="0" w:color="000000"/>
            </w:tcBorders>
          </w:tcPr>
          <w:p w:rsidR="00FE2AF6" w:rsidRPr="00FE2AF6" w:rsidRDefault="00FE2AF6">
            <w:pPr>
              <w:jc w:val="center"/>
              <w:rPr>
                <w:snapToGrid w:val="0"/>
                <w:color w:val="000000"/>
                <w:sz w:val="24"/>
                <w:szCs w:val="24"/>
              </w:rPr>
            </w:pPr>
            <w:r w:rsidRPr="00FE2AF6">
              <w:rPr>
                <w:snapToGrid w:val="0"/>
                <w:color w:val="000000"/>
                <w:sz w:val="24"/>
                <w:szCs w:val="24"/>
              </w:rPr>
              <w:t>100,00</w:t>
            </w:r>
          </w:p>
        </w:tc>
        <w:tc>
          <w:tcPr>
            <w:tcW w:w="1843" w:type="dxa"/>
            <w:tcBorders>
              <w:top w:val="single" w:sz="2" w:space="0" w:color="000000"/>
              <w:left w:val="single" w:sz="2" w:space="0" w:color="000000"/>
              <w:bottom w:val="single" w:sz="2" w:space="0" w:color="000000"/>
              <w:right w:val="single" w:sz="2" w:space="0" w:color="000000"/>
            </w:tcBorders>
          </w:tcPr>
          <w:p w:rsidR="00FE2AF6" w:rsidRPr="00FE2AF6" w:rsidRDefault="00FE2AF6">
            <w:pPr>
              <w:jc w:val="center"/>
              <w:rPr>
                <w:snapToGrid w:val="0"/>
                <w:color w:val="000000"/>
                <w:sz w:val="24"/>
                <w:szCs w:val="24"/>
              </w:rPr>
            </w:pPr>
            <w:r w:rsidRPr="00FE2AF6">
              <w:rPr>
                <w:snapToGrid w:val="0"/>
                <w:color w:val="000000"/>
                <w:sz w:val="24"/>
                <w:szCs w:val="24"/>
              </w:rPr>
              <w:t>0</w:t>
            </w:r>
          </w:p>
        </w:tc>
      </w:tr>
      <w:tr w:rsidR="00FE2AF6" w:rsidRPr="00FE2AF6">
        <w:trPr>
          <w:trHeight w:val="806"/>
        </w:trPr>
        <w:tc>
          <w:tcPr>
            <w:tcW w:w="2865" w:type="dxa"/>
            <w:tcBorders>
              <w:top w:val="single" w:sz="2" w:space="0" w:color="000000"/>
              <w:left w:val="single" w:sz="6" w:space="0" w:color="auto"/>
              <w:bottom w:val="single" w:sz="2" w:space="0" w:color="000000"/>
              <w:right w:val="single" w:sz="2" w:space="0" w:color="000000"/>
            </w:tcBorders>
          </w:tcPr>
          <w:p w:rsidR="00FE2AF6" w:rsidRPr="00FE2AF6" w:rsidRDefault="00FE2AF6">
            <w:pPr>
              <w:rPr>
                <w:snapToGrid w:val="0"/>
                <w:color w:val="000000"/>
                <w:sz w:val="24"/>
                <w:szCs w:val="24"/>
              </w:rPr>
            </w:pPr>
            <w:r w:rsidRPr="00FE2AF6">
              <w:rPr>
                <w:snapToGrid w:val="0"/>
                <w:color w:val="000000"/>
                <w:sz w:val="24"/>
                <w:szCs w:val="24"/>
              </w:rPr>
              <w:t>Себестоимость проданных товаров, продукции, работ, услуг</w:t>
            </w:r>
          </w:p>
        </w:tc>
        <w:tc>
          <w:tcPr>
            <w:tcW w:w="1843" w:type="dxa"/>
            <w:tcBorders>
              <w:top w:val="single" w:sz="2" w:space="0" w:color="000000"/>
              <w:left w:val="single" w:sz="2" w:space="0" w:color="000000"/>
              <w:bottom w:val="single" w:sz="2" w:space="0" w:color="000000"/>
              <w:right w:val="single" w:sz="2" w:space="0" w:color="000000"/>
            </w:tcBorders>
          </w:tcPr>
          <w:p w:rsidR="00FE2AF6" w:rsidRPr="00FE2AF6" w:rsidRDefault="00FE2AF6">
            <w:pPr>
              <w:jc w:val="center"/>
              <w:rPr>
                <w:snapToGrid w:val="0"/>
                <w:color w:val="000000"/>
                <w:sz w:val="24"/>
                <w:szCs w:val="24"/>
              </w:rPr>
            </w:pPr>
            <w:r w:rsidRPr="00FE2AF6">
              <w:rPr>
                <w:snapToGrid w:val="0"/>
                <w:color w:val="000000"/>
                <w:sz w:val="24"/>
                <w:szCs w:val="24"/>
              </w:rPr>
              <w:t>88,15</w:t>
            </w:r>
          </w:p>
        </w:tc>
        <w:tc>
          <w:tcPr>
            <w:tcW w:w="1701" w:type="dxa"/>
            <w:tcBorders>
              <w:top w:val="single" w:sz="2" w:space="0" w:color="000000"/>
              <w:left w:val="single" w:sz="2" w:space="0" w:color="000000"/>
              <w:bottom w:val="single" w:sz="2" w:space="0" w:color="000000"/>
              <w:right w:val="single" w:sz="2" w:space="0" w:color="000000"/>
            </w:tcBorders>
          </w:tcPr>
          <w:p w:rsidR="00FE2AF6" w:rsidRPr="00FE2AF6" w:rsidRDefault="00FE2AF6">
            <w:pPr>
              <w:jc w:val="center"/>
              <w:rPr>
                <w:snapToGrid w:val="0"/>
                <w:color w:val="000000"/>
                <w:sz w:val="24"/>
                <w:szCs w:val="24"/>
              </w:rPr>
            </w:pPr>
            <w:r w:rsidRPr="00FE2AF6">
              <w:rPr>
                <w:snapToGrid w:val="0"/>
                <w:color w:val="000000"/>
                <w:sz w:val="24"/>
                <w:szCs w:val="24"/>
              </w:rPr>
              <w:t>87,92</w:t>
            </w:r>
          </w:p>
        </w:tc>
        <w:tc>
          <w:tcPr>
            <w:tcW w:w="1843" w:type="dxa"/>
            <w:tcBorders>
              <w:top w:val="single" w:sz="2" w:space="0" w:color="000000"/>
              <w:left w:val="single" w:sz="2" w:space="0" w:color="000000"/>
              <w:bottom w:val="single" w:sz="2" w:space="0" w:color="000000"/>
              <w:right w:val="single" w:sz="2" w:space="0" w:color="000000"/>
            </w:tcBorders>
          </w:tcPr>
          <w:p w:rsidR="00FE2AF6" w:rsidRPr="00FE2AF6" w:rsidRDefault="00FE2AF6">
            <w:pPr>
              <w:jc w:val="center"/>
              <w:rPr>
                <w:snapToGrid w:val="0"/>
                <w:color w:val="000000"/>
                <w:sz w:val="24"/>
                <w:szCs w:val="24"/>
              </w:rPr>
            </w:pPr>
            <w:r w:rsidRPr="00FE2AF6">
              <w:rPr>
                <w:snapToGrid w:val="0"/>
                <w:color w:val="000000"/>
                <w:sz w:val="24"/>
                <w:szCs w:val="24"/>
              </w:rPr>
              <w:t>0,22</w:t>
            </w:r>
          </w:p>
        </w:tc>
      </w:tr>
      <w:tr w:rsidR="00FE2AF6" w:rsidRPr="00FE2AF6">
        <w:trPr>
          <w:trHeight w:val="264"/>
        </w:trPr>
        <w:tc>
          <w:tcPr>
            <w:tcW w:w="2865" w:type="dxa"/>
            <w:tcBorders>
              <w:top w:val="single" w:sz="2" w:space="0" w:color="000000"/>
              <w:left w:val="single" w:sz="6" w:space="0" w:color="auto"/>
              <w:bottom w:val="single" w:sz="2" w:space="0" w:color="000000"/>
              <w:right w:val="single" w:sz="2" w:space="0" w:color="000000"/>
            </w:tcBorders>
          </w:tcPr>
          <w:p w:rsidR="00FE2AF6" w:rsidRPr="00FE2AF6" w:rsidRDefault="00FE2AF6">
            <w:pPr>
              <w:rPr>
                <w:snapToGrid w:val="0"/>
                <w:color w:val="000000"/>
                <w:sz w:val="24"/>
                <w:szCs w:val="24"/>
              </w:rPr>
            </w:pPr>
            <w:r w:rsidRPr="00FE2AF6">
              <w:rPr>
                <w:snapToGrid w:val="0"/>
                <w:color w:val="000000"/>
                <w:sz w:val="24"/>
                <w:szCs w:val="24"/>
              </w:rPr>
              <w:t>Валовая прибыль</w:t>
            </w:r>
          </w:p>
        </w:tc>
        <w:tc>
          <w:tcPr>
            <w:tcW w:w="1843" w:type="dxa"/>
            <w:tcBorders>
              <w:top w:val="single" w:sz="2" w:space="0" w:color="000000"/>
              <w:left w:val="single" w:sz="2" w:space="0" w:color="000000"/>
              <w:bottom w:val="single" w:sz="2" w:space="0" w:color="000000"/>
              <w:right w:val="single" w:sz="2" w:space="0" w:color="000000"/>
            </w:tcBorders>
          </w:tcPr>
          <w:p w:rsidR="00FE2AF6" w:rsidRPr="00FE2AF6" w:rsidRDefault="00FE2AF6">
            <w:pPr>
              <w:jc w:val="center"/>
              <w:rPr>
                <w:snapToGrid w:val="0"/>
                <w:color w:val="000000"/>
                <w:sz w:val="24"/>
                <w:szCs w:val="24"/>
              </w:rPr>
            </w:pPr>
            <w:r w:rsidRPr="00FE2AF6">
              <w:rPr>
                <w:snapToGrid w:val="0"/>
                <w:color w:val="000000"/>
                <w:sz w:val="24"/>
                <w:szCs w:val="24"/>
              </w:rPr>
              <w:t>11,85</w:t>
            </w:r>
          </w:p>
        </w:tc>
        <w:tc>
          <w:tcPr>
            <w:tcW w:w="1701" w:type="dxa"/>
            <w:tcBorders>
              <w:top w:val="single" w:sz="2" w:space="0" w:color="000000"/>
              <w:left w:val="single" w:sz="2" w:space="0" w:color="000000"/>
              <w:bottom w:val="single" w:sz="2" w:space="0" w:color="000000"/>
              <w:right w:val="single" w:sz="2" w:space="0" w:color="000000"/>
            </w:tcBorders>
          </w:tcPr>
          <w:p w:rsidR="00FE2AF6" w:rsidRPr="00FE2AF6" w:rsidRDefault="00FE2AF6">
            <w:pPr>
              <w:jc w:val="center"/>
              <w:rPr>
                <w:snapToGrid w:val="0"/>
                <w:color w:val="000000"/>
                <w:sz w:val="24"/>
                <w:szCs w:val="24"/>
              </w:rPr>
            </w:pPr>
            <w:r w:rsidRPr="00FE2AF6">
              <w:rPr>
                <w:snapToGrid w:val="0"/>
                <w:color w:val="000000"/>
                <w:sz w:val="24"/>
                <w:szCs w:val="24"/>
              </w:rPr>
              <w:t>12,08</w:t>
            </w:r>
          </w:p>
        </w:tc>
        <w:tc>
          <w:tcPr>
            <w:tcW w:w="1843" w:type="dxa"/>
            <w:tcBorders>
              <w:top w:val="single" w:sz="2" w:space="0" w:color="000000"/>
              <w:left w:val="single" w:sz="2" w:space="0" w:color="000000"/>
              <w:bottom w:val="single" w:sz="2" w:space="0" w:color="000000"/>
              <w:right w:val="single" w:sz="2" w:space="0" w:color="000000"/>
            </w:tcBorders>
          </w:tcPr>
          <w:p w:rsidR="00FE2AF6" w:rsidRPr="00FE2AF6" w:rsidRDefault="00FE2AF6">
            <w:pPr>
              <w:jc w:val="center"/>
              <w:rPr>
                <w:snapToGrid w:val="0"/>
                <w:color w:val="000000"/>
                <w:sz w:val="24"/>
                <w:szCs w:val="24"/>
              </w:rPr>
            </w:pPr>
            <w:r w:rsidRPr="00FE2AF6">
              <w:rPr>
                <w:snapToGrid w:val="0"/>
                <w:color w:val="000000"/>
                <w:sz w:val="24"/>
                <w:szCs w:val="24"/>
              </w:rPr>
              <w:t>-0,22</w:t>
            </w:r>
          </w:p>
        </w:tc>
      </w:tr>
      <w:tr w:rsidR="00FE2AF6" w:rsidRPr="00FE2AF6">
        <w:trPr>
          <w:trHeight w:val="264"/>
        </w:trPr>
        <w:tc>
          <w:tcPr>
            <w:tcW w:w="2865" w:type="dxa"/>
            <w:tcBorders>
              <w:top w:val="single" w:sz="2" w:space="0" w:color="000000"/>
              <w:left w:val="single" w:sz="6" w:space="0" w:color="auto"/>
              <w:bottom w:val="single" w:sz="2" w:space="0" w:color="000000"/>
              <w:right w:val="single" w:sz="2" w:space="0" w:color="000000"/>
            </w:tcBorders>
          </w:tcPr>
          <w:p w:rsidR="00FE2AF6" w:rsidRPr="00FE2AF6" w:rsidRDefault="00FE2AF6">
            <w:pPr>
              <w:rPr>
                <w:snapToGrid w:val="0"/>
                <w:color w:val="000000"/>
                <w:sz w:val="24"/>
                <w:szCs w:val="24"/>
              </w:rPr>
            </w:pPr>
            <w:r w:rsidRPr="00FE2AF6">
              <w:rPr>
                <w:snapToGrid w:val="0"/>
                <w:color w:val="000000"/>
                <w:sz w:val="24"/>
                <w:szCs w:val="24"/>
              </w:rPr>
              <w:t>Коммерческие расходы</w:t>
            </w:r>
          </w:p>
        </w:tc>
        <w:tc>
          <w:tcPr>
            <w:tcW w:w="1843" w:type="dxa"/>
            <w:tcBorders>
              <w:top w:val="single" w:sz="2" w:space="0" w:color="000000"/>
              <w:left w:val="single" w:sz="2" w:space="0" w:color="000000"/>
              <w:bottom w:val="single" w:sz="2" w:space="0" w:color="000000"/>
              <w:right w:val="single" w:sz="2" w:space="0" w:color="000000"/>
            </w:tcBorders>
          </w:tcPr>
          <w:p w:rsidR="00FE2AF6" w:rsidRPr="00FE2AF6" w:rsidRDefault="00FE2AF6">
            <w:pPr>
              <w:jc w:val="center"/>
              <w:rPr>
                <w:snapToGrid w:val="0"/>
                <w:color w:val="000000"/>
                <w:sz w:val="24"/>
                <w:szCs w:val="24"/>
              </w:rPr>
            </w:pPr>
            <w:r w:rsidRPr="00FE2AF6">
              <w:rPr>
                <w:snapToGrid w:val="0"/>
                <w:color w:val="000000"/>
                <w:sz w:val="24"/>
                <w:szCs w:val="24"/>
              </w:rPr>
              <w:t>1,67</w:t>
            </w:r>
          </w:p>
        </w:tc>
        <w:tc>
          <w:tcPr>
            <w:tcW w:w="1701" w:type="dxa"/>
            <w:tcBorders>
              <w:top w:val="single" w:sz="2" w:space="0" w:color="000000"/>
              <w:left w:val="single" w:sz="2" w:space="0" w:color="000000"/>
              <w:bottom w:val="single" w:sz="2" w:space="0" w:color="000000"/>
              <w:right w:val="single" w:sz="2" w:space="0" w:color="000000"/>
            </w:tcBorders>
          </w:tcPr>
          <w:p w:rsidR="00FE2AF6" w:rsidRPr="00FE2AF6" w:rsidRDefault="00FE2AF6">
            <w:pPr>
              <w:jc w:val="center"/>
              <w:rPr>
                <w:snapToGrid w:val="0"/>
                <w:color w:val="000000"/>
                <w:sz w:val="24"/>
                <w:szCs w:val="24"/>
              </w:rPr>
            </w:pPr>
            <w:r w:rsidRPr="00FE2AF6">
              <w:rPr>
                <w:snapToGrid w:val="0"/>
                <w:color w:val="000000"/>
                <w:sz w:val="24"/>
                <w:szCs w:val="24"/>
              </w:rPr>
              <w:t>0,58</w:t>
            </w:r>
          </w:p>
        </w:tc>
        <w:tc>
          <w:tcPr>
            <w:tcW w:w="1843" w:type="dxa"/>
            <w:tcBorders>
              <w:top w:val="single" w:sz="2" w:space="0" w:color="000000"/>
              <w:left w:val="single" w:sz="2" w:space="0" w:color="000000"/>
              <w:bottom w:val="single" w:sz="2" w:space="0" w:color="000000"/>
              <w:right w:val="single" w:sz="2" w:space="0" w:color="000000"/>
            </w:tcBorders>
          </w:tcPr>
          <w:p w:rsidR="00FE2AF6" w:rsidRPr="00FE2AF6" w:rsidRDefault="00FE2AF6">
            <w:pPr>
              <w:jc w:val="center"/>
              <w:rPr>
                <w:snapToGrid w:val="0"/>
                <w:color w:val="000000"/>
                <w:sz w:val="24"/>
                <w:szCs w:val="24"/>
              </w:rPr>
            </w:pPr>
            <w:r w:rsidRPr="00FE2AF6">
              <w:rPr>
                <w:snapToGrid w:val="0"/>
                <w:color w:val="000000"/>
                <w:sz w:val="24"/>
                <w:szCs w:val="24"/>
              </w:rPr>
              <w:t>1,09</w:t>
            </w:r>
          </w:p>
        </w:tc>
      </w:tr>
      <w:tr w:rsidR="00FE2AF6" w:rsidRPr="00FE2AF6">
        <w:trPr>
          <w:trHeight w:val="514"/>
        </w:trPr>
        <w:tc>
          <w:tcPr>
            <w:tcW w:w="2865" w:type="dxa"/>
            <w:tcBorders>
              <w:top w:val="single" w:sz="2" w:space="0" w:color="000000"/>
              <w:left w:val="single" w:sz="6" w:space="0" w:color="auto"/>
              <w:bottom w:val="single" w:sz="2" w:space="0" w:color="000000"/>
              <w:right w:val="single" w:sz="2" w:space="0" w:color="000000"/>
            </w:tcBorders>
          </w:tcPr>
          <w:p w:rsidR="00FE2AF6" w:rsidRPr="00FE2AF6" w:rsidRDefault="00FE2AF6">
            <w:pPr>
              <w:rPr>
                <w:snapToGrid w:val="0"/>
                <w:color w:val="000000"/>
                <w:sz w:val="24"/>
                <w:szCs w:val="24"/>
              </w:rPr>
            </w:pPr>
            <w:r w:rsidRPr="00FE2AF6">
              <w:rPr>
                <w:snapToGrid w:val="0"/>
                <w:color w:val="000000"/>
                <w:sz w:val="24"/>
                <w:szCs w:val="24"/>
              </w:rPr>
              <w:t>Управленческие расходы</w:t>
            </w:r>
          </w:p>
        </w:tc>
        <w:tc>
          <w:tcPr>
            <w:tcW w:w="1843" w:type="dxa"/>
            <w:tcBorders>
              <w:top w:val="single" w:sz="2" w:space="0" w:color="000000"/>
              <w:left w:val="single" w:sz="2" w:space="0" w:color="000000"/>
              <w:bottom w:val="single" w:sz="2" w:space="0" w:color="000000"/>
              <w:right w:val="single" w:sz="2" w:space="0" w:color="000000"/>
            </w:tcBorders>
          </w:tcPr>
          <w:p w:rsidR="00FE2AF6" w:rsidRPr="00FE2AF6" w:rsidRDefault="00FE2AF6">
            <w:pPr>
              <w:jc w:val="center"/>
              <w:rPr>
                <w:snapToGrid w:val="0"/>
                <w:color w:val="000000"/>
                <w:sz w:val="24"/>
                <w:szCs w:val="24"/>
              </w:rPr>
            </w:pPr>
            <w:r w:rsidRPr="00FE2AF6">
              <w:rPr>
                <w:snapToGrid w:val="0"/>
                <w:color w:val="000000"/>
                <w:sz w:val="24"/>
                <w:szCs w:val="24"/>
              </w:rPr>
              <w:t>1,26</w:t>
            </w:r>
          </w:p>
        </w:tc>
        <w:tc>
          <w:tcPr>
            <w:tcW w:w="1701" w:type="dxa"/>
            <w:tcBorders>
              <w:top w:val="single" w:sz="2" w:space="0" w:color="000000"/>
              <w:left w:val="single" w:sz="2" w:space="0" w:color="000000"/>
              <w:bottom w:val="single" w:sz="2" w:space="0" w:color="000000"/>
              <w:right w:val="single" w:sz="2" w:space="0" w:color="000000"/>
            </w:tcBorders>
          </w:tcPr>
          <w:p w:rsidR="00FE2AF6" w:rsidRPr="00FE2AF6" w:rsidRDefault="00FE2AF6">
            <w:pPr>
              <w:jc w:val="center"/>
              <w:rPr>
                <w:snapToGrid w:val="0"/>
                <w:color w:val="000000"/>
                <w:sz w:val="24"/>
                <w:szCs w:val="24"/>
              </w:rPr>
            </w:pPr>
            <w:r w:rsidRPr="00FE2AF6">
              <w:rPr>
                <w:snapToGrid w:val="0"/>
                <w:color w:val="000000"/>
                <w:sz w:val="24"/>
                <w:szCs w:val="24"/>
              </w:rPr>
              <w:t>0,91</w:t>
            </w:r>
          </w:p>
        </w:tc>
        <w:tc>
          <w:tcPr>
            <w:tcW w:w="1843" w:type="dxa"/>
            <w:tcBorders>
              <w:top w:val="single" w:sz="2" w:space="0" w:color="000000"/>
              <w:left w:val="single" w:sz="2" w:space="0" w:color="000000"/>
              <w:bottom w:val="single" w:sz="2" w:space="0" w:color="000000"/>
              <w:right w:val="single" w:sz="2" w:space="0" w:color="000000"/>
            </w:tcBorders>
          </w:tcPr>
          <w:p w:rsidR="00FE2AF6" w:rsidRPr="00FE2AF6" w:rsidRDefault="00FE2AF6">
            <w:pPr>
              <w:jc w:val="center"/>
              <w:rPr>
                <w:snapToGrid w:val="0"/>
                <w:color w:val="000000"/>
                <w:sz w:val="24"/>
                <w:szCs w:val="24"/>
              </w:rPr>
            </w:pPr>
            <w:r w:rsidRPr="00FE2AF6">
              <w:rPr>
                <w:snapToGrid w:val="0"/>
                <w:color w:val="000000"/>
                <w:sz w:val="24"/>
                <w:szCs w:val="24"/>
              </w:rPr>
              <w:t>0,35</w:t>
            </w:r>
          </w:p>
        </w:tc>
      </w:tr>
      <w:tr w:rsidR="00FE2AF6" w:rsidRPr="00FE2AF6">
        <w:trPr>
          <w:trHeight w:val="264"/>
        </w:trPr>
        <w:tc>
          <w:tcPr>
            <w:tcW w:w="2865" w:type="dxa"/>
            <w:tcBorders>
              <w:top w:val="single" w:sz="2" w:space="0" w:color="000000"/>
              <w:left w:val="single" w:sz="6" w:space="0" w:color="auto"/>
              <w:bottom w:val="single" w:sz="2" w:space="0" w:color="000000"/>
              <w:right w:val="single" w:sz="2" w:space="0" w:color="000000"/>
            </w:tcBorders>
          </w:tcPr>
          <w:p w:rsidR="00FE2AF6" w:rsidRPr="00FE2AF6" w:rsidRDefault="00FE2AF6">
            <w:pPr>
              <w:rPr>
                <w:snapToGrid w:val="0"/>
                <w:color w:val="000000"/>
                <w:sz w:val="24"/>
                <w:szCs w:val="24"/>
              </w:rPr>
            </w:pPr>
            <w:r w:rsidRPr="00FE2AF6">
              <w:rPr>
                <w:snapToGrid w:val="0"/>
                <w:color w:val="000000"/>
                <w:sz w:val="24"/>
                <w:szCs w:val="24"/>
              </w:rPr>
              <w:t>Прибыль от продаж</w:t>
            </w:r>
          </w:p>
        </w:tc>
        <w:tc>
          <w:tcPr>
            <w:tcW w:w="1843" w:type="dxa"/>
            <w:tcBorders>
              <w:top w:val="single" w:sz="2" w:space="0" w:color="000000"/>
              <w:left w:val="single" w:sz="2" w:space="0" w:color="000000"/>
              <w:bottom w:val="single" w:sz="2" w:space="0" w:color="000000"/>
              <w:right w:val="single" w:sz="2" w:space="0" w:color="000000"/>
            </w:tcBorders>
          </w:tcPr>
          <w:p w:rsidR="00FE2AF6" w:rsidRPr="00FE2AF6" w:rsidRDefault="00FE2AF6">
            <w:pPr>
              <w:jc w:val="center"/>
              <w:rPr>
                <w:snapToGrid w:val="0"/>
                <w:color w:val="000000"/>
                <w:sz w:val="24"/>
                <w:szCs w:val="24"/>
              </w:rPr>
            </w:pPr>
            <w:r w:rsidRPr="00FE2AF6">
              <w:rPr>
                <w:snapToGrid w:val="0"/>
                <w:color w:val="000000"/>
                <w:sz w:val="24"/>
                <w:szCs w:val="24"/>
              </w:rPr>
              <w:t>8,92</w:t>
            </w:r>
          </w:p>
        </w:tc>
        <w:tc>
          <w:tcPr>
            <w:tcW w:w="1701" w:type="dxa"/>
            <w:tcBorders>
              <w:top w:val="single" w:sz="2" w:space="0" w:color="000000"/>
              <w:left w:val="single" w:sz="2" w:space="0" w:color="000000"/>
              <w:bottom w:val="single" w:sz="2" w:space="0" w:color="000000"/>
              <w:right w:val="single" w:sz="2" w:space="0" w:color="000000"/>
            </w:tcBorders>
          </w:tcPr>
          <w:p w:rsidR="00FE2AF6" w:rsidRPr="00FE2AF6" w:rsidRDefault="00FE2AF6">
            <w:pPr>
              <w:jc w:val="center"/>
              <w:rPr>
                <w:snapToGrid w:val="0"/>
                <w:color w:val="000000"/>
                <w:sz w:val="24"/>
                <w:szCs w:val="24"/>
              </w:rPr>
            </w:pPr>
            <w:r w:rsidRPr="00FE2AF6">
              <w:rPr>
                <w:snapToGrid w:val="0"/>
                <w:color w:val="000000"/>
                <w:sz w:val="24"/>
                <w:szCs w:val="24"/>
              </w:rPr>
              <w:t>10,59</w:t>
            </w:r>
          </w:p>
        </w:tc>
        <w:tc>
          <w:tcPr>
            <w:tcW w:w="1843" w:type="dxa"/>
            <w:tcBorders>
              <w:top w:val="single" w:sz="2" w:space="0" w:color="000000"/>
              <w:left w:val="single" w:sz="2" w:space="0" w:color="000000"/>
              <w:bottom w:val="single" w:sz="2" w:space="0" w:color="000000"/>
              <w:right w:val="single" w:sz="2" w:space="0" w:color="000000"/>
            </w:tcBorders>
          </w:tcPr>
          <w:p w:rsidR="00FE2AF6" w:rsidRPr="00FE2AF6" w:rsidRDefault="00FE2AF6">
            <w:pPr>
              <w:jc w:val="center"/>
              <w:rPr>
                <w:snapToGrid w:val="0"/>
                <w:color w:val="000000"/>
                <w:sz w:val="24"/>
                <w:szCs w:val="24"/>
              </w:rPr>
            </w:pPr>
            <w:r w:rsidRPr="00FE2AF6">
              <w:rPr>
                <w:snapToGrid w:val="0"/>
                <w:color w:val="000000"/>
                <w:sz w:val="24"/>
                <w:szCs w:val="24"/>
              </w:rPr>
              <w:t>-1,67</w:t>
            </w:r>
          </w:p>
        </w:tc>
      </w:tr>
      <w:tr w:rsidR="00FE2AF6" w:rsidRPr="00FE2AF6">
        <w:trPr>
          <w:trHeight w:val="528"/>
        </w:trPr>
        <w:tc>
          <w:tcPr>
            <w:tcW w:w="2865" w:type="dxa"/>
            <w:tcBorders>
              <w:top w:val="single" w:sz="2" w:space="0" w:color="000000"/>
              <w:left w:val="single" w:sz="6" w:space="0" w:color="auto"/>
              <w:bottom w:val="single" w:sz="2" w:space="0" w:color="000000"/>
              <w:right w:val="single" w:sz="2" w:space="0" w:color="000000"/>
            </w:tcBorders>
          </w:tcPr>
          <w:p w:rsidR="00FE2AF6" w:rsidRPr="00FE2AF6" w:rsidRDefault="00FE2AF6">
            <w:pPr>
              <w:rPr>
                <w:snapToGrid w:val="0"/>
                <w:color w:val="000000"/>
                <w:sz w:val="24"/>
                <w:szCs w:val="24"/>
              </w:rPr>
            </w:pPr>
            <w:r w:rsidRPr="00FE2AF6">
              <w:rPr>
                <w:snapToGrid w:val="0"/>
                <w:color w:val="000000"/>
                <w:sz w:val="24"/>
                <w:szCs w:val="24"/>
              </w:rPr>
              <w:t>Прочие операционные расходы</w:t>
            </w:r>
          </w:p>
        </w:tc>
        <w:tc>
          <w:tcPr>
            <w:tcW w:w="1843" w:type="dxa"/>
            <w:tcBorders>
              <w:top w:val="single" w:sz="2" w:space="0" w:color="000000"/>
              <w:left w:val="single" w:sz="2" w:space="0" w:color="000000"/>
              <w:bottom w:val="single" w:sz="2" w:space="0" w:color="000000"/>
              <w:right w:val="single" w:sz="2" w:space="0" w:color="000000"/>
            </w:tcBorders>
          </w:tcPr>
          <w:p w:rsidR="00FE2AF6" w:rsidRPr="00FE2AF6" w:rsidRDefault="00FE2AF6">
            <w:pPr>
              <w:jc w:val="center"/>
              <w:rPr>
                <w:snapToGrid w:val="0"/>
                <w:color w:val="000000"/>
                <w:sz w:val="24"/>
                <w:szCs w:val="24"/>
              </w:rPr>
            </w:pPr>
            <w:r w:rsidRPr="00FE2AF6">
              <w:rPr>
                <w:snapToGrid w:val="0"/>
                <w:color w:val="000000"/>
                <w:sz w:val="24"/>
                <w:szCs w:val="24"/>
              </w:rPr>
              <w:t>0,12</w:t>
            </w:r>
          </w:p>
        </w:tc>
        <w:tc>
          <w:tcPr>
            <w:tcW w:w="1701" w:type="dxa"/>
            <w:tcBorders>
              <w:top w:val="single" w:sz="2" w:space="0" w:color="000000"/>
              <w:left w:val="single" w:sz="2" w:space="0" w:color="000000"/>
              <w:bottom w:val="single" w:sz="2" w:space="0" w:color="000000"/>
              <w:right w:val="single" w:sz="2" w:space="0" w:color="000000"/>
            </w:tcBorders>
          </w:tcPr>
          <w:p w:rsidR="00FE2AF6" w:rsidRPr="00FE2AF6" w:rsidRDefault="00FE2AF6">
            <w:pPr>
              <w:jc w:val="center"/>
              <w:rPr>
                <w:snapToGrid w:val="0"/>
                <w:color w:val="000000"/>
                <w:sz w:val="24"/>
                <w:szCs w:val="24"/>
              </w:rPr>
            </w:pPr>
            <w:r w:rsidRPr="00FE2AF6">
              <w:rPr>
                <w:snapToGrid w:val="0"/>
                <w:color w:val="000000"/>
                <w:sz w:val="24"/>
                <w:szCs w:val="24"/>
              </w:rPr>
              <w:t>0,12</w:t>
            </w:r>
          </w:p>
        </w:tc>
        <w:tc>
          <w:tcPr>
            <w:tcW w:w="1843" w:type="dxa"/>
            <w:tcBorders>
              <w:top w:val="single" w:sz="2" w:space="0" w:color="000000"/>
              <w:left w:val="single" w:sz="2" w:space="0" w:color="000000"/>
              <w:bottom w:val="single" w:sz="2" w:space="0" w:color="000000"/>
              <w:right w:val="single" w:sz="2" w:space="0" w:color="000000"/>
            </w:tcBorders>
          </w:tcPr>
          <w:p w:rsidR="00FE2AF6" w:rsidRPr="00FE2AF6" w:rsidRDefault="00FE2AF6">
            <w:pPr>
              <w:jc w:val="center"/>
              <w:rPr>
                <w:snapToGrid w:val="0"/>
                <w:color w:val="000000"/>
                <w:sz w:val="24"/>
                <w:szCs w:val="24"/>
              </w:rPr>
            </w:pPr>
            <w:r w:rsidRPr="00FE2AF6">
              <w:rPr>
                <w:snapToGrid w:val="0"/>
                <w:color w:val="000000"/>
                <w:sz w:val="24"/>
                <w:szCs w:val="24"/>
              </w:rPr>
              <w:t>0,00</w:t>
            </w:r>
          </w:p>
        </w:tc>
      </w:tr>
      <w:tr w:rsidR="00FE2AF6" w:rsidRPr="00FE2AF6">
        <w:trPr>
          <w:cantSplit/>
          <w:trHeight w:val="634"/>
        </w:trPr>
        <w:tc>
          <w:tcPr>
            <w:tcW w:w="2865" w:type="dxa"/>
            <w:tcBorders>
              <w:top w:val="single" w:sz="2" w:space="0" w:color="000000"/>
              <w:left w:val="single" w:sz="6" w:space="0" w:color="auto"/>
              <w:bottom w:val="single" w:sz="2" w:space="0" w:color="000000"/>
              <w:right w:val="single" w:sz="2" w:space="0" w:color="000000"/>
            </w:tcBorders>
          </w:tcPr>
          <w:p w:rsidR="00FE2AF6" w:rsidRPr="00FE2AF6" w:rsidRDefault="00FE2AF6">
            <w:pPr>
              <w:rPr>
                <w:snapToGrid w:val="0"/>
                <w:color w:val="000000"/>
                <w:sz w:val="24"/>
                <w:szCs w:val="24"/>
              </w:rPr>
            </w:pPr>
            <w:r w:rsidRPr="00FE2AF6">
              <w:rPr>
                <w:snapToGrid w:val="0"/>
                <w:color w:val="000000"/>
                <w:sz w:val="24"/>
                <w:szCs w:val="24"/>
              </w:rPr>
              <w:t>Прибыль до                    налогообложения</w:t>
            </w:r>
          </w:p>
        </w:tc>
        <w:tc>
          <w:tcPr>
            <w:tcW w:w="1843" w:type="dxa"/>
            <w:tcBorders>
              <w:top w:val="single" w:sz="2" w:space="0" w:color="000000"/>
              <w:left w:val="single" w:sz="6" w:space="0" w:color="auto"/>
              <w:bottom w:val="nil"/>
              <w:right w:val="single" w:sz="2" w:space="0" w:color="000000"/>
            </w:tcBorders>
          </w:tcPr>
          <w:p w:rsidR="00FE2AF6" w:rsidRPr="00FE2AF6" w:rsidRDefault="00FE2AF6">
            <w:pPr>
              <w:jc w:val="center"/>
              <w:rPr>
                <w:snapToGrid w:val="0"/>
                <w:color w:val="000000"/>
                <w:sz w:val="24"/>
                <w:szCs w:val="24"/>
              </w:rPr>
            </w:pPr>
            <w:r w:rsidRPr="00FE2AF6">
              <w:rPr>
                <w:snapToGrid w:val="0"/>
                <w:color w:val="000000"/>
                <w:sz w:val="24"/>
                <w:szCs w:val="24"/>
              </w:rPr>
              <w:t>8,80</w:t>
            </w:r>
          </w:p>
        </w:tc>
        <w:tc>
          <w:tcPr>
            <w:tcW w:w="1701" w:type="dxa"/>
            <w:tcBorders>
              <w:top w:val="single" w:sz="2" w:space="0" w:color="000000"/>
              <w:left w:val="single" w:sz="6" w:space="0" w:color="auto"/>
              <w:bottom w:val="nil"/>
              <w:right w:val="single" w:sz="2" w:space="0" w:color="000000"/>
            </w:tcBorders>
          </w:tcPr>
          <w:p w:rsidR="00FE2AF6" w:rsidRPr="00FE2AF6" w:rsidRDefault="00FE2AF6">
            <w:pPr>
              <w:jc w:val="center"/>
              <w:rPr>
                <w:snapToGrid w:val="0"/>
                <w:color w:val="000000"/>
                <w:sz w:val="24"/>
                <w:szCs w:val="24"/>
              </w:rPr>
            </w:pPr>
            <w:r w:rsidRPr="00FE2AF6">
              <w:rPr>
                <w:snapToGrid w:val="0"/>
                <w:color w:val="000000"/>
                <w:sz w:val="24"/>
                <w:szCs w:val="24"/>
              </w:rPr>
              <w:t>10,46</w:t>
            </w:r>
          </w:p>
        </w:tc>
        <w:tc>
          <w:tcPr>
            <w:tcW w:w="1843" w:type="dxa"/>
            <w:tcBorders>
              <w:top w:val="single" w:sz="2" w:space="0" w:color="000000"/>
              <w:left w:val="single" w:sz="6" w:space="0" w:color="auto"/>
              <w:bottom w:val="nil"/>
              <w:right w:val="single" w:sz="2" w:space="0" w:color="000000"/>
            </w:tcBorders>
          </w:tcPr>
          <w:p w:rsidR="00FE2AF6" w:rsidRPr="00FE2AF6" w:rsidRDefault="00FE2AF6">
            <w:pPr>
              <w:jc w:val="center"/>
              <w:rPr>
                <w:snapToGrid w:val="0"/>
                <w:color w:val="000000"/>
                <w:sz w:val="24"/>
                <w:szCs w:val="24"/>
              </w:rPr>
            </w:pPr>
            <w:r w:rsidRPr="00FE2AF6">
              <w:rPr>
                <w:snapToGrid w:val="0"/>
                <w:color w:val="000000"/>
                <w:sz w:val="24"/>
                <w:szCs w:val="24"/>
              </w:rPr>
              <w:t>-1,66</w:t>
            </w:r>
          </w:p>
        </w:tc>
      </w:tr>
      <w:tr w:rsidR="00FE2AF6" w:rsidRPr="00FE2AF6">
        <w:trPr>
          <w:trHeight w:val="264"/>
        </w:trPr>
        <w:tc>
          <w:tcPr>
            <w:tcW w:w="2865" w:type="dxa"/>
            <w:tcBorders>
              <w:top w:val="single" w:sz="2" w:space="0" w:color="000000"/>
              <w:left w:val="single" w:sz="6" w:space="0" w:color="auto"/>
              <w:bottom w:val="single" w:sz="2" w:space="0" w:color="000000"/>
              <w:right w:val="single" w:sz="2" w:space="0" w:color="000000"/>
            </w:tcBorders>
          </w:tcPr>
          <w:p w:rsidR="00FE2AF6" w:rsidRPr="00FE2AF6" w:rsidRDefault="00FE2AF6">
            <w:pPr>
              <w:rPr>
                <w:snapToGrid w:val="0"/>
                <w:color w:val="000000"/>
                <w:sz w:val="24"/>
                <w:szCs w:val="24"/>
              </w:rPr>
            </w:pPr>
            <w:r w:rsidRPr="00FE2AF6">
              <w:rPr>
                <w:snapToGrid w:val="0"/>
                <w:color w:val="000000"/>
                <w:sz w:val="24"/>
                <w:szCs w:val="24"/>
              </w:rPr>
              <w:t>Налог на прибыль</w:t>
            </w:r>
          </w:p>
        </w:tc>
        <w:tc>
          <w:tcPr>
            <w:tcW w:w="1843" w:type="dxa"/>
            <w:tcBorders>
              <w:top w:val="single" w:sz="2" w:space="0" w:color="000000"/>
              <w:left w:val="single" w:sz="2" w:space="0" w:color="000000"/>
              <w:bottom w:val="single" w:sz="2" w:space="0" w:color="000000"/>
              <w:right w:val="single" w:sz="2" w:space="0" w:color="000000"/>
            </w:tcBorders>
          </w:tcPr>
          <w:p w:rsidR="00FE2AF6" w:rsidRPr="00FE2AF6" w:rsidRDefault="00FE2AF6">
            <w:pPr>
              <w:jc w:val="center"/>
              <w:rPr>
                <w:snapToGrid w:val="0"/>
                <w:color w:val="000000"/>
                <w:sz w:val="24"/>
                <w:szCs w:val="24"/>
              </w:rPr>
            </w:pPr>
            <w:r w:rsidRPr="00FE2AF6">
              <w:rPr>
                <w:snapToGrid w:val="0"/>
                <w:color w:val="000000"/>
                <w:sz w:val="24"/>
                <w:szCs w:val="24"/>
              </w:rPr>
              <w:t>2,64</w:t>
            </w:r>
          </w:p>
        </w:tc>
        <w:tc>
          <w:tcPr>
            <w:tcW w:w="1701" w:type="dxa"/>
            <w:tcBorders>
              <w:top w:val="single" w:sz="2" w:space="0" w:color="000000"/>
              <w:left w:val="single" w:sz="2" w:space="0" w:color="000000"/>
              <w:bottom w:val="single" w:sz="2" w:space="0" w:color="000000"/>
              <w:right w:val="single" w:sz="2" w:space="0" w:color="000000"/>
            </w:tcBorders>
          </w:tcPr>
          <w:p w:rsidR="00FE2AF6" w:rsidRPr="00FE2AF6" w:rsidRDefault="00FE2AF6">
            <w:pPr>
              <w:jc w:val="center"/>
              <w:rPr>
                <w:snapToGrid w:val="0"/>
                <w:color w:val="000000"/>
                <w:sz w:val="24"/>
                <w:szCs w:val="24"/>
              </w:rPr>
            </w:pPr>
            <w:r w:rsidRPr="00FE2AF6">
              <w:rPr>
                <w:snapToGrid w:val="0"/>
                <w:color w:val="000000"/>
                <w:sz w:val="24"/>
                <w:szCs w:val="24"/>
              </w:rPr>
              <w:t>3,14</w:t>
            </w:r>
          </w:p>
        </w:tc>
        <w:tc>
          <w:tcPr>
            <w:tcW w:w="1843" w:type="dxa"/>
            <w:tcBorders>
              <w:top w:val="single" w:sz="2" w:space="0" w:color="000000"/>
              <w:left w:val="single" w:sz="2" w:space="0" w:color="000000"/>
              <w:bottom w:val="single" w:sz="2" w:space="0" w:color="000000"/>
              <w:right w:val="single" w:sz="2" w:space="0" w:color="000000"/>
            </w:tcBorders>
          </w:tcPr>
          <w:p w:rsidR="00FE2AF6" w:rsidRPr="00FE2AF6" w:rsidRDefault="00FE2AF6">
            <w:pPr>
              <w:jc w:val="center"/>
              <w:rPr>
                <w:snapToGrid w:val="0"/>
                <w:color w:val="000000"/>
                <w:sz w:val="24"/>
                <w:szCs w:val="24"/>
              </w:rPr>
            </w:pPr>
            <w:r w:rsidRPr="00FE2AF6">
              <w:rPr>
                <w:snapToGrid w:val="0"/>
                <w:color w:val="000000"/>
                <w:sz w:val="24"/>
                <w:szCs w:val="24"/>
              </w:rPr>
              <w:t>-0,50</w:t>
            </w:r>
          </w:p>
        </w:tc>
      </w:tr>
      <w:tr w:rsidR="00FE2AF6" w:rsidRPr="00FE2AF6">
        <w:trPr>
          <w:trHeight w:val="264"/>
        </w:trPr>
        <w:tc>
          <w:tcPr>
            <w:tcW w:w="2865" w:type="dxa"/>
            <w:tcBorders>
              <w:top w:val="single" w:sz="2" w:space="0" w:color="000000"/>
              <w:left w:val="single" w:sz="6" w:space="0" w:color="auto"/>
              <w:bottom w:val="single" w:sz="2" w:space="0" w:color="000000"/>
              <w:right w:val="single" w:sz="2" w:space="0" w:color="000000"/>
            </w:tcBorders>
          </w:tcPr>
          <w:p w:rsidR="00FE2AF6" w:rsidRPr="00FE2AF6" w:rsidRDefault="00FE2AF6">
            <w:pPr>
              <w:rPr>
                <w:snapToGrid w:val="0"/>
                <w:color w:val="000000"/>
                <w:sz w:val="24"/>
                <w:szCs w:val="24"/>
              </w:rPr>
            </w:pPr>
            <w:r w:rsidRPr="00FE2AF6">
              <w:rPr>
                <w:snapToGrid w:val="0"/>
                <w:color w:val="000000"/>
                <w:sz w:val="24"/>
                <w:szCs w:val="24"/>
              </w:rPr>
              <w:t>Прибыль от обычной деятельности</w:t>
            </w:r>
          </w:p>
        </w:tc>
        <w:tc>
          <w:tcPr>
            <w:tcW w:w="1843" w:type="dxa"/>
            <w:tcBorders>
              <w:top w:val="single" w:sz="2" w:space="0" w:color="000000"/>
              <w:left w:val="single" w:sz="2" w:space="0" w:color="000000"/>
              <w:bottom w:val="single" w:sz="2" w:space="0" w:color="000000"/>
              <w:right w:val="single" w:sz="2" w:space="0" w:color="000000"/>
            </w:tcBorders>
          </w:tcPr>
          <w:p w:rsidR="00FE2AF6" w:rsidRPr="00FE2AF6" w:rsidRDefault="00FE2AF6">
            <w:pPr>
              <w:jc w:val="center"/>
              <w:rPr>
                <w:snapToGrid w:val="0"/>
                <w:color w:val="000000"/>
                <w:sz w:val="24"/>
                <w:szCs w:val="24"/>
              </w:rPr>
            </w:pPr>
            <w:r w:rsidRPr="00FE2AF6">
              <w:rPr>
                <w:snapToGrid w:val="0"/>
                <w:color w:val="000000"/>
                <w:sz w:val="24"/>
                <w:szCs w:val="24"/>
              </w:rPr>
              <w:t>6,16</w:t>
            </w:r>
          </w:p>
        </w:tc>
        <w:tc>
          <w:tcPr>
            <w:tcW w:w="1701" w:type="dxa"/>
            <w:tcBorders>
              <w:top w:val="single" w:sz="2" w:space="0" w:color="000000"/>
              <w:left w:val="single" w:sz="2" w:space="0" w:color="000000"/>
              <w:bottom w:val="single" w:sz="2" w:space="0" w:color="000000"/>
              <w:right w:val="single" w:sz="2" w:space="0" w:color="000000"/>
            </w:tcBorders>
          </w:tcPr>
          <w:p w:rsidR="00FE2AF6" w:rsidRPr="00FE2AF6" w:rsidRDefault="00FE2AF6">
            <w:pPr>
              <w:jc w:val="center"/>
              <w:rPr>
                <w:snapToGrid w:val="0"/>
                <w:color w:val="000000"/>
                <w:sz w:val="24"/>
                <w:szCs w:val="24"/>
              </w:rPr>
            </w:pPr>
            <w:r w:rsidRPr="00FE2AF6">
              <w:rPr>
                <w:snapToGrid w:val="0"/>
                <w:color w:val="000000"/>
                <w:sz w:val="24"/>
                <w:szCs w:val="24"/>
              </w:rPr>
              <w:t>7,33</w:t>
            </w:r>
          </w:p>
        </w:tc>
        <w:tc>
          <w:tcPr>
            <w:tcW w:w="1843" w:type="dxa"/>
            <w:tcBorders>
              <w:top w:val="single" w:sz="2" w:space="0" w:color="000000"/>
              <w:left w:val="single" w:sz="2" w:space="0" w:color="000000"/>
              <w:bottom w:val="single" w:sz="2" w:space="0" w:color="000000"/>
              <w:right w:val="single" w:sz="2" w:space="0" w:color="000000"/>
            </w:tcBorders>
          </w:tcPr>
          <w:p w:rsidR="00FE2AF6" w:rsidRPr="00FE2AF6" w:rsidRDefault="00FE2AF6">
            <w:pPr>
              <w:jc w:val="center"/>
              <w:rPr>
                <w:snapToGrid w:val="0"/>
                <w:color w:val="000000"/>
                <w:sz w:val="24"/>
                <w:szCs w:val="24"/>
              </w:rPr>
            </w:pPr>
            <w:r w:rsidRPr="00FE2AF6">
              <w:rPr>
                <w:snapToGrid w:val="0"/>
                <w:color w:val="000000"/>
                <w:sz w:val="24"/>
                <w:szCs w:val="24"/>
              </w:rPr>
              <w:t>-1,16</w:t>
            </w:r>
          </w:p>
        </w:tc>
      </w:tr>
    </w:tbl>
    <w:p w:rsidR="00FE2AF6" w:rsidRPr="00FE2AF6" w:rsidRDefault="00FE2AF6">
      <w:pPr>
        <w:pStyle w:val="a9"/>
      </w:pPr>
      <w:r w:rsidRPr="00FE2AF6">
        <w:t>прибыли от продаж, прибыли до  налогообложения и прибыли от обычной деятельности (на 1,67, 1,66 и 1,16 пункта соответственно).</w:t>
      </w:r>
    </w:p>
    <w:p w:rsidR="00FE2AF6" w:rsidRPr="00FE2AF6" w:rsidRDefault="00FE2AF6">
      <w:pPr>
        <w:pStyle w:val="a9"/>
        <w:ind w:firstLine="851"/>
      </w:pPr>
      <w:r w:rsidRPr="00FE2AF6">
        <w:t>Поэтому организация должна изыскивать возможности и усиливать контроль в целях оптимизации структуры расходуемых средств и повышения эффективности их использования.</w:t>
      </w:r>
    </w:p>
    <w:p w:rsidR="00FE2AF6" w:rsidRPr="00FE2AF6" w:rsidRDefault="00FE2AF6">
      <w:pPr>
        <w:pStyle w:val="a9"/>
        <w:ind w:firstLine="851"/>
      </w:pPr>
      <w:r w:rsidRPr="00FE2AF6">
        <w:t>В таблице  13 показан расчет выручки от продаж, обеспечивающей покрытие всех издержек и выход на нулевой уровень прибыли (критического объема продаж).</w:t>
      </w:r>
    </w:p>
    <w:tbl>
      <w:tblPr>
        <w:tblW w:w="0" w:type="auto"/>
        <w:tblInd w:w="-30" w:type="dxa"/>
        <w:tblLayout w:type="fixed"/>
        <w:tblCellMar>
          <w:left w:w="30" w:type="dxa"/>
          <w:right w:w="30" w:type="dxa"/>
        </w:tblCellMar>
        <w:tblLook w:val="0000" w:firstRow="0" w:lastRow="0" w:firstColumn="0" w:lastColumn="0" w:noHBand="0" w:noVBand="0"/>
      </w:tblPr>
      <w:tblGrid>
        <w:gridCol w:w="3432"/>
        <w:gridCol w:w="1646"/>
        <w:gridCol w:w="1325"/>
        <w:gridCol w:w="1387"/>
        <w:gridCol w:w="1577"/>
      </w:tblGrid>
      <w:tr w:rsidR="00FE2AF6" w:rsidRPr="00FE2AF6">
        <w:trPr>
          <w:cantSplit/>
          <w:trHeight w:val="305"/>
        </w:trPr>
        <w:tc>
          <w:tcPr>
            <w:tcW w:w="9367" w:type="dxa"/>
            <w:gridSpan w:val="5"/>
            <w:tcBorders>
              <w:top w:val="nil"/>
              <w:left w:val="nil"/>
              <w:bottom w:val="nil"/>
              <w:right w:val="nil"/>
            </w:tcBorders>
          </w:tcPr>
          <w:p w:rsidR="00FE2AF6" w:rsidRPr="00FE2AF6" w:rsidRDefault="00FE2AF6">
            <w:pPr>
              <w:jc w:val="right"/>
              <w:rPr>
                <w:snapToGrid w:val="0"/>
                <w:color w:val="000000"/>
                <w:sz w:val="24"/>
                <w:szCs w:val="24"/>
              </w:rPr>
            </w:pPr>
            <w:r w:rsidRPr="00FE2AF6">
              <w:rPr>
                <w:snapToGrid w:val="0"/>
                <w:color w:val="000000"/>
                <w:sz w:val="24"/>
                <w:szCs w:val="24"/>
              </w:rPr>
              <w:t>Т а б л и ц а  13</w:t>
            </w:r>
          </w:p>
        </w:tc>
      </w:tr>
      <w:tr w:rsidR="00FE2AF6" w:rsidRPr="00FE2AF6">
        <w:trPr>
          <w:trHeight w:val="1351"/>
        </w:trPr>
        <w:tc>
          <w:tcPr>
            <w:tcW w:w="3432" w:type="dxa"/>
            <w:gridSpan w:val="5"/>
            <w:tcBorders>
              <w:top w:val="nil"/>
              <w:left w:val="nil"/>
              <w:bottom w:val="nil"/>
              <w:right w:val="nil"/>
            </w:tcBorders>
          </w:tcPr>
          <w:p w:rsidR="00FE2AF6" w:rsidRPr="00FE2AF6" w:rsidRDefault="00FE2AF6">
            <w:pPr>
              <w:jc w:val="center"/>
              <w:rPr>
                <w:b/>
                <w:bCs/>
                <w:snapToGrid w:val="0"/>
                <w:color w:val="000000"/>
                <w:sz w:val="28"/>
                <w:szCs w:val="28"/>
              </w:rPr>
            </w:pPr>
            <w:r w:rsidRPr="00FE2AF6">
              <w:rPr>
                <w:b/>
                <w:bCs/>
                <w:snapToGrid w:val="0"/>
                <w:color w:val="000000"/>
                <w:sz w:val="28"/>
                <w:szCs w:val="28"/>
              </w:rPr>
              <w:t xml:space="preserve"> Расчет сложившихся за 2001 г. данных о маржинальном доходе, "критическом" объеме продаж, запасе финансовой прочности и операционном рычаге  ( по данным ф. №2)</w:t>
            </w:r>
          </w:p>
        </w:tc>
      </w:tr>
      <w:tr w:rsidR="00FE2AF6" w:rsidRPr="00FE2AF6">
        <w:trPr>
          <w:trHeight w:val="914"/>
        </w:trPr>
        <w:tc>
          <w:tcPr>
            <w:tcW w:w="3432"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Показатель</w:t>
            </w:r>
          </w:p>
        </w:tc>
        <w:tc>
          <w:tcPr>
            <w:tcW w:w="1646"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Условное обозначе-ние</w:t>
            </w:r>
          </w:p>
        </w:tc>
        <w:tc>
          <w:tcPr>
            <w:tcW w:w="1325"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Предыду-щий год</w:t>
            </w:r>
          </w:p>
        </w:tc>
        <w:tc>
          <w:tcPr>
            <w:tcW w:w="1387"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Отчетный год</w:t>
            </w:r>
          </w:p>
        </w:tc>
        <w:tc>
          <w:tcPr>
            <w:tcW w:w="1577"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Изменение</w:t>
            </w:r>
          </w:p>
        </w:tc>
      </w:tr>
      <w:tr w:rsidR="00FE2AF6" w:rsidRPr="00FE2AF6">
        <w:trPr>
          <w:trHeight w:val="305"/>
        </w:trPr>
        <w:tc>
          <w:tcPr>
            <w:tcW w:w="3432" w:type="dxa"/>
            <w:tcBorders>
              <w:top w:val="nil"/>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А</w:t>
            </w:r>
          </w:p>
        </w:tc>
        <w:tc>
          <w:tcPr>
            <w:tcW w:w="1646" w:type="dxa"/>
            <w:tcBorders>
              <w:top w:val="nil"/>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Б</w:t>
            </w:r>
          </w:p>
        </w:tc>
        <w:tc>
          <w:tcPr>
            <w:tcW w:w="1325" w:type="dxa"/>
            <w:tcBorders>
              <w:top w:val="nil"/>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1</w:t>
            </w:r>
          </w:p>
        </w:tc>
        <w:tc>
          <w:tcPr>
            <w:tcW w:w="1387" w:type="dxa"/>
            <w:tcBorders>
              <w:top w:val="nil"/>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2</w:t>
            </w:r>
          </w:p>
        </w:tc>
        <w:tc>
          <w:tcPr>
            <w:tcW w:w="1577" w:type="dxa"/>
            <w:tcBorders>
              <w:top w:val="nil"/>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3</w:t>
            </w:r>
          </w:p>
        </w:tc>
      </w:tr>
      <w:tr w:rsidR="00FE2AF6" w:rsidRPr="00FE2AF6">
        <w:trPr>
          <w:trHeight w:val="305"/>
        </w:trPr>
        <w:tc>
          <w:tcPr>
            <w:tcW w:w="3432"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1. Выручка от продаж</w:t>
            </w:r>
          </w:p>
        </w:tc>
        <w:tc>
          <w:tcPr>
            <w:tcW w:w="164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N</w:t>
            </w:r>
          </w:p>
        </w:tc>
        <w:tc>
          <w:tcPr>
            <w:tcW w:w="132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19672,3</w:t>
            </w:r>
          </w:p>
        </w:tc>
        <w:tc>
          <w:tcPr>
            <w:tcW w:w="138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20884,9</w:t>
            </w:r>
          </w:p>
        </w:tc>
        <w:tc>
          <w:tcPr>
            <w:tcW w:w="157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1212,6</w:t>
            </w:r>
          </w:p>
        </w:tc>
      </w:tr>
      <w:tr w:rsidR="00FE2AF6" w:rsidRPr="00FE2AF6">
        <w:trPr>
          <w:trHeight w:val="610"/>
        </w:trPr>
        <w:tc>
          <w:tcPr>
            <w:tcW w:w="3432"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2. Себестоимость проданных товаров, продукции, работ, услуг</w:t>
            </w:r>
          </w:p>
        </w:tc>
        <w:tc>
          <w:tcPr>
            <w:tcW w:w="164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Sпер</w:t>
            </w:r>
          </w:p>
        </w:tc>
        <w:tc>
          <w:tcPr>
            <w:tcW w:w="132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17296,1</w:t>
            </w:r>
          </w:p>
        </w:tc>
        <w:tc>
          <w:tcPr>
            <w:tcW w:w="138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18409,1</w:t>
            </w:r>
          </w:p>
        </w:tc>
        <w:tc>
          <w:tcPr>
            <w:tcW w:w="157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1113,0</w:t>
            </w:r>
          </w:p>
        </w:tc>
      </w:tr>
      <w:tr w:rsidR="00FE2AF6" w:rsidRPr="00FE2AF6">
        <w:trPr>
          <w:trHeight w:val="305"/>
        </w:trPr>
        <w:tc>
          <w:tcPr>
            <w:tcW w:w="3432"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3. Коммерческие расходы</w:t>
            </w:r>
          </w:p>
        </w:tc>
        <w:tc>
          <w:tcPr>
            <w:tcW w:w="164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КР</w:t>
            </w:r>
          </w:p>
        </w:tc>
        <w:tc>
          <w:tcPr>
            <w:tcW w:w="132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114,2</w:t>
            </w:r>
          </w:p>
        </w:tc>
        <w:tc>
          <w:tcPr>
            <w:tcW w:w="138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349,1</w:t>
            </w:r>
          </w:p>
        </w:tc>
        <w:tc>
          <w:tcPr>
            <w:tcW w:w="157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234,9</w:t>
            </w:r>
          </w:p>
        </w:tc>
      </w:tr>
      <w:tr w:rsidR="00FE2AF6" w:rsidRPr="00FE2AF6">
        <w:trPr>
          <w:trHeight w:val="305"/>
        </w:trPr>
        <w:tc>
          <w:tcPr>
            <w:tcW w:w="3432"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4. Управленческие расходы</w:t>
            </w:r>
          </w:p>
        </w:tc>
        <w:tc>
          <w:tcPr>
            <w:tcW w:w="164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УР</w:t>
            </w:r>
          </w:p>
        </w:tc>
        <w:tc>
          <w:tcPr>
            <w:tcW w:w="132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179,6</w:t>
            </w:r>
          </w:p>
        </w:tc>
        <w:tc>
          <w:tcPr>
            <w:tcW w:w="138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263,8</w:t>
            </w:r>
          </w:p>
        </w:tc>
        <w:tc>
          <w:tcPr>
            <w:tcW w:w="157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84,2</w:t>
            </w:r>
          </w:p>
        </w:tc>
      </w:tr>
      <w:tr w:rsidR="00FE2AF6" w:rsidRPr="00FE2AF6">
        <w:trPr>
          <w:trHeight w:val="610"/>
        </w:trPr>
        <w:tc>
          <w:tcPr>
            <w:tcW w:w="3432"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5. Итого условно-постоянных расходов</w:t>
            </w:r>
          </w:p>
        </w:tc>
        <w:tc>
          <w:tcPr>
            <w:tcW w:w="164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Sпост</w:t>
            </w:r>
          </w:p>
        </w:tc>
        <w:tc>
          <w:tcPr>
            <w:tcW w:w="132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293,8</w:t>
            </w:r>
          </w:p>
        </w:tc>
        <w:tc>
          <w:tcPr>
            <w:tcW w:w="138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612,9</w:t>
            </w:r>
          </w:p>
        </w:tc>
        <w:tc>
          <w:tcPr>
            <w:tcW w:w="157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319,1</w:t>
            </w:r>
          </w:p>
        </w:tc>
      </w:tr>
      <w:tr w:rsidR="00FE2AF6" w:rsidRPr="00FE2AF6">
        <w:trPr>
          <w:trHeight w:val="610"/>
        </w:trPr>
        <w:tc>
          <w:tcPr>
            <w:tcW w:w="3432"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6. Маржинальный доход ( п.1 - п.2)</w:t>
            </w:r>
          </w:p>
        </w:tc>
        <w:tc>
          <w:tcPr>
            <w:tcW w:w="164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МД</w:t>
            </w:r>
          </w:p>
        </w:tc>
        <w:tc>
          <w:tcPr>
            <w:tcW w:w="132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2376,2</w:t>
            </w:r>
          </w:p>
        </w:tc>
        <w:tc>
          <w:tcPr>
            <w:tcW w:w="138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2475,8</w:t>
            </w:r>
          </w:p>
        </w:tc>
        <w:tc>
          <w:tcPr>
            <w:tcW w:w="157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99,600</w:t>
            </w:r>
          </w:p>
        </w:tc>
      </w:tr>
      <w:tr w:rsidR="00FE2AF6" w:rsidRPr="00FE2AF6">
        <w:trPr>
          <w:trHeight w:val="610"/>
        </w:trPr>
        <w:tc>
          <w:tcPr>
            <w:tcW w:w="3432"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7. Доля маржинального дохода в выручке от продаж  (п.6 : п.1)</w:t>
            </w:r>
          </w:p>
        </w:tc>
        <w:tc>
          <w:tcPr>
            <w:tcW w:w="164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d</w:t>
            </w:r>
          </w:p>
        </w:tc>
        <w:tc>
          <w:tcPr>
            <w:tcW w:w="132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0,121</w:t>
            </w:r>
          </w:p>
        </w:tc>
        <w:tc>
          <w:tcPr>
            <w:tcW w:w="138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0,119</w:t>
            </w:r>
          </w:p>
        </w:tc>
        <w:tc>
          <w:tcPr>
            <w:tcW w:w="157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-0,002</w:t>
            </w:r>
          </w:p>
        </w:tc>
      </w:tr>
      <w:tr w:rsidR="00FE2AF6" w:rsidRPr="00FE2AF6">
        <w:trPr>
          <w:trHeight w:val="610"/>
        </w:trPr>
        <w:tc>
          <w:tcPr>
            <w:tcW w:w="3432"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8. Критическая точка безубыточности ( п. 5 : п. 7 )</w:t>
            </w:r>
          </w:p>
        </w:tc>
        <w:tc>
          <w:tcPr>
            <w:tcW w:w="164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КТ</w:t>
            </w:r>
          </w:p>
        </w:tc>
        <w:tc>
          <w:tcPr>
            <w:tcW w:w="132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2432,3</w:t>
            </w:r>
          </w:p>
        </w:tc>
        <w:tc>
          <w:tcPr>
            <w:tcW w:w="138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5170,2</w:t>
            </w:r>
          </w:p>
        </w:tc>
        <w:tc>
          <w:tcPr>
            <w:tcW w:w="157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2737,851</w:t>
            </w:r>
          </w:p>
        </w:tc>
      </w:tr>
      <w:tr w:rsidR="00FE2AF6" w:rsidRPr="00FE2AF6">
        <w:trPr>
          <w:trHeight w:val="610"/>
        </w:trPr>
        <w:tc>
          <w:tcPr>
            <w:tcW w:w="3432"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9. Запас финансовой прочности    ( п. 1 - п. 8)</w:t>
            </w:r>
          </w:p>
        </w:tc>
        <w:tc>
          <w:tcPr>
            <w:tcW w:w="164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ЗФП</w:t>
            </w:r>
          </w:p>
        </w:tc>
        <w:tc>
          <w:tcPr>
            <w:tcW w:w="132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17240,0</w:t>
            </w:r>
          </w:p>
        </w:tc>
        <w:tc>
          <w:tcPr>
            <w:tcW w:w="138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15714,7</w:t>
            </w:r>
          </w:p>
        </w:tc>
        <w:tc>
          <w:tcPr>
            <w:tcW w:w="157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-1525,251</w:t>
            </w:r>
          </w:p>
        </w:tc>
      </w:tr>
      <w:tr w:rsidR="00FE2AF6" w:rsidRPr="00FE2AF6">
        <w:trPr>
          <w:trHeight w:val="914"/>
        </w:trPr>
        <w:tc>
          <w:tcPr>
            <w:tcW w:w="3432"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10. % запаса финансоовой прочности ( норматив: 60 - 70 %) ( п. 9: п.1 )</w:t>
            </w:r>
          </w:p>
        </w:tc>
        <w:tc>
          <w:tcPr>
            <w:tcW w:w="1646"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p>
        </w:tc>
        <w:tc>
          <w:tcPr>
            <w:tcW w:w="132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87,6</w:t>
            </w:r>
          </w:p>
        </w:tc>
        <w:tc>
          <w:tcPr>
            <w:tcW w:w="138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75,2</w:t>
            </w:r>
          </w:p>
        </w:tc>
        <w:tc>
          <w:tcPr>
            <w:tcW w:w="157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-12,391</w:t>
            </w:r>
          </w:p>
        </w:tc>
      </w:tr>
      <w:tr w:rsidR="00FE2AF6" w:rsidRPr="00FE2AF6">
        <w:trPr>
          <w:trHeight w:val="610"/>
        </w:trPr>
        <w:tc>
          <w:tcPr>
            <w:tcW w:w="3432"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11. Прибыль от продаж (п. 1 - п.2 - п.5)</w:t>
            </w:r>
          </w:p>
        </w:tc>
        <w:tc>
          <w:tcPr>
            <w:tcW w:w="164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Р</w:t>
            </w:r>
          </w:p>
        </w:tc>
        <w:tc>
          <w:tcPr>
            <w:tcW w:w="132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2082,4</w:t>
            </w:r>
          </w:p>
        </w:tc>
        <w:tc>
          <w:tcPr>
            <w:tcW w:w="138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1862,9</w:t>
            </w:r>
          </w:p>
        </w:tc>
        <w:tc>
          <w:tcPr>
            <w:tcW w:w="157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-219,500</w:t>
            </w:r>
          </w:p>
        </w:tc>
      </w:tr>
      <w:tr w:rsidR="00FE2AF6" w:rsidRPr="00FE2AF6">
        <w:trPr>
          <w:trHeight w:val="610"/>
        </w:trPr>
        <w:tc>
          <w:tcPr>
            <w:tcW w:w="3432"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12. Операционный рычаг, коэф.    ( п.6 : п. 11)</w:t>
            </w:r>
          </w:p>
        </w:tc>
        <w:tc>
          <w:tcPr>
            <w:tcW w:w="164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МД/Р</w:t>
            </w:r>
          </w:p>
        </w:tc>
        <w:tc>
          <w:tcPr>
            <w:tcW w:w="132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1,141</w:t>
            </w:r>
          </w:p>
        </w:tc>
        <w:tc>
          <w:tcPr>
            <w:tcW w:w="138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1,329</w:t>
            </w:r>
          </w:p>
        </w:tc>
        <w:tc>
          <w:tcPr>
            <w:tcW w:w="157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0,188</w:t>
            </w:r>
          </w:p>
        </w:tc>
      </w:tr>
      <w:tr w:rsidR="00FE2AF6" w:rsidRPr="00FE2AF6">
        <w:trPr>
          <w:trHeight w:val="914"/>
        </w:trPr>
        <w:tc>
          <w:tcPr>
            <w:tcW w:w="3432"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13. Сила воздействия операционного рычага, коэф.       ( п.6, гр.3 : п. 11, гр.3)</w:t>
            </w:r>
          </w:p>
        </w:tc>
        <w:tc>
          <w:tcPr>
            <w:tcW w:w="1646"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p>
        </w:tc>
        <w:tc>
          <w:tcPr>
            <w:tcW w:w="1325"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х</w:t>
            </w:r>
          </w:p>
        </w:tc>
        <w:tc>
          <w:tcPr>
            <w:tcW w:w="138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х</w:t>
            </w:r>
          </w:p>
        </w:tc>
        <w:tc>
          <w:tcPr>
            <w:tcW w:w="157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-0,454</w:t>
            </w:r>
          </w:p>
        </w:tc>
      </w:tr>
    </w:tbl>
    <w:p w:rsidR="00FE2AF6" w:rsidRPr="00FE2AF6" w:rsidRDefault="00FE2AF6">
      <w:pPr>
        <w:pStyle w:val="a9"/>
        <w:ind w:firstLine="851"/>
        <w:rPr>
          <w:sz w:val="24"/>
          <w:szCs w:val="24"/>
        </w:rPr>
      </w:pPr>
      <w:r w:rsidRPr="00FE2AF6">
        <w:t>Видно, что в отчетном году критическая точка безубыточности увеличила значение с 2432,3 тыс.руб. до 5170,2 тыс.руб., т.е. более, чем в два раза. Это связано с увеличением условно-постоянных расходов: коммерческих – на 234,9 тыс.руб., управленческих – на 84,2 тыс.руб. Увеличение маржинального дохода на 99,6 тыс.руб. также связано с ростом постоянных издержек, а не прибыли.</w:t>
      </w:r>
    </w:p>
    <w:p w:rsidR="00FE2AF6" w:rsidRPr="00FE2AF6" w:rsidRDefault="00FE2AF6">
      <w:pPr>
        <w:pStyle w:val="5"/>
        <w:rPr>
          <w:lang w:val="ru-RU"/>
        </w:rPr>
      </w:pPr>
      <w:r w:rsidRPr="00FE2AF6">
        <w:rPr>
          <w:lang w:val="ru-RU"/>
        </w:rPr>
        <w:t>В то же время надо заметить, что значение минимально необходимого уровня выручки достаточно мало по сравнению с реально сложившимся за два последних года, а запас финансовой прочности, напротив, довольно надежен, хотя имеет заметную тенденцию к снижению. Он составляет 87,6% на начало отчетного года и 75,2% на конец отчетного года. Операционный рычаг (соотношение маржинального дохода с прибылью) вырос, на конец года составив 1,329.</w:t>
      </w:r>
    </w:p>
    <w:tbl>
      <w:tblPr>
        <w:tblW w:w="0" w:type="auto"/>
        <w:tblInd w:w="-30" w:type="dxa"/>
        <w:tblLayout w:type="fixed"/>
        <w:tblCellMar>
          <w:left w:w="30" w:type="dxa"/>
          <w:right w:w="30" w:type="dxa"/>
        </w:tblCellMar>
        <w:tblLook w:val="0000" w:firstRow="0" w:lastRow="0" w:firstColumn="0" w:lastColumn="0" w:noHBand="0" w:noVBand="0"/>
      </w:tblPr>
      <w:tblGrid>
        <w:gridCol w:w="2760"/>
        <w:gridCol w:w="2618"/>
        <w:gridCol w:w="1277"/>
        <w:gridCol w:w="1246"/>
        <w:gridCol w:w="1308"/>
      </w:tblGrid>
      <w:tr w:rsidR="00FE2AF6" w:rsidRPr="00FE2AF6">
        <w:trPr>
          <w:cantSplit/>
          <w:trHeight w:val="305"/>
        </w:trPr>
        <w:tc>
          <w:tcPr>
            <w:tcW w:w="9209" w:type="dxa"/>
            <w:gridSpan w:val="5"/>
            <w:tcBorders>
              <w:top w:val="nil"/>
              <w:left w:val="nil"/>
              <w:bottom w:val="nil"/>
              <w:right w:val="nil"/>
            </w:tcBorders>
          </w:tcPr>
          <w:p w:rsidR="00FE2AF6" w:rsidRPr="00FE2AF6" w:rsidRDefault="00FE2AF6">
            <w:pPr>
              <w:jc w:val="right"/>
              <w:rPr>
                <w:snapToGrid w:val="0"/>
                <w:color w:val="000000"/>
                <w:sz w:val="24"/>
                <w:szCs w:val="24"/>
              </w:rPr>
            </w:pPr>
            <w:r w:rsidRPr="00FE2AF6">
              <w:rPr>
                <w:snapToGrid w:val="0"/>
                <w:color w:val="000000"/>
                <w:sz w:val="24"/>
                <w:szCs w:val="24"/>
              </w:rPr>
              <w:t xml:space="preserve">Т а б л и ц а 14  </w:t>
            </w:r>
          </w:p>
        </w:tc>
      </w:tr>
      <w:tr w:rsidR="00FE2AF6" w:rsidRPr="00FE2AF6">
        <w:trPr>
          <w:trHeight w:val="770"/>
        </w:trPr>
        <w:tc>
          <w:tcPr>
            <w:tcW w:w="2760" w:type="dxa"/>
            <w:gridSpan w:val="5"/>
            <w:tcBorders>
              <w:top w:val="nil"/>
              <w:left w:val="nil"/>
              <w:bottom w:val="nil"/>
              <w:right w:val="nil"/>
            </w:tcBorders>
          </w:tcPr>
          <w:p w:rsidR="00FE2AF6" w:rsidRPr="00FE2AF6" w:rsidRDefault="00FE2AF6">
            <w:pPr>
              <w:pStyle w:val="7"/>
              <w:rPr>
                <w:b/>
                <w:bCs/>
              </w:rPr>
            </w:pPr>
            <w:r w:rsidRPr="00FE2AF6">
              <w:rPr>
                <w:b/>
                <w:bCs/>
              </w:rPr>
              <w:t xml:space="preserve">Сравнительный анализ показателей рентабельности ЗАО "Агротехсервис" </w:t>
            </w:r>
          </w:p>
        </w:tc>
      </w:tr>
      <w:tr w:rsidR="00FE2AF6" w:rsidRPr="00FE2AF6">
        <w:trPr>
          <w:trHeight w:val="610"/>
        </w:trPr>
        <w:tc>
          <w:tcPr>
            <w:tcW w:w="2760" w:type="dxa"/>
            <w:tcBorders>
              <w:top w:val="single" w:sz="4" w:space="0" w:color="auto"/>
              <w:left w:val="single" w:sz="4" w:space="0" w:color="auto"/>
              <w:bottom w:val="single" w:sz="4" w:space="0" w:color="auto"/>
              <w:right w:val="single" w:sz="4" w:space="0" w:color="auto"/>
            </w:tcBorders>
          </w:tcPr>
          <w:p w:rsidR="00FE2AF6" w:rsidRPr="00FE2AF6" w:rsidRDefault="00FE2AF6">
            <w:pPr>
              <w:pStyle w:val="3"/>
            </w:pPr>
            <w:r w:rsidRPr="00FE2AF6">
              <w:t>Показатель</w:t>
            </w:r>
          </w:p>
        </w:tc>
        <w:tc>
          <w:tcPr>
            <w:tcW w:w="2618"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Расчет</w:t>
            </w:r>
          </w:p>
        </w:tc>
        <w:tc>
          <w:tcPr>
            <w:tcW w:w="1277"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Прошлый год, %</w:t>
            </w:r>
          </w:p>
        </w:tc>
        <w:tc>
          <w:tcPr>
            <w:tcW w:w="1246"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Отчетный год, %</w:t>
            </w:r>
          </w:p>
        </w:tc>
        <w:tc>
          <w:tcPr>
            <w:tcW w:w="1308" w:type="dxa"/>
            <w:tcBorders>
              <w:top w:val="single" w:sz="4" w:space="0" w:color="auto"/>
              <w:left w:val="single" w:sz="4" w:space="0" w:color="auto"/>
              <w:bottom w:val="single" w:sz="4" w:space="0" w:color="auto"/>
              <w:right w:val="single" w:sz="4"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Изменение</w:t>
            </w:r>
          </w:p>
        </w:tc>
      </w:tr>
      <w:tr w:rsidR="00FE2AF6" w:rsidRPr="00FE2AF6">
        <w:trPr>
          <w:trHeight w:val="305"/>
        </w:trPr>
        <w:tc>
          <w:tcPr>
            <w:tcW w:w="2760"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w:t>
            </w:r>
          </w:p>
        </w:tc>
        <w:tc>
          <w:tcPr>
            <w:tcW w:w="2618"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w:t>
            </w:r>
          </w:p>
        </w:tc>
        <w:tc>
          <w:tcPr>
            <w:tcW w:w="1277"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3</w:t>
            </w:r>
          </w:p>
        </w:tc>
        <w:tc>
          <w:tcPr>
            <w:tcW w:w="1246"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4</w:t>
            </w:r>
          </w:p>
        </w:tc>
        <w:tc>
          <w:tcPr>
            <w:tcW w:w="1308" w:type="dxa"/>
            <w:tcBorders>
              <w:top w:val="nil"/>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5</w:t>
            </w:r>
          </w:p>
        </w:tc>
      </w:tr>
      <w:tr w:rsidR="00FE2AF6" w:rsidRPr="00FE2AF6">
        <w:trPr>
          <w:trHeight w:val="867"/>
        </w:trPr>
        <w:tc>
          <w:tcPr>
            <w:tcW w:w="2760"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1.Рентабельность продаж</w:t>
            </w:r>
          </w:p>
        </w:tc>
        <w:tc>
          <w:tcPr>
            <w:tcW w:w="2618"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Отношение  прибыли от продажи товаров к выручке от продаж</w:t>
            </w:r>
          </w:p>
        </w:tc>
        <w:tc>
          <w:tcPr>
            <w:tcW w:w="127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10,585</w:t>
            </w:r>
          </w:p>
        </w:tc>
        <w:tc>
          <w:tcPr>
            <w:tcW w:w="124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8,920</w:t>
            </w:r>
          </w:p>
        </w:tc>
        <w:tc>
          <w:tcPr>
            <w:tcW w:w="1308"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-1,666</w:t>
            </w:r>
          </w:p>
        </w:tc>
      </w:tr>
      <w:tr w:rsidR="00FE2AF6" w:rsidRPr="00FE2AF6">
        <w:trPr>
          <w:trHeight w:val="914"/>
        </w:trPr>
        <w:tc>
          <w:tcPr>
            <w:tcW w:w="2760"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2. Общая рентабельность продаж</w:t>
            </w:r>
          </w:p>
        </w:tc>
        <w:tc>
          <w:tcPr>
            <w:tcW w:w="2618"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Отношение балансовой прибыли к выручке от продаж</w:t>
            </w:r>
          </w:p>
        </w:tc>
        <w:tc>
          <w:tcPr>
            <w:tcW w:w="127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10,464</w:t>
            </w:r>
          </w:p>
        </w:tc>
        <w:tc>
          <w:tcPr>
            <w:tcW w:w="124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8,803</w:t>
            </w:r>
          </w:p>
        </w:tc>
        <w:tc>
          <w:tcPr>
            <w:tcW w:w="1308"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-1,662</w:t>
            </w:r>
          </w:p>
        </w:tc>
      </w:tr>
      <w:tr w:rsidR="00FE2AF6" w:rsidRPr="00FE2AF6">
        <w:trPr>
          <w:trHeight w:val="881"/>
        </w:trPr>
        <w:tc>
          <w:tcPr>
            <w:tcW w:w="2760"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3. Рентабельность собственного капитала</w:t>
            </w:r>
          </w:p>
        </w:tc>
        <w:tc>
          <w:tcPr>
            <w:tcW w:w="2618"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Отношение балансовой прибыли к собственному капиталу</w:t>
            </w:r>
          </w:p>
        </w:tc>
        <w:tc>
          <w:tcPr>
            <w:tcW w:w="127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42,300</w:t>
            </w:r>
          </w:p>
        </w:tc>
        <w:tc>
          <w:tcPr>
            <w:tcW w:w="124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33,500</w:t>
            </w:r>
          </w:p>
        </w:tc>
        <w:tc>
          <w:tcPr>
            <w:tcW w:w="1308"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-8,800</w:t>
            </w:r>
          </w:p>
        </w:tc>
      </w:tr>
      <w:tr w:rsidR="00FE2AF6" w:rsidRPr="00FE2AF6">
        <w:trPr>
          <w:trHeight w:val="953"/>
        </w:trPr>
        <w:tc>
          <w:tcPr>
            <w:tcW w:w="2760"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4. Экономическая рентабельность</w:t>
            </w:r>
          </w:p>
        </w:tc>
        <w:tc>
          <w:tcPr>
            <w:tcW w:w="2618"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Отношение балансовой прибыли к имуществу предприятия</w:t>
            </w:r>
          </w:p>
        </w:tc>
        <w:tc>
          <w:tcPr>
            <w:tcW w:w="127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35,498</w:t>
            </w:r>
          </w:p>
        </w:tc>
        <w:tc>
          <w:tcPr>
            <w:tcW w:w="124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28,635</w:t>
            </w:r>
          </w:p>
        </w:tc>
        <w:tc>
          <w:tcPr>
            <w:tcW w:w="1308"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-6,863</w:t>
            </w:r>
          </w:p>
        </w:tc>
      </w:tr>
      <w:tr w:rsidR="00FE2AF6" w:rsidRPr="00FE2AF6">
        <w:trPr>
          <w:trHeight w:val="1222"/>
        </w:trPr>
        <w:tc>
          <w:tcPr>
            <w:tcW w:w="2760"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5. Рентабельность затрат</w:t>
            </w:r>
          </w:p>
        </w:tc>
        <w:tc>
          <w:tcPr>
            <w:tcW w:w="2618"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Отношение балансовой прибыли к себестоимости продукции</w:t>
            </w:r>
          </w:p>
        </w:tc>
        <w:tc>
          <w:tcPr>
            <w:tcW w:w="127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11,902</w:t>
            </w:r>
          </w:p>
        </w:tc>
        <w:tc>
          <w:tcPr>
            <w:tcW w:w="124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9,986</w:t>
            </w:r>
          </w:p>
        </w:tc>
        <w:tc>
          <w:tcPr>
            <w:tcW w:w="1308"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-1,916</w:t>
            </w:r>
          </w:p>
        </w:tc>
      </w:tr>
      <w:tr w:rsidR="00FE2AF6" w:rsidRPr="00FE2AF6">
        <w:trPr>
          <w:trHeight w:val="875"/>
        </w:trPr>
        <w:tc>
          <w:tcPr>
            <w:tcW w:w="2760"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6.Фондорентабельность</w:t>
            </w:r>
          </w:p>
        </w:tc>
        <w:tc>
          <w:tcPr>
            <w:tcW w:w="2618"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Отношение балансовой прибыли к величине внеоборотных активов</w:t>
            </w:r>
          </w:p>
        </w:tc>
        <w:tc>
          <w:tcPr>
            <w:tcW w:w="127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68,044</w:t>
            </w:r>
          </w:p>
        </w:tc>
        <w:tc>
          <w:tcPr>
            <w:tcW w:w="124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50,374</w:t>
            </w:r>
          </w:p>
        </w:tc>
        <w:tc>
          <w:tcPr>
            <w:tcW w:w="1308"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-17,670</w:t>
            </w:r>
          </w:p>
        </w:tc>
      </w:tr>
      <w:tr w:rsidR="00FE2AF6" w:rsidRPr="00FE2AF6">
        <w:trPr>
          <w:trHeight w:val="914"/>
        </w:trPr>
        <w:tc>
          <w:tcPr>
            <w:tcW w:w="2760"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7. Период окупаемости собственного капитала</w:t>
            </w:r>
          </w:p>
        </w:tc>
        <w:tc>
          <w:tcPr>
            <w:tcW w:w="2618"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Отношение собственного капитала к балансовой прибыли</w:t>
            </w:r>
          </w:p>
        </w:tc>
        <w:tc>
          <w:tcPr>
            <w:tcW w:w="1277"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2,364</w:t>
            </w:r>
          </w:p>
        </w:tc>
        <w:tc>
          <w:tcPr>
            <w:tcW w:w="124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2,985</w:t>
            </w:r>
          </w:p>
        </w:tc>
        <w:tc>
          <w:tcPr>
            <w:tcW w:w="1308"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0,621</w:t>
            </w:r>
          </w:p>
        </w:tc>
      </w:tr>
    </w:tbl>
    <w:p w:rsidR="00FE2AF6" w:rsidRPr="00FE2AF6" w:rsidRDefault="00FE2AF6">
      <w:pPr>
        <w:pStyle w:val="5"/>
        <w:rPr>
          <w:lang w:val="ru-RU"/>
        </w:rPr>
      </w:pPr>
      <w:r w:rsidRPr="00FE2AF6">
        <w:rPr>
          <w:lang w:val="ru-RU"/>
        </w:rPr>
        <w:t>В таблице 14 анализируются показатели рентабельности организации, рассчитанные по продажам, собственному капиталу, основным фондам и т.д. В графе «Изменение» прослеживается четкая тенденция их к снижению. Заметнее других снизилась рентабельность основных производственных фондов – на 17,67 пункта. Также сильно изменились в сторону уменьшения рентабельность собственного капитала и рентабельность имущества предприятия (на 8,8 и 6,86 пункта соответственно). Вывод: снижается эффективность использования имущества предприятия, в первую очередь – внеоборотных активов (основных средств).</w:t>
      </w:r>
    </w:p>
    <w:p w:rsidR="00FE2AF6" w:rsidRPr="00FE2AF6" w:rsidRDefault="00FE2AF6">
      <w:pPr>
        <w:pStyle w:val="21"/>
        <w:spacing w:line="360" w:lineRule="auto"/>
        <w:ind w:firstLine="851"/>
        <w:jc w:val="both"/>
      </w:pPr>
      <w:r w:rsidRPr="00FE2AF6">
        <w:t xml:space="preserve">Период окупаемости собственного капитала увеличился. При величине прибыли, полученной в отчетном году, на полную окупаемость собственного вложенного капитала понадобится 2,985 года, а в прошлом году этот показатель равнялся 2,364 года. Это тоже отрицательный признак, который заставляет задуматься над возможностью увеличения прибыли путем оптимизации </w:t>
      </w:r>
    </w:p>
    <w:tbl>
      <w:tblPr>
        <w:tblW w:w="0" w:type="auto"/>
        <w:tblInd w:w="-30" w:type="dxa"/>
        <w:tblLayout w:type="fixed"/>
        <w:tblCellMar>
          <w:left w:w="30" w:type="dxa"/>
          <w:right w:w="30" w:type="dxa"/>
        </w:tblCellMar>
        <w:tblLook w:val="0000" w:firstRow="0" w:lastRow="0" w:firstColumn="0" w:lastColumn="0" w:noHBand="0" w:noVBand="0"/>
      </w:tblPr>
      <w:tblGrid>
        <w:gridCol w:w="3858"/>
        <w:gridCol w:w="1756"/>
        <w:gridCol w:w="1656"/>
        <w:gridCol w:w="1608"/>
      </w:tblGrid>
      <w:tr w:rsidR="00FE2AF6" w:rsidRPr="00FE2AF6">
        <w:trPr>
          <w:cantSplit/>
          <w:trHeight w:val="305"/>
        </w:trPr>
        <w:tc>
          <w:tcPr>
            <w:tcW w:w="8878" w:type="dxa"/>
            <w:gridSpan w:val="4"/>
            <w:tcBorders>
              <w:top w:val="nil"/>
              <w:left w:val="nil"/>
              <w:bottom w:val="nil"/>
              <w:right w:val="nil"/>
            </w:tcBorders>
          </w:tcPr>
          <w:p w:rsidR="00FE2AF6" w:rsidRPr="00FE2AF6" w:rsidRDefault="00FE2AF6">
            <w:pPr>
              <w:jc w:val="right"/>
              <w:rPr>
                <w:snapToGrid w:val="0"/>
                <w:color w:val="000000"/>
                <w:sz w:val="24"/>
                <w:szCs w:val="24"/>
              </w:rPr>
            </w:pPr>
            <w:r w:rsidRPr="00FE2AF6">
              <w:rPr>
                <w:snapToGrid w:val="0"/>
                <w:color w:val="000000"/>
                <w:sz w:val="24"/>
                <w:szCs w:val="24"/>
              </w:rPr>
              <w:t>Т а б л и ц а  15</w:t>
            </w:r>
          </w:p>
        </w:tc>
      </w:tr>
      <w:tr w:rsidR="00FE2AF6" w:rsidRPr="00FE2AF6">
        <w:trPr>
          <w:cantSplit/>
          <w:trHeight w:val="756"/>
        </w:trPr>
        <w:tc>
          <w:tcPr>
            <w:tcW w:w="8878" w:type="dxa"/>
            <w:gridSpan w:val="4"/>
            <w:tcBorders>
              <w:top w:val="nil"/>
              <w:left w:val="nil"/>
              <w:bottom w:val="nil"/>
              <w:right w:val="nil"/>
            </w:tcBorders>
          </w:tcPr>
          <w:p w:rsidR="00FE2AF6" w:rsidRPr="00FE2AF6" w:rsidRDefault="00FE2AF6">
            <w:pPr>
              <w:jc w:val="center"/>
              <w:rPr>
                <w:b/>
                <w:bCs/>
                <w:snapToGrid w:val="0"/>
                <w:color w:val="000000"/>
                <w:sz w:val="28"/>
                <w:szCs w:val="28"/>
              </w:rPr>
            </w:pPr>
            <w:r w:rsidRPr="00FE2AF6">
              <w:rPr>
                <w:b/>
                <w:bCs/>
                <w:snapToGrid w:val="0"/>
                <w:color w:val="000000"/>
                <w:sz w:val="28"/>
                <w:szCs w:val="28"/>
              </w:rPr>
              <w:t xml:space="preserve">Факторный анализ рентабельности внеоборотных активов ЗАО "Агротехсервис" </w:t>
            </w:r>
          </w:p>
        </w:tc>
      </w:tr>
      <w:tr w:rsidR="00FE2AF6" w:rsidRPr="00FE2AF6">
        <w:trPr>
          <w:trHeight w:val="610"/>
        </w:trPr>
        <w:tc>
          <w:tcPr>
            <w:tcW w:w="3858" w:type="dxa"/>
            <w:tcBorders>
              <w:top w:val="single" w:sz="4" w:space="0" w:color="auto"/>
              <w:left w:val="single" w:sz="4" w:space="0" w:color="auto"/>
              <w:bottom w:val="single" w:sz="4"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Показатель</w:t>
            </w:r>
          </w:p>
        </w:tc>
        <w:tc>
          <w:tcPr>
            <w:tcW w:w="1756" w:type="dxa"/>
            <w:tcBorders>
              <w:top w:val="single" w:sz="4" w:space="0" w:color="auto"/>
              <w:left w:val="single" w:sz="6" w:space="0" w:color="auto"/>
              <w:bottom w:val="single" w:sz="4"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Прошлый год</w:t>
            </w:r>
          </w:p>
        </w:tc>
        <w:tc>
          <w:tcPr>
            <w:tcW w:w="1656" w:type="dxa"/>
            <w:tcBorders>
              <w:top w:val="single" w:sz="4" w:space="0" w:color="auto"/>
              <w:left w:val="single" w:sz="6" w:space="0" w:color="auto"/>
              <w:bottom w:val="single" w:sz="4"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Отчетный год</w:t>
            </w:r>
          </w:p>
        </w:tc>
        <w:tc>
          <w:tcPr>
            <w:tcW w:w="1608" w:type="dxa"/>
            <w:tcBorders>
              <w:top w:val="single" w:sz="4" w:space="0" w:color="auto"/>
              <w:left w:val="single" w:sz="6" w:space="0" w:color="auto"/>
              <w:bottom w:val="single" w:sz="4" w:space="0" w:color="auto"/>
              <w:right w:val="single" w:sz="4"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Изменение (+,-)</w:t>
            </w:r>
          </w:p>
        </w:tc>
      </w:tr>
      <w:tr w:rsidR="00FE2AF6" w:rsidRPr="00FE2AF6">
        <w:trPr>
          <w:trHeight w:val="305"/>
        </w:trPr>
        <w:tc>
          <w:tcPr>
            <w:tcW w:w="3858" w:type="dxa"/>
            <w:tcBorders>
              <w:top w:val="nil"/>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1</w:t>
            </w:r>
          </w:p>
        </w:tc>
        <w:tc>
          <w:tcPr>
            <w:tcW w:w="1756" w:type="dxa"/>
            <w:tcBorders>
              <w:top w:val="nil"/>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2</w:t>
            </w:r>
          </w:p>
        </w:tc>
        <w:tc>
          <w:tcPr>
            <w:tcW w:w="1656" w:type="dxa"/>
            <w:tcBorders>
              <w:top w:val="nil"/>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3</w:t>
            </w:r>
          </w:p>
        </w:tc>
        <w:tc>
          <w:tcPr>
            <w:tcW w:w="1608" w:type="dxa"/>
            <w:tcBorders>
              <w:top w:val="nil"/>
              <w:left w:val="single" w:sz="6" w:space="0" w:color="auto"/>
              <w:bottom w:val="single" w:sz="6" w:space="0" w:color="auto"/>
              <w:right w:val="single" w:sz="6" w:space="0" w:color="auto"/>
            </w:tcBorders>
          </w:tcPr>
          <w:p w:rsidR="00FE2AF6" w:rsidRPr="00FE2AF6" w:rsidRDefault="00FE2AF6">
            <w:pPr>
              <w:jc w:val="center"/>
              <w:rPr>
                <w:b/>
                <w:bCs/>
                <w:snapToGrid w:val="0"/>
                <w:color w:val="000000"/>
                <w:sz w:val="24"/>
                <w:szCs w:val="24"/>
              </w:rPr>
            </w:pPr>
            <w:r w:rsidRPr="00FE2AF6">
              <w:rPr>
                <w:b/>
                <w:bCs/>
                <w:snapToGrid w:val="0"/>
                <w:color w:val="000000"/>
                <w:sz w:val="24"/>
                <w:szCs w:val="24"/>
              </w:rPr>
              <w:t>4</w:t>
            </w:r>
          </w:p>
        </w:tc>
      </w:tr>
      <w:tr w:rsidR="00FE2AF6" w:rsidRPr="00FE2AF6">
        <w:trPr>
          <w:trHeight w:val="610"/>
        </w:trPr>
        <w:tc>
          <w:tcPr>
            <w:tcW w:w="3858"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1. Чистая прибыль (после налогообложения), тыс.руб.</w:t>
            </w:r>
          </w:p>
        </w:tc>
        <w:tc>
          <w:tcPr>
            <w:tcW w:w="175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1441,00</w:t>
            </w:r>
          </w:p>
        </w:tc>
        <w:tc>
          <w:tcPr>
            <w:tcW w:w="165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1286,90</w:t>
            </w:r>
          </w:p>
        </w:tc>
        <w:tc>
          <w:tcPr>
            <w:tcW w:w="1608"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-154,10</w:t>
            </w:r>
          </w:p>
        </w:tc>
      </w:tr>
      <w:tr w:rsidR="00FE2AF6" w:rsidRPr="00FE2AF6">
        <w:trPr>
          <w:trHeight w:val="610"/>
        </w:trPr>
        <w:tc>
          <w:tcPr>
            <w:tcW w:w="3858"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2. Средние остатки всех активов, тыс. руб.</w:t>
            </w:r>
          </w:p>
        </w:tc>
        <w:tc>
          <w:tcPr>
            <w:tcW w:w="175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5799,30</w:t>
            </w:r>
          </w:p>
        </w:tc>
        <w:tc>
          <w:tcPr>
            <w:tcW w:w="165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6418,70</w:t>
            </w:r>
          </w:p>
        </w:tc>
        <w:tc>
          <w:tcPr>
            <w:tcW w:w="1608"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619,40</w:t>
            </w:r>
          </w:p>
        </w:tc>
      </w:tr>
      <w:tr w:rsidR="00FE2AF6" w:rsidRPr="00FE2AF6">
        <w:trPr>
          <w:trHeight w:val="756"/>
        </w:trPr>
        <w:tc>
          <w:tcPr>
            <w:tcW w:w="3858"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4. Выручка от реализации товаров, продукции, работ, услуг, тыс. руб.</w:t>
            </w:r>
          </w:p>
        </w:tc>
        <w:tc>
          <w:tcPr>
            <w:tcW w:w="175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19672,30</w:t>
            </w:r>
          </w:p>
        </w:tc>
        <w:tc>
          <w:tcPr>
            <w:tcW w:w="165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20884,90</w:t>
            </w:r>
          </w:p>
        </w:tc>
        <w:tc>
          <w:tcPr>
            <w:tcW w:w="1608"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1212,60</w:t>
            </w:r>
          </w:p>
        </w:tc>
      </w:tr>
      <w:tr w:rsidR="00FE2AF6" w:rsidRPr="00FE2AF6">
        <w:trPr>
          <w:trHeight w:val="756"/>
        </w:trPr>
        <w:tc>
          <w:tcPr>
            <w:tcW w:w="3858"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5. Средие остатки внеоборотных активов, тыс.руб.</w:t>
            </w:r>
          </w:p>
        </w:tc>
        <w:tc>
          <w:tcPr>
            <w:tcW w:w="175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3025,40</w:t>
            </w:r>
          </w:p>
        </w:tc>
        <w:tc>
          <w:tcPr>
            <w:tcW w:w="165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5486,00</w:t>
            </w:r>
          </w:p>
        </w:tc>
        <w:tc>
          <w:tcPr>
            <w:tcW w:w="1608"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2460,60</w:t>
            </w:r>
          </w:p>
        </w:tc>
      </w:tr>
      <w:tr w:rsidR="00FE2AF6" w:rsidRPr="00FE2AF6">
        <w:trPr>
          <w:trHeight w:val="305"/>
        </w:trPr>
        <w:tc>
          <w:tcPr>
            <w:tcW w:w="3858"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6. Рентабельность  активов, %</w:t>
            </w:r>
          </w:p>
        </w:tc>
        <w:tc>
          <w:tcPr>
            <w:tcW w:w="175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0,248</w:t>
            </w:r>
          </w:p>
        </w:tc>
        <w:tc>
          <w:tcPr>
            <w:tcW w:w="165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0,200</w:t>
            </w:r>
          </w:p>
        </w:tc>
        <w:tc>
          <w:tcPr>
            <w:tcW w:w="1608"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-0,048</w:t>
            </w:r>
          </w:p>
        </w:tc>
      </w:tr>
      <w:tr w:rsidR="00FE2AF6" w:rsidRPr="00FE2AF6">
        <w:trPr>
          <w:trHeight w:val="610"/>
        </w:trPr>
        <w:tc>
          <w:tcPr>
            <w:tcW w:w="3858"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7. Коэффициент оборачиваемости внеоборотных активов</w:t>
            </w:r>
          </w:p>
        </w:tc>
        <w:tc>
          <w:tcPr>
            <w:tcW w:w="175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6,502</w:t>
            </w:r>
          </w:p>
        </w:tc>
        <w:tc>
          <w:tcPr>
            <w:tcW w:w="165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3,807</w:t>
            </w:r>
          </w:p>
        </w:tc>
        <w:tc>
          <w:tcPr>
            <w:tcW w:w="1608"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-2,695</w:t>
            </w:r>
          </w:p>
        </w:tc>
      </w:tr>
      <w:tr w:rsidR="00FE2AF6" w:rsidRPr="00FE2AF6">
        <w:trPr>
          <w:trHeight w:val="305"/>
        </w:trPr>
        <w:tc>
          <w:tcPr>
            <w:tcW w:w="3858"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8. Фондоотдача активов</w:t>
            </w:r>
          </w:p>
        </w:tc>
        <w:tc>
          <w:tcPr>
            <w:tcW w:w="175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0,295</w:t>
            </w:r>
          </w:p>
        </w:tc>
        <w:tc>
          <w:tcPr>
            <w:tcW w:w="165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0,307</w:t>
            </w:r>
          </w:p>
        </w:tc>
        <w:tc>
          <w:tcPr>
            <w:tcW w:w="1608"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0,013</w:t>
            </w:r>
          </w:p>
        </w:tc>
      </w:tr>
      <w:tr w:rsidR="00FE2AF6" w:rsidRPr="00FE2AF6">
        <w:trPr>
          <w:trHeight w:val="610"/>
        </w:trPr>
        <w:tc>
          <w:tcPr>
            <w:tcW w:w="3858"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9. Рентабельность внеоборотных активов</w:t>
            </w:r>
          </w:p>
        </w:tc>
        <w:tc>
          <w:tcPr>
            <w:tcW w:w="175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0,476</w:t>
            </w:r>
          </w:p>
        </w:tc>
        <w:tc>
          <w:tcPr>
            <w:tcW w:w="165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0,235</w:t>
            </w:r>
          </w:p>
        </w:tc>
        <w:tc>
          <w:tcPr>
            <w:tcW w:w="1608"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-0,24</w:t>
            </w:r>
          </w:p>
        </w:tc>
      </w:tr>
      <w:tr w:rsidR="00FE2AF6" w:rsidRPr="00FE2AF6">
        <w:trPr>
          <w:trHeight w:val="610"/>
        </w:trPr>
        <w:tc>
          <w:tcPr>
            <w:tcW w:w="3858"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10. Влияние на изменение рентабельности активов факторов:</w:t>
            </w:r>
          </w:p>
        </w:tc>
        <w:tc>
          <w:tcPr>
            <w:tcW w:w="1756"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p>
        </w:tc>
        <w:tc>
          <w:tcPr>
            <w:tcW w:w="165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1608"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r>
      <w:tr w:rsidR="00FE2AF6" w:rsidRPr="00FE2AF6">
        <w:trPr>
          <w:trHeight w:val="305"/>
        </w:trPr>
        <w:tc>
          <w:tcPr>
            <w:tcW w:w="3858"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а) рентабельности активов, %</w:t>
            </w:r>
          </w:p>
        </w:tc>
        <w:tc>
          <w:tcPr>
            <w:tcW w:w="175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-0,092</w:t>
            </w:r>
          </w:p>
        </w:tc>
        <w:tc>
          <w:tcPr>
            <w:tcW w:w="165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1608"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r>
      <w:tr w:rsidR="00FE2AF6" w:rsidRPr="00FE2AF6">
        <w:trPr>
          <w:trHeight w:val="713"/>
        </w:trPr>
        <w:tc>
          <w:tcPr>
            <w:tcW w:w="3858"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б) коэффициента оборачиваемости внеоборотных активов, %</w:t>
            </w:r>
          </w:p>
        </w:tc>
        <w:tc>
          <w:tcPr>
            <w:tcW w:w="175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-0,159</w:t>
            </w:r>
          </w:p>
        </w:tc>
        <w:tc>
          <w:tcPr>
            <w:tcW w:w="165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1608"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r>
      <w:tr w:rsidR="00FE2AF6" w:rsidRPr="00FE2AF6">
        <w:trPr>
          <w:trHeight w:val="305"/>
        </w:trPr>
        <w:tc>
          <w:tcPr>
            <w:tcW w:w="3858"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в)фондоотдачи активов, %</w:t>
            </w:r>
          </w:p>
        </w:tc>
        <w:tc>
          <w:tcPr>
            <w:tcW w:w="175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0,010</w:t>
            </w:r>
          </w:p>
        </w:tc>
        <w:tc>
          <w:tcPr>
            <w:tcW w:w="165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1608"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r>
      <w:tr w:rsidR="00FE2AF6" w:rsidRPr="00FE2AF6">
        <w:trPr>
          <w:trHeight w:val="305"/>
        </w:trPr>
        <w:tc>
          <w:tcPr>
            <w:tcW w:w="3858" w:type="dxa"/>
            <w:tcBorders>
              <w:top w:val="single" w:sz="6" w:space="0" w:color="auto"/>
              <w:left w:val="single" w:sz="6" w:space="0" w:color="auto"/>
              <w:bottom w:val="single" w:sz="6" w:space="0" w:color="auto"/>
              <w:right w:val="single" w:sz="6" w:space="0" w:color="auto"/>
            </w:tcBorders>
          </w:tcPr>
          <w:p w:rsidR="00FE2AF6" w:rsidRPr="00FE2AF6" w:rsidRDefault="00FE2AF6">
            <w:pPr>
              <w:rPr>
                <w:snapToGrid w:val="0"/>
                <w:color w:val="000000"/>
                <w:sz w:val="24"/>
                <w:szCs w:val="24"/>
              </w:rPr>
            </w:pPr>
            <w:r w:rsidRPr="00FE2AF6">
              <w:rPr>
                <w:snapToGrid w:val="0"/>
                <w:color w:val="000000"/>
                <w:sz w:val="24"/>
                <w:szCs w:val="24"/>
              </w:rPr>
              <w:t>г) баланс отклонений, %</w:t>
            </w:r>
          </w:p>
        </w:tc>
        <w:tc>
          <w:tcPr>
            <w:tcW w:w="175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r w:rsidRPr="00FE2AF6">
              <w:rPr>
                <w:snapToGrid w:val="0"/>
                <w:color w:val="000000"/>
                <w:sz w:val="24"/>
                <w:szCs w:val="24"/>
              </w:rPr>
              <w:t>-0,24</w:t>
            </w:r>
          </w:p>
        </w:tc>
        <w:tc>
          <w:tcPr>
            <w:tcW w:w="1656"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c>
          <w:tcPr>
            <w:tcW w:w="1608" w:type="dxa"/>
            <w:tcBorders>
              <w:top w:val="single" w:sz="6" w:space="0" w:color="auto"/>
              <w:left w:val="single" w:sz="6" w:space="0" w:color="auto"/>
              <w:bottom w:val="single" w:sz="6" w:space="0" w:color="auto"/>
              <w:right w:val="single" w:sz="6" w:space="0" w:color="auto"/>
            </w:tcBorders>
          </w:tcPr>
          <w:p w:rsidR="00FE2AF6" w:rsidRPr="00FE2AF6" w:rsidRDefault="00FE2AF6">
            <w:pPr>
              <w:jc w:val="center"/>
              <w:rPr>
                <w:snapToGrid w:val="0"/>
                <w:color w:val="000000"/>
                <w:sz w:val="24"/>
                <w:szCs w:val="24"/>
              </w:rPr>
            </w:pPr>
          </w:p>
        </w:tc>
      </w:tr>
    </w:tbl>
    <w:p w:rsidR="00FE2AF6" w:rsidRPr="00FE2AF6" w:rsidRDefault="00FE2AF6">
      <w:pPr>
        <w:pStyle w:val="21"/>
        <w:spacing w:line="360" w:lineRule="auto"/>
        <w:ind w:firstLine="851"/>
        <w:jc w:val="both"/>
      </w:pPr>
      <w:r w:rsidRPr="00FE2AF6">
        <w:t>соотношения доходов и расходов организации.</w:t>
      </w:r>
    </w:p>
    <w:p w:rsidR="00FE2AF6" w:rsidRPr="00FE2AF6" w:rsidRDefault="00FE2AF6">
      <w:pPr>
        <w:pStyle w:val="21"/>
        <w:spacing w:line="360" w:lineRule="auto"/>
        <w:ind w:firstLine="851"/>
        <w:jc w:val="both"/>
      </w:pPr>
      <w:r w:rsidRPr="00FE2AF6">
        <w:t>Так как в отчетном году самое большое изменени е претерпела рентабельность основных фондов, проведем ее факторный анализ, чтобы определить причины ее изменения.Модель рентабельности внеоборотных активов для анализа будет выглядеть так:</w:t>
      </w:r>
    </w:p>
    <w:p w:rsidR="00FE2AF6" w:rsidRPr="00FE2AF6" w:rsidRDefault="00FE2AF6">
      <w:pPr>
        <w:pStyle w:val="21"/>
        <w:spacing w:line="360" w:lineRule="auto"/>
        <w:ind w:firstLine="851"/>
        <w:jc w:val="both"/>
      </w:pPr>
      <w:r w:rsidRPr="00FE2AF6">
        <w:t>Р</w:t>
      </w:r>
      <w:r w:rsidRPr="00FE2AF6">
        <w:rPr>
          <w:vertAlign w:val="subscript"/>
        </w:rPr>
        <w:t>ВА</w:t>
      </w:r>
      <w:r w:rsidRPr="00FE2AF6">
        <w:t xml:space="preserve"> = Р/ВА = N/ВА * Р/А * А/N = О</w:t>
      </w:r>
      <w:r w:rsidRPr="00FE2AF6">
        <w:rPr>
          <w:vertAlign w:val="subscript"/>
        </w:rPr>
        <w:t>ВА</w:t>
      </w:r>
      <w:r w:rsidRPr="00FE2AF6">
        <w:t xml:space="preserve"> * Р</w:t>
      </w:r>
      <w:r w:rsidRPr="00FE2AF6">
        <w:rPr>
          <w:vertAlign w:val="subscript"/>
        </w:rPr>
        <w:t>А</w:t>
      </w:r>
      <w:r w:rsidRPr="00FE2AF6">
        <w:t xml:space="preserve"> * ФО</w:t>
      </w:r>
      <w:r w:rsidRPr="00FE2AF6">
        <w:rPr>
          <w:vertAlign w:val="subscript"/>
        </w:rPr>
        <w:t>А</w:t>
      </w:r>
    </w:p>
    <w:p w:rsidR="00FE2AF6" w:rsidRPr="00FE2AF6" w:rsidRDefault="00FE2AF6">
      <w:pPr>
        <w:pStyle w:val="21"/>
        <w:spacing w:line="360" w:lineRule="auto"/>
        <w:ind w:firstLine="851"/>
        <w:jc w:val="both"/>
      </w:pPr>
      <w:r w:rsidRPr="00FE2AF6">
        <w:t xml:space="preserve">Исходные данные для анализа представлены в таблице 15. </w:t>
      </w:r>
    </w:p>
    <w:p w:rsidR="00FE2AF6" w:rsidRPr="00FE2AF6" w:rsidRDefault="00FE2AF6">
      <w:pPr>
        <w:pStyle w:val="21"/>
        <w:spacing w:line="360" w:lineRule="auto"/>
        <w:ind w:firstLine="851"/>
        <w:jc w:val="both"/>
      </w:pPr>
      <w:r w:rsidRPr="00FE2AF6">
        <w:sym w:font="Symbol" w:char="F044"/>
      </w:r>
      <w:r w:rsidRPr="00FE2AF6">
        <w:t>Р</w:t>
      </w:r>
      <w:r w:rsidRPr="00FE2AF6">
        <w:rPr>
          <w:vertAlign w:val="subscript"/>
        </w:rPr>
        <w:t>ВА</w:t>
      </w:r>
      <w:r w:rsidRPr="00FE2AF6">
        <w:t>(Р</w:t>
      </w:r>
      <w:r w:rsidRPr="00FE2AF6">
        <w:rPr>
          <w:vertAlign w:val="subscript"/>
        </w:rPr>
        <w:t>А</w:t>
      </w:r>
      <w:r w:rsidRPr="00FE2AF6">
        <w:t xml:space="preserve">) = </w:t>
      </w:r>
      <w:r w:rsidRPr="00FE2AF6">
        <w:sym w:font="Symbol" w:char="F044"/>
      </w:r>
      <w:r w:rsidRPr="00FE2AF6">
        <w:t>Р</w:t>
      </w:r>
      <w:r w:rsidRPr="00FE2AF6">
        <w:rPr>
          <w:vertAlign w:val="subscript"/>
        </w:rPr>
        <w:t>А</w:t>
      </w:r>
      <w:r w:rsidRPr="00FE2AF6">
        <w:t xml:space="preserve"> * О</w:t>
      </w:r>
      <w:r w:rsidRPr="00FE2AF6">
        <w:rPr>
          <w:vertAlign w:val="subscript"/>
        </w:rPr>
        <w:t>ВА0</w:t>
      </w:r>
      <w:r w:rsidRPr="00FE2AF6">
        <w:t xml:space="preserve"> * ФО</w:t>
      </w:r>
      <w:r w:rsidRPr="00FE2AF6">
        <w:rPr>
          <w:vertAlign w:val="subscript"/>
        </w:rPr>
        <w:t>А0</w:t>
      </w:r>
      <w:r w:rsidRPr="00FE2AF6">
        <w:t xml:space="preserve"> =  - 0,048 * 6,502 * 0,295 = -0,092. – изменение рентабельности внеоборотных активов за счет изменения рентабельности всех активов.</w:t>
      </w:r>
    </w:p>
    <w:p w:rsidR="00FE2AF6" w:rsidRPr="00FE2AF6" w:rsidRDefault="00FE2AF6">
      <w:pPr>
        <w:pStyle w:val="21"/>
        <w:spacing w:line="360" w:lineRule="auto"/>
        <w:ind w:firstLine="851"/>
        <w:jc w:val="both"/>
      </w:pPr>
      <w:r w:rsidRPr="00FE2AF6">
        <w:sym w:font="Symbol" w:char="F044"/>
      </w:r>
      <w:r w:rsidRPr="00FE2AF6">
        <w:t>Р</w:t>
      </w:r>
      <w:r w:rsidRPr="00FE2AF6">
        <w:rPr>
          <w:vertAlign w:val="subscript"/>
        </w:rPr>
        <w:t>ВА</w:t>
      </w:r>
      <w:r w:rsidRPr="00FE2AF6">
        <w:t>(О</w:t>
      </w:r>
      <w:r w:rsidRPr="00FE2AF6">
        <w:rPr>
          <w:vertAlign w:val="subscript"/>
        </w:rPr>
        <w:t>ВА</w:t>
      </w:r>
      <w:r w:rsidRPr="00FE2AF6">
        <w:t>) = Р</w:t>
      </w:r>
      <w:r w:rsidRPr="00FE2AF6">
        <w:rPr>
          <w:vertAlign w:val="subscript"/>
        </w:rPr>
        <w:t>А1</w:t>
      </w:r>
      <w:r w:rsidRPr="00FE2AF6">
        <w:t xml:space="preserve"> * </w:t>
      </w:r>
      <w:r w:rsidRPr="00FE2AF6">
        <w:sym w:font="Symbol" w:char="F044"/>
      </w:r>
      <w:r w:rsidRPr="00FE2AF6">
        <w:t>О</w:t>
      </w:r>
      <w:r w:rsidRPr="00FE2AF6">
        <w:rPr>
          <w:vertAlign w:val="subscript"/>
        </w:rPr>
        <w:t>ВА</w:t>
      </w:r>
      <w:r w:rsidRPr="00FE2AF6">
        <w:t xml:space="preserve"> * ФО</w:t>
      </w:r>
      <w:r w:rsidRPr="00FE2AF6">
        <w:rPr>
          <w:vertAlign w:val="subscript"/>
        </w:rPr>
        <w:t>А0</w:t>
      </w:r>
      <w:r w:rsidRPr="00FE2AF6">
        <w:t xml:space="preserve"> = 0,2 *  (-2,695) * 0,295 = -0,159 – изменение рентабельности внеоборотных активов за счет изменения коэффициента оборачиваемости  внеоборотных активов.</w:t>
      </w:r>
    </w:p>
    <w:p w:rsidR="00FE2AF6" w:rsidRPr="00FE2AF6" w:rsidRDefault="00FE2AF6">
      <w:pPr>
        <w:pStyle w:val="21"/>
        <w:spacing w:line="360" w:lineRule="auto"/>
        <w:ind w:firstLine="851"/>
        <w:jc w:val="both"/>
      </w:pPr>
      <w:r w:rsidRPr="00FE2AF6">
        <w:sym w:font="Symbol" w:char="F044"/>
      </w:r>
      <w:r w:rsidRPr="00FE2AF6">
        <w:t>Р</w:t>
      </w:r>
      <w:r w:rsidRPr="00FE2AF6">
        <w:rPr>
          <w:vertAlign w:val="subscript"/>
        </w:rPr>
        <w:t>ВА</w:t>
      </w:r>
      <w:r w:rsidRPr="00FE2AF6">
        <w:t>(ФО</w:t>
      </w:r>
      <w:r w:rsidRPr="00FE2AF6">
        <w:rPr>
          <w:vertAlign w:val="subscript"/>
        </w:rPr>
        <w:t>А</w:t>
      </w:r>
      <w:r w:rsidRPr="00FE2AF6">
        <w:t>) = Р</w:t>
      </w:r>
      <w:r w:rsidRPr="00FE2AF6">
        <w:rPr>
          <w:vertAlign w:val="subscript"/>
        </w:rPr>
        <w:t>А1</w:t>
      </w:r>
      <w:r w:rsidRPr="00FE2AF6">
        <w:t xml:space="preserve"> * О</w:t>
      </w:r>
      <w:r w:rsidRPr="00FE2AF6">
        <w:rPr>
          <w:vertAlign w:val="subscript"/>
        </w:rPr>
        <w:t>ВА1</w:t>
      </w:r>
      <w:r w:rsidRPr="00FE2AF6">
        <w:t xml:space="preserve"> * </w:t>
      </w:r>
      <w:r w:rsidRPr="00FE2AF6">
        <w:sym w:font="Symbol" w:char="F044"/>
      </w:r>
      <w:r w:rsidRPr="00FE2AF6">
        <w:t>ФО</w:t>
      </w:r>
      <w:r w:rsidRPr="00FE2AF6">
        <w:rPr>
          <w:vertAlign w:val="subscript"/>
        </w:rPr>
        <w:t>А</w:t>
      </w:r>
      <w:r w:rsidRPr="00FE2AF6">
        <w:t xml:space="preserve"> = 0,2 * 3,807 * 0,013 = 0,01 – изменение рентабельности внеоборотных активов за счет изменения фондоотдачи активов.</w:t>
      </w:r>
    </w:p>
    <w:p w:rsidR="00FE2AF6" w:rsidRPr="00FE2AF6" w:rsidRDefault="00FE2AF6">
      <w:pPr>
        <w:pStyle w:val="21"/>
        <w:spacing w:line="360" w:lineRule="auto"/>
        <w:ind w:firstLine="851"/>
        <w:jc w:val="both"/>
      </w:pPr>
      <w:r w:rsidRPr="00FE2AF6">
        <w:t>Баланс отклонений: -0,092-0,159+0,01 = -0,24.</w:t>
      </w:r>
    </w:p>
    <w:p w:rsidR="00FE2AF6" w:rsidRPr="00FE2AF6" w:rsidRDefault="00FE2AF6">
      <w:pPr>
        <w:pStyle w:val="21"/>
        <w:spacing w:line="360" w:lineRule="auto"/>
        <w:ind w:firstLine="851"/>
        <w:jc w:val="both"/>
      </w:pPr>
      <w:r w:rsidRPr="00FE2AF6">
        <w:t>Факторный анализ показывает, что изменение рентабельности внеоборотных активов происходило в основном за счет изменения их оборачиваемости. Коэффициент оборачиваемости в отчетном году снизился на 2,695 пункта ( с 6,502 до 3,807). Увеличение же анализируемого показателя рентабельности происходило только за счет одного фактора – фондоотдачи активов. Значит, в ближайшее время руководству следует задуматься о путях повышения оборачиваемости активов, особенно внеоборотных, а также наращения их фондоотдачи.</w:t>
      </w:r>
    </w:p>
    <w:p w:rsidR="00FE2AF6" w:rsidRPr="00FE2AF6" w:rsidRDefault="00FE2AF6">
      <w:pPr>
        <w:pStyle w:val="21"/>
        <w:spacing w:line="360" w:lineRule="auto"/>
        <w:ind w:firstLine="851"/>
        <w:jc w:val="both"/>
      </w:pPr>
      <w:r w:rsidRPr="00FE2AF6">
        <w:t>Итак,  анализ прибыли показал, что в отчетном году имело место снижения уровня прибыли по сравнению с предыдущим. Это произошло за счет увеличения коммерческих и управленческих расходов, себестоимости продукции. Показатели рентабельности продаж, собственного капитала, основных средств также имеют тенденцию к снижению, период окупаемости собственного капитал увеличился. Все это говорит о том, что , хотя организация еще не находится в кризисном состоянии,  но без принятия мер, направленных на улучшение финансовых результатов, очень легко может  в таком состоянии оказаться. Однако для того, чтобы сделать окончательные выводы о рентабельности предприятия, необходимо проанализировать его показатели в сравнении с показателями других предприятий этой же отрасли. (см. Глава 3 п. 3.2.)</w:t>
      </w:r>
    </w:p>
    <w:p w:rsidR="00FE2AF6" w:rsidRPr="00FE2AF6" w:rsidRDefault="00FE2AF6">
      <w:pPr>
        <w:pStyle w:val="21"/>
        <w:spacing w:line="360" w:lineRule="auto"/>
        <w:ind w:firstLine="851"/>
        <w:jc w:val="both"/>
      </w:pPr>
    </w:p>
    <w:p w:rsidR="00FE2AF6" w:rsidRPr="00FE2AF6" w:rsidRDefault="00FE2AF6">
      <w:pPr>
        <w:pStyle w:val="21"/>
        <w:spacing w:line="360" w:lineRule="auto"/>
        <w:ind w:firstLine="851"/>
        <w:jc w:val="both"/>
      </w:pPr>
    </w:p>
    <w:p w:rsidR="00FE2AF6" w:rsidRPr="00FE2AF6" w:rsidRDefault="00FE2AF6">
      <w:pPr>
        <w:pStyle w:val="21"/>
        <w:spacing w:line="360" w:lineRule="auto"/>
        <w:ind w:firstLine="851"/>
        <w:jc w:val="both"/>
      </w:pPr>
    </w:p>
    <w:p w:rsidR="00FE2AF6" w:rsidRPr="00FE2AF6" w:rsidRDefault="00FE2AF6">
      <w:pPr>
        <w:pStyle w:val="21"/>
        <w:spacing w:line="360" w:lineRule="auto"/>
        <w:ind w:firstLine="851"/>
        <w:jc w:val="both"/>
      </w:pPr>
    </w:p>
    <w:p w:rsidR="00FE2AF6" w:rsidRPr="00FE2AF6" w:rsidRDefault="00FE2AF6">
      <w:pPr>
        <w:pStyle w:val="21"/>
        <w:spacing w:line="360" w:lineRule="auto"/>
        <w:ind w:firstLine="851"/>
        <w:jc w:val="both"/>
      </w:pPr>
    </w:p>
    <w:p w:rsidR="00FE2AF6" w:rsidRPr="00FE2AF6" w:rsidRDefault="00FE2AF6">
      <w:pPr>
        <w:pStyle w:val="21"/>
        <w:spacing w:line="360" w:lineRule="auto"/>
        <w:ind w:firstLine="851"/>
        <w:jc w:val="both"/>
      </w:pPr>
    </w:p>
    <w:p w:rsidR="00FE2AF6" w:rsidRPr="00FE2AF6" w:rsidRDefault="00FE2AF6">
      <w:pPr>
        <w:pStyle w:val="21"/>
        <w:spacing w:line="360" w:lineRule="auto"/>
        <w:ind w:firstLine="851"/>
        <w:jc w:val="both"/>
      </w:pPr>
    </w:p>
    <w:p w:rsidR="00FE2AF6" w:rsidRPr="00FE2AF6" w:rsidRDefault="00FE2AF6">
      <w:pPr>
        <w:pStyle w:val="21"/>
        <w:spacing w:line="360" w:lineRule="auto"/>
        <w:ind w:firstLine="851"/>
        <w:jc w:val="both"/>
      </w:pPr>
    </w:p>
    <w:p w:rsidR="00FE2AF6" w:rsidRPr="00FE2AF6" w:rsidRDefault="00FE2AF6">
      <w:pPr>
        <w:pStyle w:val="21"/>
        <w:spacing w:line="360" w:lineRule="auto"/>
        <w:ind w:firstLine="851"/>
        <w:jc w:val="both"/>
      </w:pPr>
    </w:p>
    <w:p w:rsidR="00FE2AF6" w:rsidRPr="00FE2AF6" w:rsidRDefault="00FE2AF6">
      <w:pPr>
        <w:pStyle w:val="21"/>
        <w:spacing w:line="360" w:lineRule="auto"/>
        <w:ind w:firstLine="851"/>
        <w:jc w:val="both"/>
      </w:pPr>
    </w:p>
    <w:p w:rsidR="00FE2AF6" w:rsidRPr="00FE2AF6" w:rsidRDefault="00FE2AF6">
      <w:pPr>
        <w:pStyle w:val="21"/>
        <w:spacing w:line="360" w:lineRule="auto"/>
        <w:ind w:firstLine="851"/>
        <w:jc w:val="both"/>
      </w:pPr>
    </w:p>
    <w:p w:rsidR="00FE2AF6" w:rsidRPr="00FE2AF6" w:rsidRDefault="00FE2AF6">
      <w:pPr>
        <w:pStyle w:val="21"/>
        <w:spacing w:line="360" w:lineRule="auto"/>
        <w:ind w:firstLine="851"/>
        <w:jc w:val="both"/>
      </w:pPr>
    </w:p>
    <w:p w:rsidR="00FE2AF6" w:rsidRPr="00FE2AF6" w:rsidRDefault="00FE2AF6">
      <w:pPr>
        <w:pStyle w:val="21"/>
        <w:spacing w:line="360" w:lineRule="auto"/>
        <w:ind w:firstLine="851"/>
        <w:jc w:val="both"/>
      </w:pPr>
    </w:p>
    <w:p w:rsidR="00FE2AF6" w:rsidRPr="00FE2AF6" w:rsidRDefault="00FE2AF6">
      <w:pPr>
        <w:pStyle w:val="21"/>
        <w:spacing w:line="360" w:lineRule="auto"/>
        <w:ind w:firstLine="851"/>
        <w:jc w:val="both"/>
      </w:pPr>
    </w:p>
    <w:p w:rsidR="00FE2AF6" w:rsidRPr="00FE2AF6" w:rsidRDefault="00FE2AF6">
      <w:pPr>
        <w:pStyle w:val="21"/>
        <w:spacing w:line="360" w:lineRule="auto"/>
        <w:ind w:firstLine="851"/>
        <w:jc w:val="both"/>
      </w:pPr>
    </w:p>
    <w:p w:rsidR="00FE2AF6" w:rsidRPr="00FE2AF6" w:rsidRDefault="00FE2AF6">
      <w:pPr>
        <w:pStyle w:val="21"/>
        <w:spacing w:line="360" w:lineRule="auto"/>
        <w:ind w:firstLine="851"/>
        <w:jc w:val="both"/>
      </w:pPr>
    </w:p>
    <w:p w:rsidR="00FE2AF6" w:rsidRPr="00FE2AF6" w:rsidRDefault="00FE2AF6">
      <w:pPr>
        <w:pStyle w:val="21"/>
        <w:spacing w:line="360" w:lineRule="auto"/>
        <w:ind w:firstLine="851"/>
        <w:jc w:val="both"/>
      </w:pPr>
    </w:p>
    <w:p w:rsidR="00FE2AF6" w:rsidRPr="00FE2AF6" w:rsidRDefault="00FE2AF6">
      <w:pPr>
        <w:pStyle w:val="21"/>
        <w:spacing w:line="360" w:lineRule="auto"/>
        <w:ind w:firstLine="851"/>
        <w:jc w:val="both"/>
      </w:pPr>
    </w:p>
    <w:p w:rsidR="00FE2AF6" w:rsidRPr="00FE2AF6" w:rsidRDefault="00FE2AF6">
      <w:pPr>
        <w:pStyle w:val="21"/>
        <w:spacing w:line="360" w:lineRule="auto"/>
        <w:ind w:firstLine="851"/>
        <w:jc w:val="both"/>
      </w:pPr>
    </w:p>
    <w:p w:rsidR="00FE2AF6" w:rsidRPr="00FE2AF6" w:rsidRDefault="00FE2AF6">
      <w:pPr>
        <w:pStyle w:val="21"/>
        <w:spacing w:line="360" w:lineRule="auto"/>
        <w:ind w:firstLine="851"/>
        <w:jc w:val="both"/>
      </w:pPr>
    </w:p>
    <w:p w:rsidR="00FE2AF6" w:rsidRPr="00FE2AF6" w:rsidRDefault="00FE2AF6">
      <w:pPr>
        <w:pStyle w:val="21"/>
        <w:spacing w:line="360" w:lineRule="auto"/>
        <w:ind w:firstLine="851"/>
        <w:jc w:val="both"/>
      </w:pPr>
    </w:p>
    <w:p w:rsidR="00FE2AF6" w:rsidRPr="00FE2AF6" w:rsidRDefault="00FE2AF6">
      <w:pPr>
        <w:pStyle w:val="21"/>
        <w:spacing w:line="360" w:lineRule="auto"/>
        <w:ind w:firstLine="851"/>
        <w:jc w:val="both"/>
      </w:pPr>
    </w:p>
    <w:p w:rsidR="00FE2AF6" w:rsidRPr="00FE2AF6" w:rsidRDefault="00FE2AF6">
      <w:pPr>
        <w:pStyle w:val="21"/>
        <w:spacing w:line="360" w:lineRule="auto"/>
        <w:ind w:firstLine="851"/>
        <w:jc w:val="both"/>
      </w:pPr>
    </w:p>
    <w:p w:rsidR="00FE2AF6" w:rsidRPr="00FE2AF6" w:rsidRDefault="00FE2AF6">
      <w:pPr>
        <w:pStyle w:val="21"/>
        <w:spacing w:line="360" w:lineRule="auto"/>
        <w:ind w:firstLine="851"/>
        <w:jc w:val="both"/>
      </w:pPr>
    </w:p>
    <w:p w:rsidR="00FE2AF6" w:rsidRPr="00FE2AF6" w:rsidRDefault="00FE2AF6">
      <w:pPr>
        <w:pStyle w:val="21"/>
        <w:spacing w:line="360" w:lineRule="auto"/>
        <w:ind w:firstLine="851"/>
        <w:jc w:val="both"/>
      </w:pPr>
    </w:p>
    <w:p w:rsidR="00FE2AF6" w:rsidRPr="00FE2AF6" w:rsidRDefault="00FE2AF6">
      <w:pPr>
        <w:spacing w:line="360" w:lineRule="auto"/>
        <w:rPr>
          <w:b/>
          <w:bCs/>
          <w:sz w:val="28"/>
          <w:szCs w:val="28"/>
        </w:rPr>
      </w:pPr>
      <w:r w:rsidRPr="00FE2AF6">
        <w:rPr>
          <w:b/>
          <w:bCs/>
          <w:sz w:val="28"/>
          <w:szCs w:val="28"/>
        </w:rPr>
        <w:t xml:space="preserve">ГЛАВА 3. ПРИМЕНЕНИЕ РЕЗУЛЬТАТОВ АНАЛИЗА ФИНАНСОВОГО СОСТОЯНИЯ ЗАО "АГРОТЕХСЕРВИС" </w:t>
      </w:r>
    </w:p>
    <w:p w:rsidR="00FE2AF6" w:rsidRPr="00FE2AF6" w:rsidRDefault="00FE2AF6">
      <w:pPr>
        <w:numPr>
          <w:ilvl w:val="1"/>
          <w:numId w:val="25"/>
        </w:numPr>
        <w:tabs>
          <w:tab w:val="clear" w:pos="1571"/>
          <w:tab w:val="left" w:pos="-851"/>
          <w:tab w:val="left" w:pos="0"/>
          <w:tab w:val="left" w:pos="426"/>
        </w:tabs>
        <w:spacing w:line="360" w:lineRule="auto"/>
        <w:ind w:left="0" w:firstLine="851"/>
        <w:rPr>
          <w:sz w:val="28"/>
          <w:szCs w:val="28"/>
        </w:rPr>
      </w:pPr>
      <w:r w:rsidRPr="00FE2AF6">
        <w:rPr>
          <w:b/>
          <w:bCs/>
          <w:sz w:val="28"/>
          <w:szCs w:val="28"/>
        </w:rPr>
        <w:t xml:space="preserve">Результаты анализа и практические рекомендации руководству ЗАО "Агротехсервис" </w:t>
      </w:r>
    </w:p>
    <w:p w:rsidR="00FE2AF6" w:rsidRPr="00FE2AF6" w:rsidRDefault="00FE2AF6">
      <w:pPr>
        <w:pStyle w:val="23"/>
        <w:tabs>
          <w:tab w:val="left" w:pos="-851"/>
        </w:tabs>
        <w:rPr>
          <w:kern w:val="0"/>
        </w:rPr>
      </w:pPr>
      <w:r w:rsidRPr="00FE2AF6">
        <w:rPr>
          <w:kern w:val="0"/>
        </w:rPr>
        <w:t>Для того, чтобы выжить в условиях рынка, предприятия должны проявлять инициативу, предприимчивость и бережливость. Основой  стабильного положения  организации служит ее финансовая устойчивость, эффективное, ориентированное на потребителя производство. Успех дела  также обеспечивает квалифицированное руководство, которое располагает полной информацией о финансовом состоянии и хозяйственной деятельности организации и способно прогнозировать его дальнейшее развитие.</w:t>
      </w:r>
    </w:p>
    <w:p w:rsidR="00FE2AF6" w:rsidRPr="00FE2AF6" w:rsidRDefault="00FE2AF6">
      <w:pPr>
        <w:tabs>
          <w:tab w:val="left" w:pos="-851"/>
          <w:tab w:val="left" w:pos="0"/>
        </w:tabs>
        <w:spacing w:line="360" w:lineRule="auto"/>
        <w:ind w:firstLine="851"/>
        <w:jc w:val="both"/>
        <w:rPr>
          <w:sz w:val="28"/>
          <w:szCs w:val="28"/>
        </w:rPr>
      </w:pPr>
      <w:r w:rsidRPr="00FE2AF6">
        <w:rPr>
          <w:sz w:val="28"/>
          <w:szCs w:val="28"/>
        </w:rPr>
        <w:t>ЗАО "Агротехсервис" было организовано два года назад, в 1999 г. на базе механического завода. При создании предприятия его руководство взяло ориентиры на производство запасных частей для немецких кормоуборочных комплексов,  широко применяемых в  сельском хозяйстве в России и на территории стран СНГ. При этом принималось в расчет то, что на российском рынке комплектующих в тот момент практически не было поставщиков аналогичной продукции, а техника, которой пользовались колхозы и совхозы, к этому времени имела солидный износ и нуждалась в ремонте.</w:t>
      </w:r>
    </w:p>
    <w:p w:rsidR="00FE2AF6" w:rsidRPr="00FE2AF6" w:rsidRDefault="00FE2AF6">
      <w:pPr>
        <w:tabs>
          <w:tab w:val="left" w:pos="-851"/>
          <w:tab w:val="left" w:pos="0"/>
        </w:tabs>
        <w:spacing w:line="360" w:lineRule="auto"/>
        <w:ind w:firstLine="851"/>
        <w:jc w:val="both"/>
        <w:rPr>
          <w:sz w:val="28"/>
          <w:szCs w:val="28"/>
        </w:rPr>
      </w:pPr>
      <w:r w:rsidRPr="00FE2AF6">
        <w:rPr>
          <w:sz w:val="28"/>
          <w:szCs w:val="28"/>
        </w:rPr>
        <w:t>За два года в ЗАО "Агротехсервис" было сделано многое. Прошло практически полное перевооружение производства, а сейчас идет текущее обновление парка оборудования на более новое, совершенное. Заслуживает внимания тот факт, что руководство старается проводить  разумную кадровую политику, при наборе на вакантные места прежде всего обращается внимание на квалификацию специалиста, опыт работы в данной отрасли.</w:t>
      </w:r>
    </w:p>
    <w:p w:rsidR="00FE2AF6" w:rsidRPr="00FE2AF6" w:rsidRDefault="00FE2AF6">
      <w:pPr>
        <w:tabs>
          <w:tab w:val="left" w:pos="-851"/>
          <w:tab w:val="left" w:pos="0"/>
        </w:tabs>
        <w:spacing w:line="360" w:lineRule="auto"/>
        <w:ind w:firstLine="851"/>
        <w:jc w:val="both"/>
        <w:rPr>
          <w:sz w:val="28"/>
          <w:szCs w:val="28"/>
        </w:rPr>
      </w:pPr>
      <w:r w:rsidRPr="00FE2AF6">
        <w:rPr>
          <w:sz w:val="28"/>
          <w:szCs w:val="28"/>
        </w:rPr>
        <w:t>К главнейшим недостаткам организации работы ЗАО "Агротехсервис" отностися прежде всего, отсутствие правильного подхода к постановке управленческого учета и внутреннего контроля за снабжением, производством и сбытом продукции. Нужно отметить, что роль бухгалтерии на данном предприятии сводится в основном к ведению учета хозяйственных операций и составлению бухгалтерской отчетности. Информация о снижении оборотов, увеличении дебиторской и кредиторской звадолженности до сих пор не воспринималась руководством всерьез. Вопрос о проведении финансового анализа возник только после того, как  на совете управления была представлена отчетность за 2001 г.</w:t>
      </w:r>
    </w:p>
    <w:p w:rsidR="00FE2AF6" w:rsidRPr="00FE2AF6" w:rsidRDefault="00FE2AF6">
      <w:pPr>
        <w:tabs>
          <w:tab w:val="left" w:pos="-851"/>
          <w:tab w:val="left" w:pos="0"/>
        </w:tabs>
        <w:spacing w:line="360" w:lineRule="auto"/>
        <w:ind w:firstLine="851"/>
        <w:jc w:val="both"/>
        <w:rPr>
          <w:sz w:val="28"/>
          <w:szCs w:val="28"/>
        </w:rPr>
      </w:pPr>
      <w:r w:rsidRPr="00FE2AF6">
        <w:rPr>
          <w:sz w:val="28"/>
          <w:szCs w:val="28"/>
        </w:rPr>
        <w:t>Комплексный финансовый анализ, проведенный для ЗАО "Агротехсервис"  фирмой «Центр-Аудит» позволил сделать следующие выводы относительно показателей и тенденций финансового состояния ЗАО "Агротехсервис":</w:t>
      </w:r>
    </w:p>
    <w:p w:rsidR="00FE2AF6" w:rsidRPr="00FE2AF6" w:rsidRDefault="00FE2AF6">
      <w:pPr>
        <w:numPr>
          <w:ilvl w:val="0"/>
          <w:numId w:val="3"/>
        </w:numPr>
        <w:tabs>
          <w:tab w:val="left" w:pos="-851"/>
          <w:tab w:val="left" w:pos="0"/>
        </w:tabs>
        <w:spacing w:line="360" w:lineRule="auto"/>
        <w:jc w:val="both"/>
        <w:rPr>
          <w:sz w:val="28"/>
          <w:szCs w:val="28"/>
        </w:rPr>
      </w:pPr>
      <w:r w:rsidRPr="00FE2AF6">
        <w:rPr>
          <w:sz w:val="28"/>
          <w:szCs w:val="28"/>
        </w:rPr>
        <w:t>Величина активов в отчетном году снизилась , также как и величина источников формирования имущества организации. Причем снижение величины имущества шло в основном за счет уменьшения оборотных активов, а снижение пассивов – за счет уменьшения краткосрочных обязательств. Это говорит об опасности снижения деловой активности организации в ближайшее время, так как показатели деловой активности тесно связаны с величиной и структурой оборотного капитала, а  источниками формирования оборотного капитала считаются краткосрочные обязательства.</w:t>
      </w:r>
    </w:p>
    <w:p w:rsidR="00FE2AF6" w:rsidRPr="00FE2AF6" w:rsidRDefault="00FE2AF6">
      <w:pPr>
        <w:numPr>
          <w:ilvl w:val="0"/>
          <w:numId w:val="3"/>
        </w:numPr>
        <w:tabs>
          <w:tab w:val="left" w:pos="-851"/>
          <w:tab w:val="left" w:pos="0"/>
        </w:tabs>
        <w:spacing w:line="360" w:lineRule="auto"/>
        <w:jc w:val="both"/>
        <w:rPr>
          <w:sz w:val="28"/>
          <w:szCs w:val="28"/>
        </w:rPr>
      </w:pPr>
      <w:r w:rsidRPr="00FE2AF6">
        <w:rPr>
          <w:sz w:val="28"/>
          <w:szCs w:val="28"/>
        </w:rPr>
        <w:t>В структуре оборотных активов произошли следующие сдвиги: сильно снизилась величина запасов, в то же время возросла доля в активах дебиторской задолженности, особенно долгосрочной. Все это говорит об оттоке активов, уменьшении хозяйственного потенциала фирмы. Увеличилась доля денежных средств, а это хотя и ликвидные активы, но в то же время наиболее подверженные инфляции.</w:t>
      </w:r>
    </w:p>
    <w:p w:rsidR="00FE2AF6" w:rsidRPr="00FE2AF6" w:rsidRDefault="00FE2AF6">
      <w:pPr>
        <w:numPr>
          <w:ilvl w:val="0"/>
          <w:numId w:val="3"/>
        </w:numPr>
        <w:tabs>
          <w:tab w:val="left" w:pos="-851"/>
          <w:tab w:val="left" w:pos="0"/>
        </w:tabs>
        <w:spacing w:line="360" w:lineRule="auto"/>
        <w:jc w:val="both"/>
        <w:rPr>
          <w:sz w:val="28"/>
          <w:szCs w:val="28"/>
        </w:rPr>
      </w:pPr>
      <w:r w:rsidRPr="00FE2AF6">
        <w:rPr>
          <w:sz w:val="28"/>
          <w:szCs w:val="28"/>
        </w:rPr>
        <w:t>В структуре собственного и заемного капитала сильно вырос удельный вес долгосрочной кредиторской задолженности, внешние обязательства организации возрастают.</w:t>
      </w:r>
    </w:p>
    <w:p w:rsidR="00FE2AF6" w:rsidRPr="00FE2AF6" w:rsidRDefault="00FE2AF6">
      <w:pPr>
        <w:numPr>
          <w:ilvl w:val="0"/>
          <w:numId w:val="3"/>
        </w:numPr>
        <w:tabs>
          <w:tab w:val="left" w:pos="-851"/>
          <w:tab w:val="left" w:pos="0"/>
        </w:tabs>
        <w:spacing w:line="360" w:lineRule="auto"/>
        <w:jc w:val="both"/>
        <w:rPr>
          <w:sz w:val="28"/>
          <w:szCs w:val="28"/>
        </w:rPr>
      </w:pPr>
      <w:r w:rsidRPr="00FE2AF6">
        <w:rPr>
          <w:sz w:val="28"/>
          <w:szCs w:val="28"/>
        </w:rPr>
        <w:t xml:space="preserve"> Ввиду увеличения дебиторской задолженности представляется целесообразным изучить ее структуру, принять меры к ее своевременному взысканию. Возможно, выходом из этой ситуации станет более внимательное отношение к созданию экономических связей, подбору контрагентов, проверке их надежности, платежеспособности.</w:t>
      </w:r>
    </w:p>
    <w:p w:rsidR="00FE2AF6" w:rsidRPr="00FE2AF6" w:rsidRDefault="00FE2AF6">
      <w:pPr>
        <w:numPr>
          <w:ilvl w:val="0"/>
          <w:numId w:val="3"/>
        </w:numPr>
        <w:tabs>
          <w:tab w:val="clear" w:pos="1211"/>
          <w:tab w:val="left" w:pos="-851"/>
          <w:tab w:val="num" w:pos="0"/>
        </w:tabs>
        <w:spacing w:line="360" w:lineRule="auto"/>
        <w:ind w:left="0" w:firstLine="851"/>
        <w:jc w:val="both"/>
        <w:rPr>
          <w:sz w:val="28"/>
          <w:szCs w:val="28"/>
        </w:rPr>
      </w:pPr>
      <w:r w:rsidRPr="00FE2AF6">
        <w:rPr>
          <w:sz w:val="28"/>
          <w:szCs w:val="28"/>
        </w:rPr>
        <w:t xml:space="preserve"> Рентабельность активов тесно связана с рентабельностью продаж, а рентабельность собственного капитала – с его оборачиваемостью. Можно сделать вывод, что ключевой фактор, от которого зависит финансовое состояние фирмы – выручка от продаж, и это закономерно. В самом деле последующий анализ выручки, прибыли и рентабельности  показал, что объем продаж очень мало изменился по сравнению с прошлым годом, а издержки возросли, что неблагоприятно сказалось на финансовых результатах. Поэтому основной задачей руководства  ЗАО "Агротехсервис" можно назвать увеличение объема продаж. Основными путями достижния этой цели могут быть:</w:t>
      </w:r>
    </w:p>
    <w:p w:rsidR="00FE2AF6" w:rsidRPr="00FE2AF6" w:rsidRDefault="00FE2AF6">
      <w:pPr>
        <w:numPr>
          <w:ilvl w:val="0"/>
          <w:numId w:val="26"/>
        </w:numPr>
        <w:tabs>
          <w:tab w:val="left" w:pos="-851"/>
        </w:tabs>
        <w:spacing w:line="360" w:lineRule="auto"/>
        <w:jc w:val="both"/>
        <w:rPr>
          <w:sz w:val="28"/>
          <w:szCs w:val="28"/>
        </w:rPr>
      </w:pPr>
      <w:r w:rsidRPr="00FE2AF6">
        <w:rPr>
          <w:sz w:val="28"/>
          <w:szCs w:val="28"/>
        </w:rPr>
        <w:t xml:space="preserve">увеличение объема выпуска продукции, тем более что как раз на предприятии идет переоборудование, закупка нового и более производительного оборудования, инструментов. В процессе анализа эффективности использования и рентабельности основных средств было выявлено, что они используются недостаточно эффективно, показатели их фондоотдачи и оборачиваемости в отчетном году имели тенденцию к снижению. Необходимо обратить внимание на эффективность использования рабочего времени, возможно, потребуется увеличить число работающих на предприятии.  </w:t>
      </w:r>
    </w:p>
    <w:p w:rsidR="00FE2AF6" w:rsidRPr="00FE2AF6" w:rsidRDefault="00FE2AF6">
      <w:pPr>
        <w:numPr>
          <w:ilvl w:val="0"/>
          <w:numId w:val="26"/>
        </w:numPr>
        <w:tabs>
          <w:tab w:val="left" w:pos="-851"/>
        </w:tabs>
        <w:spacing w:line="360" w:lineRule="auto"/>
        <w:jc w:val="both"/>
        <w:rPr>
          <w:sz w:val="28"/>
          <w:szCs w:val="28"/>
        </w:rPr>
      </w:pPr>
      <w:r w:rsidRPr="00FE2AF6">
        <w:rPr>
          <w:sz w:val="28"/>
          <w:szCs w:val="28"/>
        </w:rPr>
        <w:t>Расширение ассортимента выпускаемой продукции,  чтобы привлечь возможно большее число покупателей. Изучение рынка, возможно, есть смысл основать филиал предприятия  ближе к потребителю. Известно, что немецкие кормоуборочные комплексы широко распространены  в районе Кубани, в Краснодарском крае, на Северном Кавказе. Возможно, там предприятие откроет для себя новые перспективы сбыта, наладит новые хозяйственные связи.</w:t>
      </w:r>
    </w:p>
    <w:p w:rsidR="00FE2AF6" w:rsidRPr="00FE2AF6" w:rsidRDefault="00FE2AF6">
      <w:pPr>
        <w:numPr>
          <w:ilvl w:val="0"/>
          <w:numId w:val="26"/>
        </w:numPr>
        <w:tabs>
          <w:tab w:val="left" w:pos="-851"/>
        </w:tabs>
        <w:spacing w:line="360" w:lineRule="auto"/>
        <w:jc w:val="both"/>
        <w:rPr>
          <w:sz w:val="28"/>
          <w:szCs w:val="28"/>
        </w:rPr>
      </w:pPr>
      <w:r w:rsidRPr="00FE2AF6">
        <w:rPr>
          <w:sz w:val="28"/>
          <w:szCs w:val="28"/>
        </w:rPr>
        <w:t>Усиление внутреннего контроля с целью снижения издержек – как постоянных, так и переменных. Комплексный контроль процесса снабжения, производства и сбыта продукции. Как показывают данные анализа, в отчетном году наблюдался рост коммерческих и управленческих расходов. Возможно, создание эффективной системы управленческого учета и внутреннего контроля будет способствовать снижению данных издержек и улучшению финансового состояния организации. Желательно ввести в штатное расписание должность бухгалтера-аналитика, в обязанности которого входил бы постоянный оперативный контроль за финансовым положением на предприятии и разработка путей решения возникающих проблем. Рекомендуемая организационная структура предприятия представлена на схеме в приложении 9.</w:t>
      </w:r>
    </w:p>
    <w:p w:rsidR="00FE2AF6" w:rsidRPr="00FE2AF6" w:rsidRDefault="00FE2AF6">
      <w:pPr>
        <w:numPr>
          <w:ilvl w:val="0"/>
          <w:numId w:val="26"/>
        </w:numPr>
        <w:tabs>
          <w:tab w:val="left" w:pos="-851"/>
        </w:tabs>
        <w:spacing w:line="360" w:lineRule="auto"/>
        <w:jc w:val="both"/>
        <w:rPr>
          <w:sz w:val="28"/>
          <w:szCs w:val="28"/>
        </w:rPr>
      </w:pPr>
      <w:r w:rsidRPr="00FE2AF6">
        <w:rPr>
          <w:sz w:val="28"/>
          <w:szCs w:val="28"/>
        </w:rPr>
        <w:t>Пересмотр цен на реализуемую продукцию. Возможно, имеет смысл повысить конкурентоспособность предприятия путем гибкой ценовой политики, снижения цен на продукцию, пользующуюся наибольшим спросом для привлечения еще большего числа потенциальных покупателей.</w:t>
      </w:r>
    </w:p>
    <w:p w:rsidR="00FE2AF6" w:rsidRPr="00FE2AF6" w:rsidRDefault="00FE2AF6">
      <w:pPr>
        <w:numPr>
          <w:ilvl w:val="0"/>
          <w:numId w:val="26"/>
        </w:numPr>
        <w:tabs>
          <w:tab w:val="left" w:pos="-851"/>
        </w:tabs>
        <w:spacing w:line="360" w:lineRule="auto"/>
        <w:jc w:val="both"/>
        <w:rPr>
          <w:sz w:val="28"/>
          <w:szCs w:val="28"/>
        </w:rPr>
      </w:pPr>
      <w:r w:rsidRPr="00FE2AF6">
        <w:rPr>
          <w:sz w:val="28"/>
          <w:szCs w:val="28"/>
        </w:rPr>
        <w:t>Создание коммерческого имиджа среди потребителей. Очень непросто в условиях рынка соответствовать требованиям хорошей деловой репутации,  внушить уважение к себе и желание сотрудничать именно с твоей фирмой. Но представляется, что ЗАО "Агротехсервис" пока успешно справляется с данной задачей. Опрос сотрудников фирмы и  ее постоянных контрагентов, проведенный работниками аудиторской организации «Центр-Аудит», показал,  что первые любят и ценят свою работу, относятся к ней ответственно и добросовестно. Сотрудники отдела сбыта, работающие непосредственно с клиентами, хорошо подготовлены, разбираются в ассортименте отпускаемой продукции (а это более шестисот различных наименований  запасных частей),  знают особенности рынка сбыта, ведут картотеку покупателей.  Покупатели, в свою очередь, хорошо отзываются о ЗАО "Агротехсервис", рекомендуют ее как надежного делового партнера, не раз доказавшего на практике свою честность, порядочность в отношении клиентов, компетентность в своей отрасли.</w:t>
      </w:r>
    </w:p>
    <w:p w:rsidR="00FE2AF6" w:rsidRPr="00FE2AF6" w:rsidRDefault="00FE2AF6">
      <w:pPr>
        <w:tabs>
          <w:tab w:val="left" w:pos="-851"/>
        </w:tabs>
        <w:spacing w:line="360" w:lineRule="auto"/>
        <w:ind w:firstLine="851"/>
        <w:jc w:val="both"/>
        <w:rPr>
          <w:b/>
          <w:bCs/>
          <w:sz w:val="28"/>
          <w:szCs w:val="28"/>
        </w:rPr>
      </w:pPr>
      <w:r w:rsidRPr="00FE2AF6">
        <w:rPr>
          <w:b/>
          <w:bCs/>
          <w:sz w:val="28"/>
          <w:szCs w:val="28"/>
        </w:rPr>
        <w:t>3.2 Сравнительный анализ показателей деловой активности ЗАО "Агротехсервис" с показателями других предприятий.</w:t>
      </w:r>
    </w:p>
    <w:p w:rsidR="00FE2AF6" w:rsidRPr="00FE2AF6" w:rsidRDefault="00FE2AF6">
      <w:pPr>
        <w:pStyle w:val="23"/>
        <w:tabs>
          <w:tab w:val="clear" w:pos="0"/>
          <w:tab w:val="left" w:pos="-851"/>
        </w:tabs>
        <w:rPr>
          <w:kern w:val="0"/>
        </w:rPr>
      </w:pPr>
      <w:r w:rsidRPr="00FE2AF6">
        <w:rPr>
          <w:kern w:val="0"/>
        </w:rPr>
        <w:t>В данной работе был проведен анализ финансового состояния одного из предприятий отрасли машиностроения и металлообработки. В результате этого анализа можно сделать определенные выводы о его экономическом положении, финансовой устойчивости, о  состояниии его имущества и обязательств. На основании этих выводов обычно составляются рекомендации по улучшению финансового положения и эффективности хозяйственной деятельности для руководства организации.</w:t>
      </w:r>
    </w:p>
    <w:p w:rsidR="00FE2AF6" w:rsidRPr="00FE2AF6" w:rsidRDefault="00FE2AF6">
      <w:pPr>
        <w:tabs>
          <w:tab w:val="left" w:pos="-851"/>
        </w:tabs>
        <w:spacing w:line="360" w:lineRule="auto"/>
        <w:ind w:firstLine="851"/>
        <w:jc w:val="both"/>
        <w:rPr>
          <w:sz w:val="28"/>
          <w:szCs w:val="28"/>
        </w:rPr>
      </w:pPr>
      <w:r w:rsidRPr="00FE2AF6">
        <w:rPr>
          <w:sz w:val="28"/>
          <w:szCs w:val="28"/>
        </w:rPr>
        <w:t>Но рассчитанные в ходе анализа показатели можно также сравнить с показателями других предприятий той же отрасли, чтобы получить представление о месте данной фирмы в  отрасли и на рынке, о ее конкурентоспособности.</w:t>
      </w:r>
    </w:p>
    <w:p w:rsidR="00FE2AF6" w:rsidRPr="00FE2AF6" w:rsidRDefault="00FE2AF6">
      <w:pPr>
        <w:tabs>
          <w:tab w:val="left" w:pos="-851"/>
        </w:tabs>
        <w:spacing w:line="360" w:lineRule="auto"/>
        <w:ind w:firstLine="851"/>
        <w:jc w:val="both"/>
        <w:rPr>
          <w:sz w:val="28"/>
          <w:szCs w:val="28"/>
        </w:rPr>
      </w:pPr>
      <w:r w:rsidRPr="00FE2AF6">
        <w:rPr>
          <w:sz w:val="28"/>
          <w:szCs w:val="28"/>
        </w:rPr>
        <w:t>В учебно-методическом пособии «Финансовый анализ в аудите: теория и практика» (Нитецкий В.В., Гаврилов А.А.) рассматриваются показатели деловой активности и рентабельности для десяти  предприятий машиностроительной отрасли за 2001 г.   Сравнение проводится в аналитических таблицах (см приложение 5 и 6).</w:t>
      </w:r>
    </w:p>
    <w:p w:rsidR="00FE2AF6" w:rsidRPr="00FE2AF6" w:rsidRDefault="00FE2AF6">
      <w:pPr>
        <w:tabs>
          <w:tab w:val="left" w:pos="-851"/>
        </w:tabs>
        <w:spacing w:line="360" w:lineRule="auto"/>
        <w:ind w:firstLine="851"/>
        <w:jc w:val="both"/>
        <w:rPr>
          <w:sz w:val="28"/>
          <w:szCs w:val="28"/>
        </w:rPr>
      </w:pPr>
      <w:r w:rsidRPr="00FE2AF6">
        <w:rPr>
          <w:sz w:val="28"/>
          <w:szCs w:val="28"/>
        </w:rPr>
        <w:t>В таблице «Показатели деловой активности» сравниваются  коэффициенты оборачиваемости имущества, мобильных и материальных средств, денежных средств, дебиторской  и кредиторской задолженности, сроки их оборачиваемости. Рассчитаны средние значения этих показателей по анализируемым фирмам. Нужно отметить, что разброс  в значениях коэффициентов очень велик, поэтому достоверность сравнения может быть лишь условной, приблизительной.  Однако можно сделать следующие выводы:</w:t>
      </w:r>
    </w:p>
    <w:p w:rsidR="00FE2AF6" w:rsidRPr="00FE2AF6" w:rsidRDefault="00FE2AF6">
      <w:pPr>
        <w:numPr>
          <w:ilvl w:val="0"/>
          <w:numId w:val="27"/>
        </w:numPr>
        <w:tabs>
          <w:tab w:val="left" w:pos="-851"/>
        </w:tabs>
        <w:spacing w:line="360" w:lineRule="auto"/>
        <w:jc w:val="both"/>
        <w:rPr>
          <w:sz w:val="28"/>
          <w:szCs w:val="28"/>
        </w:rPr>
      </w:pPr>
      <w:r w:rsidRPr="00FE2AF6">
        <w:rPr>
          <w:sz w:val="28"/>
          <w:szCs w:val="28"/>
        </w:rPr>
        <w:t>Коэффициенты оборачиваемости имущества, мобильных средств, материальных средств превышают средний уровень, сложившийся на аналогичных предприятиях. Несомненно, это хороший признак, который говорит о том, что на ЗАО "Агротехсервис" неплохо по сравнению с другими организациями той же отрасли используется собственное имущество.</w:t>
      </w:r>
    </w:p>
    <w:p w:rsidR="00FE2AF6" w:rsidRPr="00FE2AF6" w:rsidRDefault="00FE2AF6">
      <w:pPr>
        <w:numPr>
          <w:ilvl w:val="0"/>
          <w:numId w:val="27"/>
        </w:numPr>
        <w:tabs>
          <w:tab w:val="left" w:pos="-851"/>
        </w:tabs>
        <w:spacing w:line="360" w:lineRule="auto"/>
        <w:jc w:val="both"/>
        <w:rPr>
          <w:sz w:val="28"/>
          <w:szCs w:val="28"/>
        </w:rPr>
      </w:pPr>
      <w:r w:rsidRPr="00FE2AF6">
        <w:rPr>
          <w:sz w:val="28"/>
          <w:szCs w:val="28"/>
        </w:rPr>
        <w:t>Коэффициент оборачиваемости денежных средств, напротив, не достигает ни среднего значения, ни даже наименьшего из  всех значений этого коэффициента по всем десяти предприятиям. Это говорит о необходимости наращивать сбыт продукции, о недостаточности сбыта.</w:t>
      </w:r>
    </w:p>
    <w:p w:rsidR="00FE2AF6" w:rsidRPr="00FE2AF6" w:rsidRDefault="00FE2AF6">
      <w:pPr>
        <w:numPr>
          <w:ilvl w:val="0"/>
          <w:numId w:val="27"/>
        </w:numPr>
        <w:tabs>
          <w:tab w:val="left" w:pos="-851"/>
        </w:tabs>
        <w:spacing w:line="360" w:lineRule="auto"/>
        <w:jc w:val="both"/>
        <w:rPr>
          <w:sz w:val="28"/>
          <w:szCs w:val="28"/>
        </w:rPr>
      </w:pPr>
      <w:r w:rsidRPr="00FE2AF6">
        <w:rPr>
          <w:sz w:val="28"/>
          <w:szCs w:val="28"/>
        </w:rPr>
        <w:t>Коэффициент оборачиваемости дебиторской задолженности у ЗАО "Агротехсервис"  меньше среднего значения, но превышает многие показатели ( у 2/3  рассматриваемых предприятий он ниже). Значит, дебиторская задолженность погашается достаточно быстро по сравнению с другими предприятиями отрасли. Срок оборачиваемости средств в расчетах равен 10,8 дней, что значительно ниже среднего показателя (65,7 дней).</w:t>
      </w:r>
    </w:p>
    <w:p w:rsidR="00FE2AF6" w:rsidRPr="00FE2AF6" w:rsidRDefault="00FE2AF6">
      <w:pPr>
        <w:numPr>
          <w:ilvl w:val="0"/>
          <w:numId w:val="27"/>
        </w:numPr>
        <w:tabs>
          <w:tab w:val="left" w:pos="-851"/>
        </w:tabs>
        <w:spacing w:line="360" w:lineRule="auto"/>
        <w:jc w:val="both"/>
        <w:rPr>
          <w:sz w:val="28"/>
          <w:szCs w:val="28"/>
        </w:rPr>
      </w:pPr>
      <w:r w:rsidRPr="00FE2AF6">
        <w:rPr>
          <w:sz w:val="28"/>
          <w:szCs w:val="28"/>
        </w:rPr>
        <w:t>Коэффициент оборачиваемости кредиторской задолженности намного опережает по значению все предложенные для сравнения показатели, также как и срок оборота кредиторской задолженности. Значит, пока поводов для беспокойства о платежеспособности ЗАО "Агротехсервис" нет.</w:t>
      </w:r>
    </w:p>
    <w:p w:rsidR="00FE2AF6" w:rsidRPr="00FE2AF6" w:rsidRDefault="00FE2AF6">
      <w:pPr>
        <w:pStyle w:val="23"/>
        <w:tabs>
          <w:tab w:val="clear" w:pos="0"/>
          <w:tab w:val="left" w:pos="-851"/>
        </w:tabs>
        <w:rPr>
          <w:kern w:val="0"/>
        </w:rPr>
      </w:pPr>
      <w:r w:rsidRPr="00FE2AF6">
        <w:rPr>
          <w:kern w:val="0"/>
        </w:rPr>
        <w:t>Показатели прибыльности (рентабельности) ЗАО "Агротехсервис" имеют достаточно неплохие значения для  данной отрасли. Рентабельность продаж – выше среднего значения, которое имеет  отрицательный знак, так как  большинство организаций, взятых для анализа, имели убыток в отчетном году. Экономическая рентабельность также имеет очень высокое значение. А вот  фондорентабельность не достигает среднего по отрасли значения, и это еще раз напоминает о том, что перед организацией стоит первоочередная цель – добиться большей эффективности использования внеоборотных средств, лучшего их применения, с максимальной отдачей. Рентабельность собственного капитала, хоть и имеет неплохой уровень по сравнению с отдельными фирмами, но также ниже среднего значения. Период окупаемости собственного капитала – почти  три года, но здесь разброс в данных по отрасли слишком велик, и  нельзя сделать никаких определенных выводов.</w:t>
      </w:r>
    </w:p>
    <w:p w:rsidR="00FE2AF6" w:rsidRPr="00FE2AF6" w:rsidRDefault="00FE2AF6">
      <w:pPr>
        <w:pStyle w:val="23"/>
        <w:tabs>
          <w:tab w:val="clear" w:pos="0"/>
          <w:tab w:val="left" w:pos="-851"/>
        </w:tabs>
        <w:rPr>
          <w:kern w:val="0"/>
        </w:rPr>
      </w:pPr>
      <w:r w:rsidRPr="00FE2AF6">
        <w:rPr>
          <w:kern w:val="0"/>
        </w:rPr>
        <w:t>В целом, рассмотрев показатели  деловой активности и рентабельности ЗАО "Агротехсервис" в сравнении с показателями других предприятий, можно сделать вывод, что сильной стороной нашей организации является сравнительно эффективное использование  мобильных средств, высокий коэффициент оборачиваемости кредиторской задолженности. Однако следует обратить внимание на повышение  отдачи от использования основных средств, а также на улучшение показателей использования денежных средств. Сравнительные данные по рентабельности красноречиво свидетельствуют о том, что по прибыльности ЗАО "Агротехсервис" опережает многие предприятия отрасли.</w:t>
      </w:r>
    </w:p>
    <w:p w:rsidR="00FE2AF6" w:rsidRPr="00FE2AF6" w:rsidRDefault="00FE2AF6">
      <w:pPr>
        <w:pStyle w:val="23"/>
        <w:numPr>
          <w:ilvl w:val="1"/>
          <w:numId w:val="35"/>
        </w:numPr>
        <w:tabs>
          <w:tab w:val="clear" w:pos="0"/>
          <w:tab w:val="left" w:pos="-851"/>
        </w:tabs>
        <w:rPr>
          <w:b/>
          <w:bCs/>
          <w:kern w:val="0"/>
        </w:rPr>
      </w:pPr>
      <w:r w:rsidRPr="00FE2AF6">
        <w:rPr>
          <w:b/>
          <w:bCs/>
          <w:kern w:val="0"/>
        </w:rPr>
        <w:t>Современные возможности проведения финансового анализа с помощью вычислительной техники.</w:t>
      </w:r>
    </w:p>
    <w:p w:rsidR="00FE2AF6" w:rsidRPr="00FE2AF6" w:rsidRDefault="00FE2AF6">
      <w:pPr>
        <w:pStyle w:val="23"/>
        <w:tabs>
          <w:tab w:val="clear" w:pos="0"/>
          <w:tab w:val="left" w:pos="-851"/>
        </w:tabs>
        <w:rPr>
          <w:kern w:val="0"/>
        </w:rPr>
      </w:pPr>
      <w:r w:rsidRPr="00FE2AF6">
        <w:rPr>
          <w:kern w:val="0"/>
        </w:rPr>
        <w:t>Как показывает опыт российских и зарубежных аудиторов, при проведении финансового анализа львиная доля времени тратится на разработку рабочей документации, таблиц, графиков, проведение сложных и трудоемких расчетов. Зачастую, чтобы проанализировать один фактор, приходится просматривать множество источников и собирать самую различную информацию. Поэтому уже давно предпринимаются попытки алгоритмизировать  анализ финансового состояния организации, выделить универсальные показатели, которые могут найти достаточно широкое применение, и объединить все это в одном программном проукте, позволяющем в максимально короткие сроки провести анализ финансового состояния предприятия и сделать общие выводы относительно путей его развития в дальнейшем.</w:t>
      </w:r>
    </w:p>
    <w:p w:rsidR="00FE2AF6" w:rsidRPr="00FE2AF6" w:rsidRDefault="00FE2AF6">
      <w:pPr>
        <w:pStyle w:val="23"/>
        <w:tabs>
          <w:tab w:val="clear" w:pos="0"/>
          <w:tab w:val="left" w:pos="-851"/>
        </w:tabs>
        <w:rPr>
          <w:kern w:val="0"/>
        </w:rPr>
      </w:pPr>
      <w:r w:rsidRPr="00FE2AF6">
        <w:rPr>
          <w:kern w:val="0"/>
        </w:rPr>
        <w:t>К сожалению, еще не существует такого эффективного решения этой проблемы, как, скажем, существует множество программных продуктов, позволяющих вести бухгалтерский учет и составлять различные формы отчетности. Но при желании можно найти различные варианты программ для проведения некоторых видов финансового анализа с помощью вычислительной техники (например, для анализа ликвидности, платежеспособности, труктурного и динамического анализа баланса). Чаще всего получить такие программные средства можно через Интернет.</w:t>
      </w:r>
    </w:p>
    <w:p w:rsidR="00FE2AF6" w:rsidRPr="00FE2AF6" w:rsidRDefault="00FE2AF6">
      <w:pPr>
        <w:pStyle w:val="23"/>
        <w:tabs>
          <w:tab w:val="clear" w:pos="0"/>
          <w:tab w:val="left" w:pos="-851"/>
        </w:tabs>
        <w:rPr>
          <w:kern w:val="0"/>
        </w:rPr>
      </w:pPr>
      <w:r w:rsidRPr="00FE2AF6">
        <w:rPr>
          <w:kern w:val="0"/>
        </w:rPr>
        <w:t>Самыми простыми и достаточно наглядными в использовании являются  средства для анализа, разработанные с применением пакета электроных таблиц Excel. Главное их удобстов заключается в том, что для их применения достаточно знать основы работы в среде программной оболочки Excel и иметь под рукой необходимые формы отчетности (чаще всего достаточно бывает формы №1 «Бухгалтреский  баланс» и формы № 2 «Отчет о прибылях и убытках»). Расчеты строятся с помощью формул и ссылок, используемых в данной программной среде.</w:t>
      </w:r>
    </w:p>
    <w:p w:rsidR="00FE2AF6" w:rsidRPr="00FE2AF6" w:rsidRDefault="00FE2AF6">
      <w:pPr>
        <w:pStyle w:val="23"/>
        <w:tabs>
          <w:tab w:val="clear" w:pos="0"/>
          <w:tab w:val="left" w:pos="-851"/>
        </w:tabs>
        <w:rPr>
          <w:kern w:val="0"/>
        </w:rPr>
      </w:pPr>
      <w:r w:rsidRPr="00FE2AF6">
        <w:rPr>
          <w:kern w:val="0"/>
        </w:rPr>
        <w:t>Наиболее простым и в то же время достаточно наглядным является сборник электронных таблиц, разработанный Малаховым В.И. Он включает в себя следующие разделы:</w:t>
      </w:r>
    </w:p>
    <w:p w:rsidR="00FE2AF6" w:rsidRPr="00FE2AF6" w:rsidRDefault="00FE2AF6">
      <w:pPr>
        <w:pStyle w:val="23"/>
        <w:numPr>
          <w:ilvl w:val="0"/>
          <w:numId w:val="29"/>
        </w:numPr>
        <w:tabs>
          <w:tab w:val="clear" w:pos="0"/>
          <w:tab w:val="left" w:pos="-851"/>
        </w:tabs>
        <w:rPr>
          <w:kern w:val="0"/>
        </w:rPr>
      </w:pPr>
      <w:r w:rsidRPr="00FE2AF6">
        <w:rPr>
          <w:kern w:val="0"/>
        </w:rPr>
        <w:t>Бухгалтерский баланс и отчет о прибылях и убытках. Это исходный раздел, в который аналитик вводит данные  соответствующих форм отчетности.</w:t>
      </w:r>
    </w:p>
    <w:p w:rsidR="00FE2AF6" w:rsidRPr="00FE2AF6" w:rsidRDefault="00FE2AF6">
      <w:pPr>
        <w:pStyle w:val="23"/>
        <w:numPr>
          <w:ilvl w:val="0"/>
          <w:numId w:val="29"/>
        </w:numPr>
        <w:tabs>
          <w:tab w:val="clear" w:pos="0"/>
          <w:tab w:val="left" w:pos="-851"/>
        </w:tabs>
        <w:rPr>
          <w:kern w:val="0"/>
        </w:rPr>
      </w:pPr>
      <w:r w:rsidRPr="00FE2AF6">
        <w:rPr>
          <w:kern w:val="0"/>
        </w:rPr>
        <w:t>Аналитический баланс – таблица, в которой даны статьи баланса, но укрупненно, в более подходящем для анализа виде.</w:t>
      </w:r>
    </w:p>
    <w:p w:rsidR="00FE2AF6" w:rsidRPr="00FE2AF6" w:rsidRDefault="00FE2AF6">
      <w:pPr>
        <w:pStyle w:val="23"/>
        <w:numPr>
          <w:ilvl w:val="0"/>
          <w:numId w:val="29"/>
        </w:numPr>
        <w:tabs>
          <w:tab w:val="clear" w:pos="0"/>
          <w:tab w:val="left" w:pos="-851"/>
        </w:tabs>
        <w:rPr>
          <w:kern w:val="0"/>
        </w:rPr>
      </w:pPr>
      <w:r w:rsidRPr="00FE2AF6">
        <w:rPr>
          <w:kern w:val="0"/>
        </w:rPr>
        <w:t>Баланс в индексной форме, где рассчитаны индексы по всем показателям бухгалтерского баланса, а за базу взят предыдущий год.</w:t>
      </w:r>
    </w:p>
    <w:p w:rsidR="00FE2AF6" w:rsidRPr="00FE2AF6" w:rsidRDefault="00FE2AF6">
      <w:pPr>
        <w:pStyle w:val="23"/>
        <w:numPr>
          <w:ilvl w:val="0"/>
          <w:numId w:val="29"/>
        </w:numPr>
        <w:tabs>
          <w:tab w:val="clear" w:pos="0"/>
          <w:tab w:val="left" w:pos="-851"/>
        </w:tabs>
        <w:rPr>
          <w:kern w:val="0"/>
        </w:rPr>
      </w:pPr>
      <w:r w:rsidRPr="00FE2AF6">
        <w:rPr>
          <w:kern w:val="0"/>
        </w:rPr>
        <w:t>Анализ изменений в балансе по годам. Здесь рассчитаны абсолютные изменения показателей баланса по сравнению с предыдущим годом, темпы роста, удельные веса, структура изменений.</w:t>
      </w:r>
    </w:p>
    <w:p w:rsidR="00FE2AF6" w:rsidRPr="00FE2AF6" w:rsidRDefault="00FE2AF6">
      <w:pPr>
        <w:pStyle w:val="23"/>
        <w:numPr>
          <w:ilvl w:val="0"/>
          <w:numId w:val="29"/>
        </w:numPr>
        <w:tabs>
          <w:tab w:val="clear" w:pos="0"/>
          <w:tab w:val="left" w:pos="-851"/>
        </w:tabs>
        <w:rPr>
          <w:kern w:val="0"/>
        </w:rPr>
      </w:pPr>
      <w:r w:rsidRPr="00FE2AF6">
        <w:rPr>
          <w:kern w:val="0"/>
        </w:rPr>
        <w:t>Анализ коэффициентов по годам. Этот раздел, в свою очередь, включает следующие подразделы:</w:t>
      </w:r>
    </w:p>
    <w:p w:rsidR="00FE2AF6" w:rsidRPr="00FE2AF6" w:rsidRDefault="00FE2AF6">
      <w:pPr>
        <w:pStyle w:val="23"/>
        <w:numPr>
          <w:ilvl w:val="0"/>
          <w:numId w:val="28"/>
        </w:numPr>
        <w:tabs>
          <w:tab w:val="clear" w:pos="0"/>
          <w:tab w:val="left" w:pos="-851"/>
        </w:tabs>
        <w:rPr>
          <w:kern w:val="0"/>
        </w:rPr>
      </w:pPr>
      <w:r w:rsidRPr="00FE2AF6">
        <w:rPr>
          <w:kern w:val="0"/>
        </w:rPr>
        <w:t>Абсолютные и относительные показатели;</w:t>
      </w:r>
    </w:p>
    <w:p w:rsidR="00FE2AF6" w:rsidRPr="00FE2AF6" w:rsidRDefault="00FE2AF6">
      <w:pPr>
        <w:pStyle w:val="23"/>
        <w:numPr>
          <w:ilvl w:val="0"/>
          <w:numId w:val="28"/>
        </w:numPr>
        <w:tabs>
          <w:tab w:val="clear" w:pos="0"/>
          <w:tab w:val="left" w:pos="-851"/>
        </w:tabs>
        <w:rPr>
          <w:kern w:val="0"/>
        </w:rPr>
      </w:pPr>
      <w:r w:rsidRPr="00FE2AF6">
        <w:rPr>
          <w:kern w:val="0"/>
        </w:rPr>
        <w:t>Оценка эффективности управления;</w:t>
      </w:r>
    </w:p>
    <w:p w:rsidR="00FE2AF6" w:rsidRPr="00FE2AF6" w:rsidRDefault="00FE2AF6">
      <w:pPr>
        <w:pStyle w:val="23"/>
        <w:numPr>
          <w:ilvl w:val="0"/>
          <w:numId w:val="28"/>
        </w:numPr>
        <w:tabs>
          <w:tab w:val="clear" w:pos="0"/>
          <w:tab w:val="left" w:pos="-851"/>
        </w:tabs>
        <w:rPr>
          <w:kern w:val="0"/>
        </w:rPr>
      </w:pPr>
      <w:r w:rsidRPr="00FE2AF6">
        <w:rPr>
          <w:kern w:val="0"/>
        </w:rPr>
        <w:t>Оценка финансовой устойчивости;</w:t>
      </w:r>
    </w:p>
    <w:p w:rsidR="00FE2AF6" w:rsidRPr="00FE2AF6" w:rsidRDefault="00FE2AF6">
      <w:pPr>
        <w:pStyle w:val="23"/>
        <w:numPr>
          <w:ilvl w:val="0"/>
          <w:numId w:val="28"/>
        </w:numPr>
        <w:tabs>
          <w:tab w:val="clear" w:pos="0"/>
          <w:tab w:val="left" w:pos="-851"/>
        </w:tabs>
        <w:rPr>
          <w:kern w:val="0"/>
        </w:rPr>
      </w:pPr>
      <w:r w:rsidRPr="00FE2AF6">
        <w:rPr>
          <w:kern w:val="0"/>
        </w:rPr>
        <w:t>Оценка ликвидности и платежеспособности;</w:t>
      </w:r>
    </w:p>
    <w:p w:rsidR="00FE2AF6" w:rsidRPr="00FE2AF6" w:rsidRDefault="00FE2AF6">
      <w:pPr>
        <w:pStyle w:val="23"/>
        <w:numPr>
          <w:ilvl w:val="0"/>
          <w:numId w:val="28"/>
        </w:numPr>
        <w:tabs>
          <w:tab w:val="clear" w:pos="0"/>
          <w:tab w:val="left" w:pos="-851"/>
        </w:tabs>
        <w:rPr>
          <w:kern w:val="0"/>
        </w:rPr>
      </w:pPr>
      <w:r w:rsidRPr="00FE2AF6">
        <w:rPr>
          <w:kern w:val="0"/>
        </w:rPr>
        <w:t>Оценка рентабельности предприятия;</w:t>
      </w:r>
    </w:p>
    <w:p w:rsidR="00FE2AF6" w:rsidRPr="00FE2AF6" w:rsidRDefault="00FE2AF6">
      <w:pPr>
        <w:pStyle w:val="23"/>
        <w:numPr>
          <w:ilvl w:val="0"/>
          <w:numId w:val="28"/>
        </w:numPr>
        <w:tabs>
          <w:tab w:val="clear" w:pos="0"/>
          <w:tab w:val="left" w:pos="-851"/>
        </w:tabs>
        <w:rPr>
          <w:kern w:val="0"/>
        </w:rPr>
      </w:pPr>
      <w:r w:rsidRPr="00FE2AF6">
        <w:rPr>
          <w:kern w:val="0"/>
        </w:rPr>
        <w:t>Оценка деловой активности;</w:t>
      </w:r>
    </w:p>
    <w:p w:rsidR="00FE2AF6" w:rsidRPr="00FE2AF6" w:rsidRDefault="00FE2AF6">
      <w:pPr>
        <w:pStyle w:val="23"/>
        <w:numPr>
          <w:ilvl w:val="0"/>
          <w:numId w:val="28"/>
        </w:numPr>
        <w:tabs>
          <w:tab w:val="clear" w:pos="0"/>
          <w:tab w:val="left" w:pos="-851"/>
        </w:tabs>
        <w:rPr>
          <w:kern w:val="0"/>
        </w:rPr>
      </w:pPr>
      <w:r w:rsidRPr="00FE2AF6">
        <w:rPr>
          <w:kern w:val="0"/>
        </w:rPr>
        <w:t>Оценка положения предприятия на рынке ценных бумаг.</w:t>
      </w:r>
    </w:p>
    <w:p w:rsidR="00FE2AF6" w:rsidRPr="00FE2AF6" w:rsidRDefault="00FE2AF6">
      <w:pPr>
        <w:pStyle w:val="23"/>
        <w:numPr>
          <w:ilvl w:val="0"/>
          <w:numId w:val="30"/>
        </w:numPr>
        <w:tabs>
          <w:tab w:val="clear" w:pos="0"/>
          <w:tab w:val="left" w:pos="-851"/>
        </w:tabs>
        <w:rPr>
          <w:kern w:val="0"/>
        </w:rPr>
      </w:pPr>
      <w:r w:rsidRPr="00FE2AF6">
        <w:rPr>
          <w:kern w:val="0"/>
        </w:rPr>
        <w:t>Финансово –экономический анализ с помощью спектр-балльного метода. Подразумевает расчеты по сложному многоуровневому алгоритму с балльной оценкой потенчиала предприятия в зависимости от уровня значений рассчитанных ранее финансово-экономических показателей. В зависимости от набранного количества баллов организация относится к определенному типу по степени риска (благополучия)</w:t>
      </w:r>
    </w:p>
    <w:p w:rsidR="00FE2AF6" w:rsidRPr="00FE2AF6" w:rsidRDefault="00FE2AF6">
      <w:pPr>
        <w:pStyle w:val="23"/>
        <w:numPr>
          <w:ilvl w:val="0"/>
          <w:numId w:val="30"/>
        </w:numPr>
        <w:tabs>
          <w:tab w:val="clear" w:pos="0"/>
          <w:tab w:val="left" w:pos="-851"/>
        </w:tabs>
        <w:rPr>
          <w:kern w:val="0"/>
        </w:rPr>
      </w:pPr>
      <w:r w:rsidRPr="00FE2AF6">
        <w:rPr>
          <w:kern w:val="0"/>
        </w:rPr>
        <w:t>Диаграммы. Этот раздел дает наглядное представление о динамике актива, пассива, дебиторской и кредиторской задолженности, выручки, прибыли, других характеристик предприятия с помощью графиков и диаграмм, построенных на основании рассчитанных прежде данных.</w:t>
      </w:r>
    </w:p>
    <w:p w:rsidR="00FE2AF6" w:rsidRPr="00FE2AF6" w:rsidRDefault="00FE2AF6">
      <w:pPr>
        <w:pStyle w:val="23"/>
        <w:tabs>
          <w:tab w:val="clear" w:pos="0"/>
          <w:tab w:val="left" w:pos="-851"/>
        </w:tabs>
        <w:rPr>
          <w:kern w:val="0"/>
        </w:rPr>
      </w:pPr>
      <w:r w:rsidRPr="00FE2AF6">
        <w:rPr>
          <w:kern w:val="0"/>
        </w:rPr>
        <w:t>В процессе написания данной работы этот программный инструмент был неоднократно использован. Опыт работы  с ним показал, что точности рассчитанных данных вполне можно  доверять, при использовании данного пакета электронных таблиц отпадает надобность   в утомительных ручных расчетах. Данные, на которые необходимо обратить особое внимание, выделены цветом или шрифтом. Диаграммы вносят в  результативные материалы наглядность, эффектно показывают значения расчетных даных.</w:t>
      </w:r>
    </w:p>
    <w:p w:rsidR="00FE2AF6" w:rsidRPr="00FE2AF6" w:rsidRDefault="00FE2AF6">
      <w:pPr>
        <w:pStyle w:val="23"/>
        <w:tabs>
          <w:tab w:val="clear" w:pos="0"/>
          <w:tab w:val="left" w:pos="-851"/>
        </w:tabs>
        <w:rPr>
          <w:kern w:val="0"/>
        </w:rPr>
      </w:pPr>
      <w:r w:rsidRPr="00FE2AF6">
        <w:rPr>
          <w:kern w:val="0"/>
        </w:rPr>
        <w:t xml:space="preserve">Существуют и другие пакеты аналитических таблиц, созданные на базе Excel. Например, это «FinAnaliz», разработанный  Поповым А.А.  В нем также несколько тематических разделов. Превые три раздела – исходные. В них заносятся данные баланса и отчета о прибылях и убытках. Затем идет агрегированный баланс с укрупненными показателями (некоторые статьи объединяются) для расчетов. В следующем разделе показана структура активов и пассивов. </w:t>
      </w:r>
    </w:p>
    <w:p w:rsidR="00FE2AF6" w:rsidRPr="00FE2AF6" w:rsidRDefault="00FE2AF6">
      <w:pPr>
        <w:pStyle w:val="23"/>
        <w:tabs>
          <w:tab w:val="clear" w:pos="0"/>
          <w:tab w:val="left" w:pos="-851"/>
        </w:tabs>
        <w:rPr>
          <w:kern w:val="0"/>
        </w:rPr>
      </w:pPr>
      <w:r w:rsidRPr="00FE2AF6">
        <w:rPr>
          <w:kern w:val="0"/>
        </w:rPr>
        <w:t>Раздел, посвященный анализу деловой активности, содержит таблицу с финансовыми показателями деловой акивности, рассчитанными по исходным данным, а также диаграммы, демонстрирующие динамику длительности оборота кредиторской и дебиторской задолженности и изменение этой длительности.</w:t>
      </w:r>
    </w:p>
    <w:p w:rsidR="00FE2AF6" w:rsidRPr="00FE2AF6" w:rsidRDefault="00FE2AF6">
      <w:pPr>
        <w:pStyle w:val="23"/>
        <w:tabs>
          <w:tab w:val="clear" w:pos="0"/>
          <w:tab w:val="left" w:pos="-851"/>
        </w:tabs>
        <w:rPr>
          <w:kern w:val="0"/>
        </w:rPr>
      </w:pPr>
      <w:r w:rsidRPr="00FE2AF6">
        <w:rPr>
          <w:kern w:val="0"/>
        </w:rPr>
        <w:t>Следующие разделы, также как и в рассмотренной выше аналитической программе, посвящены анализу финансовых результатов, платежеспособности, финансовой устойчивости и рентабельности организации. Но следует отметить что в пакете «FinAnaliz» не используются комплексные методы оценки деятельности и ресурсов анализируемого экономического, такие, как спектр-балльный метод в  программе, предлагаемой Малаховым В.И.</w:t>
      </w:r>
    </w:p>
    <w:p w:rsidR="00FE2AF6" w:rsidRPr="00FE2AF6" w:rsidRDefault="00FE2AF6">
      <w:pPr>
        <w:pStyle w:val="23"/>
        <w:tabs>
          <w:tab w:val="clear" w:pos="0"/>
          <w:tab w:val="left" w:pos="-851"/>
        </w:tabs>
        <w:rPr>
          <w:kern w:val="0"/>
        </w:rPr>
      </w:pPr>
      <w:r w:rsidRPr="00FE2AF6">
        <w:rPr>
          <w:kern w:val="0"/>
        </w:rPr>
        <w:t>Самой главной особенностью таких программ является то, что они, хотя и дают определенные результаты, освобождают аудитора от временных затрат на расчеты, в то же время не могут освободить аналитика от необходимости делать выводы на основании рассчитанных показателей. Компьютерные средства обработки информации могут дать  только расчет финансовых показателей, на основании которых эксперт должен выявить проблемы и «узкие места» на анализируемом субъекте хозяйствования, определить и обосновать пути их решения. Поэтому, хотя проведение анализа финансового состояния в настоящее время практически  не обходится без применения вычислительной техники, все же большую роль в анализе играет и субъективный, человеческий фактор, опыт экспертов-аналитиков.</w:t>
      </w:r>
    </w:p>
    <w:p w:rsidR="00FE2AF6" w:rsidRPr="00FE2AF6" w:rsidRDefault="00FE2AF6">
      <w:pPr>
        <w:pStyle w:val="23"/>
        <w:tabs>
          <w:tab w:val="clear" w:pos="0"/>
          <w:tab w:val="left" w:pos="-851"/>
        </w:tabs>
        <w:rPr>
          <w:kern w:val="0"/>
        </w:rPr>
      </w:pPr>
    </w:p>
    <w:p w:rsidR="00FE2AF6" w:rsidRPr="00FE2AF6" w:rsidRDefault="00FE2AF6">
      <w:pPr>
        <w:pStyle w:val="23"/>
        <w:tabs>
          <w:tab w:val="clear" w:pos="0"/>
          <w:tab w:val="left" w:pos="-851"/>
        </w:tabs>
        <w:rPr>
          <w:kern w:val="0"/>
        </w:rPr>
      </w:pPr>
    </w:p>
    <w:p w:rsidR="00FE2AF6" w:rsidRPr="00FE2AF6" w:rsidRDefault="00FE2AF6">
      <w:pPr>
        <w:pStyle w:val="23"/>
        <w:tabs>
          <w:tab w:val="clear" w:pos="0"/>
          <w:tab w:val="left" w:pos="-851"/>
        </w:tabs>
        <w:rPr>
          <w:kern w:val="0"/>
        </w:rPr>
      </w:pPr>
    </w:p>
    <w:p w:rsidR="00FE2AF6" w:rsidRPr="00FE2AF6" w:rsidRDefault="00FE2AF6">
      <w:pPr>
        <w:pStyle w:val="23"/>
        <w:tabs>
          <w:tab w:val="clear" w:pos="0"/>
          <w:tab w:val="left" w:pos="-851"/>
        </w:tabs>
        <w:rPr>
          <w:kern w:val="0"/>
        </w:rPr>
      </w:pPr>
    </w:p>
    <w:p w:rsidR="00FE2AF6" w:rsidRPr="00FE2AF6" w:rsidRDefault="00FE2AF6">
      <w:pPr>
        <w:pStyle w:val="23"/>
        <w:tabs>
          <w:tab w:val="clear" w:pos="0"/>
          <w:tab w:val="left" w:pos="-851"/>
        </w:tabs>
        <w:rPr>
          <w:kern w:val="0"/>
        </w:rPr>
      </w:pPr>
    </w:p>
    <w:p w:rsidR="00FE2AF6" w:rsidRPr="00FE2AF6" w:rsidRDefault="00FE2AF6">
      <w:pPr>
        <w:pStyle w:val="23"/>
        <w:tabs>
          <w:tab w:val="clear" w:pos="0"/>
          <w:tab w:val="left" w:pos="-851"/>
        </w:tabs>
        <w:rPr>
          <w:kern w:val="0"/>
        </w:rPr>
      </w:pPr>
    </w:p>
    <w:p w:rsidR="00FE2AF6" w:rsidRPr="00FE2AF6" w:rsidRDefault="00FE2AF6">
      <w:pPr>
        <w:pStyle w:val="23"/>
        <w:tabs>
          <w:tab w:val="clear" w:pos="0"/>
          <w:tab w:val="left" w:pos="-851"/>
        </w:tabs>
        <w:rPr>
          <w:kern w:val="0"/>
        </w:rPr>
      </w:pPr>
    </w:p>
    <w:p w:rsidR="00FE2AF6" w:rsidRPr="00FE2AF6" w:rsidRDefault="00FE2AF6">
      <w:pPr>
        <w:pStyle w:val="23"/>
        <w:tabs>
          <w:tab w:val="clear" w:pos="0"/>
          <w:tab w:val="left" w:pos="-851"/>
        </w:tabs>
        <w:rPr>
          <w:kern w:val="0"/>
        </w:rPr>
      </w:pPr>
    </w:p>
    <w:p w:rsidR="00FE2AF6" w:rsidRPr="00FE2AF6" w:rsidRDefault="00FE2AF6">
      <w:pPr>
        <w:pStyle w:val="23"/>
        <w:tabs>
          <w:tab w:val="clear" w:pos="0"/>
          <w:tab w:val="left" w:pos="-851"/>
        </w:tabs>
        <w:rPr>
          <w:kern w:val="0"/>
        </w:rPr>
      </w:pPr>
    </w:p>
    <w:p w:rsidR="00FE2AF6" w:rsidRPr="00FE2AF6" w:rsidRDefault="00FE2AF6">
      <w:pPr>
        <w:pStyle w:val="23"/>
        <w:tabs>
          <w:tab w:val="clear" w:pos="0"/>
          <w:tab w:val="left" w:pos="-851"/>
        </w:tabs>
        <w:rPr>
          <w:kern w:val="0"/>
        </w:rPr>
      </w:pPr>
    </w:p>
    <w:p w:rsidR="00FE2AF6" w:rsidRPr="00FE2AF6" w:rsidRDefault="00FE2AF6">
      <w:pPr>
        <w:pStyle w:val="23"/>
        <w:tabs>
          <w:tab w:val="clear" w:pos="0"/>
          <w:tab w:val="left" w:pos="-851"/>
        </w:tabs>
        <w:rPr>
          <w:kern w:val="0"/>
        </w:rPr>
      </w:pPr>
    </w:p>
    <w:p w:rsidR="00FE2AF6" w:rsidRPr="00FE2AF6" w:rsidRDefault="00FE2AF6">
      <w:pPr>
        <w:pStyle w:val="23"/>
        <w:tabs>
          <w:tab w:val="clear" w:pos="0"/>
          <w:tab w:val="left" w:pos="-851"/>
        </w:tabs>
        <w:rPr>
          <w:kern w:val="0"/>
        </w:rPr>
      </w:pPr>
    </w:p>
    <w:p w:rsidR="00FE2AF6" w:rsidRPr="00FE2AF6" w:rsidRDefault="00FE2AF6">
      <w:pPr>
        <w:pStyle w:val="23"/>
        <w:tabs>
          <w:tab w:val="clear" w:pos="0"/>
          <w:tab w:val="left" w:pos="-851"/>
        </w:tabs>
        <w:rPr>
          <w:kern w:val="0"/>
        </w:rPr>
      </w:pPr>
    </w:p>
    <w:p w:rsidR="00FE2AF6" w:rsidRPr="00FE2AF6" w:rsidRDefault="00FE2AF6">
      <w:pPr>
        <w:pStyle w:val="23"/>
        <w:tabs>
          <w:tab w:val="clear" w:pos="0"/>
          <w:tab w:val="left" w:pos="-851"/>
        </w:tabs>
        <w:ind w:firstLine="0"/>
        <w:jc w:val="center"/>
        <w:rPr>
          <w:b/>
          <w:bCs/>
          <w:kern w:val="0"/>
        </w:rPr>
      </w:pPr>
      <w:r w:rsidRPr="00FE2AF6">
        <w:rPr>
          <w:b/>
          <w:bCs/>
          <w:kern w:val="0"/>
        </w:rPr>
        <w:t>ЗАКЛЮЧЕНИЕ</w:t>
      </w:r>
    </w:p>
    <w:p w:rsidR="00FE2AF6" w:rsidRPr="00FE2AF6" w:rsidRDefault="00FE2AF6">
      <w:pPr>
        <w:pStyle w:val="23"/>
        <w:tabs>
          <w:tab w:val="clear" w:pos="0"/>
          <w:tab w:val="left" w:pos="-851"/>
        </w:tabs>
        <w:rPr>
          <w:kern w:val="0"/>
        </w:rPr>
      </w:pPr>
      <w:r w:rsidRPr="00FE2AF6">
        <w:rPr>
          <w:kern w:val="0"/>
        </w:rPr>
        <w:t>Любая сравнительно недолго существующая организация на определенном этапе своего функционирования сталкивается с проблемой коренного пересмотра подходов к финансово-хозяйственной деятельности, управленческому учету и внутреннему контролю, реально сложившимся в ней. После двух лет работы  в отрасли сельскохозяственного машиностроения, руководство ЗАО "Агротехсервис" ощутило потребность в переходе на качественно новый уровень развития, в более совершенной организации работы бухгалтерии, планового отдела, отделов снабжения и сбыта.</w:t>
      </w:r>
    </w:p>
    <w:p w:rsidR="00FE2AF6" w:rsidRPr="00FE2AF6" w:rsidRDefault="00FE2AF6">
      <w:pPr>
        <w:pStyle w:val="23"/>
        <w:tabs>
          <w:tab w:val="clear" w:pos="0"/>
          <w:tab w:val="left" w:pos="-851"/>
        </w:tabs>
        <w:rPr>
          <w:kern w:val="0"/>
        </w:rPr>
      </w:pPr>
      <w:r w:rsidRPr="00FE2AF6">
        <w:rPr>
          <w:kern w:val="0"/>
        </w:rPr>
        <w:t xml:space="preserve">Анализ финансового состояния ЗАО "Агротехсервис", проведенный сотрудниками аудиторской фирмы «Центр-Аудит», а также  их отчеты с рекомендациями по улучшению финансово-хозяйственной деятельности, повышению эффективности хозяйствования, призваны помочь руководству этой организации найти правильные решения возникших перед ними проблем, выстроить правильную организационную структуру вверенного им экономического субъекта. </w:t>
      </w:r>
    </w:p>
    <w:p w:rsidR="00FE2AF6" w:rsidRPr="00FE2AF6" w:rsidRDefault="00FE2AF6">
      <w:pPr>
        <w:pStyle w:val="23"/>
        <w:tabs>
          <w:tab w:val="clear" w:pos="0"/>
          <w:tab w:val="left" w:pos="-851"/>
        </w:tabs>
        <w:rPr>
          <w:kern w:val="0"/>
        </w:rPr>
      </w:pPr>
      <w:r w:rsidRPr="00FE2AF6">
        <w:rPr>
          <w:kern w:val="0"/>
        </w:rPr>
        <w:t>Анализ должен быть высококачественным, то есть достоверным, оперативным, сопоставимым. Однако в последние годы  постоянно меняются формы бухгалтерского учета и отчетности, план счетов бухгалтерского учета, различные инструкции и положения. В этих условиях невозможно полностью реализовать принцип сопоставимости результатов анализа, снижается и достоверность анализа, так как нет уверенности, что и последние изменения будут стабильны хотя бы несколько лет. Это имеет значение особенно в условиях компьютеризации бухгалтерского учета и анализа, так как дополнительная настройка и изменение алгоритмов в программах требует дополнительных затрат со стороны организации.</w:t>
      </w:r>
    </w:p>
    <w:p w:rsidR="00FE2AF6" w:rsidRPr="00FE2AF6" w:rsidRDefault="00FE2AF6">
      <w:pPr>
        <w:pStyle w:val="23"/>
        <w:tabs>
          <w:tab w:val="clear" w:pos="0"/>
          <w:tab w:val="left" w:pos="-851"/>
        </w:tabs>
        <w:rPr>
          <w:kern w:val="0"/>
        </w:rPr>
      </w:pPr>
      <w:r w:rsidRPr="00FE2AF6">
        <w:rPr>
          <w:kern w:val="0"/>
        </w:rPr>
        <w:t>Результаты проведенного анализа позволили аудитору рекомендовать руководству ЗАО "Агротехсервис" предпринять следующие шаги:</w:t>
      </w:r>
    </w:p>
    <w:p w:rsidR="00FE2AF6" w:rsidRPr="00FE2AF6" w:rsidRDefault="00FE2AF6">
      <w:pPr>
        <w:pStyle w:val="23"/>
        <w:numPr>
          <w:ilvl w:val="0"/>
          <w:numId w:val="36"/>
        </w:numPr>
        <w:tabs>
          <w:tab w:val="clear" w:pos="0"/>
          <w:tab w:val="left" w:pos="-851"/>
        </w:tabs>
        <w:rPr>
          <w:kern w:val="0"/>
        </w:rPr>
      </w:pPr>
      <w:r w:rsidRPr="00FE2AF6">
        <w:rPr>
          <w:kern w:val="0"/>
        </w:rPr>
        <w:t>Расширить рынок сбыта продукци путем привлечения новых потребителей, возможно, с помощью рекламы, размещаемой в специализированных изданиях для сельскохозяйственных организаций;</w:t>
      </w:r>
    </w:p>
    <w:p w:rsidR="00FE2AF6" w:rsidRPr="00FE2AF6" w:rsidRDefault="00FE2AF6">
      <w:pPr>
        <w:pStyle w:val="23"/>
        <w:numPr>
          <w:ilvl w:val="0"/>
          <w:numId w:val="36"/>
        </w:numPr>
        <w:tabs>
          <w:tab w:val="clear" w:pos="0"/>
          <w:tab w:val="left" w:pos="-851"/>
        </w:tabs>
        <w:rPr>
          <w:kern w:val="0"/>
        </w:rPr>
      </w:pPr>
      <w:r w:rsidRPr="00FE2AF6">
        <w:rPr>
          <w:kern w:val="0"/>
        </w:rPr>
        <w:t>Увеличить производство продукции путем более эффективного использования оборудования с полной отдачей;</w:t>
      </w:r>
    </w:p>
    <w:p w:rsidR="00FE2AF6" w:rsidRPr="00FE2AF6" w:rsidRDefault="00FE2AF6">
      <w:pPr>
        <w:pStyle w:val="23"/>
        <w:numPr>
          <w:ilvl w:val="0"/>
          <w:numId w:val="36"/>
        </w:numPr>
        <w:tabs>
          <w:tab w:val="clear" w:pos="0"/>
          <w:tab w:val="left" w:pos="-851"/>
        </w:tabs>
        <w:rPr>
          <w:kern w:val="0"/>
        </w:rPr>
      </w:pPr>
      <w:r w:rsidRPr="00FE2AF6">
        <w:rPr>
          <w:kern w:val="0"/>
        </w:rPr>
        <w:t>Усилить внутренний контроль за снабжением, за издержками с целью их снижения;</w:t>
      </w:r>
    </w:p>
    <w:p w:rsidR="00FE2AF6" w:rsidRPr="00FE2AF6" w:rsidRDefault="00FE2AF6">
      <w:pPr>
        <w:pStyle w:val="23"/>
        <w:numPr>
          <w:ilvl w:val="0"/>
          <w:numId w:val="36"/>
        </w:numPr>
        <w:tabs>
          <w:tab w:val="clear" w:pos="0"/>
          <w:tab w:val="left" w:pos="-851"/>
        </w:tabs>
        <w:rPr>
          <w:kern w:val="0"/>
        </w:rPr>
      </w:pPr>
      <w:r w:rsidRPr="00FE2AF6">
        <w:rPr>
          <w:kern w:val="0"/>
        </w:rPr>
        <w:t>Проводить более эффективную кадровую политику, снизить текучесть низкоквалифицированного персонала;</w:t>
      </w:r>
    </w:p>
    <w:p w:rsidR="00FE2AF6" w:rsidRPr="00FE2AF6" w:rsidRDefault="00FE2AF6">
      <w:pPr>
        <w:pStyle w:val="23"/>
        <w:numPr>
          <w:ilvl w:val="0"/>
          <w:numId w:val="36"/>
        </w:numPr>
        <w:tabs>
          <w:tab w:val="clear" w:pos="0"/>
          <w:tab w:val="left" w:pos="-851"/>
        </w:tabs>
        <w:rPr>
          <w:kern w:val="0"/>
        </w:rPr>
      </w:pPr>
      <w:r w:rsidRPr="00FE2AF6">
        <w:rPr>
          <w:kern w:val="0"/>
        </w:rPr>
        <w:t>Проводить  гибкую ценовую политику, ориентированную на привлечение большего числа покупателей и завоевание рынка.</w:t>
      </w:r>
    </w:p>
    <w:p w:rsidR="00FE2AF6" w:rsidRPr="00FE2AF6" w:rsidRDefault="00FE2AF6">
      <w:pPr>
        <w:pStyle w:val="23"/>
        <w:tabs>
          <w:tab w:val="clear" w:pos="0"/>
          <w:tab w:val="left" w:pos="-851"/>
        </w:tabs>
        <w:rPr>
          <w:kern w:val="0"/>
        </w:rPr>
      </w:pPr>
      <w:r w:rsidRPr="00FE2AF6">
        <w:rPr>
          <w:kern w:val="0"/>
        </w:rPr>
        <w:t>В условиях жесткой рыночной конкуренции  можно порекомендовать ЗАО "Агротехсервис"  рассмотреть возможность выхода на зарубежный рынок. При этом представляется целесообразным начать со стран СНГ, наладив хозяйственные связи с крупнейшими агропромышленными хозяйствами этих  государств.</w:t>
      </w:r>
    </w:p>
    <w:p w:rsidR="00FE2AF6" w:rsidRPr="00FE2AF6" w:rsidRDefault="00FE2AF6">
      <w:pPr>
        <w:pStyle w:val="23"/>
        <w:tabs>
          <w:tab w:val="clear" w:pos="0"/>
          <w:tab w:val="left" w:pos="-851"/>
        </w:tabs>
        <w:rPr>
          <w:kern w:val="0"/>
        </w:rPr>
      </w:pPr>
      <w:r w:rsidRPr="00FE2AF6">
        <w:rPr>
          <w:kern w:val="0"/>
        </w:rPr>
        <w:t>В аудиторской деятельности и в работе аналитических служб предприятия необходимо применять специальные компьютерные программы по экономическому анализу, что значительно снизит трудоемкость работ. Однако опыт  использования таких программ свидетельствует о том, что необходимо правильно интерпретировать результаты компьютерного анализа, то есть уметь пользоваться компьютерной программой. Как бы совершенна она ни была, все равно окончательное решение  принимают именно функциональные специалисты и руководитель. Они должны быть достаточно хорошо подготовлены, знать методики анализа, специфические особенности их применения в различных отраслях и условиях производства, иметь определенную экономическую интуицию и опыт.</w:t>
      </w:r>
    </w:p>
    <w:p w:rsidR="00FE2AF6" w:rsidRPr="00FE2AF6" w:rsidRDefault="00FE2AF6">
      <w:pPr>
        <w:pStyle w:val="23"/>
        <w:tabs>
          <w:tab w:val="clear" w:pos="0"/>
          <w:tab w:val="left" w:pos="-851"/>
        </w:tabs>
        <w:rPr>
          <w:kern w:val="0"/>
        </w:rPr>
      </w:pPr>
      <w:r w:rsidRPr="00FE2AF6">
        <w:rPr>
          <w:kern w:val="0"/>
        </w:rPr>
        <w:t>Основной вывод, к которому ведет данная работа, следующий: финансовый анализ занимает в аудиторской деятельности важное место и  является не просто дополнительной услугой, оказываемой аудитором организации-клиенту, но и обязательной функцией аудитора. Поэтому любой  специалист, осуществляющий аудиторскую деятельность, должен уметь проводить анализ финансового состояния экономического субъекта, знать все основные методики анализа, уметь делать соответствующие выводы по результатам анализа и разрабатывать пути решения выявленных проблем.</w:t>
      </w:r>
    </w:p>
    <w:p w:rsidR="00FE2AF6" w:rsidRPr="00FE2AF6" w:rsidRDefault="00FE2AF6">
      <w:pPr>
        <w:pStyle w:val="23"/>
        <w:tabs>
          <w:tab w:val="clear" w:pos="0"/>
          <w:tab w:val="left" w:pos="-851"/>
        </w:tabs>
        <w:rPr>
          <w:kern w:val="0"/>
        </w:rPr>
      </w:pPr>
      <w:r w:rsidRPr="00FE2AF6">
        <w:rPr>
          <w:kern w:val="0"/>
        </w:rPr>
        <w:t>В конечном итоге, проведенный анализ финансового состояния экономического субъекта должен выполнить главную функцию – повысить эффективность его деятельности. А это означает экономический рост, повышение благосостояния собственников предприятия, его работников, эффективное и взаимовыгодное сотрудничество субъекта с его экономическим партнерами. Поэтому  можно сказать, что финансовый анализ играет большую роль не только в улучшении положения отдельно взятой организации, но и состояния национальной экономики в целом.</w:t>
      </w:r>
    </w:p>
    <w:p w:rsidR="00FE2AF6" w:rsidRPr="00FE2AF6" w:rsidRDefault="00FE2AF6">
      <w:pPr>
        <w:pStyle w:val="23"/>
        <w:tabs>
          <w:tab w:val="clear" w:pos="0"/>
          <w:tab w:val="left" w:pos="-851"/>
        </w:tabs>
        <w:rPr>
          <w:kern w:val="0"/>
        </w:rPr>
      </w:pPr>
    </w:p>
    <w:p w:rsidR="00FE2AF6" w:rsidRPr="00FE2AF6" w:rsidRDefault="00FE2AF6">
      <w:pPr>
        <w:pStyle w:val="23"/>
        <w:tabs>
          <w:tab w:val="clear" w:pos="0"/>
          <w:tab w:val="left" w:pos="-851"/>
        </w:tabs>
        <w:rPr>
          <w:kern w:val="0"/>
        </w:rPr>
      </w:pPr>
    </w:p>
    <w:p w:rsidR="00FE2AF6" w:rsidRPr="00FE2AF6" w:rsidRDefault="00FE2AF6">
      <w:pPr>
        <w:pStyle w:val="23"/>
        <w:tabs>
          <w:tab w:val="clear" w:pos="0"/>
          <w:tab w:val="left" w:pos="-851"/>
        </w:tabs>
        <w:rPr>
          <w:kern w:val="0"/>
        </w:rPr>
      </w:pPr>
    </w:p>
    <w:p w:rsidR="00FE2AF6" w:rsidRPr="00FE2AF6" w:rsidRDefault="00FE2AF6">
      <w:pPr>
        <w:pStyle w:val="23"/>
        <w:tabs>
          <w:tab w:val="clear" w:pos="0"/>
          <w:tab w:val="left" w:pos="-851"/>
        </w:tabs>
        <w:rPr>
          <w:kern w:val="0"/>
        </w:rPr>
      </w:pPr>
    </w:p>
    <w:p w:rsidR="00FE2AF6" w:rsidRPr="00FE2AF6" w:rsidRDefault="00FE2AF6">
      <w:pPr>
        <w:pStyle w:val="23"/>
        <w:tabs>
          <w:tab w:val="clear" w:pos="0"/>
          <w:tab w:val="left" w:pos="-851"/>
        </w:tabs>
        <w:rPr>
          <w:kern w:val="0"/>
        </w:rPr>
      </w:pPr>
    </w:p>
    <w:p w:rsidR="00FE2AF6" w:rsidRPr="00FE2AF6" w:rsidRDefault="00FE2AF6">
      <w:pPr>
        <w:pStyle w:val="23"/>
        <w:tabs>
          <w:tab w:val="clear" w:pos="0"/>
          <w:tab w:val="left" w:pos="-851"/>
        </w:tabs>
        <w:rPr>
          <w:kern w:val="0"/>
        </w:rPr>
      </w:pPr>
    </w:p>
    <w:p w:rsidR="00FE2AF6" w:rsidRPr="00FE2AF6" w:rsidRDefault="00FE2AF6">
      <w:pPr>
        <w:pStyle w:val="23"/>
        <w:tabs>
          <w:tab w:val="clear" w:pos="0"/>
          <w:tab w:val="left" w:pos="-851"/>
        </w:tabs>
        <w:rPr>
          <w:kern w:val="0"/>
        </w:rPr>
      </w:pPr>
    </w:p>
    <w:p w:rsidR="00FE2AF6" w:rsidRPr="00FE2AF6" w:rsidRDefault="00FE2AF6">
      <w:pPr>
        <w:pStyle w:val="23"/>
        <w:tabs>
          <w:tab w:val="clear" w:pos="0"/>
          <w:tab w:val="left" w:pos="-851"/>
        </w:tabs>
        <w:rPr>
          <w:kern w:val="0"/>
        </w:rPr>
      </w:pPr>
    </w:p>
    <w:p w:rsidR="00FE2AF6" w:rsidRPr="00FE2AF6" w:rsidRDefault="00FE2AF6">
      <w:pPr>
        <w:pStyle w:val="23"/>
        <w:tabs>
          <w:tab w:val="clear" w:pos="0"/>
          <w:tab w:val="left" w:pos="-851"/>
        </w:tabs>
        <w:rPr>
          <w:kern w:val="0"/>
        </w:rPr>
      </w:pPr>
    </w:p>
    <w:p w:rsidR="00FE2AF6" w:rsidRPr="00FE2AF6" w:rsidRDefault="00FE2AF6">
      <w:pPr>
        <w:pStyle w:val="23"/>
        <w:tabs>
          <w:tab w:val="clear" w:pos="0"/>
          <w:tab w:val="left" w:pos="-851"/>
        </w:tabs>
        <w:rPr>
          <w:kern w:val="0"/>
        </w:rPr>
      </w:pPr>
    </w:p>
    <w:p w:rsidR="00FE2AF6" w:rsidRPr="00FE2AF6" w:rsidRDefault="00FE2AF6">
      <w:pPr>
        <w:pStyle w:val="23"/>
        <w:tabs>
          <w:tab w:val="clear" w:pos="0"/>
          <w:tab w:val="left" w:pos="-851"/>
        </w:tabs>
        <w:rPr>
          <w:kern w:val="0"/>
        </w:rPr>
      </w:pPr>
    </w:p>
    <w:p w:rsidR="00FE2AF6" w:rsidRPr="00FE2AF6" w:rsidRDefault="00FE2AF6">
      <w:pPr>
        <w:pStyle w:val="23"/>
        <w:tabs>
          <w:tab w:val="clear" w:pos="0"/>
          <w:tab w:val="left" w:pos="-851"/>
        </w:tabs>
        <w:rPr>
          <w:kern w:val="0"/>
        </w:rPr>
      </w:pPr>
    </w:p>
    <w:p w:rsidR="00FE2AF6" w:rsidRPr="00FE2AF6" w:rsidRDefault="00FE2AF6">
      <w:pPr>
        <w:pStyle w:val="23"/>
        <w:tabs>
          <w:tab w:val="clear" w:pos="0"/>
          <w:tab w:val="left" w:pos="-851"/>
        </w:tabs>
        <w:rPr>
          <w:kern w:val="0"/>
        </w:rPr>
      </w:pPr>
    </w:p>
    <w:p w:rsidR="00FE2AF6" w:rsidRPr="00FE2AF6" w:rsidRDefault="00FE2AF6">
      <w:pPr>
        <w:pStyle w:val="23"/>
        <w:tabs>
          <w:tab w:val="clear" w:pos="0"/>
          <w:tab w:val="left" w:pos="-851"/>
        </w:tabs>
        <w:rPr>
          <w:kern w:val="0"/>
        </w:rPr>
      </w:pPr>
    </w:p>
    <w:p w:rsidR="00FE2AF6" w:rsidRPr="00FE2AF6" w:rsidRDefault="00FE2AF6">
      <w:pPr>
        <w:pStyle w:val="23"/>
        <w:tabs>
          <w:tab w:val="clear" w:pos="0"/>
          <w:tab w:val="left" w:pos="-851"/>
        </w:tabs>
        <w:rPr>
          <w:kern w:val="0"/>
        </w:rPr>
      </w:pPr>
    </w:p>
    <w:p w:rsidR="00FE2AF6" w:rsidRPr="00FE2AF6" w:rsidRDefault="00FE2AF6">
      <w:pPr>
        <w:pStyle w:val="23"/>
        <w:tabs>
          <w:tab w:val="clear" w:pos="0"/>
          <w:tab w:val="left" w:pos="-851"/>
        </w:tabs>
        <w:rPr>
          <w:kern w:val="0"/>
        </w:rPr>
      </w:pPr>
    </w:p>
    <w:p w:rsidR="00FE2AF6" w:rsidRPr="00FE2AF6" w:rsidRDefault="00FE2AF6">
      <w:pPr>
        <w:pStyle w:val="23"/>
        <w:tabs>
          <w:tab w:val="clear" w:pos="0"/>
          <w:tab w:val="left" w:pos="-851"/>
        </w:tabs>
        <w:rPr>
          <w:kern w:val="0"/>
        </w:rPr>
      </w:pPr>
    </w:p>
    <w:p w:rsidR="00FE2AF6" w:rsidRPr="00FE2AF6" w:rsidRDefault="00FE2AF6">
      <w:pPr>
        <w:pStyle w:val="23"/>
        <w:tabs>
          <w:tab w:val="clear" w:pos="0"/>
          <w:tab w:val="left" w:pos="-851"/>
        </w:tabs>
        <w:ind w:firstLine="0"/>
        <w:jc w:val="center"/>
        <w:rPr>
          <w:b/>
          <w:bCs/>
          <w:kern w:val="0"/>
        </w:rPr>
      </w:pPr>
      <w:r w:rsidRPr="00FE2AF6">
        <w:rPr>
          <w:b/>
          <w:bCs/>
          <w:kern w:val="0"/>
        </w:rPr>
        <w:t>СПИСОК   ЛИТЕРАТУРЫ</w:t>
      </w:r>
    </w:p>
    <w:p w:rsidR="00FE2AF6" w:rsidRPr="00FE2AF6" w:rsidRDefault="00FE2AF6">
      <w:pPr>
        <w:pStyle w:val="23"/>
        <w:tabs>
          <w:tab w:val="clear" w:pos="0"/>
          <w:tab w:val="left" w:pos="-851"/>
        </w:tabs>
        <w:ind w:firstLine="0"/>
        <w:jc w:val="left"/>
        <w:rPr>
          <w:kern w:val="0"/>
        </w:rPr>
      </w:pPr>
    </w:p>
    <w:p w:rsidR="00FE2AF6" w:rsidRPr="00FE2AF6" w:rsidRDefault="00FE2AF6">
      <w:pPr>
        <w:pStyle w:val="23"/>
        <w:numPr>
          <w:ilvl w:val="0"/>
          <w:numId w:val="37"/>
        </w:numPr>
        <w:tabs>
          <w:tab w:val="clear" w:pos="0"/>
          <w:tab w:val="left" w:pos="-851"/>
        </w:tabs>
        <w:jc w:val="left"/>
        <w:rPr>
          <w:kern w:val="0"/>
        </w:rPr>
      </w:pPr>
      <w:r w:rsidRPr="00FE2AF6">
        <w:rPr>
          <w:kern w:val="0"/>
        </w:rPr>
        <w:t>Федеральный закон «Об аудиторской деятельности» № 119-ФЗ от 7 августа 2001 г.</w:t>
      </w:r>
    </w:p>
    <w:p w:rsidR="00FE2AF6" w:rsidRPr="00FE2AF6" w:rsidRDefault="00FE2AF6">
      <w:pPr>
        <w:pStyle w:val="23"/>
        <w:numPr>
          <w:ilvl w:val="0"/>
          <w:numId w:val="37"/>
        </w:numPr>
        <w:tabs>
          <w:tab w:val="clear" w:pos="0"/>
          <w:tab w:val="left" w:pos="-851"/>
        </w:tabs>
        <w:jc w:val="left"/>
        <w:rPr>
          <w:kern w:val="0"/>
        </w:rPr>
      </w:pPr>
      <w:r w:rsidRPr="00FE2AF6">
        <w:rPr>
          <w:kern w:val="0"/>
        </w:rPr>
        <w:t>Федеральный закон «О бухгалтерском учете» №  123-ФЗ от 23 июля 1998 г.</w:t>
      </w:r>
    </w:p>
    <w:p w:rsidR="00FE2AF6" w:rsidRPr="00FE2AF6" w:rsidRDefault="00FE2AF6">
      <w:pPr>
        <w:pStyle w:val="23"/>
        <w:numPr>
          <w:ilvl w:val="0"/>
          <w:numId w:val="37"/>
        </w:numPr>
        <w:tabs>
          <w:tab w:val="clear" w:pos="0"/>
          <w:tab w:val="left" w:pos="-851"/>
        </w:tabs>
        <w:jc w:val="left"/>
        <w:rPr>
          <w:kern w:val="0"/>
        </w:rPr>
      </w:pPr>
      <w:r w:rsidRPr="00FE2AF6">
        <w:rPr>
          <w:kern w:val="0"/>
        </w:rPr>
        <w:t>Правило (стандарт) аудиторской деятельности «Аналитические процедуры» от 15 июля 1998 г.</w:t>
      </w:r>
    </w:p>
    <w:p w:rsidR="00FE2AF6" w:rsidRPr="00FE2AF6" w:rsidRDefault="00FE2AF6">
      <w:pPr>
        <w:pStyle w:val="23"/>
        <w:numPr>
          <w:ilvl w:val="0"/>
          <w:numId w:val="37"/>
        </w:numPr>
        <w:tabs>
          <w:tab w:val="clear" w:pos="0"/>
          <w:tab w:val="left" w:pos="-851"/>
        </w:tabs>
        <w:jc w:val="left"/>
        <w:rPr>
          <w:kern w:val="0"/>
        </w:rPr>
      </w:pPr>
      <w:r w:rsidRPr="00FE2AF6">
        <w:rPr>
          <w:kern w:val="0"/>
        </w:rPr>
        <w:t>Правило (стандарт) аудиторской деятельности «Первичный аудит начальных и сравнительных показателей бухгалтерской отчетности» от 15 июля 1998 г.</w:t>
      </w:r>
    </w:p>
    <w:p w:rsidR="00FE2AF6" w:rsidRPr="00FE2AF6" w:rsidRDefault="00FE2AF6">
      <w:pPr>
        <w:pStyle w:val="23"/>
        <w:numPr>
          <w:ilvl w:val="0"/>
          <w:numId w:val="37"/>
        </w:numPr>
        <w:tabs>
          <w:tab w:val="clear" w:pos="0"/>
          <w:tab w:val="left" w:pos="-851"/>
        </w:tabs>
        <w:jc w:val="left"/>
        <w:rPr>
          <w:kern w:val="0"/>
        </w:rPr>
      </w:pPr>
      <w:r w:rsidRPr="00FE2AF6">
        <w:rPr>
          <w:kern w:val="0"/>
        </w:rPr>
        <w:t>Правило (стандарт) аудиторской деятельности «Характеристика сопутствующих аудиту услуг и требования, предъявляемые к ним» от 18 марта 1999 г.</w:t>
      </w:r>
    </w:p>
    <w:p w:rsidR="00FE2AF6" w:rsidRPr="00FE2AF6" w:rsidRDefault="00FE2AF6">
      <w:pPr>
        <w:pStyle w:val="23"/>
        <w:numPr>
          <w:ilvl w:val="0"/>
          <w:numId w:val="37"/>
        </w:numPr>
        <w:tabs>
          <w:tab w:val="clear" w:pos="0"/>
          <w:tab w:val="left" w:pos="-851"/>
        </w:tabs>
        <w:jc w:val="left"/>
        <w:rPr>
          <w:kern w:val="0"/>
        </w:rPr>
      </w:pPr>
      <w:r w:rsidRPr="00FE2AF6">
        <w:rPr>
          <w:kern w:val="0"/>
        </w:rPr>
        <w:t>Экономический анализ /Под ред. Л.Т. Гиляровской. – М.: ЮНИТИ-ДАНА, 2001. – 527с.</w:t>
      </w:r>
    </w:p>
    <w:p w:rsidR="00FE2AF6" w:rsidRPr="00FE2AF6" w:rsidRDefault="00FE2AF6">
      <w:pPr>
        <w:pStyle w:val="23"/>
        <w:numPr>
          <w:ilvl w:val="0"/>
          <w:numId w:val="37"/>
        </w:numPr>
        <w:tabs>
          <w:tab w:val="clear" w:pos="0"/>
          <w:tab w:val="left" w:pos="-851"/>
        </w:tabs>
        <w:jc w:val="left"/>
        <w:rPr>
          <w:kern w:val="0"/>
        </w:rPr>
      </w:pPr>
      <w:r w:rsidRPr="00FE2AF6">
        <w:rPr>
          <w:kern w:val="0"/>
        </w:rPr>
        <w:t>Нитецкий В.В., Гаврилов А.А. Финансовый анализ в аудите: теория  и практика. – М.: Дело, 2001. – 256 с.</w:t>
      </w:r>
    </w:p>
    <w:p w:rsidR="00FE2AF6" w:rsidRPr="00FE2AF6" w:rsidRDefault="00FE2AF6">
      <w:pPr>
        <w:pStyle w:val="23"/>
        <w:numPr>
          <w:ilvl w:val="0"/>
          <w:numId w:val="37"/>
        </w:numPr>
        <w:tabs>
          <w:tab w:val="clear" w:pos="0"/>
          <w:tab w:val="left" w:pos="-851"/>
        </w:tabs>
        <w:jc w:val="left"/>
        <w:rPr>
          <w:kern w:val="0"/>
        </w:rPr>
      </w:pPr>
      <w:r w:rsidRPr="00FE2AF6">
        <w:rPr>
          <w:kern w:val="0"/>
        </w:rPr>
        <w:t>Ковалев А.И, Привалов В.П. Анализ финансового состояния предприятия.- М.: Центр экономики и маркетинга, 2000. – 208 с.</w:t>
      </w:r>
    </w:p>
    <w:p w:rsidR="00FE2AF6" w:rsidRPr="00FE2AF6" w:rsidRDefault="00FE2AF6">
      <w:pPr>
        <w:pStyle w:val="23"/>
        <w:numPr>
          <w:ilvl w:val="0"/>
          <w:numId w:val="37"/>
        </w:numPr>
        <w:tabs>
          <w:tab w:val="clear" w:pos="0"/>
          <w:tab w:val="left" w:pos="-851"/>
        </w:tabs>
        <w:jc w:val="left"/>
        <w:rPr>
          <w:kern w:val="0"/>
        </w:rPr>
      </w:pPr>
      <w:r w:rsidRPr="00FE2AF6">
        <w:rPr>
          <w:kern w:val="0"/>
        </w:rPr>
        <w:t>Анализ хозяйственной деятельности в промышленности /Под ред. В.И. Стражева. Минск: Высшая школа,1998.- 312 с.</w:t>
      </w:r>
    </w:p>
    <w:p w:rsidR="00FE2AF6" w:rsidRPr="00FE2AF6" w:rsidRDefault="00FE2AF6">
      <w:pPr>
        <w:pStyle w:val="23"/>
        <w:numPr>
          <w:ilvl w:val="0"/>
          <w:numId w:val="37"/>
        </w:numPr>
        <w:tabs>
          <w:tab w:val="clear" w:pos="0"/>
          <w:tab w:val="left" w:pos="-851"/>
        </w:tabs>
        <w:jc w:val="left"/>
        <w:rPr>
          <w:kern w:val="0"/>
        </w:rPr>
      </w:pPr>
      <w:r w:rsidRPr="00FE2AF6">
        <w:rPr>
          <w:kern w:val="0"/>
        </w:rPr>
        <w:t xml:space="preserve"> Вахрушина М.А. Бухгалтерский управленческий учет. – М.: ЮНИТИ, 1999. – 359 с.</w:t>
      </w:r>
    </w:p>
    <w:p w:rsidR="00FE2AF6" w:rsidRPr="00FE2AF6" w:rsidRDefault="00FE2AF6">
      <w:pPr>
        <w:pStyle w:val="23"/>
        <w:numPr>
          <w:ilvl w:val="0"/>
          <w:numId w:val="37"/>
        </w:numPr>
        <w:tabs>
          <w:tab w:val="clear" w:pos="0"/>
          <w:tab w:val="left" w:pos="-851"/>
        </w:tabs>
        <w:jc w:val="left"/>
        <w:rPr>
          <w:kern w:val="0"/>
        </w:rPr>
      </w:pPr>
      <w:r w:rsidRPr="00FE2AF6">
        <w:rPr>
          <w:kern w:val="0"/>
        </w:rPr>
        <w:t xml:space="preserve"> Карпова Т.П. Управленческий учет. – М.: Аудит, ЮНИТИ.1998г.- 350 с.</w:t>
      </w:r>
    </w:p>
    <w:p w:rsidR="00FE2AF6" w:rsidRPr="00FE2AF6" w:rsidRDefault="00FE2AF6">
      <w:pPr>
        <w:pStyle w:val="23"/>
        <w:numPr>
          <w:ilvl w:val="0"/>
          <w:numId w:val="37"/>
        </w:numPr>
        <w:tabs>
          <w:tab w:val="clear" w:pos="0"/>
          <w:tab w:val="left" w:pos="-851"/>
        </w:tabs>
        <w:jc w:val="left"/>
        <w:rPr>
          <w:kern w:val="0"/>
        </w:rPr>
      </w:pPr>
      <w:r w:rsidRPr="00FE2AF6">
        <w:rPr>
          <w:kern w:val="0"/>
        </w:rPr>
        <w:t xml:space="preserve"> Бухгалтерский учет /Под ред. Ю.А.Бабаева. – М.: ЮНИТИ-ДАНА, 2001г.-476с.</w:t>
      </w:r>
    </w:p>
    <w:p w:rsidR="00FE2AF6" w:rsidRPr="00FE2AF6" w:rsidRDefault="00FE2AF6">
      <w:pPr>
        <w:pStyle w:val="23"/>
        <w:numPr>
          <w:ilvl w:val="0"/>
          <w:numId w:val="37"/>
        </w:numPr>
        <w:tabs>
          <w:tab w:val="clear" w:pos="0"/>
          <w:tab w:val="left" w:pos="-851"/>
        </w:tabs>
        <w:jc w:val="left"/>
        <w:rPr>
          <w:kern w:val="0"/>
        </w:rPr>
      </w:pPr>
      <w:r w:rsidRPr="00FE2AF6">
        <w:rPr>
          <w:kern w:val="0"/>
        </w:rPr>
        <w:t xml:space="preserve"> Аудит /Под ред. В.И.Подольского. –М.: Аудит, ЮНИТИ, 1997. – 432 с.</w:t>
      </w:r>
    </w:p>
    <w:p w:rsidR="00FE2AF6" w:rsidRPr="00FE2AF6" w:rsidRDefault="00FE2AF6">
      <w:pPr>
        <w:pStyle w:val="23"/>
        <w:numPr>
          <w:ilvl w:val="0"/>
          <w:numId w:val="37"/>
        </w:numPr>
        <w:tabs>
          <w:tab w:val="clear" w:pos="0"/>
          <w:tab w:val="left" w:pos="-851"/>
        </w:tabs>
        <w:jc w:val="left"/>
        <w:rPr>
          <w:kern w:val="0"/>
        </w:rPr>
      </w:pPr>
      <w:r w:rsidRPr="00FE2AF6">
        <w:rPr>
          <w:kern w:val="0"/>
        </w:rPr>
        <w:t xml:space="preserve"> Сотникова Л.В. Внутренний контроль и аудит. – М.: ЗАО "Агротехсервис" «Финстатинформ», 2000. – 239 с.</w:t>
      </w:r>
    </w:p>
    <w:p w:rsidR="00FE2AF6" w:rsidRPr="00FE2AF6" w:rsidRDefault="00FE2AF6">
      <w:pPr>
        <w:pStyle w:val="23"/>
        <w:numPr>
          <w:ilvl w:val="0"/>
          <w:numId w:val="37"/>
        </w:numPr>
        <w:tabs>
          <w:tab w:val="clear" w:pos="0"/>
          <w:tab w:val="left" w:pos="-851"/>
        </w:tabs>
        <w:jc w:val="left"/>
        <w:rPr>
          <w:kern w:val="0"/>
        </w:rPr>
      </w:pPr>
      <w:r w:rsidRPr="00FE2AF6">
        <w:rPr>
          <w:kern w:val="0"/>
        </w:rPr>
        <w:t xml:space="preserve"> Ефимова О.В. Финансовый анализ. – М.: Бухгалтерский учет, 1999 г.</w:t>
      </w:r>
    </w:p>
    <w:p w:rsidR="00FE2AF6" w:rsidRPr="00FE2AF6" w:rsidRDefault="00FE2AF6">
      <w:pPr>
        <w:pStyle w:val="23"/>
        <w:numPr>
          <w:ilvl w:val="0"/>
          <w:numId w:val="37"/>
        </w:numPr>
        <w:tabs>
          <w:tab w:val="clear" w:pos="0"/>
          <w:tab w:val="left" w:pos="-851"/>
        </w:tabs>
        <w:jc w:val="left"/>
        <w:rPr>
          <w:kern w:val="0"/>
        </w:rPr>
      </w:pPr>
      <w:r w:rsidRPr="00FE2AF6">
        <w:rPr>
          <w:kern w:val="0"/>
        </w:rPr>
        <w:t xml:space="preserve"> Баканов М.И., Шеремет А.Д. Теория экономического анализа. – М.: Финансы и статистика, 1999г.</w:t>
      </w:r>
    </w:p>
    <w:p w:rsidR="00FE2AF6" w:rsidRPr="00FE2AF6" w:rsidRDefault="00FE2AF6">
      <w:pPr>
        <w:pStyle w:val="23"/>
        <w:numPr>
          <w:ilvl w:val="0"/>
          <w:numId w:val="37"/>
        </w:numPr>
        <w:tabs>
          <w:tab w:val="clear" w:pos="0"/>
          <w:tab w:val="left" w:pos="-851"/>
        </w:tabs>
        <w:jc w:val="left"/>
        <w:rPr>
          <w:kern w:val="0"/>
        </w:rPr>
      </w:pPr>
      <w:r w:rsidRPr="00FE2AF6">
        <w:rPr>
          <w:kern w:val="0"/>
        </w:rPr>
        <w:t xml:space="preserve"> Селезнева Н.Н., Ионова А.Ф. Финансовый анализ. –М.: ЮНИТИ-ДАНА, 2001.-479 с.</w:t>
      </w:r>
    </w:p>
    <w:p w:rsidR="00FE2AF6" w:rsidRPr="00FE2AF6" w:rsidRDefault="00FE2AF6">
      <w:pPr>
        <w:pStyle w:val="23"/>
        <w:numPr>
          <w:ilvl w:val="0"/>
          <w:numId w:val="37"/>
        </w:numPr>
        <w:tabs>
          <w:tab w:val="clear" w:pos="0"/>
          <w:tab w:val="left" w:pos="-851"/>
        </w:tabs>
        <w:jc w:val="left"/>
        <w:rPr>
          <w:kern w:val="0"/>
        </w:rPr>
      </w:pPr>
      <w:r w:rsidRPr="00FE2AF6">
        <w:rPr>
          <w:kern w:val="0"/>
        </w:rPr>
        <w:t>Бакаев А.С. Годовая бухгалтерская отчетность коммерческой организации. –М.: Бухгалтерский учет. 2000г.</w:t>
      </w:r>
    </w:p>
    <w:p w:rsidR="00FE2AF6" w:rsidRPr="00FE2AF6" w:rsidRDefault="00FE2AF6">
      <w:pPr>
        <w:pStyle w:val="23"/>
        <w:numPr>
          <w:ilvl w:val="0"/>
          <w:numId w:val="37"/>
        </w:numPr>
        <w:tabs>
          <w:tab w:val="clear" w:pos="0"/>
          <w:tab w:val="left" w:pos="-851"/>
        </w:tabs>
        <w:jc w:val="left"/>
        <w:rPr>
          <w:kern w:val="0"/>
        </w:rPr>
      </w:pPr>
      <w:r w:rsidRPr="00FE2AF6">
        <w:rPr>
          <w:kern w:val="0"/>
        </w:rPr>
        <w:t xml:space="preserve"> Основы аудита / Под ред. Я.В. Соколова. – М.: Бухгалтерский учет. 2000г.</w:t>
      </w:r>
    </w:p>
    <w:p w:rsidR="00FE2AF6" w:rsidRPr="00FE2AF6" w:rsidRDefault="00FE2AF6">
      <w:pPr>
        <w:pStyle w:val="23"/>
        <w:numPr>
          <w:ilvl w:val="0"/>
          <w:numId w:val="37"/>
        </w:numPr>
        <w:tabs>
          <w:tab w:val="clear" w:pos="0"/>
          <w:tab w:val="left" w:pos="-851"/>
        </w:tabs>
        <w:jc w:val="left"/>
        <w:rPr>
          <w:kern w:val="0"/>
        </w:rPr>
      </w:pPr>
      <w:r w:rsidRPr="00FE2AF6">
        <w:rPr>
          <w:kern w:val="0"/>
        </w:rPr>
        <w:t>Ковалев В.В. Финансовый анализ: методы и процедуры. –М.: Финансы и статистика, 2001.-560 с.</w:t>
      </w:r>
    </w:p>
    <w:p w:rsidR="00FE2AF6" w:rsidRPr="00FE2AF6" w:rsidRDefault="00FE2AF6">
      <w:pPr>
        <w:pStyle w:val="23"/>
        <w:numPr>
          <w:ilvl w:val="0"/>
          <w:numId w:val="37"/>
        </w:numPr>
        <w:tabs>
          <w:tab w:val="clear" w:pos="0"/>
          <w:tab w:val="left" w:pos="-851"/>
        </w:tabs>
        <w:jc w:val="left"/>
        <w:rPr>
          <w:kern w:val="0"/>
        </w:rPr>
      </w:pPr>
      <w:r w:rsidRPr="00FE2AF6">
        <w:rPr>
          <w:kern w:val="0"/>
        </w:rPr>
        <w:t xml:space="preserve"> Шеремет А.Д., Негашев Е.В. Методика финансового анализа – М.: Инфра-М. 1999 г</w:t>
      </w:r>
    </w:p>
    <w:p w:rsidR="00FE2AF6" w:rsidRPr="00FE2AF6" w:rsidRDefault="00FE2AF6">
      <w:pPr>
        <w:pStyle w:val="23"/>
        <w:numPr>
          <w:ilvl w:val="0"/>
          <w:numId w:val="37"/>
        </w:numPr>
        <w:tabs>
          <w:tab w:val="clear" w:pos="0"/>
          <w:tab w:val="left" w:pos="-851"/>
        </w:tabs>
        <w:jc w:val="left"/>
        <w:rPr>
          <w:kern w:val="0"/>
        </w:rPr>
      </w:pPr>
      <w:r w:rsidRPr="00FE2AF6">
        <w:rPr>
          <w:kern w:val="0"/>
        </w:rPr>
        <w:t xml:space="preserve"> Гамм Р.В., Паркшеян Х.Р. Опыт применения финансового анализа на ЗАО «Бизнес-сервис» /Журнал «Аудит и финансовый анализ»/ № 2, 2000 г.</w:t>
      </w:r>
    </w:p>
    <w:p w:rsidR="00FE2AF6" w:rsidRPr="00FE2AF6" w:rsidRDefault="00FE2AF6">
      <w:pPr>
        <w:pStyle w:val="23"/>
        <w:tabs>
          <w:tab w:val="clear" w:pos="0"/>
          <w:tab w:val="left" w:pos="-851"/>
        </w:tabs>
        <w:rPr>
          <w:kern w:val="0"/>
        </w:rPr>
      </w:pPr>
    </w:p>
    <w:p w:rsidR="00FE2AF6" w:rsidRPr="00FE2AF6" w:rsidRDefault="00FE2AF6">
      <w:pPr>
        <w:pStyle w:val="23"/>
        <w:tabs>
          <w:tab w:val="clear" w:pos="0"/>
          <w:tab w:val="left" w:pos="-851"/>
        </w:tabs>
        <w:jc w:val="left"/>
        <w:rPr>
          <w:kern w:val="0"/>
        </w:rPr>
      </w:pPr>
    </w:p>
    <w:p w:rsidR="00FE2AF6" w:rsidRPr="00FE2AF6" w:rsidRDefault="00FE2AF6">
      <w:pPr>
        <w:pStyle w:val="23"/>
        <w:tabs>
          <w:tab w:val="clear" w:pos="0"/>
          <w:tab w:val="left" w:pos="-851"/>
        </w:tabs>
        <w:rPr>
          <w:kern w:val="0"/>
        </w:rPr>
      </w:pPr>
    </w:p>
    <w:p w:rsidR="00FE2AF6" w:rsidRPr="00FE2AF6" w:rsidRDefault="00FE2AF6">
      <w:pPr>
        <w:pStyle w:val="23"/>
        <w:tabs>
          <w:tab w:val="clear" w:pos="0"/>
          <w:tab w:val="left" w:pos="-851"/>
        </w:tabs>
        <w:rPr>
          <w:kern w:val="0"/>
        </w:rPr>
      </w:pPr>
      <w:r w:rsidRPr="00FE2AF6">
        <w:rPr>
          <w:kern w:val="0"/>
        </w:rPr>
        <w:t xml:space="preserve"> </w:t>
      </w:r>
    </w:p>
    <w:p w:rsidR="00FE2AF6" w:rsidRPr="00FE2AF6" w:rsidRDefault="00FE2AF6">
      <w:pPr>
        <w:pStyle w:val="23"/>
        <w:tabs>
          <w:tab w:val="clear" w:pos="0"/>
          <w:tab w:val="left" w:pos="-851"/>
        </w:tabs>
        <w:rPr>
          <w:kern w:val="0"/>
        </w:rPr>
      </w:pPr>
    </w:p>
    <w:p w:rsidR="00FE2AF6" w:rsidRPr="00FE2AF6" w:rsidRDefault="00FE2AF6">
      <w:pPr>
        <w:tabs>
          <w:tab w:val="left" w:pos="-851"/>
        </w:tabs>
        <w:spacing w:line="360" w:lineRule="auto"/>
        <w:ind w:firstLine="851"/>
        <w:jc w:val="both"/>
        <w:rPr>
          <w:sz w:val="28"/>
          <w:szCs w:val="28"/>
        </w:rPr>
      </w:pPr>
    </w:p>
    <w:p w:rsidR="00FE2AF6" w:rsidRPr="00FE2AF6" w:rsidRDefault="00FE2AF6">
      <w:pPr>
        <w:tabs>
          <w:tab w:val="left" w:pos="-851"/>
          <w:tab w:val="left" w:pos="0"/>
        </w:tabs>
        <w:spacing w:line="360" w:lineRule="auto"/>
        <w:ind w:firstLine="851"/>
        <w:jc w:val="both"/>
        <w:rPr>
          <w:sz w:val="28"/>
          <w:szCs w:val="28"/>
        </w:rPr>
      </w:pPr>
    </w:p>
    <w:p w:rsidR="00FE2AF6" w:rsidRPr="00FE2AF6" w:rsidRDefault="00FE2AF6">
      <w:pPr>
        <w:spacing w:line="360" w:lineRule="auto"/>
        <w:ind w:left="851"/>
        <w:rPr>
          <w:sz w:val="28"/>
          <w:szCs w:val="28"/>
        </w:rPr>
      </w:pPr>
    </w:p>
    <w:p w:rsidR="00FE2AF6" w:rsidRPr="00FE2AF6" w:rsidRDefault="00FE2AF6">
      <w:pPr>
        <w:spacing w:line="360" w:lineRule="auto"/>
        <w:ind w:firstLine="851"/>
        <w:jc w:val="both"/>
        <w:rPr>
          <w:sz w:val="24"/>
          <w:szCs w:val="24"/>
        </w:rPr>
      </w:pPr>
    </w:p>
    <w:p w:rsidR="00FE2AF6" w:rsidRPr="00FE2AF6" w:rsidRDefault="00FE2AF6">
      <w:pPr>
        <w:spacing w:line="360" w:lineRule="auto"/>
        <w:ind w:firstLine="851"/>
        <w:jc w:val="both"/>
        <w:rPr>
          <w:sz w:val="24"/>
          <w:szCs w:val="24"/>
        </w:rPr>
      </w:pPr>
    </w:p>
    <w:p w:rsidR="00FE2AF6" w:rsidRPr="00FE2AF6" w:rsidRDefault="00FE2AF6">
      <w:pPr>
        <w:spacing w:line="360" w:lineRule="auto"/>
        <w:ind w:firstLine="851"/>
        <w:jc w:val="both"/>
        <w:rPr>
          <w:sz w:val="24"/>
          <w:szCs w:val="24"/>
        </w:rPr>
      </w:pPr>
    </w:p>
    <w:p w:rsidR="00FE2AF6" w:rsidRPr="00FE2AF6" w:rsidRDefault="00FE2AF6">
      <w:pPr>
        <w:spacing w:line="360" w:lineRule="auto"/>
        <w:ind w:firstLine="851"/>
        <w:jc w:val="both"/>
        <w:rPr>
          <w:sz w:val="24"/>
          <w:szCs w:val="24"/>
        </w:rPr>
      </w:pPr>
    </w:p>
    <w:p w:rsidR="00FE2AF6" w:rsidRPr="00FE2AF6" w:rsidRDefault="00FE2AF6">
      <w:pPr>
        <w:spacing w:line="360" w:lineRule="auto"/>
        <w:ind w:firstLine="851"/>
        <w:jc w:val="both"/>
        <w:rPr>
          <w:sz w:val="24"/>
          <w:szCs w:val="24"/>
        </w:rPr>
      </w:pPr>
    </w:p>
    <w:p w:rsidR="00FE2AF6" w:rsidRPr="00FE2AF6" w:rsidRDefault="00FE2AF6">
      <w:pPr>
        <w:spacing w:line="360" w:lineRule="auto"/>
        <w:ind w:firstLine="851"/>
        <w:jc w:val="both"/>
        <w:rPr>
          <w:sz w:val="24"/>
          <w:szCs w:val="24"/>
        </w:rPr>
      </w:pPr>
    </w:p>
    <w:p w:rsidR="00FE2AF6" w:rsidRPr="00FE2AF6" w:rsidRDefault="00FE2AF6">
      <w:pPr>
        <w:spacing w:line="360" w:lineRule="auto"/>
        <w:ind w:firstLine="851"/>
        <w:jc w:val="both"/>
        <w:rPr>
          <w:sz w:val="28"/>
          <w:szCs w:val="28"/>
        </w:rPr>
      </w:pPr>
      <w:bookmarkStart w:id="0" w:name="_GoBack"/>
      <w:bookmarkEnd w:id="0"/>
    </w:p>
    <w:sectPr w:rsidR="00FE2AF6" w:rsidRPr="00FE2AF6">
      <w:pgSz w:w="11907" w:h="16840" w:code="9"/>
      <w:pgMar w:top="851"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683" w:rsidRDefault="0027554F">
      <w:r>
        <w:separator/>
      </w:r>
    </w:p>
  </w:endnote>
  <w:endnote w:type="continuationSeparator" w:id="0">
    <w:p w:rsidR="003B0683" w:rsidRDefault="0027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683" w:rsidRDefault="0027554F">
      <w:r>
        <w:separator/>
      </w:r>
    </w:p>
  </w:footnote>
  <w:footnote w:type="continuationSeparator" w:id="0">
    <w:p w:rsidR="003B0683" w:rsidRDefault="0027554F">
      <w:r>
        <w:continuationSeparator/>
      </w:r>
    </w:p>
  </w:footnote>
  <w:footnote w:id="1">
    <w:p w:rsidR="003B0683" w:rsidRDefault="00FE2AF6">
      <w:pPr>
        <w:pStyle w:val="ad"/>
      </w:pPr>
      <w:r>
        <w:rPr>
          <w:rStyle w:val="af"/>
        </w:rPr>
        <w:footnoteRef/>
      </w:r>
      <w:r>
        <w:t xml:space="preserve"> Нитецкий В.В., Гаврилов А.А. «Финансовый анализ в аудите»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AF6" w:rsidRDefault="00FE2AF6">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6</w:t>
    </w:r>
    <w:r>
      <w:rPr>
        <w:rStyle w:val="a8"/>
      </w:rPr>
      <w:fldChar w:fldCharType="end"/>
    </w:r>
  </w:p>
  <w:p w:rsidR="00FE2AF6" w:rsidRDefault="00FE2AF6" w:rsidP="00BC616D">
    <w:pPr>
      <w:pStyle w:val="a6"/>
      <w:ind w:right="36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AF6" w:rsidRDefault="00FE2AF6">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38</w:t>
    </w:r>
    <w:r>
      <w:rPr>
        <w:rStyle w:val="a8"/>
      </w:rPr>
      <w:fldChar w:fldCharType="end"/>
    </w:r>
  </w:p>
  <w:p w:rsidR="00FE2AF6" w:rsidRDefault="00FE2AF6">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AF6" w:rsidRDefault="00FE2AF6">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39</w:t>
    </w:r>
    <w:r>
      <w:rPr>
        <w:rStyle w:val="a8"/>
      </w:rPr>
      <w:fldChar w:fldCharType="end"/>
    </w:r>
  </w:p>
  <w:p w:rsidR="00FE2AF6" w:rsidRDefault="00FE2AF6">
    <w:pPr>
      <w:pStyle w:val="a6"/>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AF6" w:rsidRDefault="00FE2AF6">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42</w:t>
    </w:r>
    <w:r>
      <w:rPr>
        <w:rStyle w:val="a8"/>
      </w:rPr>
      <w:fldChar w:fldCharType="end"/>
    </w:r>
  </w:p>
  <w:p w:rsidR="00FE2AF6" w:rsidRDefault="00FE2AF6">
    <w:pPr>
      <w:pStyle w:val="a6"/>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AF6" w:rsidRDefault="00FE2AF6">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70</w:t>
    </w:r>
    <w:r>
      <w:rPr>
        <w:rStyle w:val="a8"/>
      </w:rPr>
      <w:fldChar w:fldCharType="end"/>
    </w:r>
  </w:p>
  <w:p w:rsidR="00FE2AF6" w:rsidRDefault="00FE2AF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25E0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AA04B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B7A7D7B"/>
    <w:multiLevelType w:val="multilevel"/>
    <w:tmpl w:val="74068CE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14B115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116203EF"/>
    <w:multiLevelType w:val="multilevel"/>
    <w:tmpl w:val="367A71C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844"/>
        </w:tabs>
        <w:ind w:left="4844" w:hanging="1440"/>
      </w:pPr>
      <w:rPr>
        <w:rFonts w:hint="default"/>
      </w:rPr>
    </w:lvl>
    <w:lvl w:ilvl="5">
      <w:start w:val="1"/>
      <w:numFmt w:val="decimal"/>
      <w:lvlText w:val="%1.%2.%3.%4.%5.%6"/>
      <w:lvlJc w:val="left"/>
      <w:pPr>
        <w:tabs>
          <w:tab w:val="num" w:pos="6055"/>
        </w:tabs>
        <w:ind w:left="6055" w:hanging="180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8117"/>
        </w:tabs>
        <w:ind w:left="8117" w:hanging="2160"/>
      </w:pPr>
      <w:rPr>
        <w:rFonts w:hint="default"/>
      </w:rPr>
    </w:lvl>
    <w:lvl w:ilvl="8">
      <w:start w:val="1"/>
      <w:numFmt w:val="decimal"/>
      <w:lvlText w:val="%1.%2.%3.%4.%5.%6.%7.%8.%9"/>
      <w:lvlJc w:val="left"/>
      <w:pPr>
        <w:tabs>
          <w:tab w:val="num" w:pos="9328"/>
        </w:tabs>
        <w:ind w:left="9328" w:hanging="2520"/>
      </w:pPr>
      <w:rPr>
        <w:rFonts w:hint="default"/>
      </w:rPr>
    </w:lvl>
  </w:abstractNum>
  <w:abstractNum w:abstractNumId="5">
    <w:nsid w:val="165D1D49"/>
    <w:multiLevelType w:val="multilevel"/>
    <w:tmpl w:val="75FA7E6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2F71CE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27FB77B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2F674CE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30777C0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334C2AC2"/>
    <w:multiLevelType w:val="singleLevel"/>
    <w:tmpl w:val="2E0493AC"/>
    <w:lvl w:ilvl="0">
      <w:numFmt w:val="bullet"/>
      <w:lvlText w:val="-"/>
      <w:lvlJc w:val="left"/>
      <w:pPr>
        <w:tabs>
          <w:tab w:val="num" w:pos="1211"/>
        </w:tabs>
        <w:ind w:left="1211" w:hanging="360"/>
      </w:pPr>
      <w:rPr>
        <w:rFonts w:hint="default"/>
      </w:rPr>
    </w:lvl>
  </w:abstractNum>
  <w:abstractNum w:abstractNumId="11">
    <w:nsid w:val="35B810E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3EE75E7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46DA53C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495F160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49870F0C"/>
    <w:multiLevelType w:val="multilevel"/>
    <w:tmpl w:val="BEEACB88"/>
    <w:lvl w:ilvl="0">
      <w:start w:val="3"/>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6">
    <w:nsid w:val="4C286CD4"/>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7">
    <w:nsid w:val="4CB86FC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557C2BB8"/>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9">
    <w:nsid w:val="558639B8"/>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0">
    <w:nsid w:val="576C1F46"/>
    <w:multiLevelType w:val="singleLevel"/>
    <w:tmpl w:val="E9A6173E"/>
    <w:lvl w:ilvl="0">
      <w:numFmt w:val="bullet"/>
      <w:lvlText w:val="-"/>
      <w:lvlJc w:val="left"/>
      <w:pPr>
        <w:tabs>
          <w:tab w:val="num" w:pos="1211"/>
        </w:tabs>
        <w:ind w:left="1211" w:hanging="360"/>
      </w:pPr>
      <w:rPr>
        <w:rFonts w:hint="default"/>
      </w:rPr>
    </w:lvl>
  </w:abstractNum>
  <w:abstractNum w:abstractNumId="21">
    <w:nsid w:val="5BA76750"/>
    <w:multiLevelType w:val="multilevel"/>
    <w:tmpl w:val="121E8CB6"/>
    <w:lvl w:ilvl="0">
      <w:start w:val="1"/>
      <w:numFmt w:val="decimal"/>
      <w:lvlText w:val="%1."/>
      <w:lvlJc w:val="left"/>
      <w:pPr>
        <w:tabs>
          <w:tab w:val="num" w:pos="1211"/>
        </w:tabs>
        <w:ind w:left="1211" w:hanging="360"/>
      </w:pPr>
      <w:rPr>
        <w:rFonts w:hint="default"/>
      </w:rPr>
    </w:lvl>
    <w:lvl w:ilvl="1">
      <w:start w:val="3"/>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22">
    <w:nsid w:val="60060E2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3">
    <w:nsid w:val="61425DA9"/>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4">
    <w:nsid w:val="61A4264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5">
    <w:nsid w:val="67E046D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6">
    <w:nsid w:val="69652647"/>
    <w:multiLevelType w:val="singleLevel"/>
    <w:tmpl w:val="6FB287DA"/>
    <w:lvl w:ilvl="0">
      <w:start w:val="1"/>
      <w:numFmt w:val="decimal"/>
      <w:lvlText w:val="%1."/>
      <w:lvlJc w:val="left"/>
      <w:pPr>
        <w:tabs>
          <w:tab w:val="num" w:pos="1211"/>
        </w:tabs>
        <w:ind w:left="1211" w:hanging="360"/>
      </w:pPr>
      <w:rPr>
        <w:rFonts w:hint="default"/>
      </w:rPr>
    </w:lvl>
  </w:abstractNum>
  <w:abstractNum w:abstractNumId="27">
    <w:nsid w:val="698D082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8">
    <w:nsid w:val="7468104E"/>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76736FF4"/>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0">
    <w:nsid w:val="77CA4716"/>
    <w:multiLevelType w:val="multilevel"/>
    <w:tmpl w:val="9D7E900E"/>
    <w:lvl w:ilvl="0">
      <w:start w:val="3"/>
      <w:numFmt w:val="decimal"/>
      <w:lvlText w:val="%1."/>
      <w:lvlJc w:val="left"/>
      <w:pPr>
        <w:tabs>
          <w:tab w:val="num" w:pos="570"/>
        </w:tabs>
        <w:ind w:left="570" w:hanging="570"/>
      </w:pPr>
      <w:rPr>
        <w:rFonts w:hint="default"/>
        <w:b/>
        <w:bCs/>
      </w:rPr>
    </w:lvl>
    <w:lvl w:ilvl="1">
      <w:start w:val="1"/>
      <w:numFmt w:val="decimal"/>
      <w:lvlText w:val="%1.%2."/>
      <w:lvlJc w:val="left"/>
      <w:pPr>
        <w:tabs>
          <w:tab w:val="num" w:pos="1571"/>
        </w:tabs>
        <w:ind w:left="1571" w:hanging="720"/>
      </w:pPr>
      <w:rPr>
        <w:rFonts w:hint="default"/>
        <w:b/>
        <w:bCs/>
      </w:rPr>
    </w:lvl>
    <w:lvl w:ilvl="2">
      <w:start w:val="1"/>
      <w:numFmt w:val="decimal"/>
      <w:lvlText w:val="%1.%2.%3."/>
      <w:lvlJc w:val="left"/>
      <w:pPr>
        <w:tabs>
          <w:tab w:val="num" w:pos="2422"/>
        </w:tabs>
        <w:ind w:left="2422" w:hanging="720"/>
      </w:pPr>
      <w:rPr>
        <w:rFonts w:hint="default"/>
        <w:b/>
        <w:bCs/>
      </w:rPr>
    </w:lvl>
    <w:lvl w:ilvl="3">
      <w:start w:val="1"/>
      <w:numFmt w:val="decimal"/>
      <w:lvlText w:val="%1.%2.%3.%4."/>
      <w:lvlJc w:val="left"/>
      <w:pPr>
        <w:tabs>
          <w:tab w:val="num" w:pos="3633"/>
        </w:tabs>
        <w:ind w:left="3633" w:hanging="1080"/>
      </w:pPr>
      <w:rPr>
        <w:rFonts w:hint="default"/>
        <w:b/>
        <w:bCs/>
      </w:rPr>
    </w:lvl>
    <w:lvl w:ilvl="4">
      <w:start w:val="1"/>
      <w:numFmt w:val="decimal"/>
      <w:lvlText w:val="%1.%2.%3.%4.%5."/>
      <w:lvlJc w:val="left"/>
      <w:pPr>
        <w:tabs>
          <w:tab w:val="num" w:pos="4484"/>
        </w:tabs>
        <w:ind w:left="4484" w:hanging="1080"/>
      </w:pPr>
      <w:rPr>
        <w:rFonts w:hint="default"/>
        <w:b/>
        <w:bCs/>
      </w:rPr>
    </w:lvl>
    <w:lvl w:ilvl="5">
      <w:start w:val="1"/>
      <w:numFmt w:val="decimal"/>
      <w:lvlText w:val="%1.%2.%3.%4.%5.%6."/>
      <w:lvlJc w:val="left"/>
      <w:pPr>
        <w:tabs>
          <w:tab w:val="num" w:pos="5695"/>
        </w:tabs>
        <w:ind w:left="5695" w:hanging="1440"/>
      </w:pPr>
      <w:rPr>
        <w:rFonts w:hint="default"/>
        <w:b/>
        <w:bCs/>
      </w:rPr>
    </w:lvl>
    <w:lvl w:ilvl="6">
      <w:start w:val="1"/>
      <w:numFmt w:val="decimal"/>
      <w:lvlText w:val="%1.%2.%3.%4.%5.%6.%7."/>
      <w:lvlJc w:val="left"/>
      <w:pPr>
        <w:tabs>
          <w:tab w:val="num" w:pos="6906"/>
        </w:tabs>
        <w:ind w:left="6906" w:hanging="1800"/>
      </w:pPr>
      <w:rPr>
        <w:rFonts w:hint="default"/>
        <w:b/>
        <w:bCs/>
      </w:rPr>
    </w:lvl>
    <w:lvl w:ilvl="7">
      <w:start w:val="1"/>
      <w:numFmt w:val="decimal"/>
      <w:lvlText w:val="%1.%2.%3.%4.%5.%6.%7.%8."/>
      <w:lvlJc w:val="left"/>
      <w:pPr>
        <w:tabs>
          <w:tab w:val="num" w:pos="7757"/>
        </w:tabs>
        <w:ind w:left="7757" w:hanging="1800"/>
      </w:pPr>
      <w:rPr>
        <w:rFonts w:hint="default"/>
        <w:b/>
        <w:bCs/>
      </w:rPr>
    </w:lvl>
    <w:lvl w:ilvl="8">
      <w:start w:val="1"/>
      <w:numFmt w:val="decimal"/>
      <w:lvlText w:val="%1.%2.%3.%4.%5.%6.%7.%8.%9."/>
      <w:lvlJc w:val="left"/>
      <w:pPr>
        <w:tabs>
          <w:tab w:val="num" w:pos="8968"/>
        </w:tabs>
        <w:ind w:left="8968" w:hanging="2160"/>
      </w:pPr>
      <w:rPr>
        <w:rFonts w:hint="default"/>
        <w:b/>
        <w:bCs/>
      </w:rPr>
    </w:lvl>
  </w:abstractNum>
  <w:abstractNum w:abstractNumId="31">
    <w:nsid w:val="7CE2398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2">
    <w:nsid w:val="7D9F1ED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3">
    <w:nsid w:val="7E606BC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4">
    <w:nsid w:val="7F7F79FC"/>
    <w:multiLevelType w:val="singleLevel"/>
    <w:tmpl w:val="037E48E0"/>
    <w:lvl w:ilvl="0">
      <w:start w:val="1"/>
      <w:numFmt w:val="decimal"/>
      <w:lvlText w:val="%1."/>
      <w:lvlJc w:val="left"/>
      <w:pPr>
        <w:tabs>
          <w:tab w:val="num" w:pos="1331"/>
        </w:tabs>
        <w:ind w:left="1331" w:hanging="480"/>
      </w:pPr>
      <w:rPr>
        <w:rFonts w:hint="default"/>
      </w:rPr>
    </w:lvl>
  </w:abstractNum>
  <w:abstractNum w:abstractNumId="35">
    <w:nsid w:val="7F924B60"/>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6">
    <w:nsid w:val="7FB473C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4"/>
  </w:num>
  <w:num w:numId="2">
    <w:abstractNumId w:val="20"/>
  </w:num>
  <w:num w:numId="3">
    <w:abstractNumId w:val="10"/>
  </w:num>
  <w:num w:numId="4">
    <w:abstractNumId w:val="2"/>
  </w:num>
  <w:num w:numId="5">
    <w:abstractNumId w:val="32"/>
  </w:num>
  <w:num w:numId="6">
    <w:abstractNumId w:val="35"/>
  </w:num>
  <w:num w:numId="7">
    <w:abstractNumId w:val="29"/>
  </w:num>
  <w:num w:numId="8">
    <w:abstractNumId w:val="6"/>
  </w:num>
  <w:num w:numId="9">
    <w:abstractNumId w:val="27"/>
  </w:num>
  <w:num w:numId="10">
    <w:abstractNumId w:val="13"/>
  </w:num>
  <w:num w:numId="11">
    <w:abstractNumId w:val="12"/>
  </w:num>
  <w:num w:numId="12">
    <w:abstractNumId w:val="18"/>
  </w:num>
  <w:num w:numId="13">
    <w:abstractNumId w:val="31"/>
  </w:num>
  <w:num w:numId="14">
    <w:abstractNumId w:val="3"/>
  </w:num>
  <w:num w:numId="15">
    <w:abstractNumId w:val="25"/>
  </w:num>
  <w:num w:numId="16">
    <w:abstractNumId w:val="21"/>
  </w:num>
  <w:num w:numId="17">
    <w:abstractNumId w:val="19"/>
  </w:num>
  <w:num w:numId="18">
    <w:abstractNumId w:val="36"/>
  </w:num>
  <w:num w:numId="19">
    <w:abstractNumId w:val="8"/>
  </w:num>
  <w:num w:numId="20">
    <w:abstractNumId w:val="14"/>
  </w:num>
  <w:num w:numId="21">
    <w:abstractNumId w:val="11"/>
  </w:num>
  <w:num w:numId="22">
    <w:abstractNumId w:val="16"/>
  </w:num>
  <w:num w:numId="23">
    <w:abstractNumId w:val="33"/>
  </w:num>
  <w:num w:numId="24">
    <w:abstractNumId w:val="34"/>
  </w:num>
  <w:num w:numId="25">
    <w:abstractNumId w:val="30"/>
  </w:num>
  <w:num w:numId="26">
    <w:abstractNumId w:val="9"/>
  </w:num>
  <w:num w:numId="27">
    <w:abstractNumId w:val="22"/>
  </w:num>
  <w:num w:numId="28">
    <w:abstractNumId w:val="26"/>
  </w:num>
  <w:num w:numId="29">
    <w:abstractNumId w:val="1"/>
  </w:num>
  <w:num w:numId="30">
    <w:abstractNumId w:val="24"/>
  </w:num>
  <w:num w:numId="31">
    <w:abstractNumId w:val="5"/>
  </w:num>
  <w:num w:numId="32">
    <w:abstractNumId w:val="7"/>
  </w:num>
  <w:num w:numId="33">
    <w:abstractNumId w:val="0"/>
  </w:num>
  <w:num w:numId="34">
    <w:abstractNumId w:val="17"/>
  </w:num>
  <w:num w:numId="35">
    <w:abstractNumId w:val="15"/>
  </w:num>
  <w:num w:numId="36">
    <w:abstractNumId w:val="23"/>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16D"/>
    <w:rsid w:val="001E0AC2"/>
    <w:rsid w:val="0027554F"/>
    <w:rsid w:val="003B0683"/>
    <w:rsid w:val="00BC616D"/>
    <w:rsid w:val="00FE2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2"/>
    <o:shapelayout v:ext="edit">
      <o:idmap v:ext="edit" data="1"/>
    </o:shapelayout>
  </w:shapeDefaults>
  <w:decimalSymbol w:val=","/>
  <w:listSeparator w:val=";"/>
  <w14:defaultImageDpi w14:val="0"/>
  <w15:docId w15:val="{7532C038-4CD4-40C0-8BFA-3F86DFD24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spacing w:line="360" w:lineRule="auto"/>
      <w:jc w:val="both"/>
      <w:outlineLvl w:val="0"/>
    </w:pPr>
    <w:rPr>
      <w:sz w:val="28"/>
      <w:szCs w:val="28"/>
    </w:rPr>
  </w:style>
  <w:style w:type="paragraph" w:styleId="2">
    <w:name w:val="heading 2"/>
    <w:basedOn w:val="a"/>
    <w:next w:val="a"/>
    <w:link w:val="20"/>
    <w:uiPriority w:val="99"/>
    <w:qFormat/>
    <w:pPr>
      <w:keepNext/>
      <w:jc w:val="right"/>
      <w:outlineLvl w:val="1"/>
    </w:pPr>
    <w:rPr>
      <w:color w:val="000000"/>
      <w:sz w:val="24"/>
      <w:szCs w:val="24"/>
    </w:rPr>
  </w:style>
  <w:style w:type="paragraph" w:styleId="3">
    <w:name w:val="heading 3"/>
    <w:basedOn w:val="a"/>
    <w:next w:val="a"/>
    <w:link w:val="30"/>
    <w:uiPriority w:val="99"/>
    <w:qFormat/>
    <w:pPr>
      <w:keepNext/>
      <w:jc w:val="center"/>
      <w:outlineLvl w:val="2"/>
    </w:pPr>
    <w:rPr>
      <w:color w:val="000000"/>
      <w:sz w:val="24"/>
      <w:szCs w:val="24"/>
    </w:rPr>
  </w:style>
  <w:style w:type="paragraph" w:styleId="4">
    <w:name w:val="heading 4"/>
    <w:basedOn w:val="a"/>
    <w:next w:val="a"/>
    <w:link w:val="40"/>
    <w:uiPriority w:val="99"/>
    <w:qFormat/>
    <w:pPr>
      <w:keepNext/>
      <w:outlineLvl w:val="3"/>
    </w:pPr>
    <w:rPr>
      <w:color w:val="000000"/>
      <w:sz w:val="24"/>
      <w:szCs w:val="24"/>
    </w:rPr>
  </w:style>
  <w:style w:type="paragraph" w:styleId="5">
    <w:name w:val="heading 5"/>
    <w:basedOn w:val="a"/>
    <w:next w:val="a"/>
    <w:link w:val="50"/>
    <w:uiPriority w:val="99"/>
    <w:qFormat/>
    <w:pPr>
      <w:keepNext/>
      <w:spacing w:line="360" w:lineRule="auto"/>
      <w:ind w:firstLine="851"/>
      <w:jc w:val="both"/>
      <w:outlineLvl w:val="4"/>
    </w:pPr>
    <w:rPr>
      <w:sz w:val="28"/>
      <w:szCs w:val="28"/>
      <w:lang w:val="en-US"/>
    </w:rPr>
  </w:style>
  <w:style w:type="paragraph" w:styleId="6">
    <w:name w:val="heading 6"/>
    <w:basedOn w:val="a"/>
    <w:next w:val="a"/>
    <w:link w:val="60"/>
    <w:uiPriority w:val="99"/>
    <w:qFormat/>
    <w:pPr>
      <w:keepNext/>
      <w:jc w:val="center"/>
      <w:outlineLvl w:val="5"/>
    </w:pPr>
    <w:rPr>
      <w:sz w:val="28"/>
      <w:szCs w:val="28"/>
    </w:rPr>
  </w:style>
  <w:style w:type="paragraph" w:styleId="7">
    <w:name w:val="heading 7"/>
    <w:basedOn w:val="a"/>
    <w:next w:val="a"/>
    <w:link w:val="70"/>
    <w:uiPriority w:val="99"/>
    <w:qFormat/>
    <w:pPr>
      <w:keepNext/>
      <w:jc w:val="center"/>
      <w:outlineLvl w:val="6"/>
    </w:pPr>
    <w:rPr>
      <w:color w:val="000000"/>
      <w:sz w:val="28"/>
      <w:szCs w:val="28"/>
    </w:rPr>
  </w:style>
  <w:style w:type="paragraph" w:styleId="8">
    <w:name w:val="heading 8"/>
    <w:basedOn w:val="a"/>
    <w:next w:val="a"/>
    <w:link w:val="80"/>
    <w:uiPriority w:val="99"/>
    <w:qFormat/>
    <w:pPr>
      <w:keepNext/>
      <w:jc w:val="center"/>
      <w:outlineLvl w:val="7"/>
    </w:pPr>
    <w:rPr>
      <w:sz w:val="24"/>
      <w:szCs w:val="24"/>
    </w:rPr>
  </w:style>
  <w:style w:type="paragraph" w:styleId="9">
    <w:name w:val="heading 9"/>
    <w:basedOn w:val="a"/>
    <w:next w:val="a"/>
    <w:link w:val="90"/>
    <w:uiPriority w:val="99"/>
    <w:qFormat/>
    <w:pPr>
      <w:keepNext/>
      <w:spacing w:line="360" w:lineRule="auto"/>
      <w:ind w:firstLine="851"/>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Plain Text"/>
    <w:basedOn w:val="a"/>
    <w:link w:val="a4"/>
    <w:uiPriority w:val="99"/>
    <w:rPr>
      <w:rFonts w:ascii="Courier New" w:hAnsi="Courier New" w:cs="Courier New"/>
    </w:rPr>
  </w:style>
  <w:style w:type="character" w:customStyle="1" w:styleId="a4">
    <w:name w:val="Текст Знак"/>
    <w:basedOn w:val="a0"/>
    <w:link w:val="a3"/>
    <w:uiPriority w:val="99"/>
    <w:semiHidden/>
    <w:rPr>
      <w:rFonts w:ascii="Courier New" w:hAnsi="Courier New" w:cs="Courier New"/>
      <w:sz w:val="20"/>
      <w:szCs w:val="20"/>
    </w:rPr>
  </w:style>
  <w:style w:type="paragraph" w:styleId="21">
    <w:name w:val="Body Text 2"/>
    <w:basedOn w:val="a"/>
    <w:link w:val="22"/>
    <w:uiPriority w:val="99"/>
    <w:pPr>
      <w:jc w:val="center"/>
    </w:pPr>
    <w:rPr>
      <w:sz w:val="28"/>
      <w:szCs w:val="28"/>
    </w:rPr>
  </w:style>
  <w:style w:type="character" w:customStyle="1" w:styleId="22">
    <w:name w:val="Основний текст 2 Знак"/>
    <w:basedOn w:val="a0"/>
    <w:link w:val="21"/>
    <w:uiPriority w:val="99"/>
    <w:semiHidden/>
    <w:rPr>
      <w:sz w:val="20"/>
      <w:szCs w:val="20"/>
    </w:rPr>
  </w:style>
  <w:style w:type="character" w:styleId="a5">
    <w:name w:val="Strong"/>
    <w:basedOn w:val="a0"/>
    <w:uiPriority w:val="99"/>
    <w:qFormat/>
    <w:rPr>
      <w:b/>
      <w:bCs/>
    </w:rPr>
  </w:style>
  <w:style w:type="paragraph" w:styleId="23">
    <w:name w:val="Body Text Indent 2"/>
    <w:basedOn w:val="a"/>
    <w:link w:val="24"/>
    <w:uiPriority w:val="99"/>
    <w:pPr>
      <w:tabs>
        <w:tab w:val="left" w:pos="0"/>
      </w:tabs>
      <w:spacing w:line="360" w:lineRule="auto"/>
      <w:ind w:firstLine="851"/>
      <w:jc w:val="both"/>
    </w:pPr>
    <w:rPr>
      <w:kern w:val="16"/>
      <w:sz w:val="28"/>
      <w:szCs w:val="28"/>
    </w:rPr>
  </w:style>
  <w:style w:type="character" w:customStyle="1" w:styleId="24">
    <w:name w:val="Основний текст з відступом 2 Знак"/>
    <w:basedOn w:val="a0"/>
    <w:link w:val="23"/>
    <w:uiPriority w:val="99"/>
    <w:semiHidden/>
    <w:rPr>
      <w:sz w:val="20"/>
      <w:szCs w:val="20"/>
    </w:rPr>
  </w:style>
  <w:style w:type="paragraph" w:styleId="31">
    <w:name w:val="Body Text Indent 3"/>
    <w:basedOn w:val="a"/>
    <w:link w:val="32"/>
    <w:uiPriority w:val="99"/>
    <w:pPr>
      <w:spacing w:line="360" w:lineRule="auto"/>
      <w:ind w:firstLine="902"/>
      <w:jc w:val="both"/>
    </w:pPr>
    <w:rPr>
      <w:sz w:val="28"/>
      <w:szCs w:val="28"/>
    </w:rPr>
  </w:style>
  <w:style w:type="character" w:customStyle="1" w:styleId="32">
    <w:name w:val="Основний текст з відступом 3 Знак"/>
    <w:basedOn w:val="a0"/>
    <w:link w:val="31"/>
    <w:uiPriority w:val="99"/>
    <w:semiHidden/>
    <w:rPr>
      <w:sz w:val="16"/>
      <w:szCs w:val="16"/>
    </w:rPr>
  </w:style>
  <w:style w:type="paragraph" w:styleId="a6">
    <w:name w:val="header"/>
    <w:basedOn w:val="a"/>
    <w:link w:val="a7"/>
    <w:uiPriority w:val="99"/>
    <w:pPr>
      <w:tabs>
        <w:tab w:val="center" w:pos="4153"/>
        <w:tab w:val="right" w:pos="8306"/>
      </w:tabs>
    </w:pPr>
  </w:style>
  <w:style w:type="character" w:customStyle="1" w:styleId="a7">
    <w:name w:val="Верхній колонтитул Знак"/>
    <w:basedOn w:val="a0"/>
    <w:link w:val="a6"/>
    <w:uiPriority w:val="99"/>
    <w:semiHidden/>
    <w:rPr>
      <w:sz w:val="20"/>
      <w:szCs w:val="20"/>
    </w:rPr>
  </w:style>
  <w:style w:type="character" w:styleId="a8">
    <w:name w:val="page number"/>
    <w:basedOn w:val="a0"/>
    <w:uiPriority w:val="99"/>
  </w:style>
  <w:style w:type="paragraph" w:styleId="a9">
    <w:name w:val="Body Text"/>
    <w:basedOn w:val="a"/>
    <w:link w:val="aa"/>
    <w:uiPriority w:val="99"/>
    <w:pPr>
      <w:spacing w:line="360" w:lineRule="auto"/>
      <w:jc w:val="both"/>
    </w:pPr>
    <w:rPr>
      <w:sz w:val="28"/>
      <w:szCs w:val="28"/>
    </w:rPr>
  </w:style>
  <w:style w:type="character" w:customStyle="1" w:styleId="aa">
    <w:name w:val="Основний текст Знак"/>
    <w:basedOn w:val="a0"/>
    <w:link w:val="a9"/>
    <w:uiPriority w:val="99"/>
    <w:semiHidden/>
    <w:rPr>
      <w:sz w:val="20"/>
      <w:szCs w:val="20"/>
    </w:rPr>
  </w:style>
  <w:style w:type="paragraph" w:styleId="ab">
    <w:name w:val="footer"/>
    <w:basedOn w:val="a"/>
    <w:link w:val="ac"/>
    <w:uiPriority w:val="99"/>
    <w:pPr>
      <w:tabs>
        <w:tab w:val="center" w:pos="4153"/>
        <w:tab w:val="right" w:pos="8306"/>
      </w:tabs>
    </w:pPr>
  </w:style>
  <w:style w:type="character" w:customStyle="1" w:styleId="ac">
    <w:name w:val="Нижній колонтитул Знак"/>
    <w:basedOn w:val="a0"/>
    <w:link w:val="ab"/>
    <w:uiPriority w:val="99"/>
    <w:semiHidden/>
    <w:rPr>
      <w:sz w:val="20"/>
      <w:szCs w:val="20"/>
    </w:rPr>
  </w:style>
  <w:style w:type="paragraph" w:styleId="33">
    <w:name w:val="Body Text 3"/>
    <w:basedOn w:val="a"/>
    <w:link w:val="34"/>
    <w:uiPriority w:val="99"/>
    <w:pPr>
      <w:jc w:val="center"/>
    </w:pPr>
    <w:rPr>
      <w:sz w:val="24"/>
      <w:szCs w:val="24"/>
    </w:rPr>
  </w:style>
  <w:style w:type="character" w:customStyle="1" w:styleId="34">
    <w:name w:val="Основний текст 3 Знак"/>
    <w:basedOn w:val="a0"/>
    <w:link w:val="33"/>
    <w:uiPriority w:val="99"/>
    <w:semiHidden/>
    <w:rPr>
      <w:sz w:val="16"/>
      <w:szCs w:val="16"/>
    </w:rPr>
  </w:style>
  <w:style w:type="paragraph" w:styleId="ad">
    <w:name w:val="footnote text"/>
    <w:basedOn w:val="a"/>
    <w:link w:val="ae"/>
    <w:uiPriority w:val="99"/>
    <w:semiHidden/>
  </w:style>
  <w:style w:type="character" w:customStyle="1" w:styleId="ae">
    <w:name w:val="Текст виноски Знак"/>
    <w:basedOn w:val="a0"/>
    <w:link w:val="ad"/>
    <w:uiPriority w:val="99"/>
    <w:semiHidden/>
    <w:rPr>
      <w:sz w:val="20"/>
      <w:szCs w:val="20"/>
    </w:rPr>
  </w:style>
  <w:style w:type="character" w:styleId="af">
    <w:name w:val="foot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16213</Words>
  <Characters>92417</Characters>
  <Application>Microsoft Office Word</Application>
  <DocSecurity>0</DocSecurity>
  <Lines>770</Lines>
  <Paragraphs>216</Paragraphs>
  <ScaleCrop>false</ScaleCrop>
  <Company> </Company>
  <LinksUpToDate>false</LinksUpToDate>
  <CharactersWithSpaces>108414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Администратор</dc:creator>
  <cp:keywords/>
  <dc:description/>
  <cp:lastModifiedBy>Irina</cp:lastModifiedBy>
  <cp:revision>2</cp:revision>
  <cp:lastPrinted>2002-05-23T19:16:00Z</cp:lastPrinted>
  <dcterms:created xsi:type="dcterms:W3CDTF">2014-08-15T06:13:00Z</dcterms:created>
  <dcterms:modified xsi:type="dcterms:W3CDTF">2014-08-15T06:13:00Z</dcterms:modified>
</cp:coreProperties>
</file>