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5B" w:rsidRPr="00211D5B" w:rsidRDefault="00211D5B" w:rsidP="00211D5B">
      <w:pPr>
        <w:pStyle w:val="2"/>
        <w:spacing w:before="0" w:line="360" w:lineRule="auto"/>
        <w:ind w:left="0" w:firstLine="709"/>
        <w:jc w:val="center"/>
        <w:rPr>
          <w:color w:val="000000"/>
          <w:sz w:val="28"/>
          <w:szCs w:val="28"/>
        </w:rPr>
      </w:pPr>
      <w:r w:rsidRPr="00211D5B">
        <w:rPr>
          <w:color w:val="000000"/>
          <w:sz w:val="28"/>
          <w:szCs w:val="28"/>
        </w:rPr>
        <w:t>Содержание</w:t>
      </w:r>
    </w:p>
    <w:p w:rsidR="00211D5B" w:rsidRPr="00211D5B" w:rsidRDefault="00211D5B" w:rsidP="00211D5B">
      <w:pPr>
        <w:pStyle w:val="2"/>
        <w:spacing w:before="0" w:line="360" w:lineRule="auto"/>
        <w:ind w:left="0" w:firstLine="709"/>
        <w:jc w:val="both"/>
        <w:rPr>
          <w:b w:val="0"/>
          <w:bCs w:val="0"/>
          <w:color w:val="000000"/>
          <w:sz w:val="28"/>
          <w:szCs w:val="28"/>
        </w:rPr>
      </w:pPr>
    </w:p>
    <w:p w:rsidR="000E52D7" w:rsidRPr="00211D5B" w:rsidRDefault="000E52D7" w:rsidP="005D7A43">
      <w:pPr>
        <w:pStyle w:val="2"/>
        <w:widowControl w:val="0"/>
        <w:spacing w:before="0" w:line="360" w:lineRule="auto"/>
        <w:ind w:left="0"/>
        <w:rPr>
          <w:b w:val="0"/>
          <w:bCs w:val="0"/>
          <w:color w:val="000000"/>
          <w:sz w:val="28"/>
          <w:szCs w:val="28"/>
        </w:rPr>
      </w:pPr>
      <w:r w:rsidRPr="00211D5B">
        <w:rPr>
          <w:b w:val="0"/>
          <w:bCs w:val="0"/>
          <w:color w:val="000000"/>
          <w:sz w:val="28"/>
          <w:szCs w:val="28"/>
        </w:rPr>
        <w:t>Ведение</w:t>
      </w:r>
    </w:p>
    <w:p w:rsidR="005B1D7E" w:rsidRPr="00211D5B" w:rsidRDefault="005B1D7E"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Глава</w:t>
      </w:r>
      <w:r w:rsidR="000E52D7" w:rsidRPr="00211D5B">
        <w:rPr>
          <w:rFonts w:ascii="Times New Roman" w:hAnsi="Times New Roman" w:cs="Times New Roman"/>
          <w:color w:val="000000"/>
          <w:sz w:val="28"/>
          <w:szCs w:val="28"/>
        </w:rPr>
        <w:t xml:space="preserve"> 1. Теоретические основы</w:t>
      </w:r>
      <w:r w:rsidR="00211D5B">
        <w:rPr>
          <w:rFonts w:ascii="Times New Roman" w:hAnsi="Times New Roman" w:cs="Times New Roman"/>
          <w:color w:val="000000"/>
          <w:sz w:val="28"/>
          <w:szCs w:val="28"/>
        </w:rPr>
        <w:t xml:space="preserve"> </w:t>
      </w:r>
      <w:r w:rsidR="000E52D7" w:rsidRPr="00211D5B">
        <w:rPr>
          <w:rFonts w:ascii="Times New Roman" w:hAnsi="Times New Roman" w:cs="Times New Roman"/>
          <w:color w:val="000000"/>
          <w:sz w:val="28"/>
          <w:szCs w:val="28"/>
        </w:rPr>
        <w:t xml:space="preserve">анализа финансовой устойчивости и платежеспособности </w:t>
      </w:r>
      <w:r w:rsidR="00211D5B">
        <w:rPr>
          <w:rFonts w:ascii="Times New Roman" w:hAnsi="Times New Roman" w:cs="Times New Roman"/>
          <w:color w:val="000000"/>
          <w:sz w:val="28"/>
          <w:szCs w:val="28"/>
        </w:rPr>
        <w:t>предприятия</w:t>
      </w:r>
    </w:p>
    <w:p w:rsidR="00211D5B" w:rsidRPr="00D64FB4" w:rsidRDefault="00D64FB4"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D64FB4">
        <w:rPr>
          <w:rFonts w:ascii="Times New Roman" w:hAnsi="Times New Roman" w:cs="Times New Roman"/>
          <w:color w:val="000000"/>
          <w:sz w:val="28"/>
          <w:szCs w:val="28"/>
        </w:rPr>
        <w:t>Ликвидность, платежеспособность и финансовая устойчивость предприятия</w:t>
      </w:r>
    </w:p>
    <w:p w:rsidR="00211D5B" w:rsidRDefault="000E52D7"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211D5B">
        <w:rPr>
          <w:rFonts w:ascii="Times New Roman" w:hAnsi="Times New Roman" w:cs="Times New Roman"/>
          <w:color w:val="000000"/>
          <w:sz w:val="28"/>
          <w:szCs w:val="28"/>
        </w:rPr>
        <w:t>Задачи анализа финансового состояния предприятия и его финансовой устойчивости</w:t>
      </w:r>
    </w:p>
    <w:p w:rsidR="00211D5B" w:rsidRDefault="000E52D7"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абсолютных показателей финансовой устойчивости</w:t>
      </w:r>
    </w:p>
    <w:p w:rsidR="00211D5B" w:rsidRDefault="000E52D7"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относительных показателей финансовой устойчивости</w:t>
      </w:r>
    </w:p>
    <w:p w:rsidR="00DC2073" w:rsidRDefault="000E52D7"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211D5B">
        <w:rPr>
          <w:rFonts w:ascii="Times New Roman" w:hAnsi="Times New Roman" w:cs="Times New Roman"/>
          <w:color w:val="000000"/>
          <w:sz w:val="28"/>
          <w:szCs w:val="28"/>
        </w:rPr>
        <w:t>Определение типа финансовой устойчивости</w:t>
      </w:r>
    </w:p>
    <w:p w:rsidR="00211D5B" w:rsidRDefault="000E52D7"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211D5B">
        <w:rPr>
          <w:rFonts w:ascii="Times New Roman" w:hAnsi="Times New Roman" w:cs="Times New Roman"/>
          <w:color w:val="000000"/>
          <w:sz w:val="28"/>
          <w:szCs w:val="28"/>
        </w:rPr>
        <w:t>Оценка платежеспособности предприятия</w:t>
      </w:r>
    </w:p>
    <w:p w:rsidR="00211D5B" w:rsidRDefault="000E52D7"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211D5B">
        <w:rPr>
          <w:rFonts w:ascii="Times New Roman" w:hAnsi="Times New Roman" w:cs="Times New Roman"/>
          <w:color w:val="000000"/>
          <w:sz w:val="28"/>
          <w:szCs w:val="28"/>
        </w:rPr>
        <w:t>Оценка платежеспособности предприятия на основе показателей ликвидности</w:t>
      </w:r>
    </w:p>
    <w:p w:rsidR="000E52D7" w:rsidRPr="00211D5B" w:rsidRDefault="000E52D7" w:rsidP="005D7A43">
      <w:pPr>
        <w:widowControl w:val="0"/>
        <w:numPr>
          <w:ilvl w:val="1"/>
          <w:numId w:val="6"/>
        </w:numPr>
        <w:spacing w:after="0" w:line="360" w:lineRule="auto"/>
        <w:ind w:left="0" w:firstLine="0"/>
        <w:rPr>
          <w:rFonts w:ascii="Times New Roman" w:hAnsi="Times New Roman" w:cs="Times New Roman"/>
          <w:color w:val="000000"/>
          <w:sz w:val="28"/>
          <w:szCs w:val="28"/>
        </w:rPr>
      </w:pPr>
      <w:r w:rsidRPr="00211D5B">
        <w:rPr>
          <w:rFonts w:ascii="Times New Roman" w:hAnsi="Times New Roman" w:cs="Times New Roman"/>
          <w:color w:val="000000"/>
          <w:sz w:val="28"/>
          <w:szCs w:val="28"/>
        </w:rPr>
        <w:t>Пути повышения финансовой устойчивости</w:t>
      </w:r>
    </w:p>
    <w:p w:rsidR="000E52D7" w:rsidRPr="00211D5B" w:rsidRDefault="000E52D7"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Выводы</w:t>
      </w:r>
    </w:p>
    <w:p w:rsidR="005B1D7E" w:rsidRPr="00211D5B" w:rsidRDefault="005B1D7E"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Глава</w:t>
      </w:r>
      <w:r w:rsidR="000E52D7" w:rsidRPr="00211D5B">
        <w:rPr>
          <w:rFonts w:ascii="Times New Roman" w:hAnsi="Times New Roman" w:cs="Times New Roman"/>
          <w:color w:val="000000"/>
          <w:sz w:val="28"/>
          <w:szCs w:val="28"/>
        </w:rPr>
        <w:t xml:space="preserve"> 2. </w:t>
      </w:r>
      <w:r w:rsidRPr="00211D5B">
        <w:rPr>
          <w:rFonts w:ascii="Times New Roman" w:hAnsi="Times New Roman" w:cs="Times New Roman"/>
          <w:color w:val="000000"/>
          <w:sz w:val="28"/>
          <w:szCs w:val="28"/>
        </w:rPr>
        <w:t>Характеристика предприятия</w:t>
      </w:r>
    </w:p>
    <w:p w:rsidR="000E52D7" w:rsidRPr="00211D5B" w:rsidRDefault="000E52D7"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2.1 Анализ коэффициентов ликвидности Гагаринского райпо</w:t>
      </w:r>
    </w:p>
    <w:p w:rsidR="000E52D7" w:rsidRPr="00211D5B" w:rsidRDefault="000E52D7"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2.2 Анализ платежеспособности Гагаринского райпо</w:t>
      </w:r>
    </w:p>
    <w:p w:rsidR="000E52D7" w:rsidRPr="00211D5B" w:rsidRDefault="000E52D7"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2.3 Анализ использования основных оборотных и заемных средств</w:t>
      </w:r>
    </w:p>
    <w:p w:rsidR="000E52D7" w:rsidRPr="00211D5B" w:rsidRDefault="000E52D7"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2.4. Анализ коэффициентов финансовой устойчивости Гагаринского райпо</w:t>
      </w:r>
    </w:p>
    <w:p w:rsidR="005B1D7E" w:rsidRPr="00211D5B" w:rsidRDefault="005B1D7E" w:rsidP="005D7A43">
      <w:pPr>
        <w:widowControl w:val="0"/>
        <w:spacing w:after="0" w:line="360" w:lineRule="auto"/>
        <w:rPr>
          <w:rFonts w:ascii="Times New Roman" w:hAnsi="Times New Roman" w:cs="Times New Roman"/>
          <w:color w:val="000000"/>
          <w:sz w:val="28"/>
          <w:szCs w:val="28"/>
        </w:rPr>
      </w:pPr>
      <w:r w:rsidRPr="00211D5B">
        <w:rPr>
          <w:rFonts w:ascii="Times New Roman" w:hAnsi="Times New Roman" w:cs="Times New Roman"/>
          <w:color w:val="000000"/>
          <w:sz w:val="28"/>
          <w:szCs w:val="28"/>
        </w:rPr>
        <w:t>Глава 3. Анализ финансовой устойчивости и платежеспособности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Гагаринского Райпо</w:t>
      </w:r>
    </w:p>
    <w:p w:rsidR="000E52D7" w:rsidRPr="00211D5B" w:rsidRDefault="00F836B8" w:rsidP="005D7A43">
      <w:pPr>
        <w:pStyle w:val="2"/>
        <w:widowControl w:val="0"/>
        <w:spacing w:before="0" w:line="360" w:lineRule="auto"/>
        <w:ind w:left="0"/>
        <w:rPr>
          <w:b w:val="0"/>
          <w:bCs w:val="0"/>
          <w:color w:val="000000"/>
          <w:sz w:val="28"/>
          <w:szCs w:val="28"/>
        </w:rPr>
      </w:pPr>
      <w:r>
        <w:rPr>
          <w:b w:val="0"/>
          <w:bCs w:val="0"/>
          <w:color w:val="000000"/>
          <w:sz w:val="28"/>
          <w:szCs w:val="28"/>
        </w:rPr>
        <w:t>Выводы</w:t>
      </w:r>
    </w:p>
    <w:p w:rsidR="00DC2073" w:rsidRDefault="00DC2073" w:rsidP="00211D5B">
      <w:pPr>
        <w:spacing w:after="0" w:line="360" w:lineRule="auto"/>
        <w:ind w:firstLine="709"/>
        <w:jc w:val="both"/>
        <w:rPr>
          <w:rFonts w:ascii="Times New Roman" w:hAnsi="Times New Roman" w:cs="Times New Roman"/>
          <w:color w:val="000000"/>
          <w:sz w:val="28"/>
          <w:szCs w:val="28"/>
        </w:rPr>
      </w:pPr>
    </w:p>
    <w:p w:rsidR="000E52D7" w:rsidRPr="005D7A43" w:rsidRDefault="00DC2073" w:rsidP="005D7A43">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E52D7" w:rsidRPr="005D7A43">
        <w:rPr>
          <w:rFonts w:ascii="Times New Roman" w:hAnsi="Times New Roman" w:cs="Times New Roman"/>
          <w:b/>
          <w:bCs/>
          <w:color w:val="000000"/>
          <w:sz w:val="28"/>
          <w:szCs w:val="28"/>
        </w:rPr>
        <w:t>Введение</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условиях финансово-экономического кризиса многие российские предприятия испытывают многочисленные финансовые проблемы, к числу которых относятся неустойчивость хозяйственной деятельности, низкая платежеспособность, неэффективность производства и сбыта продукции. Все это порождает необходимость тщательного анализа платежеспособности и финансовой устойчивости предприятия, выработки на его основе правильной стратегии управления работой предприятия, производством и сбытом продукции.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современных предприятий залогом выживаемости и основой стабильного положения</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служит их финансовая устойчивость и уровень платежеспособности. 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платежи в социальные фонды, заработную плату — рабочим и служащим, дивиденды — акционерам, а банкам гарантирует возврат сумм кредитов и уплату процентов по ним. Это обуславливает актуальность данной темы в настоящее время.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Высокая платежеспособность позволяет предприятию быть независимым от неожиданного изменения рыночной конъюнктуры и, следовательно, тем меньше риск оказаться на краю банкротства.</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Платежеспособность — это наличие у предприятия средств, достаточных для расчетов по всем обязательствам при одновременном бесперебойном осуществлении процесса производства и реализации продукции.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связи с вышеизложенным, целью данной курсовой работы является: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Расчет показателей финансовой устойчивости позволяет оценить финансовое положение предприятие в настоящее время.</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Определение минимальных значений показателей финансовой устойчивости позволяет контролировать</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финансовое</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состояние предприятия во избежание банкротства.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Разработка основных мероприятий направленных на повышение уровня платежеспособности и финансовой устойчивости.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5D7A43" w:rsidRDefault="005D7A43" w:rsidP="005D7A43">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E52D7" w:rsidRPr="005D7A43">
        <w:rPr>
          <w:rFonts w:ascii="Times New Roman" w:hAnsi="Times New Roman" w:cs="Times New Roman"/>
          <w:b/>
          <w:bCs/>
          <w:color w:val="000000"/>
          <w:sz w:val="28"/>
          <w:szCs w:val="28"/>
        </w:rPr>
        <w:t>Глава 1. Теоретические основы</w:t>
      </w:r>
      <w:r w:rsidR="00211D5B" w:rsidRPr="005D7A43">
        <w:rPr>
          <w:rFonts w:ascii="Times New Roman" w:hAnsi="Times New Roman" w:cs="Times New Roman"/>
          <w:b/>
          <w:bCs/>
          <w:color w:val="000000"/>
          <w:sz w:val="28"/>
          <w:szCs w:val="28"/>
        </w:rPr>
        <w:t xml:space="preserve"> </w:t>
      </w:r>
      <w:r w:rsidR="000E52D7" w:rsidRPr="005D7A43">
        <w:rPr>
          <w:rFonts w:ascii="Times New Roman" w:hAnsi="Times New Roman" w:cs="Times New Roman"/>
          <w:b/>
          <w:bCs/>
          <w:color w:val="000000"/>
          <w:sz w:val="28"/>
          <w:szCs w:val="28"/>
        </w:rPr>
        <w:t>анализа финансовой устойчивости и</w:t>
      </w:r>
      <w:r w:rsidRPr="005D7A43">
        <w:rPr>
          <w:rFonts w:ascii="Times New Roman" w:hAnsi="Times New Roman" w:cs="Times New Roman"/>
          <w:b/>
          <w:bCs/>
          <w:color w:val="000000"/>
          <w:sz w:val="28"/>
          <w:szCs w:val="28"/>
        </w:rPr>
        <w:t xml:space="preserve"> платежеспособности предприятия</w:t>
      </w:r>
    </w:p>
    <w:p w:rsidR="000E52D7" w:rsidRPr="005D7A43" w:rsidRDefault="000E52D7" w:rsidP="005D7A43">
      <w:pPr>
        <w:spacing w:after="0" w:line="360" w:lineRule="auto"/>
        <w:ind w:firstLine="709"/>
        <w:jc w:val="center"/>
        <w:rPr>
          <w:rFonts w:ascii="Times New Roman" w:hAnsi="Times New Roman" w:cs="Times New Roman"/>
          <w:b/>
          <w:bCs/>
          <w:color w:val="000000"/>
          <w:sz w:val="28"/>
          <w:szCs w:val="28"/>
        </w:rPr>
      </w:pPr>
    </w:p>
    <w:p w:rsidR="000E52D7" w:rsidRPr="005D7A43" w:rsidRDefault="000E52D7" w:rsidP="005D7A43">
      <w:pPr>
        <w:spacing w:after="0" w:line="360" w:lineRule="auto"/>
        <w:ind w:firstLine="709"/>
        <w:jc w:val="center"/>
        <w:rPr>
          <w:rFonts w:ascii="Times New Roman" w:hAnsi="Times New Roman" w:cs="Times New Roman"/>
          <w:b/>
          <w:bCs/>
          <w:color w:val="000000"/>
          <w:sz w:val="28"/>
          <w:szCs w:val="28"/>
        </w:rPr>
      </w:pPr>
      <w:r w:rsidRPr="005D7A43">
        <w:rPr>
          <w:rFonts w:ascii="Times New Roman" w:hAnsi="Times New Roman" w:cs="Times New Roman"/>
          <w:b/>
          <w:bCs/>
          <w:color w:val="000000"/>
          <w:sz w:val="28"/>
          <w:szCs w:val="28"/>
        </w:rPr>
        <w:t>1.</w:t>
      </w:r>
      <w:r w:rsidR="005B1D7E" w:rsidRPr="005D7A43">
        <w:rPr>
          <w:rFonts w:ascii="Times New Roman" w:hAnsi="Times New Roman" w:cs="Times New Roman"/>
          <w:b/>
          <w:bCs/>
          <w:color w:val="000000"/>
          <w:sz w:val="28"/>
          <w:szCs w:val="28"/>
        </w:rPr>
        <w:t>1</w:t>
      </w:r>
      <w:r w:rsidRPr="005D7A43">
        <w:rPr>
          <w:rFonts w:ascii="Times New Roman" w:hAnsi="Times New Roman" w:cs="Times New Roman"/>
          <w:b/>
          <w:bCs/>
          <w:color w:val="000000"/>
          <w:sz w:val="28"/>
          <w:szCs w:val="28"/>
        </w:rPr>
        <w:t xml:space="preserve"> Ликвидность, платежеспособность и финансовая устойчивость</w:t>
      </w:r>
      <w:r w:rsidR="00211D5B" w:rsidRPr="005D7A43">
        <w:rPr>
          <w:rFonts w:ascii="Times New Roman" w:hAnsi="Times New Roman" w:cs="Times New Roman"/>
          <w:b/>
          <w:bCs/>
          <w:color w:val="000000"/>
          <w:sz w:val="28"/>
          <w:szCs w:val="28"/>
        </w:rPr>
        <w:t xml:space="preserve"> </w:t>
      </w:r>
      <w:r w:rsidRPr="005D7A43">
        <w:rPr>
          <w:rFonts w:ascii="Times New Roman" w:hAnsi="Times New Roman" w:cs="Times New Roman"/>
          <w:b/>
          <w:bCs/>
          <w:color w:val="000000"/>
          <w:sz w:val="28"/>
          <w:szCs w:val="28"/>
        </w:rPr>
        <w:t>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Финансовое состояние предприятия (ФСП) — это сложная экономическая категория, отражающая на определенный момент способность субъекта хозяйствования финансировать свою деятельность и вовремя рассчитываться по своим обязательствам.</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процессе операционной, инвестиционной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выступает платежеспособность.</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Если текущая платежеспособность — это внешнее проявление финансового состояния предприятия, то финансовая устойчивость — внутренняя его сторона, обеспечивающая стабильную платежеспособность в длительной перспективе, в основе которой лежит сбалансированность активов и пассивов, доходов и расходов, положительных и отрицательных денежных потоков.</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0E52D7" w:rsidRPr="00211D5B" w:rsidRDefault="000E52D7" w:rsidP="00211D5B">
      <w:pPr>
        <w:shd w:val="clear" w:color="auto" w:fill="FFFFFF"/>
        <w:tabs>
          <w:tab w:val="left" w:leader="dot" w:pos="6139"/>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самофинансирования.</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Финансовое состояние предприятия, его устойчивость и стабильность зависят от результатов его производственной, коммерческой 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объемов производства и продаж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0E52D7" w:rsidRPr="00211D5B" w:rsidRDefault="00AE4E6E" w:rsidP="00211D5B">
      <w:pPr>
        <w:shd w:val="clear" w:color="auto" w:fill="FFFFFF"/>
        <w:spacing w:after="0" w:line="360" w:lineRule="auto"/>
        <w:ind w:firstLine="709"/>
        <w:jc w:val="both"/>
        <w:rPr>
          <w:rFonts w:ascii="Times New Roman" w:hAnsi="Times New Roman" w:cs="Times New Roman"/>
          <w:color w:val="000000"/>
          <w:sz w:val="28"/>
          <w:szCs w:val="28"/>
        </w:rPr>
      </w:pPr>
      <w:r>
        <w:rPr>
          <w:noProof/>
          <w:lang w:eastAsia="ru-RU"/>
        </w:rPr>
        <w:pict>
          <v:line id="_x0000_s1026" style="position:absolute;left:0;text-align:left;z-index:251653120;mso-position-horizontal-relative:margin" from="-211.9pt,57.35pt" to="-211.9pt,80.15pt" o:allowincell="f" strokeweight=".5pt">
            <w10:wrap anchorx="margin"/>
          </v:line>
        </w:pict>
      </w:r>
      <w:r>
        <w:rPr>
          <w:noProof/>
          <w:lang w:eastAsia="ru-RU"/>
        </w:rPr>
        <w:pict>
          <v:line id="_x0000_s1027" style="position:absolute;left:0;text-align:left;z-index:251654144;mso-position-horizontal-relative:margin" from="-190.1pt,93.1pt" to="-190.1pt,107.75pt" o:allowincell="f" strokeweight=".5pt">
            <w10:wrap anchorx="margin"/>
          </v:line>
        </w:pict>
      </w:r>
      <w:r>
        <w:rPr>
          <w:noProof/>
          <w:lang w:eastAsia="ru-RU"/>
        </w:rPr>
        <w:pict>
          <v:line id="_x0000_s1028" style="position:absolute;left:0;text-align:left;z-index:251655168;mso-position-horizontal-relative:margin" from="-152.15pt,107.3pt" to="-152.15pt,130.1pt" o:allowincell="f" strokeweight=".5pt">
            <w10:wrap anchorx="margin"/>
          </v:line>
        </w:pict>
      </w:r>
      <w:r>
        <w:rPr>
          <w:noProof/>
          <w:lang w:eastAsia="ru-RU"/>
        </w:rPr>
        <w:pict>
          <v:line id="_x0000_s1029" style="position:absolute;left:0;text-align:left;z-index:251656192;mso-position-horizontal-relative:margin" from="-148.3pt,79.7pt" to="-148.3pt,93.85pt" o:allowincell="f" strokeweight=".5pt">
            <w10:wrap anchorx="margin"/>
          </v:line>
        </w:pict>
      </w:r>
      <w:r>
        <w:rPr>
          <w:noProof/>
          <w:lang w:eastAsia="ru-RU"/>
        </w:rPr>
        <w:pict>
          <v:line id="_x0000_s1030" style="position:absolute;left:0;text-align:left;z-index:251657216;mso-position-horizontal-relative:margin" from="-146.4pt,35.3pt" to="-146.4pt,58.1pt" o:allowincell="f" strokeweight=".5pt">
            <w10:wrap anchorx="margin"/>
          </v:line>
        </w:pict>
      </w:r>
      <w:r>
        <w:rPr>
          <w:noProof/>
          <w:lang w:eastAsia="ru-RU"/>
        </w:rPr>
        <w:pict>
          <v:line id="_x0000_s1031" style="position:absolute;left:0;text-align:left;z-index:251658240;mso-position-horizontal-relative:margin" from="-134.9pt,107.3pt" to="-134.9pt,130.35pt" o:allowincell="f" strokeweight=".7pt">
            <w10:wrap anchorx="margin"/>
          </v:line>
        </w:pict>
      </w:r>
      <w:r>
        <w:rPr>
          <w:noProof/>
          <w:lang w:eastAsia="ru-RU"/>
        </w:rPr>
        <w:pict>
          <v:line id="_x0000_s1032" style="position:absolute;left:0;text-align:left;z-index:251659264;mso-position-horizontal-relative:margin" from="-84pt,57.1pt" to="-84pt,79.9pt" o:allowincell="f" strokeweight=".7pt">
            <w10:wrap anchorx="margin"/>
          </v:line>
        </w:pict>
      </w:r>
      <w:r>
        <w:rPr>
          <w:noProof/>
          <w:lang w:eastAsia="ru-RU"/>
        </w:rPr>
        <w:pict>
          <v:line id="_x0000_s1033" style="position:absolute;left:0;text-align:left;z-index:251660288;mso-position-horizontal-relative:margin" from="-84pt,92.9pt" to="-84pt,107.8pt" o:allowincell="f" strokeweight=".5pt">
            <w10:wrap anchorx="margin"/>
          </v:line>
        </w:pict>
      </w:r>
      <w:r w:rsidR="000E52D7" w:rsidRPr="00211D5B">
        <w:rPr>
          <w:rFonts w:ascii="Times New Roman" w:hAnsi="Times New Roman" w:cs="Times New Roman"/>
          <w:color w:val="000000"/>
          <w:sz w:val="28"/>
          <w:szCs w:val="28"/>
        </w:rPr>
        <w:t>Следовательно, устойчивое финансовое состояние является итогом грамотного, умелого управления всем комплексом факторов, определяющих результаты хозяйственной деятельности предприятия.</w:t>
      </w: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темного капитала и наиболее эффективное его использование.</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Одной из характеристик стабильного положения и залогом выживаемости предприятия служит его финансовая устойчивость. Она зависит как от стабильности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Финансовая устойчивость — характеристика, свидетельствующая об устойчивом превышении доходов предприятия над его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фирмы.</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На устойчивость предприятия оказывают влияние различные факторы:</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положение предприятия на товарном рынке;</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степень охвата рынка сбыта;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производство и выпуск дешевой, качественной и пользующейся спросом на рынке продукции;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его потенциал в деловом сотрудничестве;</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степень зависимости от внешних кредиторов и инвесторов;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наличие неплатежеспособных дебиторов;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эффективность хозяйственных и финансовых операций и т.п.</w:t>
      </w:r>
    </w:p>
    <w:p w:rsidR="000E52D7" w:rsidRPr="00211D5B" w:rsidRDefault="000E52D7" w:rsidP="00211D5B">
      <w:pPr>
        <w:numPr>
          <w:ilvl w:val="12"/>
          <w:numId w:val="0"/>
        </w:num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Такое разнообразие факторов подразделяет и саму устойчивость по видам. Так, применительно к предприятию она может быть: в зависимости от факторов, влияющих на нее</w:t>
      </w:r>
      <w:r w:rsidRPr="00211D5B">
        <w:rPr>
          <w:rFonts w:ascii="Times New Roman" w:hAnsi="Times New Roman" w:cs="Times New Roman"/>
          <w:color w:val="000000"/>
          <w:sz w:val="28"/>
          <w:szCs w:val="28"/>
          <w:lang w:val="uk-UA"/>
        </w:rPr>
        <w:t xml:space="preserve">: </w:t>
      </w:r>
      <w:r w:rsidRPr="00211D5B">
        <w:rPr>
          <w:rFonts w:ascii="Times New Roman" w:hAnsi="Times New Roman" w:cs="Times New Roman"/>
          <w:color w:val="000000"/>
          <w:sz w:val="28"/>
          <w:szCs w:val="28"/>
        </w:rPr>
        <w:t>внутренней и внешней, общей (ценовой), финансовой.</w:t>
      </w:r>
    </w:p>
    <w:p w:rsidR="000E52D7" w:rsidRPr="00211D5B" w:rsidRDefault="000E52D7" w:rsidP="00211D5B">
      <w:pPr>
        <w:numPr>
          <w:ilvl w:val="12"/>
          <w:numId w:val="0"/>
        </w:num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1. 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изменение внутренних и внешних факторов.</w:t>
      </w:r>
    </w:p>
    <w:p w:rsidR="000E52D7" w:rsidRPr="00211D5B" w:rsidRDefault="000E52D7" w:rsidP="00211D5B">
      <w:pPr>
        <w:numPr>
          <w:ilvl w:val="12"/>
          <w:numId w:val="0"/>
        </w:num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0E52D7" w:rsidRPr="00211D5B" w:rsidRDefault="000E52D7" w:rsidP="00211D5B">
      <w:pPr>
        <w:numPr>
          <w:ilvl w:val="12"/>
          <w:numId w:val="0"/>
        </w:num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2. Общая устойчивость предприятия - это такое движение денежных потоков, которое обеспечивает постоянное превышение поступления средств (доходов) над их расходованием (затратами).</w:t>
      </w:r>
    </w:p>
    <w:p w:rsidR="000E52D7" w:rsidRPr="00211D5B" w:rsidRDefault="000E52D7" w:rsidP="00211D5B">
      <w:pPr>
        <w:numPr>
          <w:ilvl w:val="12"/>
          <w:numId w:val="0"/>
        </w:num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3.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устойчивости финансового состояния предприятия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предприятия определяется эффективным формированием, распределением и использованием финансовых ресурсов. Внешним проявлением финансовой устойчивости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является платежеспособность 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Платежеспособность — способность предприятия своевременно полностью выполнить свои платежные обязательства, вытекающие из торговых, кредитных и иных операций платежного характера. Оценка платежеспособности приводится на конкретную дату, однако следует учитывать ее субъективный характер и различную степень точности.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Платежеспособность предприятия подтверждается следующими данными. Во-первых, наличие денежных средств на расчетных и валютных счетах, краткосрочные финансовые вложения. Эти активы должны иметь оптимальную величину. Чем больше денежных средств на счетах, тем вероятнее, что у предприятия достаточно средств для текущих расчетов и платежей. Однако наличие незначительных остатков средств на денежных счетах не всегда означает, что предприятие неплатежеспособно: средства могут поступить на расчетные, валютные счета, в кассу в течение ближайших дней, а краткосрочные финансовые вложения легко превратить в денежную наличность. Постоянное кризисное отсутствие наличности приводит к тому, что предприятие превращается в «технически неплатежеспособное», что уже может рассматриваться как первая ступень на пути к банкротству. Во-вторых, данными об отсутствии просроченной задолженности и задержки платежей. В-третьих, данными о несвоевременном погашении кредитов, а также длительном непрерывном пользовании кредитами.</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Низкая платежеспособность предприятия бывает как случайной, временной, так и длительной, хронической. Причины этого:</w:t>
      </w:r>
    </w:p>
    <w:p w:rsidR="00211D5B" w:rsidRDefault="000E52D7" w:rsidP="00211D5B">
      <w:pPr>
        <w:tabs>
          <w:tab w:val="left" w:pos="54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недостаточная обеспеченность финансовыми ресурсами;</w:t>
      </w:r>
    </w:p>
    <w:p w:rsidR="00211D5B" w:rsidRDefault="000E52D7" w:rsidP="00211D5B">
      <w:pPr>
        <w:tabs>
          <w:tab w:val="left" w:pos="54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невыполнение плана реализации продукции;</w:t>
      </w:r>
    </w:p>
    <w:p w:rsidR="00211D5B" w:rsidRDefault="000E52D7" w:rsidP="00211D5B">
      <w:pPr>
        <w:tabs>
          <w:tab w:val="left" w:pos="54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нерациональная структура оборотных средств;</w:t>
      </w:r>
    </w:p>
    <w:p w:rsidR="00211D5B" w:rsidRDefault="000E52D7" w:rsidP="00211D5B">
      <w:pPr>
        <w:tabs>
          <w:tab w:val="left" w:pos="54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несвоевременное поступление платежей по контрактам;</w:t>
      </w:r>
    </w:p>
    <w:p w:rsidR="000E52D7" w:rsidRPr="00211D5B" w:rsidRDefault="000E52D7" w:rsidP="00211D5B">
      <w:pPr>
        <w:tabs>
          <w:tab w:val="left" w:pos="54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излишки товаров на ответственном хранении.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процессе анализа платежеспособности при финансовом планировании на перспективу составляется баланс неплатежей, в активе которого отражаются показатели неплатежей: краткосрочная задолженность по кредитам и расчетным документам поставщиков, недоимки в бюджет и прочие неплатежи.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пассиве баланса два раздела. В первом — «Причины неплатежей» — указаны: недостаток собственных оборотных средств; сверхплановые запасы товарно-материальных ценностей; товары отгруженные, но не оплаченные в срок покупателями; товары на ответственном хранении у покупателей ввиду отказа от акцепта; иммобилизация оборотных средств в капитальное строительство и т. д. Второй раздел — «Источники, ослабляющие финансовую напряженность» — отражает временно свободные денежные средства (собственные средства резервного и специального фондов), привлеченные средства (превышение нормальной кредиторской задолженности над дебиторской), кредиты банка на временное пополнение оборотных средств.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Рекомендуется определять коэффициент платежеспособности как отношение остатка денежных средств в кассе и на счетах в банках, а также краткосрочных финансовых вложений к сумме срочных платежей по оплате труда, банку по ссудам, бюджету, поставщикам за приобретенные производственные запасы. Если предприятие составляет «Отчет о движении денежных средств», можно рассчитать коэффициент платежеспособности как отношение суммы остатка денежных средств на начало года и поступлений денежных средств к израсходованным денежным средствам.</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Высшей формой устойчивости предприятия является его способность развиваться. Для этого оно должно обладать гибкой структурой финансовых ресурсов и возможностью при необходимости привлекать заемные средства, т. е. быть кредитоспособным. Это возможно при наличии у него предпосылок получать кредиты и способности своевременно возвращать ссуду с процентами за счет собственных ресурсов.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Прибыль позволяет предприятию не только погашать свои обязательства перед банками, бюджетом, страховыми компаниями и другими предприятиями, но и инвестировать средства в капитальные затраты. Для поддержания финансовой устойчивости важен не только рост абсолютной величины прибыли, но и ее уровня относительно вложенного капитала или затрат предприятия, т. е. рентабельности. Высокая рентабельность связана со сравнительно высоким риском, иными словами, вместо дохода предприятие может понести значительные убытки и даже стать неплатежеспособным.</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Ликвидность — характеристика отдельных видов активов предприятия по их способности к быстрому превращению в денежную форму без потери балансовой стоимости с целью обеспечения необходимого уровня платежеспособности предприятия. Чем меньше времени необходимо для продажи актива за деньги и чем выше вероятность осуществления этой операции, тем более он ликвиден.</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 анализе ликвидности ставится задача оценить, какова ликвидность активов предприятия в случае чрезвычайных обстоятельств и какова ликвидность активов оборотных средств (денежных средств, дебиторской задолженности, материальных запасов) при покрытии обязательств. Если обеспечение долга требует обязательного привлечения дебиторской задолженности и материальных запасов, говорить о высокой степени ликвидности активов предприятия нельзя.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Понятия «платежеспособность» и «ликвидность» очень близки. От степени ликвидности баланса и предприятия зависит его платежеспособность. В то же время ликвидность характеризует как текущее, так и будущее состояние расчетов. Предприятие может быть платежеспособным на отчетную дату, но иметь неблагоприятные возможности в будущем, и наоборот.</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Методы определения ликвидности активов баланса 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анализ, основанный на выявлении типа ликвидности баланса и расчета наличия собственных оборотных средств для ведения финансовой деятельности (финансовая устойчивость);</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анализ на основе расчета финансовых коэффициентов.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5D7A43" w:rsidRDefault="005D7A43" w:rsidP="005D7A43">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B1D7E" w:rsidRPr="005D7A43">
        <w:rPr>
          <w:rFonts w:ascii="Times New Roman" w:hAnsi="Times New Roman" w:cs="Times New Roman"/>
          <w:b/>
          <w:bCs/>
          <w:color w:val="000000"/>
          <w:sz w:val="28"/>
          <w:szCs w:val="28"/>
        </w:rPr>
        <w:t>1.2</w:t>
      </w:r>
      <w:r w:rsidR="000E52D7" w:rsidRPr="005D7A43">
        <w:rPr>
          <w:rFonts w:ascii="Times New Roman" w:hAnsi="Times New Roman" w:cs="Times New Roman"/>
          <w:b/>
          <w:bCs/>
          <w:color w:val="000000"/>
          <w:sz w:val="28"/>
          <w:szCs w:val="28"/>
        </w:rPr>
        <w:t xml:space="preserve"> Задачи анализа финансового устойчивости и платежеспособности предприятия</w:t>
      </w:r>
    </w:p>
    <w:p w:rsidR="005D7A43" w:rsidRDefault="005D7A43"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Основные задачи анализа являются:</w:t>
      </w:r>
    </w:p>
    <w:p w:rsidR="00211D5B" w:rsidRDefault="000E52D7" w:rsidP="00211D5B">
      <w:pPr>
        <w:widowControl w:val="0"/>
        <w:numPr>
          <w:ilvl w:val="0"/>
          <w:numId w:val="5"/>
        </w:numPr>
        <w:shd w:val="clear" w:color="auto" w:fill="FFFFFF"/>
        <w:tabs>
          <w:tab w:val="left" w:pos="49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Своевременная и объективная диагностика платежеспособности 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оценка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финансовой устойчивости и предприятия, установление нарушений и изучение причин их образования.</w:t>
      </w:r>
    </w:p>
    <w:p w:rsidR="000E52D7" w:rsidRPr="00211D5B" w:rsidRDefault="000E52D7" w:rsidP="00211D5B">
      <w:pPr>
        <w:widowControl w:val="0"/>
        <w:numPr>
          <w:ilvl w:val="0"/>
          <w:numId w:val="5"/>
        </w:numPr>
        <w:shd w:val="clear" w:color="auto" w:fill="FFFFFF"/>
        <w:tabs>
          <w:tab w:val="left" w:pos="49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Поиск резервов улучшения финансовой устойчивости и платежеспособности предприятия, его платежеспособности и финансовой устойчивости.</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3. Разработка конкретных рекомендаций, направленных на более эффективное использование финансовых ресурсов и укрепление финансовой</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устойчивости и платежеспособности предприятия.</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4. Прогнозирование возможных финансовых результатов и разработка моделей финансовой устойчивости и платежеспособности при разнообразных вариантах использования ресурсов.</w:t>
      </w: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финансовой устойчивости и платежеспособности основывается главным образом на относительных показателях, так как абсолютные показатели баланса условиях инфляции очень трудн</w:t>
      </w:r>
      <w:r w:rsidR="005B1D7E" w:rsidRPr="00211D5B">
        <w:rPr>
          <w:rFonts w:ascii="Times New Roman" w:hAnsi="Times New Roman" w:cs="Times New Roman"/>
          <w:color w:val="000000"/>
          <w:sz w:val="28"/>
          <w:szCs w:val="28"/>
        </w:rPr>
        <w:t>о привести в сопоставимый вид.</w:t>
      </w:r>
    </w:p>
    <w:p w:rsidR="005D7A43" w:rsidRDefault="005D7A43"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5D7A43" w:rsidRDefault="000E52D7" w:rsidP="005D7A43">
      <w:pPr>
        <w:numPr>
          <w:ilvl w:val="1"/>
          <w:numId w:val="7"/>
        </w:numPr>
        <w:shd w:val="clear" w:color="auto" w:fill="FFFFFF"/>
        <w:spacing w:after="0" w:line="360" w:lineRule="auto"/>
        <w:ind w:left="0" w:firstLine="709"/>
        <w:jc w:val="center"/>
        <w:rPr>
          <w:rFonts w:ascii="Times New Roman" w:hAnsi="Times New Roman" w:cs="Times New Roman"/>
          <w:b/>
          <w:bCs/>
          <w:color w:val="000000"/>
          <w:sz w:val="28"/>
          <w:szCs w:val="28"/>
        </w:rPr>
      </w:pPr>
      <w:r w:rsidRPr="005D7A43">
        <w:rPr>
          <w:rFonts w:ascii="Times New Roman" w:hAnsi="Times New Roman" w:cs="Times New Roman"/>
          <w:b/>
          <w:bCs/>
          <w:color w:val="000000"/>
          <w:sz w:val="28"/>
          <w:szCs w:val="28"/>
        </w:rPr>
        <w:t>Анализ абсолютных показателей финансовой устойчивости</w:t>
      </w:r>
    </w:p>
    <w:p w:rsidR="005B1D7E" w:rsidRPr="00211D5B" w:rsidRDefault="005B1D7E"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Высшей формой устойчивости предприятия является его способность развиваться. Для этого предприятие должно обладать гибкой структурой финансовых ресурсов и возможностью при необходимости привлекать заёмные средства.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К абсолютным показателям финансовой устойчивости относятся такие группы показателей:</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 которые характеризуют источники формирования запасов и затрат, которые отображают разную степень охвата разных видов источников:</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1. Наличие собственных оборотных средств (СОС), как разница между оборотными активами </w:t>
      </w:r>
      <w:r w:rsidRPr="00211D5B">
        <w:rPr>
          <w:rFonts w:ascii="Times New Roman" w:hAnsi="Times New Roman" w:cs="Times New Roman"/>
          <w:noProof/>
          <w:color w:val="000000"/>
          <w:sz w:val="28"/>
          <w:szCs w:val="28"/>
        </w:rPr>
        <w:t>(</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rPr>
        <w:t xml:space="preserve"> раздел актива баланса) и текущими обязательствами (</w:t>
      </w:r>
      <w:r w:rsidRPr="00211D5B">
        <w:rPr>
          <w:rFonts w:ascii="Times New Roman" w:hAnsi="Times New Roman" w:cs="Times New Roman"/>
          <w:noProof/>
          <w:color w:val="000000"/>
          <w:sz w:val="28"/>
          <w:szCs w:val="28"/>
        </w:rPr>
        <w:t>I</w:t>
      </w:r>
      <w:r w:rsidRPr="00211D5B">
        <w:rPr>
          <w:rFonts w:ascii="Times New Roman" w:hAnsi="Times New Roman" w:cs="Times New Roman"/>
          <w:noProof/>
          <w:color w:val="000000"/>
          <w:sz w:val="28"/>
          <w:szCs w:val="28"/>
          <w:lang w:val="en-US"/>
        </w:rPr>
        <w:t>V</w:t>
      </w:r>
      <w:r w:rsidRPr="00211D5B">
        <w:rPr>
          <w:rFonts w:ascii="Times New Roman" w:hAnsi="Times New Roman" w:cs="Times New Roman"/>
          <w:color w:val="000000"/>
          <w:sz w:val="28"/>
          <w:szCs w:val="28"/>
        </w:rPr>
        <w:t xml:space="preserve"> раздел пассива баланса). Этот показатель характеризует чистый оборотный капитал. Его увеличение по сравнению с предыдущим периодом свидетельствует о дальнейшем развитии деятельности предприятия.</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СОС = </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rPr>
        <w:t xml:space="preserve"> р. АБ – </w:t>
      </w:r>
      <w:r w:rsidRPr="00211D5B">
        <w:rPr>
          <w:rFonts w:ascii="Times New Roman" w:hAnsi="Times New Roman" w:cs="Times New Roman"/>
          <w:color w:val="000000"/>
          <w:sz w:val="28"/>
          <w:szCs w:val="28"/>
          <w:lang w:val="en-US"/>
        </w:rPr>
        <w:t>IV</w:t>
      </w:r>
      <w:r w:rsidRPr="00211D5B">
        <w:rPr>
          <w:rFonts w:ascii="Times New Roman" w:hAnsi="Times New Roman" w:cs="Times New Roman"/>
          <w:color w:val="000000"/>
          <w:sz w:val="28"/>
          <w:szCs w:val="28"/>
        </w:rPr>
        <w:t xml:space="preserve"> р. ПБ</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2. Наличие собственных и долгосрочных заемных источников формирования запасов и затрат (СД), определяемое путем увеличения предыдущего показателя на сумму долгосрочных пассивов (</w:t>
      </w:r>
      <w:r w:rsidRPr="00211D5B">
        <w:rPr>
          <w:rFonts w:ascii="Times New Roman" w:hAnsi="Times New Roman" w:cs="Times New Roman"/>
          <w:color w:val="000000"/>
          <w:sz w:val="28"/>
          <w:szCs w:val="28"/>
          <w:lang w:val="en-US"/>
        </w:rPr>
        <w:t>III</w:t>
      </w:r>
      <w:r w:rsidRPr="00211D5B">
        <w:rPr>
          <w:rFonts w:ascii="Times New Roman" w:hAnsi="Times New Roman" w:cs="Times New Roman"/>
          <w:color w:val="000000"/>
          <w:sz w:val="28"/>
          <w:szCs w:val="28"/>
        </w:rPr>
        <w:t xml:space="preserve"> раздел пассива баланса):</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СД</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СОС</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III</w:t>
      </w:r>
      <w:r w:rsidRPr="00211D5B">
        <w:rPr>
          <w:rFonts w:ascii="Times New Roman" w:hAnsi="Times New Roman" w:cs="Times New Roman"/>
          <w:color w:val="000000"/>
          <w:sz w:val="28"/>
          <w:szCs w:val="28"/>
        </w:rPr>
        <w:t xml:space="preserve"> р. ПБ</w:t>
      </w:r>
    </w:p>
    <w:p w:rsidR="005D7A43" w:rsidRPr="00211D5B"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3. Общая величина основных источников формирования запасов и затрат (ОИ), определяемая путем увеличения предыдущего показателя на сумму краткосрочных заемных средств (КЗС):</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ОИ</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СД</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КЗС,</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noProof/>
          <w:color w:val="000000"/>
          <w:sz w:val="28"/>
          <w:szCs w:val="28"/>
        </w:rPr>
      </w:pPr>
      <w:r w:rsidRPr="00211D5B">
        <w:rPr>
          <w:rFonts w:ascii="Times New Roman" w:hAnsi="Times New Roman" w:cs="Times New Roman"/>
          <w:color w:val="000000"/>
          <w:sz w:val="28"/>
          <w:szCs w:val="28"/>
        </w:rPr>
        <w:t>Б) Показатели обеспеченности запасов и затрат источниками их формирования: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noProof/>
          <w:color w:val="000000"/>
          <w:sz w:val="28"/>
          <w:szCs w:val="28"/>
        </w:rPr>
        <w:t xml:space="preserve">1. </w:t>
      </w:r>
      <w:r w:rsidRPr="00211D5B">
        <w:rPr>
          <w:rFonts w:ascii="Times New Roman" w:hAnsi="Times New Roman" w:cs="Times New Roman"/>
          <w:color w:val="000000"/>
          <w:sz w:val="28"/>
          <w:szCs w:val="28"/>
        </w:rPr>
        <w:t>Излишек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или недостаток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собственных оборотных средств (∆СОС):</w:t>
      </w:r>
    </w:p>
    <w:p w:rsidR="00211D5B" w:rsidRDefault="000E52D7" w:rsidP="00211D5B">
      <w:pPr>
        <w:spacing w:after="0" w:line="360" w:lineRule="auto"/>
        <w:ind w:firstLine="709"/>
        <w:jc w:val="both"/>
        <w:rPr>
          <w:rFonts w:ascii="Times New Roman" w:hAnsi="Times New Roman" w:cs="Times New Roman"/>
          <w:noProof/>
          <w:color w:val="000000"/>
          <w:sz w:val="28"/>
          <w:szCs w:val="28"/>
        </w:rPr>
      </w:pPr>
      <w:r w:rsidRPr="00211D5B">
        <w:rPr>
          <w:rFonts w:ascii="Times New Roman" w:hAnsi="Times New Roman" w:cs="Times New Roman"/>
          <w:color w:val="000000"/>
          <w:sz w:val="28"/>
          <w:szCs w:val="28"/>
        </w:rPr>
        <w:t>∆СОС</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СОС—</w:t>
      </w:r>
      <w:r w:rsidRPr="00211D5B">
        <w:rPr>
          <w:rFonts w:ascii="Times New Roman" w:hAnsi="Times New Roman" w:cs="Times New Roman"/>
          <w:noProof/>
          <w:color w:val="000000"/>
          <w:sz w:val="28"/>
          <w:szCs w:val="28"/>
        </w:rPr>
        <w:t xml:space="preserve">ЗЗ, </w:t>
      </w:r>
      <w:r w:rsidRPr="00211D5B">
        <w:rPr>
          <w:rFonts w:ascii="Times New Roman" w:hAnsi="Times New Roman" w:cs="Times New Roman"/>
          <w:color w:val="000000"/>
          <w:sz w:val="28"/>
          <w:szCs w:val="28"/>
        </w:rPr>
        <w:t>где</w:t>
      </w:r>
    </w:p>
    <w:p w:rsidR="005D7A43" w:rsidRDefault="005D7A43" w:rsidP="00211D5B">
      <w:pPr>
        <w:spacing w:after="0" w:line="360" w:lineRule="auto"/>
        <w:ind w:firstLine="709"/>
        <w:jc w:val="both"/>
        <w:rPr>
          <w:rFonts w:ascii="Times New Roman" w:hAnsi="Times New Roman" w:cs="Times New Roman"/>
          <w:noProof/>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noProof/>
          <w:color w:val="000000"/>
          <w:sz w:val="28"/>
          <w:szCs w:val="28"/>
        </w:rPr>
        <w:t xml:space="preserve">ЗЗ – </w:t>
      </w:r>
      <w:r w:rsidRPr="00211D5B">
        <w:rPr>
          <w:rFonts w:ascii="Times New Roman" w:hAnsi="Times New Roman" w:cs="Times New Roman"/>
          <w:color w:val="000000"/>
          <w:sz w:val="28"/>
          <w:szCs w:val="28"/>
        </w:rPr>
        <w:t xml:space="preserve">запасы и затраты (сумма рядов 100–140 раздела </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rPr>
        <w:t xml:space="preserve"> актива баланса).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noProof/>
          <w:color w:val="000000"/>
          <w:sz w:val="28"/>
          <w:szCs w:val="28"/>
        </w:rPr>
        <w:t xml:space="preserve">2. </w:t>
      </w:r>
      <w:r w:rsidRPr="00211D5B">
        <w:rPr>
          <w:rFonts w:ascii="Times New Roman" w:hAnsi="Times New Roman" w:cs="Times New Roman"/>
          <w:color w:val="000000"/>
          <w:sz w:val="28"/>
          <w:szCs w:val="28"/>
        </w:rPr>
        <w:t>Излишек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или недостаток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собственных и долгосрочных заёмных источников формирования запасов и затрат (∆СД):</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∆СД=СД – ЗЗ,</w:t>
      </w:r>
    </w:p>
    <w:p w:rsidR="005D7A43" w:rsidRDefault="005D7A43" w:rsidP="00211D5B">
      <w:pPr>
        <w:spacing w:after="0" w:line="360" w:lineRule="auto"/>
        <w:ind w:firstLine="709"/>
        <w:jc w:val="both"/>
        <w:rPr>
          <w:rFonts w:ascii="Times New Roman" w:hAnsi="Times New Roman" w:cs="Times New Roman"/>
          <w:noProof/>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noProof/>
          <w:color w:val="000000"/>
          <w:sz w:val="28"/>
          <w:szCs w:val="28"/>
        </w:rPr>
        <w:t xml:space="preserve">3. </w:t>
      </w:r>
      <w:r w:rsidRPr="00211D5B">
        <w:rPr>
          <w:rFonts w:ascii="Times New Roman" w:hAnsi="Times New Roman" w:cs="Times New Roman"/>
          <w:color w:val="000000"/>
          <w:sz w:val="28"/>
          <w:szCs w:val="28"/>
        </w:rPr>
        <w:t>Излишек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или недостаток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общей величины основных источников формирования запасов (∆ОИ):</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noProof/>
          <w:color w:val="000000"/>
          <w:sz w:val="28"/>
          <w:szCs w:val="28"/>
        </w:rPr>
      </w:pPr>
      <w:r w:rsidRPr="00211D5B">
        <w:rPr>
          <w:rFonts w:ascii="Times New Roman" w:hAnsi="Times New Roman" w:cs="Times New Roman"/>
          <w:color w:val="000000"/>
          <w:sz w:val="28"/>
          <w:szCs w:val="28"/>
        </w:rPr>
        <w:t>∆ОИ</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ОИ</w:t>
      </w:r>
      <w:r w:rsidRPr="00211D5B">
        <w:rPr>
          <w:rFonts w:ascii="Times New Roman" w:hAnsi="Times New Roman" w:cs="Times New Roman"/>
          <w:noProof/>
          <w:color w:val="000000"/>
          <w:sz w:val="28"/>
          <w:szCs w:val="28"/>
        </w:rPr>
        <w:t xml:space="preserve"> — ЗЗ.</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5D7A43" w:rsidRDefault="005B1D7E" w:rsidP="005D7A43">
      <w:pPr>
        <w:pStyle w:val="20"/>
        <w:tabs>
          <w:tab w:val="left" w:pos="720"/>
        </w:tabs>
        <w:spacing w:after="0" w:line="360" w:lineRule="auto"/>
        <w:ind w:left="0" w:firstLine="709"/>
        <w:jc w:val="center"/>
        <w:rPr>
          <w:b/>
          <w:bCs/>
          <w:color w:val="000000"/>
          <w:sz w:val="28"/>
          <w:szCs w:val="28"/>
        </w:rPr>
      </w:pPr>
      <w:r w:rsidRPr="005D7A43">
        <w:rPr>
          <w:b/>
          <w:bCs/>
          <w:color w:val="000000"/>
          <w:sz w:val="28"/>
          <w:szCs w:val="28"/>
        </w:rPr>
        <w:t>1.</w:t>
      </w:r>
      <w:r w:rsidR="000E52D7" w:rsidRPr="005D7A43">
        <w:rPr>
          <w:b/>
          <w:bCs/>
          <w:color w:val="000000"/>
          <w:sz w:val="28"/>
          <w:szCs w:val="28"/>
        </w:rPr>
        <w:t>4</w:t>
      </w:r>
      <w:r w:rsidRPr="005D7A43">
        <w:rPr>
          <w:b/>
          <w:bCs/>
          <w:color w:val="000000"/>
          <w:sz w:val="28"/>
          <w:szCs w:val="28"/>
        </w:rPr>
        <w:t xml:space="preserve"> </w:t>
      </w:r>
      <w:r w:rsidR="000E52D7" w:rsidRPr="005D7A43">
        <w:rPr>
          <w:b/>
          <w:bCs/>
          <w:color w:val="000000"/>
          <w:sz w:val="28"/>
          <w:szCs w:val="28"/>
        </w:rPr>
        <w:t>Анализ относительных показателей финансовой устойчивости</w:t>
      </w:r>
    </w:p>
    <w:p w:rsidR="000E52D7" w:rsidRPr="00211D5B" w:rsidRDefault="000E52D7" w:rsidP="00211D5B">
      <w:pPr>
        <w:pStyle w:val="20"/>
        <w:tabs>
          <w:tab w:val="left" w:pos="720"/>
        </w:tabs>
        <w:spacing w:after="0" w:line="360" w:lineRule="auto"/>
        <w:ind w:left="0" w:firstLine="709"/>
        <w:jc w:val="both"/>
        <w:rPr>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Наряду с абсолютными показателями финансовой устойчивости целесообразно рассчитать также совокупность относительных аналитических показателей – коэффициентов финансовой устойчивости.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1. Коэффициент автономии показывает удельный вес собственных средств в общей сумме источников финансирования.</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КА = </w:t>
      </w:r>
      <w:r w:rsidR="00AE4E6E">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2.25pt">
            <v:imagedata r:id="rId7" o:title=""/>
          </v:shape>
        </w:pict>
      </w:r>
      <w:r w:rsidRPr="00211D5B">
        <w:rPr>
          <w:rFonts w:ascii="Times New Roman" w:hAnsi="Times New Roman" w:cs="Times New Roman"/>
          <w:color w:val="000000"/>
          <w:sz w:val="28"/>
          <w:szCs w:val="28"/>
        </w:rPr>
        <w:t>,</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где КА – коэффициент автономии;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СК – собственный капитал;</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ВБ – валюта баланса.</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Таким образом, чем больше у предприятия собственных средств, тем легче ему справиться с экономическими неурядицами. Нормативное значение &gt;0,5 и считается, что все обязательства предприятия могут быть покрыты его собственными средствами. Рост этого показателя свидетельствует об увеличении финансовой независимости предприятия, снижении риска финансовых затруднений в будущих периодах.</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2. Коэффициент обеспечения запасов собственными средствами рассчитывается отношением суммы собственных оборотных средств к материальным запасам.</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По форме баланса в числителе будет разница между разделом </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rPr>
        <w:t xml:space="preserve"> актива баланса и разделом </w:t>
      </w:r>
      <w:r w:rsidRPr="00211D5B">
        <w:rPr>
          <w:rFonts w:ascii="Times New Roman" w:hAnsi="Times New Roman" w:cs="Times New Roman"/>
          <w:color w:val="000000"/>
          <w:sz w:val="28"/>
          <w:szCs w:val="28"/>
          <w:lang w:val="en-US"/>
        </w:rPr>
        <w:t>IV</w:t>
      </w:r>
      <w:r w:rsidRPr="00211D5B">
        <w:rPr>
          <w:rFonts w:ascii="Times New Roman" w:hAnsi="Times New Roman" w:cs="Times New Roman"/>
          <w:color w:val="000000"/>
          <w:sz w:val="28"/>
          <w:szCs w:val="28"/>
        </w:rPr>
        <w:t xml:space="preserve"> пассива баланса, в знаменателе – сумма строк 100 – 140 раздела актива баланса, т.е.:</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КМЗ = </w:t>
      </w:r>
      <w:r w:rsidR="00AE4E6E">
        <w:rPr>
          <w:rFonts w:ascii="Times New Roman" w:hAnsi="Times New Roman" w:cs="Times New Roman"/>
          <w:color w:val="000000"/>
          <w:sz w:val="28"/>
          <w:szCs w:val="28"/>
        </w:rPr>
        <w:pict>
          <v:shape id="_x0000_i1026" type="#_x0000_t75" style="width:48.75pt;height:33.75pt">
            <v:imagedata r:id="rId8" o:title=""/>
          </v:shape>
        </w:pict>
      </w:r>
      <w:r w:rsidRPr="00211D5B">
        <w:rPr>
          <w:rFonts w:ascii="Times New Roman" w:hAnsi="Times New Roman" w:cs="Times New Roman"/>
          <w:color w:val="000000"/>
          <w:sz w:val="28"/>
          <w:szCs w:val="28"/>
        </w:rPr>
        <w:t>,</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где: КМЗ – коэффициент обеспечения материальных запасов собственными средствами;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∑СОС – сумма собственных оборотных средств;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ЗЗ – запасы и затраты.</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КМЗ</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показывает, в какой степени запасы и затраты покрыты собственными средствами и не требуют привлечения заёмных.</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 условии недостатка запасов для проведения нормальной производственно-хозяйственной деятельности предприятия коэффициент будет больше единицы, но это не говорит об устойчивости финансового состояния. Нормальным явлением является уровень коэффициента 0,6-0,8. Некоторые авторы называют нижнюю критическую величину – 0,5.</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3. Коэффициент маневренности собственного капитала рассчитывается как отношение собственных оборотных средств к собственному капиталу: в числителе будет разница между разделом </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rPr>
        <w:t xml:space="preserve"> актива баланса и разделом </w:t>
      </w:r>
      <w:r w:rsidRPr="00211D5B">
        <w:rPr>
          <w:rFonts w:ascii="Times New Roman" w:hAnsi="Times New Roman" w:cs="Times New Roman"/>
          <w:color w:val="000000"/>
          <w:sz w:val="28"/>
          <w:szCs w:val="28"/>
          <w:lang w:val="en-US"/>
        </w:rPr>
        <w:t>IV</w:t>
      </w:r>
      <w:r w:rsidRPr="00211D5B">
        <w:rPr>
          <w:rFonts w:ascii="Times New Roman" w:hAnsi="Times New Roman" w:cs="Times New Roman"/>
          <w:color w:val="000000"/>
          <w:sz w:val="28"/>
          <w:szCs w:val="28"/>
        </w:rPr>
        <w:t xml:space="preserve"> пассива баланса, в знаменателе – итог раздела </w:t>
      </w:r>
      <w:r w:rsidRPr="00211D5B">
        <w:rPr>
          <w:rFonts w:ascii="Times New Roman" w:hAnsi="Times New Roman" w:cs="Times New Roman"/>
          <w:color w:val="000000"/>
          <w:sz w:val="28"/>
          <w:szCs w:val="28"/>
          <w:lang w:val="en-US"/>
        </w:rPr>
        <w:t>I</w:t>
      </w:r>
      <w:r w:rsidRPr="00211D5B">
        <w:rPr>
          <w:rFonts w:ascii="Times New Roman" w:hAnsi="Times New Roman" w:cs="Times New Roman"/>
          <w:color w:val="000000"/>
          <w:sz w:val="28"/>
          <w:szCs w:val="28"/>
        </w:rPr>
        <w:t xml:space="preserve"> пассива баланса, т.е:</w:t>
      </w:r>
    </w:p>
    <w:p w:rsidR="000E52D7" w:rsidRPr="00211D5B" w:rsidRDefault="005D7A43" w:rsidP="00211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E52D7" w:rsidRPr="00211D5B">
        <w:rPr>
          <w:rFonts w:ascii="Times New Roman" w:hAnsi="Times New Roman" w:cs="Times New Roman"/>
          <w:color w:val="000000"/>
          <w:sz w:val="28"/>
          <w:szCs w:val="28"/>
        </w:rPr>
        <w:t xml:space="preserve">КМСК = </w:t>
      </w:r>
      <w:r w:rsidR="00AE4E6E">
        <w:rPr>
          <w:rFonts w:ascii="Times New Roman" w:hAnsi="Times New Roman" w:cs="Times New Roman"/>
          <w:color w:val="000000"/>
          <w:sz w:val="28"/>
          <w:szCs w:val="28"/>
        </w:rPr>
        <w:pict>
          <v:shape id="_x0000_i1027" type="#_x0000_t75" style="width:48.75pt;height:33.75pt">
            <v:imagedata r:id="rId9" o:title=""/>
          </v:shape>
        </w:pict>
      </w:r>
      <w:r w:rsidR="000E52D7" w:rsidRPr="00211D5B">
        <w:rPr>
          <w:rFonts w:ascii="Times New Roman" w:hAnsi="Times New Roman" w:cs="Times New Roman"/>
          <w:color w:val="000000"/>
          <w:sz w:val="28"/>
          <w:szCs w:val="28"/>
        </w:rPr>
        <w:t>,</w:t>
      </w:r>
    </w:p>
    <w:p w:rsidR="005D7A43" w:rsidRDefault="005D7A43" w:rsidP="00211D5B">
      <w:pPr>
        <w:tabs>
          <w:tab w:val="left" w:pos="2460"/>
        </w:tabs>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tabs>
          <w:tab w:val="left" w:pos="246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где КМСК</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 коэффициент маневренности собственного капитала;</w:t>
      </w:r>
    </w:p>
    <w:p w:rsidR="000E52D7" w:rsidRPr="00211D5B" w:rsidRDefault="000E52D7" w:rsidP="00211D5B">
      <w:pPr>
        <w:tabs>
          <w:tab w:val="left" w:pos="246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СК – собственный капитал.</w:t>
      </w:r>
    </w:p>
    <w:p w:rsidR="000E52D7" w:rsidRPr="00211D5B" w:rsidRDefault="000E52D7" w:rsidP="00211D5B">
      <w:pPr>
        <w:tabs>
          <w:tab w:val="left" w:pos="246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 финансовой точки зрения, чем выше этот коэффициент, тем лучше. Он характеризует степень мобилизации собственного капитала, показывает, какая часть собственного капитала находится в обращении для финансирования текущей деятельности предприятия, т.е. в той форме, которая даёт возможность свободно маневрировать этими средствами. Чем выше показатель, тем лучше финансовое состояние предприятия, обеспечивается более достаточная гибкость в использовании собственных средств хозяйствующего субъекта. Оптимальное значение равняется 0,5, по мнению некоторых авторов, – более 0,3.</w:t>
      </w:r>
    </w:p>
    <w:p w:rsidR="000E52D7" w:rsidRPr="00211D5B" w:rsidRDefault="000E52D7" w:rsidP="00211D5B">
      <w:pPr>
        <w:tabs>
          <w:tab w:val="left" w:pos="246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4. Коэффициент долгосрочного привлечения заёмных средств рассчитывается как отношение суммы долгосрочных привлечённых средств к величине долгосрочного капитала:</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КДПЗС = </w:t>
      </w:r>
      <w:r w:rsidR="00AE4E6E">
        <w:rPr>
          <w:rFonts w:ascii="Times New Roman" w:hAnsi="Times New Roman" w:cs="Times New Roman"/>
          <w:color w:val="000000"/>
          <w:sz w:val="28"/>
          <w:szCs w:val="28"/>
        </w:rPr>
        <w:pict>
          <v:shape id="_x0000_i1028" type="#_x0000_t75" style="width:53.25pt;height:33.75pt">
            <v:imagedata r:id="rId10" o:title=""/>
          </v:shape>
        </w:pict>
      </w:r>
      <w:r w:rsidRPr="00211D5B">
        <w:rPr>
          <w:rFonts w:ascii="Times New Roman" w:hAnsi="Times New Roman" w:cs="Times New Roman"/>
          <w:color w:val="000000"/>
          <w:sz w:val="28"/>
          <w:szCs w:val="28"/>
        </w:rPr>
        <w:t>,</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где КДПЗС – коэффициент долгосрочного привлечения заёмных средств;</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ДПЗС – сумма долгосрочных привлечённых средств (стр. 430+480);</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ДК – долгосрочный капитал (стр.380+430+480).</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Этот показатель характеризует структуру капитала. Рост этого показателя является негативной тенденцией, которая означает, что предприятие начинает всё больше зависеть от внешних инвесторов.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lang w:val="uk-UA"/>
        </w:rPr>
      </w:pPr>
      <w:r w:rsidRPr="00211D5B">
        <w:rPr>
          <w:rFonts w:ascii="Times New Roman" w:hAnsi="Times New Roman" w:cs="Times New Roman"/>
          <w:color w:val="000000"/>
          <w:sz w:val="28"/>
          <w:szCs w:val="28"/>
        </w:rPr>
        <w:t xml:space="preserve">5. Коэффициент стабильности структуры оборотных средств рассчитывается как отношение суммы собственных оборотных средств ко всей совокупности оборотных средств: в числителе будет разница между разделом </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rPr>
        <w:t xml:space="preserve"> актива баланса и разделом </w:t>
      </w:r>
      <w:r w:rsidRPr="00211D5B">
        <w:rPr>
          <w:rFonts w:ascii="Times New Roman" w:hAnsi="Times New Roman" w:cs="Times New Roman"/>
          <w:color w:val="000000"/>
          <w:sz w:val="28"/>
          <w:szCs w:val="28"/>
          <w:lang w:val="en-US"/>
        </w:rPr>
        <w:t>IV</w:t>
      </w:r>
      <w:r w:rsidRPr="00211D5B">
        <w:rPr>
          <w:rFonts w:ascii="Times New Roman" w:hAnsi="Times New Roman" w:cs="Times New Roman"/>
          <w:color w:val="000000"/>
          <w:sz w:val="28"/>
          <w:szCs w:val="28"/>
        </w:rPr>
        <w:t xml:space="preserve"> пассива баланса, в знаменателе – итог раздела </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lang w:val="uk-UA"/>
        </w:rPr>
        <w:t xml:space="preserve"> актива баланса, т.е.:</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КССОС = </w:t>
      </w:r>
      <w:r w:rsidR="00AE4E6E">
        <w:rPr>
          <w:rFonts w:ascii="Times New Roman" w:hAnsi="Times New Roman" w:cs="Times New Roman"/>
          <w:color w:val="000000"/>
          <w:sz w:val="28"/>
          <w:szCs w:val="28"/>
        </w:rPr>
        <w:pict>
          <v:shape id="_x0000_i1029" type="#_x0000_t75" style="width:48.75pt;height:33.75pt">
            <v:imagedata r:id="rId11" o:title=""/>
          </v:shape>
        </w:pict>
      </w:r>
      <w:r w:rsidRPr="00211D5B">
        <w:rPr>
          <w:rFonts w:ascii="Times New Roman" w:hAnsi="Times New Roman" w:cs="Times New Roman"/>
          <w:color w:val="000000"/>
          <w:sz w:val="28"/>
          <w:szCs w:val="28"/>
        </w:rPr>
        <w:t>,</w:t>
      </w:r>
    </w:p>
    <w:p w:rsidR="005D7A43" w:rsidRDefault="005D7A43" w:rsidP="00211D5B">
      <w:pPr>
        <w:tabs>
          <w:tab w:val="left" w:pos="2325"/>
        </w:tabs>
        <w:spacing w:after="0" w:line="360" w:lineRule="auto"/>
        <w:ind w:firstLine="709"/>
        <w:jc w:val="both"/>
        <w:rPr>
          <w:rFonts w:ascii="Times New Roman" w:hAnsi="Times New Roman" w:cs="Times New Roman"/>
          <w:color w:val="000000"/>
          <w:sz w:val="28"/>
          <w:szCs w:val="28"/>
        </w:rPr>
      </w:pPr>
    </w:p>
    <w:p w:rsidR="00211D5B" w:rsidRDefault="000E52D7" w:rsidP="00211D5B">
      <w:pPr>
        <w:tabs>
          <w:tab w:val="left" w:pos="232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где КССОС</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 коэффициент стабильности структуры оборотных средств;</w:t>
      </w:r>
    </w:p>
    <w:p w:rsidR="000E52D7" w:rsidRPr="00211D5B" w:rsidRDefault="000E52D7" w:rsidP="00211D5B">
      <w:pPr>
        <w:tabs>
          <w:tab w:val="left" w:pos="232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ОК – оборотный капитал.</w:t>
      </w:r>
    </w:p>
    <w:p w:rsidR="000E52D7" w:rsidRPr="00211D5B" w:rsidRDefault="000E52D7" w:rsidP="00211D5B">
      <w:pPr>
        <w:tabs>
          <w:tab w:val="left" w:pos="232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Этот показатель используется для оценки собственных оборотных средств, его рост является позитивной тенденцией для предприятия.</w:t>
      </w:r>
    </w:p>
    <w:p w:rsidR="000E52D7" w:rsidRPr="00211D5B" w:rsidRDefault="000E52D7" w:rsidP="00211D5B">
      <w:pPr>
        <w:tabs>
          <w:tab w:val="left" w:pos="232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6. Индекс постоянного актива рассчитывается как отношение основного капитала (</w:t>
      </w:r>
      <w:r w:rsidRPr="00211D5B">
        <w:rPr>
          <w:rFonts w:ascii="Times New Roman" w:hAnsi="Times New Roman" w:cs="Times New Roman"/>
          <w:color w:val="000000"/>
          <w:sz w:val="28"/>
          <w:szCs w:val="28"/>
          <w:lang w:val="en-US"/>
        </w:rPr>
        <w:t>I</w:t>
      </w:r>
      <w:r w:rsidRPr="00211D5B">
        <w:rPr>
          <w:rFonts w:ascii="Times New Roman" w:hAnsi="Times New Roman" w:cs="Times New Roman"/>
          <w:color w:val="000000"/>
          <w:sz w:val="28"/>
          <w:szCs w:val="28"/>
        </w:rPr>
        <w:t xml:space="preserve"> р.АБ) к собственному капиталу(</w:t>
      </w:r>
      <w:r w:rsidRPr="00211D5B">
        <w:rPr>
          <w:rFonts w:ascii="Times New Roman" w:hAnsi="Times New Roman" w:cs="Times New Roman"/>
          <w:color w:val="000000"/>
          <w:sz w:val="28"/>
          <w:szCs w:val="28"/>
          <w:lang w:val="en-US"/>
        </w:rPr>
        <w:t>I</w:t>
      </w:r>
      <w:r w:rsidRPr="00211D5B">
        <w:rPr>
          <w:rFonts w:ascii="Times New Roman" w:hAnsi="Times New Roman" w:cs="Times New Roman"/>
          <w:color w:val="000000"/>
          <w:sz w:val="28"/>
          <w:szCs w:val="28"/>
        </w:rPr>
        <w:t xml:space="preserve"> р.ПБ):</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lang w:val="en-US"/>
        </w:rPr>
        <w:t>I</w:t>
      </w:r>
      <w:r w:rsidRPr="00211D5B">
        <w:rPr>
          <w:rFonts w:ascii="Times New Roman" w:hAnsi="Times New Roman" w:cs="Times New Roman"/>
          <w:color w:val="000000"/>
          <w:sz w:val="28"/>
          <w:szCs w:val="28"/>
        </w:rPr>
        <w:t xml:space="preserve">ПА = </w:t>
      </w:r>
      <w:r w:rsidR="00AE4E6E">
        <w:rPr>
          <w:rFonts w:ascii="Times New Roman" w:hAnsi="Times New Roman" w:cs="Times New Roman"/>
          <w:color w:val="000000"/>
          <w:sz w:val="28"/>
          <w:szCs w:val="28"/>
        </w:rPr>
        <w:pict>
          <v:shape id="_x0000_i1030" type="#_x0000_t75" style="width:30.75pt;height:37.5pt">
            <v:imagedata r:id="rId12" o:title=""/>
          </v:shape>
        </w:pict>
      </w:r>
      <w:r w:rsidRPr="00211D5B">
        <w:rPr>
          <w:rFonts w:ascii="Times New Roman" w:hAnsi="Times New Roman" w:cs="Times New Roman"/>
          <w:color w:val="000000"/>
          <w:sz w:val="28"/>
          <w:szCs w:val="28"/>
        </w:rPr>
        <w:t>,</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где </w:t>
      </w:r>
      <w:r w:rsidRPr="00211D5B">
        <w:rPr>
          <w:rFonts w:ascii="Times New Roman" w:hAnsi="Times New Roman" w:cs="Times New Roman"/>
          <w:color w:val="000000"/>
          <w:sz w:val="28"/>
          <w:szCs w:val="28"/>
          <w:lang w:val="en-US"/>
        </w:rPr>
        <w:t>I</w:t>
      </w:r>
      <w:r w:rsidRPr="00211D5B">
        <w:rPr>
          <w:rFonts w:ascii="Times New Roman" w:hAnsi="Times New Roman" w:cs="Times New Roman"/>
          <w:color w:val="000000"/>
          <w:sz w:val="28"/>
          <w:szCs w:val="28"/>
        </w:rPr>
        <w:t>ПА – индекс постоянного актива;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ОсК – основной капитал.</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Этот показатель используется для характеристики состояния основного капитала, показывает удельный вес основных средств и внеоборотных активов в источниках собственных средств.</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7. Коэффициент реальной стоимости основных средств рассчитывается как отношение остаточной стоимости основных средств к совокупности всех активов предприятия:</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КРСОС = </w:t>
      </w:r>
      <w:r w:rsidR="00AE4E6E">
        <w:rPr>
          <w:rFonts w:ascii="Times New Roman" w:hAnsi="Times New Roman" w:cs="Times New Roman"/>
          <w:color w:val="000000"/>
          <w:sz w:val="28"/>
          <w:szCs w:val="28"/>
        </w:rPr>
        <w:pict>
          <v:shape id="_x0000_i1031" type="#_x0000_t75" style="width:50.25pt;height:38.25pt">
            <v:imagedata r:id="rId13" o:title=""/>
          </v:shape>
        </w:pict>
      </w:r>
      <w:r w:rsidRPr="00211D5B">
        <w:rPr>
          <w:rFonts w:ascii="Times New Roman" w:hAnsi="Times New Roman" w:cs="Times New Roman"/>
          <w:color w:val="000000"/>
          <w:sz w:val="28"/>
          <w:szCs w:val="28"/>
        </w:rPr>
        <w:t>,</w:t>
      </w:r>
    </w:p>
    <w:p w:rsidR="000E52D7" w:rsidRPr="00211D5B" w:rsidRDefault="005D7A43" w:rsidP="00211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E52D7" w:rsidRPr="00211D5B">
        <w:rPr>
          <w:rFonts w:ascii="Times New Roman" w:hAnsi="Times New Roman" w:cs="Times New Roman"/>
          <w:color w:val="000000"/>
          <w:sz w:val="28"/>
          <w:szCs w:val="28"/>
        </w:rPr>
        <w:t>где КРСОС</w:t>
      </w:r>
      <w:r w:rsidR="00211D5B">
        <w:rPr>
          <w:rFonts w:ascii="Times New Roman" w:hAnsi="Times New Roman" w:cs="Times New Roman"/>
          <w:color w:val="000000"/>
          <w:sz w:val="28"/>
          <w:szCs w:val="28"/>
        </w:rPr>
        <w:t xml:space="preserve"> </w:t>
      </w:r>
      <w:r w:rsidR="000E52D7" w:rsidRPr="00211D5B">
        <w:rPr>
          <w:rFonts w:ascii="Times New Roman" w:hAnsi="Times New Roman" w:cs="Times New Roman"/>
          <w:color w:val="000000"/>
          <w:sz w:val="28"/>
          <w:szCs w:val="28"/>
        </w:rPr>
        <w:t>– коэффициент реальной стоимости основных средств;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ОСОС – остаточная стоимость основных средств;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АП – сумма активов 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Этот показатель отображает удельный вес основных средств в общем капитале 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8. Коэффициент мобильности рассчитывается как отношение оборотных активов(</w:t>
      </w:r>
      <w:r w:rsidRPr="00211D5B">
        <w:rPr>
          <w:rFonts w:ascii="Times New Roman" w:hAnsi="Times New Roman" w:cs="Times New Roman"/>
          <w:color w:val="000000"/>
          <w:sz w:val="28"/>
          <w:szCs w:val="28"/>
          <w:lang w:val="en-US"/>
        </w:rPr>
        <w:t>II</w:t>
      </w:r>
      <w:r w:rsidRP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p</w:t>
      </w:r>
      <w:r w:rsidRPr="00211D5B">
        <w:rPr>
          <w:rFonts w:ascii="Times New Roman" w:hAnsi="Times New Roman" w:cs="Times New Roman"/>
          <w:color w:val="000000"/>
          <w:sz w:val="28"/>
          <w:szCs w:val="28"/>
        </w:rPr>
        <w:t>.</w:t>
      </w:r>
      <w:r w:rsidRPr="00211D5B">
        <w:rPr>
          <w:rFonts w:ascii="Times New Roman" w:hAnsi="Times New Roman" w:cs="Times New Roman"/>
          <w:color w:val="000000"/>
          <w:sz w:val="28"/>
          <w:szCs w:val="28"/>
          <w:lang w:val="en-US"/>
        </w:rPr>
        <w:t>A</w:t>
      </w:r>
      <w:r w:rsidRPr="00211D5B">
        <w:rPr>
          <w:rFonts w:ascii="Times New Roman" w:hAnsi="Times New Roman" w:cs="Times New Roman"/>
          <w:color w:val="000000"/>
          <w:sz w:val="28"/>
          <w:szCs w:val="28"/>
        </w:rPr>
        <w:t>Б) предприятия к его необоротным активам (</w:t>
      </w:r>
      <w:r w:rsidRPr="00211D5B">
        <w:rPr>
          <w:rFonts w:ascii="Times New Roman" w:hAnsi="Times New Roman" w:cs="Times New Roman"/>
          <w:color w:val="000000"/>
          <w:sz w:val="28"/>
          <w:szCs w:val="28"/>
          <w:lang w:val="en-US"/>
        </w:rPr>
        <w:t>I</w:t>
      </w:r>
      <w:r w:rsidRPr="00211D5B">
        <w:rPr>
          <w:rFonts w:ascii="Times New Roman" w:hAnsi="Times New Roman" w:cs="Times New Roman"/>
          <w:color w:val="000000"/>
          <w:sz w:val="28"/>
          <w:szCs w:val="28"/>
        </w:rPr>
        <w:t xml:space="preserve"> р.АБ):</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КМОБ = </w:t>
      </w:r>
      <w:r w:rsidR="00AE4E6E">
        <w:rPr>
          <w:rFonts w:ascii="Times New Roman" w:hAnsi="Times New Roman" w:cs="Times New Roman"/>
          <w:color w:val="000000"/>
          <w:sz w:val="28"/>
          <w:szCs w:val="28"/>
        </w:rPr>
        <w:pict>
          <v:shape id="_x0000_i1032" type="#_x0000_t75" style="width:32.25pt;height:32.25pt">
            <v:imagedata r:id="rId14" o:title=""/>
          </v:shape>
        </w:pict>
      </w:r>
      <w:r w:rsidRPr="00211D5B">
        <w:rPr>
          <w:rFonts w:ascii="Times New Roman" w:hAnsi="Times New Roman" w:cs="Times New Roman"/>
          <w:color w:val="000000"/>
          <w:sz w:val="28"/>
          <w:szCs w:val="28"/>
        </w:rPr>
        <w:t>.</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9. Коэффициент износа показывает, в какой степени профинансированы за счет износа замена и обновление основных средств (увеличение коэффициента износа характеризует ухудшение состояния материально-технической базы предприятия):</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КИ= </w:t>
      </w:r>
      <w:r w:rsidR="00AE4E6E">
        <w:rPr>
          <w:rFonts w:ascii="Times New Roman" w:hAnsi="Times New Roman" w:cs="Times New Roman"/>
          <w:color w:val="000000"/>
          <w:sz w:val="28"/>
          <w:szCs w:val="28"/>
        </w:rPr>
        <w:pict>
          <v:shape id="_x0000_i1033" type="#_x0000_t75" style="width:24.75pt;height:30.75pt">
            <v:imagedata r:id="rId15" o:title=""/>
          </v:shape>
        </w:pict>
      </w:r>
      <w:r w:rsidRPr="00211D5B">
        <w:rPr>
          <w:rFonts w:ascii="Times New Roman" w:hAnsi="Times New Roman" w:cs="Times New Roman"/>
          <w:color w:val="000000"/>
          <w:sz w:val="28"/>
          <w:szCs w:val="28"/>
        </w:rPr>
        <w:t>,</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где КИ – коэффициент износа;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И – накопленная сумма износа;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ПС – первоначальная стоимость основных средств.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5D7A43" w:rsidRDefault="005B1D7E" w:rsidP="005D7A43">
      <w:pPr>
        <w:pStyle w:val="20"/>
        <w:tabs>
          <w:tab w:val="left" w:pos="720"/>
        </w:tabs>
        <w:spacing w:after="0" w:line="360" w:lineRule="auto"/>
        <w:ind w:left="0" w:firstLine="709"/>
        <w:jc w:val="center"/>
        <w:rPr>
          <w:b/>
          <w:bCs/>
          <w:color w:val="000000"/>
          <w:sz w:val="28"/>
          <w:szCs w:val="28"/>
        </w:rPr>
      </w:pPr>
      <w:r w:rsidRPr="005D7A43">
        <w:rPr>
          <w:b/>
          <w:bCs/>
          <w:color w:val="000000"/>
          <w:sz w:val="28"/>
          <w:szCs w:val="28"/>
        </w:rPr>
        <w:t>1.5</w:t>
      </w:r>
      <w:r w:rsidR="000E52D7" w:rsidRPr="005D7A43">
        <w:rPr>
          <w:b/>
          <w:bCs/>
          <w:color w:val="000000"/>
          <w:sz w:val="28"/>
          <w:szCs w:val="28"/>
        </w:rPr>
        <w:t xml:space="preserve"> Определение типа финансовой устойчивости</w:t>
      </w:r>
    </w:p>
    <w:p w:rsidR="000E52D7" w:rsidRPr="00211D5B" w:rsidRDefault="000E52D7" w:rsidP="00211D5B">
      <w:pPr>
        <w:pStyle w:val="20"/>
        <w:tabs>
          <w:tab w:val="left" w:pos="720"/>
        </w:tabs>
        <w:spacing w:after="0" w:line="360" w:lineRule="auto"/>
        <w:ind w:left="0" w:firstLine="709"/>
        <w:jc w:val="both"/>
        <w:rPr>
          <w:color w:val="000000"/>
          <w:sz w:val="28"/>
          <w:szCs w:val="28"/>
        </w:rPr>
      </w:pPr>
    </w:p>
    <w:p w:rsidR="00211D5B" w:rsidRDefault="000E52D7" w:rsidP="00211D5B">
      <w:pPr>
        <w:pStyle w:val="20"/>
        <w:tabs>
          <w:tab w:val="left" w:pos="720"/>
        </w:tabs>
        <w:spacing w:after="0" w:line="360" w:lineRule="auto"/>
        <w:ind w:left="0" w:firstLine="709"/>
        <w:jc w:val="both"/>
        <w:rPr>
          <w:color w:val="000000"/>
          <w:sz w:val="28"/>
          <w:szCs w:val="28"/>
        </w:rPr>
      </w:pPr>
      <w:r w:rsidRPr="00211D5B">
        <w:rPr>
          <w:color w:val="000000"/>
          <w:sz w:val="28"/>
          <w:szCs w:val="28"/>
        </w:rPr>
        <w:t>Для нормальной жизнедеятельности предприятие должно</w:t>
      </w:r>
      <w:r w:rsidR="00211D5B">
        <w:rPr>
          <w:color w:val="000000"/>
          <w:sz w:val="28"/>
          <w:szCs w:val="28"/>
        </w:rPr>
        <w:t xml:space="preserve"> </w:t>
      </w:r>
      <w:r w:rsidRPr="00211D5B">
        <w:rPr>
          <w:color w:val="000000"/>
          <w:sz w:val="28"/>
          <w:szCs w:val="28"/>
        </w:rPr>
        <w:t>обязательно иметь</w:t>
      </w:r>
      <w:r w:rsidR="005D7A43">
        <w:rPr>
          <w:color w:val="000000"/>
          <w:sz w:val="28"/>
          <w:szCs w:val="28"/>
        </w:rPr>
        <w:t xml:space="preserve"> </w:t>
      </w:r>
      <w:r w:rsidRPr="00211D5B">
        <w:rPr>
          <w:color w:val="000000"/>
          <w:sz w:val="28"/>
          <w:szCs w:val="28"/>
        </w:rPr>
        <w:t>собственные оборотные средства. Возможны четыре типа финансовой устойчивости в соответствии с обеспеченностью запасов следующими вариантами финансирования:</w:t>
      </w:r>
    </w:p>
    <w:p w:rsidR="000E52D7" w:rsidRPr="00211D5B" w:rsidRDefault="000E52D7" w:rsidP="00211D5B">
      <w:pPr>
        <w:widowControl w:val="0"/>
        <w:autoSpaceDE w:val="0"/>
        <w:autoSpaceDN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Излишек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или недостаток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собственных оборотных средств (∆СОС);</w:t>
      </w:r>
    </w:p>
    <w:p w:rsidR="000E52D7" w:rsidRPr="00211D5B" w:rsidRDefault="000E52D7" w:rsidP="00211D5B">
      <w:pPr>
        <w:widowControl w:val="0"/>
        <w:autoSpaceDE w:val="0"/>
        <w:autoSpaceDN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Излишек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или недостаток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собственных и долгосрочных заёмных источников формирования запасов и затрат (∆СД);</w:t>
      </w:r>
    </w:p>
    <w:p w:rsidR="000E52D7" w:rsidRPr="00211D5B" w:rsidRDefault="000E52D7" w:rsidP="00211D5B">
      <w:pPr>
        <w:widowControl w:val="0"/>
        <w:autoSpaceDE w:val="0"/>
        <w:autoSpaceDN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Излишек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или недостаток</w:t>
      </w:r>
      <w:r w:rsidRPr="00211D5B">
        <w:rPr>
          <w:rFonts w:ascii="Times New Roman" w:hAnsi="Times New Roman" w:cs="Times New Roman"/>
          <w:noProof/>
          <w:color w:val="000000"/>
          <w:sz w:val="28"/>
          <w:szCs w:val="28"/>
        </w:rPr>
        <w:t xml:space="preserve"> (-)</w:t>
      </w:r>
      <w:r w:rsidRPr="00211D5B">
        <w:rPr>
          <w:rFonts w:ascii="Times New Roman" w:hAnsi="Times New Roman" w:cs="Times New Roman"/>
          <w:color w:val="000000"/>
          <w:sz w:val="28"/>
          <w:szCs w:val="28"/>
        </w:rPr>
        <w:t xml:space="preserve"> общей величины основных источников формирования запасов (∆ОИ).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 помощью этих показателей можно определить трёхфакторный показатель типа финансовой ситуации (</w:t>
      </w:r>
      <w:r w:rsidRPr="00211D5B">
        <w:rPr>
          <w:rFonts w:ascii="Times New Roman" w:hAnsi="Times New Roman" w:cs="Times New Roman"/>
          <w:color w:val="000000"/>
          <w:sz w:val="28"/>
          <w:szCs w:val="28"/>
          <w:lang w:val="en-US"/>
        </w:rPr>
        <w:t>S</w:t>
      </w:r>
      <w:r w:rsidRPr="00211D5B">
        <w:rPr>
          <w:rFonts w:ascii="Times New Roman" w:hAnsi="Times New Roman" w:cs="Times New Roman"/>
          <w:color w:val="000000"/>
          <w:sz w:val="28"/>
          <w:szCs w:val="28"/>
        </w:rPr>
        <w:t>):</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lang w:val="en-US"/>
        </w:rPr>
        <w:t>S</w:t>
      </w:r>
      <w:r w:rsidRPr="00211D5B">
        <w:rPr>
          <w:rFonts w:ascii="Times New Roman" w:hAnsi="Times New Roman" w:cs="Times New Roman"/>
          <w:color w:val="000000"/>
          <w:sz w:val="28"/>
          <w:szCs w:val="28"/>
        </w:rPr>
        <w:t xml:space="preserve"> = {∆СОС; ∆СД; ∆ОИ}.</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1. Абсолютная устойчивость финансового состояния фирмы показывает, что все запасы полностью покрываются собственными оборотными средствами. Такая ситуация встречается крайне редко, и она вряд ли может рассматриваться как идеальная, так как означает, что администрация не умеет, не желает или не имеет возможности использовать внешние источники средств для основной деятельности.</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∆СОС &gt; 0, ∆СД &gt; 0, ∆ОИ &gt; 0,</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тогда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S</w:t>
      </w:r>
      <w:r w:rsidRPr="00211D5B">
        <w:rPr>
          <w:rFonts w:ascii="Times New Roman" w:hAnsi="Times New Roman" w:cs="Times New Roman"/>
          <w:color w:val="000000"/>
          <w:sz w:val="28"/>
          <w:szCs w:val="28"/>
        </w:rPr>
        <w:t xml:space="preserve"> {1; 1; 1}.</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2. Нормальная устойчивость финансового состояния (гарантирует платёжеспособность предприятия, такое соотношение соответствует положению, когда успешно функционирующее предприятие использует для покрытия запасов и затрат различные источники средств – собственные и привлечённые), при условии</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∆СОС &lt; 0, ∆СД &gt; 0, ∆ОИ &gt; 0,</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тогда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S</w:t>
      </w:r>
      <w:r w:rsidRPr="00211D5B">
        <w:rPr>
          <w:rFonts w:ascii="Times New Roman" w:hAnsi="Times New Roman" w:cs="Times New Roman"/>
          <w:color w:val="000000"/>
          <w:sz w:val="28"/>
          <w:szCs w:val="28"/>
        </w:rPr>
        <w:t xml:space="preserve"> {0; 1; 1}.</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3. Неустойчивое финансовое состояние (характеризуемое нарушением платёжеспособности предприятия, когда восстановление равновесия возможно за счёт пополнения источников собственных средств и ускорения оборачиваемости запасов, данное соотношение соответствует положению, когда предприятие для покрытия части своих запасов вынуждено привлекать дополнительные источники покрытия, не являющиеся обоснованными), при условии</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∆СОС &lt; 0, ∆СД &lt;0, ∆ОИ &gt; 0,</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тогда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S</w:t>
      </w:r>
      <w:r w:rsidRPr="00211D5B">
        <w:rPr>
          <w:rFonts w:ascii="Times New Roman" w:hAnsi="Times New Roman" w:cs="Times New Roman"/>
          <w:color w:val="000000"/>
          <w:sz w:val="28"/>
          <w:szCs w:val="28"/>
        </w:rPr>
        <w:t xml:space="preserve"> {0; 0; 1}.</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4. Кризисное финансовое состояние (при котором предприятие является неплатёжеспособным и находится на грани банкротства), ибо основной элемент оборотного капитала – запасы не обеспечены источниками их покрытия. Критическое финансовое состояние характеризуется ситуацией, когда в дополнение к предыдущему неравенству предприятие имеет кредиты и займы, не погашенные в срок, а также просроченную кредиторскую и дебиторскую задолженность. Данная ситуация означает, что предприятие не может вовремя расплатиться со своими кредиторами. В условиях рыночной экономики при хроническом повторении ситуации предприятие должно быть объявлено банкротом, при условии</w:t>
      </w:r>
    </w:p>
    <w:p w:rsidR="005D7A43" w:rsidRDefault="005D7A43"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∆СОС &lt; 0, ∆СД &lt; 0, ∆ОИ &lt; 0,</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тогда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S</w:t>
      </w:r>
      <w:r w:rsidRPr="00211D5B">
        <w:rPr>
          <w:rFonts w:ascii="Times New Roman" w:hAnsi="Times New Roman" w:cs="Times New Roman"/>
          <w:color w:val="000000"/>
          <w:sz w:val="28"/>
          <w:szCs w:val="28"/>
        </w:rPr>
        <w:t xml:space="preserve"> {0; 0; 0}.</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5D7A43" w:rsidRDefault="005B1D7E" w:rsidP="005D7A43">
      <w:pPr>
        <w:spacing w:after="0" w:line="360" w:lineRule="auto"/>
        <w:ind w:firstLine="709"/>
        <w:jc w:val="center"/>
        <w:rPr>
          <w:rFonts w:ascii="Times New Roman" w:hAnsi="Times New Roman" w:cs="Times New Roman"/>
          <w:b/>
          <w:bCs/>
          <w:color w:val="000000"/>
          <w:sz w:val="28"/>
          <w:szCs w:val="28"/>
        </w:rPr>
      </w:pPr>
      <w:r w:rsidRPr="005D7A43">
        <w:rPr>
          <w:rFonts w:ascii="Times New Roman" w:hAnsi="Times New Roman" w:cs="Times New Roman"/>
          <w:b/>
          <w:bCs/>
          <w:color w:val="000000"/>
          <w:sz w:val="28"/>
          <w:szCs w:val="28"/>
        </w:rPr>
        <w:t>1.</w:t>
      </w:r>
      <w:r w:rsidR="000E52D7" w:rsidRPr="005D7A43">
        <w:rPr>
          <w:rFonts w:ascii="Times New Roman" w:hAnsi="Times New Roman" w:cs="Times New Roman"/>
          <w:b/>
          <w:bCs/>
          <w:color w:val="000000"/>
          <w:sz w:val="28"/>
          <w:szCs w:val="28"/>
        </w:rPr>
        <w:t>6 Оценка платежеспособности 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оперативного внутреннего анализа текущей платежеспособности, ежедневного контроля за поступлением средств от продажи продукции,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 составляется платежный календарь, в котором, с одной стороны, подсчитываются наличные и ожидаемые платежные средства, а с другой — платежные обязательства на этот же период (1,5; 10; 15 дней, 1 месяц).</w:t>
      </w:r>
    </w:p>
    <w:p w:rsidR="000E52D7" w:rsidRPr="00211D5B" w:rsidRDefault="00AE4E6E" w:rsidP="00211D5B">
      <w:pPr>
        <w:spacing w:after="0" w:line="360" w:lineRule="auto"/>
        <w:ind w:firstLine="709"/>
        <w:jc w:val="both"/>
        <w:rPr>
          <w:rFonts w:ascii="Times New Roman" w:hAnsi="Times New Roman" w:cs="Times New Roman"/>
          <w:color w:val="000000"/>
          <w:sz w:val="28"/>
          <w:szCs w:val="28"/>
        </w:rPr>
      </w:pPr>
      <w:r>
        <w:rPr>
          <w:noProof/>
          <w:lang w:eastAsia="ru-RU"/>
        </w:rPr>
        <w:pict>
          <v:line id="_x0000_s1034" style="position:absolute;left:0;text-align:left;z-index:251652096;mso-position-horizontal-relative:margin" from="-188.15pt,218.65pt" to="-188.15pt,456.95pt" o:allowincell="f" strokeweight=".5pt">
            <w10:wrap anchorx="margin"/>
          </v:line>
        </w:pict>
      </w:r>
      <w:r w:rsidR="000E52D7" w:rsidRPr="00211D5B">
        <w:rPr>
          <w:rFonts w:ascii="Times New Roman" w:hAnsi="Times New Roman" w:cs="Times New Roman"/>
          <w:color w:val="000000"/>
          <w:sz w:val="28"/>
          <w:szCs w:val="28"/>
        </w:rPr>
        <w:t>Оперативный платежный календарь 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и других.</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определения текущей платежеспособности необходимо платежные средства на соответствующую дату сравнить с платежными обязательствами на эту же дату. Идеальный вариант, если коэффициент будет составлять единицу или немного больше.</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Платежный календарь обеспечивает ежедневный контроль за I поступлением и расходованием денежных средств, позволяет синхронизировать положительные и отрицательные денежные потоки, определить приоритетность платежей по степени их влияния на финансовые результаты. Следовательно, он является важным инструментом оперативного управления текущей платежеспособностью предприятия.</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Низкий уровень платежеспособности, выражающийся в недостатке денежной наличности и наличии просроченных платежей, может быть случайным (временным) и хроническим (длительным). Поэтому, анализируя состояние платежеспособности предприятия, нужно рассматривать причины финансовых затруднений, частоту их образования и продолжительность просроченных долгов.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Причинами неплатежеспособности могут быть:</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а)невыполнение плана по производству и реализации продукции, повышение ее себестоимости, невыполнение плана прибыли и как результат недостаток собственных источников самофинансирования предприятия;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б)неправильное использование оборотного капитала: отвлечение средств в дебиторскую задолженность, вложение в сверхплановые за пасы и на прочие цели, которые временно не имеют источников финансирования;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в)иногда причиной неплатежеспособности является не бесхозяйственность предприятия, а несостоятельность его клиентов;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г)высокий уровень налогообложения, штрафных санкций за не своевременную или неполную уплату налогов также может стать одной из причин неплатежеспособности субъекта хозяйствования.</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выяснения причин изменения показателей платежеспособности большое значение имеет анализ выполнения плана по притоку и оттоку денежных средств. Для этого данные отчета о движении денежных средств сравнивают с данными финансовой части бизнес-плана.</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первую очередь следует установить выполнение плана по поступлению денежных средств от операционной, инвестиционной и финансовой деятельности и выяснить причины отклонения от плана. Особое внимание следует обратить на использование денежных средств, так как даже при выполнении доходной части бюджета предприятия перерасходы и нерациональное использование, денежные средств могут привести к финансовым затруднениям.</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Расходная часть финансового бюджета предприятия анализируются по каждой статье с выяснением причин перерасхода, который может быть оправданным и неоправданным. По итогам анализа должны быть выявлены резервы увеличения планомерного притока денежных средств для обеспечения стабильной платежеспособности предприятия в перспективе.</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ходе анализа следует также выяснить, достаточны ли доходы для выплаты процентов по заемному капиталу. Источником для их погашения является общая сумма брутто-прибыли (до выплаты процентов и налогов). Чтобы кредит и займы считать безопасными, брутто-прибыль, по мнению многих аналитиков, должна в 3—4 раза превышать требования по выплате процентов.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Информация о движении денежных средств и выполнении бюджета по притоку и оттоку денежных ресурсов позволяет предприятию контролировать текущую платежеспособность, оперативно принимать корректирующие меры по ее стабилизации. Кредиторы и инвесторы могут судить о способности предприятия генерировать денежные ресурсы, балансировать и синхронизировать денежные потоки.</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p>
    <w:p w:rsidR="000E52D7" w:rsidRPr="004B34E7" w:rsidRDefault="005B1D7E" w:rsidP="004B34E7">
      <w:pPr>
        <w:shd w:val="clear" w:color="auto" w:fill="FFFFFF"/>
        <w:spacing w:after="0" w:line="360" w:lineRule="auto"/>
        <w:ind w:firstLine="709"/>
        <w:jc w:val="center"/>
        <w:rPr>
          <w:rFonts w:ascii="Times New Roman" w:hAnsi="Times New Roman" w:cs="Times New Roman"/>
          <w:b/>
          <w:bCs/>
          <w:color w:val="000000"/>
          <w:sz w:val="28"/>
          <w:szCs w:val="28"/>
        </w:rPr>
      </w:pPr>
      <w:r w:rsidRPr="004B34E7">
        <w:rPr>
          <w:rFonts w:ascii="Times New Roman" w:hAnsi="Times New Roman" w:cs="Times New Roman"/>
          <w:b/>
          <w:bCs/>
          <w:color w:val="000000"/>
          <w:sz w:val="28"/>
          <w:szCs w:val="28"/>
        </w:rPr>
        <w:t>1.</w:t>
      </w:r>
      <w:r w:rsidR="000E52D7" w:rsidRPr="004B34E7">
        <w:rPr>
          <w:rFonts w:ascii="Times New Roman" w:hAnsi="Times New Roman" w:cs="Times New Roman"/>
          <w:b/>
          <w:bCs/>
          <w:color w:val="000000"/>
          <w:sz w:val="28"/>
          <w:szCs w:val="28"/>
        </w:rPr>
        <w:t>7 Оценка платежеспособности предприятия на основе показателей ликвидности</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основанный на выявлении типа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Абсолютно устойчивым считается баланс, в котором удовлетворяются следующие отношения:</w:t>
      </w:r>
    </w:p>
    <w:p w:rsidR="000E52D7" w:rsidRPr="00211D5B" w:rsidRDefault="000E52D7" w:rsidP="00211D5B">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наиболее ликвидные активы (группа А1) — денежные средства и ценные бумаги предприятия — должны быть больше или равны самым срочным обязательствам, т. е. кредиторской задолженности (группа П1);</w:t>
      </w:r>
    </w:p>
    <w:p w:rsidR="000E52D7" w:rsidRPr="00211D5B" w:rsidRDefault="000E52D7" w:rsidP="00211D5B">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быстро реализуемые активы (группа А2) — дебиторская задолженность и прочие активы — должны быть больше или равны краткосрочным пассивам, т. е. краткосрочным кредитам и заемным средствам (группа П2);</w:t>
      </w:r>
    </w:p>
    <w:p w:rsidR="000E52D7" w:rsidRPr="00211D5B" w:rsidRDefault="000E52D7" w:rsidP="00211D5B">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медленно реализуемые активы (группа A3) — запасы и затраты за исключением расходов будущих периодов — должны быть больше или равны долгосрочным пассивам, т. е. долгосрочным кредитам и заемным средствам (группа ПЗ);</w:t>
      </w:r>
    </w:p>
    <w:p w:rsidR="000E52D7" w:rsidRPr="00211D5B" w:rsidRDefault="000E52D7" w:rsidP="00211D5B">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трудно реализуемые активы (группа А4) — нематериальные активы, основные средства, незавершенные капитальные вложения и оборудование — должны быть меньше или равны постоянным пассивам, т. е. источникам собственных средств (группа П4).</w:t>
      </w:r>
    </w:p>
    <w:p w:rsidR="000E52D7" w:rsidRPr="00211D5B" w:rsidRDefault="000E52D7" w:rsidP="00211D5B">
      <w:pPr>
        <w:shd w:val="clear" w:color="auto" w:fill="FFFFFF"/>
        <w:tabs>
          <w:tab w:val="left" w:pos="-709"/>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Таким образом, баланс считается абсолютно ликвидным, если:</w:t>
      </w: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А1 ≥ П1;</w:t>
      </w: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А2 ≥ П2;</w:t>
      </w: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А3 ≥ П3;</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А4 ≤ П4.</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Изучение соотношений этих групп активов и пассивов за несколько периодов позволяет установить тенденции изменения в структуре баланса и его ликвидность.</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Признаки неплатежеспособности можно обнаружить уже при чтении баланса по отражению убытков.</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Однако более строго и обоснованно ликвидность оценивается с помощью системы показателей. Общая идея такой оценки заключается в сопоставлении текущих обязательств и активов, используемых для их погашения. К текущим относятся активы (обязательства) со временем обращения (сроком погашения) до года. Показатели ликвидности представляют собой относительные коэффициенты, в числителе которых — текущие активы, а в знаменателе — текущие (краткосрочные) обязательства.</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Он показывает, какая часть краткосрочных обязательств может быть погашена за счет имеющейся денежной наличности. Чем выше коэффициент, тем больше гарантия погашения долгов. Однако и при небольшом его значении предприятие может быть платежеспособным, если сумеет сбалансировать и синхронизировать приток и отток денежных средств по объему и срокам. Поэтому каких-либо общих нормативов и рекомендаций по уровню данного показателя не существует.</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быстрой (срочной) ликвидности — отношение совокупности денежных средств, краткосрочных финансовых вложений и краткосрочной дебиторской задолженности, платежи по которой ожидаются в течение 12 мес. после отчетной даты, к сумме краткосрочных финансовых обязательств. Нормативное соотношение коэффициента составляет 0,7— 1.</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текущей ликвидности (общий коэффициент покрытия долгов — Кт.л.) — отношение всей суммы оборотных активов, включая запасы и незавершенное производство, к общей сумме краткосрочных обязательств. Показывает степень покрытия оборотными активами оборотных пассивов:</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AE4E6E"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4" type="#_x0000_t75" style="width:408pt;height:45pt">
            <v:imagedata r:id="rId16" o:title=""/>
          </v:shape>
        </w:pic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этот запас, тем больше уверенность кредиторов в том, что долги будут погашены. Нормативное значение коэффициента Кт.л. &gt; 2.</w:t>
      </w:r>
    </w:p>
    <w:p w:rsidR="000E52D7"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восстановления платежеспособности (Кв.п.) за период, равный</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6 мес, рассчитывается, если коэффициент текущей ликвидности и доля собственного оборотного капитала в формировании оборотных активов меньше норматива, но намечается тенденция этих показателей к росту:</w:t>
      </w:r>
    </w:p>
    <w:p w:rsidR="004B34E7" w:rsidRPr="00211D5B"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AE4E6E"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5" type="#_x0000_t75" style="width:198pt;height:33pt">
            <v:imagedata r:id="rId17" o:title=""/>
          </v:shape>
        </w:pic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где Кт.л.1, и Кт.л.0 — соответственно фактическое значение коэффициента ликвидности в конце и начале отчетного периода; Кт.л.норм — нормативное значение коэффициента текущей ликвидности; 6 — период восстановления платежеспособности, мес.; Т — отчетный период, мес.</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Если Кв.п. &gt; 1, то у предприятия есть реальная возможность восстановить платежеспособность. Наоборот, если Кв.п. &lt; 1, предприятие не может сделать это за короткое время.</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утраты платежеспособности (Ку.п.) рассчитывается, если фактический уровень Кт.л. равен нормативному значению на конец периода или выше его, но наметилась тенденция к его снижению. Данный коэффициент рассчитывается за период, равный 3 мес.:</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AE4E6E"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6" type="#_x0000_t75" style="width:198pt;height:33pt">
            <v:imagedata r:id="rId18" o:title=""/>
          </v:shape>
        </w:pic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 Ку.п. &gt; 1 предприятие имеет реальную возможность сохранить платежеспособность в течение 3 мес., и наоборот.</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Динамика показателей ликвидности свидетельствует о сравнительно быстром росте коэффициента покрытия по сравнению с показателями срочной ликвидности. Это связано со следующими факторами:</w:t>
      </w:r>
    </w:p>
    <w:p w:rsidR="000E52D7" w:rsidRPr="00211D5B" w:rsidRDefault="000E52D7" w:rsidP="00211D5B">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сравнительно медленным снижением объема оборотных средств по сравнению с темпами снижения краткосрочных обязательств, что видно при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проведении индексного анализа баланса;</w:t>
      </w:r>
    </w:p>
    <w:p w:rsidR="000E52D7" w:rsidRPr="00211D5B" w:rsidRDefault="000E52D7" w:rsidP="00211D5B">
      <w:pPr>
        <w:widowControl w:val="0"/>
        <w:shd w:val="clear" w:color="auto" w:fill="FFFFFF"/>
        <w:tabs>
          <w:tab w:val="left" w:pos="61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снижением дебиторской задолженности;</w:t>
      </w:r>
    </w:p>
    <w:p w:rsidR="000E52D7" w:rsidRPr="00211D5B" w:rsidRDefault="000E52D7" w:rsidP="00211D5B">
      <w:pPr>
        <w:widowControl w:val="0"/>
        <w:shd w:val="clear" w:color="auto" w:fill="FFFFFF"/>
        <w:tabs>
          <w:tab w:val="left" w:pos="61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ростом материальных запасов как наиболее неликвидной статьи активов.</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Среди показателей ликвидности самым неблагоприятным выглядит показатель ликвидности дебиторской задолженности — 380 дней, несмотря на его снижение до 343 дней за отчетный период. Это свидетельствует о значительных проблемах предприятия в управлении оборотными средствами, поскольку в течение полугода счета оставались неоплаченными.</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Таким образом, важными аспектами являются управление материальными запасами и слишком медленная оборачиваемость дебиторской задолженности. Эти активы нельзя считать вполне ликвидными. Явна нехватка наличных денежных средств.</w:t>
      </w:r>
    </w:p>
    <w:p w:rsidR="000E52D7" w:rsidRPr="004B34E7" w:rsidRDefault="004B34E7" w:rsidP="004B34E7">
      <w:pPr>
        <w:shd w:val="clear" w:color="auto" w:fill="FFFFFF"/>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B1D7E" w:rsidRPr="004B34E7">
        <w:rPr>
          <w:rFonts w:ascii="Times New Roman" w:hAnsi="Times New Roman" w:cs="Times New Roman"/>
          <w:b/>
          <w:bCs/>
          <w:color w:val="000000"/>
          <w:sz w:val="28"/>
          <w:szCs w:val="28"/>
        </w:rPr>
        <w:t>1.</w:t>
      </w:r>
      <w:r w:rsidR="000E52D7" w:rsidRPr="004B34E7">
        <w:rPr>
          <w:rFonts w:ascii="Times New Roman" w:hAnsi="Times New Roman" w:cs="Times New Roman"/>
          <w:b/>
          <w:bCs/>
          <w:color w:val="000000"/>
          <w:sz w:val="28"/>
          <w:szCs w:val="28"/>
        </w:rPr>
        <w:t>8</w:t>
      </w:r>
      <w:r w:rsidR="00211D5B" w:rsidRPr="004B34E7">
        <w:rPr>
          <w:rFonts w:ascii="Times New Roman" w:hAnsi="Times New Roman" w:cs="Times New Roman"/>
          <w:b/>
          <w:bCs/>
          <w:color w:val="000000"/>
          <w:sz w:val="28"/>
          <w:szCs w:val="28"/>
        </w:rPr>
        <w:t xml:space="preserve"> </w:t>
      </w:r>
      <w:r w:rsidR="000E52D7" w:rsidRPr="004B34E7">
        <w:rPr>
          <w:rFonts w:ascii="Times New Roman" w:hAnsi="Times New Roman" w:cs="Times New Roman"/>
          <w:b/>
          <w:bCs/>
          <w:color w:val="000000"/>
          <w:sz w:val="28"/>
          <w:szCs w:val="28"/>
        </w:rPr>
        <w:t>Пути повышения финансовой устойчивости</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Как показано выше, на финансовую устойчивость предприятия непосредственное влияние оказывает ограниченный круг средств — собственный капитал, запасы и затраты, основные и заемные средства. Зная влияние этих средств на финансовую устойчивость, можно наметить ряд стратегий ее повышения.</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Сокращение излишков запасов и затрат. Такое сокращение достигается распродажей остатков товаров и готовой продукции, реализацией части незавершенной продукции в качестве запчастей ремонтным и сервисным службам, ликвидацией излишков производственных запасов. Размер снижения уровня запасов и затрат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зависит от желаемого типа устойчивости. Если необходимо уйти от банкротства и перейти хотя бы в неустойчивое финансовое положение, то следует добиться выполнения третьего условия устойчивости: </w:t>
      </w:r>
      <w:r w:rsidRPr="00211D5B">
        <w:rPr>
          <w:rFonts w:ascii="Times New Roman" w:hAnsi="Times New Roman" w:cs="Times New Roman"/>
          <w:color w:val="000000"/>
          <w:sz w:val="28"/>
          <w:szCs w:val="28"/>
          <w:lang w:val="en-US"/>
        </w:rPr>
        <w:t>Es</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0. С учетом уменьшения запасов и затрат на величину </w:t>
      </w:r>
      <w:r w:rsidRPr="00211D5B">
        <w:rPr>
          <w:rFonts w:ascii="Times New Roman" w:hAnsi="Times New Roman" w:cs="Times New Roman"/>
          <w:color w:val="000000"/>
          <w:sz w:val="28"/>
          <w:szCs w:val="28"/>
          <w:lang w:val="en-US"/>
        </w:rPr>
        <w:t>AZ</w:t>
      </w:r>
      <w:r w:rsidRPr="00211D5B">
        <w:rPr>
          <w:rFonts w:ascii="Times New Roman" w:hAnsi="Times New Roman" w:cs="Times New Roman"/>
          <w:color w:val="000000"/>
          <w:sz w:val="28"/>
          <w:szCs w:val="28"/>
        </w:rPr>
        <w:t xml:space="preserve"> это неравенство будет выглядеть следующим образом: </w:t>
      </w:r>
      <w:r w:rsidRPr="00211D5B">
        <w:rPr>
          <w:rFonts w:ascii="Times New Roman" w:hAnsi="Times New Roman" w:cs="Times New Roman"/>
          <w:color w:val="000000"/>
          <w:sz w:val="28"/>
          <w:szCs w:val="28"/>
          <w:lang w:val="en-US"/>
        </w:rPr>
        <w:t>Es</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 0, откуда получаем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Es</w:t>
      </w:r>
      <w:r w:rsidRPr="00211D5B">
        <w:rPr>
          <w:rFonts w:ascii="Times New Roman" w:hAnsi="Times New Roman" w:cs="Times New Roman"/>
          <w:color w:val="000000"/>
          <w:sz w:val="28"/>
          <w:szCs w:val="28"/>
        </w:rPr>
        <w:t xml:space="preserve">. Чтобы обеспечить нормальную устойчивость, потребуется выполнение второго условия устойчивости: Ет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0. С учетом уменьшения запасов и затрат на величину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это неравенство будет выглядеть следующим образом: Ет-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 0. В этом случае объем запасов и затрат надо снизить на величину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w:t>
      </w:r>
      <w:r w:rsidRPr="00211D5B">
        <w:rPr>
          <w:rFonts w:ascii="Times New Roman" w:hAnsi="Times New Roman" w:cs="Times New Roman"/>
          <w:color w:val="000000"/>
          <w:sz w:val="28"/>
          <w:szCs w:val="28"/>
          <w:lang w:val="en-US"/>
        </w:rPr>
        <w:t>E</w:t>
      </w:r>
      <w:r w:rsidRPr="00211D5B">
        <w:rPr>
          <w:rFonts w:ascii="Times New Roman" w:hAnsi="Times New Roman" w:cs="Times New Roman"/>
          <w:color w:val="000000"/>
          <w:sz w:val="28"/>
          <w:szCs w:val="28"/>
        </w:rPr>
        <w:t xml:space="preserve">т. Если предприятие некредитоспособно, то оно должно перейти только к абсолютной финансовой устойчивости, так как нормальную устойчивость и неустойчивое финансовое положение ему может обеспечить только наличие заемных средств. Поэтому необходимо выполнение первого условия устойчивости: Ес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≥0. С учетом уменьшения запасов и затрат на величину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э</w:t>
      </w:r>
      <w:r w:rsidRPr="00211D5B">
        <w:rPr>
          <w:rFonts w:ascii="Times New Roman" w:hAnsi="Times New Roman" w:cs="Times New Roman"/>
          <w:color w:val="000000"/>
          <w:sz w:val="28"/>
          <w:szCs w:val="28"/>
          <w:lang w:val="en-US"/>
        </w:rPr>
        <w:t>to</w:t>
      </w:r>
      <w:r w:rsidRPr="00211D5B">
        <w:rPr>
          <w:rFonts w:ascii="Times New Roman" w:hAnsi="Times New Roman" w:cs="Times New Roman"/>
          <w:color w:val="000000"/>
          <w:sz w:val="28"/>
          <w:szCs w:val="28"/>
        </w:rPr>
        <w:t xml:space="preserve"> неравенство будет выглядеть следующим образом: Ес-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&gt; 0. В этом случае объем запасов и затрат надо снизить на величину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&gt;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Ес. Полученные данные следует сопоставить с возможностями предприятия, принимая во внимание остроту сложившейся ситуации. Но в любом случае необходимо реализовать сверхнормативные запасы и затраты не только для повышения финансовой устойчивости, но и для возвращения этих средств в оборот.</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Преимуществом такого способа повышения устойчивости является его простота как в организационном, так и техническом плане. А недостатком может оказаться тот факт, что предприятие не имеет в достаточном количестве быстрореализуемых запасов или у него проблемы с их сбытом.</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Использование заемных средств. Если предприятие кредитоспособно, то для ухода от банкротства необходимо выполнение третьего условия устойчивости — за счет краткосрочных кредитов и займов. В этом случае третье неравенство будет выглядеть следующим образом: </w:t>
      </w:r>
      <w:r w:rsidRPr="00211D5B">
        <w:rPr>
          <w:rFonts w:ascii="Times New Roman" w:hAnsi="Times New Roman" w:cs="Times New Roman"/>
          <w:color w:val="000000"/>
          <w:sz w:val="28"/>
          <w:szCs w:val="28"/>
          <w:lang w:val="en-US"/>
        </w:rPr>
        <w:t>Es</w:t>
      </w:r>
      <w:r w:rsidRPr="00211D5B">
        <w:rPr>
          <w:rFonts w:ascii="Times New Roman" w:hAnsi="Times New Roman" w:cs="Times New Roman"/>
          <w:color w:val="000000"/>
          <w:sz w:val="28"/>
          <w:szCs w:val="28"/>
        </w:rPr>
        <w:t xml:space="preserve"> + ∆к</w:t>
      </w:r>
      <w:r w:rsidRPr="00211D5B">
        <w:rPr>
          <w:rFonts w:ascii="Times New Roman" w:hAnsi="Times New Roman" w:cs="Times New Roman"/>
          <w:color w:val="000000"/>
          <w:sz w:val="28"/>
          <w:szCs w:val="28"/>
          <w:lang w:val="en-US"/>
        </w:rPr>
        <w:t>t</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0, а для повышения устойчивости необходима дополнительная ссуда в размере ∆</w:t>
      </w:r>
      <w:r w:rsidRPr="00211D5B">
        <w:rPr>
          <w:rFonts w:ascii="Times New Roman" w:hAnsi="Times New Roman" w:cs="Times New Roman"/>
          <w:color w:val="000000"/>
          <w:sz w:val="28"/>
          <w:szCs w:val="28"/>
          <w:lang w:val="en-US"/>
        </w:rPr>
        <w:t>kt</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Es</w:t>
      </w:r>
      <w:r w:rsidRPr="00211D5B">
        <w:rPr>
          <w:rFonts w:ascii="Times New Roman" w:hAnsi="Times New Roman" w:cs="Times New Roman"/>
          <w:color w:val="000000"/>
          <w:sz w:val="28"/>
          <w:szCs w:val="28"/>
        </w:rPr>
        <w:t xml:space="preserve">. Краткосрочные заемные средства могут обеспечить предприятию только неустойчивое финансовое положение, а для обеспечения нормальной устойчивости необходим дополнительный долгосрочный кредит. Его размер можно определить через второе условие устойчивости: Ет+ ∆Кт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0, откуда ∆Кт=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Ет. Привлечение заемных средств в отличие от реализации запасов и затрат ограничено целым рядом условий. Предприятие должно быть кредитоспособным, иметь хорошую кредитную историю, удовлетворительную структуру баланса в части соотношения заемных и собственных средств. Кроме того, кредиты и займы должны быть выгодны для предприятия, а это будет лишь в том случае, если рентабельность всего капитала превысит процентную ставку по кредитам и займам. Оптимальным вариантом было бы получение долгосрочных кредитов и займов под приемлемый процент.</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Увеличение собственного капитала. Такая стратегия обеспечивает повышение финансовой устойчивости за счет результирующего прироста собственных оборотных средств. Так как собственные оборотные средства представляют собой разность собственного капитала и основных средств Ес = </w:t>
      </w:r>
      <w:r w:rsidRPr="00211D5B">
        <w:rPr>
          <w:rFonts w:ascii="Times New Roman" w:hAnsi="Times New Roman" w:cs="Times New Roman"/>
          <w:color w:val="000000"/>
          <w:sz w:val="28"/>
          <w:szCs w:val="28"/>
          <w:lang w:val="en-US"/>
        </w:rPr>
        <w:t>Ks</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F</w:t>
      </w:r>
      <w:r w:rsidRPr="00211D5B">
        <w:rPr>
          <w:rFonts w:ascii="Times New Roman" w:hAnsi="Times New Roman" w:cs="Times New Roman"/>
          <w:color w:val="000000"/>
          <w:sz w:val="28"/>
          <w:szCs w:val="28"/>
        </w:rPr>
        <w:t>, то изменение собственного капитала ∆</w:t>
      </w:r>
      <w:r w:rsidRPr="00211D5B">
        <w:rPr>
          <w:rFonts w:ascii="Times New Roman" w:hAnsi="Times New Roman" w:cs="Times New Roman"/>
          <w:color w:val="000000"/>
          <w:sz w:val="28"/>
          <w:szCs w:val="28"/>
          <w:lang w:val="en-US"/>
        </w:rPr>
        <w:t>KS</w:t>
      </w:r>
      <w:r w:rsidRPr="00211D5B">
        <w:rPr>
          <w:rFonts w:ascii="Times New Roman" w:hAnsi="Times New Roman" w:cs="Times New Roman"/>
          <w:color w:val="000000"/>
          <w:sz w:val="28"/>
          <w:szCs w:val="28"/>
        </w:rPr>
        <w:t xml:space="preserve"> приводит к изменению собственных оборотных средств на величину ∆ЕС - ∆</w:t>
      </w:r>
      <w:r w:rsidRPr="00211D5B">
        <w:rPr>
          <w:rFonts w:ascii="Times New Roman" w:hAnsi="Times New Roman" w:cs="Times New Roman"/>
          <w:color w:val="000000"/>
          <w:sz w:val="28"/>
          <w:szCs w:val="28"/>
          <w:lang w:val="en-US"/>
        </w:rPr>
        <w:t>KS</w:t>
      </w:r>
      <w:r w:rsidRPr="00211D5B">
        <w:rPr>
          <w:rFonts w:ascii="Times New Roman" w:hAnsi="Times New Roman" w:cs="Times New Roman"/>
          <w:color w:val="000000"/>
          <w:sz w:val="28"/>
          <w:szCs w:val="28"/>
        </w:rPr>
        <w:t xml:space="preserve"> (при условии, что основные средства при этом не изменились). Тогда первое условие финансовой устойчивости предприятия имеет вид Ес + ∆</w:t>
      </w:r>
      <w:r w:rsidRPr="00211D5B">
        <w:rPr>
          <w:rFonts w:ascii="Times New Roman" w:hAnsi="Times New Roman" w:cs="Times New Roman"/>
          <w:color w:val="000000"/>
          <w:sz w:val="28"/>
          <w:szCs w:val="28"/>
          <w:lang w:val="en-US"/>
        </w:rPr>
        <w:t>KS</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0, </w:t>
      </w:r>
      <w:r w:rsidRPr="00211D5B">
        <w:rPr>
          <w:rFonts w:ascii="Times New Roman" w:hAnsi="Times New Roman" w:cs="Times New Roman"/>
          <w:color w:val="000000"/>
          <w:sz w:val="28"/>
          <w:szCs w:val="28"/>
          <w:lang w:val="en-US"/>
        </w:rPr>
        <w:t>a</w:t>
      </w:r>
      <w:r w:rsidRP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KS</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Ес, при этом обеспечивается абсолютная финансовая устойчивость предприятия. В случае некредитоспособности предприятия или практического отсутствия излишних запасов и затрат (например, у энергокомпании) — это единственный способ повышения финансовой устойчивости.</w:t>
      </w: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Недостатком этого способа является длительность и сложность процесса увеличения собственного капитала до необходимого размера. Поэтому наращивание собственного капитала относится, скорее всего, к стратегическим, а не тактическим задачам предприятия. В самом деле, увеличение собственного капитала путем дополнительной эмиссии акций должно быть утверждено на собрании акционеров квалифицированным большинством, должны быть также разработаны и утверждены проспекты эмиссии акций, организовано размещение акций. Получение средств целевого финансирования из бюджетов различного уровня требует от предприятия участия в каких-либо национальных, региональных или местных программах развития.</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Комплексный метод повышения финансовой устойчивости. Следует обратить внимание на тот факт, что независимо от используемого способа повышения устойчивости, требуемые суммы для каждого типа устойчивости одни и те же: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Es</w:t>
      </w:r>
      <w:r w:rsidRPr="00211D5B">
        <w:rPr>
          <w:rFonts w:ascii="Times New Roman" w:hAnsi="Times New Roman" w:cs="Times New Roman"/>
          <w:color w:val="000000"/>
          <w:sz w:val="28"/>
          <w:szCs w:val="28"/>
        </w:rPr>
        <w:t>) для достижения неустойчивого положения,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Ет) для нормальной устойчивости и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 Ес) для абсолютной. Следовательно, эти суммы можно получить как результат использования нескольких методов. В общем виде это можно выразить так:</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∆к</w:t>
      </w:r>
      <w:r w:rsidRPr="00211D5B">
        <w:rPr>
          <w:rFonts w:ascii="Times New Roman" w:hAnsi="Times New Roman" w:cs="Times New Roman"/>
          <w:color w:val="000000"/>
          <w:sz w:val="28"/>
          <w:szCs w:val="28"/>
          <w:lang w:val="en-US"/>
        </w:rPr>
        <w:t>t</w:t>
      </w:r>
      <w:r w:rsidRPr="00211D5B">
        <w:rPr>
          <w:rFonts w:ascii="Times New Roman" w:hAnsi="Times New Roman" w:cs="Times New Roman"/>
          <w:color w:val="000000"/>
          <w:sz w:val="28"/>
          <w:szCs w:val="28"/>
        </w:rPr>
        <w:t xml:space="preserve"> + ∆Кт + ∆</w:t>
      </w:r>
      <w:r w:rsidRPr="00211D5B">
        <w:rPr>
          <w:rFonts w:ascii="Times New Roman" w:hAnsi="Times New Roman" w:cs="Times New Roman"/>
          <w:color w:val="000000"/>
          <w:sz w:val="28"/>
          <w:szCs w:val="28"/>
          <w:lang w:val="en-US"/>
        </w:rPr>
        <w:t>KS</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lang w:val="en-US"/>
        </w:rPr>
        <w:t>Es</w:t>
      </w:r>
      <w:r w:rsidRPr="00211D5B">
        <w:rPr>
          <w:rFonts w:ascii="Times New Roman" w:hAnsi="Times New Roman" w:cs="Times New Roman"/>
          <w:color w:val="000000"/>
          <w:sz w:val="28"/>
          <w:szCs w:val="28"/>
        </w:rPr>
        <w:t>,</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∆Кт+ ∆</w:t>
      </w:r>
      <w:r w:rsidRPr="00211D5B">
        <w:rPr>
          <w:rFonts w:ascii="Times New Roman" w:hAnsi="Times New Roman" w:cs="Times New Roman"/>
          <w:color w:val="000000"/>
          <w:sz w:val="28"/>
          <w:szCs w:val="28"/>
          <w:lang w:val="en-US"/>
        </w:rPr>
        <w:t>KS</w:t>
      </w:r>
      <w:r w:rsidRPr="00211D5B">
        <w:rPr>
          <w:rFonts w:ascii="Times New Roman" w:hAnsi="Times New Roman" w:cs="Times New Roman"/>
          <w:color w:val="000000"/>
          <w:sz w:val="28"/>
          <w:szCs w:val="28"/>
        </w:rPr>
        <w:t xml:space="preserve"> ≥ </w:t>
      </w:r>
      <w:r w:rsidRPr="00211D5B">
        <w:rPr>
          <w:rFonts w:ascii="Times New Roman" w:hAnsi="Times New Roman" w:cs="Times New Roman"/>
          <w:color w:val="000000"/>
          <w:sz w:val="28"/>
          <w:szCs w:val="28"/>
          <w:lang w:val="en-US"/>
        </w:rPr>
        <w:t>Z</w:t>
      </w:r>
      <w:r w:rsidRPr="00211D5B">
        <w:rPr>
          <w:rFonts w:ascii="Times New Roman" w:hAnsi="Times New Roman" w:cs="Times New Roman"/>
          <w:color w:val="000000"/>
          <w:sz w:val="28"/>
          <w:szCs w:val="28"/>
        </w:rPr>
        <w:t>- Ет,</w:t>
      </w:r>
    </w:p>
    <w:p w:rsidR="000E52D7" w:rsidRPr="00211D5B"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E52D7" w:rsidRPr="00211D5B">
        <w:rPr>
          <w:rFonts w:ascii="Times New Roman" w:hAnsi="Times New Roman" w:cs="Times New Roman"/>
          <w:color w:val="000000"/>
          <w:sz w:val="28"/>
          <w:szCs w:val="28"/>
        </w:rPr>
        <w:t>∆</w:t>
      </w:r>
      <w:r w:rsidR="000E52D7" w:rsidRPr="00211D5B">
        <w:rPr>
          <w:rFonts w:ascii="Times New Roman" w:hAnsi="Times New Roman" w:cs="Times New Roman"/>
          <w:color w:val="000000"/>
          <w:sz w:val="28"/>
          <w:szCs w:val="28"/>
          <w:lang w:val="en-US"/>
        </w:rPr>
        <w:t>Z</w:t>
      </w:r>
      <w:r w:rsidR="000E52D7" w:rsidRPr="00211D5B">
        <w:rPr>
          <w:rFonts w:ascii="Times New Roman" w:hAnsi="Times New Roman" w:cs="Times New Roman"/>
          <w:color w:val="000000"/>
          <w:sz w:val="28"/>
          <w:szCs w:val="28"/>
        </w:rPr>
        <w:t>+ ∆К</w:t>
      </w:r>
      <w:r w:rsidR="000E52D7" w:rsidRPr="00211D5B">
        <w:rPr>
          <w:rFonts w:ascii="Times New Roman" w:hAnsi="Times New Roman" w:cs="Times New Roman"/>
          <w:color w:val="000000"/>
          <w:sz w:val="28"/>
          <w:szCs w:val="28"/>
          <w:lang w:val="en-US"/>
        </w:rPr>
        <w:t>s</w:t>
      </w:r>
      <w:r w:rsidR="000E52D7" w:rsidRPr="00211D5B">
        <w:rPr>
          <w:rFonts w:ascii="Times New Roman" w:hAnsi="Times New Roman" w:cs="Times New Roman"/>
          <w:color w:val="000000"/>
          <w:sz w:val="28"/>
          <w:szCs w:val="28"/>
        </w:rPr>
        <w:t xml:space="preserve"> ≥ </w:t>
      </w:r>
      <w:r w:rsidR="000E52D7" w:rsidRPr="00211D5B">
        <w:rPr>
          <w:rFonts w:ascii="Times New Roman" w:hAnsi="Times New Roman" w:cs="Times New Roman"/>
          <w:color w:val="000000"/>
          <w:sz w:val="28"/>
          <w:szCs w:val="28"/>
          <w:lang w:val="en-US"/>
        </w:rPr>
        <w:t>Z</w:t>
      </w:r>
      <w:r w:rsidR="000E52D7" w:rsidRPr="00211D5B">
        <w:rPr>
          <w:rFonts w:ascii="Times New Roman" w:hAnsi="Times New Roman" w:cs="Times New Roman"/>
          <w:color w:val="000000"/>
          <w:sz w:val="28"/>
          <w:szCs w:val="28"/>
        </w:rPr>
        <w:t>- Е</w:t>
      </w:r>
      <w:r w:rsidR="000E52D7" w:rsidRPr="00211D5B">
        <w:rPr>
          <w:rFonts w:ascii="Times New Roman" w:hAnsi="Times New Roman" w:cs="Times New Roman"/>
          <w:color w:val="000000"/>
          <w:sz w:val="28"/>
          <w:szCs w:val="28"/>
          <w:lang w:val="en-US"/>
        </w:rPr>
        <w:t>c</w:t>
      </w:r>
      <w:r w:rsidR="000E52D7" w:rsidRPr="00211D5B">
        <w:rPr>
          <w:rFonts w:ascii="Times New Roman" w:hAnsi="Times New Roman" w:cs="Times New Roman"/>
          <w:color w:val="000000"/>
          <w:sz w:val="28"/>
          <w:szCs w:val="28"/>
        </w:rPr>
        <w:t>,</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соответственно, для неустойчивого финансового положения, нормальной и абсолютной устойчивости. Комплексный метод повышения финансовой устойчивости предприятия является наиболее оптимальным, так как он суммирует преимущества отдельных способов, рассмотренных выше, а их недостатки при этом купируются или смягчаются.</w:t>
      </w:r>
    </w:p>
    <w:p w:rsidR="005B1D7E" w:rsidRPr="00211D5B" w:rsidRDefault="005B1D7E"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Pr="004B34E7" w:rsidRDefault="004B34E7" w:rsidP="004B34E7">
      <w:pPr>
        <w:shd w:val="clear" w:color="auto" w:fill="FFFFFF"/>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E52D7" w:rsidRPr="004B34E7">
        <w:rPr>
          <w:rFonts w:ascii="Times New Roman" w:hAnsi="Times New Roman" w:cs="Times New Roman"/>
          <w:b/>
          <w:bCs/>
          <w:color w:val="000000"/>
          <w:sz w:val="28"/>
          <w:szCs w:val="28"/>
        </w:rPr>
        <w:t>Глава 2. Характеристика предприятия</w:t>
      </w:r>
    </w:p>
    <w:p w:rsidR="004B34E7" w:rsidRPr="004B34E7" w:rsidRDefault="004B34E7" w:rsidP="004B34E7">
      <w:pPr>
        <w:shd w:val="clear" w:color="auto" w:fill="FFFFFF"/>
        <w:spacing w:after="0" w:line="360" w:lineRule="auto"/>
        <w:ind w:firstLine="709"/>
        <w:jc w:val="center"/>
        <w:rPr>
          <w:rFonts w:ascii="Times New Roman" w:hAnsi="Times New Roman" w:cs="Times New Roman"/>
          <w:b/>
          <w:bCs/>
          <w:color w:val="000000"/>
          <w:sz w:val="28"/>
          <w:szCs w:val="28"/>
        </w:rPr>
      </w:pPr>
    </w:p>
    <w:p w:rsidR="00211D5B" w:rsidRPr="004B34E7" w:rsidRDefault="000E52D7" w:rsidP="004B34E7">
      <w:pPr>
        <w:shd w:val="clear" w:color="auto" w:fill="FFFFFF"/>
        <w:spacing w:after="0" w:line="360" w:lineRule="auto"/>
        <w:ind w:firstLine="709"/>
        <w:jc w:val="center"/>
        <w:rPr>
          <w:rFonts w:ascii="Times New Roman" w:hAnsi="Times New Roman" w:cs="Times New Roman"/>
          <w:b/>
          <w:bCs/>
          <w:color w:val="000000"/>
          <w:sz w:val="28"/>
          <w:szCs w:val="28"/>
        </w:rPr>
      </w:pPr>
      <w:r w:rsidRPr="004B34E7">
        <w:rPr>
          <w:rFonts w:ascii="Times New Roman" w:hAnsi="Times New Roman" w:cs="Times New Roman"/>
          <w:b/>
          <w:bCs/>
          <w:color w:val="000000"/>
          <w:sz w:val="28"/>
          <w:szCs w:val="28"/>
        </w:rPr>
        <w:t>2.1 Общая характеристика Гагаринского Райпо</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Предприятие Гагаринское Райпо расположено в северо-западной части Гагаринского района. Расстояние до областного центра 270 километров, до ближайшей железной дороги 500 метров.</w:t>
      </w:r>
    </w:p>
    <w:p w:rsidR="000E52D7" w:rsidRPr="00211D5B" w:rsidRDefault="000E52D7"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Основное производственное направление – торгово-сбытовое, предприятие имеет 218 населенных пунктов, 60 розничных предприятий.</w:t>
      </w:r>
    </w:p>
    <w:p w:rsidR="00991992" w:rsidRPr="00211D5B" w:rsidRDefault="00991992"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Гагаринское Райпо (районное потребительское общество), зарегистрированное администрацией г. Гагарина 11 ноября 1973года, находится по адресу: г. Гагарин. ул. Гагарина. дом 8. Гагаринское Райпо является самостоятельным хозяйствующим субъектом, созданным для производства продукции, торговли, выполнения работ и оказания услуг и получения прибыли.</w:t>
      </w:r>
    </w:p>
    <w:p w:rsidR="00991992" w:rsidRPr="00211D5B" w:rsidRDefault="00991992"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Гагаринское Райпо – юридическое лицо, являющееся некоммерческой организацией имеющей самостоятельный баланс, расчётный и иные счета в банке.</w:t>
      </w:r>
    </w:p>
    <w:p w:rsidR="00211D5B" w:rsidRDefault="00E05ADD"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Основной целью Гагаринского Райпо является - удовлетворение потребностей населения в товарах повседневного спроса.</w:t>
      </w:r>
    </w:p>
    <w:p w:rsid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выполнения указанной цели общество осуществляет оптовую и розничную торговлю, в том числе создание торговых баз, коммерческих центров, ларьков.</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Режим работы административно управленческого аппарата: с 8 до 17 часов. Перерыв с 13 до14 часов.</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Выходные дни: магазины работают с 8 до 14 часов, а некоторые - по скользящему графику. В зависимости от численности населения для магазинов постановлением</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утверждаются</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свои режимы работы два раза в год на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весеннее - летние и осеннее - зимние периоды.</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Так же имеются две хлебопекарни, которые работают круглосуточно они расположены в посёлках Карманово и Пречистое. Работники выходят на работу в зависимости от графика работы. Таким образом, режим труда и отдыха в Гагаринском Райпо соответствует требованиям Трудового Кодекса РФ.</w:t>
      </w:r>
    </w:p>
    <w:p w:rsidR="000E52D7" w:rsidRPr="00211D5B" w:rsidRDefault="000E52D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Привлечение работников от 16 до 18 лет регулируется трудовым законодательством РФ.</w:t>
      </w:r>
    </w:p>
    <w:p w:rsidR="00B93200" w:rsidRPr="00211D5B" w:rsidRDefault="00B93200" w:rsidP="00211D5B">
      <w:pPr>
        <w:tabs>
          <w:tab w:val="left" w:pos="178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Трудовые отношения в обществе регулируются законодательством РФ «О труде», Законом РФ «О потребительской кооперации».</w:t>
      </w:r>
    </w:p>
    <w:p w:rsidR="000E52D7" w:rsidRPr="00211D5B" w:rsidRDefault="00B93200"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Работники</w:t>
      </w:r>
      <w:r w:rsidR="000E52D7" w:rsidRPr="00211D5B">
        <w:rPr>
          <w:rFonts w:ascii="Times New Roman" w:hAnsi="Times New Roman" w:cs="Times New Roman"/>
          <w:color w:val="000000"/>
          <w:sz w:val="28"/>
          <w:szCs w:val="28"/>
        </w:rPr>
        <w:t xml:space="preserve"> Гагаринского Райпо </w:t>
      </w:r>
      <w:r w:rsidRPr="00211D5B">
        <w:rPr>
          <w:rFonts w:ascii="Times New Roman" w:hAnsi="Times New Roman" w:cs="Times New Roman"/>
          <w:color w:val="000000"/>
          <w:sz w:val="28"/>
          <w:szCs w:val="28"/>
        </w:rPr>
        <w:t>виновные в нарушении трудового законодательства и иных нормативно-правовых актов, содержащих норма трудового права, привлекаются к дисциплинарной, гражданско-правовой, административной и уголовной ответственности в порядке, установленном Федеральным Законодательством.</w:t>
      </w:r>
    </w:p>
    <w:p w:rsidR="00F035E9" w:rsidRPr="00211D5B" w:rsidRDefault="00B93200"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xml:space="preserve">Организация осуществляет эффективные меры по созданию условий труда, соответствующих требованию санитарно-жилищных норм и правил. </w:t>
      </w:r>
      <w:r w:rsidR="00F035E9" w:rsidRPr="00211D5B">
        <w:rPr>
          <w:rFonts w:ascii="Times New Roman" w:hAnsi="Times New Roman" w:cs="Times New Roman"/>
          <w:color w:val="000000"/>
          <w:sz w:val="28"/>
          <w:szCs w:val="28"/>
        </w:rPr>
        <w:t>Проводятся каче</w:t>
      </w:r>
      <w:r w:rsidRPr="00211D5B">
        <w:rPr>
          <w:rFonts w:ascii="Times New Roman" w:hAnsi="Times New Roman" w:cs="Times New Roman"/>
          <w:color w:val="000000"/>
          <w:sz w:val="28"/>
          <w:szCs w:val="28"/>
        </w:rPr>
        <w:t>ственно</w:t>
      </w:r>
      <w:r w:rsidR="00F035E9" w:rsidRPr="00211D5B">
        <w:rPr>
          <w:rFonts w:ascii="Times New Roman" w:hAnsi="Times New Roman" w:cs="Times New Roman"/>
          <w:color w:val="000000"/>
          <w:sz w:val="28"/>
          <w:szCs w:val="28"/>
        </w:rPr>
        <w:t xml:space="preserve"> все виды инструктажей по технике безопасности. Осуществляются мероприятия направленные на снижение заболеваемости и травматизма, оплачиваются ежегодные медицинские осмотры работников.</w:t>
      </w:r>
    </w:p>
    <w:p w:rsidR="00F035E9" w:rsidRPr="00211D5B" w:rsidRDefault="00F035E9"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Гагаринском Райпо проводятся следующие виды инструктажей:</w:t>
      </w:r>
    </w:p>
    <w:p w:rsidR="00211D5B" w:rsidRDefault="00F035E9" w:rsidP="00211D5B">
      <w:pPr>
        <w:numPr>
          <w:ilvl w:val="0"/>
          <w:numId w:val="9"/>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 приеме на работу -</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вводный инструктаж проводят со всеми принимаемыми лицами не зависимо от образования опыта работы и занимаемой должности. Вводный инструктаж проводится с временными работниками и учащимися студентами, находящимися на производственном обучении.</w:t>
      </w:r>
    </w:p>
    <w:p w:rsidR="00F035E9" w:rsidRPr="00211D5B" w:rsidRDefault="00F035E9" w:rsidP="00211D5B">
      <w:pPr>
        <w:numPr>
          <w:ilvl w:val="0"/>
          <w:numId w:val="9"/>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 допуске к работе и переводе на другую работу или изменении технологического процесса – инструктаж на рабочем месте;</w:t>
      </w:r>
    </w:p>
    <w:p w:rsidR="00F035E9" w:rsidRPr="00211D5B" w:rsidRDefault="00F035E9" w:rsidP="00211D5B">
      <w:pPr>
        <w:numPr>
          <w:ilvl w:val="0"/>
          <w:numId w:val="9"/>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Повторный инструктаж - проводят со всеми работниками не зависимо от их квалификации, опыта работы и характера выполнения работ. Данный вид инструктажа проводится не реже 1 раза в полугодии.</w:t>
      </w:r>
    </w:p>
    <w:p w:rsidR="00F035E9" w:rsidRPr="00211D5B" w:rsidRDefault="00F035E9" w:rsidP="00211D5B">
      <w:pPr>
        <w:numPr>
          <w:ilvl w:val="0"/>
          <w:numId w:val="9"/>
        </w:numPr>
        <w:tabs>
          <w:tab w:val="left" w:pos="-284"/>
        </w:tabs>
        <w:suppressAutoHyphens/>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Целевой инструктаж – проходят работники организации при выполнении разовых работ, при ликвидации последствий аварий, и при производстве работ на которых оформляются допуски к разрешению.</w:t>
      </w:r>
    </w:p>
    <w:p w:rsidR="00E05ADD" w:rsidRPr="00211D5B" w:rsidRDefault="00E05ADD" w:rsidP="00211D5B">
      <w:pPr>
        <w:numPr>
          <w:ilvl w:val="0"/>
          <w:numId w:val="9"/>
        </w:numPr>
        <w:tabs>
          <w:tab w:val="left" w:pos="-284"/>
        </w:tabs>
        <w:suppressAutoHyphens/>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Курсовое обучение – комплексное обучение работника технике безопасности.</w:t>
      </w:r>
    </w:p>
    <w:p w:rsidR="00E05ADD" w:rsidRPr="00211D5B" w:rsidRDefault="00E05ADD" w:rsidP="00211D5B">
      <w:pPr>
        <w:tabs>
          <w:tab w:val="left" w:pos="-284"/>
        </w:tabs>
        <w:suppressAutoHyphen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Запись о проведении каждого вида инструктажа делается в журнале регистраций инструктажа по технике безопасности.</w:t>
      </w:r>
    </w:p>
    <w:p w:rsidR="00211D5B" w:rsidRDefault="00E05ADD" w:rsidP="00211D5B">
      <w:pPr>
        <w:tabs>
          <w:tab w:val="left" w:pos="-284"/>
        </w:tabs>
        <w:suppressAutoHyphen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отражения своих операций Гагаринское Райпо использует журнально-ордерную форму бухгалтерского учета.</w:t>
      </w:r>
    </w:p>
    <w:p w:rsidR="00211D5B" w:rsidRDefault="00E05ADD"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Данное предприятие создано в форме</w:t>
      </w:r>
      <w:r w:rsidR="00F95B46" w:rsidRPr="00211D5B">
        <w:rPr>
          <w:rFonts w:ascii="Times New Roman" w:hAnsi="Times New Roman" w:cs="Times New Roman"/>
          <w:color w:val="000000"/>
          <w:sz w:val="28"/>
          <w:szCs w:val="28"/>
        </w:rPr>
        <w:t xml:space="preserve"> потребительской кооперации. Согласно статье 116 ГКРФ организационно-правовой формой общества является потребительский кооператив, учредителями, которого являются граждане и юридические лица. Потребительское общество создаётся за счёт вступительных и паевых взносов. Пайщиков, учредителей. В потребительском обществе пайщиками могут быть граждане, достигшие 16 лет, а также общества и юридические лица.</w:t>
      </w:r>
    </w:p>
    <w:p w:rsidR="00F95B46" w:rsidRP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Гагаринском Райпо солидарная субсидиарная ответственность сторон в пределах невнесённой части дополнительного взноса каждого из членов кооператива.</w:t>
      </w:r>
    </w:p>
    <w:p w:rsid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Гагаринское Райпо является потребительским обществом, поэтому управление обществом осуществляется общим собранием потребительского общества, советом и правлением потребительского общества, высшим органом, имеющим исключительную компетенцию. – Это принятие Устава, определение основных направлений деятельности общества, определение размера и порядок кооперативных выплат, размеры паевых взносов, избранных представителей в союз потребительского общества. Утверждение</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положений о ревизионной комиссии, утверждение годовых программ, годового отчёта и баланса. Определение порядка покрытия убытка, реорганизации и ликвидации общества, исключение пайщиков из общества.</w:t>
      </w:r>
    </w:p>
    <w:p w:rsidR="00F95B46" w:rsidRP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период между общим собранием управления в потребительском обществе осуществляется совет, который является потребительской организацией.</w:t>
      </w:r>
    </w:p>
    <w:p w:rsid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Высший орган потребительского общества так же обладает исключительной компетенцией - это приём пайщиков в общество, ведение организационной работы с пайщиками, создание кооператива, участков, органов, выполнение наказов пайщиков, проведение собрания назначенных прав, назначение правления.</w:t>
      </w:r>
    </w:p>
    <w:p w:rsid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Исполнение органов потребительского общества является правление. Компетенция правления определяет положение, которое свидетельствует о том, что правление несёт ответственность за хозяйственную деятельность предприятия.</w:t>
      </w:r>
    </w:p>
    <w:p w:rsidR="00F95B46" w:rsidRP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Контроль за соблюдением устава общества, его финансовой и хозяйственной деятельности осуществляет ревизионная</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комиссия.</w:t>
      </w:r>
    </w:p>
    <w:p w:rsidR="00F95B46" w:rsidRP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Учредительным документом гагаринского Райпо является устав, утвержденный общим собранием потребительского общества, протокол №1 от 25 марта 1998 года.</w:t>
      </w:r>
    </w:p>
    <w:p w:rsidR="00F95B46" w:rsidRPr="00211D5B" w:rsidRDefault="00F95B46"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Он включает следующие статьи:</w:t>
      </w:r>
    </w:p>
    <w:p w:rsidR="00F95B46" w:rsidRPr="00211D5B" w:rsidRDefault="00F95B46"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Общие положения.</w:t>
      </w:r>
    </w:p>
    <w:p w:rsidR="00F95B46" w:rsidRPr="00211D5B" w:rsidRDefault="00F95B46"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Цели и предмет деятельности общества.</w:t>
      </w:r>
    </w:p>
    <w:p w:rsidR="00F95B46" w:rsidRPr="00211D5B" w:rsidRDefault="00F95B46"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Пайщики в обществе.</w:t>
      </w:r>
    </w:p>
    <w:p w:rsidR="00F95B46" w:rsidRPr="00211D5B" w:rsidRDefault="00F95B46"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Правомочия потребительского общества.</w:t>
      </w:r>
    </w:p>
    <w:p w:rsidR="00F95B46" w:rsidRP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Основа экономической деятельности.</w:t>
      </w:r>
    </w:p>
    <w:p w:rsidR="00301504" w:rsidRP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Структура организации управления и контроля общества.</w:t>
      </w:r>
    </w:p>
    <w:p w:rsidR="00301504" w:rsidRP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Правомочия кооперативного участка общества.</w:t>
      </w:r>
    </w:p>
    <w:p w:rsidR="00301504" w:rsidRP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Общее собрание уполномоченного общества.</w:t>
      </w:r>
    </w:p>
    <w:p w:rsid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Совет потребительского общества.</w:t>
      </w:r>
    </w:p>
    <w:p w:rsid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Правление обществом.</w:t>
      </w:r>
    </w:p>
    <w:p w:rsid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Органы контроля.</w:t>
      </w:r>
    </w:p>
    <w:p w:rsid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Учёт и отчётность, документы общества.</w:t>
      </w:r>
    </w:p>
    <w:p w:rsid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Трудовые отношения.</w:t>
      </w:r>
    </w:p>
    <w:p w:rsidR="00301504" w:rsidRPr="00211D5B" w:rsidRDefault="00301504" w:rsidP="00211D5B">
      <w:pPr>
        <w:numPr>
          <w:ilvl w:val="0"/>
          <w:numId w:val="11"/>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Реорганизация и ликвидация общества.</w:t>
      </w:r>
    </w:p>
    <w:p w:rsidR="00301504" w:rsidRPr="00211D5B" w:rsidRDefault="00301504"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Руководство текущей деятельностью общества осуществляется единоличным исполнительным органом общества – директором.</w:t>
      </w:r>
    </w:p>
    <w:p w:rsidR="00211D5B" w:rsidRDefault="00C76F57"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Удобное расположение Гагаринского Райпо и обширная сеть рознично-торговых предприятий свидетельствует об эффективной деятельности данного предприятия.</w:t>
      </w:r>
    </w:p>
    <w:p w:rsidR="00C76F57" w:rsidRPr="00211D5B" w:rsidRDefault="00C76F57" w:rsidP="00211D5B">
      <w:pPr>
        <w:spacing w:after="0" w:line="360" w:lineRule="auto"/>
        <w:ind w:firstLine="709"/>
        <w:jc w:val="both"/>
        <w:rPr>
          <w:rFonts w:ascii="Times New Roman" w:hAnsi="Times New Roman" w:cs="Times New Roman"/>
          <w:color w:val="000000"/>
          <w:sz w:val="28"/>
          <w:szCs w:val="28"/>
        </w:rPr>
      </w:pPr>
    </w:p>
    <w:p w:rsidR="000E52D7" w:rsidRPr="004B34E7" w:rsidRDefault="000E52D7" w:rsidP="004B34E7">
      <w:pPr>
        <w:spacing w:after="0" w:line="360" w:lineRule="auto"/>
        <w:ind w:firstLine="709"/>
        <w:jc w:val="center"/>
        <w:rPr>
          <w:rFonts w:ascii="Times New Roman" w:hAnsi="Times New Roman" w:cs="Times New Roman"/>
          <w:b/>
          <w:bCs/>
          <w:color w:val="000000"/>
          <w:sz w:val="28"/>
          <w:szCs w:val="28"/>
        </w:rPr>
      </w:pPr>
      <w:r w:rsidRPr="004B34E7">
        <w:rPr>
          <w:rFonts w:ascii="Times New Roman" w:hAnsi="Times New Roman" w:cs="Times New Roman"/>
          <w:b/>
          <w:bCs/>
          <w:color w:val="000000"/>
          <w:sz w:val="28"/>
          <w:szCs w:val="28"/>
        </w:rPr>
        <w:t>2.2 Оценка технологии производства основных вид</w:t>
      </w:r>
      <w:r w:rsidR="004B34E7" w:rsidRPr="004B34E7">
        <w:rPr>
          <w:rFonts w:ascii="Times New Roman" w:hAnsi="Times New Roman" w:cs="Times New Roman"/>
          <w:b/>
          <w:bCs/>
          <w:color w:val="000000"/>
          <w:sz w:val="28"/>
          <w:szCs w:val="28"/>
        </w:rPr>
        <w:t>ов продукции Гагаринского Райпо</w:t>
      </w:r>
    </w:p>
    <w:p w:rsidR="004B34E7" w:rsidRDefault="004B34E7" w:rsidP="00211D5B">
      <w:pPr>
        <w:spacing w:after="0" w:line="360" w:lineRule="auto"/>
        <w:ind w:firstLine="709"/>
        <w:jc w:val="both"/>
        <w:rPr>
          <w:rFonts w:ascii="Times New Roman" w:hAnsi="Times New Roman" w:cs="Times New Roman"/>
          <w:color w:val="000000"/>
          <w:sz w:val="28"/>
          <w:szCs w:val="28"/>
        </w:rPr>
      </w:pPr>
    </w:p>
    <w:p w:rsidR="00F845C1" w:rsidRPr="00211D5B" w:rsidRDefault="00F845C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Технология производства хлебобулочных изделий</w:t>
      </w:r>
    </w:p>
    <w:p w:rsidR="00F845C1" w:rsidRPr="00211D5B" w:rsidRDefault="00F845C1"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Закупка сырья у сторонних поставщиков (ЗАО «Ясная поляна)</w:t>
      </w:r>
    </w:p>
    <w:p w:rsidR="00211D5B" w:rsidRDefault="00F845C1"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Подготовка сырья:</w:t>
      </w:r>
    </w:p>
    <w:p w:rsidR="00211D5B" w:rsidRDefault="00F845C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просеивание муки - мукопросеиватель</w:t>
      </w:r>
    </w:p>
    <w:p w:rsidR="00F845C1" w:rsidRPr="00211D5B" w:rsidRDefault="00F845C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магнитная очистка – удаление магнитами мелкой железной стружки</w:t>
      </w:r>
    </w:p>
    <w:p w:rsidR="00F845C1" w:rsidRPr="00211D5B" w:rsidRDefault="00F845C1"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Замес теста – осуществляется тестомесильными аппаратами</w:t>
      </w:r>
      <w:r w:rsidR="00060685" w:rsidRPr="00211D5B">
        <w:rPr>
          <w:rFonts w:ascii="Times New Roman" w:hAnsi="Times New Roman" w:cs="Times New Roman"/>
          <w:color w:val="000000"/>
          <w:sz w:val="28"/>
          <w:szCs w:val="28"/>
        </w:rPr>
        <w:t>.</w:t>
      </w:r>
    </w:p>
    <w:p w:rsidR="00F845C1" w:rsidRPr="00211D5B" w:rsidRDefault="00F845C1"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Обогащение хлебобулочных изделий дрожжами – используют сухие (инстантные) дрожжи</w:t>
      </w:r>
      <w:r w:rsidR="00060685" w:rsidRPr="00211D5B">
        <w:rPr>
          <w:rFonts w:ascii="Times New Roman" w:hAnsi="Times New Roman" w:cs="Times New Roman"/>
          <w:color w:val="000000"/>
          <w:sz w:val="28"/>
          <w:szCs w:val="28"/>
        </w:rPr>
        <w:t>.</w:t>
      </w:r>
    </w:p>
    <w:p w:rsidR="00F845C1" w:rsidRPr="00211D5B" w:rsidRDefault="00F845C1"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Замес теста – замешивают тесто тестомесильные машины. Целью замеса теста является получение однородной массы с необходимой структурой и физическими свойствами, которые обеспечивают его рациональное деление, формование, расстойку, выпечку и высокое качество готовых изделий.</w:t>
      </w:r>
    </w:p>
    <w:p w:rsidR="00060685" w:rsidRPr="00211D5B" w:rsidRDefault="00060685"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Брожение теста при температуре 28-300. В процессе брожения тесто один или два раза обминают (перебивают). При этом удаляется углекислый газ, тесто обогащается кислородом воздуха, необходимым для жизнедеятельности микроорганизмов.</w:t>
      </w:r>
    </w:p>
    <w:p w:rsidR="00060685" w:rsidRPr="00211D5B" w:rsidRDefault="00060685"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Разделка теста - деление теста на куски производится в тестоделительных машинах.</w:t>
      </w:r>
    </w:p>
    <w:p w:rsidR="00060685" w:rsidRPr="00211D5B" w:rsidRDefault="00060685"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Расстойка. Расстойка сформованного теста проводится перед посадкой его в печь. При расстойке продолжается брожение теста, разрыхление его углекислым газом, в результате чего улучшаются физические свойства тестовой заготовки.</w:t>
      </w:r>
    </w:p>
    <w:p w:rsidR="00211D5B" w:rsidRDefault="00060685" w:rsidP="00211D5B">
      <w:pPr>
        <w:numPr>
          <w:ilvl w:val="0"/>
          <w:numId w:val="12"/>
        </w:numPr>
        <w:spacing w:after="0" w:line="360" w:lineRule="auto"/>
        <w:ind w:left="0"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Выпечка – выпекание происходит в специальных печах.</w:t>
      </w:r>
    </w:p>
    <w:p w:rsidR="00211D5B" w:rsidRDefault="00060685"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Т.к. Гагаринское Райпо имеет две пекарни все процессы производства хлебобулочных изделий оно осуществляет на своем производстве.</w:t>
      </w:r>
    </w:p>
    <w:p w:rsidR="00F845C1" w:rsidRPr="00211D5B" w:rsidRDefault="00F845C1" w:rsidP="00211D5B">
      <w:pPr>
        <w:spacing w:after="0" w:line="360" w:lineRule="auto"/>
        <w:ind w:firstLine="709"/>
        <w:jc w:val="both"/>
        <w:rPr>
          <w:rFonts w:ascii="Times New Roman" w:hAnsi="Times New Roman" w:cs="Times New Roman"/>
          <w:color w:val="000000"/>
          <w:sz w:val="28"/>
          <w:szCs w:val="28"/>
        </w:rPr>
      </w:pPr>
    </w:p>
    <w:p w:rsidR="000E52D7" w:rsidRPr="004B34E7" w:rsidRDefault="000E52D7" w:rsidP="004B34E7">
      <w:pPr>
        <w:spacing w:after="0" w:line="360" w:lineRule="auto"/>
        <w:ind w:firstLine="709"/>
        <w:jc w:val="center"/>
        <w:rPr>
          <w:rFonts w:ascii="Times New Roman" w:hAnsi="Times New Roman" w:cs="Times New Roman"/>
          <w:b/>
          <w:bCs/>
          <w:color w:val="000000"/>
          <w:sz w:val="28"/>
          <w:szCs w:val="28"/>
        </w:rPr>
      </w:pPr>
      <w:r w:rsidRPr="004B34E7">
        <w:rPr>
          <w:rFonts w:ascii="Times New Roman" w:hAnsi="Times New Roman" w:cs="Times New Roman"/>
          <w:b/>
          <w:bCs/>
          <w:color w:val="000000"/>
          <w:sz w:val="28"/>
          <w:szCs w:val="28"/>
        </w:rPr>
        <w:t>2.3 Оценка основных финансовых</w:t>
      </w:r>
      <w:r w:rsidR="004B34E7">
        <w:rPr>
          <w:rFonts w:ascii="Times New Roman" w:hAnsi="Times New Roman" w:cs="Times New Roman"/>
          <w:b/>
          <w:bCs/>
          <w:color w:val="000000"/>
          <w:sz w:val="28"/>
          <w:szCs w:val="28"/>
        </w:rPr>
        <w:t xml:space="preserve"> показателей Гагаринского Райпо</w:t>
      </w:r>
    </w:p>
    <w:p w:rsidR="004B34E7" w:rsidRDefault="004B34E7" w:rsidP="00211D5B">
      <w:pPr>
        <w:shd w:val="clear" w:color="auto" w:fill="FFFFFF"/>
        <w:tabs>
          <w:tab w:val="left" w:pos="9269"/>
        </w:tabs>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tabs>
          <w:tab w:val="left" w:pos="9269"/>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Результаты работы Гагаринского Райпо</w:t>
      </w:r>
    </w:p>
    <w:tbl>
      <w:tblPr>
        <w:tblW w:w="0" w:type="auto"/>
        <w:tblInd w:w="215" w:type="dxa"/>
        <w:tblLayout w:type="fixed"/>
        <w:tblCellMar>
          <w:left w:w="40" w:type="dxa"/>
          <w:right w:w="40" w:type="dxa"/>
        </w:tblCellMar>
        <w:tblLook w:val="0000" w:firstRow="0" w:lastRow="0" w:firstColumn="0" w:lastColumn="0" w:noHBand="0" w:noVBand="0"/>
      </w:tblPr>
      <w:tblGrid>
        <w:gridCol w:w="701"/>
        <w:gridCol w:w="5239"/>
        <w:gridCol w:w="1382"/>
        <w:gridCol w:w="1407"/>
      </w:tblGrid>
      <w:tr w:rsidR="009E4E15" w:rsidRPr="004B34E7">
        <w:trPr>
          <w:trHeight w:hRule="exact" w:val="355"/>
        </w:trPr>
        <w:tc>
          <w:tcPr>
            <w:tcW w:w="701"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w:t>
            </w:r>
          </w:p>
        </w:tc>
        <w:tc>
          <w:tcPr>
            <w:tcW w:w="5239"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Показатели</w:t>
            </w:r>
          </w:p>
        </w:tc>
        <w:tc>
          <w:tcPr>
            <w:tcW w:w="1382"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2008г.</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2009г.</w:t>
            </w:r>
          </w:p>
        </w:tc>
      </w:tr>
      <w:tr w:rsidR="009E4E15" w:rsidRPr="004B34E7">
        <w:trPr>
          <w:trHeight w:hRule="exact" w:val="336"/>
        </w:trPr>
        <w:tc>
          <w:tcPr>
            <w:tcW w:w="701"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w:t>
            </w:r>
          </w:p>
        </w:tc>
        <w:tc>
          <w:tcPr>
            <w:tcW w:w="5239"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Товарооборот по всем отраслям. тыс. руб.</w:t>
            </w:r>
          </w:p>
        </w:tc>
        <w:tc>
          <w:tcPr>
            <w:tcW w:w="1382"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57943</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96441</w:t>
            </w:r>
          </w:p>
        </w:tc>
      </w:tr>
      <w:tr w:rsidR="009E4E15" w:rsidRPr="004B34E7">
        <w:trPr>
          <w:trHeight w:hRule="exact" w:val="336"/>
        </w:trPr>
        <w:tc>
          <w:tcPr>
            <w:tcW w:w="701"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w:t>
            </w:r>
          </w:p>
        </w:tc>
        <w:tc>
          <w:tcPr>
            <w:tcW w:w="5239"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Валовой доход, тыс. руб.</w:t>
            </w:r>
          </w:p>
        </w:tc>
        <w:tc>
          <w:tcPr>
            <w:tcW w:w="1382"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13640</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24418</w:t>
            </w:r>
          </w:p>
        </w:tc>
      </w:tr>
      <w:tr w:rsidR="009E4E15" w:rsidRPr="004B34E7">
        <w:trPr>
          <w:trHeight w:hRule="exact" w:val="374"/>
        </w:trPr>
        <w:tc>
          <w:tcPr>
            <w:tcW w:w="701"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w:t>
            </w:r>
          </w:p>
        </w:tc>
        <w:tc>
          <w:tcPr>
            <w:tcW w:w="5239"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Прибыль от реализации продукции, тыс. руб.</w:t>
            </w:r>
          </w:p>
        </w:tc>
        <w:tc>
          <w:tcPr>
            <w:tcW w:w="1382"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1876</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2642</w:t>
            </w:r>
          </w:p>
        </w:tc>
      </w:tr>
    </w:tbl>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в 2009 году прибыль от реализации продукции увеличилась на 125,6% на 678 тыс. руб., по сравнению с данными 2008года, что вызвано увеличением в 2009 году валового дохода на 115,1% или на 3691 тыс. руб., а так же увеличением стоимости товарной продукции на 104,4% или на 4295 тыс. руб.</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по сравнению с данными 2008 года. Рост этих показателей свидетельствует о стабильной коммерческой деятельности организации.</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Потребность Гагаринского Райпо в материально-технических средствах</w:t>
      </w:r>
      <w:r w:rsidR="004B34E7">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2009г.</w:t>
      </w:r>
    </w:p>
    <w:tbl>
      <w:tblPr>
        <w:tblW w:w="8633" w:type="dxa"/>
        <w:tblInd w:w="215" w:type="dxa"/>
        <w:tblLayout w:type="fixed"/>
        <w:tblCellMar>
          <w:left w:w="40" w:type="dxa"/>
          <w:right w:w="40" w:type="dxa"/>
        </w:tblCellMar>
        <w:tblLook w:val="0000" w:firstRow="0" w:lastRow="0" w:firstColumn="0" w:lastColumn="0" w:noHBand="0" w:noVBand="0"/>
      </w:tblPr>
      <w:tblGrid>
        <w:gridCol w:w="653"/>
        <w:gridCol w:w="4077"/>
        <w:gridCol w:w="1066"/>
        <w:gridCol w:w="1046"/>
        <w:gridCol w:w="1791"/>
      </w:tblGrid>
      <w:tr w:rsidR="009E4E15" w:rsidRPr="004B34E7">
        <w:trPr>
          <w:trHeight w:hRule="exact" w:val="682"/>
        </w:trPr>
        <w:tc>
          <w:tcPr>
            <w:tcW w:w="653"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 п/п</w:t>
            </w:r>
          </w:p>
        </w:tc>
        <w:tc>
          <w:tcPr>
            <w:tcW w:w="4077"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Вид материально-технических средств</w:t>
            </w:r>
          </w:p>
        </w:tc>
        <w:tc>
          <w:tcPr>
            <w:tcW w:w="106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план</w:t>
            </w:r>
          </w:p>
        </w:tc>
        <w:tc>
          <w:tcPr>
            <w:tcW w:w="10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факт</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Отклонение</w:t>
            </w:r>
          </w:p>
          <w:p w:rsidR="009E4E15" w:rsidRPr="004B34E7" w:rsidRDefault="009E4E15" w:rsidP="004B34E7">
            <w:pPr>
              <w:shd w:val="clear" w:color="auto" w:fill="FFFFFF"/>
              <w:autoSpaceDE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w:t>
            </w:r>
          </w:p>
        </w:tc>
      </w:tr>
      <w:tr w:rsidR="009E4E15" w:rsidRPr="004B34E7">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w:t>
            </w:r>
          </w:p>
        </w:tc>
        <w:tc>
          <w:tcPr>
            <w:tcW w:w="4077"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Здания</w:t>
            </w:r>
          </w:p>
        </w:tc>
        <w:tc>
          <w:tcPr>
            <w:tcW w:w="106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23637</w:t>
            </w:r>
          </w:p>
        </w:tc>
        <w:tc>
          <w:tcPr>
            <w:tcW w:w="10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23748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+111</w:t>
            </w:r>
          </w:p>
        </w:tc>
      </w:tr>
      <w:tr w:rsidR="009E4E15" w:rsidRPr="004B34E7">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w:t>
            </w:r>
          </w:p>
        </w:tc>
        <w:tc>
          <w:tcPr>
            <w:tcW w:w="4077"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Сооружения (склады)</w:t>
            </w:r>
          </w:p>
        </w:tc>
        <w:tc>
          <w:tcPr>
            <w:tcW w:w="106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152</w:t>
            </w:r>
          </w:p>
        </w:tc>
        <w:tc>
          <w:tcPr>
            <w:tcW w:w="10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243</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+ 91</w:t>
            </w:r>
          </w:p>
        </w:tc>
      </w:tr>
      <w:tr w:rsidR="009E4E15" w:rsidRPr="004B34E7">
        <w:trPr>
          <w:trHeight w:hRule="exact" w:val="355"/>
        </w:trPr>
        <w:tc>
          <w:tcPr>
            <w:tcW w:w="653"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w:t>
            </w:r>
          </w:p>
        </w:tc>
        <w:tc>
          <w:tcPr>
            <w:tcW w:w="4077"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Оборудование и машины</w:t>
            </w:r>
          </w:p>
        </w:tc>
        <w:tc>
          <w:tcPr>
            <w:tcW w:w="106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4553</w:t>
            </w:r>
          </w:p>
        </w:tc>
        <w:tc>
          <w:tcPr>
            <w:tcW w:w="10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4164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-411</w:t>
            </w:r>
          </w:p>
        </w:tc>
      </w:tr>
    </w:tbl>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E4E15" w:rsidRPr="00211D5B">
        <w:rPr>
          <w:rFonts w:ascii="Times New Roman" w:hAnsi="Times New Roman" w:cs="Times New Roman"/>
          <w:color w:val="000000"/>
          <w:sz w:val="28"/>
          <w:szCs w:val="28"/>
        </w:rPr>
        <w:t>Вывод: Фактически зданий и сооружений больше, чем по плану, значит, потребность удовлетворена; но фактически оборудования и машин меньше, чем по - плану, значит, предприятие испытывает недостаток в машинах и оборудованиях.</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Оценка потребности предприятия в материальных оборотных средствах</w:t>
      </w:r>
    </w:p>
    <w:tbl>
      <w:tblPr>
        <w:tblW w:w="91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4620"/>
        <w:gridCol w:w="1002"/>
        <w:gridCol w:w="990"/>
        <w:gridCol w:w="1760"/>
      </w:tblGrid>
      <w:tr w:rsidR="009E4E15" w:rsidRPr="004B34E7">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 п/п</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Виды материальных оборотных средств</w:t>
            </w:r>
          </w:p>
        </w:tc>
        <w:tc>
          <w:tcPr>
            <w:tcW w:w="1002"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План</w:t>
            </w:r>
          </w:p>
        </w:tc>
        <w:tc>
          <w:tcPr>
            <w:tcW w:w="99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Факт</w:t>
            </w:r>
          </w:p>
        </w:tc>
        <w:tc>
          <w:tcPr>
            <w:tcW w:w="176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Отклонение (+,−)</w:t>
            </w:r>
          </w:p>
        </w:tc>
      </w:tr>
      <w:tr w:rsidR="009E4E15" w:rsidRPr="004B34E7">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Запасы</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23941</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35883</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+11942</w:t>
            </w:r>
          </w:p>
        </w:tc>
      </w:tr>
      <w:tr w:rsidR="009E4E15" w:rsidRPr="004B34E7">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В т.ч. сырьё, материалы и пр.</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4100</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4159</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+59</w:t>
            </w:r>
          </w:p>
        </w:tc>
      </w:tr>
      <w:tr w:rsidR="009E4E15" w:rsidRPr="004B34E7">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Затраты в незавершенном производстве</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10</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+6</w:t>
            </w:r>
          </w:p>
        </w:tc>
      </w:tr>
      <w:tr w:rsidR="009E4E15" w:rsidRPr="004B34E7">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Товарная продукция и товары для перепродажи</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16500</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19934</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+3434</w:t>
            </w:r>
          </w:p>
        </w:tc>
      </w:tr>
      <w:tr w:rsidR="009E4E15" w:rsidRPr="004B34E7">
        <w:trPr>
          <w:trHeight w:val="387"/>
        </w:trPr>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Расходы будущих периодов</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3337</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2399</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-938</w:t>
            </w:r>
          </w:p>
        </w:tc>
      </w:tr>
      <w:tr w:rsidR="009E4E15" w:rsidRPr="004B34E7">
        <w:trPr>
          <w:trHeight w:val="364"/>
        </w:trPr>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5</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Дебиторская задолженность</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1286</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1356</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+70</w:t>
            </w:r>
          </w:p>
        </w:tc>
      </w:tr>
      <w:tr w:rsidR="009E4E15" w:rsidRPr="004B34E7">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6</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Денежные средства</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1245</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1012</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-233</w:t>
            </w:r>
          </w:p>
        </w:tc>
      </w:tr>
      <w:tr w:rsidR="009E4E15" w:rsidRPr="004B34E7">
        <w:tc>
          <w:tcPr>
            <w:tcW w:w="768"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7</w:t>
            </w:r>
          </w:p>
        </w:tc>
        <w:tc>
          <w:tcPr>
            <w:tcW w:w="4620" w:type="dxa"/>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Всего оборотных средств</w:t>
            </w:r>
          </w:p>
        </w:tc>
        <w:tc>
          <w:tcPr>
            <w:tcW w:w="1002"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27235</w:t>
            </w:r>
          </w:p>
        </w:tc>
        <w:tc>
          <w:tcPr>
            <w:tcW w:w="99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34674</w:t>
            </w:r>
          </w:p>
        </w:tc>
        <w:tc>
          <w:tcPr>
            <w:tcW w:w="1760" w:type="dxa"/>
            <w:vAlign w:val="center"/>
          </w:tcPr>
          <w:p w:rsidR="009E4E15" w:rsidRPr="004B34E7" w:rsidRDefault="009E4E15" w:rsidP="004B34E7">
            <w:pPr>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+7439</w:t>
            </w:r>
          </w:p>
        </w:tc>
      </w:tr>
    </w:tbl>
    <w:p w:rsidR="00211D5B" w:rsidRDefault="00211D5B"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в 2009 году предприятие достаточно хорошо обеспечено материальными оборотными средствами, не смотря на то, что расходы будущих периодов уменьшилось на 938 тыс. руб., но запасы оказались больше на 11942 тыс. руб., затраты в незавершенном производстве на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6 тыс. руб., товарная продукция и товары для перепродажи на 3434 тыс. руб., дебиторская задолженность на 70 тыс. руб., денежные средства на 7439 тыс. руб. В общем, сумма оборотных средств оказалась больше на 7439 тыс. руб.</w:t>
      </w:r>
    </w:p>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Размер и структура торговой продукции Гагаринского Райпо.</w:t>
      </w:r>
    </w:p>
    <w:tbl>
      <w:tblPr>
        <w:tblW w:w="9188" w:type="dxa"/>
        <w:tblInd w:w="105" w:type="dxa"/>
        <w:tblLayout w:type="fixed"/>
        <w:tblCellMar>
          <w:left w:w="40" w:type="dxa"/>
          <w:right w:w="40" w:type="dxa"/>
        </w:tblCellMar>
        <w:tblLook w:val="0000" w:firstRow="0" w:lastRow="0" w:firstColumn="0" w:lastColumn="0" w:noHBand="0" w:noVBand="0"/>
      </w:tblPr>
      <w:tblGrid>
        <w:gridCol w:w="624"/>
        <w:gridCol w:w="3446"/>
        <w:gridCol w:w="1210"/>
        <w:gridCol w:w="1430"/>
        <w:gridCol w:w="1220"/>
        <w:gridCol w:w="1258"/>
      </w:tblGrid>
      <w:tr w:rsidR="004B34E7" w:rsidRPr="004B34E7">
        <w:trPr>
          <w:trHeight w:hRule="exact" w:val="739"/>
        </w:trPr>
        <w:tc>
          <w:tcPr>
            <w:tcW w:w="624" w:type="dxa"/>
            <w:vMerge w:val="restart"/>
            <w:tcBorders>
              <w:top w:val="single" w:sz="4" w:space="0" w:color="000000"/>
              <w:left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 п/п</w:t>
            </w:r>
          </w:p>
        </w:tc>
        <w:tc>
          <w:tcPr>
            <w:tcW w:w="3446" w:type="dxa"/>
            <w:vMerge w:val="restart"/>
            <w:tcBorders>
              <w:top w:val="single" w:sz="4" w:space="0" w:color="000000"/>
              <w:left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Наименование продукции</w:t>
            </w:r>
          </w:p>
        </w:tc>
        <w:tc>
          <w:tcPr>
            <w:tcW w:w="2640" w:type="dxa"/>
            <w:gridSpan w:val="2"/>
            <w:tcBorders>
              <w:top w:val="single" w:sz="4" w:space="0" w:color="000000"/>
              <w:left w:val="single" w:sz="4" w:space="0" w:color="000000"/>
              <w:bottom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Размер денежной выручки, тыс. руб.</w:t>
            </w:r>
          </w:p>
        </w:tc>
        <w:tc>
          <w:tcPr>
            <w:tcW w:w="2478" w:type="dxa"/>
            <w:gridSpan w:val="2"/>
            <w:tcBorders>
              <w:top w:val="single" w:sz="4" w:space="0" w:color="000000"/>
              <w:left w:val="single" w:sz="4" w:space="0" w:color="000000"/>
              <w:bottom w:val="single" w:sz="4" w:space="0" w:color="000000"/>
              <w:right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Структура денежной выручки, в % к итогу</w:t>
            </w:r>
          </w:p>
        </w:tc>
      </w:tr>
      <w:tr w:rsidR="004B34E7" w:rsidRPr="004B34E7">
        <w:trPr>
          <w:trHeight w:hRule="exact" w:val="336"/>
        </w:trPr>
        <w:tc>
          <w:tcPr>
            <w:tcW w:w="624" w:type="dxa"/>
            <w:vMerge/>
            <w:tcBorders>
              <w:left w:val="single" w:sz="4" w:space="0" w:color="000000"/>
              <w:bottom w:val="single" w:sz="4" w:space="0" w:color="000000"/>
            </w:tcBorders>
            <w:shd w:val="clear" w:color="auto" w:fill="FFFFFF"/>
          </w:tcPr>
          <w:p w:rsidR="004B34E7" w:rsidRPr="004B34E7" w:rsidRDefault="004B34E7" w:rsidP="004B34E7">
            <w:pPr>
              <w:autoSpaceDE w:val="0"/>
              <w:spacing w:after="0" w:line="360" w:lineRule="auto"/>
              <w:rPr>
                <w:rFonts w:ascii="Times New Roman" w:hAnsi="Times New Roman" w:cs="Times New Roman"/>
                <w:color w:val="000000"/>
                <w:sz w:val="20"/>
                <w:szCs w:val="20"/>
              </w:rPr>
            </w:pPr>
          </w:p>
        </w:tc>
        <w:tc>
          <w:tcPr>
            <w:tcW w:w="3446" w:type="dxa"/>
            <w:vMerge/>
            <w:tcBorders>
              <w:left w:val="single" w:sz="4" w:space="0" w:color="000000"/>
              <w:bottom w:val="single" w:sz="4" w:space="0" w:color="000000"/>
            </w:tcBorders>
            <w:shd w:val="clear" w:color="auto" w:fill="FFFFFF"/>
          </w:tcPr>
          <w:p w:rsidR="004B34E7" w:rsidRPr="004B34E7" w:rsidRDefault="004B34E7" w:rsidP="004B34E7">
            <w:pPr>
              <w:autoSpaceDE w:val="0"/>
              <w:spacing w:after="0" w:line="360" w:lineRule="auto"/>
              <w:rPr>
                <w:rFonts w:ascii="Times New Roman" w:hAnsi="Times New Roman" w:cs="Times New Roman"/>
                <w:color w:val="000000"/>
                <w:sz w:val="20"/>
                <w:szCs w:val="20"/>
              </w:rPr>
            </w:pPr>
          </w:p>
        </w:tc>
        <w:tc>
          <w:tcPr>
            <w:tcW w:w="1210" w:type="dxa"/>
            <w:tcBorders>
              <w:top w:val="single" w:sz="4" w:space="0" w:color="000000"/>
              <w:left w:val="single" w:sz="4" w:space="0" w:color="000000"/>
              <w:bottom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2008г.</w:t>
            </w:r>
          </w:p>
        </w:tc>
        <w:tc>
          <w:tcPr>
            <w:tcW w:w="1430" w:type="dxa"/>
            <w:tcBorders>
              <w:top w:val="single" w:sz="4" w:space="0" w:color="000000"/>
              <w:left w:val="single" w:sz="4" w:space="0" w:color="000000"/>
              <w:bottom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2009г.</w:t>
            </w:r>
          </w:p>
        </w:tc>
        <w:tc>
          <w:tcPr>
            <w:tcW w:w="1220" w:type="dxa"/>
            <w:tcBorders>
              <w:top w:val="single" w:sz="4" w:space="0" w:color="000000"/>
              <w:left w:val="single" w:sz="4" w:space="0" w:color="000000"/>
              <w:bottom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2008г.</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4B34E7" w:rsidRPr="004B34E7" w:rsidRDefault="004B34E7"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2009г.</w:t>
            </w:r>
          </w:p>
        </w:tc>
      </w:tr>
      <w:tr w:rsidR="009E4E15" w:rsidRPr="004B34E7">
        <w:trPr>
          <w:trHeight w:hRule="exact" w:val="336"/>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Хлеб и хлебобулочные изделия</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9847,1</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10245,9</w:t>
            </w:r>
          </w:p>
        </w:tc>
        <w:tc>
          <w:tcPr>
            <w:tcW w:w="122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12,6</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10,6</w:t>
            </w:r>
          </w:p>
        </w:tc>
      </w:tr>
      <w:tr w:rsidR="009E4E15" w:rsidRPr="004B34E7">
        <w:trPr>
          <w:trHeight w:hRule="exact" w:val="336"/>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2.</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Кондитерские изделия</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367,6</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558,4</w:t>
            </w:r>
          </w:p>
        </w:tc>
        <w:tc>
          <w:tcPr>
            <w:tcW w:w="122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0,5</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0,6</w:t>
            </w:r>
          </w:p>
        </w:tc>
      </w:tr>
      <w:tr w:rsidR="009E4E15" w:rsidRPr="004B34E7">
        <w:trPr>
          <w:trHeight w:hRule="exact" w:val="326"/>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Макаронные изделия</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491,2</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1444,5</w:t>
            </w:r>
          </w:p>
        </w:tc>
        <w:tc>
          <w:tcPr>
            <w:tcW w:w="122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0,6</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1,5</w:t>
            </w:r>
          </w:p>
        </w:tc>
      </w:tr>
      <w:tr w:rsidR="009E4E15" w:rsidRPr="004B34E7">
        <w:trPr>
          <w:trHeight w:hRule="exact" w:val="326"/>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Колбасные изделия</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356,8</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454,2</w:t>
            </w:r>
          </w:p>
        </w:tc>
        <w:tc>
          <w:tcPr>
            <w:tcW w:w="122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0,5</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0,5</w:t>
            </w:r>
          </w:p>
        </w:tc>
      </w:tr>
      <w:tr w:rsidR="009E4E15" w:rsidRPr="004B34E7">
        <w:trPr>
          <w:trHeight w:hRule="exact" w:val="336"/>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5.</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Безалкогольные напитки</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68,4</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150,9</w:t>
            </w:r>
          </w:p>
        </w:tc>
        <w:tc>
          <w:tcPr>
            <w:tcW w:w="1220" w:type="dxa"/>
            <w:tcBorders>
              <w:top w:val="single" w:sz="4" w:space="0" w:color="000000"/>
              <w:left w:val="single" w:sz="4" w:space="0" w:color="000000"/>
              <w:bottom w:val="single" w:sz="4" w:space="0" w:color="000000"/>
            </w:tcBorders>
            <w:shd w:val="clear" w:color="auto" w:fill="FFFFFF"/>
            <w:vAlign w:val="center"/>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0,1</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0,2</w:t>
            </w:r>
          </w:p>
        </w:tc>
      </w:tr>
      <w:tr w:rsidR="009E4E15" w:rsidRPr="004B34E7">
        <w:trPr>
          <w:trHeight w:hRule="exact" w:val="336"/>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6.</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Рыба солёная</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730,6</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743,1</w:t>
            </w:r>
          </w:p>
        </w:tc>
        <w:tc>
          <w:tcPr>
            <w:tcW w:w="1220" w:type="dxa"/>
            <w:tcBorders>
              <w:top w:val="single" w:sz="4" w:space="0" w:color="000000"/>
              <w:left w:val="single" w:sz="4" w:space="0" w:color="000000"/>
              <w:bottom w:val="single" w:sz="4" w:space="0" w:color="000000"/>
            </w:tcBorders>
            <w:shd w:val="clear" w:color="auto" w:fill="FFFFFF"/>
            <w:vAlign w:val="center"/>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0,9</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0,7</w:t>
            </w:r>
          </w:p>
        </w:tc>
      </w:tr>
      <w:tr w:rsidR="009E4E15" w:rsidRPr="004B34E7">
        <w:trPr>
          <w:trHeight w:hRule="exact" w:val="369"/>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7.</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Товары сторонних организаций</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66216,3</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82844</w:t>
            </w:r>
          </w:p>
        </w:tc>
        <w:tc>
          <w:tcPr>
            <w:tcW w:w="1220" w:type="dxa"/>
            <w:tcBorders>
              <w:top w:val="single" w:sz="4" w:space="0" w:color="000000"/>
              <w:left w:val="single" w:sz="4" w:space="0" w:color="000000"/>
              <w:bottom w:val="single" w:sz="4" w:space="0" w:color="000000"/>
            </w:tcBorders>
            <w:shd w:val="clear" w:color="auto" w:fill="FFFFFF"/>
            <w:vAlign w:val="center"/>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84,8</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85,9</w:t>
            </w:r>
          </w:p>
        </w:tc>
      </w:tr>
      <w:tr w:rsidR="009E4E15" w:rsidRPr="004B34E7">
        <w:trPr>
          <w:trHeight w:hRule="exact" w:val="326"/>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8.</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В целом по организации</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78078</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96441</w:t>
            </w:r>
          </w:p>
        </w:tc>
        <w:tc>
          <w:tcPr>
            <w:tcW w:w="1220" w:type="dxa"/>
            <w:tcBorders>
              <w:top w:val="single" w:sz="4" w:space="0" w:color="000000"/>
              <w:left w:val="single" w:sz="4" w:space="0" w:color="000000"/>
              <w:bottom w:val="single" w:sz="4" w:space="0" w:color="000000"/>
            </w:tcBorders>
            <w:shd w:val="clear" w:color="auto" w:fill="FFFFFF"/>
            <w:vAlign w:val="center"/>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100,0</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100,0</w:t>
            </w:r>
          </w:p>
        </w:tc>
      </w:tr>
      <w:tr w:rsidR="009E4E15" w:rsidRPr="004B34E7">
        <w:trPr>
          <w:trHeight w:hRule="exact" w:val="355"/>
        </w:trPr>
        <w:tc>
          <w:tcPr>
            <w:tcW w:w="624"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9.</w:t>
            </w:r>
          </w:p>
        </w:tc>
        <w:tc>
          <w:tcPr>
            <w:tcW w:w="3446"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Коэффициент специализации</w:t>
            </w:r>
          </w:p>
        </w:tc>
        <w:tc>
          <w:tcPr>
            <w:tcW w:w="121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w:t>
            </w:r>
          </w:p>
        </w:tc>
        <w:tc>
          <w:tcPr>
            <w:tcW w:w="1430" w:type="dxa"/>
            <w:tcBorders>
              <w:top w:val="single" w:sz="4" w:space="0" w:color="000000"/>
              <w:left w:val="single" w:sz="4" w:space="0" w:color="000000"/>
              <w:bottom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w:t>
            </w:r>
          </w:p>
        </w:tc>
        <w:tc>
          <w:tcPr>
            <w:tcW w:w="1220" w:type="dxa"/>
            <w:tcBorders>
              <w:top w:val="single" w:sz="4" w:space="0" w:color="000000"/>
              <w:left w:val="single" w:sz="4" w:space="0" w:color="000000"/>
              <w:bottom w:val="single" w:sz="4" w:space="0" w:color="000000"/>
            </w:tcBorders>
            <w:shd w:val="clear" w:color="auto" w:fill="FFFFFF"/>
            <w:vAlign w:val="center"/>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0,689</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9E4E15" w:rsidRPr="004B34E7" w:rsidRDefault="009E4E15" w:rsidP="004B34E7">
            <w:pPr>
              <w:shd w:val="clear" w:color="auto" w:fill="FFFFFF"/>
              <w:autoSpaceDE w:val="0"/>
              <w:snapToGrid w:val="0"/>
              <w:spacing w:after="0" w:line="360" w:lineRule="auto"/>
              <w:rPr>
                <w:rFonts w:ascii="Times New Roman" w:hAnsi="Times New Roman" w:cs="Times New Roman"/>
                <w:color w:val="000000"/>
                <w:sz w:val="20"/>
                <w:szCs w:val="20"/>
              </w:rPr>
            </w:pPr>
            <w:r w:rsidRPr="004B34E7">
              <w:rPr>
                <w:rFonts w:ascii="Times New Roman" w:hAnsi="Times New Roman" w:cs="Times New Roman"/>
                <w:color w:val="000000"/>
                <w:sz w:val="20"/>
                <w:szCs w:val="20"/>
              </w:rPr>
              <w:t>0,682</w:t>
            </w:r>
          </w:p>
        </w:tc>
      </w:tr>
    </w:tbl>
    <w:p w:rsidR="004B34E7" w:rsidRDefault="004B34E7"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Я определял коэффициент специализации,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рассчитал коэффициент специализации по формуле:</w:t>
      </w: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AE4E6E"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7" type="#_x0000_t75" style="width:135.75pt;height:56.25pt">
            <v:imagedata r:id="rId19" o:title=""/>
          </v:shape>
        </w:pict>
      </w:r>
    </w:p>
    <w:p w:rsidR="00211D5B" w:rsidRDefault="00211D5B"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 порядковый номер продукции в ранжированном ряду (по убыванию).</w:t>
      </w:r>
    </w:p>
    <w:p w:rsid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2008г.</w:t>
      </w:r>
    </w:p>
    <w:p w:rsidR="004C15E1" w:rsidRDefault="004C15E1"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4C15E1">
      <w:pPr>
        <w:shd w:val="clear" w:color="auto" w:fill="FFFFFF"/>
        <w:spacing w:after="0" w:line="360" w:lineRule="auto"/>
        <w:ind w:left="4247"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100</w:t>
      </w:r>
    </w:p>
    <w:p w:rsidR="009E4E15" w:rsidRPr="00211D5B" w:rsidRDefault="00AE4E6E" w:rsidP="00211D5B">
      <w:pPr>
        <w:shd w:val="clear" w:color="auto" w:fill="FFFFFF"/>
        <w:tabs>
          <w:tab w:val="right" w:pos="10065"/>
        </w:tabs>
        <w:spacing w:after="0" w:line="360" w:lineRule="auto"/>
        <w:ind w:firstLine="709"/>
        <w:jc w:val="both"/>
        <w:rPr>
          <w:rFonts w:ascii="Times New Roman" w:hAnsi="Times New Roman" w:cs="Times New Roman"/>
          <w:color w:val="000000"/>
          <w:sz w:val="28"/>
          <w:szCs w:val="28"/>
        </w:rPr>
      </w:pPr>
      <w:r>
        <w:rPr>
          <w:noProof/>
          <w:lang w:eastAsia="ru-RU"/>
        </w:rPr>
        <w:pict>
          <v:line id="_x0000_s1035" style="position:absolute;left:0;text-align:left;z-index:251661312" from="39.25pt,18.45pt" to="483.25pt,18.45pt" strokeweight=".26mm">
            <v:stroke joinstyle="miter"/>
          </v:line>
        </w:pict>
      </w:r>
      <w:r w:rsidR="009E4E15" w:rsidRPr="00211D5B">
        <w:rPr>
          <w:rFonts w:ascii="Times New Roman" w:hAnsi="Times New Roman" w:cs="Times New Roman"/>
          <w:color w:val="000000"/>
          <w:sz w:val="28"/>
          <w:szCs w:val="28"/>
        </w:rPr>
        <w:t>Кс ==</w:t>
      </w:r>
    </w:p>
    <w:p w:rsidR="00211D5B" w:rsidRPr="004C15E1" w:rsidRDefault="009E4E15" w:rsidP="00211D5B">
      <w:pPr>
        <w:shd w:val="clear" w:color="auto" w:fill="FFFFFF"/>
        <w:spacing w:after="0" w:line="360" w:lineRule="auto"/>
        <w:ind w:firstLine="709"/>
        <w:jc w:val="both"/>
        <w:rPr>
          <w:rFonts w:ascii="Times New Roman" w:hAnsi="Times New Roman" w:cs="Times New Roman"/>
          <w:color w:val="000000"/>
        </w:rPr>
      </w:pPr>
      <w:r w:rsidRPr="004C15E1">
        <w:rPr>
          <w:rFonts w:ascii="Times New Roman" w:hAnsi="Times New Roman" w:cs="Times New Roman"/>
          <w:color w:val="000000"/>
        </w:rPr>
        <w:t>84,8</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1-1)+12,6</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2-1)+0,9</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3-1)+0,6</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 xml:space="preserve">4-1)+0,5 </w:t>
      </w:r>
      <w:r w:rsidRPr="004C15E1">
        <w:rPr>
          <w:rFonts w:ascii="Times New Roman" w:hAnsi="Times New Roman" w:cs="Times New Roman"/>
          <w:color w:val="000000"/>
          <w:lang w:val="en-US"/>
        </w:rPr>
        <w:t>x</w:t>
      </w:r>
      <w:r w:rsidRPr="004C15E1">
        <w:rPr>
          <w:rFonts w:ascii="Times New Roman" w:hAnsi="Times New Roman" w:cs="Times New Roman"/>
          <w:color w:val="000000"/>
        </w:rPr>
        <w:t xml:space="preserve"> (2</w:t>
      </w:r>
      <w:r w:rsidRPr="004C15E1">
        <w:rPr>
          <w:rFonts w:ascii="Times New Roman" w:hAnsi="Times New Roman" w:cs="Times New Roman"/>
          <w:color w:val="000000"/>
          <w:lang w:val="en-US"/>
        </w:rPr>
        <w:t>x</w:t>
      </w:r>
      <w:r w:rsidRPr="004C15E1">
        <w:rPr>
          <w:rFonts w:ascii="Times New Roman" w:hAnsi="Times New Roman" w:cs="Times New Roman"/>
          <w:color w:val="000000"/>
        </w:rPr>
        <w:t>5-1)+0,5</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6-1)+0,1</w:t>
      </w:r>
      <w:r w:rsidRPr="004C15E1">
        <w:rPr>
          <w:rFonts w:ascii="Times New Roman" w:hAnsi="Times New Roman" w:cs="Times New Roman"/>
          <w:color w:val="000000"/>
          <w:lang w:val="en-US"/>
        </w:rPr>
        <w:t>x</w:t>
      </w:r>
      <w:r w:rsidRPr="004C15E1">
        <w:rPr>
          <w:rFonts w:ascii="Times New Roman" w:hAnsi="Times New Roman" w:cs="Times New Roman"/>
          <w:color w:val="000000"/>
        </w:rPr>
        <w:t xml:space="preserve"> (2</w:t>
      </w:r>
      <w:r w:rsidRPr="004C15E1">
        <w:rPr>
          <w:rFonts w:ascii="Times New Roman" w:hAnsi="Times New Roman" w:cs="Times New Roman"/>
          <w:color w:val="000000"/>
          <w:lang w:val="en-US"/>
        </w:rPr>
        <w:t>x</w:t>
      </w:r>
      <w:r w:rsidRPr="004C15E1">
        <w:rPr>
          <w:rFonts w:ascii="Times New Roman" w:hAnsi="Times New Roman" w:cs="Times New Roman"/>
          <w:color w:val="000000"/>
        </w:rPr>
        <w:t>7-1)</w:t>
      </w: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0,689</w:t>
      </w: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2009г.</w:t>
      </w:r>
    </w:p>
    <w:p w:rsidR="00211D5B" w:rsidRDefault="00211D5B"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4C15E1">
      <w:pPr>
        <w:shd w:val="clear" w:color="auto" w:fill="FFFFFF"/>
        <w:spacing w:after="0" w:line="360" w:lineRule="auto"/>
        <w:ind w:left="3539"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100</w:t>
      </w:r>
    </w:p>
    <w:p w:rsidR="00211D5B" w:rsidRDefault="00AE4E6E" w:rsidP="00211D5B">
      <w:pPr>
        <w:shd w:val="clear" w:color="auto" w:fill="FFFFFF"/>
        <w:tabs>
          <w:tab w:val="right" w:pos="10065"/>
        </w:tabs>
        <w:spacing w:after="0" w:line="360" w:lineRule="auto"/>
        <w:ind w:firstLine="709"/>
        <w:jc w:val="both"/>
        <w:rPr>
          <w:rFonts w:ascii="Times New Roman" w:hAnsi="Times New Roman" w:cs="Times New Roman"/>
          <w:color w:val="000000"/>
          <w:sz w:val="28"/>
          <w:szCs w:val="28"/>
        </w:rPr>
      </w:pPr>
      <w:r>
        <w:rPr>
          <w:noProof/>
          <w:lang w:eastAsia="ru-RU"/>
        </w:rPr>
        <w:pict>
          <v:line id="_x0000_s1036" style="position:absolute;left:0;text-align:left;z-index:251662336" from="39.25pt,10.35pt" to="489.25pt,10.35pt" strokeweight=".26mm">
            <v:stroke joinstyle="miter"/>
          </v:line>
        </w:pict>
      </w:r>
      <w:r w:rsidR="009E4E15" w:rsidRPr="00211D5B">
        <w:rPr>
          <w:rFonts w:ascii="Times New Roman" w:hAnsi="Times New Roman" w:cs="Times New Roman"/>
          <w:color w:val="000000"/>
          <w:sz w:val="28"/>
          <w:szCs w:val="28"/>
        </w:rPr>
        <w:t>Кс = =</w:t>
      </w:r>
    </w:p>
    <w:p w:rsidR="00211D5B" w:rsidRPr="004C15E1" w:rsidRDefault="009E4E15" w:rsidP="00211D5B">
      <w:pPr>
        <w:shd w:val="clear" w:color="auto" w:fill="FFFFFF"/>
        <w:spacing w:after="0" w:line="360" w:lineRule="auto"/>
        <w:ind w:firstLine="709"/>
        <w:jc w:val="both"/>
        <w:rPr>
          <w:rFonts w:ascii="Times New Roman" w:hAnsi="Times New Roman" w:cs="Times New Roman"/>
          <w:color w:val="000000"/>
        </w:rPr>
      </w:pPr>
      <w:r w:rsidRPr="004C15E1">
        <w:rPr>
          <w:rFonts w:ascii="Times New Roman" w:hAnsi="Times New Roman" w:cs="Times New Roman"/>
          <w:color w:val="000000"/>
        </w:rPr>
        <w:t>85,9х(2</w:t>
      </w:r>
      <w:r w:rsidRPr="004C15E1">
        <w:rPr>
          <w:rFonts w:ascii="Times New Roman" w:hAnsi="Times New Roman" w:cs="Times New Roman"/>
          <w:color w:val="000000"/>
          <w:lang w:val="en-US"/>
        </w:rPr>
        <w:t>x</w:t>
      </w:r>
      <w:r w:rsidRPr="004C15E1">
        <w:rPr>
          <w:rFonts w:ascii="Times New Roman" w:hAnsi="Times New Roman" w:cs="Times New Roman"/>
          <w:color w:val="000000"/>
        </w:rPr>
        <w:t>1-1)+10,6</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2-1)+1,5</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3-1)+0,7</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-1)+0,6</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5-1)+0,5</w:t>
      </w:r>
      <w:r w:rsidRPr="004C15E1">
        <w:rPr>
          <w:rFonts w:ascii="Times New Roman" w:hAnsi="Times New Roman" w:cs="Times New Roman"/>
          <w:color w:val="000000"/>
          <w:lang w:val="en-US"/>
        </w:rPr>
        <w:t>x</w:t>
      </w:r>
      <w:r w:rsidRPr="004C15E1">
        <w:rPr>
          <w:rFonts w:ascii="Times New Roman" w:hAnsi="Times New Roman" w:cs="Times New Roman"/>
          <w:color w:val="000000"/>
        </w:rPr>
        <w:t>(2</w:t>
      </w:r>
      <w:r w:rsidRPr="004C15E1">
        <w:rPr>
          <w:rFonts w:ascii="Times New Roman" w:hAnsi="Times New Roman" w:cs="Times New Roman"/>
          <w:color w:val="000000"/>
          <w:lang w:val="en-US"/>
        </w:rPr>
        <w:t>x</w:t>
      </w:r>
      <w:r w:rsidRPr="004C15E1">
        <w:rPr>
          <w:rFonts w:ascii="Times New Roman" w:hAnsi="Times New Roman" w:cs="Times New Roman"/>
          <w:color w:val="000000"/>
        </w:rPr>
        <w:t>6-1)+0,2</w:t>
      </w:r>
      <w:r w:rsidRPr="004C15E1">
        <w:rPr>
          <w:rFonts w:ascii="Times New Roman" w:hAnsi="Times New Roman" w:cs="Times New Roman"/>
          <w:color w:val="000000"/>
          <w:lang w:val="en-US"/>
        </w:rPr>
        <w:t>x</w:t>
      </w:r>
      <w:r w:rsidRPr="004C15E1">
        <w:rPr>
          <w:rFonts w:ascii="Times New Roman" w:hAnsi="Times New Roman" w:cs="Times New Roman"/>
          <w:color w:val="000000"/>
        </w:rPr>
        <w:t xml:space="preserve"> (2</w:t>
      </w:r>
      <w:r w:rsidRPr="004C15E1">
        <w:rPr>
          <w:rFonts w:ascii="Times New Roman" w:hAnsi="Times New Roman" w:cs="Times New Roman"/>
          <w:color w:val="000000"/>
          <w:lang w:val="en-US"/>
        </w:rPr>
        <w:t>x</w:t>
      </w:r>
      <w:r w:rsidRPr="004C15E1">
        <w:rPr>
          <w:rFonts w:ascii="Times New Roman" w:hAnsi="Times New Roman" w:cs="Times New Roman"/>
          <w:color w:val="000000"/>
        </w:rPr>
        <w:t>7-1)</w:t>
      </w: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 0,682</w:t>
      </w: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Наибольший удельный вес 85,9% в структуре товарной продукции занимает реализация товаров сторонних организаций, значит основным видом деятельности является - сбытовая.</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При этом в течение анализируемого периода этот удельный вес увеличился на 1,1%. А согласно значениям коэффициентов специализации следует, что Гагаринское Райпо имеет высокий уровень специализации.</w:t>
      </w:r>
    </w:p>
    <w:p w:rsidR="00176BA0" w:rsidRDefault="00176BA0"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Затраты на реализацию продукции в Гагаринском Райпо</w:t>
      </w:r>
    </w:p>
    <w:tbl>
      <w:tblPr>
        <w:tblW w:w="9126" w:type="dxa"/>
        <w:tblInd w:w="215" w:type="dxa"/>
        <w:tblLayout w:type="fixed"/>
        <w:tblCellMar>
          <w:left w:w="40" w:type="dxa"/>
          <w:right w:w="40" w:type="dxa"/>
        </w:tblCellMar>
        <w:tblLook w:val="0000" w:firstRow="0" w:lastRow="0" w:firstColumn="0" w:lastColumn="0" w:noHBand="0" w:noVBand="0"/>
      </w:tblPr>
      <w:tblGrid>
        <w:gridCol w:w="653"/>
        <w:gridCol w:w="3417"/>
        <w:gridCol w:w="1277"/>
        <w:gridCol w:w="1306"/>
        <w:gridCol w:w="1229"/>
        <w:gridCol w:w="1244"/>
      </w:tblGrid>
      <w:tr w:rsidR="009E4E15" w:rsidRPr="00176BA0">
        <w:trPr>
          <w:trHeight w:hRule="exact" w:val="577"/>
        </w:trPr>
        <w:tc>
          <w:tcPr>
            <w:tcW w:w="653" w:type="dxa"/>
            <w:vMerge w:val="restart"/>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 п/п</w:t>
            </w:r>
          </w:p>
        </w:tc>
        <w:tc>
          <w:tcPr>
            <w:tcW w:w="3417" w:type="dxa"/>
            <w:vMerge w:val="restart"/>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Вид продукции, работ, услуг</w:t>
            </w:r>
          </w:p>
        </w:tc>
        <w:tc>
          <w:tcPr>
            <w:tcW w:w="2583" w:type="dxa"/>
            <w:gridSpan w:val="2"/>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Производственная себестоимость</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Затраты на реализацию ед. продукции</w:t>
            </w:r>
          </w:p>
        </w:tc>
      </w:tr>
      <w:tr w:rsidR="009E4E15" w:rsidRPr="00176BA0">
        <w:trPr>
          <w:trHeight w:hRule="exact" w:val="326"/>
        </w:trPr>
        <w:tc>
          <w:tcPr>
            <w:tcW w:w="653" w:type="dxa"/>
            <w:vMerge/>
            <w:tcBorders>
              <w:top w:val="single" w:sz="4" w:space="0" w:color="000000"/>
              <w:left w:val="single" w:sz="4" w:space="0" w:color="000000"/>
              <w:bottom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p>
        </w:tc>
        <w:tc>
          <w:tcPr>
            <w:tcW w:w="3417" w:type="dxa"/>
            <w:vMerge/>
            <w:tcBorders>
              <w:top w:val="single" w:sz="4" w:space="0" w:color="000000"/>
              <w:left w:val="single" w:sz="4" w:space="0" w:color="000000"/>
              <w:bottom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tcBorders>
            <w:shd w:val="clear" w:color="auto" w:fill="FFFFFF"/>
          </w:tcPr>
          <w:p w:rsidR="009E4E15" w:rsidRPr="00176BA0" w:rsidRDefault="00211D5B" w:rsidP="00176BA0">
            <w:pPr>
              <w:shd w:val="clear" w:color="auto" w:fill="FFFFFF"/>
              <w:autoSpaceDE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 xml:space="preserve"> </w:t>
            </w:r>
            <w:r w:rsidR="009E4E15" w:rsidRPr="00176BA0">
              <w:rPr>
                <w:rFonts w:ascii="Times New Roman" w:hAnsi="Times New Roman" w:cs="Times New Roman"/>
                <w:color w:val="000000"/>
                <w:sz w:val="20"/>
                <w:szCs w:val="20"/>
              </w:rPr>
              <w:t>2008</w:t>
            </w:r>
            <w:r w:rsidR="00176BA0">
              <w:rPr>
                <w:rFonts w:ascii="Times New Roman" w:hAnsi="Times New Roman" w:cs="Times New Roman"/>
                <w:color w:val="000000"/>
                <w:sz w:val="20"/>
                <w:szCs w:val="20"/>
              </w:rPr>
              <w:t>/</w:t>
            </w:r>
            <w:r w:rsidR="009E4E15" w:rsidRPr="00176BA0">
              <w:rPr>
                <w:rFonts w:ascii="Times New Roman" w:hAnsi="Times New Roman" w:cs="Times New Roman"/>
                <w:color w:val="000000"/>
                <w:sz w:val="20"/>
                <w:szCs w:val="20"/>
              </w:rPr>
              <w:t>2007г.</w:t>
            </w:r>
          </w:p>
        </w:tc>
        <w:tc>
          <w:tcPr>
            <w:tcW w:w="1306"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2009г.</w:t>
            </w:r>
          </w:p>
        </w:tc>
        <w:tc>
          <w:tcPr>
            <w:tcW w:w="1229"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2008г.</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2009г.</w:t>
            </w:r>
          </w:p>
        </w:tc>
      </w:tr>
      <w:tr w:rsidR="009E4E15" w:rsidRPr="00176BA0">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w:t>
            </w:r>
          </w:p>
        </w:tc>
        <w:tc>
          <w:tcPr>
            <w:tcW w:w="341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Промышленная деятельность</w:t>
            </w:r>
          </w:p>
        </w:tc>
        <w:tc>
          <w:tcPr>
            <w:tcW w:w="127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11108</w:t>
            </w:r>
          </w:p>
        </w:tc>
        <w:tc>
          <w:tcPr>
            <w:tcW w:w="1306"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12674</w:t>
            </w:r>
          </w:p>
        </w:tc>
        <w:tc>
          <w:tcPr>
            <w:tcW w:w="1229"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11863</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13567</w:t>
            </w:r>
          </w:p>
        </w:tc>
      </w:tr>
      <w:tr w:rsidR="009E4E15" w:rsidRPr="00176BA0">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w:t>
            </w:r>
          </w:p>
        </w:tc>
        <w:tc>
          <w:tcPr>
            <w:tcW w:w="341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Хлеб и хлебобулочные изделия</w:t>
            </w:r>
          </w:p>
        </w:tc>
        <w:tc>
          <w:tcPr>
            <w:tcW w:w="127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9227</w:t>
            </w:r>
          </w:p>
        </w:tc>
        <w:tc>
          <w:tcPr>
            <w:tcW w:w="1306"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9473</w:t>
            </w:r>
          </w:p>
        </w:tc>
        <w:tc>
          <w:tcPr>
            <w:tcW w:w="1229"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9845</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10246</w:t>
            </w:r>
          </w:p>
        </w:tc>
      </w:tr>
      <w:tr w:rsidR="009E4E15" w:rsidRPr="00176BA0">
        <w:trPr>
          <w:trHeight w:hRule="exact" w:val="336"/>
        </w:trPr>
        <w:tc>
          <w:tcPr>
            <w:tcW w:w="65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3.</w:t>
            </w:r>
          </w:p>
        </w:tc>
        <w:tc>
          <w:tcPr>
            <w:tcW w:w="341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Колбасная продукция</w:t>
            </w:r>
          </w:p>
        </w:tc>
        <w:tc>
          <w:tcPr>
            <w:tcW w:w="127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384</w:t>
            </w:r>
          </w:p>
        </w:tc>
        <w:tc>
          <w:tcPr>
            <w:tcW w:w="1306"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482</w:t>
            </w:r>
          </w:p>
        </w:tc>
        <w:tc>
          <w:tcPr>
            <w:tcW w:w="1229"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387</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484</w:t>
            </w:r>
          </w:p>
        </w:tc>
      </w:tr>
      <w:tr w:rsidR="009E4E15" w:rsidRPr="00176BA0">
        <w:trPr>
          <w:trHeight w:hRule="exact" w:val="326"/>
        </w:trPr>
        <w:tc>
          <w:tcPr>
            <w:tcW w:w="65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4.</w:t>
            </w:r>
          </w:p>
        </w:tc>
        <w:tc>
          <w:tcPr>
            <w:tcW w:w="341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Кондитерские изделия</w:t>
            </w:r>
          </w:p>
        </w:tc>
        <w:tc>
          <w:tcPr>
            <w:tcW w:w="127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347</w:t>
            </w:r>
          </w:p>
        </w:tc>
        <w:tc>
          <w:tcPr>
            <w:tcW w:w="1306" w:type="dxa"/>
            <w:tcBorders>
              <w:top w:val="single" w:sz="4" w:space="0" w:color="000000"/>
              <w:left w:val="single" w:sz="4" w:space="0" w:color="000000"/>
              <w:bottom w:val="single" w:sz="4" w:space="0" w:color="000000"/>
            </w:tcBorders>
            <w:shd w:val="clear" w:color="auto" w:fill="FFFFFF"/>
            <w:vAlign w:val="center"/>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555</w:t>
            </w:r>
          </w:p>
        </w:tc>
        <w:tc>
          <w:tcPr>
            <w:tcW w:w="1229"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368</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558</w:t>
            </w:r>
          </w:p>
        </w:tc>
      </w:tr>
      <w:tr w:rsidR="009E4E15" w:rsidRPr="00176BA0">
        <w:trPr>
          <w:trHeight w:hRule="exact" w:val="365"/>
        </w:trPr>
        <w:tc>
          <w:tcPr>
            <w:tcW w:w="65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5.</w:t>
            </w:r>
          </w:p>
        </w:tc>
        <w:tc>
          <w:tcPr>
            <w:tcW w:w="341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Прочие</w:t>
            </w:r>
          </w:p>
        </w:tc>
        <w:tc>
          <w:tcPr>
            <w:tcW w:w="127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1180</w:t>
            </w:r>
          </w:p>
        </w:tc>
        <w:tc>
          <w:tcPr>
            <w:tcW w:w="1306"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2184</w:t>
            </w:r>
          </w:p>
        </w:tc>
        <w:tc>
          <w:tcPr>
            <w:tcW w:w="1229"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1290</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2309</w:t>
            </w:r>
          </w:p>
        </w:tc>
      </w:tr>
    </w:tbl>
    <w:p w:rsidR="00176BA0" w:rsidRDefault="00176BA0"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Затраты на реализацию продукции рассчитываются по формуле:</w:t>
      </w:r>
    </w:p>
    <w:p w:rsidR="009E4E15" w:rsidRPr="00211D5B"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Pr="00211D5B" w:rsidRDefault="009E4E15" w:rsidP="00176BA0">
      <w:pPr>
        <w:shd w:val="clear" w:color="auto" w:fill="FFFFFF"/>
        <w:spacing w:after="0" w:line="360" w:lineRule="auto"/>
        <w:ind w:left="707"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Полная себестоимость</w:t>
      </w:r>
    </w:p>
    <w:p w:rsidR="009E4E15" w:rsidRPr="00211D5B" w:rsidRDefault="00AE4E6E" w:rsidP="00211D5B">
      <w:pPr>
        <w:shd w:val="clear" w:color="auto" w:fill="FFFFFF"/>
        <w:spacing w:after="0" w:line="360" w:lineRule="auto"/>
        <w:ind w:firstLine="709"/>
        <w:jc w:val="both"/>
        <w:rPr>
          <w:rFonts w:ascii="Times New Roman" w:hAnsi="Times New Roman" w:cs="Times New Roman"/>
          <w:color w:val="000000"/>
          <w:sz w:val="28"/>
          <w:szCs w:val="28"/>
        </w:rPr>
      </w:pPr>
      <w:r>
        <w:rPr>
          <w:noProof/>
          <w:lang w:eastAsia="ru-RU"/>
        </w:rPr>
        <w:pict>
          <v:line id="_x0000_s1037" style="position:absolute;left:0;text-align:left;z-index:251663360" from="51.45pt,8.3pt" to="243.45pt,8.3pt" strokeweight=".26mm">
            <v:stroke joinstyle="miter"/>
          </v:line>
        </w:pict>
      </w:r>
      <w:r w:rsidR="009E4E15" w:rsidRPr="00211D5B">
        <w:rPr>
          <w:rFonts w:ascii="Times New Roman" w:hAnsi="Times New Roman" w:cs="Times New Roman"/>
          <w:color w:val="000000"/>
          <w:sz w:val="28"/>
          <w:szCs w:val="28"/>
        </w:rPr>
        <w:t>Зед =</w:t>
      </w:r>
    </w:p>
    <w:p w:rsidR="009E4E15" w:rsidRPr="00211D5B" w:rsidRDefault="009E4E15" w:rsidP="00176BA0">
      <w:pPr>
        <w:shd w:val="clear" w:color="auto" w:fill="FFFFFF"/>
        <w:spacing w:after="0" w:line="360" w:lineRule="auto"/>
        <w:ind w:left="707"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Объем реализованной продукции</w:t>
      </w:r>
    </w:p>
    <w:p w:rsidR="00211D5B" w:rsidRDefault="00211D5B" w:rsidP="00211D5B">
      <w:pPr>
        <w:shd w:val="clear" w:color="auto" w:fill="FFFFFF"/>
        <w:spacing w:after="0" w:line="360" w:lineRule="auto"/>
        <w:ind w:firstLine="709"/>
        <w:jc w:val="both"/>
        <w:rPr>
          <w:rFonts w:ascii="Times New Roman" w:hAnsi="Times New Roman" w:cs="Times New Roman"/>
          <w:color w:val="000000"/>
          <w:sz w:val="28"/>
          <w:szCs w:val="28"/>
        </w:rPr>
      </w:pPr>
    </w:p>
    <w:p w:rsidR="009E4E15" w:rsidRDefault="009E4E15"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затраты на реализацию единицы продукции по всем видам продукции, работ и услуг увеличилась, т.к.</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затраты</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на производство продукции возрастают с</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увеличением объемов выпущенной продукции, себестоимость продукции напрямую связана с покупкой и доставкой сырья, их ценой, затратами на приобретения оборудования, текущий ремонт, заработными платами рабочих и служащих, финансированием за счет прибыли предприятия, его рентабельности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по видам выпущенной продукции.</w:t>
      </w:r>
    </w:p>
    <w:p w:rsidR="00176BA0" w:rsidRDefault="00176BA0" w:rsidP="00211D5B">
      <w:pPr>
        <w:shd w:val="clear" w:color="auto" w:fill="FFFFFF"/>
        <w:spacing w:after="0" w:line="360" w:lineRule="auto"/>
        <w:ind w:firstLine="709"/>
        <w:jc w:val="both"/>
        <w:rPr>
          <w:rFonts w:ascii="Times New Roman" w:hAnsi="Times New Roman" w:cs="Times New Roman"/>
          <w:color w:val="000000"/>
          <w:sz w:val="28"/>
          <w:szCs w:val="28"/>
        </w:rPr>
      </w:pPr>
    </w:p>
    <w:p w:rsidR="00176BA0" w:rsidRPr="00211D5B" w:rsidRDefault="00176BA0"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Уровень цен на реализованную продукцию в Гагаринском Райпо</w:t>
      </w:r>
    </w:p>
    <w:tbl>
      <w:tblPr>
        <w:tblW w:w="0" w:type="auto"/>
        <w:tblInd w:w="215" w:type="dxa"/>
        <w:tblLayout w:type="fixed"/>
        <w:tblCellMar>
          <w:left w:w="40" w:type="dxa"/>
          <w:right w:w="40" w:type="dxa"/>
        </w:tblCellMar>
        <w:tblLook w:val="0000" w:firstRow="0" w:lastRow="0" w:firstColumn="0" w:lastColumn="0" w:noHBand="0" w:noVBand="0"/>
      </w:tblPr>
      <w:tblGrid>
        <w:gridCol w:w="643"/>
        <w:gridCol w:w="3247"/>
        <w:gridCol w:w="1258"/>
        <w:gridCol w:w="1334"/>
        <w:gridCol w:w="2538"/>
      </w:tblGrid>
      <w:tr w:rsidR="009E4E15" w:rsidRPr="00176BA0">
        <w:trPr>
          <w:trHeight w:val="355"/>
        </w:trPr>
        <w:tc>
          <w:tcPr>
            <w:tcW w:w="643" w:type="dxa"/>
            <w:vMerge w:val="restart"/>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 п/п</w:t>
            </w:r>
          </w:p>
        </w:tc>
        <w:tc>
          <w:tcPr>
            <w:tcW w:w="3247" w:type="dxa"/>
            <w:vMerge w:val="restart"/>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Виды реализованной продукции</w:t>
            </w:r>
          </w:p>
        </w:tc>
        <w:tc>
          <w:tcPr>
            <w:tcW w:w="2592" w:type="dxa"/>
            <w:gridSpan w:val="2"/>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Цена</w:t>
            </w:r>
            <w:r w:rsidR="00211D5B" w:rsidRPr="00176BA0">
              <w:rPr>
                <w:rFonts w:ascii="Times New Roman" w:hAnsi="Times New Roman" w:cs="Times New Roman"/>
                <w:color w:val="000000"/>
                <w:sz w:val="20"/>
                <w:szCs w:val="20"/>
              </w:rPr>
              <w:t xml:space="preserve"> </w:t>
            </w:r>
            <w:r w:rsidRPr="00176BA0">
              <w:rPr>
                <w:rFonts w:ascii="Times New Roman" w:hAnsi="Times New Roman" w:cs="Times New Roman"/>
                <w:color w:val="000000"/>
                <w:sz w:val="20"/>
                <w:szCs w:val="20"/>
              </w:rPr>
              <w:t>за</w:t>
            </w:r>
            <w:r w:rsidR="00211D5B" w:rsidRPr="00176BA0">
              <w:rPr>
                <w:rFonts w:ascii="Times New Roman" w:hAnsi="Times New Roman" w:cs="Times New Roman"/>
                <w:color w:val="000000"/>
                <w:sz w:val="20"/>
                <w:szCs w:val="20"/>
              </w:rPr>
              <w:t xml:space="preserve"> </w:t>
            </w:r>
            <w:r w:rsidRPr="00176BA0">
              <w:rPr>
                <w:rFonts w:ascii="Times New Roman" w:hAnsi="Times New Roman" w:cs="Times New Roman"/>
                <w:color w:val="000000"/>
                <w:sz w:val="20"/>
                <w:szCs w:val="20"/>
              </w:rPr>
              <w:t>ед. продукции</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В том числе по каналам реализации</w:t>
            </w:r>
          </w:p>
        </w:tc>
      </w:tr>
      <w:tr w:rsidR="009E4E15" w:rsidRPr="00176BA0">
        <w:trPr>
          <w:trHeight w:hRule="exact" w:val="249"/>
        </w:trPr>
        <w:tc>
          <w:tcPr>
            <w:tcW w:w="643" w:type="dxa"/>
            <w:vMerge/>
            <w:tcBorders>
              <w:top w:val="single" w:sz="4" w:space="0" w:color="000000"/>
              <w:left w:val="single" w:sz="4" w:space="0" w:color="000000"/>
              <w:bottom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p>
        </w:tc>
        <w:tc>
          <w:tcPr>
            <w:tcW w:w="3247" w:type="dxa"/>
            <w:vMerge/>
            <w:tcBorders>
              <w:top w:val="single" w:sz="4" w:space="0" w:color="000000"/>
              <w:left w:val="single" w:sz="4" w:space="0" w:color="000000"/>
              <w:bottom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p>
        </w:tc>
        <w:tc>
          <w:tcPr>
            <w:tcW w:w="1258"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2008г.</w:t>
            </w:r>
          </w:p>
        </w:tc>
        <w:tc>
          <w:tcPr>
            <w:tcW w:w="1334"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2009г.</w:t>
            </w:r>
          </w:p>
        </w:tc>
        <w:tc>
          <w:tcPr>
            <w:tcW w:w="2538" w:type="dxa"/>
            <w:vMerge/>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p>
        </w:tc>
      </w:tr>
      <w:tr w:rsidR="009E4E15" w:rsidRPr="00176BA0">
        <w:trPr>
          <w:trHeight w:val="336"/>
        </w:trPr>
        <w:tc>
          <w:tcPr>
            <w:tcW w:w="64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w:t>
            </w:r>
          </w:p>
        </w:tc>
        <w:tc>
          <w:tcPr>
            <w:tcW w:w="324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Хлеб</w:t>
            </w:r>
          </w:p>
        </w:tc>
        <w:tc>
          <w:tcPr>
            <w:tcW w:w="1258"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9.14</w:t>
            </w:r>
          </w:p>
        </w:tc>
        <w:tc>
          <w:tcPr>
            <w:tcW w:w="1334"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11.90</w:t>
            </w:r>
          </w:p>
        </w:tc>
        <w:tc>
          <w:tcPr>
            <w:tcW w:w="25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В собственные магазины,</w:t>
            </w:r>
            <w:r w:rsidR="00211D5B" w:rsidRPr="00176BA0">
              <w:rPr>
                <w:rFonts w:ascii="Times New Roman" w:hAnsi="Times New Roman" w:cs="Times New Roman"/>
                <w:color w:val="000000"/>
                <w:sz w:val="20"/>
                <w:szCs w:val="20"/>
              </w:rPr>
              <w:t xml:space="preserve"> </w:t>
            </w:r>
            <w:r w:rsidRPr="00176BA0">
              <w:rPr>
                <w:rFonts w:ascii="Times New Roman" w:hAnsi="Times New Roman" w:cs="Times New Roman"/>
                <w:color w:val="000000"/>
                <w:sz w:val="20"/>
                <w:szCs w:val="20"/>
              </w:rPr>
              <w:t>в рознично сбытовую сеть</w:t>
            </w:r>
          </w:p>
        </w:tc>
      </w:tr>
      <w:tr w:rsidR="009E4E15" w:rsidRPr="00176BA0">
        <w:trPr>
          <w:trHeight w:hRule="exact" w:val="336"/>
        </w:trPr>
        <w:tc>
          <w:tcPr>
            <w:tcW w:w="64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w:t>
            </w:r>
          </w:p>
        </w:tc>
        <w:tc>
          <w:tcPr>
            <w:tcW w:w="324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Кондитерские изделия</w:t>
            </w:r>
          </w:p>
        </w:tc>
        <w:tc>
          <w:tcPr>
            <w:tcW w:w="1258"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23</w:t>
            </w:r>
          </w:p>
        </w:tc>
        <w:tc>
          <w:tcPr>
            <w:tcW w:w="1334"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36.30</w:t>
            </w:r>
          </w:p>
        </w:tc>
        <w:tc>
          <w:tcPr>
            <w:tcW w:w="2538" w:type="dxa"/>
            <w:vMerge/>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p>
        </w:tc>
      </w:tr>
      <w:tr w:rsidR="009E4E15" w:rsidRPr="00176BA0">
        <w:trPr>
          <w:trHeight w:hRule="exact" w:val="345"/>
        </w:trPr>
        <w:tc>
          <w:tcPr>
            <w:tcW w:w="643"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3.</w:t>
            </w:r>
          </w:p>
        </w:tc>
        <w:tc>
          <w:tcPr>
            <w:tcW w:w="3247"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Колбасные изделия</w:t>
            </w:r>
          </w:p>
        </w:tc>
        <w:tc>
          <w:tcPr>
            <w:tcW w:w="1258"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hd w:val="clear" w:color="auto" w:fill="FFFFFF"/>
              <w:autoSpaceDE w:val="0"/>
              <w:snapToGrid w:val="0"/>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85</w:t>
            </w:r>
          </w:p>
        </w:tc>
        <w:tc>
          <w:tcPr>
            <w:tcW w:w="1334" w:type="dxa"/>
            <w:tcBorders>
              <w:top w:val="single" w:sz="4" w:space="0" w:color="000000"/>
              <w:left w:val="single" w:sz="4" w:space="0" w:color="000000"/>
              <w:bottom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r w:rsidRPr="00176BA0">
              <w:rPr>
                <w:rFonts w:ascii="Times New Roman" w:hAnsi="Times New Roman" w:cs="Times New Roman"/>
                <w:color w:val="000000"/>
                <w:sz w:val="20"/>
                <w:szCs w:val="20"/>
              </w:rPr>
              <w:t>92</w:t>
            </w:r>
          </w:p>
        </w:tc>
        <w:tc>
          <w:tcPr>
            <w:tcW w:w="2538" w:type="dxa"/>
            <w:vMerge/>
            <w:tcBorders>
              <w:top w:val="single" w:sz="4" w:space="0" w:color="000000"/>
              <w:left w:val="single" w:sz="4" w:space="0" w:color="000000"/>
              <w:bottom w:val="single" w:sz="4" w:space="0" w:color="000000"/>
              <w:right w:val="single" w:sz="4" w:space="0" w:color="000000"/>
            </w:tcBorders>
            <w:shd w:val="clear" w:color="auto" w:fill="FFFFFF"/>
          </w:tcPr>
          <w:p w:rsidR="009E4E15" w:rsidRPr="00176BA0" w:rsidRDefault="009E4E15" w:rsidP="00176BA0">
            <w:pPr>
              <w:spacing w:after="0" w:line="360" w:lineRule="auto"/>
              <w:rPr>
                <w:rFonts w:ascii="Times New Roman" w:hAnsi="Times New Roman" w:cs="Times New Roman"/>
                <w:color w:val="000000"/>
                <w:sz w:val="20"/>
                <w:szCs w:val="20"/>
              </w:rPr>
            </w:pPr>
          </w:p>
        </w:tc>
      </w:tr>
    </w:tbl>
    <w:p w:rsidR="004C15E1" w:rsidRDefault="004C15E1" w:rsidP="00211D5B">
      <w:pPr>
        <w:spacing w:after="0" w:line="360" w:lineRule="auto"/>
        <w:ind w:firstLine="709"/>
        <w:jc w:val="both"/>
        <w:rPr>
          <w:rFonts w:ascii="Times New Roman" w:hAnsi="Times New Roman" w:cs="Times New Roman"/>
          <w:color w:val="000000"/>
          <w:sz w:val="28"/>
          <w:szCs w:val="28"/>
        </w:rPr>
      </w:pPr>
    </w:p>
    <w:p w:rsidR="009E4E15" w:rsidRPr="00211D5B" w:rsidRDefault="004C15E1" w:rsidP="00211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E4E15" w:rsidRPr="00211D5B">
        <w:rPr>
          <w:rFonts w:ascii="Times New Roman" w:hAnsi="Times New Roman" w:cs="Times New Roman"/>
          <w:color w:val="000000"/>
          <w:sz w:val="28"/>
          <w:szCs w:val="28"/>
        </w:rPr>
        <w:t>Вывод: уровень цен на данную продукцию в 2009 году увеличился. В 2009 году цена на хлеб увеличилась на 2.76 руб., на кондитерские изделии цена увеличилась на 13.3 руб., на колбасные изделия цена увеличилась на 7 руб. Это связано в связи с увеличением цен на основное сырье для получения продукции</w:t>
      </w:r>
    </w:p>
    <w:p w:rsidR="004C15E1" w:rsidRDefault="004C15E1" w:rsidP="00211D5B">
      <w:pPr>
        <w:spacing w:after="0" w:line="360" w:lineRule="auto"/>
        <w:ind w:firstLine="709"/>
        <w:jc w:val="both"/>
        <w:rPr>
          <w:rFonts w:ascii="Times New Roman" w:hAnsi="Times New Roman" w:cs="Times New Roman"/>
          <w:color w:val="000000"/>
          <w:sz w:val="28"/>
          <w:szCs w:val="28"/>
        </w:rPr>
      </w:pPr>
    </w:p>
    <w:p w:rsidR="009E4E15" w:rsidRPr="00211D5B" w:rsidRDefault="009E4E15"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Размер Гагаринского Райпо</w:t>
      </w:r>
    </w:p>
    <w:tbl>
      <w:tblPr>
        <w:tblW w:w="9130" w:type="dxa"/>
        <w:tblInd w:w="105" w:type="dxa"/>
        <w:tblLayout w:type="fixed"/>
        <w:tblLook w:val="0000" w:firstRow="0" w:lastRow="0" w:firstColumn="0" w:lastColumn="0" w:noHBand="0" w:noVBand="0"/>
      </w:tblPr>
      <w:tblGrid>
        <w:gridCol w:w="617"/>
        <w:gridCol w:w="4223"/>
        <w:gridCol w:w="880"/>
        <w:gridCol w:w="990"/>
        <w:gridCol w:w="1100"/>
        <w:gridCol w:w="1320"/>
      </w:tblGrid>
      <w:tr w:rsidR="009E4E15" w:rsidRPr="004C15E1">
        <w:tc>
          <w:tcPr>
            <w:tcW w:w="617" w:type="dxa"/>
            <w:vMerge w:val="restart"/>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 п/п</w:t>
            </w:r>
          </w:p>
        </w:tc>
        <w:tc>
          <w:tcPr>
            <w:tcW w:w="4223" w:type="dxa"/>
            <w:vMerge w:val="restart"/>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Показатели</w:t>
            </w:r>
          </w:p>
        </w:tc>
        <w:tc>
          <w:tcPr>
            <w:tcW w:w="880" w:type="dxa"/>
            <w:vMerge w:val="restart"/>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2007г.</w:t>
            </w:r>
          </w:p>
        </w:tc>
        <w:tc>
          <w:tcPr>
            <w:tcW w:w="990" w:type="dxa"/>
            <w:vMerge w:val="restart"/>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2009г.</w:t>
            </w:r>
          </w:p>
        </w:tc>
        <w:tc>
          <w:tcPr>
            <w:tcW w:w="2420" w:type="dxa"/>
            <w:gridSpan w:val="2"/>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2009г. к 2007г.</w:t>
            </w:r>
          </w:p>
        </w:tc>
      </w:tr>
      <w:tr w:rsidR="009E4E15" w:rsidRPr="004C15E1">
        <w:tc>
          <w:tcPr>
            <w:tcW w:w="617" w:type="dxa"/>
            <w:vMerge/>
            <w:tcBorders>
              <w:top w:val="single" w:sz="4" w:space="0" w:color="000000"/>
              <w:left w:val="single" w:sz="4" w:space="0" w:color="000000"/>
              <w:bottom w:val="single" w:sz="4" w:space="0" w:color="000000"/>
            </w:tcBorders>
          </w:tcPr>
          <w:p w:rsidR="009E4E15" w:rsidRPr="004C15E1" w:rsidRDefault="009E4E15" w:rsidP="004C15E1">
            <w:pPr>
              <w:spacing w:after="0" w:line="360" w:lineRule="auto"/>
              <w:rPr>
                <w:rFonts w:ascii="Times New Roman" w:hAnsi="Times New Roman" w:cs="Times New Roman"/>
                <w:color w:val="000000"/>
                <w:sz w:val="20"/>
                <w:szCs w:val="20"/>
              </w:rPr>
            </w:pPr>
          </w:p>
        </w:tc>
        <w:tc>
          <w:tcPr>
            <w:tcW w:w="4223" w:type="dxa"/>
            <w:vMerge/>
            <w:tcBorders>
              <w:top w:val="single" w:sz="4" w:space="0" w:color="000000"/>
              <w:left w:val="single" w:sz="4" w:space="0" w:color="000000"/>
              <w:bottom w:val="single" w:sz="4" w:space="0" w:color="000000"/>
            </w:tcBorders>
          </w:tcPr>
          <w:p w:rsidR="009E4E15" w:rsidRPr="004C15E1" w:rsidRDefault="009E4E15" w:rsidP="004C15E1">
            <w:pPr>
              <w:spacing w:after="0" w:line="360" w:lineRule="auto"/>
              <w:rPr>
                <w:rFonts w:ascii="Times New Roman" w:hAnsi="Times New Roman" w:cs="Times New Roman"/>
                <w:color w:val="000000"/>
                <w:sz w:val="20"/>
                <w:szCs w:val="20"/>
              </w:rPr>
            </w:pPr>
          </w:p>
        </w:tc>
        <w:tc>
          <w:tcPr>
            <w:tcW w:w="880" w:type="dxa"/>
            <w:vMerge/>
            <w:tcBorders>
              <w:top w:val="single" w:sz="4" w:space="0" w:color="000000"/>
              <w:left w:val="single" w:sz="4" w:space="0" w:color="000000"/>
              <w:bottom w:val="single" w:sz="4" w:space="0" w:color="000000"/>
            </w:tcBorders>
          </w:tcPr>
          <w:p w:rsidR="009E4E15" w:rsidRPr="004C15E1" w:rsidRDefault="009E4E15" w:rsidP="004C15E1">
            <w:pPr>
              <w:spacing w:after="0" w:line="360" w:lineRule="auto"/>
              <w:rPr>
                <w:rFonts w:ascii="Times New Roman" w:hAnsi="Times New Roman" w:cs="Times New Roman"/>
                <w:color w:val="000000"/>
                <w:sz w:val="20"/>
                <w:szCs w:val="20"/>
              </w:rPr>
            </w:pPr>
          </w:p>
        </w:tc>
        <w:tc>
          <w:tcPr>
            <w:tcW w:w="990" w:type="dxa"/>
            <w:vMerge/>
            <w:tcBorders>
              <w:top w:val="single" w:sz="4" w:space="0" w:color="000000"/>
              <w:left w:val="single" w:sz="4" w:space="0" w:color="000000"/>
              <w:bottom w:val="single" w:sz="4" w:space="0" w:color="000000"/>
            </w:tcBorders>
          </w:tcPr>
          <w:p w:rsidR="009E4E15" w:rsidRPr="004C15E1" w:rsidRDefault="009E4E15" w:rsidP="004C15E1">
            <w:pPr>
              <w:spacing w:after="0" w:line="360" w:lineRule="auto"/>
              <w:rPr>
                <w:rFonts w:ascii="Times New Roman" w:hAnsi="Times New Roman" w:cs="Times New Roman"/>
                <w:color w:val="000000"/>
                <w:sz w:val="20"/>
                <w:szCs w:val="20"/>
              </w:rPr>
            </w:pP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тыс. руб.</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w:t>
            </w:r>
          </w:p>
        </w:tc>
      </w:tr>
      <w:tr w:rsidR="009E4E15" w:rsidRPr="004C15E1">
        <w:trPr>
          <w:trHeight w:val="188"/>
        </w:trPr>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3</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5</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6=(5-3)</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7=(5/3)х100</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Стоимость валовой продукции, тыс. руб.</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10217</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11861</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+1644</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116,0</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Стоимость реализованной продукции, тыс. руб.</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57943</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96441</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+38498</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166,4</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3</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Среднегодовая стоимость основных средств, тыс. руб.</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27131</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31740</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+4609</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116,9</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4</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Среднегодовая численность работников,</w:t>
            </w:r>
          </w:p>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человек.</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280</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287</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+7</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102,5</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5</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Наличие энергетических мощностей, л.сил</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18019</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18118</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+99</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100,5</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6</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Площадь производственных помещений, м.2</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1701,9</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1701,9</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7</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Площадь торговых помещений, м.2</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3450</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3367</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-83</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97,5</w:t>
            </w:r>
          </w:p>
        </w:tc>
      </w:tr>
      <w:tr w:rsidR="009E4E15" w:rsidRPr="004C15E1">
        <w:tc>
          <w:tcPr>
            <w:tcW w:w="617"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8</w:t>
            </w:r>
          </w:p>
        </w:tc>
        <w:tc>
          <w:tcPr>
            <w:tcW w:w="4223"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Среднегодовая стоимость оборотных средств, тыс. руб.</w:t>
            </w:r>
          </w:p>
        </w:tc>
        <w:tc>
          <w:tcPr>
            <w:tcW w:w="88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6834</w:t>
            </w:r>
          </w:p>
        </w:tc>
        <w:tc>
          <w:tcPr>
            <w:tcW w:w="99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11089</w:t>
            </w:r>
          </w:p>
        </w:tc>
        <w:tc>
          <w:tcPr>
            <w:tcW w:w="1100" w:type="dxa"/>
            <w:tcBorders>
              <w:top w:val="single" w:sz="4" w:space="0" w:color="000000"/>
              <w:left w:val="single" w:sz="4" w:space="0" w:color="000000"/>
              <w:bottom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+4255</w:t>
            </w:r>
          </w:p>
        </w:tc>
        <w:tc>
          <w:tcPr>
            <w:tcW w:w="1320" w:type="dxa"/>
            <w:tcBorders>
              <w:top w:val="single" w:sz="4" w:space="0" w:color="000000"/>
              <w:left w:val="single" w:sz="4" w:space="0" w:color="000000"/>
              <w:bottom w:val="single" w:sz="4" w:space="0" w:color="000000"/>
              <w:right w:val="single" w:sz="4" w:space="0" w:color="000000"/>
            </w:tcBorders>
          </w:tcPr>
          <w:p w:rsidR="009E4E15" w:rsidRPr="004C15E1" w:rsidRDefault="009E4E15" w:rsidP="004C15E1">
            <w:pPr>
              <w:snapToGrid w:val="0"/>
              <w:spacing w:after="0" w:line="360" w:lineRule="auto"/>
              <w:rPr>
                <w:rFonts w:ascii="Times New Roman" w:hAnsi="Times New Roman" w:cs="Times New Roman"/>
                <w:color w:val="000000"/>
                <w:sz w:val="20"/>
                <w:szCs w:val="20"/>
              </w:rPr>
            </w:pPr>
            <w:r w:rsidRPr="004C15E1">
              <w:rPr>
                <w:rFonts w:ascii="Times New Roman" w:hAnsi="Times New Roman" w:cs="Times New Roman"/>
                <w:color w:val="000000"/>
                <w:sz w:val="20"/>
                <w:szCs w:val="20"/>
              </w:rPr>
              <w:t>162,2</w:t>
            </w:r>
          </w:p>
        </w:tc>
      </w:tr>
    </w:tbl>
    <w:p w:rsidR="00211D5B" w:rsidRDefault="00211D5B" w:rsidP="00211D5B">
      <w:pPr>
        <w:spacing w:after="0" w:line="360" w:lineRule="auto"/>
        <w:ind w:firstLine="709"/>
        <w:jc w:val="both"/>
        <w:rPr>
          <w:rFonts w:ascii="Times New Roman" w:hAnsi="Times New Roman" w:cs="Times New Roman"/>
          <w:color w:val="000000"/>
          <w:sz w:val="28"/>
          <w:szCs w:val="28"/>
        </w:rPr>
      </w:pPr>
    </w:p>
    <w:p w:rsidR="00211D5B" w:rsidRDefault="009E4E15"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в 2009 году стоимость валовой продукции оказалась выше на 16% или 1644 тысячи рублей. Стоимость товарной продукции увеличилась в 2009 году на 64,4% или на 38498 тысяч рублей. За анализируемый период среднегодовая стоимость основных средств производства выросла на 16,9% или на 4609 тысяч рублей. А среднегодовая стоимость оборотных средств выросла на 62,2%, или на 4255 тысяч рублей. Также произошло увеличение среднегодовой численности работников на 7 человек, или 2,5%.</w:t>
      </w:r>
    </w:p>
    <w:p w:rsidR="009E4E15" w:rsidRPr="00211D5B" w:rsidRDefault="009E4E15"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2009 году энергетических мощностей оказалось больше на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0,5% или на 99 лошадиных сил. А площадь торговых помещений уменьшилась на 2,5% или на 83 м.2.</w:t>
      </w:r>
    </w:p>
    <w:p w:rsidR="009E4E15" w:rsidRPr="00211D5B" w:rsidRDefault="004C15E1" w:rsidP="00211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E4E15" w:rsidRPr="00211D5B">
        <w:rPr>
          <w:rFonts w:ascii="Times New Roman" w:hAnsi="Times New Roman" w:cs="Times New Roman"/>
          <w:color w:val="000000"/>
          <w:sz w:val="28"/>
          <w:szCs w:val="28"/>
        </w:rPr>
        <w:t>Показатели обеспеченности основными средствами Гагаринского Райпо</w:t>
      </w:r>
    </w:p>
    <w:tbl>
      <w:tblPr>
        <w:tblW w:w="9016" w:type="dxa"/>
        <w:tblInd w:w="105" w:type="dxa"/>
        <w:tblLayout w:type="fixed"/>
        <w:tblLook w:val="0000" w:firstRow="0" w:lastRow="0" w:firstColumn="0" w:lastColumn="0" w:noHBand="0" w:noVBand="0"/>
      </w:tblPr>
      <w:tblGrid>
        <w:gridCol w:w="617"/>
        <w:gridCol w:w="4111"/>
        <w:gridCol w:w="1100"/>
        <w:gridCol w:w="990"/>
        <w:gridCol w:w="992"/>
        <w:gridCol w:w="1206"/>
      </w:tblGrid>
      <w:tr w:rsidR="009E4E15" w:rsidRPr="00112731">
        <w:trPr>
          <w:trHeight w:val="653"/>
        </w:trPr>
        <w:tc>
          <w:tcPr>
            <w:tcW w:w="617" w:type="dxa"/>
            <w:vMerge w:val="restart"/>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п/п</w:t>
            </w:r>
          </w:p>
        </w:tc>
        <w:tc>
          <w:tcPr>
            <w:tcW w:w="4111" w:type="dxa"/>
            <w:vMerge w:val="restart"/>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Показатели</w:t>
            </w:r>
          </w:p>
        </w:tc>
        <w:tc>
          <w:tcPr>
            <w:tcW w:w="2090" w:type="dxa"/>
            <w:gridSpan w:val="2"/>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jc w:val="both"/>
              <w:rPr>
                <w:rFonts w:ascii="Times New Roman" w:hAnsi="Times New Roman" w:cs="Times New Roman"/>
                <w:color w:val="000000"/>
                <w:sz w:val="20"/>
                <w:szCs w:val="20"/>
              </w:rPr>
            </w:pPr>
            <w:r w:rsidRPr="00112731">
              <w:rPr>
                <w:rFonts w:ascii="Times New Roman" w:hAnsi="Times New Roman" w:cs="Times New Roman"/>
                <w:color w:val="000000"/>
                <w:sz w:val="20"/>
                <w:szCs w:val="20"/>
              </w:rPr>
              <w:t>На 100 м2 производственных помещений</w:t>
            </w:r>
          </w:p>
        </w:tc>
        <w:tc>
          <w:tcPr>
            <w:tcW w:w="2198" w:type="dxa"/>
            <w:gridSpan w:val="2"/>
            <w:tcBorders>
              <w:top w:val="single" w:sz="4" w:space="0" w:color="000000"/>
              <w:left w:val="single" w:sz="4" w:space="0" w:color="000000"/>
              <w:bottom w:val="single" w:sz="4" w:space="0" w:color="000000"/>
              <w:right w:val="single" w:sz="4" w:space="0" w:color="000000"/>
            </w:tcBorders>
          </w:tcPr>
          <w:p w:rsidR="009E4E15" w:rsidRPr="00112731" w:rsidRDefault="009E4E15" w:rsidP="00112731">
            <w:pPr>
              <w:snapToGrid w:val="0"/>
              <w:spacing w:after="0" w:line="360" w:lineRule="auto"/>
              <w:jc w:val="both"/>
              <w:rPr>
                <w:rFonts w:ascii="Times New Roman" w:hAnsi="Times New Roman" w:cs="Times New Roman"/>
                <w:color w:val="000000"/>
                <w:sz w:val="20"/>
                <w:szCs w:val="20"/>
              </w:rPr>
            </w:pPr>
            <w:r w:rsidRPr="00112731">
              <w:rPr>
                <w:rFonts w:ascii="Times New Roman" w:hAnsi="Times New Roman" w:cs="Times New Roman"/>
                <w:color w:val="000000"/>
                <w:sz w:val="20"/>
                <w:szCs w:val="20"/>
              </w:rPr>
              <w:t>На 1 среднегодового работника.</w:t>
            </w:r>
          </w:p>
        </w:tc>
      </w:tr>
      <w:tr w:rsidR="009E4E15" w:rsidRPr="00112731">
        <w:trPr>
          <w:trHeight w:val="65"/>
        </w:trPr>
        <w:tc>
          <w:tcPr>
            <w:tcW w:w="617" w:type="dxa"/>
            <w:vMerge/>
            <w:tcBorders>
              <w:top w:val="single" w:sz="4" w:space="0" w:color="000000"/>
              <w:left w:val="single" w:sz="4" w:space="0" w:color="000000"/>
              <w:bottom w:val="single" w:sz="4" w:space="0" w:color="000000"/>
            </w:tcBorders>
          </w:tcPr>
          <w:p w:rsidR="009E4E15" w:rsidRPr="00112731" w:rsidRDefault="009E4E15" w:rsidP="00112731">
            <w:pPr>
              <w:spacing w:after="0" w:line="360" w:lineRule="auto"/>
              <w:rPr>
                <w:rFonts w:ascii="Times New Roman" w:hAnsi="Times New Roman" w:cs="Times New Roman"/>
                <w:color w:val="000000"/>
                <w:sz w:val="20"/>
                <w:szCs w:val="20"/>
              </w:rPr>
            </w:pPr>
          </w:p>
        </w:tc>
        <w:tc>
          <w:tcPr>
            <w:tcW w:w="4111" w:type="dxa"/>
            <w:vMerge/>
            <w:tcBorders>
              <w:top w:val="single" w:sz="4" w:space="0" w:color="000000"/>
              <w:left w:val="single" w:sz="4" w:space="0" w:color="000000"/>
              <w:bottom w:val="single" w:sz="4" w:space="0" w:color="000000"/>
            </w:tcBorders>
          </w:tcPr>
          <w:p w:rsidR="009E4E15" w:rsidRPr="00112731" w:rsidRDefault="009E4E15" w:rsidP="00112731">
            <w:pPr>
              <w:spacing w:after="0" w:line="360" w:lineRule="auto"/>
              <w:rPr>
                <w:rFonts w:ascii="Times New Roman" w:hAnsi="Times New Roman" w:cs="Times New Roman"/>
                <w:color w:val="000000"/>
                <w:sz w:val="20"/>
                <w:szCs w:val="20"/>
              </w:rPr>
            </w:pPr>
          </w:p>
        </w:tc>
        <w:tc>
          <w:tcPr>
            <w:tcW w:w="1100"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2008г.</w:t>
            </w:r>
          </w:p>
        </w:tc>
        <w:tc>
          <w:tcPr>
            <w:tcW w:w="990"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2009г.</w:t>
            </w:r>
          </w:p>
        </w:tc>
        <w:tc>
          <w:tcPr>
            <w:tcW w:w="992"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2008г.</w:t>
            </w:r>
          </w:p>
        </w:tc>
        <w:tc>
          <w:tcPr>
            <w:tcW w:w="1206" w:type="dxa"/>
            <w:tcBorders>
              <w:top w:val="single" w:sz="4" w:space="0" w:color="000000"/>
              <w:left w:val="single" w:sz="4" w:space="0" w:color="000000"/>
              <w:bottom w:val="single" w:sz="4" w:space="0" w:color="000000"/>
              <w:right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2009г.</w:t>
            </w:r>
          </w:p>
        </w:tc>
      </w:tr>
      <w:tr w:rsidR="009E4E15" w:rsidRPr="00112731">
        <w:trPr>
          <w:trHeight w:val="255"/>
        </w:trPr>
        <w:tc>
          <w:tcPr>
            <w:tcW w:w="617"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w:t>
            </w:r>
          </w:p>
        </w:tc>
        <w:tc>
          <w:tcPr>
            <w:tcW w:w="4111"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w:t>
            </w:r>
          </w:p>
        </w:tc>
        <w:tc>
          <w:tcPr>
            <w:tcW w:w="1100"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3</w:t>
            </w:r>
          </w:p>
        </w:tc>
        <w:tc>
          <w:tcPr>
            <w:tcW w:w="990"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4</w:t>
            </w:r>
          </w:p>
        </w:tc>
        <w:tc>
          <w:tcPr>
            <w:tcW w:w="992"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5</w:t>
            </w:r>
          </w:p>
        </w:tc>
        <w:tc>
          <w:tcPr>
            <w:tcW w:w="1206" w:type="dxa"/>
            <w:tcBorders>
              <w:top w:val="single" w:sz="4" w:space="0" w:color="000000"/>
              <w:left w:val="single" w:sz="4" w:space="0" w:color="000000"/>
              <w:bottom w:val="single" w:sz="4" w:space="0" w:color="000000"/>
              <w:right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w:t>
            </w:r>
          </w:p>
        </w:tc>
      </w:tr>
      <w:tr w:rsidR="009E4E15" w:rsidRPr="00112731">
        <w:trPr>
          <w:trHeight w:val="154"/>
        </w:trPr>
        <w:tc>
          <w:tcPr>
            <w:tcW w:w="617"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w:t>
            </w:r>
          </w:p>
        </w:tc>
        <w:tc>
          <w:tcPr>
            <w:tcW w:w="4111"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Основные средства всего, тыс. руб.</w:t>
            </w:r>
          </w:p>
        </w:tc>
        <w:tc>
          <w:tcPr>
            <w:tcW w:w="110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17,197</w:t>
            </w:r>
          </w:p>
        </w:tc>
        <w:tc>
          <w:tcPr>
            <w:tcW w:w="99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18,649</w:t>
            </w:r>
          </w:p>
        </w:tc>
        <w:tc>
          <w:tcPr>
            <w:tcW w:w="992"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103,059</w:t>
            </w:r>
          </w:p>
        </w:tc>
        <w:tc>
          <w:tcPr>
            <w:tcW w:w="1206" w:type="dxa"/>
            <w:tcBorders>
              <w:top w:val="single" w:sz="4" w:space="0" w:color="000000"/>
              <w:left w:val="single" w:sz="4" w:space="0" w:color="000000"/>
              <w:bottom w:val="single" w:sz="4" w:space="0" w:color="000000"/>
              <w:right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221,184</w:t>
            </w:r>
          </w:p>
        </w:tc>
      </w:tr>
      <w:tr w:rsidR="009E4E15" w:rsidRPr="00112731">
        <w:trPr>
          <w:trHeight w:val="285"/>
        </w:trPr>
        <w:tc>
          <w:tcPr>
            <w:tcW w:w="617"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w:t>
            </w:r>
          </w:p>
        </w:tc>
        <w:tc>
          <w:tcPr>
            <w:tcW w:w="4111"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 т.ч. производственные</w:t>
            </w:r>
          </w:p>
        </w:tc>
        <w:tc>
          <w:tcPr>
            <w:tcW w:w="110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99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9E4E15" w:rsidRPr="00112731">
        <w:trPr>
          <w:trHeight w:val="255"/>
        </w:trPr>
        <w:tc>
          <w:tcPr>
            <w:tcW w:w="617"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w:t>
            </w:r>
          </w:p>
        </w:tc>
        <w:tc>
          <w:tcPr>
            <w:tcW w:w="4111"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непроизводственные</w:t>
            </w:r>
          </w:p>
        </w:tc>
        <w:tc>
          <w:tcPr>
            <w:tcW w:w="110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99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9E4E15" w:rsidRPr="00112731">
        <w:trPr>
          <w:trHeight w:val="212"/>
        </w:trPr>
        <w:tc>
          <w:tcPr>
            <w:tcW w:w="617"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w:t>
            </w:r>
          </w:p>
        </w:tc>
        <w:tc>
          <w:tcPr>
            <w:tcW w:w="4111"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Энергетические мощности, лош. сил.</w:t>
            </w:r>
          </w:p>
        </w:tc>
        <w:tc>
          <w:tcPr>
            <w:tcW w:w="110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10,582</w:t>
            </w:r>
          </w:p>
        </w:tc>
        <w:tc>
          <w:tcPr>
            <w:tcW w:w="99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10,645</w:t>
            </w:r>
          </w:p>
        </w:tc>
        <w:tc>
          <w:tcPr>
            <w:tcW w:w="992"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60,844</w:t>
            </w:r>
          </w:p>
        </w:tc>
        <w:tc>
          <w:tcPr>
            <w:tcW w:w="1206" w:type="dxa"/>
            <w:tcBorders>
              <w:top w:val="single" w:sz="4" w:space="0" w:color="000000"/>
              <w:left w:val="single" w:sz="4" w:space="0" w:color="000000"/>
              <w:bottom w:val="single" w:sz="4" w:space="0" w:color="000000"/>
              <w:right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63,128</w:t>
            </w:r>
          </w:p>
        </w:tc>
      </w:tr>
      <w:tr w:rsidR="009E4E15" w:rsidRPr="00112731">
        <w:trPr>
          <w:trHeight w:val="789"/>
        </w:trPr>
        <w:tc>
          <w:tcPr>
            <w:tcW w:w="617" w:type="dxa"/>
            <w:tcBorders>
              <w:top w:val="single" w:sz="4" w:space="0" w:color="000000"/>
              <w:left w:val="single" w:sz="4" w:space="0" w:color="000000"/>
              <w:bottom w:val="single" w:sz="4" w:space="0" w:color="000000"/>
            </w:tcBorders>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w:t>
            </w:r>
          </w:p>
        </w:tc>
        <w:tc>
          <w:tcPr>
            <w:tcW w:w="4111" w:type="dxa"/>
            <w:tcBorders>
              <w:top w:val="single" w:sz="4" w:space="0" w:color="000000"/>
              <w:left w:val="single" w:sz="4" w:space="0" w:color="000000"/>
              <w:bottom w:val="single" w:sz="4" w:space="0" w:color="000000"/>
            </w:tcBorders>
          </w:tcPr>
          <w:p w:rsidR="009E4E15" w:rsidRPr="00112731" w:rsidRDefault="009E4E15" w:rsidP="00112731">
            <w:pPr>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использовано электроэнергии на производственные нужды,</w:t>
            </w:r>
            <w:r w:rsidR="00112731">
              <w:rPr>
                <w:rFonts w:ascii="Times New Roman" w:hAnsi="Times New Roman" w:cs="Times New Roman"/>
                <w:color w:val="000000"/>
                <w:sz w:val="20"/>
                <w:szCs w:val="20"/>
              </w:rPr>
              <w:t xml:space="preserve"> </w:t>
            </w:r>
            <w:r w:rsidRPr="00112731">
              <w:rPr>
                <w:rFonts w:ascii="Times New Roman" w:hAnsi="Times New Roman" w:cs="Times New Roman"/>
                <w:color w:val="000000"/>
                <w:sz w:val="20"/>
                <w:szCs w:val="20"/>
              </w:rPr>
              <w:t>тыс., кВт, / час.</w:t>
            </w:r>
          </w:p>
        </w:tc>
        <w:tc>
          <w:tcPr>
            <w:tcW w:w="110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990"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9E4E15" w:rsidRPr="00112731" w:rsidRDefault="009E4E15"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bl>
    <w:p w:rsidR="00211D5B" w:rsidRDefault="00211D5B" w:rsidP="00211D5B">
      <w:pPr>
        <w:spacing w:after="0" w:line="360" w:lineRule="auto"/>
        <w:ind w:firstLine="709"/>
        <w:jc w:val="both"/>
        <w:rPr>
          <w:rFonts w:ascii="Times New Roman" w:hAnsi="Times New Roman" w:cs="Times New Roman"/>
          <w:color w:val="000000"/>
          <w:sz w:val="28"/>
          <w:szCs w:val="28"/>
        </w:rPr>
      </w:pPr>
    </w:p>
    <w:p w:rsidR="00211D5B" w:rsidRDefault="009E4E15"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В 2009 году в расчёте на 100 м2 производственных помещений основных средств производства оказалось больше на 8,4% или на 1452 рубля, а в расчёте на 1 среднегодового работника основных средств производства в 2009 году оказалось больше</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в 2,1 раз или на 118125 рублей по сравнению сданными 2008 года, что вызвано увеличением среднегодовой стоимости основных средств на 8,4% или на 2471 тысячу рублей.</w:t>
      </w:r>
    </w:p>
    <w:p w:rsidR="00211D5B" w:rsidRDefault="009E4E15"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Увеличение данных показателей свидетельствует о росте вооружённости и обеспеченности организации основными фондами, что способствует более эффективной работе предприятия.</w:t>
      </w:r>
    </w:p>
    <w:p w:rsidR="00211D5B" w:rsidRDefault="009E4E15"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свою очередь в 2009 году в расчёте на 100 м2 производственных помещений энергетических мощностей оказалось больше на 0,6%</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или на 63 лош. сил, а в расчёте на 1 среднегодового работника энергетических мощностей оказалось больше на 3,7% или на</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2284 л.сил.</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по сравнению с данными прошлого года.</w:t>
      </w:r>
    </w:p>
    <w:p w:rsidR="009E4E15" w:rsidRPr="00211D5B" w:rsidRDefault="009E4E15" w:rsidP="00211D5B">
      <w:pPr>
        <w:spacing w:after="0" w:line="360" w:lineRule="auto"/>
        <w:ind w:firstLine="709"/>
        <w:jc w:val="both"/>
        <w:rPr>
          <w:rFonts w:ascii="Times New Roman" w:hAnsi="Times New Roman" w:cs="Times New Roman"/>
          <w:color w:val="000000"/>
          <w:sz w:val="28"/>
          <w:szCs w:val="28"/>
        </w:rPr>
      </w:pPr>
    </w:p>
    <w:p w:rsidR="00C92F51" w:rsidRPr="00112731" w:rsidRDefault="00112731" w:rsidP="00112731">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92F51" w:rsidRPr="00112731">
        <w:rPr>
          <w:rFonts w:ascii="Times New Roman" w:hAnsi="Times New Roman" w:cs="Times New Roman"/>
          <w:b/>
          <w:bCs/>
          <w:color w:val="000000"/>
          <w:sz w:val="28"/>
          <w:szCs w:val="28"/>
        </w:rPr>
        <w:t>Глава 3. Анализ финансовой устойчивости и платежеспособности</w:t>
      </w:r>
      <w:r w:rsidRPr="00112731">
        <w:rPr>
          <w:rFonts w:ascii="Times New Roman" w:hAnsi="Times New Roman" w:cs="Times New Roman"/>
          <w:b/>
          <w:bCs/>
          <w:color w:val="000000"/>
          <w:sz w:val="28"/>
          <w:szCs w:val="28"/>
        </w:rPr>
        <w:t xml:space="preserve"> </w:t>
      </w:r>
      <w:r w:rsidR="00C92F51" w:rsidRPr="00112731">
        <w:rPr>
          <w:rFonts w:ascii="Times New Roman" w:hAnsi="Times New Roman" w:cs="Times New Roman"/>
          <w:b/>
          <w:bCs/>
          <w:color w:val="000000"/>
          <w:sz w:val="28"/>
          <w:szCs w:val="28"/>
        </w:rPr>
        <w:t>Гагаринского Райпо</w:t>
      </w:r>
    </w:p>
    <w:p w:rsidR="00C92F51" w:rsidRPr="00211D5B" w:rsidRDefault="00C92F51" w:rsidP="00211D5B">
      <w:pPr>
        <w:spacing w:after="0" w:line="360" w:lineRule="auto"/>
        <w:ind w:firstLine="709"/>
        <w:jc w:val="both"/>
        <w:rPr>
          <w:rFonts w:ascii="Times New Roman" w:hAnsi="Times New Roman" w:cs="Times New Roman"/>
          <w:color w:val="000000"/>
          <w:sz w:val="28"/>
          <w:szCs w:val="28"/>
        </w:rPr>
      </w:pPr>
    </w:p>
    <w:p w:rsidR="00211D5B" w:rsidRDefault="00DD502A"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Формирование и распределение финансовых результатов Гагаринского Райпо</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за апрель 2009 года, рублей</w:t>
      </w:r>
    </w:p>
    <w:tbl>
      <w:tblPr>
        <w:tblW w:w="9173" w:type="dxa"/>
        <w:tblInd w:w="105" w:type="dxa"/>
        <w:tblLayout w:type="fixed"/>
        <w:tblLook w:val="0000" w:firstRow="0" w:lastRow="0" w:firstColumn="0" w:lastColumn="0" w:noHBand="0" w:noVBand="0"/>
      </w:tblPr>
      <w:tblGrid>
        <w:gridCol w:w="617"/>
        <w:gridCol w:w="7086"/>
        <w:gridCol w:w="1470"/>
      </w:tblGrid>
      <w:tr w:rsidR="00DD502A" w:rsidRPr="00112731">
        <w:trPr>
          <w:trHeight w:val="510"/>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п/п</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Показатели</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xml:space="preserve">Данные </w:t>
            </w:r>
          </w:p>
        </w:tc>
      </w:tr>
      <w:tr w:rsidR="00DD502A" w:rsidRPr="00112731">
        <w:trPr>
          <w:trHeight w:val="255"/>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3</w:t>
            </w:r>
          </w:p>
        </w:tc>
      </w:tr>
      <w:tr w:rsidR="00DD502A" w:rsidRPr="00112731">
        <w:trPr>
          <w:trHeight w:val="545"/>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Выручка от реализации товаров, работ, услуг по всем отраслям</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10073,6</w:t>
            </w:r>
          </w:p>
        </w:tc>
      </w:tr>
      <w:tr w:rsidR="00DD502A" w:rsidRPr="00112731">
        <w:trPr>
          <w:trHeight w:val="525"/>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Себестоимость реализованных товаров, работ, услуг</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72621,7</w:t>
            </w:r>
          </w:p>
        </w:tc>
      </w:tr>
      <w:tr w:rsidR="00DD502A" w:rsidRPr="00112731">
        <w:trPr>
          <w:trHeight w:val="427"/>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3</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Валовая прибыль</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28109</w:t>
            </w:r>
          </w:p>
        </w:tc>
      </w:tr>
      <w:tr w:rsidR="00DD502A" w:rsidRPr="00112731">
        <w:trPr>
          <w:trHeight w:val="436"/>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4</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Коммерческие расходы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24710</w:t>
            </w:r>
          </w:p>
        </w:tc>
      </w:tr>
      <w:tr w:rsidR="00DD502A" w:rsidRPr="00112731">
        <w:trPr>
          <w:trHeight w:val="461"/>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5</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Управленческие расходы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499"/>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Проценты к получению</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343"/>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7</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Прибыль (убыток) от продаж</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+3320</w:t>
            </w:r>
          </w:p>
        </w:tc>
      </w:tr>
      <w:tr w:rsidR="00DD502A" w:rsidRPr="00112731">
        <w:trPr>
          <w:trHeight w:val="381"/>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8</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Проценты к уплате</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122</w:t>
            </w:r>
          </w:p>
        </w:tc>
      </w:tr>
      <w:tr w:rsidR="00DD502A" w:rsidRPr="00112731">
        <w:trPr>
          <w:trHeight w:val="404"/>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9</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Доходы от участия в других организациях</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429"/>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xml:space="preserve">Прочие операционные доходы </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466"/>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11</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Прочие операционные расходы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234</w:t>
            </w:r>
          </w:p>
        </w:tc>
      </w:tr>
      <w:tr w:rsidR="00DD502A" w:rsidRPr="00112731">
        <w:trPr>
          <w:trHeight w:val="282"/>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12</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Внереализационные доходы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165"/>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13</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Дотации и компенсации бюджета</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381"/>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14</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Внереализационные расходы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195"/>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15</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Прибыль (убыток) до налогообложения</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+3034</w:t>
            </w:r>
          </w:p>
        </w:tc>
      </w:tr>
      <w:tr w:rsidR="00DD502A" w:rsidRPr="00112731">
        <w:trPr>
          <w:trHeight w:val="377"/>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16</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Налог на прибыль</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284</w:t>
            </w:r>
          </w:p>
        </w:tc>
      </w:tr>
      <w:tr w:rsidR="00DD502A" w:rsidRPr="00112731">
        <w:trPr>
          <w:trHeight w:val="340"/>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17</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Прибыль (убыток) от обычной работы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349"/>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18</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Чрезвычайные доходы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346"/>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19</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Чрезвычайные расходы</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rPr>
          <w:trHeight w:val="540"/>
        </w:trPr>
        <w:tc>
          <w:tcPr>
            <w:tcW w:w="61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w:t>
            </w:r>
          </w:p>
        </w:tc>
        <w:tc>
          <w:tcPr>
            <w:tcW w:w="7086"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Чистая прибыль (нераспределённая прибыль) (убыток) отчётного периода.</w:t>
            </w:r>
          </w:p>
        </w:tc>
        <w:tc>
          <w:tcPr>
            <w:tcW w:w="1470"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+1253</w:t>
            </w:r>
          </w:p>
        </w:tc>
      </w:tr>
    </w:tbl>
    <w:p w:rsidR="00211D5B" w:rsidRDefault="00211D5B" w:rsidP="00211D5B">
      <w:pPr>
        <w:spacing w:after="0" w:line="360" w:lineRule="auto"/>
        <w:ind w:firstLine="709"/>
        <w:jc w:val="both"/>
        <w:rPr>
          <w:rFonts w:ascii="Times New Roman" w:hAnsi="Times New Roman" w:cs="Times New Roman"/>
          <w:color w:val="000000"/>
          <w:sz w:val="28"/>
          <w:szCs w:val="28"/>
        </w:rPr>
      </w:pPr>
    </w:p>
    <w:p w:rsidR="00DD502A" w:rsidRPr="00211D5B" w:rsidRDefault="00DD502A"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чистая прибыль Гагаринского Райпо за апрель 2009 года составила 1253 рублей формируется в основном за счет реализации товаров</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и услуг, которых за этот месяц составила 10073,6 рублей, коммерческих расходов</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24710 рублей, остальные факторы на величину прибыли на оказывают большое влияние.</w:t>
      </w:r>
    </w:p>
    <w:p w:rsidR="00DD502A" w:rsidRPr="00211D5B" w:rsidRDefault="00DD502A" w:rsidP="00211D5B">
      <w:pPr>
        <w:spacing w:after="0" w:line="360" w:lineRule="auto"/>
        <w:ind w:firstLine="709"/>
        <w:jc w:val="both"/>
        <w:rPr>
          <w:rFonts w:ascii="Times New Roman" w:hAnsi="Times New Roman" w:cs="Times New Roman"/>
          <w:color w:val="000000"/>
          <w:sz w:val="28"/>
          <w:szCs w:val="28"/>
        </w:rPr>
      </w:pPr>
    </w:p>
    <w:p w:rsidR="00DD502A" w:rsidRPr="00211D5B" w:rsidRDefault="00DD502A"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Показатели финансовых результатов деятельности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Гагаринского Райпо</w:t>
      </w:r>
    </w:p>
    <w:tbl>
      <w:tblPr>
        <w:tblW w:w="9048" w:type="dxa"/>
        <w:tblInd w:w="105" w:type="dxa"/>
        <w:tblLayout w:type="fixed"/>
        <w:tblLook w:val="0000" w:firstRow="0" w:lastRow="0" w:firstColumn="0" w:lastColumn="0" w:noHBand="0" w:noVBand="0"/>
      </w:tblPr>
      <w:tblGrid>
        <w:gridCol w:w="648"/>
        <w:gridCol w:w="4082"/>
        <w:gridCol w:w="1075"/>
        <w:gridCol w:w="1210"/>
        <w:gridCol w:w="1097"/>
        <w:gridCol w:w="936"/>
      </w:tblGrid>
      <w:tr w:rsidR="00DD502A" w:rsidRPr="00112731">
        <w:trPr>
          <w:trHeight w:val="300"/>
        </w:trPr>
        <w:tc>
          <w:tcPr>
            <w:tcW w:w="648" w:type="dxa"/>
            <w:vMerge w:val="restart"/>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p w:rsidR="00DD502A" w:rsidRPr="00112731" w:rsidRDefault="00DD502A" w:rsidP="00112731">
            <w:pPr>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п/п</w:t>
            </w:r>
          </w:p>
        </w:tc>
        <w:tc>
          <w:tcPr>
            <w:tcW w:w="4082" w:type="dxa"/>
            <w:vMerge w:val="restart"/>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Показатель</w:t>
            </w:r>
          </w:p>
        </w:tc>
        <w:tc>
          <w:tcPr>
            <w:tcW w:w="1075" w:type="dxa"/>
            <w:vMerge w:val="restart"/>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2007г.</w:t>
            </w:r>
          </w:p>
        </w:tc>
        <w:tc>
          <w:tcPr>
            <w:tcW w:w="1210" w:type="dxa"/>
            <w:vMerge w:val="restart"/>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2009г.</w:t>
            </w:r>
          </w:p>
        </w:tc>
        <w:tc>
          <w:tcPr>
            <w:tcW w:w="2033" w:type="dxa"/>
            <w:gridSpan w:val="2"/>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2009г. к 2007г.</w:t>
            </w:r>
          </w:p>
        </w:tc>
      </w:tr>
      <w:tr w:rsidR="00DD502A" w:rsidRPr="00112731">
        <w:trPr>
          <w:trHeight w:val="330"/>
        </w:trPr>
        <w:tc>
          <w:tcPr>
            <w:tcW w:w="648" w:type="dxa"/>
            <w:vMerge/>
            <w:tcBorders>
              <w:top w:val="single" w:sz="4" w:space="0" w:color="000000"/>
              <w:left w:val="single" w:sz="4" w:space="0" w:color="000000"/>
              <w:bottom w:val="single" w:sz="4" w:space="0" w:color="000000"/>
            </w:tcBorders>
          </w:tcPr>
          <w:p w:rsidR="00DD502A" w:rsidRPr="00112731" w:rsidRDefault="00DD502A" w:rsidP="00112731">
            <w:pPr>
              <w:spacing w:after="0" w:line="360" w:lineRule="auto"/>
              <w:rPr>
                <w:rFonts w:ascii="Times New Roman" w:hAnsi="Times New Roman" w:cs="Times New Roman"/>
                <w:color w:val="000000"/>
                <w:sz w:val="20"/>
                <w:szCs w:val="20"/>
              </w:rPr>
            </w:pPr>
          </w:p>
        </w:tc>
        <w:tc>
          <w:tcPr>
            <w:tcW w:w="4082" w:type="dxa"/>
            <w:vMerge/>
            <w:tcBorders>
              <w:top w:val="single" w:sz="4" w:space="0" w:color="000000"/>
              <w:left w:val="single" w:sz="4" w:space="0" w:color="000000"/>
              <w:bottom w:val="single" w:sz="4" w:space="0" w:color="000000"/>
            </w:tcBorders>
          </w:tcPr>
          <w:p w:rsidR="00DD502A" w:rsidRPr="00112731" w:rsidRDefault="00DD502A" w:rsidP="00112731">
            <w:pPr>
              <w:spacing w:after="0" w:line="360" w:lineRule="auto"/>
              <w:rPr>
                <w:rFonts w:ascii="Times New Roman" w:hAnsi="Times New Roman" w:cs="Times New Roman"/>
                <w:color w:val="000000"/>
                <w:sz w:val="20"/>
                <w:szCs w:val="20"/>
              </w:rPr>
            </w:pPr>
          </w:p>
        </w:tc>
        <w:tc>
          <w:tcPr>
            <w:tcW w:w="1075" w:type="dxa"/>
            <w:vMerge/>
            <w:tcBorders>
              <w:top w:val="single" w:sz="4" w:space="0" w:color="000000"/>
              <w:left w:val="single" w:sz="4" w:space="0" w:color="000000"/>
              <w:bottom w:val="single" w:sz="4" w:space="0" w:color="000000"/>
            </w:tcBorders>
          </w:tcPr>
          <w:p w:rsidR="00DD502A" w:rsidRPr="00112731" w:rsidRDefault="00DD502A" w:rsidP="00112731">
            <w:pPr>
              <w:spacing w:after="0" w:line="360" w:lineRule="auto"/>
              <w:rPr>
                <w:rFonts w:ascii="Times New Roman" w:hAnsi="Times New Roman" w:cs="Times New Roman"/>
                <w:color w:val="000000"/>
                <w:sz w:val="20"/>
                <w:szCs w:val="20"/>
              </w:rPr>
            </w:pPr>
          </w:p>
        </w:tc>
        <w:tc>
          <w:tcPr>
            <w:tcW w:w="1210" w:type="dxa"/>
            <w:vMerge/>
            <w:tcBorders>
              <w:top w:val="single" w:sz="4" w:space="0" w:color="000000"/>
              <w:left w:val="single" w:sz="4" w:space="0" w:color="000000"/>
              <w:bottom w:val="single" w:sz="4" w:space="0" w:color="000000"/>
            </w:tcBorders>
          </w:tcPr>
          <w:p w:rsidR="00DD502A" w:rsidRPr="00112731" w:rsidRDefault="00DD502A" w:rsidP="00112731">
            <w:pPr>
              <w:spacing w:after="0" w:line="360" w:lineRule="auto"/>
              <w:rPr>
                <w:rFonts w:ascii="Times New Roman" w:hAnsi="Times New Roman" w:cs="Times New Roman"/>
                <w:color w:val="000000"/>
                <w:sz w:val="20"/>
                <w:szCs w:val="20"/>
              </w:rPr>
            </w:pPr>
          </w:p>
        </w:tc>
        <w:tc>
          <w:tcPr>
            <w:tcW w:w="109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сумма</w:t>
            </w:r>
          </w:p>
        </w:tc>
        <w:tc>
          <w:tcPr>
            <w:tcW w:w="936"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w:t>
            </w:r>
          </w:p>
        </w:tc>
      </w:tr>
      <w:tr w:rsidR="00DD502A" w:rsidRPr="00112731">
        <w:tc>
          <w:tcPr>
            <w:tcW w:w="648"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w:t>
            </w:r>
          </w:p>
        </w:tc>
        <w:tc>
          <w:tcPr>
            <w:tcW w:w="4082"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w:t>
            </w:r>
          </w:p>
        </w:tc>
        <w:tc>
          <w:tcPr>
            <w:tcW w:w="1075"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3</w:t>
            </w:r>
          </w:p>
        </w:tc>
        <w:tc>
          <w:tcPr>
            <w:tcW w:w="1210"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5</w:t>
            </w:r>
          </w:p>
        </w:tc>
        <w:tc>
          <w:tcPr>
            <w:tcW w:w="1097"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w:t>
            </w:r>
          </w:p>
        </w:tc>
        <w:tc>
          <w:tcPr>
            <w:tcW w:w="936" w:type="dxa"/>
            <w:tcBorders>
              <w:top w:val="single" w:sz="4" w:space="0" w:color="000000"/>
              <w:left w:val="single" w:sz="4" w:space="0" w:color="000000"/>
              <w:bottom w:val="single" w:sz="4" w:space="0" w:color="000000"/>
              <w:right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7</w:t>
            </w:r>
          </w:p>
        </w:tc>
      </w:tr>
      <w:tr w:rsidR="00DD502A" w:rsidRPr="00112731">
        <w:trPr>
          <w:trHeight w:val="397"/>
        </w:trPr>
        <w:tc>
          <w:tcPr>
            <w:tcW w:w="648"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w:t>
            </w:r>
          </w:p>
        </w:tc>
        <w:tc>
          <w:tcPr>
            <w:tcW w:w="4082"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Выручка от реализации (без НДС и акцизов)</w:t>
            </w:r>
          </w:p>
        </w:tc>
        <w:tc>
          <w:tcPr>
            <w:tcW w:w="1075"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57943</w:t>
            </w:r>
          </w:p>
        </w:tc>
        <w:tc>
          <w:tcPr>
            <w:tcW w:w="1210"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96441</w:t>
            </w:r>
          </w:p>
        </w:tc>
        <w:tc>
          <w:tcPr>
            <w:tcW w:w="1097"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+ 38498</w:t>
            </w:r>
          </w:p>
        </w:tc>
        <w:tc>
          <w:tcPr>
            <w:tcW w:w="936" w:type="dxa"/>
            <w:tcBorders>
              <w:top w:val="single" w:sz="4" w:space="0" w:color="000000"/>
              <w:left w:val="single" w:sz="4" w:space="0" w:color="000000"/>
              <w:bottom w:val="single" w:sz="4" w:space="0" w:color="000000"/>
              <w:right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166,4</w:t>
            </w:r>
          </w:p>
        </w:tc>
      </w:tr>
      <w:tr w:rsidR="00DD502A" w:rsidRPr="00112731">
        <w:trPr>
          <w:trHeight w:val="691"/>
        </w:trPr>
        <w:tc>
          <w:tcPr>
            <w:tcW w:w="648"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w:t>
            </w:r>
          </w:p>
        </w:tc>
        <w:tc>
          <w:tcPr>
            <w:tcW w:w="4082"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Затраты на производство и реализацию продукции</w:t>
            </w:r>
          </w:p>
        </w:tc>
        <w:tc>
          <w:tcPr>
            <w:tcW w:w="1075"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44303</w:t>
            </w:r>
          </w:p>
        </w:tc>
        <w:tc>
          <w:tcPr>
            <w:tcW w:w="1210"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72023</w:t>
            </w:r>
          </w:p>
        </w:tc>
        <w:tc>
          <w:tcPr>
            <w:tcW w:w="1097"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+ 27720</w:t>
            </w:r>
          </w:p>
        </w:tc>
        <w:tc>
          <w:tcPr>
            <w:tcW w:w="936" w:type="dxa"/>
            <w:tcBorders>
              <w:top w:val="single" w:sz="4" w:space="0" w:color="000000"/>
              <w:left w:val="single" w:sz="4" w:space="0" w:color="000000"/>
              <w:bottom w:val="single" w:sz="4" w:space="0" w:color="000000"/>
              <w:right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162,5</w:t>
            </w:r>
          </w:p>
        </w:tc>
      </w:tr>
      <w:tr w:rsidR="00DD502A" w:rsidRPr="00112731">
        <w:trPr>
          <w:trHeight w:val="372"/>
        </w:trPr>
        <w:tc>
          <w:tcPr>
            <w:tcW w:w="648"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3</w:t>
            </w:r>
          </w:p>
        </w:tc>
        <w:tc>
          <w:tcPr>
            <w:tcW w:w="4082"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Прибыль от реализации продукции</w:t>
            </w:r>
          </w:p>
        </w:tc>
        <w:tc>
          <w:tcPr>
            <w:tcW w:w="1075"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1876</w:t>
            </w:r>
          </w:p>
        </w:tc>
        <w:tc>
          <w:tcPr>
            <w:tcW w:w="1210"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2642</w:t>
            </w:r>
          </w:p>
        </w:tc>
        <w:tc>
          <w:tcPr>
            <w:tcW w:w="1097"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+ 766</w:t>
            </w:r>
          </w:p>
        </w:tc>
        <w:tc>
          <w:tcPr>
            <w:tcW w:w="936" w:type="dxa"/>
            <w:tcBorders>
              <w:top w:val="single" w:sz="4" w:space="0" w:color="000000"/>
              <w:left w:val="single" w:sz="4" w:space="0" w:color="000000"/>
              <w:bottom w:val="single" w:sz="4" w:space="0" w:color="000000"/>
              <w:right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140,8</w:t>
            </w:r>
          </w:p>
        </w:tc>
      </w:tr>
      <w:tr w:rsidR="00DD502A" w:rsidRPr="00112731">
        <w:trPr>
          <w:trHeight w:val="353"/>
        </w:trPr>
        <w:tc>
          <w:tcPr>
            <w:tcW w:w="648"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4</w:t>
            </w:r>
          </w:p>
        </w:tc>
        <w:tc>
          <w:tcPr>
            <w:tcW w:w="4082"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Балансовая прибыль</w:t>
            </w:r>
          </w:p>
        </w:tc>
        <w:tc>
          <w:tcPr>
            <w:tcW w:w="1075"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1805</w:t>
            </w:r>
          </w:p>
        </w:tc>
        <w:tc>
          <w:tcPr>
            <w:tcW w:w="1210"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2104</w:t>
            </w:r>
          </w:p>
        </w:tc>
        <w:tc>
          <w:tcPr>
            <w:tcW w:w="1097"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+ 299</w:t>
            </w:r>
          </w:p>
        </w:tc>
        <w:tc>
          <w:tcPr>
            <w:tcW w:w="936" w:type="dxa"/>
            <w:tcBorders>
              <w:top w:val="single" w:sz="4" w:space="0" w:color="000000"/>
              <w:left w:val="single" w:sz="4" w:space="0" w:color="000000"/>
              <w:bottom w:val="single" w:sz="4" w:space="0" w:color="000000"/>
              <w:right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116,5</w:t>
            </w:r>
          </w:p>
        </w:tc>
      </w:tr>
      <w:tr w:rsidR="00DD502A" w:rsidRPr="00112731">
        <w:trPr>
          <w:trHeight w:val="416"/>
        </w:trPr>
        <w:tc>
          <w:tcPr>
            <w:tcW w:w="648"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5</w:t>
            </w:r>
          </w:p>
        </w:tc>
        <w:tc>
          <w:tcPr>
            <w:tcW w:w="4082" w:type="dxa"/>
            <w:tcBorders>
              <w:top w:val="single" w:sz="4" w:space="0" w:color="000000"/>
              <w:left w:val="single" w:sz="4" w:space="0" w:color="000000"/>
              <w:bottom w:val="single" w:sz="4" w:space="0" w:color="000000"/>
            </w:tcBorders>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Чистая прибыль</w:t>
            </w:r>
          </w:p>
        </w:tc>
        <w:tc>
          <w:tcPr>
            <w:tcW w:w="1075"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692</w:t>
            </w:r>
          </w:p>
        </w:tc>
        <w:tc>
          <w:tcPr>
            <w:tcW w:w="1210"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1434</w:t>
            </w:r>
          </w:p>
        </w:tc>
        <w:tc>
          <w:tcPr>
            <w:tcW w:w="1097" w:type="dxa"/>
            <w:tcBorders>
              <w:top w:val="single" w:sz="4" w:space="0" w:color="000000"/>
              <w:left w:val="single" w:sz="4" w:space="0" w:color="000000"/>
              <w:bottom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+ 742</w:t>
            </w:r>
          </w:p>
        </w:tc>
        <w:tc>
          <w:tcPr>
            <w:tcW w:w="936" w:type="dxa"/>
            <w:tcBorders>
              <w:top w:val="single" w:sz="4" w:space="0" w:color="000000"/>
              <w:left w:val="single" w:sz="4" w:space="0" w:color="000000"/>
              <w:bottom w:val="single" w:sz="4" w:space="0" w:color="000000"/>
              <w:right w:val="single" w:sz="4" w:space="0" w:color="000000"/>
            </w:tcBorders>
            <w:vAlign w:val="center"/>
          </w:tcPr>
          <w:p w:rsidR="00DD502A" w:rsidRPr="00112731" w:rsidRDefault="00DD502A" w:rsidP="00112731">
            <w:pPr>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207,2</w:t>
            </w:r>
          </w:p>
        </w:tc>
      </w:tr>
    </w:tbl>
    <w:p w:rsidR="00211D5B" w:rsidRDefault="00211D5B" w:rsidP="00211D5B">
      <w:pPr>
        <w:spacing w:after="0" w:line="360" w:lineRule="auto"/>
        <w:ind w:firstLine="709"/>
        <w:jc w:val="both"/>
        <w:rPr>
          <w:rFonts w:ascii="Times New Roman" w:hAnsi="Times New Roman" w:cs="Times New Roman"/>
          <w:color w:val="000000"/>
          <w:sz w:val="28"/>
          <w:szCs w:val="28"/>
        </w:rPr>
      </w:pPr>
    </w:p>
    <w:p w:rsidR="00211D5B" w:rsidRDefault="00DD502A"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Выводы: в 2009 году чистая прибыль выросла в 2 раза или на 742 тысячи рублей, по сравнению с 2007 годом, что вызвало за счёт увеличения балансовой прибыли на 16,5% или на 299 тысяч рублей,</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а также прибыли от реализации, которая за анализируемый период увеличилась на 40,8% или на 766 тысяч рублей</w:t>
      </w:r>
    </w:p>
    <w:p w:rsidR="00C92F51" w:rsidRPr="00211D5B" w:rsidRDefault="00DD502A"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Наиболее мобильной частью оборотных средств являются денежные средства.</w:t>
      </w:r>
    </w:p>
    <w:p w:rsidR="00112731" w:rsidRDefault="00112731"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Отраслевой состав прибыли от реализации продукции в Гагаринском Райпо</w:t>
      </w:r>
    </w:p>
    <w:tbl>
      <w:tblPr>
        <w:tblW w:w="9215" w:type="dxa"/>
        <w:tblInd w:w="-5" w:type="dxa"/>
        <w:tblLayout w:type="fixed"/>
        <w:tblCellMar>
          <w:left w:w="40" w:type="dxa"/>
          <w:right w:w="40" w:type="dxa"/>
        </w:tblCellMar>
        <w:tblLook w:val="0000" w:firstRow="0" w:lastRow="0" w:firstColumn="0" w:lastColumn="0" w:noHBand="0" w:noVBand="0"/>
      </w:tblPr>
      <w:tblGrid>
        <w:gridCol w:w="4400"/>
        <w:gridCol w:w="1248"/>
        <w:gridCol w:w="1085"/>
        <w:gridCol w:w="1238"/>
        <w:gridCol w:w="1244"/>
      </w:tblGrid>
      <w:tr w:rsidR="00C92F51" w:rsidRPr="00112731">
        <w:trPr>
          <w:trHeight w:hRule="exact" w:val="361"/>
        </w:trPr>
        <w:tc>
          <w:tcPr>
            <w:tcW w:w="4400" w:type="dxa"/>
            <w:vMerge w:val="restart"/>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Вид деятельности</w:t>
            </w:r>
          </w:p>
        </w:tc>
        <w:tc>
          <w:tcPr>
            <w:tcW w:w="2333" w:type="dxa"/>
            <w:gridSpan w:val="2"/>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Прибыль, тыс.руб.</w:t>
            </w:r>
          </w:p>
        </w:tc>
        <w:tc>
          <w:tcPr>
            <w:tcW w:w="24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Структура в % к итогу</w:t>
            </w:r>
          </w:p>
        </w:tc>
      </w:tr>
      <w:tr w:rsidR="00C92F51" w:rsidRPr="00112731">
        <w:trPr>
          <w:trHeight w:hRule="exact" w:val="317"/>
        </w:trPr>
        <w:tc>
          <w:tcPr>
            <w:tcW w:w="4400" w:type="dxa"/>
            <w:vMerge/>
            <w:tcBorders>
              <w:top w:val="single" w:sz="4" w:space="0" w:color="000000"/>
              <w:left w:val="single" w:sz="4" w:space="0" w:color="000000"/>
              <w:bottom w:val="single" w:sz="4" w:space="0" w:color="000000"/>
            </w:tcBorders>
            <w:shd w:val="clear" w:color="auto" w:fill="FFFFFF"/>
          </w:tcPr>
          <w:p w:rsidR="00C92F51" w:rsidRPr="00112731" w:rsidRDefault="00C92F51" w:rsidP="00112731">
            <w:pPr>
              <w:spacing w:after="0" w:line="360" w:lineRule="auto"/>
              <w:rPr>
                <w:rFonts w:ascii="Times New Roman" w:hAnsi="Times New Roman" w:cs="Times New Roman"/>
                <w:color w:val="000000"/>
                <w:sz w:val="20"/>
                <w:szCs w:val="20"/>
              </w:rPr>
            </w:pPr>
          </w:p>
        </w:tc>
        <w:tc>
          <w:tcPr>
            <w:tcW w:w="124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план</w:t>
            </w:r>
          </w:p>
        </w:tc>
        <w:tc>
          <w:tcPr>
            <w:tcW w:w="1085"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факт</w:t>
            </w:r>
          </w:p>
        </w:tc>
        <w:tc>
          <w:tcPr>
            <w:tcW w:w="123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план</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факт</w:t>
            </w:r>
          </w:p>
        </w:tc>
      </w:tr>
      <w:tr w:rsidR="00C92F51" w:rsidRPr="00112731">
        <w:trPr>
          <w:trHeight w:hRule="exact" w:val="336"/>
        </w:trPr>
        <w:tc>
          <w:tcPr>
            <w:tcW w:w="4400"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Товарооборот по всем отраслям</w:t>
            </w:r>
          </w:p>
        </w:tc>
        <w:tc>
          <w:tcPr>
            <w:tcW w:w="124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97017</w:t>
            </w:r>
          </w:p>
        </w:tc>
        <w:tc>
          <w:tcPr>
            <w:tcW w:w="1085"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98863</w:t>
            </w:r>
          </w:p>
        </w:tc>
        <w:tc>
          <w:tcPr>
            <w:tcW w:w="123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98,3</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98,1</w:t>
            </w:r>
          </w:p>
        </w:tc>
      </w:tr>
      <w:tr w:rsidR="00C92F51" w:rsidRPr="00112731">
        <w:trPr>
          <w:trHeight w:hRule="exact" w:val="336"/>
        </w:trPr>
        <w:tc>
          <w:tcPr>
            <w:tcW w:w="4400"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Общепит</w:t>
            </w:r>
          </w:p>
        </w:tc>
        <w:tc>
          <w:tcPr>
            <w:tcW w:w="124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563,0</w:t>
            </w:r>
          </w:p>
        </w:tc>
        <w:tc>
          <w:tcPr>
            <w:tcW w:w="1085"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626,0</w:t>
            </w:r>
          </w:p>
        </w:tc>
        <w:tc>
          <w:tcPr>
            <w:tcW w:w="123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0,6</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0,6</w:t>
            </w:r>
          </w:p>
        </w:tc>
      </w:tr>
      <w:tr w:rsidR="00C92F51" w:rsidRPr="00112731">
        <w:trPr>
          <w:trHeight w:hRule="exact" w:val="643"/>
        </w:trPr>
        <w:tc>
          <w:tcPr>
            <w:tcW w:w="4400" w:type="dxa"/>
            <w:tcBorders>
              <w:top w:val="single" w:sz="4" w:space="0" w:color="000000"/>
              <w:left w:val="single" w:sz="4" w:space="0" w:color="000000"/>
              <w:bottom w:val="single" w:sz="4" w:space="0" w:color="000000"/>
            </w:tcBorders>
            <w:shd w:val="clear" w:color="auto" w:fill="FFFFFF"/>
          </w:tcPr>
          <w:p w:rsidR="00112731" w:rsidRDefault="00112731" w:rsidP="00112731">
            <w:pPr>
              <w:shd w:val="clear" w:color="auto" w:fill="FFFFFF"/>
              <w:autoSpaceDE w:val="0"/>
              <w:snapToGri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Промышленной продукции</w:t>
            </w:r>
          </w:p>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В т.ч. заготовки</w:t>
            </w:r>
          </w:p>
        </w:tc>
        <w:tc>
          <w:tcPr>
            <w:tcW w:w="124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170</w:t>
            </w:r>
          </w:p>
        </w:tc>
        <w:tc>
          <w:tcPr>
            <w:tcW w:w="1085"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171,0</w:t>
            </w:r>
          </w:p>
        </w:tc>
        <w:tc>
          <w:tcPr>
            <w:tcW w:w="123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0,2</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0,2</w:t>
            </w:r>
          </w:p>
        </w:tc>
      </w:tr>
      <w:tr w:rsidR="00C92F51" w:rsidRPr="00112731">
        <w:trPr>
          <w:trHeight w:hRule="exact" w:val="336"/>
        </w:trPr>
        <w:tc>
          <w:tcPr>
            <w:tcW w:w="4400"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Промышленные предприятия</w:t>
            </w:r>
          </w:p>
        </w:tc>
        <w:tc>
          <w:tcPr>
            <w:tcW w:w="124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554</w:t>
            </w:r>
          </w:p>
        </w:tc>
        <w:tc>
          <w:tcPr>
            <w:tcW w:w="1085"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609,0</w:t>
            </w:r>
          </w:p>
        </w:tc>
        <w:tc>
          <w:tcPr>
            <w:tcW w:w="123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0,6</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0,6</w:t>
            </w:r>
          </w:p>
        </w:tc>
      </w:tr>
      <w:tr w:rsidR="00C92F51" w:rsidRPr="00112731">
        <w:trPr>
          <w:trHeight w:hRule="exact" w:val="336"/>
        </w:trPr>
        <w:tc>
          <w:tcPr>
            <w:tcW w:w="4400"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Прочей продукции, работ, услуг</w:t>
            </w:r>
          </w:p>
        </w:tc>
        <w:tc>
          <w:tcPr>
            <w:tcW w:w="124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425,0</w:t>
            </w:r>
          </w:p>
        </w:tc>
        <w:tc>
          <w:tcPr>
            <w:tcW w:w="1085"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467,0</w:t>
            </w:r>
          </w:p>
        </w:tc>
        <w:tc>
          <w:tcPr>
            <w:tcW w:w="123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0,4</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0,5</w:t>
            </w:r>
          </w:p>
        </w:tc>
      </w:tr>
      <w:tr w:rsidR="00C92F51" w:rsidRPr="00112731">
        <w:trPr>
          <w:trHeight w:hRule="exact" w:val="346"/>
        </w:trPr>
        <w:tc>
          <w:tcPr>
            <w:tcW w:w="4400"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Итого</w:t>
            </w:r>
          </w:p>
        </w:tc>
        <w:tc>
          <w:tcPr>
            <w:tcW w:w="124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98729,0</w:t>
            </w:r>
          </w:p>
        </w:tc>
        <w:tc>
          <w:tcPr>
            <w:tcW w:w="1085"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100736</w:t>
            </w:r>
          </w:p>
        </w:tc>
        <w:tc>
          <w:tcPr>
            <w:tcW w:w="1238" w:type="dxa"/>
            <w:tcBorders>
              <w:top w:val="single" w:sz="4" w:space="0" w:color="000000"/>
              <w:left w:val="single" w:sz="4" w:space="0" w:color="000000"/>
              <w:bottom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100,0</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C92F51" w:rsidRPr="00112731" w:rsidRDefault="00C92F51" w:rsidP="00112731">
            <w:pPr>
              <w:shd w:val="clear" w:color="auto" w:fill="FFFFFF"/>
              <w:autoSpaceDE w:val="0"/>
              <w:snapToGrid w:val="0"/>
              <w:spacing w:after="0" w:line="360" w:lineRule="auto"/>
              <w:rPr>
                <w:rFonts w:ascii="Times New Roman" w:hAnsi="Times New Roman" w:cs="Times New Roman"/>
                <w:color w:val="000000"/>
                <w:sz w:val="20"/>
                <w:szCs w:val="20"/>
              </w:rPr>
            </w:pPr>
            <w:r w:rsidRPr="00112731">
              <w:rPr>
                <w:rFonts w:ascii="Times New Roman" w:hAnsi="Times New Roman" w:cs="Times New Roman"/>
                <w:color w:val="000000"/>
                <w:sz w:val="20"/>
                <w:szCs w:val="20"/>
              </w:rPr>
              <w:t>100,0</w:t>
            </w:r>
          </w:p>
        </w:tc>
      </w:tr>
    </w:tbl>
    <w:p w:rsidR="00112731" w:rsidRDefault="00112731"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112731"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92F51" w:rsidRPr="00211D5B">
        <w:rPr>
          <w:rFonts w:ascii="Times New Roman" w:hAnsi="Times New Roman" w:cs="Times New Roman"/>
          <w:color w:val="000000"/>
          <w:sz w:val="28"/>
          <w:szCs w:val="28"/>
        </w:rPr>
        <w:t>Вывод: в 2009 году товарооборот фактически уменьшился на 0,2%. Общепит, реализация промышленной продукции в 2009 году остались неизменными, а реализация прочей продукции, работ и услуг увеличились на 0,1%.</w:t>
      </w:r>
    </w:p>
    <w:p w:rsidR="00C92F51" w:rsidRP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структуры денежных поступлений в Гагаринском райпо</w:t>
      </w:r>
    </w:p>
    <w:p w:rsidR="00C92F51" w:rsidRPr="00211D5B" w:rsidRDefault="00C92F51" w:rsidP="00211D5B">
      <w:pPr>
        <w:spacing w:after="0" w:line="360" w:lineRule="auto"/>
        <w:ind w:firstLine="709"/>
        <w:jc w:val="both"/>
        <w:rPr>
          <w:rFonts w:ascii="Times New Roman" w:hAnsi="Times New Roman" w:cs="Times New Roman"/>
          <w:color w:val="000000"/>
          <w:sz w:val="28"/>
          <w:szCs w:val="28"/>
        </w:rPr>
      </w:pPr>
    </w:p>
    <w:tbl>
      <w:tblPr>
        <w:tblW w:w="9255" w:type="dxa"/>
        <w:tblInd w:w="105" w:type="dxa"/>
        <w:tblLayout w:type="fixed"/>
        <w:tblLook w:val="0000" w:firstRow="0" w:lastRow="0" w:firstColumn="0" w:lastColumn="0" w:noHBand="0" w:noVBand="0"/>
      </w:tblPr>
      <w:tblGrid>
        <w:gridCol w:w="590"/>
        <w:gridCol w:w="1830"/>
        <w:gridCol w:w="785"/>
        <w:gridCol w:w="770"/>
        <w:gridCol w:w="865"/>
        <w:gridCol w:w="935"/>
        <w:gridCol w:w="1338"/>
        <w:gridCol w:w="1042"/>
        <w:gridCol w:w="1100"/>
      </w:tblGrid>
      <w:tr w:rsidR="00C92F51" w:rsidRPr="00F836B8">
        <w:trPr>
          <w:trHeight w:val="570"/>
        </w:trPr>
        <w:tc>
          <w:tcPr>
            <w:tcW w:w="590" w:type="dxa"/>
            <w:vMerge w:val="restart"/>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п/п</w:t>
            </w:r>
          </w:p>
        </w:tc>
        <w:tc>
          <w:tcPr>
            <w:tcW w:w="1830" w:type="dxa"/>
            <w:vMerge w:val="restart"/>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Виды поступлений денежных средств по текущей деятельности</w:t>
            </w:r>
          </w:p>
        </w:tc>
        <w:tc>
          <w:tcPr>
            <w:tcW w:w="1555" w:type="dxa"/>
            <w:gridSpan w:val="2"/>
            <w:vMerge w:val="restart"/>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Абсолютные величины, тыс. руб.</w:t>
            </w:r>
          </w:p>
        </w:tc>
        <w:tc>
          <w:tcPr>
            <w:tcW w:w="1800" w:type="dxa"/>
            <w:gridSpan w:val="2"/>
            <w:vMerge w:val="restart"/>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Удельные веса в % к общей сумме поступлений</w:t>
            </w:r>
          </w:p>
        </w:tc>
        <w:tc>
          <w:tcPr>
            <w:tcW w:w="3480" w:type="dxa"/>
            <w:gridSpan w:val="3"/>
            <w:vMerge w:val="restart"/>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Отклонение</w:t>
            </w:r>
          </w:p>
        </w:tc>
      </w:tr>
      <w:tr w:rsidR="00C92F51" w:rsidRPr="00F836B8">
        <w:trPr>
          <w:trHeight w:val="509"/>
        </w:trPr>
        <w:tc>
          <w:tcPr>
            <w:tcW w:w="590"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1830"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1555" w:type="dxa"/>
            <w:gridSpan w:val="2"/>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1800" w:type="dxa"/>
            <w:gridSpan w:val="2"/>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3480" w:type="dxa"/>
            <w:gridSpan w:val="3"/>
            <w:vMerge/>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r>
      <w:tr w:rsidR="00C92F51" w:rsidRPr="00F836B8">
        <w:trPr>
          <w:trHeight w:val="1166"/>
        </w:trPr>
        <w:tc>
          <w:tcPr>
            <w:tcW w:w="590"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1830"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785"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2008г.</w:t>
            </w:r>
          </w:p>
        </w:tc>
        <w:tc>
          <w:tcPr>
            <w:tcW w:w="77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2009г.</w:t>
            </w:r>
          </w:p>
        </w:tc>
        <w:tc>
          <w:tcPr>
            <w:tcW w:w="865"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2008г.</w:t>
            </w:r>
          </w:p>
        </w:tc>
        <w:tc>
          <w:tcPr>
            <w:tcW w:w="935"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2009г.</w:t>
            </w:r>
          </w:p>
        </w:tc>
        <w:tc>
          <w:tcPr>
            <w:tcW w:w="1338" w:type="dxa"/>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В абсолютных величинах, тыс. руб.</w:t>
            </w:r>
          </w:p>
        </w:tc>
        <w:tc>
          <w:tcPr>
            <w:tcW w:w="1042" w:type="dxa"/>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В удельных весах, %</w:t>
            </w:r>
          </w:p>
        </w:tc>
        <w:tc>
          <w:tcPr>
            <w:tcW w:w="1100"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В % к общей величине доходов</w:t>
            </w:r>
          </w:p>
        </w:tc>
      </w:tr>
      <w:tr w:rsidR="00C92F51" w:rsidRPr="00F836B8">
        <w:trPr>
          <w:trHeight w:val="255"/>
        </w:trPr>
        <w:tc>
          <w:tcPr>
            <w:tcW w:w="59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w:t>
            </w:r>
          </w:p>
        </w:tc>
        <w:tc>
          <w:tcPr>
            <w:tcW w:w="183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w:t>
            </w:r>
          </w:p>
        </w:tc>
        <w:tc>
          <w:tcPr>
            <w:tcW w:w="785"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w:t>
            </w:r>
          </w:p>
        </w:tc>
        <w:tc>
          <w:tcPr>
            <w:tcW w:w="77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w:t>
            </w:r>
          </w:p>
        </w:tc>
        <w:tc>
          <w:tcPr>
            <w:tcW w:w="865"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5</w:t>
            </w:r>
          </w:p>
        </w:tc>
        <w:tc>
          <w:tcPr>
            <w:tcW w:w="935"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6</w:t>
            </w:r>
          </w:p>
        </w:tc>
        <w:tc>
          <w:tcPr>
            <w:tcW w:w="1338"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w:t>
            </w:r>
          </w:p>
        </w:tc>
        <w:tc>
          <w:tcPr>
            <w:tcW w:w="1042"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8</w:t>
            </w:r>
          </w:p>
        </w:tc>
        <w:tc>
          <w:tcPr>
            <w:tcW w:w="1100"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9</w:t>
            </w:r>
          </w:p>
        </w:tc>
      </w:tr>
      <w:tr w:rsidR="00C92F51" w:rsidRPr="00F836B8">
        <w:trPr>
          <w:trHeight w:val="510"/>
        </w:trPr>
        <w:tc>
          <w:tcPr>
            <w:tcW w:w="59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1</w:t>
            </w:r>
          </w:p>
        </w:tc>
        <w:tc>
          <w:tcPr>
            <w:tcW w:w="183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Оплаченная выручка от продажи товаров, работ, услуг </w:t>
            </w:r>
          </w:p>
        </w:tc>
        <w:tc>
          <w:tcPr>
            <w:tcW w:w="78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78078</w:t>
            </w:r>
          </w:p>
        </w:tc>
        <w:tc>
          <w:tcPr>
            <w:tcW w:w="770"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96441</w:t>
            </w:r>
          </w:p>
        </w:tc>
        <w:tc>
          <w:tcPr>
            <w:tcW w:w="86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100,0</w:t>
            </w:r>
          </w:p>
        </w:tc>
        <w:tc>
          <w:tcPr>
            <w:tcW w:w="93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100,0</w:t>
            </w:r>
          </w:p>
        </w:tc>
        <w:tc>
          <w:tcPr>
            <w:tcW w:w="1338"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18363</w:t>
            </w:r>
          </w:p>
        </w:tc>
        <w:tc>
          <w:tcPr>
            <w:tcW w:w="1042"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100" w:type="dxa"/>
            <w:tcBorders>
              <w:top w:val="single" w:sz="4" w:space="0" w:color="000000"/>
              <w:left w:val="single" w:sz="4" w:space="0" w:color="000000"/>
              <w:bottom w:val="single" w:sz="4" w:space="0" w:color="000000"/>
              <w:righ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123,5</w:t>
            </w:r>
          </w:p>
        </w:tc>
      </w:tr>
      <w:tr w:rsidR="00C92F51" w:rsidRPr="00F836B8">
        <w:trPr>
          <w:trHeight w:val="285"/>
        </w:trPr>
        <w:tc>
          <w:tcPr>
            <w:tcW w:w="59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2</w:t>
            </w:r>
          </w:p>
        </w:tc>
        <w:tc>
          <w:tcPr>
            <w:tcW w:w="183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Авансы, полученные от покупателей, заказчиков</w:t>
            </w:r>
          </w:p>
        </w:tc>
        <w:tc>
          <w:tcPr>
            <w:tcW w:w="78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770"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86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93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338"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042"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100" w:type="dxa"/>
            <w:tcBorders>
              <w:top w:val="single" w:sz="4" w:space="0" w:color="000000"/>
              <w:left w:val="single" w:sz="4" w:space="0" w:color="000000"/>
              <w:bottom w:val="single" w:sz="4" w:space="0" w:color="000000"/>
              <w:righ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r>
      <w:tr w:rsidR="00C92F51" w:rsidRPr="00F836B8">
        <w:trPr>
          <w:trHeight w:val="603"/>
        </w:trPr>
        <w:tc>
          <w:tcPr>
            <w:tcW w:w="590" w:type="dxa"/>
            <w:tcBorders>
              <w:top w:val="single" w:sz="4" w:space="0" w:color="000000"/>
              <w:lef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3</w:t>
            </w:r>
          </w:p>
        </w:tc>
        <w:tc>
          <w:tcPr>
            <w:tcW w:w="1830" w:type="dxa"/>
            <w:tcBorders>
              <w:top w:val="single" w:sz="4" w:space="0" w:color="000000"/>
              <w:lef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xml:space="preserve"> Прочие поступления </w:t>
            </w:r>
          </w:p>
        </w:tc>
        <w:tc>
          <w:tcPr>
            <w:tcW w:w="785" w:type="dxa"/>
            <w:tcBorders>
              <w:top w:val="single" w:sz="4" w:space="0" w:color="000000"/>
              <w:lef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770" w:type="dxa"/>
            <w:tcBorders>
              <w:top w:val="single" w:sz="4" w:space="0" w:color="000000"/>
              <w:lef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865" w:type="dxa"/>
            <w:tcBorders>
              <w:top w:val="single" w:sz="4" w:space="0" w:color="000000"/>
              <w:lef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935" w:type="dxa"/>
            <w:tcBorders>
              <w:top w:val="single" w:sz="4" w:space="0" w:color="000000"/>
              <w:lef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338" w:type="dxa"/>
            <w:tcBorders>
              <w:top w:val="single" w:sz="4" w:space="0" w:color="000000"/>
              <w:lef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042" w:type="dxa"/>
            <w:tcBorders>
              <w:top w:val="single" w:sz="4" w:space="0" w:color="000000"/>
              <w:lef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100" w:type="dxa"/>
            <w:tcBorders>
              <w:top w:val="single" w:sz="4" w:space="0" w:color="000000"/>
              <w:left w:val="single" w:sz="4" w:space="0" w:color="000000"/>
              <w:righ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r>
      <w:tr w:rsidR="00C92F51" w:rsidRPr="00F836B8">
        <w:trPr>
          <w:trHeight w:val="255"/>
        </w:trPr>
        <w:tc>
          <w:tcPr>
            <w:tcW w:w="59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4</w:t>
            </w:r>
          </w:p>
        </w:tc>
        <w:tc>
          <w:tcPr>
            <w:tcW w:w="183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Итого поступлений денежных</w:t>
            </w:r>
            <w:r w:rsidR="00F836B8">
              <w:rPr>
                <w:rFonts w:ascii="Times New Roman" w:hAnsi="Times New Roman" w:cs="Times New Roman"/>
                <w:color w:val="000000"/>
                <w:sz w:val="20"/>
                <w:szCs w:val="20"/>
              </w:rPr>
              <w:t xml:space="preserve"> </w:t>
            </w:r>
            <w:r w:rsidRPr="00F836B8">
              <w:rPr>
                <w:rFonts w:ascii="Times New Roman" w:hAnsi="Times New Roman" w:cs="Times New Roman"/>
                <w:color w:val="000000"/>
                <w:sz w:val="20"/>
                <w:szCs w:val="20"/>
              </w:rPr>
              <w:t>средств по текущей деятельности </w:t>
            </w:r>
          </w:p>
        </w:tc>
        <w:tc>
          <w:tcPr>
            <w:tcW w:w="78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78078</w:t>
            </w:r>
          </w:p>
        </w:tc>
        <w:tc>
          <w:tcPr>
            <w:tcW w:w="770"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96441</w:t>
            </w:r>
          </w:p>
        </w:tc>
        <w:tc>
          <w:tcPr>
            <w:tcW w:w="86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100,0</w:t>
            </w:r>
          </w:p>
        </w:tc>
        <w:tc>
          <w:tcPr>
            <w:tcW w:w="935"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100,0</w:t>
            </w:r>
          </w:p>
        </w:tc>
        <w:tc>
          <w:tcPr>
            <w:tcW w:w="1338"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18363</w:t>
            </w:r>
          </w:p>
        </w:tc>
        <w:tc>
          <w:tcPr>
            <w:tcW w:w="1042" w:type="dxa"/>
            <w:tcBorders>
              <w:top w:val="single" w:sz="4" w:space="0" w:color="000000"/>
              <w:left w:val="single" w:sz="4" w:space="0" w:color="000000"/>
              <w:bottom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х</w:t>
            </w:r>
          </w:p>
        </w:tc>
        <w:tc>
          <w:tcPr>
            <w:tcW w:w="1100" w:type="dxa"/>
            <w:tcBorders>
              <w:top w:val="single" w:sz="4" w:space="0" w:color="auto"/>
              <w:left w:val="single" w:sz="4" w:space="0" w:color="000000"/>
              <w:bottom w:val="single" w:sz="4" w:space="0" w:color="000000"/>
              <w:right w:val="single" w:sz="4" w:space="0" w:color="000000"/>
            </w:tcBorders>
            <w:vAlign w:val="center"/>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123,5</w:t>
            </w:r>
          </w:p>
        </w:tc>
      </w:tr>
    </w:tbl>
    <w:p w:rsidR="00211D5B" w:rsidRDefault="00211D5B" w:rsidP="00211D5B">
      <w:pPr>
        <w:spacing w:after="0" w:line="360" w:lineRule="auto"/>
        <w:ind w:firstLine="709"/>
        <w:jc w:val="both"/>
        <w:rPr>
          <w:rFonts w:ascii="Times New Roman" w:hAnsi="Times New Roman" w:cs="Times New Roman"/>
          <w:color w:val="000000"/>
          <w:sz w:val="28"/>
          <w:szCs w:val="28"/>
        </w:rPr>
      </w:pPr>
    </w:p>
    <w:p w:rsid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в Гагаринском Райпо за анализируемый период</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источником поступления денежных средств является выручка от продажи товаров, работ, услуг, которая в 2009 году увеличилась на 23,5% на 18363 тысячи рублей</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по сравнению с данными 2008 года.</w:t>
      </w:r>
    </w:p>
    <w:p w:rsidR="00C92F51" w:rsidRP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таблице 5.3. представлены исходные данные для анализа расходов денежных средств.</w:t>
      </w:r>
    </w:p>
    <w:p w:rsidR="00C92F51" w:rsidRPr="00211D5B" w:rsidRDefault="00F836B8" w:rsidP="00211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92F51" w:rsidRPr="00211D5B">
        <w:rPr>
          <w:rFonts w:ascii="Times New Roman" w:hAnsi="Times New Roman" w:cs="Times New Roman"/>
          <w:color w:val="000000"/>
          <w:sz w:val="28"/>
          <w:szCs w:val="28"/>
        </w:rPr>
        <w:t>Анализ расходов денежных средств в Гагаринском Райпо.</w:t>
      </w:r>
    </w:p>
    <w:tbl>
      <w:tblPr>
        <w:tblW w:w="9253" w:type="dxa"/>
        <w:tblInd w:w="-5" w:type="dxa"/>
        <w:tblLayout w:type="fixed"/>
        <w:tblLook w:val="0000" w:firstRow="0" w:lastRow="0" w:firstColumn="0" w:lastColumn="0" w:noHBand="0" w:noVBand="0"/>
      </w:tblPr>
      <w:tblGrid>
        <w:gridCol w:w="507"/>
        <w:gridCol w:w="2133"/>
        <w:gridCol w:w="863"/>
        <w:gridCol w:w="862"/>
        <w:gridCol w:w="851"/>
        <w:gridCol w:w="899"/>
        <w:gridCol w:w="1110"/>
        <w:gridCol w:w="860"/>
        <w:gridCol w:w="1168"/>
      </w:tblGrid>
      <w:tr w:rsidR="00C92F51" w:rsidRPr="00F836B8">
        <w:trPr>
          <w:trHeight w:val="570"/>
        </w:trPr>
        <w:tc>
          <w:tcPr>
            <w:tcW w:w="507" w:type="dxa"/>
            <w:vMerge w:val="restart"/>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п/п</w:t>
            </w:r>
          </w:p>
        </w:tc>
        <w:tc>
          <w:tcPr>
            <w:tcW w:w="2133" w:type="dxa"/>
            <w:vMerge w:val="restart"/>
            <w:tcBorders>
              <w:top w:val="single" w:sz="4" w:space="0" w:color="000000"/>
              <w:left w:val="single" w:sz="4" w:space="0" w:color="000000"/>
              <w:bottom w:val="single" w:sz="4" w:space="0" w:color="000000"/>
            </w:tcBorders>
          </w:tcPr>
          <w:p w:rsidR="00C92F51" w:rsidRPr="00F836B8" w:rsidRDefault="00C92F51" w:rsidP="00F836B8">
            <w:pPr>
              <w:tabs>
                <w:tab w:val="left" w:pos="2140"/>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Виды расходов денежных средств по текущей деятельности</w:t>
            </w:r>
          </w:p>
        </w:tc>
        <w:tc>
          <w:tcPr>
            <w:tcW w:w="1725" w:type="dxa"/>
            <w:gridSpan w:val="2"/>
            <w:vMerge w:val="restart"/>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Абсолютные величины, тыс. руб.</w:t>
            </w:r>
          </w:p>
        </w:tc>
        <w:tc>
          <w:tcPr>
            <w:tcW w:w="1750" w:type="dxa"/>
            <w:gridSpan w:val="2"/>
            <w:vMerge w:val="restart"/>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Удельные веса в % к общей сумме поступлений</w:t>
            </w:r>
          </w:p>
        </w:tc>
        <w:tc>
          <w:tcPr>
            <w:tcW w:w="3138" w:type="dxa"/>
            <w:gridSpan w:val="3"/>
            <w:vMerge w:val="restart"/>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Отклонение</w:t>
            </w:r>
          </w:p>
        </w:tc>
      </w:tr>
      <w:tr w:rsidR="00C92F51" w:rsidRPr="00F836B8">
        <w:trPr>
          <w:trHeight w:val="509"/>
        </w:trPr>
        <w:tc>
          <w:tcPr>
            <w:tcW w:w="507"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2133"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1725" w:type="dxa"/>
            <w:gridSpan w:val="2"/>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1750" w:type="dxa"/>
            <w:gridSpan w:val="2"/>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3138" w:type="dxa"/>
            <w:gridSpan w:val="3"/>
            <w:vMerge/>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r>
      <w:tr w:rsidR="00C92F51" w:rsidRPr="00F836B8">
        <w:trPr>
          <w:cantSplit/>
          <w:trHeight w:val="1643"/>
        </w:trPr>
        <w:tc>
          <w:tcPr>
            <w:tcW w:w="507"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2133" w:type="dxa"/>
            <w:vMerge/>
            <w:tcBorders>
              <w:top w:val="single" w:sz="4" w:space="0" w:color="000000"/>
              <w:left w:val="single" w:sz="4" w:space="0" w:color="000000"/>
              <w:bottom w:val="single" w:sz="4" w:space="0" w:color="000000"/>
            </w:tcBorders>
          </w:tcPr>
          <w:p w:rsidR="00C92F51" w:rsidRPr="00F836B8" w:rsidRDefault="00C92F51" w:rsidP="00F836B8">
            <w:pPr>
              <w:spacing w:after="0" w:line="360" w:lineRule="auto"/>
              <w:rPr>
                <w:rFonts w:ascii="Times New Roman" w:hAnsi="Times New Roman" w:cs="Times New Roman"/>
                <w:color w:val="000000"/>
                <w:sz w:val="20"/>
                <w:szCs w:val="20"/>
              </w:rPr>
            </w:pPr>
          </w:p>
        </w:tc>
        <w:tc>
          <w:tcPr>
            <w:tcW w:w="863"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2008г.</w:t>
            </w:r>
          </w:p>
        </w:tc>
        <w:tc>
          <w:tcPr>
            <w:tcW w:w="862"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2009г.</w:t>
            </w:r>
          </w:p>
        </w:tc>
        <w:tc>
          <w:tcPr>
            <w:tcW w:w="851"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2008г.</w:t>
            </w:r>
          </w:p>
        </w:tc>
        <w:tc>
          <w:tcPr>
            <w:tcW w:w="899"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2009г.</w:t>
            </w:r>
          </w:p>
        </w:tc>
        <w:tc>
          <w:tcPr>
            <w:tcW w:w="1110" w:type="dxa"/>
            <w:tcBorders>
              <w:top w:val="single" w:sz="4" w:space="0" w:color="000000"/>
              <w:left w:val="single" w:sz="4" w:space="0" w:color="000000"/>
              <w:bottom w:val="single" w:sz="4" w:space="0" w:color="000000"/>
            </w:tcBorders>
            <w:textDirection w:val="btLr"/>
          </w:tcPr>
          <w:p w:rsidR="00C92F51" w:rsidRPr="00F836B8" w:rsidRDefault="00C92F51" w:rsidP="00F836B8">
            <w:pPr>
              <w:snapToGrid w:val="0"/>
              <w:spacing w:after="0" w:line="360" w:lineRule="auto"/>
              <w:ind w:left="113" w:right="113"/>
              <w:rPr>
                <w:rFonts w:ascii="Times New Roman" w:hAnsi="Times New Roman" w:cs="Times New Roman"/>
                <w:color w:val="000000"/>
                <w:sz w:val="20"/>
                <w:szCs w:val="20"/>
              </w:rPr>
            </w:pPr>
            <w:r w:rsidRPr="00F836B8">
              <w:rPr>
                <w:rFonts w:ascii="Times New Roman" w:hAnsi="Times New Roman" w:cs="Times New Roman"/>
                <w:color w:val="000000"/>
                <w:sz w:val="20"/>
                <w:szCs w:val="20"/>
              </w:rPr>
              <w:t>В абсолютных величинах, тыс. руб.</w:t>
            </w:r>
          </w:p>
        </w:tc>
        <w:tc>
          <w:tcPr>
            <w:tcW w:w="860" w:type="dxa"/>
            <w:tcBorders>
              <w:top w:val="single" w:sz="4" w:space="0" w:color="000000"/>
              <w:left w:val="single" w:sz="4" w:space="0" w:color="000000"/>
              <w:bottom w:val="single" w:sz="4" w:space="0" w:color="000000"/>
            </w:tcBorders>
            <w:textDirection w:val="btLr"/>
          </w:tcPr>
          <w:p w:rsidR="00C92F51" w:rsidRPr="00F836B8" w:rsidRDefault="00C92F51" w:rsidP="00F836B8">
            <w:pPr>
              <w:snapToGrid w:val="0"/>
              <w:spacing w:after="0" w:line="360" w:lineRule="auto"/>
              <w:ind w:left="113" w:right="113"/>
              <w:rPr>
                <w:rFonts w:ascii="Times New Roman" w:hAnsi="Times New Roman" w:cs="Times New Roman"/>
                <w:color w:val="000000"/>
                <w:sz w:val="20"/>
                <w:szCs w:val="20"/>
              </w:rPr>
            </w:pPr>
            <w:r w:rsidRPr="00F836B8">
              <w:rPr>
                <w:rFonts w:ascii="Times New Roman" w:hAnsi="Times New Roman" w:cs="Times New Roman"/>
                <w:color w:val="000000"/>
                <w:sz w:val="20"/>
                <w:szCs w:val="20"/>
              </w:rPr>
              <w:t>В удельных весах, %</w:t>
            </w:r>
          </w:p>
        </w:tc>
        <w:tc>
          <w:tcPr>
            <w:tcW w:w="1168" w:type="dxa"/>
            <w:tcBorders>
              <w:top w:val="single" w:sz="4" w:space="0" w:color="000000"/>
              <w:left w:val="single" w:sz="4" w:space="0" w:color="000000"/>
              <w:bottom w:val="single" w:sz="4" w:space="0" w:color="000000"/>
              <w:right w:val="single" w:sz="4" w:space="0" w:color="000000"/>
            </w:tcBorders>
            <w:textDirection w:val="btLr"/>
          </w:tcPr>
          <w:p w:rsidR="00C92F51" w:rsidRPr="00F836B8" w:rsidRDefault="00C92F51" w:rsidP="00F836B8">
            <w:pPr>
              <w:snapToGrid w:val="0"/>
              <w:spacing w:after="0" w:line="360" w:lineRule="auto"/>
              <w:ind w:left="113" w:right="113"/>
              <w:rPr>
                <w:rFonts w:ascii="Times New Roman" w:hAnsi="Times New Roman" w:cs="Times New Roman"/>
                <w:color w:val="000000"/>
                <w:sz w:val="20"/>
                <w:szCs w:val="20"/>
              </w:rPr>
            </w:pPr>
            <w:r w:rsidRPr="00F836B8">
              <w:rPr>
                <w:rFonts w:ascii="Times New Roman" w:hAnsi="Times New Roman" w:cs="Times New Roman"/>
                <w:color w:val="000000"/>
                <w:sz w:val="20"/>
                <w:szCs w:val="20"/>
              </w:rPr>
              <w:t>В % к общей величине доходов</w:t>
            </w:r>
          </w:p>
        </w:tc>
      </w:tr>
      <w:tr w:rsidR="00C92F51" w:rsidRPr="00F836B8">
        <w:trPr>
          <w:trHeight w:val="255"/>
        </w:trPr>
        <w:tc>
          <w:tcPr>
            <w:tcW w:w="507"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w:t>
            </w:r>
          </w:p>
        </w:tc>
        <w:tc>
          <w:tcPr>
            <w:tcW w:w="2133"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w:t>
            </w:r>
          </w:p>
        </w:tc>
        <w:tc>
          <w:tcPr>
            <w:tcW w:w="863"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w:t>
            </w:r>
          </w:p>
        </w:tc>
        <w:tc>
          <w:tcPr>
            <w:tcW w:w="862"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w:t>
            </w:r>
          </w:p>
        </w:tc>
        <w:tc>
          <w:tcPr>
            <w:tcW w:w="851"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5</w:t>
            </w:r>
          </w:p>
        </w:tc>
        <w:tc>
          <w:tcPr>
            <w:tcW w:w="899"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6</w:t>
            </w:r>
          </w:p>
        </w:tc>
        <w:tc>
          <w:tcPr>
            <w:tcW w:w="111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w:t>
            </w:r>
          </w:p>
        </w:tc>
        <w:tc>
          <w:tcPr>
            <w:tcW w:w="860"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8</w:t>
            </w:r>
          </w:p>
        </w:tc>
        <w:tc>
          <w:tcPr>
            <w:tcW w:w="1168"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9</w:t>
            </w:r>
          </w:p>
        </w:tc>
      </w:tr>
      <w:tr w:rsidR="00C92F51" w:rsidRPr="00F836B8">
        <w:trPr>
          <w:trHeight w:val="713"/>
        </w:trPr>
        <w:tc>
          <w:tcPr>
            <w:tcW w:w="507" w:type="dxa"/>
            <w:tcBorders>
              <w:top w:val="single" w:sz="4" w:space="0" w:color="000000"/>
              <w:lef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w:t>
            </w:r>
          </w:p>
        </w:tc>
        <w:tc>
          <w:tcPr>
            <w:tcW w:w="2133" w:type="dxa"/>
            <w:tcBorders>
              <w:top w:val="single" w:sz="4" w:space="0" w:color="000000"/>
              <w:left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Денежные средства направленные: </w:t>
            </w:r>
          </w:p>
        </w:tc>
        <w:tc>
          <w:tcPr>
            <w:tcW w:w="863" w:type="dxa"/>
            <w:tcBorders>
              <w:top w:val="single" w:sz="4" w:space="0" w:color="000000"/>
              <w:lef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79576</w:t>
            </w:r>
          </w:p>
        </w:tc>
        <w:tc>
          <w:tcPr>
            <w:tcW w:w="862" w:type="dxa"/>
            <w:tcBorders>
              <w:top w:val="single" w:sz="4" w:space="0" w:color="000000"/>
              <w:lef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101465</w:t>
            </w:r>
          </w:p>
        </w:tc>
        <w:tc>
          <w:tcPr>
            <w:tcW w:w="851" w:type="dxa"/>
            <w:tcBorders>
              <w:top w:val="single" w:sz="4" w:space="0" w:color="000000"/>
              <w:lef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100,0</w:t>
            </w:r>
          </w:p>
        </w:tc>
        <w:tc>
          <w:tcPr>
            <w:tcW w:w="899" w:type="dxa"/>
            <w:tcBorders>
              <w:top w:val="single" w:sz="4" w:space="0" w:color="000000"/>
              <w:lef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100,0</w:t>
            </w:r>
          </w:p>
        </w:tc>
        <w:tc>
          <w:tcPr>
            <w:tcW w:w="1110" w:type="dxa"/>
            <w:tcBorders>
              <w:top w:val="single" w:sz="4" w:space="0" w:color="000000"/>
              <w:lef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+21889</w:t>
            </w:r>
          </w:p>
        </w:tc>
        <w:tc>
          <w:tcPr>
            <w:tcW w:w="860" w:type="dxa"/>
            <w:tcBorders>
              <w:top w:val="single" w:sz="4" w:space="0" w:color="000000"/>
              <w:lef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168" w:type="dxa"/>
            <w:tcBorders>
              <w:top w:val="single" w:sz="4" w:space="0" w:color="000000"/>
              <w:left w:val="single" w:sz="4" w:space="0" w:color="000000"/>
              <w:righ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+27,5</w:t>
            </w:r>
          </w:p>
        </w:tc>
      </w:tr>
      <w:tr w:rsidR="00C92F51" w:rsidRPr="00F836B8">
        <w:trPr>
          <w:trHeight w:val="285"/>
        </w:trPr>
        <w:tc>
          <w:tcPr>
            <w:tcW w:w="507"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1</w:t>
            </w:r>
          </w:p>
        </w:tc>
        <w:tc>
          <w:tcPr>
            <w:tcW w:w="213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оплату приобретённых товаров, работ, услуг</w:t>
            </w:r>
          </w:p>
        </w:tc>
        <w:tc>
          <w:tcPr>
            <w:tcW w:w="86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63922</w:t>
            </w:r>
          </w:p>
        </w:tc>
        <w:tc>
          <w:tcPr>
            <w:tcW w:w="862"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81532</w:t>
            </w:r>
          </w:p>
        </w:tc>
        <w:tc>
          <w:tcPr>
            <w:tcW w:w="851"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80,3</w:t>
            </w:r>
          </w:p>
        </w:tc>
        <w:tc>
          <w:tcPr>
            <w:tcW w:w="899"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80,4</w:t>
            </w:r>
          </w:p>
        </w:tc>
        <w:tc>
          <w:tcPr>
            <w:tcW w:w="111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+17610</w:t>
            </w:r>
          </w:p>
        </w:tc>
        <w:tc>
          <w:tcPr>
            <w:tcW w:w="86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+0,1</w:t>
            </w:r>
          </w:p>
        </w:tc>
        <w:tc>
          <w:tcPr>
            <w:tcW w:w="1168"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+27,5</w:t>
            </w:r>
          </w:p>
        </w:tc>
      </w:tr>
      <w:tr w:rsidR="00C92F51" w:rsidRPr="00F836B8">
        <w:trPr>
          <w:trHeight w:val="274"/>
        </w:trPr>
        <w:tc>
          <w:tcPr>
            <w:tcW w:w="507"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2</w:t>
            </w:r>
          </w:p>
        </w:tc>
        <w:tc>
          <w:tcPr>
            <w:tcW w:w="213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оплату труда</w:t>
            </w:r>
          </w:p>
        </w:tc>
        <w:tc>
          <w:tcPr>
            <w:tcW w:w="86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7825</w:t>
            </w:r>
          </w:p>
        </w:tc>
        <w:tc>
          <w:tcPr>
            <w:tcW w:w="862"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10756</w:t>
            </w:r>
          </w:p>
        </w:tc>
        <w:tc>
          <w:tcPr>
            <w:tcW w:w="851"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9,8</w:t>
            </w:r>
          </w:p>
        </w:tc>
        <w:tc>
          <w:tcPr>
            <w:tcW w:w="899"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10,6</w:t>
            </w:r>
          </w:p>
        </w:tc>
        <w:tc>
          <w:tcPr>
            <w:tcW w:w="111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+2931</w:t>
            </w:r>
          </w:p>
        </w:tc>
        <w:tc>
          <w:tcPr>
            <w:tcW w:w="86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+0,8</w:t>
            </w:r>
          </w:p>
        </w:tc>
        <w:tc>
          <w:tcPr>
            <w:tcW w:w="1168"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+37,4</w:t>
            </w:r>
          </w:p>
        </w:tc>
      </w:tr>
      <w:tr w:rsidR="00C92F51" w:rsidRPr="00F836B8">
        <w:trPr>
          <w:trHeight w:val="160"/>
        </w:trPr>
        <w:tc>
          <w:tcPr>
            <w:tcW w:w="507"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3</w:t>
            </w:r>
          </w:p>
        </w:tc>
        <w:tc>
          <w:tcPr>
            <w:tcW w:w="2133" w:type="dxa"/>
            <w:tcBorders>
              <w:top w:val="single" w:sz="4" w:space="0" w:color="000000"/>
              <w:left w:val="single" w:sz="4" w:space="0" w:color="000000"/>
              <w:bottom w:val="single" w:sz="4" w:space="0" w:color="000000"/>
            </w:tcBorders>
          </w:tcPr>
          <w:p w:rsidR="00C92F51" w:rsidRPr="00F836B8" w:rsidRDefault="00F836B8" w:rsidP="00F836B8">
            <w:pPr>
              <w:tabs>
                <w:tab w:val="left" w:pos="2955"/>
              </w:tabs>
              <w:snapToGri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На выплату дивиденд</w:t>
            </w:r>
            <w:r w:rsidR="00C92F51" w:rsidRPr="00F836B8">
              <w:rPr>
                <w:rFonts w:ascii="Times New Roman" w:hAnsi="Times New Roman" w:cs="Times New Roman"/>
                <w:color w:val="000000"/>
                <w:sz w:val="20"/>
                <w:szCs w:val="20"/>
              </w:rPr>
              <w:t>ов</w:t>
            </w:r>
          </w:p>
        </w:tc>
        <w:tc>
          <w:tcPr>
            <w:tcW w:w="86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24</w:t>
            </w:r>
          </w:p>
        </w:tc>
        <w:tc>
          <w:tcPr>
            <w:tcW w:w="862"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w:t>
            </w:r>
          </w:p>
        </w:tc>
        <w:tc>
          <w:tcPr>
            <w:tcW w:w="851"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0,1</w:t>
            </w:r>
          </w:p>
        </w:tc>
        <w:tc>
          <w:tcPr>
            <w:tcW w:w="899"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0,1</w:t>
            </w:r>
          </w:p>
        </w:tc>
        <w:tc>
          <w:tcPr>
            <w:tcW w:w="111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- 4</w:t>
            </w:r>
          </w:p>
        </w:tc>
        <w:tc>
          <w:tcPr>
            <w:tcW w:w="86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w:t>
            </w:r>
          </w:p>
        </w:tc>
        <w:tc>
          <w:tcPr>
            <w:tcW w:w="1168"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- 16,6</w:t>
            </w:r>
          </w:p>
        </w:tc>
      </w:tr>
      <w:tr w:rsidR="00C92F51" w:rsidRPr="00F836B8">
        <w:trPr>
          <w:trHeight w:val="240"/>
        </w:trPr>
        <w:tc>
          <w:tcPr>
            <w:tcW w:w="507"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4</w:t>
            </w:r>
          </w:p>
        </w:tc>
        <w:tc>
          <w:tcPr>
            <w:tcW w:w="213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расчёты по налогам и сборам</w:t>
            </w:r>
          </w:p>
        </w:tc>
        <w:tc>
          <w:tcPr>
            <w:tcW w:w="86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3752</w:t>
            </w:r>
          </w:p>
        </w:tc>
        <w:tc>
          <w:tcPr>
            <w:tcW w:w="862"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4613</w:t>
            </w:r>
          </w:p>
        </w:tc>
        <w:tc>
          <w:tcPr>
            <w:tcW w:w="851"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4,7</w:t>
            </w:r>
          </w:p>
        </w:tc>
        <w:tc>
          <w:tcPr>
            <w:tcW w:w="899"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4,5</w:t>
            </w:r>
          </w:p>
        </w:tc>
        <w:tc>
          <w:tcPr>
            <w:tcW w:w="111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+861</w:t>
            </w:r>
          </w:p>
        </w:tc>
        <w:tc>
          <w:tcPr>
            <w:tcW w:w="86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- 0,2</w:t>
            </w:r>
          </w:p>
        </w:tc>
        <w:tc>
          <w:tcPr>
            <w:tcW w:w="1168"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+22,9</w:t>
            </w:r>
          </w:p>
        </w:tc>
      </w:tr>
      <w:tr w:rsidR="00C92F51" w:rsidRPr="00F836B8">
        <w:trPr>
          <w:trHeight w:val="525"/>
        </w:trPr>
        <w:tc>
          <w:tcPr>
            <w:tcW w:w="507"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5</w:t>
            </w:r>
          </w:p>
        </w:tc>
        <w:tc>
          <w:tcPr>
            <w:tcW w:w="213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выдачу подотчётных сумм</w:t>
            </w:r>
          </w:p>
        </w:tc>
        <w:tc>
          <w:tcPr>
            <w:tcW w:w="86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1493</w:t>
            </w:r>
          </w:p>
        </w:tc>
        <w:tc>
          <w:tcPr>
            <w:tcW w:w="862"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1760</w:t>
            </w:r>
          </w:p>
        </w:tc>
        <w:tc>
          <w:tcPr>
            <w:tcW w:w="851"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1,9</w:t>
            </w:r>
          </w:p>
        </w:tc>
        <w:tc>
          <w:tcPr>
            <w:tcW w:w="899"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1,7</w:t>
            </w:r>
          </w:p>
        </w:tc>
        <w:tc>
          <w:tcPr>
            <w:tcW w:w="111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+267</w:t>
            </w:r>
          </w:p>
        </w:tc>
        <w:tc>
          <w:tcPr>
            <w:tcW w:w="86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- 0,2</w:t>
            </w:r>
          </w:p>
        </w:tc>
        <w:tc>
          <w:tcPr>
            <w:tcW w:w="1168"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+17,8</w:t>
            </w:r>
          </w:p>
        </w:tc>
      </w:tr>
      <w:tr w:rsidR="00C92F51" w:rsidRPr="00F836B8">
        <w:trPr>
          <w:trHeight w:val="510"/>
        </w:trPr>
        <w:tc>
          <w:tcPr>
            <w:tcW w:w="507" w:type="dxa"/>
            <w:tcBorders>
              <w:top w:val="single" w:sz="4" w:space="0" w:color="000000"/>
              <w:left w:val="single" w:sz="4" w:space="0" w:color="000000"/>
              <w:bottom w:val="single" w:sz="4" w:space="0" w:color="000000"/>
            </w:tcBorders>
          </w:tcPr>
          <w:p w:rsidR="00C92F51" w:rsidRPr="00F836B8" w:rsidRDefault="00C92F51" w:rsidP="00F836B8">
            <w:pPr>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6</w:t>
            </w:r>
          </w:p>
        </w:tc>
        <w:tc>
          <w:tcPr>
            <w:tcW w:w="213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napToGrid w:val="0"/>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оплату приобретённого оборудования</w:t>
            </w:r>
          </w:p>
        </w:tc>
        <w:tc>
          <w:tcPr>
            <w:tcW w:w="863"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2560</w:t>
            </w:r>
          </w:p>
        </w:tc>
        <w:tc>
          <w:tcPr>
            <w:tcW w:w="862"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2784</w:t>
            </w:r>
          </w:p>
        </w:tc>
        <w:tc>
          <w:tcPr>
            <w:tcW w:w="851"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3,2</w:t>
            </w:r>
          </w:p>
        </w:tc>
        <w:tc>
          <w:tcPr>
            <w:tcW w:w="899"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2,7</w:t>
            </w:r>
          </w:p>
        </w:tc>
        <w:tc>
          <w:tcPr>
            <w:tcW w:w="111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+224</w:t>
            </w:r>
          </w:p>
        </w:tc>
        <w:tc>
          <w:tcPr>
            <w:tcW w:w="860" w:type="dxa"/>
            <w:tcBorders>
              <w:top w:val="single" w:sz="4" w:space="0" w:color="000000"/>
              <w:left w:val="single" w:sz="4" w:space="0" w:color="000000"/>
              <w:bottom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- 0,5</w:t>
            </w:r>
          </w:p>
        </w:tc>
        <w:tc>
          <w:tcPr>
            <w:tcW w:w="1168" w:type="dxa"/>
            <w:tcBorders>
              <w:top w:val="single" w:sz="4" w:space="0" w:color="000000"/>
              <w:left w:val="single" w:sz="4" w:space="0" w:color="000000"/>
              <w:bottom w:val="single" w:sz="4" w:space="0" w:color="000000"/>
              <w:right w:val="single" w:sz="4" w:space="0" w:color="000000"/>
            </w:tcBorders>
          </w:tcPr>
          <w:p w:rsidR="00C92F51" w:rsidRPr="00F836B8" w:rsidRDefault="00C92F51" w:rsidP="00F836B8">
            <w:pPr>
              <w:tabs>
                <w:tab w:val="left" w:pos="2955"/>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+8,7</w:t>
            </w:r>
          </w:p>
        </w:tc>
      </w:tr>
    </w:tbl>
    <w:p w:rsidR="00211D5B" w:rsidRDefault="00211D5B" w:rsidP="00211D5B">
      <w:pPr>
        <w:spacing w:after="0" w:line="360" w:lineRule="auto"/>
        <w:ind w:firstLine="709"/>
        <w:jc w:val="both"/>
        <w:rPr>
          <w:rFonts w:ascii="Times New Roman" w:hAnsi="Times New Roman" w:cs="Times New Roman"/>
          <w:color w:val="000000"/>
          <w:sz w:val="28"/>
          <w:szCs w:val="28"/>
        </w:rPr>
      </w:pPr>
    </w:p>
    <w:p w:rsidR="00211D5B" w:rsidRDefault="00C92F51" w:rsidP="00211D5B">
      <w:pPr>
        <w:tabs>
          <w:tab w:val="left" w:pos="295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в 2009году расход денежных средств по текущей деятельности увеличился</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на 27,5% или</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21889 тысяч рублей</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по сравнению с данными 2008 года, что вызвано увеличением всех статей расходов.</w:t>
      </w:r>
    </w:p>
    <w:p w:rsidR="00211D5B" w:rsidRDefault="00C92F51" w:rsidP="00211D5B">
      <w:pPr>
        <w:tabs>
          <w:tab w:val="left" w:pos="295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свою очередь в структуре расходов принципиальных изменений не произошло.</w:t>
      </w:r>
    </w:p>
    <w:p w:rsidR="00211D5B" w:rsidRDefault="00C92F51" w:rsidP="00211D5B">
      <w:pPr>
        <w:tabs>
          <w:tab w:val="left" w:pos="295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Так доля расхода денежных средств на оплату труда в 2009 году увеличилась на 0,8%, а доля направленных денежных средств на оплату товаров, работ, услуг выросла на 0,1%.</w:t>
      </w:r>
    </w:p>
    <w:p w:rsidR="00C92F51" w:rsidRPr="00211D5B" w:rsidRDefault="00C92F51" w:rsidP="00211D5B">
      <w:pPr>
        <w:tabs>
          <w:tab w:val="left" w:pos="2955"/>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Причём удельный вес направленных денежных средств на расчёты по налогам и сборам, а также на выдачу подотчётных сумм оказался ниже на 0,2%.</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Также за анализируемый период произошло снижение удельного веса на 0,5% направленных денежных средств на оплату машин, оборудования и транспортных средств, по сравнению с данными 2008 года.</w:t>
      </w:r>
    </w:p>
    <w:p w:rsidR="00C92F51" w:rsidRPr="00211D5B" w:rsidRDefault="00C92F51" w:rsidP="00211D5B">
      <w:pPr>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абсолютных показателей финансовой устойчивости</w:t>
      </w:r>
    </w:p>
    <w:tbl>
      <w:tblPr>
        <w:tblW w:w="92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4"/>
        <w:gridCol w:w="1604"/>
        <w:gridCol w:w="1430"/>
      </w:tblGrid>
      <w:tr w:rsidR="00C92F51" w:rsidRPr="00F836B8">
        <w:tc>
          <w:tcPr>
            <w:tcW w:w="9238" w:type="dxa"/>
            <w:gridSpan w:val="3"/>
          </w:tcPr>
          <w:p w:rsidR="00C92F51" w:rsidRPr="00F836B8" w:rsidRDefault="00C92F51" w:rsidP="00F836B8">
            <w:pPr>
              <w:shd w:val="clear" w:color="auto" w:fill="FFFFFF"/>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Показатели, характеризующие источники формирования запасов и затрат.</w:t>
            </w:r>
          </w:p>
        </w:tc>
      </w:tr>
      <w:tr w:rsidR="00C92F51" w:rsidRPr="00F836B8">
        <w:tc>
          <w:tcPr>
            <w:tcW w:w="620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Показатели</w:t>
            </w:r>
          </w:p>
        </w:tc>
        <w:tc>
          <w:tcPr>
            <w:tcW w:w="160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начало года</w:t>
            </w:r>
          </w:p>
        </w:tc>
        <w:tc>
          <w:tcPr>
            <w:tcW w:w="143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конец года</w:t>
            </w:r>
          </w:p>
        </w:tc>
      </w:tr>
      <w:tr w:rsidR="00C92F51" w:rsidRPr="00F836B8">
        <w:tc>
          <w:tcPr>
            <w:tcW w:w="620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Наличие собственных оборотных средств</w:t>
            </w:r>
          </w:p>
        </w:tc>
        <w:tc>
          <w:tcPr>
            <w:tcW w:w="160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25938</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31766</w:t>
            </w:r>
          </w:p>
        </w:tc>
      </w:tr>
      <w:tr w:rsidR="00C92F51" w:rsidRPr="00F836B8">
        <w:tc>
          <w:tcPr>
            <w:tcW w:w="620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Наличие собственных и долгосрочных заемных источников формирования запасов и затрат</w:t>
            </w:r>
          </w:p>
        </w:tc>
        <w:tc>
          <w:tcPr>
            <w:tcW w:w="160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59559</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68880</w:t>
            </w:r>
          </w:p>
        </w:tc>
      </w:tr>
      <w:tr w:rsidR="00C92F51" w:rsidRPr="00F836B8">
        <w:tc>
          <w:tcPr>
            <w:tcW w:w="620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Общая величина основных источников формирования запасов и затрат</w:t>
            </w:r>
          </w:p>
        </w:tc>
        <w:tc>
          <w:tcPr>
            <w:tcW w:w="160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62158</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68880</w:t>
            </w:r>
          </w:p>
        </w:tc>
      </w:tr>
    </w:tbl>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p>
    <w:tbl>
      <w:tblPr>
        <w:tblW w:w="91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1604"/>
        <w:gridCol w:w="1578"/>
      </w:tblGrid>
      <w:tr w:rsidR="00C92F51" w:rsidRPr="00F836B8">
        <w:tc>
          <w:tcPr>
            <w:tcW w:w="9122" w:type="dxa"/>
            <w:gridSpan w:val="3"/>
          </w:tcPr>
          <w:p w:rsidR="00C92F51" w:rsidRPr="00F836B8" w:rsidRDefault="00C92F51" w:rsidP="00F836B8">
            <w:pPr>
              <w:shd w:val="clear" w:color="auto" w:fill="FFFFFF"/>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Показатели обеспеченности запасов и затрат источниками их формирования.</w:t>
            </w:r>
          </w:p>
        </w:tc>
      </w:tr>
      <w:tr w:rsidR="00C92F51" w:rsidRPr="00F836B8">
        <w:tc>
          <w:tcPr>
            <w:tcW w:w="59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Показатели</w:t>
            </w:r>
          </w:p>
        </w:tc>
        <w:tc>
          <w:tcPr>
            <w:tcW w:w="160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начало года</w:t>
            </w:r>
          </w:p>
        </w:tc>
        <w:tc>
          <w:tcPr>
            <w:tcW w:w="1578"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конец года</w:t>
            </w:r>
          </w:p>
        </w:tc>
      </w:tr>
      <w:tr w:rsidR="00C92F51" w:rsidRPr="00F836B8">
        <w:tc>
          <w:tcPr>
            <w:tcW w:w="59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Излишек</w:t>
            </w:r>
            <w:r w:rsidRPr="00F836B8">
              <w:rPr>
                <w:rFonts w:ascii="Times New Roman" w:hAnsi="Times New Roman" w:cs="Times New Roman"/>
                <w:noProof/>
                <w:color w:val="000000"/>
                <w:sz w:val="20"/>
                <w:szCs w:val="20"/>
              </w:rPr>
              <w:t xml:space="preserve"> (+)</w:t>
            </w:r>
            <w:r w:rsidRPr="00F836B8">
              <w:rPr>
                <w:rFonts w:ascii="Times New Roman" w:hAnsi="Times New Roman" w:cs="Times New Roman"/>
                <w:color w:val="000000"/>
                <w:sz w:val="20"/>
                <w:szCs w:val="20"/>
              </w:rPr>
              <w:t xml:space="preserve"> или недостаток</w:t>
            </w:r>
            <w:r w:rsidRPr="00F836B8">
              <w:rPr>
                <w:rFonts w:ascii="Times New Roman" w:hAnsi="Times New Roman" w:cs="Times New Roman"/>
                <w:noProof/>
                <w:color w:val="000000"/>
                <w:sz w:val="20"/>
                <w:szCs w:val="20"/>
              </w:rPr>
              <w:t xml:space="preserve"> (-)</w:t>
            </w:r>
            <w:r w:rsidRPr="00F836B8">
              <w:rPr>
                <w:rFonts w:ascii="Times New Roman" w:hAnsi="Times New Roman" w:cs="Times New Roman"/>
                <w:color w:val="000000"/>
                <w:sz w:val="20"/>
                <w:szCs w:val="20"/>
              </w:rPr>
              <w:t xml:space="preserve"> собственных оборотных средств</w:t>
            </w:r>
          </w:p>
        </w:tc>
        <w:tc>
          <w:tcPr>
            <w:tcW w:w="160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5334</w:t>
            </w:r>
          </w:p>
        </w:tc>
        <w:tc>
          <w:tcPr>
            <w:tcW w:w="157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7663</w:t>
            </w:r>
          </w:p>
        </w:tc>
      </w:tr>
      <w:tr w:rsidR="00C92F51" w:rsidRPr="00F836B8">
        <w:tc>
          <w:tcPr>
            <w:tcW w:w="59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Излишек</w:t>
            </w:r>
            <w:r w:rsidRPr="00F836B8">
              <w:rPr>
                <w:rFonts w:ascii="Times New Roman" w:hAnsi="Times New Roman" w:cs="Times New Roman"/>
                <w:noProof/>
                <w:color w:val="000000"/>
                <w:sz w:val="20"/>
                <w:szCs w:val="20"/>
              </w:rPr>
              <w:t xml:space="preserve"> (+)</w:t>
            </w:r>
            <w:r w:rsidRPr="00F836B8">
              <w:rPr>
                <w:rFonts w:ascii="Times New Roman" w:hAnsi="Times New Roman" w:cs="Times New Roman"/>
                <w:color w:val="000000"/>
                <w:sz w:val="20"/>
                <w:szCs w:val="20"/>
              </w:rPr>
              <w:t xml:space="preserve"> или недостаток</w:t>
            </w:r>
            <w:r w:rsidRPr="00F836B8">
              <w:rPr>
                <w:rFonts w:ascii="Times New Roman" w:hAnsi="Times New Roman" w:cs="Times New Roman"/>
                <w:noProof/>
                <w:color w:val="000000"/>
                <w:sz w:val="20"/>
                <w:szCs w:val="20"/>
              </w:rPr>
              <w:t xml:space="preserve"> (-)</w:t>
            </w:r>
            <w:r w:rsidRPr="00F836B8">
              <w:rPr>
                <w:rFonts w:ascii="Times New Roman" w:hAnsi="Times New Roman" w:cs="Times New Roman"/>
                <w:color w:val="000000"/>
                <w:sz w:val="20"/>
                <w:szCs w:val="20"/>
              </w:rPr>
              <w:t xml:space="preserve"> собственных и долгосрочных заёмных источников формирования запасов и затрат</w:t>
            </w:r>
          </w:p>
        </w:tc>
        <w:tc>
          <w:tcPr>
            <w:tcW w:w="160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38955</w:t>
            </w:r>
          </w:p>
        </w:tc>
        <w:tc>
          <w:tcPr>
            <w:tcW w:w="157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44777</w:t>
            </w:r>
          </w:p>
        </w:tc>
      </w:tr>
      <w:tr w:rsidR="00C92F51" w:rsidRPr="00F836B8">
        <w:tc>
          <w:tcPr>
            <w:tcW w:w="59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Излишек</w:t>
            </w:r>
            <w:r w:rsidRPr="00F836B8">
              <w:rPr>
                <w:rFonts w:ascii="Times New Roman" w:hAnsi="Times New Roman" w:cs="Times New Roman"/>
                <w:noProof/>
                <w:color w:val="000000"/>
                <w:sz w:val="20"/>
                <w:szCs w:val="20"/>
              </w:rPr>
              <w:t xml:space="preserve"> (+)</w:t>
            </w:r>
            <w:r w:rsidRPr="00F836B8">
              <w:rPr>
                <w:rFonts w:ascii="Times New Roman" w:hAnsi="Times New Roman" w:cs="Times New Roman"/>
                <w:color w:val="000000"/>
                <w:sz w:val="20"/>
                <w:szCs w:val="20"/>
              </w:rPr>
              <w:t xml:space="preserve"> или недостаток</w:t>
            </w:r>
            <w:r w:rsidRPr="00F836B8">
              <w:rPr>
                <w:rFonts w:ascii="Times New Roman" w:hAnsi="Times New Roman" w:cs="Times New Roman"/>
                <w:noProof/>
                <w:color w:val="000000"/>
                <w:sz w:val="20"/>
                <w:szCs w:val="20"/>
              </w:rPr>
              <w:t xml:space="preserve"> (-)</w:t>
            </w:r>
            <w:r w:rsidRPr="00F836B8">
              <w:rPr>
                <w:rFonts w:ascii="Times New Roman" w:hAnsi="Times New Roman" w:cs="Times New Roman"/>
                <w:color w:val="000000"/>
                <w:sz w:val="20"/>
                <w:szCs w:val="20"/>
              </w:rPr>
              <w:t xml:space="preserve"> общей величины основных источников формирования запасов (∆ОИ)</w:t>
            </w:r>
          </w:p>
        </w:tc>
        <w:tc>
          <w:tcPr>
            <w:tcW w:w="160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41554</w:t>
            </w:r>
          </w:p>
        </w:tc>
        <w:tc>
          <w:tcPr>
            <w:tcW w:w="157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44777</w:t>
            </w:r>
          </w:p>
        </w:tc>
      </w:tr>
    </w:tbl>
    <w:p w:rsidR="00211D5B" w:rsidRDefault="00211D5B"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Далее показатели обеспеченности запасов источниками их формирования интегрируются в трехкомпонентный показатель S, характеризующий тип финансовой устойчивости предприятия:</w:t>
      </w:r>
    </w:p>
    <w:p w:rsidR="00F836B8" w:rsidRDefault="00F836B8"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S = { ∆СОС; ∆СД; ∆ОИ},</w:t>
      </w:r>
    </w:p>
    <w:p w:rsidR="00F836B8" w:rsidRDefault="00F836B8"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∆СОС&gt;0; ∆СД&gt;0; ∆ОИ&gt;0</w:t>
      </w:r>
    </w:p>
    <w:p w:rsidR="00F836B8" w:rsidRDefault="00F836B8"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S ={1;1;1}</w:t>
      </w:r>
    </w:p>
    <w:p w:rsidR="00F836B8" w:rsidRDefault="00F836B8"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зависимости от значения, которое он принимает можно сделать вывод о финансовой устойчивости предприятия:</w:t>
      </w:r>
    </w:p>
    <w:p w:rsid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абсолютная устойчивость, если S ={1;1;1};</w:t>
      </w: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Выводы: Гагаринское Райпо имеет абсолютную финансовую устойчивость, т.к. у него отсутствуют неплатежи и причины их возникновения, отсутствуют нарушения внутренней и внешней финансовой дисциплины.</w:t>
      </w: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pStyle w:val="20"/>
        <w:tabs>
          <w:tab w:val="left" w:pos="720"/>
        </w:tabs>
        <w:spacing w:after="0" w:line="360" w:lineRule="auto"/>
        <w:ind w:left="0" w:firstLine="709"/>
        <w:jc w:val="both"/>
        <w:rPr>
          <w:color w:val="000000"/>
          <w:sz w:val="28"/>
          <w:szCs w:val="28"/>
        </w:rPr>
      </w:pPr>
      <w:r w:rsidRPr="00211D5B">
        <w:rPr>
          <w:color w:val="000000"/>
          <w:sz w:val="28"/>
          <w:szCs w:val="28"/>
        </w:rPr>
        <w:t>Анализ относительных показателей финансовой устойчивости</w:t>
      </w:r>
    </w:p>
    <w:tbl>
      <w:tblPr>
        <w:tblW w:w="92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1545"/>
        <w:gridCol w:w="1430"/>
        <w:gridCol w:w="1430"/>
      </w:tblGrid>
      <w:tr w:rsidR="00C92F51" w:rsidRPr="00F836B8">
        <w:tc>
          <w:tcPr>
            <w:tcW w:w="48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Показатели</w:t>
            </w:r>
          </w:p>
        </w:tc>
        <w:tc>
          <w:tcPr>
            <w:tcW w:w="1545"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начало года</w:t>
            </w:r>
          </w:p>
        </w:tc>
        <w:tc>
          <w:tcPr>
            <w:tcW w:w="143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конец года</w:t>
            </w:r>
          </w:p>
        </w:tc>
        <w:tc>
          <w:tcPr>
            <w:tcW w:w="143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Нормативное значение</w:t>
            </w:r>
          </w:p>
        </w:tc>
      </w:tr>
      <w:tr w:rsidR="00C92F51" w:rsidRPr="00F836B8">
        <w:tc>
          <w:tcPr>
            <w:tcW w:w="484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автономии</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0,53</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0,56</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&gt;0,5</w:t>
            </w:r>
          </w:p>
        </w:tc>
      </w:tr>
      <w:tr w:rsidR="00C92F51" w:rsidRPr="00F836B8">
        <w:tc>
          <w:tcPr>
            <w:tcW w:w="48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обеспеченности запасов и затрат</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1,25</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1,31</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&gt;1</w:t>
            </w:r>
          </w:p>
        </w:tc>
      </w:tr>
      <w:tr w:rsidR="00C92F51" w:rsidRPr="00F836B8">
        <w:tc>
          <w:tcPr>
            <w:tcW w:w="48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обеспеченности оборотных активов собственными оборотными средствами</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0,98</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1,1</w:t>
            </w:r>
          </w:p>
        </w:tc>
        <w:tc>
          <w:tcPr>
            <w:tcW w:w="1430" w:type="dxa"/>
          </w:tcPr>
          <w:p w:rsidR="00C92F51" w:rsidRPr="00F836B8" w:rsidRDefault="00C92F51" w:rsidP="00F836B8">
            <w:pPr>
              <w:spacing w:after="0" w:line="360" w:lineRule="auto"/>
              <w:rPr>
                <w:rFonts w:ascii="Times New Roman" w:hAnsi="Times New Roman" w:cs="Times New Roman"/>
                <w:color w:val="000000"/>
                <w:sz w:val="20"/>
                <w:szCs w:val="20"/>
              </w:rPr>
            </w:pPr>
          </w:p>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1</w:t>
            </w:r>
          </w:p>
        </w:tc>
      </w:tr>
      <w:tr w:rsidR="00C92F51" w:rsidRPr="00F836B8">
        <w:tc>
          <w:tcPr>
            <w:tcW w:w="48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маневренности собственного капитала</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0,77</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0,86</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≥0,5</w:t>
            </w:r>
          </w:p>
        </w:tc>
      </w:tr>
      <w:tr w:rsidR="00C92F51" w:rsidRPr="00F836B8">
        <w:trPr>
          <w:trHeight w:val="731"/>
        </w:trPr>
        <w:tc>
          <w:tcPr>
            <w:tcW w:w="4840" w:type="dxa"/>
          </w:tcPr>
          <w:p w:rsidR="00C92F51" w:rsidRPr="00F836B8" w:rsidRDefault="00C92F51" w:rsidP="00F836B8">
            <w:pPr>
              <w:tabs>
                <w:tab w:val="left" w:pos="2460"/>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долгосрочного привлечения заемных средств</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0,03</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0,07</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p>
        </w:tc>
      </w:tr>
      <w:tr w:rsidR="00C92F51" w:rsidRPr="00F836B8">
        <w:tc>
          <w:tcPr>
            <w:tcW w:w="4840" w:type="dxa"/>
          </w:tcPr>
          <w:p w:rsidR="00C92F51" w:rsidRPr="00F836B8" w:rsidRDefault="00C92F51" w:rsidP="00F836B8">
            <w:pPr>
              <w:tabs>
                <w:tab w:val="left" w:pos="2460"/>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финансовой устойчивости (стабильности)</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0,56</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0,58</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≥0,6</w:t>
            </w:r>
          </w:p>
        </w:tc>
      </w:tr>
      <w:tr w:rsidR="00C92F51" w:rsidRPr="00F836B8">
        <w:tc>
          <w:tcPr>
            <w:tcW w:w="4840" w:type="dxa"/>
          </w:tcPr>
          <w:p w:rsidR="00C92F51" w:rsidRPr="00F836B8" w:rsidRDefault="00C92F51" w:rsidP="00F836B8">
            <w:pPr>
              <w:tabs>
                <w:tab w:val="left" w:pos="2460"/>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Индекс постоянного актива</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0,98</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0,97</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lang w:val="en-US"/>
              </w:rPr>
              <w:t>&lt;1</w:t>
            </w:r>
          </w:p>
        </w:tc>
      </w:tr>
      <w:tr w:rsidR="00C92F51" w:rsidRPr="00F836B8">
        <w:tc>
          <w:tcPr>
            <w:tcW w:w="4840" w:type="dxa"/>
          </w:tcPr>
          <w:p w:rsidR="00C92F51" w:rsidRPr="00F836B8" w:rsidRDefault="00C92F51" w:rsidP="00F836B8">
            <w:pPr>
              <w:tabs>
                <w:tab w:val="left" w:pos="2460"/>
              </w:tabs>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реальной стоимости основных средств</w:t>
            </w:r>
          </w:p>
        </w:tc>
        <w:tc>
          <w:tcPr>
            <w:tcW w:w="1545"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0,45</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0,47</w:t>
            </w:r>
          </w:p>
        </w:tc>
        <w:tc>
          <w:tcPr>
            <w:tcW w:w="1430"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≥0,5</w:t>
            </w:r>
          </w:p>
        </w:tc>
      </w:tr>
    </w:tbl>
    <w:p w:rsidR="00211D5B" w:rsidRDefault="00211D5B"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значение коэффициента автономии на начало года составлял 0,53, а на конец года 0,56, т.е. увеличился на 0,03, рост этого показателя свидетельствует об увеличении финансовой независимости предприятия, снижении риска финансовых затруднений в будущих периодах и говорит о том, что все обязательства предприятия могут быть покрыты его собственными средствами.</w:t>
      </w:r>
    </w:p>
    <w:p w:rsid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обеспеченности запасов и затрат на начало года составил 1,25, а на конец года 1,31, т.е. увеличился на 0,06, а это значит, что материальные запасы и затраты покрыты собственными источниками и не нуждаются в привлечении заемных средств, т.е. сумма собственных оборотных средств превышает сумму запасов и затрат, и предприятие имеет абсолютную финансовую устойчивость.</w:t>
      </w:r>
    </w:p>
    <w:p w:rsid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обеспеченности оборотных активов собственными оборотными средствами на начало года составил 0,98, а на конец года 1,1, т.е. увеличился на 0,03, а это означает, что предприятие за счет собственных оборотных средств полностью обеспечивает свои оборотные активы, и имеет абсолютную финансовую устойчивость.</w:t>
      </w:r>
    </w:p>
    <w:p w:rsid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маневренности собственного капитала на начало года составил 0,77, а на конец года 0,86, значит, увеличился на 0,09, т.е. на 9% выросло количество собственного капитала находящегося в обращении для финансирования текущей деятельности предприятия.</w:t>
      </w:r>
    </w:p>
    <w:p w:rsidR="00211D5B" w:rsidRDefault="00C92F51" w:rsidP="00211D5B">
      <w:pPr>
        <w:tabs>
          <w:tab w:val="left" w:pos="2460"/>
        </w:tabs>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Невысокие значения коэффициента долгосрочного привлечения заемных средств свидетельствует том, что внеоборотные активы</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на 93%</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сформированы из собственного капитала и лишь на 7% из долгосрочных заемных средств, т.е. предприятие слабо зависимо от привлеченного капитала.</w:t>
      </w:r>
    </w:p>
    <w:p w:rsid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Значение коэффициента финансовой устойчивости (стабильности) соответствует нормативному значению, а это значит, что 60% активов предприятия финансируется за счет собственного капитала.</w:t>
      </w:r>
    </w:p>
    <w:p w:rsid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Индекс постоянного актива снижается: на начало</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года его величина составляла 0,98, а на конец 0,97, что свидетельствует о снижении величины внеоборотных активов.</w:t>
      </w:r>
    </w:p>
    <w:p w:rsidR="00C92F51" w:rsidRPr="00211D5B" w:rsidRDefault="00C92F51"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Коэффициент реальной стоимости основных средств на начало года составил 0,45, а на конец 0,47, - увеличился на 0,02, т.е. на конец года общий капитал предприятия на 47% состоит из основных средств.</w:t>
      </w:r>
    </w:p>
    <w:p w:rsidR="00C92F51"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Оценка платежеспособности предприятия на основе показателей ликвидности</w:t>
      </w:r>
    </w:p>
    <w:p w:rsidR="00F836B8" w:rsidRPr="00211D5B" w:rsidRDefault="00F836B8" w:rsidP="00211D5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tbl>
      <w:tblPr>
        <w:tblW w:w="90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0"/>
        <w:gridCol w:w="1627"/>
        <w:gridCol w:w="1654"/>
        <w:gridCol w:w="1449"/>
      </w:tblGrid>
      <w:tr w:rsidR="00C92F51" w:rsidRPr="00F836B8">
        <w:tc>
          <w:tcPr>
            <w:tcW w:w="429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Показатели</w:t>
            </w:r>
          </w:p>
        </w:tc>
        <w:tc>
          <w:tcPr>
            <w:tcW w:w="1627"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начало года</w:t>
            </w:r>
          </w:p>
        </w:tc>
        <w:tc>
          <w:tcPr>
            <w:tcW w:w="165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конец года</w:t>
            </w:r>
          </w:p>
        </w:tc>
        <w:tc>
          <w:tcPr>
            <w:tcW w:w="1449"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Нормативное значение</w:t>
            </w:r>
          </w:p>
        </w:tc>
      </w:tr>
      <w:tr w:rsidR="00C92F51" w:rsidRPr="00F836B8">
        <w:tc>
          <w:tcPr>
            <w:tcW w:w="429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абсолютной ликвидности</w:t>
            </w:r>
          </w:p>
        </w:tc>
        <w:tc>
          <w:tcPr>
            <w:tcW w:w="1627"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0,4</w:t>
            </w:r>
          </w:p>
        </w:tc>
        <w:tc>
          <w:tcPr>
            <w:tcW w:w="165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0,3</w:t>
            </w:r>
          </w:p>
        </w:tc>
        <w:tc>
          <w:tcPr>
            <w:tcW w:w="144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≥0,2</w:t>
            </w:r>
          </w:p>
        </w:tc>
      </w:tr>
      <w:tr w:rsidR="00C92F51" w:rsidRPr="00F836B8">
        <w:tc>
          <w:tcPr>
            <w:tcW w:w="429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быстрой (срочной) ликвидности</w:t>
            </w:r>
          </w:p>
        </w:tc>
        <w:tc>
          <w:tcPr>
            <w:tcW w:w="1627"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0,79</w:t>
            </w:r>
          </w:p>
        </w:tc>
        <w:tc>
          <w:tcPr>
            <w:tcW w:w="165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0,82</w:t>
            </w:r>
          </w:p>
        </w:tc>
        <w:tc>
          <w:tcPr>
            <w:tcW w:w="144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0,7-1</w:t>
            </w:r>
          </w:p>
        </w:tc>
      </w:tr>
      <w:tr w:rsidR="00C92F51" w:rsidRPr="00F836B8">
        <w:tc>
          <w:tcPr>
            <w:tcW w:w="429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текущей ликвидности</w:t>
            </w:r>
          </w:p>
        </w:tc>
        <w:tc>
          <w:tcPr>
            <w:tcW w:w="1627"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2,1</w:t>
            </w:r>
          </w:p>
        </w:tc>
        <w:tc>
          <w:tcPr>
            <w:tcW w:w="1654"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2,2</w:t>
            </w:r>
          </w:p>
        </w:tc>
        <w:tc>
          <w:tcPr>
            <w:tcW w:w="144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w:t>
            </w:r>
          </w:p>
        </w:tc>
      </w:tr>
      <w:tr w:rsidR="00C92F51" w:rsidRPr="00F836B8">
        <w:tc>
          <w:tcPr>
            <w:tcW w:w="429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Коэффициент утраты платежеспособности</w:t>
            </w:r>
          </w:p>
        </w:tc>
        <w:tc>
          <w:tcPr>
            <w:tcW w:w="3281" w:type="dxa"/>
            <w:gridSpan w:val="2"/>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1,1</w:t>
            </w:r>
          </w:p>
        </w:tc>
        <w:tc>
          <w:tcPr>
            <w:tcW w:w="144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lang w:val="en-US"/>
              </w:rPr>
              <w:t>&gt;</w:t>
            </w:r>
            <w:r w:rsidRPr="00F836B8">
              <w:rPr>
                <w:rFonts w:ascii="Times New Roman" w:hAnsi="Times New Roman" w:cs="Times New Roman"/>
                <w:color w:val="000000"/>
                <w:sz w:val="20"/>
                <w:szCs w:val="20"/>
              </w:rPr>
              <w:t>1</w:t>
            </w:r>
          </w:p>
        </w:tc>
      </w:tr>
    </w:tbl>
    <w:p w:rsidR="00211D5B" w:rsidRDefault="00211D5B"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Гагаринское Райпо – платежеспособное предприятие, т.к. коэффициент абсолютной ликвидности соответствует нормативному значению, а это значит, что все краткосрочные обязательства можно погасить за счет имеющейся денежной наличности. Коэффициент быстрой ликвидности на начало года составил 0,79, на конец года 0,82, т.е. увеличился на 0,03, данное увеличение</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отражает способность предприятия погашать свои текущие обязательства в случае возникновения сложностей с реализацией продукции.</w:t>
      </w:r>
    </w:p>
    <w:p w:rsid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Рост коэффициента текущей ликвидности свидетельствует о</w:t>
      </w:r>
      <w:r w:rsidR="00211D5B">
        <w:rPr>
          <w:rFonts w:ascii="Times New Roman" w:hAnsi="Times New Roman" w:cs="Times New Roman"/>
          <w:color w:val="000000"/>
          <w:sz w:val="28"/>
          <w:szCs w:val="28"/>
        </w:rPr>
        <w:t xml:space="preserve"> </w:t>
      </w:r>
      <w:r w:rsidRPr="00211D5B">
        <w:rPr>
          <w:rFonts w:ascii="Times New Roman" w:hAnsi="Times New Roman" w:cs="Times New Roman"/>
          <w:color w:val="000000"/>
          <w:sz w:val="28"/>
          <w:szCs w:val="28"/>
        </w:rPr>
        <w:t>превышение оборотных активов над краткосрочными финансовыми обязательствами, что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w:t>
      </w:r>
    </w:p>
    <w:p w:rsid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Рассчитанный коэффициент утраты платежеспособности, свидетельствует о наличии реальной возможности у предприятия не утратить платежеспособность.</w:t>
      </w: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Анализ ликвидности баланса</w:t>
      </w:r>
    </w:p>
    <w:tbl>
      <w:tblPr>
        <w:tblW w:w="855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744"/>
        <w:gridCol w:w="1540"/>
        <w:gridCol w:w="1036"/>
        <w:gridCol w:w="1799"/>
        <w:gridCol w:w="1843"/>
      </w:tblGrid>
      <w:tr w:rsidR="00C92F51" w:rsidRPr="00F836B8">
        <w:tc>
          <w:tcPr>
            <w:tcW w:w="597" w:type="dxa"/>
          </w:tcPr>
          <w:p w:rsidR="00C92F51" w:rsidRPr="00F836B8" w:rsidRDefault="00C92F51" w:rsidP="00F836B8">
            <w:pPr>
              <w:spacing w:after="0" w:line="360" w:lineRule="auto"/>
              <w:rPr>
                <w:rFonts w:ascii="Times New Roman" w:hAnsi="Times New Roman" w:cs="Times New Roman"/>
                <w:color w:val="000000"/>
                <w:sz w:val="20"/>
                <w:szCs w:val="20"/>
              </w:rPr>
            </w:pPr>
          </w:p>
        </w:tc>
        <w:tc>
          <w:tcPr>
            <w:tcW w:w="174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начало</w:t>
            </w:r>
            <w:r w:rsidR="00F836B8">
              <w:rPr>
                <w:rFonts w:ascii="Times New Roman" w:hAnsi="Times New Roman" w:cs="Times New Roman"/>
                <w:color w:val="000000"/>
                <w:sz w:val="20"/>
                <w:szCs w:val="20"/>
              </w:rPr>
              <w:t xml:space="preserve"> </w:t>
            </w:r>
            <w:r w:rsidRPr="00F836B8">
              <w:rPr>
                <w:rFonts w:ascii="Times New Roman" w:hAnsi="Times New Roman" w:cs="Times New Roman"/>
                <w:color w:val="000000"/>
                <w:sz w:val="20"/>
                <w:szCs w:val="20"/>
              </w:rPr>
              <w:t>года</w:t>
            </w:r>
          </w:p>
        </w:tc>
        <w:tc>
          <w:tcPr>
            <w:tcW w:w="15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конец года</w:t>
            </w:r>
          </w:p>
        </w:tc>
        <w:tc>
          <w:tcPr>
            <w:tcW w:w="1036" w:type="dxa"/>
          </w:tcPr>
          <w:p w:rsidR="00C92F51" w:rsidRPr="00F836B8" w:rsidRDefault="00C92F51" w:rsidP="00F836B8">
            <w:pPr>
              <w:spacing w:after="0" w:line="360" w:lineRule="auto"/>
              <w:rPr>
                <w:rFonts w:ascii="Times New Roman" w:hAnsi="Times New Roman" w:cs="Times New Roman"/>
                <w:color w:val="000000"/>
                <w:sz w:val="20"/>
                <w:szCs w:val="20"/>
              </w:rPr>
            </w:pPr>
          </w:p>
        </w:tc>
        <w:tc>
          <w:tcPr>
            <w:tcW w:w="1799"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начало года</w:t>
            </w:r>
          </w:p>
        </w:tc>
        <w:tc>
          <w:tcPr>
            <w:tcW w:w="1843"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конец года</w:t>
            </w:r>
          </w:p>
        </w:tc>
      </w:tr>
      <w:tr w:rsidR="00C92F51" w:rsidRPr="00F836B8">
        <w:tc>
          <w:tcPr>
            <w:tcW w:w="597"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А1</w:t>
            </w:r>
          </w:p>
        </w:tc>
        <w:tc>
          <w:tcPr>
            <w:tcW w:w="1744" w:type="dxa"/>
          </w:tcPr>
          <w:p w:rsidR="00C92F51" w:rsidRPr="00F836B8" w:rsidRDefault="00211D5B"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 xml:space="preserve"> </w:t>
            </w:r>
            <w:r w:rsidR="00C92F51" w:rsidRPr="00F836B8">
              <w:rPr>
                <w:rFonts w:ascii="Times New Roman" w:hAnsi="Times New Roman" w:cs="Times New Roman"/>
                <w:color w:val="000000"/>
                <w:sz w:val="20"/>
                <w:szCs w:val="20"/>
              </w:rPr>
              <w:t>22545</w:t>
            </w:r>
          </w:p>
        </w:tc>
        <w:tc>
          <w:tcPr>
            <w:tcW w:w="15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40012</w:t>
            </w:r>
          </w:p>
        </w:tc>
        <w:tc>
          <w:tcPr>
            <w:tcW w:w="1036"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П1</w:t>
            </w:r>
          </w:p>
        </w:tc>
        <w:tc>
          <w:tcPr>
            <w:tcW w:w="1799"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22535</w:t>
            </w:r>
          </w:p>
        </w:tc>
        <w:tc>
          <w:tcPr>
            <w:tcW w:w="1843"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30535</w:t>
            </w:r>
          </w:p>
        </w:tc>
      </w:tr>
      <w:tr w:rsidR="00C92F51" w:rsidRPr="00F836B8">
        <w:tc>
          <w:tcPr>
            <w:tcW w:w="597"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А2</w:t>
            </w:r>
          </w:p>
        </w:tc>
        <w:tc>
          <w:tcPr>
            <w:tcW w:w="174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2049</w:t>
            </w:r>
          </w:p>
        </w:tc>
        <w:tc>
          <w:tcPr>
            <w:tcW w:w="15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7160</w:t>
            </w:r>
          </w:p>
        </w:tc>
        <w:tc>
          <w:tcPr>
            <w:tcW w:w="1036"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П2</w:t>
            </w:r>
          </w:p>
        </w:tc>
        <w:tc>
          <w:tcPr>
            <w:tcW w:w="1799"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2599</w:t>
            </w:r>
          </w:p>
        </w:tc>
        <w:tc>
          <w:tcPr>
            <w:tcW w:w="1843"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0</w:t>
            </w:r>
          </w:p>
        </w:tc>
      </w:tr>
      <w:tr w:rsidR="00C92F51" w:rsidRPr="00F836B8">
        <w:tc>
          <w:tcPr>
            <w:tcW w:w="597"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А3</w:t>
            </w:r>
          </w:p>
        </w:tc>
        <w:tc>
          <w:tcPr>
            <w:tcW w:w="174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23941</w:t>
            </w:r>
          </w:p>
        </w:tc>
        <w:tc>
          <w:tcPr>
            <w:tcW w:w="15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26502</w:t>
            </w:r>
          </w:p>
        </w:tc>
        <w:tc>
          <w:tcPr>
            <w:tcW w:w="1036"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П3</w:t>
            </w:r>
          </w:p>
        </w:tc>
        <w:tc>
          <w:tcPr>
            <w:tcW w:w="1799"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1297</w:t>
            </w:r>
          </w:p>
        </w:tc>
        <w:tc>
          <w:tcPr>
            <w:tcW w:w="1843"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2908</w:t>
            </w:r>
          </w:p>
        </w:tc>
      </w:tr>
      <w:tr w:rsidR="00C92F51" w:rsidRPr="00F836B8">
        <w:tc>
          <w:tcPr>
            <w:tcW w:w="597"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А4</w:t>
            </w:r>
          </w:p>
        </w:tc>
        <w:tc>
          <w:tcPr>
            <w:tcW w:w="1744"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32817</w:t>
            </w:r>
          </w:p>
        </w:tc>
        <w:tc>
          <w:tcPr>
            <w:tcW w:w="1540"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35883</w:t>
            </w:r>
          </w:p>
        </w:tc>
        <w:tc>
          <w:tcPr>
            <w:tcW w:w="1036"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П4</w:t>
            </w:r>
          </w:p>
        </w:tc>
        <w:tc>
          <w:tcPr>
            <w:tcW w:w="1799"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33621</w:t>
            </w:r>
          </w:p>
        </w:tc>
        <w:tc>
          <w:tcPr>
            <w:tcW w:w="1843"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37114</w:t>
            </w:r>
          </w:p>
        </w:tc>
      </w:tr>
    </w:tbl>
    <w:p w:rsidR="00F836B8" w:rsidRDefault="00F836B8" w:rsidP="00211D5B">
      <w:pPr>
        <w:spacing w:after="0" w:line="360" w:lineRule="auto"/>
        <w:ind w:firstLine="709"/>
        <w:jc w:val="both"/>
        <w:rPr>
          <w:rFonts w:ascii="Times New Roman" w:hAnsi="Times New Roman" w:cs="Times New Roman"/>
          <w:color w:val="000000"/>
          <w:sz w:val="28"/>
          <w:szCs w:val="28"/>
        </w:rPr>
      </w:pPr>
    </w:p>
    <w:p w:rsidR="009E4E15" w:rsidRPr="00211D5B" w:rsidRDefault="00F836B8" w:rsidP="00211D5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tbl>
      <w:tblPr>
        <w:tblW w:w="55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798"/>
        <w:gridCol w:w="1819"/>
      </w:tblGrid>
      <w:tr w:rsidR="00C92F51" w:rsidRPr="00F836B8">
        <w:tc>
          <w:tcPr>
            <w:tcW w:w="1908"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начало года</w:t>
            </w:r>
          </w:p>
        </w:tc>
        <w:tc>
          <w:tcPr>
            <w:tcW w:w="1798"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На конец года</w:t>
            </w:r>
          </w:p>
        </w:tc>
        <w:tc>
          <w:tcPr>
            <w:tcW w:w="1819" w:type="dxa"/>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Нормативное значение</w:t>
            </w:r>
          </w:p>
        </w:tc>
      </w:tr>
      <w:tr w:rsidR="00C92F51" w:rsidRPr="00F836B8">
        <w:tc>
          <w:tcPr>
            <w:tcW w:w="190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А1</w:t>
            </w:r>
            <w:r w:rsidRPr="00F836B8">
              <w:rPr>
                <w:rFonts w:ascii="Times New Roman" w:hAnsi="Times New Roman" w:cs="Times New Roman"/>
                <w:color w:val="000000"/>
                <w:sz w:val="20"/>
                <w:szCs w:val="20"/>
                <w:lang w:val="en-US"/>
              </w:rPr>
              <w:t>&gt;</w:t>
            </w:r>
            <w:r w:rsidRPr="00F836B8">
              <w:rPr>
                <w:rFonts w:ascii="Times New Roman" w:hAnsi="Times New Roman" w:cs="Times New Roman"/>
                <w:color w:val="000000"/>
                <w:sz w:val="20"/>
                <w:szCs w:val="20"/>
              </w:rPr>
              <w:t>П1</w:t>
            </w:r>
          </w:p>
        </w:tc>
        <w:tc>
          <w:tcPr>
            <w:tcW w:w="179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А1</w:t>
            </w:r>
            <w:r w:rsidRPr="00F836B8">
              <w:rPr>
                <w:rFonts w:ascii="Times New Roman" w:hAnsi="Times New Roman" w:cs="Times New Roman"/>
                <w:color w:val="000000"/>
                <w:sz w:val="20"/>
                <w:szCs w:val="20"/>
                <w:lang w:val="en-US"/>
              </w:rPr>
              <w:t>&gt;</w:t>
            </w:r>
            <w:r w:rsidRPr="00F836B8">
              <w:rPr>
                <w:rFonts w:ascii="Times New Roman" w:hAnsi="Times New Roman" w:cs="Times New Roman"/>
                <w:color w:val="000000"/>
                <w:sz w:val="20"/>
                <w:szCs w:val="20"/>
              </w:rPr>
              <w:t>П1</w:t>
            </w:r>
          </w:p>
        </w:tc>
        <w:tc>
          <w:tcPr>
            <w:tcW w:w="181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А1</w:t>
            </w:r>
            <w:r w:rsidRPr="00F836B8">
              <w:rPr>
                <w:rFonts w:ascii="Times New Roman" w:hAnsi="Times New Roman" w:cs="Times New Roman"/>
                <w:color w:val="000000"/>
                <w:sz w:val="20"/>
                <w:szCs w:val="20"/>
                <w:lang w:val="en-US"/>
              </w:rPr>
              <w:t>≥</w:t>
            </w:r>
            <w:r w:rsidRPr="00F836B8">
              <w:rPr>
                <w:rFonts w:ascii="Times New Roman" w:hAnsi="Times New Roman" w:cs="Times New Roman"/>
                <w:color w:val="000000"/>
                <w:sz w:val="20"/>
                <w:szCs w:val="20"/>
              </w:rPr>
              <w:t>П1</w:t>
            </w:r>
          </w:p>
        </w:tc>
      </w:tr>
      <w:tr w:rsidR="00C92F51" w:rsidRPr="00F836B8">
        <w:tc>
          <w:tcPr>
            <w:tcW w:w="190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А2</w:t>
            </w:r>
            <w:r w:rsidRPr="00F836B8">
              <w:rPr>
                <w:rFonts w:ascii="Times New Roman" w:hAnsi="Times New Roman" w:cs="Times New Roman"/>
                <w:color w:val="000000"/>
                <w:sz w:val="20"/>
                <w:szCs w:val="20"/>
                <w:lang w:val="en-US"/>
              </w:rPr>
              <w:t>&gt;</w:t>
            </w:r>
            <w:r w:rsidRPr="00F836B8">
              <w:rPr>
                <w:rFonts w:ascii="Times New Roman" w:hAnsi="Times New Roman" w:cs="Times New Roman"/>
                <w:color w:val="000000"/>
                <w:sz w:val="20"/>
                <w:szCs w:val="20"/>
              </w:rPr>
              <w:t>П2</w:t>
            </w:r>
          </w:p>
        </w:tc>
        <w:tc>
          <w:tcPr>
            <w:tcW w:w="179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А2</w:t>
            </w:r>
            <w:r w:rsidRPr="00F836B8">
              <w:rPr>
                <w:rFonts w:ascii="Times New Roman" w:hAnsi="Times New Roman" w:cs="Times New Roman"/>
                <w:color w:val="000000"/>
                <w:sz w:val="20"/>
                <w:szCs w:val="20"/>
                <w:lang w:val="en-US"/>
              </w:rPr>
              <w:t>&gt;</w:t>
            </w:r>
            <w:r w:rsidRPr="00F836B8">
              <w:rPr>
                <w:rFonts w:ascii="Times New Roman" w:hAnsi="Times New Roman" w:cs="Times New Roman"/>
                <w:color w:val="000000"/>
                <w:sz w:val="20"/>
                <w:szCs w:val="20"/>
              </w:rPr>
              <w:t>П2</w:t>
            </w:r>
          </w:p>
        </w:tc>
        <w:tc>
          <w:tcPr>
            <w:tcW w:w="181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А2</w:t>
            </w:r>
            <w:r w:rsidRPr="00F836B8">
              <w:rPr>
                <w:rFonts w:ascii="Times New Roman" w:hAnsi="Times New Roman" w:cs="Times New Roman"/>
                <w:color w:val="000000"/>
                <w:sz w:val="20"/>
                <w:szCs w:val="20"/>
                <w:lang w:val="en-US"/>
              </w:rPr>
              <w:t>≥</w:t>
            </w:r>
            <w:r w:rsidRPr="00F836B8">
              <w:rPr>
                <w:rFonts w:ascii="Times New Roman" w:hAnsi="Times New Roman" w:cs="Times New Roman"/>
                <w:color w:val="000000"/>
                <w:sz w:val="20"/>
                <w:szCs w:val="20"/>
              </w:rPr>
              <w:t>П2</w:t>
            </w:r>
          </w:p>
        </w:tc>
      </w:tr>
      <w:tr w:rsidR="00C92F51" w:rsidRPr="00F836B8">
        <w:tc>
          <w:tcPr>
            <w:tcW w:w="190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А3</w:t>
            </w:r>
            <w:r w:rsidRPr="00F836B8">
              <w:rPr>
                <w:rFonts w:ascii="Times New Roman" w:hAnsi="Times New Roman" w:cs="Times New Roman"/>
                <w:color w:val="000000"/>
                <w:sz w:val="20"/>
                <w:szCs w:val="20"/>
                <w:lang w:val="en-US"/>
              </w:rPr>
              <w:t>&gt;</w:t>
            </w:r>
            <w:r w:rsidRPr="00F836B8">
              <w:rPr>
                <w:rFonts w:ascii="Times New Roman" w:hAnsi="Times New Roman" w:cs="Times New Roman"/>
                <w:color w:val="000000"/>
                <w:sz w:val="20"/>
                <w:szCs w:val="20"/>
              </w:rPr>
              <w:t>П3</w:t>
            </w:r>
          </w:p>
        </w:tc>
        <w:tc>
          <w:tcPr>
            <w:tcW w:w="179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А3</w:t>
            </w:r>
            <w:r w:rsidRPr="00F836B8">
              <w:rPr>
                <w:rFonts w:ascii="Times New Roman" w:hAnsi="Times New Roman" w:cs="Times New Roman"/>
                <w:color w:val="000000"/>
                <w:sz w:val="20"/>
                <w:szCs w:val="20"/>
                <w:lang w:val="en-US"/>
              </w:rPr>
              <w:t>&gt;</w:t>
            </w:r>
            <w:r w:rsidRPr="00F836B8">
              <w:rPr>
                <w:rFonts w:ascii="Times New Roman" w:hAnsi="Times New Roman" w:cs="Times New Roman"/>
                <w:color w:val="000000"/>
                <w:sz w:val="20"/>
                <w:szCs w:val="20"/>
              </w:rPr>
              <w:t>П3</w:t>
            </w:r>
          </w:p>
        </w:tc>
        <w:tc>
          <w:tcPr>
            <w:tcW w:w="181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А3</w:t>
            </w:r>
            <w:r w:rsidRPr="00F836B8">
              <w:rPr>
                <w:rFonts w:ascii="Times New Roman" w:hAnsi="Times New Roman" w:cs="Times New Roman"/>
                <w:color w:val="000000"/>
                <w:sz w:val="20"/>
                <w:szCs w:val="20"/>
                <w:lang w:val="en-US"/>
              </w:rPr>
              <w:t>≥</w:t>
            </w:r>
            <w:r w:rsidRPr="00F836B8">
              <w:rPr>
                <w:rFonts w:ascii="Times New Roman" w:hAnsi="Times New Roman" w:cs="Times New Roman"/>
                <w:color w:val="000000"/>
                <w:sz w:val="20"/>
                <w:szCs w:val="20"/>
              </w:rPr>
              <w:t>П3</w:t>
            </w:r>
          </w:p>
        </w:tc>
      </w:tr>
      <w:tr w:rsidR="00C92F51" w:rsidRPr="00F836B8">
        <w:tc>
          <w:tcPr>
            <w:tcW w:w="190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А4</w:t>
            </w:r>
            <w:r w:rsidRPr="00F836B8">
              <w:rPr>
                <w:rFonts w:ascii="Times New Roman" w:hAnsi="Times New Roman" w:cs="Times New Roman"/>
                <w:color w:val="000000"/>
                <w:sz w:val="20"/>
                <w:szCs w:val="20"/>
                <w:lang w:val="en-US"/>
              </w:rPr>
              <w:t>&lt;</w:t>
            </w:r>
            <w:r w:rsidRPr="00F836B8">
              <w:rPr>
                <w:rFonts w:ascii="Times New Roman" w:hAnsi="Times New Roman" w:cs="Times New Roman"/>
                <w:color w:val="000000"/>
                <w:sz w:val="20"/>
                <w:szCs w:val="20"/>
              </w:rPr>
              <w:t>П4</w:t>
            </w:r>
          </w:p>
        </w:tc>
        <w:tc>
          <w:tcPr>
            <w:tcW w:w="1798"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А4</w:t>
            </w:r>
            <w:r w:rsidRPr="00F836B8">
              <w:rPr>
                <w:rFonts w:ascii="Times New Roman" w:hAnsi="Times New Roman" w:cs="Times New Roman"/>
                <w:color w:val="000000"/>
                <w:sz w:val="20"/>
                <w:szCs w:val="20"/>
                <w:lang w:val="en-US"/>
              </w:rPr>
              <w:t>&lt;</w:t>
            </w:r>
            <w:r w:rsidRPr="00F836B8">
              <w:rPr>
                <w:rFonts w:ascii="Times New Roman" w:hAnsi="Times New Roman" w:cs="Times New Roman"/>
                <w:color w:val="000000"/>
                <w:sz w:val="20"/>
                <w:szCs w:val="20"/>
              </w:rPr>
              <w:t>П4</w:t>
            </w:r>
          </w:p>
        </w:tc>
        <w:tc>
          <w:tcPr>
            <w:tcW w:w="1819" w:type="dxa"/>
            <w:vAlign w:val="center"/>
          </w:tcPr>
          <w:p w:rsidR="00C92F51" w:rsidRPr="00F836B8" w:rsidRDefault="00C92F51" w:rsidP="00F836B8">
            <w:pPr>
              <w:spacing w:after="0" w:line="360" w:lineRule="auto"/>
              <w:rPr>
                <w:rFonts w:ascii="Times New Roman" w:hAnsi="Times New Roman" w:cs="Times New Roman"/>
                <w:color w:val="000000"/>
                <w:sz w:val="20"/>
                <w:szCs w:val="20"/>
              </w:rPr>
            </w:pPr>
            <w:r w:rsidRPr="00F836B8">
              <w:rPr>
                <w:rFonts w:ascii="Times New Roman" w:hAnsi="Times New Roman" w:cs="Times New Roman"/>
                <w:color w:val="000000"/>
                <w:sz w:val="20"/>
                <w:szCs w:val="20"/>
              </w:rPr>
              <w:t>А4</w:t>
            </w:r>
            <w:r w:rsidRPr="00F836B8">
              <w:rPr>
                <w:rFonts w:ascii="Times New Roman" w:hAnsi="Times New Roman" w:cs="Times New Roman"/>
                <w:color w:val="000000"/>
                <w:sz w:val="20"/>
                <w:szCs w:val="20"/>
                <w:lang w:val="en-US"/>
              </w:rPr>
              <w:t>≤</w:t>
            </w:r>
            <w:r w:rsidRPr="00F836B8">
              <w:rPr>
                <w:rFonts w:ascii="Times New Roman" w:hAnsi="Times New Roman" w:cs="Times New Roman"/>
                <w:color w:val="000000"/>
                <w:sz w:val="20"/>
                <w:szCs w:val="20"/>
              </w:rPr>
              <w:t>П4</w:t>
            </w:r>
          </w:p>
        </w:tc>
      </w:tr>
    </w:tbl>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p>
    <w:p w:rsidR="00C92F51" w:rsidRPr="00211D5B" w:rsidRDefault="00C92F51"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Вывод: характеризуя ликвидность баланса предприятия, можно сказать, что баланс предприятия абсолютно ликвиден, т.к., платежная готовность предприятия остается достаточно высокой, на это указывает то, что значения коэффициентов находятся в соответствии с нормативными. За отчетный период наблюдается увеличение наиболее ликвидных активов для покрытия наиболее срочных обязательств. К концу периода возросла величина быстрореализуемых активов. Медленно реализуемые активы (т.е. в основном запасы и затраты) в течение отчетного периода превышали долгосрочные пассивы.</w:t>
      </w:r>
    </w:p>
    <w:p w:rsidR="005516F4" w:rsidRPr="00211D5B" w:rsidRDefault="005516F4" w:rsidP="00211D5B">
      <w:pPr>
        <w:spacing w:after="0" w:line="360" w:lineRule="auto"/>
        <w:ind w:firstLine="709"/>
        <w:jc w:val="both"/>
        <w:rPr>
          <w:rFonts w:ascii="Times New Roman" w:hAnsi="Times New Roman" w:cs="Times New Roman"/>
          <w:color w:val="000000"/>
          <w:sz w:val="28"/>
          <w:szCs w:val="28"/>
        </w:rPr>
      </w:pPr>
    </w:p>
    <w:p w:rsidR="005516F4" w:rsidRPr="00F836B8" w:rsidRDefault="00F836B8" w:rsidP="00F836B8">
      <w:pPr>
        <w:shd w:val="clear" w:color="auto" w:fill="FFFFFF"/>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516F4" w:rsidRPr="00F836B8">
        <w:rPr>
          <w:rFonts w:ascii="Times New Roman" w:hAnsi="Times New Roman" w:cs="Times New Roman"/>
          <w:b/>
          <w:bCs/>
          <w:color w:val="000000"/>
          <w:sz w:val="28"/>
          <w:szCs w:val="28"/>
        </w:rPr>
        <w:t>Вывод</w:t>
      </w:r>
    </w:p>
    <w:p w:rsidR="00F836B8" w:rsidRDefault="00F836B8" w:rsidP="00211D5B">
      <w:pPr>
        <w:shd w:val="clear" w:color="auto" w:fill="FFFFFF"/>
        <w:spacing w:after="0" w:line="360" w:lineRule="auto"/>
        <w:ind w:firstLine="709"/>
        <w:jc w:val="both"/>
        <w:rPr>
          <w:rFonts w:ascii="Times New Roman" w:hAnsi="Times New Roman" w:cs="Times New Roman"/>
          <w:color w:val="000000"/>
          <w:sz w:val="28"/>
          <w:szCs w:val="28"/>
        </w:rPr>
      </w:pPr>
    </w:p>
    <w:p w:rsidR="00211D5B" w:rsidRDefault="005516F4"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В период финансового кризиса анализ финансового состояния предприятия приобретает особую актуальность. Основными показателями оценки финансового состояния предприятия являются показатели платежеспособности и ликвидности.</w:t>
      </w:r>
    </w:p>
    <w:p w:rsidR="005516F4" w:rsidRPr="00211D5B" w:rsidRDefault="005516F4"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Понятия «платежеспособность» и «ликвидность» очень близки. От степени ликвидности баланса и предприятия зависит его платежеспособность. В то же время ликвидность характеризует как текущее, так и будущее состояние расчетов.</w:t>
      </w:r>
    </w:p>
    <w:p w:rsidR="005516F4" w:rsidRPr="00211D5B" w:rsidRDefault="005516F4"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Для оперативного внутреннего анализа текущей платежеспособности, ежедневного контроля за поступлением средств от продажи продукции,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 составляется платежный календарь, в котором, с одной стороны, подсчитываются наличные и ожидаемые платежные средства, а с другой — платежные обязательства на этот же период (1,5; 10; 15 дней, 1 месяц).</w:t>
      </w:r>
    </w:p>
    <w:p w:rsidR="005516F4" w:rsidRPr="00211D5B" w:rsidRDefault="005516F4" w:rsidP="00211D5B">
      <w:pPr>
        <w:shd w:val="clear" w:color="auto" w:fill="FFFFFF"/>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Одной из характеристик стабильного положения и залогом выживаемости предприятия служит его финансовая устойчивость. Она зависит как от стабильности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5516F4" w:rsidRPr="00211D5B" w:rsidRDefault="005516F4" w:rsidP="00211D5B">
      <w:p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 Финансовая устойчивость определяется по ряду коэффициентов.</w:t>
      </w:r>
    </w:p>
    <w:p w:rsidR="00211D5B" w:rsidRDefault="005516F4" w:rsidP="00211D5B">
      <w:pPr>
        <w:numPr>
          <w:ilvl w:val="12"/>
          <w:numId w:val="0"/>
        </w:numPr>
        <w:spacing w:after="0" w:line="360" w:lineRule="auto"/>
        <w:ind w:firstLine="709"/>
        <w:jc w:val="both"/>
        <w:rPr>
          <w:rFonts w:ascii="Times New Roman" w:hAnsi="Times New Roman" w:cs="Times New Roman"/>
          <w:color w:val="000000"/>
          <w:sz w:val="28"/>
          <w:szCs w:val="28"/>
        </w:rPr>
      </w:pPr>
      <w:r w:rsidRPr="00211D5B">
        <w:rPr>
          <w:rFonts w:ascii="Times New Roman" w:hAnsi="Times New Roman" w:cs="Times New Roman"/>
          <w:color w:val="000000"/>
          <w:sz w:val="28"/>
          <w:szCs w:val="28"/>
        </w:rPr>
        <w:t>Сущность финансовой устойчивости определяется эффективным формированием, распределением и использованием финансовых ресурсов. Внешним проявлением ее является платежеспособность предприятия.</w:t>
      </w:r>
      <w:bookmarkStart w:id="0" w:name="_GoBack"/>
      <w:bookmarkEnd w:id="0"/>
    </w:p>
    <w:sectPr w:rsidR="00211D5B" w:rsidSect="00211D5B">
      <w:head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B97" w:rsidRDefault="00C33B97">
      <w:pPr>
        <w:spacing w:after="0" w:line="240" w:lineRule="auto"/>
      </w:pPr>
      <w:r>
        <w:separator/>
      </w:r>
    </w:p>
  </w:endnote>
  <w:endnote w:type="continuationSeparator" w:id="0">
    <w:p w:rsidR="00C33B97" w:rsidRDefault="00C3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B97" w:rsidRDefault="00C33B97">
      <w:pPr>
        <w:spacing w:after="0" w:line="240" w:lineRule="auto"/>
      </w:pPr>
      <w:r>
        <w:separator/>
      </w:r>
    </w:p>
  </w:footnote>
  <w:footnote w:type="continuationSeparator" w:id="0">
    <w:p w:rsidR="00C33B97" w:rsidRDefault="00C33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B4" w:rsidRPr="008F20A2" w:rsidRDefault="00DD28D8" w:rsidP="009E4E15">
    <w:pPr>
      <w:pStyle w:val="ab"/>
      <w:framePr w:wrap="auto" w:vAnchor="text" w:hAnchor="margin" w:xAlign="right" w:y="1"/>
      <w:rPr>
        <w:rStyle w:val="ad"/>
        <w:sz w:val="24"/>
        <w:szCs w:val="24"/>
      </w:rPr>
    </w:pPr>
    <w:r>
      <w:rPr>
        <w:rStyle w:val="ad"/>
        <w:noProof/>
        <w:sz w:val="24"/>
        <w:szCs w:val="24"/>
      </w:rPr>
      <w:t>1</w:t>
    </w:r>
  </w:p>
  <w:p w:rsidR="00D64FB4" w:rsidRDefault="00D64FB4" w:rsidP="009E4E1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6F14C8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644"/>
        </w:tabs>
        <w:ind w:left="644" w:hanging="360"/>
      </w:pPr>
      <w:rPr>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EE62B6"/>
    <w:multiLevelType w:val="multilevel"/>
    <w:tmpl w:val="CAFA7392"/>
    <w:lvl w:ilvl="0">
      <w:start w:val="1"/>
      <w:numFmt w:val="decimal"/>
      <w:lvlText w:val="%1."/>
      <w:legacy w:legacy="1" w:legacySpace="0" w:legacyIndent="201"/>
      <w:lvlJc w:val="left"/>
      <w:rPr>
        <w:rFonts w:ascii="Times New Roman" w:hAnsi="Times New Roman" w:cs="Times New Roman" w:hint="default"/>
      </w:rPr>
    </w:lvl>
    <w:lvl w:ilvl="1">
      <w:start w:val="1"/>
      <w:numFmt w:val="decimal"/>
      <w:isLgl/>
      <w:lvlText w:val="%1.%2"/>
      <w:lvlJc w:val="left"/>
      <w:pPr>
        <w:tabs>
          <w:tab w:val="num" w:pos="615"/>
        </w:tabs>
        <w:ind w:left="615" w:hanging="435"/>
      </w:pPr>
      <w:rPr>
        <w:rFonts w:hint="default"/>
        <w:b w:val="0"/>
        <w:bCs w:val="0"/>
      </w:rPr>
    </w:lvl>
    <w:lvl w:ilvl="2">
      <w:start w:val="1"/>
      <w:numFmt w:val="decimal"/>
      <w:isLgl/>
      <w:lvlText w:val="%1.%2.%3"/>
      <w:lvlJc w:val="left"/>
      <w:pPr>
        <w:tabs>
          <w:tab w:val="num" w:pos="1080"/>
        </w:tabs>
        <w:ind w:left="1080" w:hanging="720"/>
      </w:pPr>
      <w:rPr>
        <w:rFonts w:hint="default"/>
        <w:b w:val="0"/>
        <w:bCs w:val="0"/>
      </w:rPr>
    </w:lvl>
    <w:lvl w:ilvl="3">
      <w:start w:val="1"/>
      <w:numFmt w:val="decimal"/>
      <w:isLgl/>
      <w:lvlText w:val="%1.%2.%3.%4"/>
      <w:lvlJc w:val="left"/>
      <w:pPr>
        <w:tabs>
          <w:tab w:val="num" w:pos="1620"/>
        </w:tabs>
        <w:ind w:left="1620" w:hanging="1080"/>
      </w:pPr>
      <w:rPr>
        <w:rFonts w:hint="default"/>
        <w:b w:val="0"/>
        <w:bCs w:val="0"/>
      </w:rPr>
    </w:lvl>
    <w:lvl w:ilvl="4">
      <w:start w:val="1"/>
      <w:numFmt w:val="decimal"/>
      <w:isLgl/>
      <w:lvlText w:val="%1.%2.%3.%4.%5"/>
      <w:lvlJc w:val="left"/>
      <w:pPr>
        <w:tabs>
          <w:tab w:val="num" w:pos="1800"/>
        </w:tabs>
        <w:ind w:left="1800" w:hanging="1080"/>
      </w:pPr>
      <w:rPr>
        <w:rFonts w:hint="default"/>
        <w:b w:val="0"/>
        <w:bCs w:val="0"/>
      </w:rPr>
    </w:lvl>
    <w:lvl w:ilvl="5">
      <w:start w:val="1"/>
      <w:numFmt w:val="decimal"/>
      <w:isLgl/>
      <w:lvlText w:val="%1.%2.%3.%4.%5.%6"/>
      <w:lvlJc w:val="left"/>
      <w:pPr>
        <w:tabs>
          <w:tab w:val="num" w:pos="2340"/>
        </w:tabs>
        <w:ind w:left="2340" w:hanging="1440"/>
      </w:pPr>
      <w:rPr>
        <w:rFonts w:hint="default"/>
        <w:b w:val="0"/>
        <w:bCs w:val="0"/>
      </w:rPr>
    </w:lvl>
    <w:lvl w:ilvl="6">
      <w:start w:val="1"/>
      <w:numFmt w:val="decimal"/>
      <w:isLgl/>
      <w:lvlText w:val="%1.%2.%3.%4.%5.%6.%7"/>
      <w:lvlJc w:val="left"/>
      <w:pPr>
        <w:tabs>
          <w:tab w:val="num" w:pos="2520"/>
        </w:tabs>
        <w:ind w:left="2520" w:hanging="1440"/>
      </w:pPr>
      <w:rPr>
        <w:rFonts w:hint="default"/>
        <w:b w:val="0"/>
        <w:bCs w:val="0"/>
      </w:rPr>
    </w:lvl>
    <w:lvl w:ilvl="7">
      <w:start w:val="1"/>
      <w:numFmt w:val="decimal"/>
      <w:isLgl/>
      <w:lvlText w:val="%1.%2.%3.%4.%5.%6.%7.%8"/>
      <w:lvlJc w:val="left"/>
      <w:pPr>
        <w:tabs>
          <w:tab w:val="num" w:pos="3060"/>
        </w:tabs>
        <w:ind w:left="3060" w:hanging="1800"/>
      </w:pPr>
      <w:rPr>
        <w:rFonts w:hint="default"/>
        <w:b w:val="0"/>
        <w:bCs w:val="0"/>
      </w:rPr>
    </w:lvl>
    <w:lvl w:ilvl="8">
      <w:start w:val="1"/>
      <w:numFmt w:val="decimal"/>
      <w:isLgl/>
      <w:lvlText w:val="%1.%2.%3.%4.%5.%6.%7.%8.%9"/>
      <w:lvlJc w:val="left"/>
      <w:pPr>
        <w:tabs>
          <w:tab w:val="num" w:pos="3600"/>
        </w:tabs>
        <w:ind w:left="3600" w:hanging="2160"/>
      </w:pPr>
      <w:rPr>
        <w:rFonts w:hint="default"/>
        <w:b w:val="0"/>
        <w:bCs w:val="0"/>
      </w:rPr>
    </w:lvl>
  </w:abstractNum>
  <w:abstractNum w:abstractNumId="2">
    <w:nsid w:val="16B0068D"/>
    <w:multiLevelType w:val="hybridMultilevel"/>
    <w:tmpl w:val="B9A0CD5A"/>
    <w:lvl w:ilvl="0" w:tplc="D0C49B3C">
      <w:start w:val="16"/>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868059D"/>
    <w:multiLevelType w:val="hybridMultilevel"/>
    <w:tmpl w:val="DFBAA27A"/>
    <w:lvl w:ilvl="0" w:tplc="8CAE536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395A6550"/>
    <w:multiLevelType w:val="hybridMultilevel"/>
    <w:tmpl w:val="6A8A8E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8247F7"/>
    <w:multiLevelType w:val="hybridMultilevel"/>
    <w:tmpl w:val="11A0AF04"/>
    <w:lvl w:ilvl="0" w:tplc="70C21D44">
      <w:start w:val="15"/>
      <w:numFmt w:val="decimal"/>
      <w:lvlText w:val="%1"/>
      <w:lvlJc w:val="left"/>
      <w:pPr>
        <w:ind w:left="644"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D5A554B"/>
    <w:multiLevelType w:val="multilevel"/>
    <w:tmpl w:val="89865E96"/>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7">
    <w:nsid w:val="4045659B"/>
    <w:multiLevelType w:val="hybridMultilevel"/>
    <w:tmpl w:val="056C59CE"/>
    <w:lvl w:ilvl="0" w:tplc="27821A22">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8">
    <w:nsid w:val="51573352"/>
    <w:multiLevelType w:val="multilevel"/>
    <w:tmpl w:val="B9D8090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6D1FF9"/>
    <w:multiLevelType w:val="hybridMultilevel"/>
    <w:tmpl w:val="B89CAFB2"/>
    <w:lvl w:ilvl="0" w:tplc="672A2A0E">
      <w:start w:val="1"/>
      <w:numFmt w:val="decimal"/>
      <w:lvlText w:val="%1."/>
      <w:lvlJc w:val="left"/>
      <w:pPr>
        <w:ind w:left="1080" w:hanging="360"/>
      </w:pPr>
      <w:rPr>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5869747B"/>
    <w:multiLevelType w:val="multilevel"/>
    <w:tmpl w:val="0AACC09A"/>
    <w:lvl w:ilvl="0">
      <w:start w:val="1"/>
      <w:numFmt w:val="decimal"/>
      <w:lvlText w:val="%1."/>
      <w:lvlJc w:val="left"/>
      <w:pPr>
        <w:tabs>
          <w:tab w:val="num" w:pos="540"/>
        </w:tabs>
        <w:ind w:left="540" w:hanging="360"/>
      </w:pPr>
      <w:rPr>
        <w:b w:val="0"/>
        <w:bCs w:val="0"/>
        <w:sz w:val="28"/>
        <w:szCs w:val="28"/>
      </w:rPr>
    </w:lvl>
    <w:lvl w:ilvl="1">
      <w:start w:val="1"/>
      <w:numFmt w:val="decimal"/>
      <w:isLgl/>
      <w:lvlText w:val="%1.%2"/>
      <w:lvlJc w:val="left"/>
      <w:pPr>
        <w:ind w:left="555" w:hanging="3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1">
    <w:nsid w:val="69F079BC"/>
    <w:multiLevelType w:val="multilevel"/>
    <w:tmpl w:val="DFBAA27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6"/>
  </w:num>
  <w:num w:numId="2">
    <w:abstractNumId w:val="5"/>
  </w:num>
  <w:num w:numId="3">
    <w:abstractNumId w:val="2"/>
  </w:num>
  <w:num w:numId="4">
    <w:abstractNumId w:val="4"/>
  </w:num>
  <w:num w:numId="5">
    <w:abstractNumId w:val="1"/>
    <w:lvlOverride w:ilvl="0">
      <w:startOverride w:val="1"/>
    </w:lvlOverride>
  </w:num>
  <w:num w:numId="6">
    <w:abstractNumId w:val="10"/>
  </w:num>
  <w:num w:numId="7">
    <w:abstractNumId w:val="8"/>
  </w:num>
  <w:num w:numId="8">
    <w:abstractNumId w:val="7"/>
  </w:num>
  <w:num w:numId="9">
    <w:abstractNumId w:val="3"/>
  </w:num>
  <w:num w:numId="10">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4DB"/>
    <w:rsid w:val="00060685"/>
    <w:rsid w:val="000E52D7"/>
    <w:rsid w:val="00112731"/>
    <w:rsid w:val="00121F65"/>
    <w:rsid w:val="001474DB"/>
    <w:rsid w:val="00176BA0"/>
    <w:rsid w:val="00211D5B"/>
    <w:rsid w:val="00301504"/>
    <w:rsid w:val="003D46AB"/>
    <w:rsid w:val="004A2A3F"/>
    <w:rsid w:val="004B34E7"/>
    <w:rsid w:val="004C15E1"/>
    <w:rsid w:val="005119B6"/>
    <w:rsid w:val="005516F4"/>
    <w:rsid w:val="005B1D7E"/>
    <w:rsid w:val="005D7A43"/>
    <w:rsid w:val="005E61E4"/>
    <w:rsid w:val="00631104"/>
    <w:rsid w:val="00703BAD"/>
    <w:rsid w:val="008F20A2"/>
    <w:rsid w:val="00991992"/>
    <w:rsid w:val="009E4E15"/>
    <w:rsid w:val="00A509FF"/>
    <w:rsid w:val="00AE4E6E"/>
    <w:rsid w:val="00B93200"/>
    <w:rsid w:val="00C33B97"/>
    <w:rsid w:val="00C76F57"/>
    <w:rsid w:val="00C92F51"/>
    <w:rsid w:val="00D64FB4"/>
    <w:rsid w:val="00D66985"/>
    <w:rsid w:val="00DC2073"/>
    <w:rsid w:val="00DD28D8"/>
    <w:rsid w:val="00DD502A"/>
    <w:rsid w:val="00E05ADD"/>
    <w:rsid w:val="00E739D8"/>
    <w:rsid w:val="00E912CB"/>
    <w:rsid w:val="00F035E9"/>
    <w:rsid w:val="00F836B8"/>
    <w:rsid w:val="00F845C1"/>
    <w:rsid w:val="00F9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975ACA0B-E69D-482C-85A0-BC3E2670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1104"/>
    <w:pPr>
      <w:ind w:left="720"/>
    </w:pPr>
  </w:style>
  <w:style w:type="paragraph" w:styleId="a4">
    <w:name w:val="Body Text Indent"/>
    <w:basedOn w:val="a"/>
    <w:link w:val="a5"/>
    <w:uiPriority w:val="99"/>
    <w:rsid w:val="00631104"/>
    <w:pPr>
      <w:spacing w:after="120" w:line="240" w:lineRule="auto"/>
      <w:ind w:left="283"/>
    </w:pPr>
    <w:rPr>
      <w:rFonts w:ascii="Times New Roman" w:eastAsia="Times New Roman" w:hAnsi="Times New Roman" w:cs="Times New Roman"/>
      <w:sz w:val="24"/>
      <w:szCs w:val="24"/>
      <w:lang w:eastAsia="ru-RU"/>
    </w:rPr>
  </w:style>
  <w:style w:type="paragraph" w:styleId="a6">
    <w:name w:val="Body Text"/>
    <w:basedOn w:val="a"/>
    <w:link w:val="a7"/>
    <w:uiPriority w:val="99"/>
    <w:rsid w:val="0063110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link w:val="a4"/>
    <w:uiPriority w:val="99"/>
    <w:locked/>
    <w:rsid w:val="00631104"/>
    <w:rPr>
      <w:rFonts w:ascii="Times New Roman" w:eastAsia="Times New Roman" w:hAnsi="Times New Roman" w:cs="Times New Roman"/>
      <w:sz w:val="24"/>
      <w:szCs w:val="24"/>
      <w:lang w:val="x-none" w:eastAsia="ru-RU"/>
    </w:rPr>
  </w:style>
  <w:style w:type="table" w:styleId="a8">
    <w:name w:val="Table Grid"/>
    <w:basedOn w:val="a1"/>
    <w:uiPriority w:val="99"/>
    <w:rsid w:val="005E61E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link w:val="a6"/>
    <w:uiPriority w:val="99"/>
    <w:locked/>
    <w:rsid w:val="00631104"/>
    <w:rPr>
      <w:rFonts w:ascii="Times New Roman" w:eastAsia="Times New Roman" w:hAnsi="Times New Roman" w:cs="Times New Roman"/>
      <w:sz w:val="24"/>
      <w:szCs w:val="24"/>
      <w:lang w:val="x-none" w:eastAsia="ru-RU"/>
    </w:rPr>
  </w:style>
  <w:style w:type="paragraph" w:styleId="2">
    <w:name w:val="toc 2"/>
    <w:basedOn w:val="a"/>
    <w:next w:val="a"/>
    <w:autoRedefine/>
    <w:uiPriority w:val="99"/>
    <w:semiHidden/>
    <w:rsid w:val="000E52D7"/>
    <w:pPr>
      <w:tabs>
        <w:tab w:val="right" w:leader="dot" w:pos="9015"/>
      </w:tabs>
      <w:overflowPunct w:val="0"/>
      <w:autoSpaceDE w:val="0"/>
      <w:autoSpaceDN w:val="0"/>
      <w:adjustRightInd w:val="0"/>
      <w:spacing w:before="240" w:after="0" w:line="240" w:lineRule="auto"/>
      <w:ind w:left="200"/>
    </w:pPr>
    <w:rPr>
      <w:rFonts w:ascii="Times New Roman" w:eastAsia="Times New Roman" w:hAnsi="Times New Roman" w:cs="Times New Roman"/>
      <w:b/>
      <w:bCs/>
      <w:sz w:val="20"/>
      <w:szCs w:val="20"/>
      <w:lang w:eastAsia="ru-RU"/>
    </w:rPr>
  </w:style>
  <w:style w:type="paragraph" w:styleId="20">
    <w:name w:val="Body Text Indent 2"/>
    <w:basedOn w:val="a"/>
    <w:link w:val="21"/>
    <w:uiPriority w:val="99"/>
    <w:rsid w:val="000E52D7"/>
    <w:pPr>
      <w:spacing w:after="120" w:line="480" w:lineRule="auto"/>
      <w:ind w:left="283"/>
    </w:pPr>
    <w:rPr>
      <w:rFonts w:ascii="Times New Roman" w:eastAsia="Times New Roman" w:hAnsi="Times New Roman" w:cs="Times New Roman"/>
      <w:sz w:val="24"/>
      <w:szCs w:val="24"/>
      <w:lang w:eastAsia="ru-RU"/>
    </w:rPr>
  </w:style>
  <w:style w:type="paragraph" w:styleId="a9">
    <w:name w:val="footer"/>
    <w:basedOn w:val="a"/>
    <w:link w:val="aa"/>
    <w:uiPriority w:val="99"/>
    <w:rsid w:val="009E4E15"/>
    <w:pPr>
      <w:tabs>
        <w:tab w:val="center" w:pos="4677"/>
        <w:tab w:val="right" w:pos="9355"/>
      </w:tabs>
      <w:suppressAutoHyphens/>
      <w:spacing w:after="0" w:line="240" w:lineRule="auto"/>
    </w:pPr>
    <w:rPr>
      <w:rFonts w:ascii="Times New Roman" w:eastAsia="Times New Roman" w:hAnsi="Times New Roman" w:cs="Times New Roman"/>
      <w:sz w:val="32"/>
      <w:szCs w:val="32"/>
      <w:lang w:eastAsia="ar-SA"/>
    </w:rPr>
  </w:style>
  <w:style w:type="character" w:customStyle="1" w:styleId="21">
    <w:name w:val="Основной текст с отступом 2 Знак"/>
    <w:link w:val="20"/>
    <w:uiPriority w:val="99"/>
    <w:locked/>
    <w:rsid w:val="000E52D7"/>
    <w:rPr>
      <w:rFonts w:ascii="Times New Roman" w:eastAsia="Times New Roman" w:hAnsi="Times New Roman" w:cs="Times New Roman"/>
      <w:sz w:val="24"/>
      <w:szCs w:val="24"/>
    </w:rPr>
  </w:style>
  <w:style w:type="paragraph" w:styleId="ab">
    <w:name w:val="header"/>
    <w:basedOn w:val="a"/>
    <w:link w:val="ac"/>
    <w:uiPriority w:val="99"/>
    <w:rsid w:val="009E4E15"/>
    <w:pPr>
      <w:tabs>
        <w:tab w:val="center" w:pos="4677"/>
        <w:tab w:val="right" w:pos="9355"/>
      </w:tabs>
      <w:suppressAutoHyphens/>
      <w:spacing w:after="0" w:line="240" w:lineRule="auto"/>
    </w:pPr>
    <w:rPr>
      <w:rFonts w:ascii="Times New Roman" w:eastAsia="Times New Roman" w:hAnsi="Times New Roman" w:cs="Times New Roman"/>
      <w:sz w:val="32"/>
      <w:szCs w:val="32"/>
      <w:lang w:eastAsia="ar-SA"/>
    </w:rPr>
  </w:style>
  <w:style w:type="character" w:customStyle="1" w:styleId="aa">
    <w:name w:val="Нижний колонтитул Знак"/>
    <w:link w:val="a9"/>
    <w:uiPriority w:val="99"/>
    <w:locked/>
    <w:rsid w:val="009E4E15"/>
    <w:rPr>
      <w:rFonts w:ascii="Times New Roman" w:eastAsia="Times New Roman" w:hAnsi="Times New Roman" w:cs="Times New Roman"/>
      <w:sz w:val="32"/>
      <w:szCs w:val="32"/>
      <w:lang w:val="x-none" w:eastAsia="ar-SA" w:bidi="ar-SA"/>
    </w:rPr>
  </w:style>
  <w:style w:type="character" w:styleId="ad">
    <w:name w:val="page number"/>
    <w:uiPriority w:val="99"/>
    <w:rsid w:val="009E4E15"/>
  </w:style>
  <w:style w:type="character" w:customStyle="1" w:styleId="ac">
    <w:name w:val="Верхний колонтитул Знак"/>
    <w:link w:val="ab"/>
    <w:uiPriority w:val="99"/>
    <w:locked/>
    <w:rsid w:val="009E4E15"/>
    <w:rPr>
      <w:rFonts w:ascii="Times New Roman" w:eastAsia="Times New Roman" w:hAnsi="Times New Roman" w:cs="Times New Roman"/>
      <w:sz w:val="32"/>
      <w:szCs w:val="3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931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10639</Words>
  <Characters>60644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WIN7XP</Company>
  <LinksUpToDate>false</LinksUpToDate>
  <CharactersWithSpaces>71141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WIN7XP</dc:creator>
  <cp:keywords/>
  <dc:description/>
  <cp:lastModifiedBy>admin</cp:lastModifiedBy>
  <cp:revision>2</cp:revision>
  <dcterms:created xsi:type="dcterms:W3CDTF">2014-03-15T08:08:00Z</dcterms:created>
  <dcterms:modified xsi:type="dcterms:W3CDTF">2014-03-15T08:08:00Z</dcterms:modified>
</cp:coreProperties>
</file>