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F8004B" w:rsidRPr="00BC4483" w:rsidRDefault="00F8004B" w:rsidP="00BC4483">
      <w:pPr>
        <w:keepNext/>
        <w:widowControl w:val="0"/>
        <w:spacing w:line="360" w:lineRule="auto"/>
        <w:ind w:firstLine="709"/>
        <w:jc w:val="both"/>
        <w:rPr>
          <w:sz w:val="28"/>
          <w:szCs w:val="28"/>
          <w:lang w:val="en-US"/>
        </w:rPr>
      </w:pPr>
    </w:p>
    <w:p w:rsidR="00A66FE0" w:rsidRPr="00BC4483" w:rsidRDefault="00A66FE0" w:rsidP="00BC4483">
      <w:pPr>
        <w:keepNext/>
        <w:widowControl w:val="0"/>
        <w:spacing w:line="360" w:lineRule="auto"/>
        <w:ind w:firstLine="709"/>
        <w:jc w:val="center"/>
        <w:rPr>
          <w:b/>
          <w:sz w:val="28"/>
          <w:szCs w:val="28"/>
        </w:rPr>
      </w:pPr>
      <w:r w:rsidRPr="00BC4483">
        <w:rPr>
          <w:b/>
          <w:sz w:val="28"/>
          <w:szCs w:val="28"/>
        </w:rPr>
        <w:t>Анализ финансовой устойчивости предприятия в условиях рыночной экономики</w:t>
      </w:r>
    </w:p>
    <w:p w:rsidR="00A66FE0" w:rsidRPr="00BC4483" w:rsidRDefault="00F8004B" w:rsidP="00BC4483">
      <w:pPr>
        <w:keepNext/>
        <w:widowControl w:val="0"/>
        <w:spacing w:line="360" w:lineRule="auto"/>
        <w:ind w:firstLine="709"/>
        <w:jc w:val="center"/>
        <w:rPr>
          <w:b/>
          <w:sz w:val="28"/>
          <w:szCs w:val="28"/>
        </w:rPr>
      </w:pPr>
      <w:r w:rsidRPr="00061920">
        <w:rPr>
          <w:sz w:val="28"/>
          <w:szCs w:val="28"/>
        </w:rPr>
        <w:br w:type="page"/>
      </w:r>
      <w:r w:rsidR="00A66FE0" w:rsidRPr="00BC4483">
        <w:rPr>
          <w:b/>
          <w:sz w:val="28"/>
          <w:szCs w:val="28"/>
        </w:rPr>
        <w:lastRenderedPageBreak/>
        <w:t>СОДЕРЖАНИЕ</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tabs>
          <w:tab w:val="left" w:pos="8931"/>
        </w:tabs>
        <w:spacing w:line="360" w:lineRule="auto"/>
        <w:rPr>
          <w:sz w:val="28"/>
          <w:szCs w:val="28"/>
        </w:rPr>
      </w:pPr>
      <w:r w:rsidRPr="00BC4483">
        <w:rPr>
          <w:sz w:val="28"/>
          <w:szCs w:val="28"/>
        </w:rPr>
        <w:t>ВВЕДЕНИЕ</w:t>
      </w:r>
    </w:p>
    <w:p w:rsidR="00BC4483" w:rsidRDefault="00A66FE0" w:rsidP="00BC4483">
      <w:pPr>
        <w:keepNext/>
        <w:widowControl w:val="0"/>
        <w:tabs>
          <w:tab w:val="left" w:leader="dot" w:pos="8931"/>
        </w:tabs>
        <w:spacing w:line="360" w:lineRule="auto"/>
        <w:rPr>
          <w:sz w:val="28"/>
          <w:szCs w:val="28"/>
        </w:rPr>
      </w:pPr>
      <w:r w:rsidRPr="00BC4483">
        <w:rPr>
          <w:sz w:val="28"/>
          <w:szCs w:val="28"/>
        </w:rPr>
        <w:t>1 Теоретические аспекты оценки финансовой устойчивости предприятия</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1.1 Сущность понятия финансовой устойчивости и информационное</w:t>
      </w:r>
      <w:r w:rsidR="00BC4483">
        <w:rPr>
          <w:sz w:val="28"/>
          <w:szCs w:val="28"/>
        </w:rPr>
        <w:t xml:space="preserve"> </w:t>
      </w:r>
      <w:r w:rsidRPr="00BC4483">
        <w:rPr>
          <w:sz w:val="28"/>
          <w:szCs w:val="28"/>
        </w:rPr>
        <w:t>обеспечение его оценки</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1.2 Традиционные методы оценки степени финансовой устойчивости</w:t>
      </w:r>
      <w:r w:rsidR="00BC4483">
        <w:rPr>
          <w:sz w:val="28"/>
          <w:szCs w:val="28"/>
        </w:rPr>
        <w:t xml:space="preserve"> </w:t>
      </w:r>
      <w:r w:rsidRPr="00BC4483">
        <w:rPr>
          <w:sz w:val="28"/>
          <w:szCs w:val="28"/>
        </w:rPr>
        <w:t>предприятия</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1.3 Оценка финансовой устойчивости предприятия на основе индикатора финансово-экономического равновесия</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2 Анализ финансовой устойчивости ОАО "Энергомашспецсталь"</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2.1 Анализ финансового состояния предприятия</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2.2 Расчет показателей финансовой устойчивости предприятия</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2.3 Определение степени финансовой устойчивости</w:t>
      </w:r>
    </w:p>
    <w:p w:rsidR="00A66FE0" w:rsidRPr="00BC4483" w:rsidRDefault="00A66FE0" w:rsidP="00BC4483">
      <w:pPr>
        <w:keepNext/>
        <w:widowControl w:val="0"/>
        <w:tabs>
          <w:tab w:val="left" w:leader="dot" w:pos="8931"/>
          <w:tab w:val="left" w:pos="9355"/>
        </w:tabs>
        <w:spacing w:line="360" w:lineRule="auto"/>
        <w:rPr>
          <w:sz w:val="28"/>
          <w:szCs w:val="28"/>
        </w:rPr>
      </w:pPr>
      <w:r w:rsidRPr="00BC4483">
        <w:rPr>
          <w:sz w:val="28"/>
          <w:szCs w:val="28"/>
        </w:rPr>
        <w:t>3 Пути обеспечения финансовой устойчивости "Энергомашспецсталь"</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3.1 Установление границ собственного капитала и факторный анализ на финансовой устойчивости</w:t>
      </w:r>
    </w:p>
    <w:p w:rsidR="00A66FE0" w:rsidRPr="00BC4483" w:rsidRDefault="00A66FE0" w:rsidP="00BC4483">
      <w:pPr>
        <w:keepNext/>
        <w:widowControl w:val="0"/>
        <w:tabs>
          <w:tab w:val="left" w:leader="dot" w:pos="8931"/>
        </w:tabs>
        <w:spacing w:line="360" w:lineRule="auto"/>
        <w:rPr>
          <w:sz w:val="28"/>
          <w:szCs w:val="28"/>
        </w:rPr>
      </w:pPr>
      <w:r w:rsidRPr="00BC4483">
        <w:rPr>
          <w:sz w:val="28"/>
          <w:szCs w:val="28"/>
        </w:rPr>
        <w:t>3.2 Модель экономического роста предприятия</w:t>
      </w:r>
    </w:p>
    <w:p w:rsidR="00A66FE0" w:rsidRPr="00BC4483" w:rsidRDefault="00A66FE0" w:rsidP="00BC4483">
      <w:pPr>
        <w:keepNext/>
        <w:widowControl w:val="0"/>
        <w:spacing w:line="360" w:lineRule="auto"/>
        <w:ind w:firstLine="709"/>
        <w:jc w:val="center"/>
        <w:rPr>
          <w:b/>
          <w:sz w:val="28"/>
          <w:szCs w:val="28"/>
        </w:rPr>
      </w:pPr>
      <w:r w:rsidRPr="00BC4483">
        <w:rPr>
          <w:sz w:val="28"/>
          <w:szCs w:val="28"/>
        </w:rPr>
        <w:br w:type="page"/>
      </w:r>
      <w:r w:rsidRPr="00BC4483">
        <w:rPr>
          <w:b/>
          <w:sz w:val="28"/>
          <w:szCs w:val="28"/>
        </w:rPr>
        <w:lastRenderedPageBreak/>
        <w:t>ВВЕДЕНИЕ</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Трансформация народного хозяйства Украины в экономику открытого типа создает для предприятий совсем новые условия, принципиально другую внешнюю среду. К этим условиям, которые постоянно изменяются, нужно приспосабливать, адаптировать все системы предприятия, превращать их так, чтобы из основного звена плановой экономики предприятие превратилось в независимый экономический субъект управления и хозяйствования, который эффективно функционирует и развивается в условиях рынка.</w:t>
      </w:r>
    </w:p>
    <w:p w:rsidR="00A66FE0" w:rsidRPr="00BC4483" w:rsidRDefault="00A66FE0" w:rsidP="00BC4483">
      <w:pPr>
        <w:keepNext/>
        <w:widowControl w:val="0"/>
        <w:spacing w:line="360" w:lineRule="auto"/>
        <w:ind w:firstLine="709"/>
        <w:jc w:val="both"/>
        <w:rPr>
          <w:sz w:val="28"/>
          <w:szCs w:val="28"/>
        </w:rPr>
      </w:pPr>
      <w:r w:rsidRPr="00BC4483">
        <w:rPr>
          <w:sz w:val="28"/>
          <w:szCs w:val="28"/>
        </w:rPr>
        <w:t>В этих условиях своевременным и необходимым есть разработка как стратегии обеспечения предприятия финансовыми и другими ресурсами, так и эффективной системы управления стойкостью его финансовой среды. Решение вопросов выбора экономической стратегии развития в условиях перехода к рыночным отношениям для отечественных предприятий является новыми заданиями управления.</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Проблемы финансового оздоровления и эффективного управления финансовой устойчивостью стоят перед любым предприятием и нуждаются в </w:t>
      </w:r>
      <w:r w:rsidRPr="00BC4483">
        <w:rPr>
          <w:sz w:val="28"/>
          <w:szCs w:val="28"/>
        </w:rPr>
        <w:lastRenderedPageBreak/>
        <w:t>оперативном решении. Для этого производится универсальный подход в управлении с учетом индивидуальных особенностей деятельности предприятия. Такой подход основывается на объективных закономерностях функционирования и развития экономических систем, принимая в расчет воздействие внешних и внутренних факторов, особенности деятельности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Определение и реализация стратегий управления финансовой устойчивостью относятся к сложным и трудоемким заданиям, которые на отечественных предприятиях, как правило, не выполнялись на надлежащем уровне. Наибольшее внимание в системе мероприятий, направленных на финансовую стабилизацию в условиях кризисной ситуации, следует уделить этапу восстановления и укрепления уровня финансовой устойчивости предприятия — поручительства устранения неплатежеспособности и фундаментального основания финансовой стратегии на ускорение экономического роста.</w:t>
      </w:r>
    </w:p>
    <w:p w:rsidR="00A66FE0" w:rsidRPr="00BC4483" w:rsidRDefault="00A66FE0" w:rsidP="00BC4483">
      <w:pPr>
        <w:keepNext/>
        <w:widowControl w:val="0"/>
        <w:spacing w:line="360" w:lineRule="auto"/>
        <w:ind w:firstLine="709"/>
        <w:jc w:val="both"/>
        <w:rPr>
          <w:sz w:val="28"/>
          <w:szCs w:val="28"/>
        </w:rPr>
      </w:pPr>
      <w:r w:rsidRPr="00BC4483">
        <w:rPr>
          <w:sz w:val="28"/>
          <w:szCs w:val="28"/>
        </w:rPr>
        <w:t>Практически применяемые сегодня в Украине методы анализа и прогнозирования финансово-экономического состояния предприятия отстают от развития рыночной экономики. Несмотря на то, что в бухгалтерскую и статистическую отчетность уже внесены и вносятся некоторые изменения, в целом она еще не соответствует потребностям управления предприятием в рыночных условиях, поскольку существующая отчетность предприятия не содержит какого-либо специального раздела или отдельной формы, посвященной оценке финансовой устойчивости отдельного предприятия. Финансовый анализ предприятия проводится факультативно и не является обязательным.</w:t>
      </w:r>
    </w:p>
    <w:p w:rsidR="00A66FE0" w:rsidRPr="00BC4483" w:rsidRDefault="00A66FE0" w:rsidP="00BC4483">
      <w:pPr>
        <w:keepNext/>
        <w:widowControl w:val="0"/>
        <w:spacing w:line="360" w:lineRule="auto"/>
        <w:ind w:firstLine="709"/>
        <w:jc w:val="center"/>
        <w:rPr>
          <w:b/>
          <w:sz w:val="28"/>
          <w:szCs w:val="28"/>
        </w:rPr>
      </w:pPr>
      <w:r w:rsidRPr="00BC4483">
        <w:rPr>
          <w:sz w:val="28"/>
          <w:szCs w:val="28"/>
        </w:rPr>
        <w:br w:type="page"/>
      </w:r>
      <w:r w:rsidRPr="00BC4483">
        <w:rPr>
          <w:b/>
          <w:sz w:val="28"/>
          <w:szCs w:val="28"/>
        </w:rPr>
        <w:lastRenderedPageBreak/>
        <w:t>1 ТЕОРЕТИЧЕСКИЕ АСПЕКТЫ ОЦЕНКИ ФИНАНСОВОЙ УСТОЙЧИВОСТИ ПРЕДПРИЯТИЯ</w:t>
      </w:r>
    </w:p>
    <w:p w:rsidR="00A66FE0" w:rsidRPr="00BC4483" w:rsidRDefault="00A66FE0" w:rsidP="00BC4483">
      <w:pPr>
        <w:keepNext/>
        <w:widowControl w:val="0"/>
        <w:spacing w:line="360" w:lineRule="auto"/>
        <w:ind w:firstLine="709"/>
        <w:jc w:val="center"/>
        <w:rPr>
          <w:b/>
          <w:sz w:val="28"/>
          <w:szCs w:val="28"/>
        </w:rPr>
      </w:pPr>
    </w:p>
    <w:p w:rsidR="00A66FE0" w:rsidRPr="00BC4483" w:rsidRDefault="00A66FE0" w:rsidP="00BC4483">
      <w:pPr>
        <w:keepNext/>
        <w:widowControl w:val="0"/>
        <w:spacing w:line="360" w:lineRule="auto"/>
        <w:ind w:firstLine="709"/>
        <w:jc w:val="center"/>
        <w:rPr>
          <w:b/>
          <w:sz w:val="28"/>
          <w:szCs w:val="28"/>
        </w:rPr>
      </w:pPr>
      <w:r w:rsidRPr="00BC4483">
        <w:rPr>
          <w:b/>
          <w:sz w:val="28"/>
          <w:szCs w:val="28"/>
        </w:rPr>
        <w:t>1.1 Сущность понятия финансовой устойчивости предприятия и информационное обеспечение</w:t>
      </w:r>
      <w:r w:rsidR="00BC4483" w:rsidRPr="00BC4483">
        <w:rPr>
          <w:b/>
          <w:sz w:val="28"/>
          <w:szCs w:val="28"/>
        </w:rPr>
        <w:t xml:space="preserve"> </w:t>
      </w:r>
      <w:r w:rsidRPr="00BC4483">
        <w:rPr>
          <w:b/>
          <w:sz w:val="28"/>
          <w:szCs w:val="28"/>
        </w:rPr>
        <w:t>его оценки</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A66FE0" w:rsidRPr="00BC4483" w:rsidRDefault="00A66FE0" w:rsidP="00BC4483">
      <w:pPr>
        <w:keepNext/>
        <w:widowControl w:val="0"/>
        <w:spacing w:line="360" w:lineRule="auto"/>
        <w:ind w:firstLine="709"/>
        <w:jc w:val="both"/>
        <w:rPr>
          <w:sz w:val="28"/>
          <w:szCs w:val="28"/>
        </w:rPr>
      </w:pPr>
      <w:r w:rsidRPr="00BC4483">
        <w:rPr>
          <w:sz w:val="28"/>
          <w:szCs w:val="28"/>
        </w:rPr>
        <w:t>Финансовая устойчивость – это результат деятельности, который свидетельствует об обеспечении предприятия собственными финансовыми ресурсами, уровень их использования, направления их размещения. Она</w:t>
      </w:r>
      <w:r w:rsidR="00BC4483">
        <w:rPr>
          <w:sz w:val="28"/>
          <w:szCs w:val="28"/>
        </w:rPr>
        <w:t xml:space="preserve"> </w:t>
      </w:r>
      <w:r w:rsidRPr="00BC4483">
        <w:rPr>
          <w:sz w:val="28"/>
          <w:szCs w:val="28"/>
        </w:rPr>
        <w:t>тесно связана с эффективностью производства, а также с конечными результатами деятельности предприятия. Отметим, что уменьшение объемов производства, убыточная деятельность, высокая себестоимость продукции ведут к потере финансовой устойчивости.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A66FE0" w:rsidRPr="00BC4483" w:rsidRDefault="00A66FE0" w:rsidP="00BC4483">
      <w:pPr>
        <w:pStyle w:val="1"/>
        <w:widowControl w:val="0"/>
        <w:spacing w:before="0" w:after="0" w:line="360" w:lineRule="auto"/>
        <w:ind w:firstLine="709"/>
        <w:jc w:val="both"/>
        <w:rPr>
          <w:rFonts w:ascii="Times New Roman" w:hAnsi="Times New Roman" w:cs="Times New Roman"/>
          <w:b w:val="0"/>
          <w:kern w:val="0"/>
          <w:sz w:val="28"/>
          <w:szCs w:val="28"/>
        </w:rPr>
      </w:pPr>
      <w:r w:rsidRPr="00BC4483">
        <w:rPr>
          <w:rFonts w:ascii="Times New Roman" w:hAnsi="Times New Roman" w:cs="Times New Roman"/>
          <w:b w:val="0"/>
          <w:kern w:val="0"/>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Если платежеспособность – это внешнее проявление финансового </w:t>
      </w:r>
      <w:r w:rsidRPr="00BC4483">
        <w:rPr>
          <w:sz w:val="28"/>
          <w:szCs w:val="28"/>
        </w:rPr>
        <w:lastRenderedPageBreak/>
        <w:t>состояния предприятия, то финансовая устойчивость – внутренняя его сторона, отражающая сбалансированность денежных и товарных потоков, доходов и расходов, средств и источников их формирования.</w:t>
      </w:r>
    </w:p>
    <w:p w:rsidR="00A66FE0" w:rsidRPr="00BC4483" w:rsidRDefault="00A66FE0" w:rsidP="00BC4483">
      <w:pPr>
        <w:keepNext/>
        <w:widowControl w:val="0"/>
        <w:spacing w:line="360" w:lineRule="auto"/>
        <w:ind w:firstLine="709"/>
        <w:jc w:val="both"/>
        <w:rPr>
          <w:sz w:val="28"/>
          <w:szCs w:val="28"/>
        </w:rPr>
      </w:pPr>
    </w:p>
    <w:p w:rsidR="00A66FE0" w:rsidRPr="00BC4483" w:rsidRDefault="009A4603" w:rsidP="00BC4483">
      <w:pPr>
        <w:keepNext/>
        <w:widowControl w:val="0"/>
        <w:shd w:val="clear" w:color="auto" w:fill="FFFFFF"/>
        <w:spacing w:line="360" w:lineRule="auto"/>
        <w:ind w:firstLine="709"/>
        <w:jc w:val="both"/>
        <w:rPr>
          <w:iCs/>
          <w:sz w:val="28"/>
          <w:szCs w:val="28"/>
        </w:rPr>
      </w:pPr>
      <w:r>
        <w:rPr>
          <w:iCs/>
          <w:sz w:val="28"/>
          <w:szCs w:val="28"/>
        </w:rPr>
      </w:r>
      <w:r>
        <w:rPr>
          <w:iCs/>
          <w:sz w:val="28"/>
          <w:szCs w:val="28"/>
        </w:rPr>
        <w:pict>
          <v:group id="_x0000_s1026" style="width:312pt;height:114pt;mso-position-horizontal-relative:char;mso-position-vertical-relative:line" coordorigin="3741,1391" coordsize="6240,2280">
            <v:rect id="_x0000_s1027" style="position:absolute;left:3741;top:1391;width:2520;height:560">
              <v:textbox style="mso-next-textbox:#_x0000_s1027" inset="0,0,0,0">
                <w:txbxContent>
                  <w:p w:rsidR="00A66FE0" w:rsidRPr="009A12D0" w:rsidRDefault="00A66FE0" w:rsidP="00A66FE0">
                    <w:pPr>
                      <w:jc w:val="center"/>
                      <w:rPr>
                        <w:sz w:val="22"/>
                      </w:rPr>
                    </w:pPr>
                    <w:r w:rsidRPr="009A12D0">
                      <w:rPr>
                        <w:sz w:val="22"/>
                      </w:rPr>
                      <w:t>Платежеспособность предприятия</w:t>
                    </w:r>
                  </w:p>
                </w:txbxContent>
              </v:textbox>
            </v:rect>
            <v:rect id="_x0000_s1028" style="position:absolute;left:3741;top:2831;width:1920;height:720">
              <v:textbox style="mso-next-textbox:#_x0000_s1028" inset="0,0,0,0">
                <w:txbxContent>
                  <w:p w:rsidR="00A66FE0" w:rsidRPr="00665E9C" w:rsidRDefault="00A66FE0" w:rsidP="00A66FE0">
                    <w:pPr>
                      <w:jc w:val="center"/>
                      <w:rPr>
                        <w:sz w:val="20"/>
                      </w:rPr>
                    </w:pPr>
                    <w:r w:rsidRPr="00665E9C">
                      <w:rPr>
                        <w:sz w:val="20"/>
                      </w:rPr>
                      <w:t>Сбалансированность активов и пассивов</w:t>
                    </w:r>
                  </w:p>
                </w:txbxContent>
              </v:textbox>
            </v:rect>
            <v:rect id="_x0000_s1029" style="position:absolute;left:5620;top:1767;width:2520;height:560">
              <v:textbox style="mso-next-textbox:#_x0000_s1029" inset="0,0,0,0">
                <w:txbxContent>
                  <w:p w:rsidR="00A66FE0" w:rsidRPr="00665E9C" w:rsidRDefault="00A66FE0" w:rsidP="00A66FE0">
                    <w:pPr>
                      <w:jc w:val="center"/>
                      <w:rPr>
                        <w:sz w:val="22"/>
                      </w:rPr>
                    </w:pPr>
                    <w:r w:rsidRPr="00665E9C">
                      <w:rPr>
                        <w:sz w:val="22"/>
                      </w:rPr>
                      <w:t>Финансовая устойчивость предприятия</w:t>
                    </w:r>
                  </w:p>
                </w:txbxContent>
              </v:textbox>
            </v:rect>
            <v:rect id="_x0000_s1030" style="position:absolute;left:5901;top:2831;width:1920;height:720">
              <v:textbox style="mso-next-textbox:#_x0000_s1030" inset="0,0,0,0">
                <w:txbxContent>
                  <w:p w:rsidR="00A66FE0" w:rsidRPr="00665E9C" w:rsidRDefault="00A66FE0" w:rsidP="00A66FE0">
                    <w:pPr>
                      <w:jc w:val="center"/>
                      <w:rPr>
                        <w:sz w:val="20"/>
                      </w:rPr>
                    </w:pPr>
                    <w:r w:rsidRPr="00665E9C">
                      <w:rPr>
                        <w:sz w:val="20"/>
                      </w:rPr>
                      <w:t>Сбалансированность</w:t>
                    </w:r>
                    <w:r>
                      <w:rPr>
                        <w:sz w:val="20"/>
                      </w:rPr>
                      <w:t xml:space="preserve"> доходов и расходов</w:t>
                    </w:r>
                  </w:p>
                </w:txbxContent>
              </v:textbox>
            </v:rect>
            <v:rect id="_x0000_s1031" style="position:absolute;left:8061;top:2831;width:1920;height:840">
              <v:textbox style="mso-next-textbox:#_x0000_s1031" inset="0,0,0,0">
                <w:txbxContent>
                  <w:p w:rsidR="00A66FE0" w:rsidRDefault="00A66FE0" w:rsidP="00A66FE0">
                    <w:pPr>
                      <w:jc w:val="center"/>
                    </w:pPr>
                    <w:r w:rsidRPr="00665E9C">
                      <w:rPr>
                        <w:sz w:val="20"/>
                      </w:rPr>
                      <w:t>Сбалансированность</w:t>
                    </w:r>
                    <w:r>
                      <w:rPr>
                        <w:sz w:val="20"/>
                      </w:rPr>
                      <w:t xml:space="preserve"> денежных и товарных потоков</w:t>
                    </w:r>
                  </w:p>
                </w:txbxContent>
              </v:textbox>
            </v:rect>
            <v:line id="_x0000_s1032" style="position:absolute" from="6741,2344" to="6741,2824"/>
            <v:line id="_x0000_s1033" style="position:absolute" from="4701,2584" to="9021,2584"/>
            <v:line id="_x0000_s1034" style="position:absolute" from="4701,2584" to="4701,2824"/>
            <v:line id="_x0000_s1035" style="position:absolute" from="9021,2584" to="9021,2824"/>
            <w10:wrap type="none"/>
            <w10:anchorlock/>
          </v:group>
        </w:pict>
      </w: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 xml:space="preserve">Рисунок 1 – </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w:t>
      </w:r>
      <w:r w:rsidRPr="00BC4483">
        <w:rPr>
          <w:sz w:val="28"/>
          <w:szCs w:val="28"/>
        </w:rPr>
        <w:lastRenderedPageBreak/>
        <w:t>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iCs/>
          <w:sz w:val="28"/>
          <w:szCs w:val="28"/>
        </w:rPr>
        <w:t>Основные задачи анализа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а) оценка</w:t>
      </w:r>
      <w:r w:rsidR="00BC4483">
        <w:rPr>
          <w:sz w:val="28"/>
          <w:szCs w:val="28"/>
        </w:rPr>
        <w:t xml:space="preserve"> </w:t>
      </w:r>
      <w:r w:rsidRPr="00BC4483">
        <w:rPr>
          <w:sz w:val="28"/>
          <w:szCs w:val="28"/>
        </w:rPr>
        <w:t>и</w:t>
      </w:r>
      <w:r w:rsidR="00BC4483">
        <w:rPr>
          <w:sz w:val="28"/>
          <w:szCs w:val="28"/>
        </w:rPr>
        <w:t xml:space="preserve"> </w:t>
      </w:r>
      <w:r w:rsidRPr="00BC4483">
        <w:rPr>
          <w:sz w:val="28"/>
          <w:szCs w:val="28"/>
        </w:rPr>
        <w:t>прогнозирование</w:t>
      </w:r>
      <w:r w:rsidR="00BC4483">
        <w:rPr>
          <w:sz w:val="28"/>
          <w:szCs w:val="28"/>
        </w:rPr>
        <w:t xml:space="preserve"> </w:t>
      </w:r>
      <w:r w:rsidRPr="00BC4483">
        <w:rPr>
          <w:sz w:val="28"/>
          <w:szCs w:val="28"/>
        </w:rPr>
        <w:t>финансовой</w:t>
      </w:r>
      <w:r w:rsidR="00BC4483">
        <w:rPr>
          <w:sz w:val="28"/>
          <w:szCs w:val="28"/>
        </w:rPr>
        <w:t xml:space="preserve"> </w:t>
      </w:r>
      <w:r w:rsidRPr="00BC4483">
        <w:rPr>
          <w:sz w:val="28"/>
          <w:szCs w:val="28"/>
        </w:rPr>
        <w:t>устойчивости</w:t>
      </w:r>
      <w:r w:rsidRPr="00BC4483">
        <w:rPr>
          <w:sz w:val="28"/>
          <w:szCs w:val="28"/>
        </w:rPr>
        <w:br/>
        <w:t>предприятия;</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б) поиск резервов улучшения финансового состояния предприятия и его устойчивости;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в) разработка конкретных мероприятий, направленных на</w:t>
      </w:r>
      <w:r w:rsidRPr="00BC4483">
        <w:rPr>
          <w:sz w:val="28"/>
          <w:szCs w:val="28"/>
        </w:rPr>
        <w:br/>
        <w:t>укрепление финансовой устойчивости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Анализ финансовой устойчивости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iCs/>
          <w:sz w:val="28"/>
          <w:szCs w:val="28"/>
        </w:rPr>
        <w:t>Относительные показатели анализируемого предприятия можно сравнивать: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а) с общепринятыми "нормами" для оценки степени риска и прогнозирования возможности банкротства;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б) аналогичными данными других предприятий, что позволяет выявить сильные и слабые стороны предприятия и его возможности;</w:t>
      </w:r>
    </w:p>
    <w:p w:rsidR="00A66FE0" w:rsidRPr="00BC4483" w:rsidRDefault="00A66FE0" w:rsidP="00BC4483">
      <w:pPr>
        <w:keepNext/>
        <w:widowControl w:val="0"/>
        <w:spacing w:line="360" w:lineRule="auto"/>
        <w:ind w:firstLine="709"/>
        <w:jc w:val="both"/>
        <w:rPr>
          <w:sz w:val="28"/>
          <w:szCs w:val="28"/>
        </w:rPr>
      </w:pPr>
      <w:r w:rsidRPr="00BC4483">
        <w:rPr>
          <w:sz w:val="28"/>
          <w:szCs w:val="28"/>
        </w:rPr>
        <w:t>в) аналогичными данными за предыдущие годы для изучения тенденций улучшения или ухудшения ФСП.</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Финансовая устойчивость предполагает то, что ресурсы, вложенные в </w:t>
      </w:r>
      <w:r w:rsidRPr="00BC4483">
        <w:rPr>
          <w:sz w:val="28"/>
          <w:szCs w:val="28"/>
        </w:rPr>
        <w:lastRenderedPageBreak/>
        <w:t>предпринимательскую деятельность, должны окупаться за счет денежных поступлений от управления, а полученный доход обеспечивать самофинансирование и независимость предприятия от внешних источников формирования активов.</w:t>
      </w:r>
    </w:p>
    <w:p w:rsidR="00A66FE0" w:rsidRPr="00BC4483" w:rsidRDefault="00A66FE0" w:rsidP="00BC4483">
      <w:pPr>
        <w:keepNext/>
        <w:widowControl w:val="0"/>
        <w:spacing w:line="360" w:lineRule="auto"/>
        <w:ind w:firstLine="709"/>
        <w:jc w:val="both"/>
        <w:rPr>
          <w:sz w:val="28"/>
          <w:szCs w:val="28"/>
        </w:rPr>
      </w:pPr>
      <w:r w:rsidRPr="00BC4483">
        <w:rPr>
          <w:sz w:val="28"/>
          <w:szCs w:val="28"/>
        </w:rPr>
        <w:t>Финансовая устойчивость предприятия зависит от размещения его активов и источников их формирования (рисунок 2).</w:t>
      </w:r>
    </w:p>
    <w:p w:rsidR="00A66FE0" w:rsidRPr="00BC4483" w:rsidRDefault="00A66FE0" w:rsidP="00BC4483">
      <w:pPr>
        <w:keepNext/>
        <w:widowControl w:val="0"/>
        <w:spacing w:line="360" w:lineRule="auto"/>
        <w:ind w:firstLine="709"/>
        <w:jc w:val="both"/>
        <w:rPr>
          <w:sz w:val="28"/>
          <w:szCs w:val="28"/>
        </w:rPr>
      </w:pPr>
    </w:p>
    <w:p w:rsidR="00A66FE0" w:rsidRPr="00BC4483" w:rsidRDefault="009A4603" w:rsidP="00BC4483">
      <w:pPr>
        <w:keepNext/>
        <w:widowControl w:val="0"/>
        <w:spacing w:line="360" w:lineRule="auto"/>
        <w:jc w:val="both"/>
        <w:rPr>
          <w:sz w:val="28"/>
          <w:szCs w:val="28"/>
        </w:rPr>
      </w:pPr>
      <w:r>
        <w:rPr>
          <w:sz w:val="28"/>
          <w:szCs w:val="28"/>
        </w:rPr>
      </w:r>
      <w:r>
        <w:rPr>
          <w:sz w:val="28"/>
          <w:szCs w:val="28"/>
        </w:rPr>
        <w:pict>
          <v:group id="_x0000_s1036" style="width:462pt;height:204pt;mso-position-horizontal-relative:char;mso-position-vertical-relative:line" coordorigin="2181,4264" coordsize="9240,4080">
            <v:shapetype id="_x0000_t109" coordsize="21600,21600" o:spt="109" path="m,l,21600r21600,l21600,xe">
              <v:stroke joinstyle="miter"/>
              <v:path gradientshapeok="t" o:connecttype="rect"/>
            </v:shapetype>
            <v:shape id="_x0000_s1037" type="#_x0000_t109" style="position:absolute;left:5181;top:4264;width:3240;height:480" o:allowoverlap="f">
              <v:textbox style="mso-next-textbox:#_x0000_s1037" inset="0,0,0,0">
                <w:txbxContent>
                  <w:p w:rsidR="00A66FE0" w:rsidRDefault="00A66FE0" w:rsidP="00A66FE0">
                    <w:pPr>
                      <w:jc w:val="center"/>
                    </w:pPr>
                    <w:r>
                      <w:t>Финансовая стабильность</w:t>
                    </w:r>
                  </w:p>
                </w:txbxContent>
              </v:textbox>
            </v:shape>
            <v:shape id="_x0000_s1038" type="#_x0000_t109" style="position:absolute;left:2181;top:4984;width:9240;height:480" o:allowoverlap="f">
              <v:textbox style="mso-next-textbox:#_x0000_s1038" inset="0,0,0,0">
                <w:txbxContent>
                  <w:p w:rsidR="00A66FE0" w:rsidRDefault="00A66FE0" w:rsidP="00A66FE0">
                    <w:pPr>
                      <w:jc w:val="center"/>
                    </w:pPr>
                    <w:r>
                      <w:t>Активы</w:t>
                    </w:r>
                  </w:p>
                </w:txbxContent>
              </v:textbox>
            </v:shape>
            <v:shape id="_x0000_s1039" type="#_x0000_t109" style="position:absolute;left:2181;top:5464;width:4680;height:480" o:allowoverlap="f">
              <v:textbox style="mso-next-textbox:#_x0000_s1039" inset="0,0,0,0">
                <w:txbxContent>
                  <w:p w:rsidR="00A66FE0" w:rsidRDefault="00A66FE0" w:rsidP="00A66FE0">
                    <w:pPr>
                      <w:jc w:val="center"/>
                    </w:pPr>
                    <w:r>
                      <w:t>Необоротные</w:t>
                    </w:r>
                  </w:p>
                  <w:p w:rsidR="00A66FE0" w:rsidRDefault="00A66FE0" w:rsidP="00A66FE0"/>
                </w:txbxContent>
              </v:textbox>
            </v:shape>
            <v:shape id="_x0000_s1040" type="#_x0000_t109" style="position:absolute;left:6861;top:5464;width:4560;height:480" o:allowoverlap="f">
              <v:textbox style="mso-next-textbox:#_x0000_s1040" inset="0,0,0,0">
                <w:txbxContent>
                  <w:p w:rsidR="00A66FE0" w:rsidRDefault="00A66FE0" w:rsidP="00A66FE0">
                    <w:pPr>
                      <w:jc w:val="center"/>
                    </w:pPr>
                    <w:r>
                      <w:t>Оборотные</w:t>
                    </w:r>
                  </w:p>
                  <w:p w:rsidR="00A66FE0" w:rsidRPr="00C9604D" w:rsidRDefault="00A66FE0" w:rsidP="00A66FE0"/>
                </w:txbxContent>
              </v:textbox>
            </v:shape>
            <v:shape id="_x0000_s1041" type="#_x0000_t109" style="position:absolute;left:5301;top:6304;width:3240;height:480" o:allowoverlap="f">
              <v:textbox style="mso-next-textbox:#_x0000_s1041" inset="0,0,0,0">
                <w:txbxContent>
                  <w:p w:rsidR="00A66FE0" w:rsidRPr="00A91B69" w:rsidRDefault="00A66FE0" w:rsidP="00A66FE0">
                    <w:pPr>
                      <w:jc w:val="center"/>
                    </w:pPr>
                    <w:r>
                      <w:t>Обязательства собственникам</w:t>
                    </w:r>
                  </w:p>
                </w:txbxContent>
              </v:textbox>
            </v:shape>
            <v:shape id="_x0000_s1042" type="#_x0000_t109" style="position:absolute;left:5301;top:7024;width:3240;height:480" o:allowoverlap="f">
              <v:textbox style="mso-next-textbox:#_x0000_s1042" inset="0,0,0,0">
                <w:txbxContent>
                  <w:p w:rsidR="00A66FE0" w:rsidRPr="00A91B69" w:rsidRDefault="00A66FE0" w:rsidP="00A66FE0">
                    <w:pPr>
                      <w:jc w:val="center"/>
                    </w:pPr>
                    <w:r>
                      <w:t>Долгосрочные обязательства</w:t>
                    </w:r>
                  </w:p>
                </w:txbxContent>
              </v:textbox>
            </v:shape>
            <v:shape id="_x0000_s1043" type="#_x0000_t109" style="position:absolute;left:5301;top:7864;width:3240;height:480" o:allowoverlap="f">
              <v:textbox style="mso-next-textbox:#_x0000_s1043" inset="0,0,0,0">
                <w:txbxContent>
                  <w:p w:rsidR="00A66FE0" w:rsidRPr="00A91B69" w:rsidRDefault="00A66FE0" w:rsidP="00A66FE0">
                    <w:pPr>
                      <w:jc w:val="center"/>
                    </w:pPr>
                    <w:r>
                      <w:t>Краткосрочные обязательства</w:t>
                    </w:r>
                  </w:p>
                </w:txbxContent>
              </v:textbox>
            </v:shape>
            <v:shape id="_x0000_s1044" type="#_x0000_t109" style="position:absolute;left:9021;top:7024;width:2160;height:480" o:allowoverlap="f">
              <v:textbox style="mso-next-textbox:#_x0000_s1044" inset="0,0,0,0">
                <w:txbxContent>
                  <w:p w:rsidR="00A66FE0" w:rsidRPr="00A91B69" w:rsidRDefault="00A66FE0" w:rsidP="00A66FE0">
                    <w:pPr>
                      <w:jc w:val="center"/>
                    </w:pPr>
                    <w:r>
                      <w:t>Постоянные</w:t>
                    </w:r>
                  </w:p>
                </w:txbxContent>
              </v:textbox>
            </v:shape>
            <v:shape id="_x0000_s1045" type="#_x0000_t109" style="position:absolute;left:9021;top:7864;width:2160;height:480" o:allowoverlap="f">
              <v:textbox style="mso-next-textbox:#_x0000_s1045" inset="0,0,0,0">
                <w:txbxContent>
                  <w:p w:rsidR="00A66FE0" w:rsidRPr="00A91B69" w:rsidRDefault="00A66FE0" w:rsidP="00A66FE0">
                    <w:pPr>
                      <w:jc w:val="center"/>
                    </w:pPr>
                    <w:r>
                      <w:t>Переменные</w:t>
                    </w:r>
                  </w:p>
                </w:txbxContent>
              </v:textbox>
            </v:shape>
            <v:shape id="_x0000_s1046" type="#_x0000_t109" style="position:absolute;left:2421;top:7024;width:2160;height:480" o:allowoverlap="f">
              <v:textbox style="mso-next-textbox:#_x0000_s1046" inset="0,0,0,0">
                <w:txbxContent>
                  <w:p w:rsidR="00A66FE0" w:rsidRPr="00A91B69" w:rsidRDefault="00A66FE0" w:rsidP="00A66FE0">
                    <w:pPr>
                      <w:jc w:val="center"/>
                    </w:pPr>
                    <w:r>
                      <w:t>Собственные</w:t>
                    </w:r>
                  </w:p>
                </w:txbxContent>
              </v:textbox>
            </v:shape>
            <v:shape id="_x0000_s1047" type="#_x0000_t109" style="position:absolute;left:2421;top:7864;width:2160;height:480" o:allowoverlap="f">
              <v:textbox style="mso-next-textbox:#_x0000_s1047" inset="0,0,0,0">
                <w:txbxContent>
                  <w:p w:rsidR="00A66FE0" w:rsidRPr="00A91B69" w:rsidRDefault="00A66FE0" w:rsidP="00A66FE0">
                    <w:pPr>
                      <w:jc w:val="center"/>
                    </w:pPr>
                    <w:r>
                      <w:t>Заемные</w:t>
                    </w:r>
                  </w:p>
                </w:txbxContent>
              </v:textbox>
            </v:shape>
            <v:line id="_x0000_s1048" style="position:absolute" from="2181,5944" to="2181,8104"/>
            <v:line id="_x0000_s1049" style="position:absolute" from="2181,7264" to="2421,7264">
              <v:stroke endarrow="block"/>
            </v:line>
            <v:line id="_x0000_s1050" style="position:absolute" from="2181,8104" to="2421,8104">
              <v:stroke endarrow="block"/>
            </v:line>
            <v:line id="_x0000_s1051" style="position:absolute" from="11421,5944" to="11421,8104"/>
            <v:line id="_x0000_s1052" style="position:absolute;flip:x" from="11181,7264" to="11421,7264">
              <v:stroke endarrow="block"/>
            </v:line>
            <v:line id="_x0000_s1053" style="position:absolute;flip:x" from="11181,8104" to="11421,8104">
              <v:stroke endarrow="block"/>
            </v:line>
            <v:line id="_x0000_s1054" style="position:absolute" from="8541,6544" to="8661,6544"/>
            <v:line id="_x0000_s1055" style="position:absolute" from="8661,6544" to="8661,7264"/>
            <v:line id="_x0000_s1056" style="position:absolute" from="8541,7264" to="8661,7264"/>
            <v:line id="_x0000_s1057" style="position:absolute" from="8661,6904" to="9021,7264">
              <v:stroke endarrow="block"/>
            </v:line>
            <v:line id="_x0000_s1058" style="position:absolute" from="8541,8104" to="9021,8104">
              <v:stroke endarrow="block"/>
            </v:line>
            <v:line id="_x0000_s1059" style="position:absolute" from="5181,6544" to="5301,6544"/>
            <v:line id="_x0000_s1060" style="position:absolute" from="5181,6544" to="5181,7264"/>
            <v:line id="_x0000_s1061" style="position:absolute" from="5181,7264" to="5301,7264"/>
            <v:line id="_x0000_s1062" style="position:absolute;flip:x" from="4581,6904" to="5181,7264">
              <v:stroke endarrow="block"/>
            </v:line>
            <v:line id="_x0000_s1063" style="position:absolute;flip:x" from="4581,8104" to="5301,8104">
              <v:stroke endarrow="block"/>
            </v:line>
            <v:line id="_x0000_s1064" style="position:absolute" from="6861,4744" to="6861,4984"/>
            <w10:wrap type="none"/>
            <w10:anchorlock/>
          </v:group>
        </w:pict>
      </w:r>
    </w:p>
    <w:p w:rsidR="00A66FE0" w:rsidRPr="00BC4483" w:rsidRDefault="00A66FE0" w:rsidP="00BC4483">
      <w:pPr>
        <w:keepNext/>
        <w:widowControl w:val="0"/>
        <w:spacing w:line="360" w:lineRule="auto"/>
        <w:ind w:firstLine="709"/>
        <w:jc w:val="both"/>
        <w:rPr>
          <w:sz w:val="28"/>
          <w:szCs w:val="28"/>
        </w:rPr>
      </w:pPr>
      <w:r w:rsidRPr="00BC4483">
        <w:rPr>
          <w:sz w:val="28"/>
          <w:szCs w:val="28"/>
        </w:rPr>
        <w:t>Рисунок 2 – Характеристика активов предприятия по размещению и источникам их формирования</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Необходимость в собственных активах обусловленная требованиями самофинансирования предприятия. Они являются основанием самостоятельности и независимости предприятия. Одновременно, следует принимать в расчет, что осуществлять хозяйственную деятельность за счет только собственных активов не всегда целесообразно, особенно, если производство имеет сезонный характер. Тогда в отдельные периоды будут большие остатки активов, а в другие их будет недостаток. Кроме этого, если расходы относительно привлечения активов небольшие, а предприятие имеет возможность обеспечить более высокий уровень рентабельности использования активов, чем плата за них, то, осуществляя привлечение активов, владельцы значительно повышают рентабельность собственного </w:t>
      </w:r>
      <w:r w:rsidRPr="00BC4483">
        <w:rPr>
          <w:sz w:val="28"/>
          <w:szCs w:val="28"/>
        </w:rPr>
        <w:lastRenderedPageBreak/>
        <w:t>капитала.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Но если активы предприятия сформированы в значительной части за счет текущих обязательств, то его финансовое состояние будет неустойчивым. С текущими обязательствами необходимо осуществлять постоянную оперативную работу относительно контроля за своевременным возвратом их и привлечением в хозяйственную деятельность через текущие обязательства других активов.</w:t>
      </w:r>
    </w:p>
    <w:p w:rsidR="00A66FE0" w:rsidRPr="00BC4483" w:rsidRDefault="00A66FE0" w:rsidP="00BC4483">
      <w:pPr>
        <w:keepNext/>
        <w:widowControl w:val="0"/>
        <w:spacing w:line="360" w:lineRule="auto"/>
        <w:ind w:firstLine="709"/>
        <w:jc w:val="both"/>
        <w:rPr>
          <w:sz w:val="28"/>
          <w:szCs w:val="28"/>
        </w:rPr>
      </w:pPr>
      <w:r w:rsidRPr="00BC4483">
        <w:rPr>
          <w:sz w:val="28"/>
          <w:szCs w:val="28"/>
        </w:rPr>
        <w:t>От оптимизации соотношения собственных и привлеченных активов зависит финансовое состояние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Оценку финансового состояния предприятия, возможно, определить по следующим типам финансовой устойчивости: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iCs/>
          <w:sz w:val="28"/>
          <w:szCs w:val="28"/>
        </w:rPr>
        <w:t>а) абсолютная финансовая стойкость</w:t>
      </w:r>
      <w:r w:rsidRPr="00BC4483">
        <w:rPr>
          <w:sz w:val="28"/>
          <w:szCs w:val="28"/>
        </w:rPr>
        <w:t xml:space="preserve"> (случается на практике достаточно редко) – когда собственные оборотные активы полностью обеспечивают запасы предприятия;</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iCs/>
          <w:sz w:val="28"/>
          <w:szCs w:val="28"/>
        </w:rPr>
        <w:t>б) нормально устойчивое финансовое состояние</w:t>
      </w:r>
      <w:r w:rsidRPr="00BC4483">
        <w:rPr>
          <w:sz w:val="28"/>
          <w:szCs w:val="28"/>
        </w:rPr>
        <w:t xml:space="preserve"> – когда запасы обеспечиваются суммой собственных оборотных активов и долгосрочными обязательствами;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iCs/>
          <w:sz w:val="28"/>
          <w:szCs w:val="28"/>
        </w:rPr>
        <w:t>в) неустойчивое финансовое состояние</w:t>
      </w:r>
      <w:r w:rsidRPr="00BC4483">
        <w:rPr>
          <w:sz w:val="28"/>
          <w:szCs w:val="28"/>
        </w:rPr>
        <w:t xml:space="preserve"> – когда запасы обеспечиваются за счет собственных оборотных активов долговременных и краткосрочных кредитов и займов, то есть за счет всех основных источников формирования запасов.</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iCs/>
          <w:sz w:val="28"/>
          <w:szCs w:val="28"/>
        </w:rPr>
        <w:t>Кризисное финансовое состояние</w:t>
      </w:r>
      <w:r w:rsidRPr="00BC4483">
        <w:rPr>
          <w:sz w:val="28"/>
          <w:szCs w:val="28"/>
        </w:rPr>
        <w:t xml:space="preserve"> – когда запасы не обеспечиваются вышеназванными источниками их формирования и предприятие становится на границе банкротства.</w:t>
      </w:r>
    </w:p>
    <w:p w:rsidR="00A66FE0" w:rsidRPr="00BC4483" w:rsidRDefault="00A66FE0" w:rsidP="00BC4483">
      <w:pPr>
        <w:keepNext/>
        <w:widowControl w:val="0"/>
        <w:spacing w:line="360" w:lineRule="auto"/>
        <w:ind w:firstLine="709"/>
        <w:jc w:val="both"/>
        <w:rPr>
          <w:sz w:val="28"/>
          <w:szCs w:val="28"/>
        </w:rPr>
      </w:pPr>
      <w:r w:rsidRPr="00BC4483">
        <w:rPr>
          <w:sz w:val="28"/>
          <w:szCs w:val="28"/>
        </w:rPr>
        <w:t>Финансовое устойчивым можно считать такое предприятие, которое за счет собственных активов способное обеспечить запасы, не допустить неоправданной кредиторской задолженности, своевременно рассчитаться со своими обязательствами.</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Основным источником информации для финансового анализа является бухгалтерский баланс предприятия. Его значение настолько важно, что </w:t>
      </w:r>
      <w:r w:rsidRPr="00BC4483">
        <w:rPr>
          <w:sz w:val="28"/>
          <w:szCs w:val="28"/>
        </w:rPr>
        <w:lastRenderedPageBreak/>
        <w:t>анализ финансового состояния предприятия нередко называют анализом баланса. Источником данных для анализа финансовых результатов является отчет про финансовые результаты и их выполнения. Источником дополнительной информации служит отчет про финансово-имущественное положение предприятия.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Основными источниками информации для оценки финансового состояния предприятия являются формы финансовой отчетности:</w:t>
      </w:r>
    </w:p>
    <w:p w:rsidR="00A66FE0" w:rsidRPr="00BC4483" w:rsidRDefault="00A66FE0" w:rsidP="00BC4483">
      <w:pPr>
        <w:keepNext/>
        <w:widowControl w:val="0"/>
        <w:spacing w:line="360" w:lineRule="auto"/>
        <w:ind w:firstLine="709"/>
        <w:jc w:val="both"/>
        <w:rPr>
          <w:sz w:val="28"/>
          <w:szCs w:val="28"/>
        </w:rPr>
      </w:pPr>
      <w:r w:rsidRPr="00BC4483">
        <w:rPr>
          <w:sz w:val="28"/>
          <w:szCs w:val="28"/>
        </w:rPr>
        <w:t>а) баланс предприятия – П(С)БО 2 – Форма №1;</w:t>
      </w:r>
    </w:p>
    <w:p w:rsidR="00A66FE0" w:rsidRPr="00BC4483" w:rsidRDefault="00A66FE0" w:rsidP="00BC4483">
      <w:pPr>
        <w:keepNext/>
        <w:widowControl w:val="0"/>
        <w:spacing w:line="360" w:lineRule="auto"/>
        <w:ind w:firstLine="709"/>
        <w:jc w:val="both"/>
        <w:rPr>
          <w:sz w:val="28"/>
          <w:szCs w:val="28"/>
        </w:rPr>
      </w:pPr>
      <w:r w:rsidRPr="00BC4483">
        <w:rPr>
          <w:sz w:val="28"/>
          <w:szCs w:val="28"/>
        </w:rPr>
        <w:t>б) отчет про финансовые результаты</w:t>
      </w:r>
      <w:r w:rsidR="00BC4483">
        <w:rPr>
          <w:sz w:val="28"/>
          <w:szCs w:val="28"/>
        </w:rPr>
        <w:t xml:space="preserve"> </w:t>
      </w:r>
      <w:r w:rsidRPr="00BC4483">
        <w:rPr>
          <w:sz w:val="28"/>
          <w:szCs w:val="28"/>
        </w:rPr>
        <w:t>– П(С)БО 3 – Форма №2;</w:t>
      </w:r>
    </w:p>
    <w:p w:rsidR="00A66FE0" w:rsidRPr="00BC4483" w:rsidRDefault="00A66FE0" w:rsidP="00BC4483">
      <w:pPr>
        <w:keepNext/>
        <w:widowControl w:val="0"/>
        <w:spacing w:line="360" w:lineRule="auto"/>
        <w:ind w:firstLine="709"/>
        <w:jc w:val="both"/>
        <w:rPr>
          <w:sz w:val="28"/>
          <w:szCs w:val="28"/>
        </w:rPr>
      </w:pPr>
      <w:r w:rsidRPr="00BC4483">
        <w:rPr>
          <w:sz w:val="28"/>
          <w:szCs w:val="28"/>
        </w:rPr>
        <w:t>в) отчет про движение денежных средств – П(С)БО 4 – Форма №3;</w:t>
      </w:r>
    </w:p>
    <w:p w:rsidR="00A66FE0" w:rsidRPr="00BC4483" w:rsidRDefault="00A66FE0" w:rsidP="00BC4483">
      <w:pPr>
        <w:keepNext/>
        <w:widowControl w:val="0"/>
        <w:spacing w:line="360" w:lineRule="auto"/>
        <w:ind w:firstLine="709"/>
        <w:jc w:val="both"/>
        <w:rPr>
          <w:sz w:val="28"/>
          <w:szCs w:val="28"/>
        </w:rPr>
      </w:pPr>
      <w:r w:rsidRPr="00BC4483">
        <w:rPr>
          <w:sz w:val="28"/>
          <w:szCs w:val="28"/>
        </w:rPr>
        <w:t>г) отчет про собственный капитал – П(С)БО 5 – Форма №4.</w:t>
      </w:r>
    </w:p>
    <w:p w:rsidR="00A66FE0" w:rsidRPr="00BC4483" w:rsidRDefault="00A66FE0" w:rsidP="00BC4483">
      <w:pPr>
        <w:keepNext/>
        <w:widowControl w:val="0"/>
        <w:spacing w:line="360" w:lineRule="auto"/>
        <w:ind w:firstLine="709"/>
        <w:jc w:val="both"/>
        <w:rPr>
          <w:sz w:val="28"/>
          <w:szCs w:val="28"/>
        </w:rPr>
      </w:pPr>
      <w:r w:rsidRPr="00BC4483">
        <w:rPr>
          <w:sz w:val="28"/>
          <w:szCs w:val="28"/>
        </w:rPr>
        <w:t>Выбор показателей, которые характеризуют финансовую устойчивость предприятия, их анализ должен осуществляться с позиции системного подхода. Изучение каждого показателя во взаимосвязи с другими позволяет выявлять действия, которые влияют на их изменение и доминируют среди них, и количественно измерять взаимодействия между действиями.</w:t>
      </w:r>
    </w:p>
    <w:p w:rsidR="00A66FE0" w:rsidRPr="00BC4483" w:rsidRDefault="00A66FE0" w:rsidP="00BC4483">
      <w:pPr>
        <w:keepNext/>
        <w:widowControl w:val="0"/>
        <w:spacing w:line="360" w:lineRule="auto"/>
        <w:ind w:firstLine="709"/>
        <w:jc w:val="both"/>
        <w:rPr>
          <w:sz w:val="28"/>
          <w:szCs w:val="28"/>
        </w:rPr>
      </w:pPr>
      <w:r w:rsidRPr="00BC4483">
        <w:rPr>
          <w:sz w:val="28"/>
          <w:szCs w:val="28"/>
        </w:rPr>
        <w:t>Система финансовых показателей должна всеобще характеризовать результаты производственно финансовой деятельности. При ее формировании следует придерживаться следующих пунктов:</w:t>
      </w:r>
    </w:p>
    <w:p w:rsidR="00A66FE0" w:rsidRPr="00BC4483" w:rsidRDefault="00A66FE0" w:rsidP="00BC4483">
      <w:pPr>
        <w:keepNext/>
        <w:widowControl w:val="0"/>
        <w:spacing w:line="360" w:lineRule="auto"/>
        <w:ind w:firstLine="709"/>
        <w:jc w:val="both"/>
        <w:rPr>
          <w:sz w:val="28"/>
          <w:szCs w:val="28"/>
        </w:rPr>
      </w:pPr>
      <w:r w:rsidRPr="00BC4483">
        <w:rPr>
          <w:sz w:val="28"/>
          <w:szCs w:val="28"/>
        </w:rPr>
        <w:t>а) в систему финансовых показателей должны входить несколько отдельных показателей и один обобщающий;</w:t>
      </w:r>
    </w:p>
    <w:p w:rsidR="00A66FE0" w:rsidRPr="00BC4483" w:rsidRDefault="00A66FE0" w:rsidP="00BC4483">
      <w:pPr>
        <w:keepNext/>
        <w:widowControl w:val="0"/>
        <w:spacing w:line="360" w:lineRule="auto"/>
        <w:ind w:firstLine="709"/>
        <w:jc w:val="both"/>
        <w:rPr>
          <w:sz w:val="28"/>
          <w:szCs w:val="28"/>
        </w:rPr>
      </w:pPr>
      <w:r w:rsidRPr="00BC4483">
        <w:rPr>
          <w:sz w:val="28"/>
          <w:szCs w:val="28"/>
        </w:rPr>
        <w:t>б) в системе должна быть собственная интегрированность, которая позволяет применить ее в управлении финансами предприятия и в построения «дерева заданий»;</w:t>
      </w:r>
    </w:p>
    <w:p w:rsidR="00A66FE0" w:rsidRPr="00BC4483" w:rsidRDefault="00A66FE0" w:rsidP="00BC4483">
      <w:pPr>
        <w:keepNext/>
        <w:widowControl w:val="0"/>
        <w:spacing w:line="360" w:lineRule="auto"/>
        <w:ind w:firstLine="709"/>
        <w:jc w:val="both"/>
        <w:rPr>
          <w:sz w:val="28"/>
          <w:szCs w:val="28"/>
        </w:rPr>
      </w:pPr>
      <w:r w:rsidRPr="00BC4483">
        <w:rPr>
          <w:sz w:val="28"/>
          <w:szCs w:val="28"/>
        </w:rPr>
        <w:t>в) необходимое достаточное количество показателей для оценки отдельных аспектов финансовой деятельности предприятия.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Все показатели могут быть адекватны, то есть отображать реальные процессы и явления, и показатели могут быть динамичными (на их основе может быть показана динамика финансовой деятельности).</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Показатели, которые шире всего используются во время финансового </w:t>
      </w:r>
      <w:r w:rsidRPr="00BC4483">
        <w:rPr>
          <w:sz w:val="28"/>
          <w:szCs w:val="28"/>
        </w:rPr>
        <w:lastRenderedPageBreak/>
        <w:t>анализа, можно условно поделить на три группы: финансовые коэффициенты, коэффициенты деловой активности и коэффициенты рентабельности.</w:t>
      </w:r>
    </w:p>
    <w:p w:rsidR="00A66FE0" w:rsidRPr="00BC4483" w:rsidRDefault="00A66FE0" w:rsidP="00BC4483">
      <w:pPr>
        <w:keepNext/>
        <w:widowControl w:val="0"/>
        <w:spacing w:line="360" w:lineRule="auto"/>
        <w:ind w:firstLine="709"/>
        <w:jc w:val="both"/>
        <w:rPr>
          <w:sz w:val="28"/>
          <w:szCs w:val="28"/>
        </w:rPr>
      </w:pPr>
      <w:r w:rsidRPr="00BC4483">
        <w:rPr>
          <w:sz w:val="28"/>
          <w:szCs w:val="28"/>
        </w:rPr>
        <w:t>Финансовые коэффициенты представляют собой относительные показатели финансового состояния предприятия. Они рассчитываются в виде отношений абсолютных показателей финансового состояния или их линейных комбинаций. За классификацией Н.А. Блатова, относительные показатели финансового состояния разделяются на коэффициенты распределения и коэффициенты рентабельности.</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Коэффициенты распределения используются в том случае, если необходимо выяснить, какую часть толь или иной абсолютный показатель финансового состояния составляет от суммы той группы абсолютных показателей, к которой они входят.</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Коэффициенты координации используются для выражения отношения разных за сутью и абсолютных показателей финансового состояния или их линейных комбинаций, которые имеют разное экономическое содержание.</w:t>
      </w:r>
    </w:p>
    <w:p w:rsidR="00A66FE0" w:rsidRPr="00BC4483" w:rsidRDefault="00A66FE0" w:rsidP="00BC4483">
      <w:pPr>
        <w:keepNext/>
        <w:widowControl w:val="0"/>
        <w:spacing w:line="360" w:lineRule="auto"/>
        <w:ind w:firstLine="709"/>
        <w:jc w:val="both"/>
        <w:rPr>
          <w:sz w:val="28"/>
          <w:szCs w:val="28"/>
        </w:rPr>
      </w:pPr>
      <w:r w:rsidRPr="00BC4483">
        <w:rPr>
          <w:sz w:val="28"/>
          <w:szCs w:val="28"/>
        </w:rPr>
        <w:t>В общем, финансовые коэффициенты используются для исследования изменений стойкости предприятия. С целью оценить управление деятельностью предприятием используются специальные инструменты, которые характеризуют деловую активность и эффективность деятельности предприятия.</w:t>
      </w:r>
    </w:p>
    <w:p w:rsidR="00A66FE0" w:rsidRPr="00BC4483" w:rsidRDefault="00A66FE0" w:rsidP="00BC4483">
      <w:pPr>
        <w:keepNext/>
        <w:widowControl w:val="0"/>
        <w:spacing w:line="360" w:lineRule="auto"/>
        <w:ind w:firstLine="709"/>
        <w:jc w:val="both"/>
        <w:rPr>
          <w:sz w:val="28"/>
          <w:szCs w:val="28"/>
        </w:rPr>
      </w:pPr>
      <w:r w:rsidRPr="00BC4483">
        <w:rPr>
          <w:sz w:val="28"/>
          <w:szCs w:val="28"/>
        </w:rPr>
        <w:t>Экономическая эффективность является</w:t>
      </w:r>
      <w:r w:rsidR="00BC4483">
        <w:rPr>
          <w:sz w:val="28"/>
          <w:szCs w:val="28"/>
        </w:rPr>
        <w:t xml:space="preserve"> </w:t>
      </w:r>
      <w:r w:rsidRPr="00BC4483">
        <w:rPr>
          <w:sz w:val="28"/>
          <w:szCs w:val="28"/>
        </w:rPr>
        <w:t>сложной экономической категории, которая измеряется одним из двух способов, которые отображают результативность роботы предприятия относительно или величины авансовых ресурсов, или величины потребления (затрат) их в процессе производства. Эти показатели характеризуют</w:t>
      </w:r>
      <w:r w:rsidR="00BC4483">
        <w:rPr>
          <w:sz w:val="28"/>
          <w:szCs w:val="28"/>
        </w:rPr>
        <w:t xml:space="preserve"> </w:t>
      </w:r>
      <w:r w:rsidRPr="00BC4483">
        <w:rPr>
          <w:sz w:val="28"/>
          <w:szCs w:val="28"/>
        </w:rPr>
        <w:t>степень деловой активности предприятия:</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69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7.25pt;height:39pt" o:ole="">
            <v:imagedata r:id="rId5" o:title=""/>
          </v:shape>
          <o:OLEObject Type="Embed" ProgID="Equation.3" ShapeID="_x0000_i1027" DrawAspect="Content" ObjectID="_1454560116" r:id="rId6"/>
        </w:object>
      </w:r>
      <w:r w:rsidR="00A66FE0" w:rsidRPr="00BC4483">
        <w:rPr>
          <w:sz w:val="28"/>
          <w:szCs w:val="28"/>
        </w:rPr>
        <w:t>.</w:t>
      </w:r>
      <w:r w:rsidR="00A66FE0" w:rsidRPr="00BC4483">
        <w:rPr>
          <w:sz w:val="28"/>
          <w:szCs w:val="28"/>
        </w:rPr>
        <w:tab/>
        <w:t>(1)</w:t>
      </w: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8440" w:dyaOrig="780">
          <v:shape id="_x0000_i1028" type="#_x0000_t75" style="width:422.25pt;height:39pt" o:ole="">
            <v:imagedata r:id="rId7" o:title=""/>
          </v:shape>
          <o:OLEObject Type="Embed" ProgID="Equation.3" ShapeID="_x0000_i1028" DrawAspect="Content" ObjectID="_1454560117" r:id="rId8"/>
        </w:object>
      </w:r>
      <w:r w:rsidR="00A66FE0" w:rsidRPr="00BC4483">
        <w:rPr>
          <w:sz w:val="28"/>
          <w:szCs w:val="28"/>
        </w:rPr>
        <w:t>.</w:t>
      </w:r>
      <w:r w:rsidR="00A66FE0" w:rsidRPr="00BC4483">
        <w:rPr>
          <w:sz w:val="28"/>
          <w:szCs w:val="28"/>
        </w:rPr>
        <w:tab/>
        <w:t>(2)</w:t>
      </w:r>
    </w:p>
    <w:p w:rsidR="00A66FE0" w:rsidRPr="00BC4483" w:rsidRDefault="00A66FE0" w:rsidP="00BC4483">
      <w:pPr>
        <w:keepNext/>
        <w:widowControl w:val="0"/>
        <w:spacing w:line="360" w:lineRule="auto"/>
        <w:ind w:firstLine="709"/>
        <w:jc w:val="both"/>
        <w:rPr>
          <w:sz w:val="28"/>
          <w:szCs w:val="28"/>
        </w:rPr>
      </w:pPr>
    </w:p>
    <w:p w:rsidR="00A66FE0" w:rsidRDefault="00A66FE0" w:rsidP="00BC4483">
      <w:pPr>
        <w:keepNext/>
        <w:widowControl w:val="0"/>
        <w:spacing w:line="360" w:lineRule="auto"/>
        <w:ind w:firstLine="709"/>
        <w:jc w:val="both"/>
        <w:rPr>
          <w:sz w:val="28"/>
          <w:szCs w:val="28"/>
        </w:rPr>
      </w:pPr>
      <w:r w:rsidRPr="00BC4483">
        <w:rPr>
          <w:sz w:val="28"/>
          <w:szCs w:val="28"/>
        </w:rPr>
        <w:t>Выделяют основные четыре типа финансовой устойчивости.</w:t>
      </w:r>
    </w:p>
    <w:p w:rsidR="00BC4483" w:rsidRPr="00BC4483" w:rsidRDefault="00BC4483" w:rsidP="00BC4483">
      <w:pPr>
        <w:keepNext/>
        <w:widowControl w:val="0"/>
        <w:spacing w:line="360" w:lineRule="auto"/>
        <w:ind w:firstLine="709"/>
        <w:jc w:val="both"/>
        <w:rPr>
          <w:sz w:val="28"/>
          <w:szCs w:val="28"/>
        </w:rPr>
      </w:pPr>
    </w:p>
    <w:p w:rsidR="00A66FE0" w:rsidRPr="00BC4483" w:rsidRDefault="009A4603" w:rsidP="00BC4483">
      <w:pPr>
        <w:keepNext/>
        <w:widowControl w:val="0"/>
        <w:spacing w:line="360" w:lineRule="auto"/>
        <w:ind w:firstLine="709"/>
        <w:jc w:val="both"/>
        <w:rPr>
          <w:sz w:val="28"/>
          <w:szCs w:val="28"/>
        </w:rPr>
      </w:pPr>
      <w:r>
        <w:rPr>
          <w:sz w:val="28"/>
          <w:szCs w:val="28"/>
        </w:rPr>
      </w:r>
      <w:r>
        <w:rPr>
          <w:sz w:val="28"/>
          <w:szCs w:val="28"/>
        </w:rPr>
        <w:pict>
          <v:group id="_x0000_s1065" style="width:6in;height:192pt;mso-position-horizontal-relative:char;mso-position-vertical-relative:line" coordorigin="2541,1507" coordsize="8640,3840">
            <v:rect id="_x0000_s1066" style="position:absolute;left:2541;top:1507;width:2520;height:1440" strokeweight="3pt">
              <v:stroke linestyle="thinThin"/>
              <v:textbox style="mso-next-textbox:#_x0000_s1066">
                <w:txbxContent>
                  <w:p w:rsidR="00A66FE0" w:rsidRPr="005B087C" w:rsidRDefault="00A66FE0" w:rsidP="00A66FE0">
                    <w:pPr>
                      <w:jc w:val="center"/>
                      <w:rPr>
                        <w:sz w:val="28"/>
                        <w:szCs w:val="28"/>
                      </w:rPr>
                    </w:pPr>
                    <w:r w:rsidRPr="005B087C">
                      <w:rPr>
                        <w:sz w:val="28"/>
                        <w:szCs w:val="28"/>
                      </w:rPr>
                      <w:t>Абсолютная финансовая устойчивость</w:t>
                    </w:r>
                  </w:p>
                </w:txbxContent>
              </v:textbox>
            </v:rect>
            <v:rect id="_x0000_s1067" style="position:absolute;left:8541;top:3787;width:2640;height:1560" fillcolor="#969696" strokeweight="3pt">
              <v:stroke linestyle="thinThin"/>
              <v:textbox style="mso-next-textbox:#_x0000_s1067">
                <w:txbxContent>
                  <w:p w:rsidR="00A66FE0" w:rsidRPr="004306BF" w:rsidRDefault="00A66FE0" w:rsidP="00A66FE0">
                    <w:pPr>
                      <w:jc w:val="center"/>
                      <w:rPr>
                        <w:sz w:val="28"/>
                        <w:szCs w:val="28"/>
                      </w:rPr>
                    </w:pPr>
                    <w:r w:rsidRPr="004306BF">
                      <w:rPr>
                        <w:sz w:val="28"/>
                        <w:szCs w:val="28"/>
                      </w:rPr>
                      <w:t>Кризисное финансовое предприятие</w:t>
                    </w:r>
                  </w:p>
                </w:txbxContent>
              </v:textbox>
            </v:rect>
            <v:rect id="_x0000_s1068" style="position:absolute;left:2541;top:3667;width:2520;height:1680" strokeweight="3pt">
              <v:stroke linestyle="thinThin"/>
              <v:shadow on="t" opacity=".5" offset="6pt,-6pt"/>
              <v:textbox style="mso-next-textbox:#_x0000_s1068">
                <w:txbxContent>
                  <w:p w:rsidR="00A66FE0" w:rsidRDefault="00A66FE0" w:rsidP="00A66FE0">
                    <w:pPr>
                      <w:rPr>
                        <w:sz w:val="28"/>
                        <w:szCs w:val="28"/>
                      </w:rPr>
                    </w:pPr>
                  </w:p>
                  <w:p w:rsidR="00A66FE0" w:rsidRPr="009A3CD0" w:rsidRDefault="00A66FE0" w:rsidP="00A66FE0">
                    <w:pPr>
                      <w:jc w:val="center"/>
                      <w:rPr>
                        <w:sz w:val="28"/>
                        <w:szCs w:val="28"/>
                      </w:rPr>
                    </w:pPr>
                    <w:r w:rsidRPr="009A3CD0">
                      <w:rPr>
                        <w:sz w:val="28"/>
                        <w:szCs w:val="28"/>
                      </w:rPr>
                      <w:t>Нормальная устойчивость</w:t>
                    </w:r>
                  </w:p>
                </w:txbxContent>
              </v:textbox>
            </v:rect>
            <v:rect id="_x0000_s1069" style="position:absolute;left:8541;top:1507;width:2520;height:1440" fillcolor="silver" strokeweight="3pt">
              <v:stroke linestyle="thinThin"/>
              <v:textbox style="mso-next-textbox:#_x0000_s1069">
                <w:txbxContent>
                  <w:p w:rsidR="00A66FE0" w:rsidRPr="009A3CD0" w:rsidRDefault="00A66FE0" w:rsidP="00A66FE0">
                    <w:pPr>
                      <w:jc w:val="center"/>
                      <w:rPr>
                        <w:sz w:val="28"/>
                        <w:szCs w:val="28"/>
                      </w:rPr>
                    </w:pPr>
                    <w:r w:rsidRPr="009A3CD0">
                      <w:rPr>
                        <w:sz w:val="28"/>
                        <w:szCs w:val="28"/>
                      </w:rPr>
                      <w:t>Предкризисное финансовое состояние</w:t>
                    </w:r>
                  </w:p>
                </w:txbxContent>
              </v:textbox>
            </v:rect>
            <v:oval id="_x0000_s1070" style="position:absolute;left:5541;top:2467;width:2520;height:1920" strokeweight="4.5pt">
              <v:stroke linestyle="thickThin"/>
              <v:textbox>
                <w:txbxContent>
                  <w:p w:rsidR="00A66FE0" w:rsidRPr="00B75044" w:rsidRDefault="00A66FE0" w:rsidP="00A66FE0">
                    <w:pPr>
                      <w:jc w:val="center"/>
                    </w:pPr>
                    <w:r w:rsidRPr="00B75044">
                      <w:t>Типы финансовой</w:t>
                    </w:r>
                  </w:p>
                  <w:p w:rsidR="00A66FE0" w:rsidRDefault="00A66FE0" w:rsidP="00A66FE0">
                    <w:pPr>
                      <w:jc w:val="center"/>
                    </w:pPr>
                    <w:r w:rsidRPr="00B75044">
                      <w:t>устойчивости</w:t>
                    </w:r>
                  </w:p>
                </w:txbxContent>
              </v:textbox>
            </v:oval>
            <v:line id="_x0000_s1071" style="position:absolute;flip:y" from="7461,2227" to="8541,2587">
              <v:stroke endarrow="block"/>
            </v:line>
            <v:line id="_x0000_s1072" style="position:absolute;flip:x y" from="5061,2227" to="6141,2587">
              <v:stroke endarrow="block"/>
            </v:line>
            <v:line id="_x0000_s1073" style="position:absolute;flip:x" from="5061,4147" to="5901,4507">
              <v:stroke endarrow="block"/>
            </v:line>
            <v:line id="_x0000_s1074" style="position:absolute" from="7581,4147" to="8541,4627">
              <v:stroke endarrow="block"/>
            </v:line>
            <w10:wrap type="none"/>
            <w10:anchorlock/>
          </v:group>
        </w:pict>
      </w:r>
    </w:p>
    <w:p w:rsidR="00A66FE0" w:rsidRPr="00BC4483" w:rsidRDefault="00A66FE0" w:rsidP="00BC4483">
      <w:pPr>
        <w:keepNext/>
        <w:widowControl w:val="0"/>
        <w:spacing w:line="360" w:lineRule="auto"/>
        <w:ind w:firstLine="709"/>
        <w:jc w:val="both"/>
        <w:rPr>
          <w:sz w:val="28"/>
          <w:szCs w:val="28"/>
        </w:rPr>
      </w:pPr>
      <w:r w:rsidRPr="00BC4483">
        <w:rPr>
          <w:sz w:val="28"/>
          <w:szCs w:val="28"/>
        </w:rPr>
        <w:t>Рисунок 1.4 – Основные типы устойчивости</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Абсолютная устойчивость финансового состояния: запасы и затраты (З) меньше суммы собственного оборотного капитала (СК</w:t>
      </w:r>
      <w:r w:rsidRPr="00BC4483">
        <w:rPr>
          <w:sz w:val="28"/>
          <w:szCs w:val="28"/>
          <w:vertAlign w:val="subscript"/>
        </w:rPr>
        <w:t>об</w:t>
      </w:r>
      <w:r w:rsidRPr="00BC4483">
        <w:rPr>
          <w:sz w:val="28"/>
          <w:szCs w:val="28"/>
        </w:rPr>
        <w:t>) и кредитов банка под товарно-материальные ценности (КР</w:t>
      </w:r>
      <w:r w:rsidRPr="00BC4483">
        <w:rPr>
          <w:sz w:val="28"/>
          <w:szCs w:val="28"/>
          <w:vertAlign w:val="subscript"/>
        </w:rPr>
        <w:t>тмц</w:t>
      </w:r>
      <w:r w:rsidRPr="00BC4483">
        <w:rPr>
          <w:sz w:val="28"/>
          <w:szCs w:val="28"/>
        </w:rPr>
        <w:t>):</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1980" w:dyaOrig="400">
          <v:shape id="_x0000_i1030" type="#_x0000_t75" style="width:99pt;height:20.25pt" o:ole="">
            <v:imagedata r:id="rId9" o:title=""/>
          </v:shape>
          <o:OLEObject Type="Embed" ProgID="Equation.3" ShapeID="_x0000_i1030" DrawAspect="Content" ObjectID="_1454560118" r:id="rId10"/>
        </w:object>
      </w:r>
      <w:r w:rsidR="00A66FE0" w:rsidRPr="00BC4483">
        <w:rPr>
          <w:sz w:val="28"/>
          <w:szCs w:val="28"/>
        </w:rPr>
        <w:tab/>
        <w:t>(3)</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обеспеченности запасов и затрат источниками средств (С</w:t>
      </w:r>
      <w:r w:rsidRPr="00BC4483">
        <w:rPr>
          <w:sz w:val="28"/>
          <w:szCs w:val="28"/>
          <w:vertAlign w:val="subscript"/>
        </w:rPr>
        <w:t>зз</w:t>
      </w:r>
      <w:r w:rsidRPr="00BC4483">
        <w:rPr>
          <w:sz w:val="28"/>
          <w:szCs w:val="28"/>
        </w:rPr>
        <w:t>) должен быть больше единицы:</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3080" w:dyaOrig="400">
          <v:shape id="_x0000_i1031" type="#_x0000_t75" style="width:153.75pt;height:20.25pt" o:ole="">
            <v:imagedata r:id="rId11" o:title=""/>
          </v:shape>
          <o:OLEObject Type="Embed" ProgID="Equation.3" ShapeID="_x0000_i1031" DrawAspect="Content" ObjectID="_1454560119" r:id="rId12"/>
        </w:object>
      </w:r>
      <w:r w:rsidR="00A66FE0" w:rsidRPr="00BC4483">
        <w:rPr>
          <w:sz w:val="28"/>
          <w:szCs w:val="28"/>
        </w:rPr>
        <w:t>.</w:t>
      </w:r>
      <w:r w:rsidR="00A66FE0" w:rsidRPr="00BC4483">
        <w:rPr>
          <w:sz w:val="28"/>
          <w:szCs w:val="28"/>
        </w:rPr>
        <w:tab/>
        <w:t>(4)</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Нормальная устойчивость, при которой гарантируется платежеспособность предприятия, если:</w:t>
      </w: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2000" w:dyaOrig="400">
          <v:shape id="_x0000_i1032" type="#_x0000_t75" style="width:99.75pt;height:20.25pt" o:ole="">
            <v:imagedata r:id="rId13" o:title=""/>
          </v:shape>
          <o:OLEObject Type="Embed" ProgID="Equation.3" ShapeID="_x0000_i1032" DrawAspect="Content" ObjectID="_1454560120" r:id="rId14"/>
        </w:object>
      </w:r>
      <w:r w:rsidR="00A66FE0" w:rsidRPr="00BC4483">
        <w:rPr>
          <w:sz w:val="28"/>
          <w:szCs w:val="28"/>
        </w:rPr>
        <w:tab/>
        <w:t>(5)</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3040" w:dyaOrig="400">
          <v:shape id="_x0000_i1033" type="#_x0000_t75" style="width:152.25pt;height:20.25pt" o:ole="">
            <v:imagedata r:id="rId15" o:title=""/>
          </v:shape>
          <o:OLEObject Type="Embed" ProgID="Equation.3" ShapeID="_x0000_i1033" DrawAspect="Content" ObjectID="_1454560121" r:id="rId16"/>
        </w:object>
      </w:r>
      <w:r w:rsidR="00A66FE0" w:rsidRPr="00BC4483">
        <w:rPr>
          <w:sz w:val="28"/>
          <w:szCs w:val="28"/>
        </w:rPr>
        <w:tab/>
        <w:t>(6)</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Предкризисное финансовое состояние: нарушается платежный баланс, но сохраняется возможность обновить равновесие платежных средств и платежных обязательств за счет займа временных свободных источников средств (И</w:t>
      </w:r>
      <w:r w:rsidRPr="00BC4483">
        <w:rPr>
          <w:sz w:val="28"/>
          <w:szCs w:val="28"/>
          <w:vertAlign w:val="subscript"/>
        </w:rPr>
        <w:t>вр</w:t>
      </w:r>
      <w:r w:rsidRPr="00BC4483">
        <w:rPr>
          <w:sz w:val="28"/>
          <w:szCs w:val="28"/>
        </w:rPr>
        <w:t>) в оборот предприятия (резервного фонда, фонда накопления и потребления), кредитов банка на временное пополнение оборотных средств, превышение нормальной кредиторской задолженности над дебиторской.</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2680" w:dyaOrig="420">
          <v:shape id="_x0000_i1034" type="#_x0000_t75" style="width:134.25pt;height:21pt" o:ole="">
            <v:imagedata r:id="rId17" o:title=""/>
          </v:shape>
          <o:OLEObject Type="Embed" ProgID="Equation.3" ShapeID="_x0000_i1034" DrawAspect="Content" ObjectID="_1454560122" r:id="rId18"/>
        </w:object>
      </w:r>
      <w:r w:rsidR="00A66FE0" w:rsidRPr="00BC4483">
        <w:rPr>
          <w:sz w:val="28"/>
          <w:szCs w:val="28"/>
        </w:rPr>
        <w:tab/>
        <w:t>(7)</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При этом финансовая устойчивость считается допустимой если: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а) стоимость производственных запасов плюс стоимость готовой продукции равняются или превышают сумму краткосрочных кредитов и привлеченных средств, что берут участие в формировании запасов;</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б) стоимость незавершенного производства плюс расхода будущих периодов равняются или меньше суммы собственного оборотного капитала.</w:t>
      </w:r>
    </w:p>
    <w:p w:rsidR="00A66FE0" w:rsidRPr="00BC4483" w:rsidRDefault="00A66FE0" w:rsidP="00BC4483">
      <w:pPr>
        <w:keepNext/>
        <w:widowControl w:val="0"/>
        <w:spacing w:line="360" w:lineRule="auto"/>
        <w:ind w:firstLine="709"/>
        <w:jc w:val="both"/>
        <w:rPr>
          <w:sz w:val="28"/>
          <w:szCs w:val="28"/>
        </w:rPr>
      </w:pPr>
      <w:r w:rsidRPr="00BC4483">
        <w:rPr>
          <w:sz w:val="28"/>
          <w:szCs w:val="28"/>
        </w:rPr>
        <w:t>Если эти условия не выполняются, то наблюдается тенденция ухудшения финансового состояния.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Кризисное финансовое состояние предприятия (предприятие находится на грани банкротства), при котором:</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2680" w:dyaOrig="420">
          <v:shape id="_x0000_i1035" type="#_x0000_t75" style="width:134.25pt;height:21pt" o:ole="">
            <v:imagedata r:id="rId19" o:title=""/>
          </v:shape>
          <o:OLEObject Type="Embed" ProgID="Equation.3" ShapeID="_x0000_i1035" DrawAspect="Content" ObjectID="_1454560123" r:id="rId20"/>
        </w:object>
      </w:r>
      <w:r w:rsidR="00A66FE0" w:rsidRPr="00BC4483">
        <w:rPr>
          <w:sz w:val="28"/>
          <w:szCs w:val="28"/>
        </w:rPr>
        <w:tab/>
        <w:t>(8)</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3720" w:dyaOrig="420">
          <v:shape id="_x0000_i1036" type="#_x0000_t75" style="width:186pt;height:21pt" o:ole="">
            <v:imagedata r:id="rId21" o:title=""/>
          </v:shape>
          <o:OLEObject Type="Embed" ProgID="Equation.3" ShapeID="_x0000_i1036" DrawAspect="Content" ObjectID="_1454560124" r:id="rId22"/>
        </w:object>
      </w:r>
      <w:r w:rsidR="00A66FE0" w:rsidRPr="00BC4483">
        <w:rPr>
          <w:sz w:val="28"/>
          <w:szCs w:val="28"/>
        </w:rPr>
        <w:tab/>
        <w:t>(9)</w:t>
      </w:r>
    </w:p>
    <w:p w:rsidR="00A66FE0" w:rsidRPr="00BC4483" w:rsidRDefault="00BC4483" w:rsidP="00BC4483">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A66FE0" w:rsidRPr="00BC4483">
        <w:rPr>
          <w:sz w:val="28"/>
          <w:szCs w:val="28"/>
        </w:rPr>
        <w:lastRenderedPageBreak/>
        <w:t>Равновесие платежного баланса в данной ситуации обеспечивается за счет просроченных платежей по оплате труда, кредитах банку, поставщиках, бюджета и тому подобное.</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Из позиции долговременной перспективы финансовая устойчивость предприятия характеризуется структурой источников денежных средств, зависимостью от внешних инвесторов и кредиторов. Источниками средств предприятия есть собственный и заемный капитал.</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Величина заемного капитала назначается путем обобщения информации за разделами баланса: Раздел II «Обеспечения будущих расходов и платежей», раздел III «Долгосрочные обязательства», раздел IV «Текущие обязательства», раздел V «Доходы будущих периодов».</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A66FE0" w:rsidP="00BC4483">
      <w:pPr>
        <w:keepNext/>
        <w:widowControl w:val="0"/>
        <w:spacing w:line="360" w:lineRule="auto"/>
        <w:ind w:firstLine="709"/>
        <w:jc w:val="center"/>
        <w:rPr>
          <w:b/>
          <w:sz w:val="28"/>
          <w:szCs w:val="28"/>
        </w:rPr>
      </w:pPr>
      <w:r w:rsidRPr="00BC4483">
        <w:rPr>
          <w:b/>
          <w:sz w:val="28"/>
          <w:szCs w:val="28"/>
        </w:rPr>
        <w:t>1.2 Традиционные методы оценки степени финансовой устойчивости предприятия</w:t>
      </w:r>
    </w:p>
    <w:p w:rsidR="00A66FE0" w:rsidRPr="00BC4483" w:rsidRDefault="00A66FE0" w:rsidP="00BC4483">
      <w:pPr>
        <w:keepNext/>
        <w:widowControl w:val="0"/>
        <w:spacing w:line="360" w:lineRule="auto"/>
        <w:ind w:firstLine="709"/>
        <w:jc w:val="both"/>
        <w:rPr>
          <w:bCs/>
          <w:sz w:val="28"/>
          <w:szCs w:val="23"/>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 xml:space="preserve">Традиционные методы оценки платежеспособности и финансовой устойчивости состоят в расчете коэффициентов, которые определяются на основе структуры баланса каждого конкретного предприятия. </w:t>
      </w:r>
      <w:r w:rsidRPr="00BC4483">
        <w:rPr>
          <w:sz w:val="28"/>
          <w:szCs w:val="28"/>
        </w:rPr>
        <w:t xml:space="preserve">Рассчитанные коэффициенты затем сопоставляются </w:t>
      </w:r>
      <w:r w:rsidRPr="00BC4483">
        <w:rPr>
          <w:iCs/>
          <w:sz w:val="28"/>
          <w:szCs w:val="28"/>
        </w:rPr>
        <w:t xml:space="preserve">с </w:t>
      </w:r>
      <w:r w:rsidRPr="00BC4483">
        <w:rPr>
          <w:sz w:val="28"/>
          <w:szCs w:val="28"/>
        </w:rPr>
        <w:t xml:space="preserve">их нормативными значениями, что и составляет заключительный акт оценки. Кроме того, делаются попытки оценивать уровень коэффициентов в баллах, и затем эти баллы суммировать, находя таким образом рейтинг данного предприятия при сравнении его с другими предприятиями. Выше было приведено общее, международно-признанное </w:t>
      </w:r>
      <w:r w:rsidRPr="00BC4483">
        <w:rPr>
          <w:iCs/>
          <w:sz w:val="28"/>
          <w:szCs w:val="28"/>
        </w:rPr>
        <w:t xml:space="preserve">понятие платежеспособности. </w:t>
      </w:r>
      <w:r w:rsidRPr="00BC4483">
        <w:rPr>
          <w:sz w:val="28"/>
          <w:szCs w:val="28"/>
        </w:rPr>
        <w:t>Для ее измерения в России рассчитывается три коэффициента: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а) коэффициент ликвидности;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б) промежуточный коэффициент покрытия;</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в) общий коэффициент покрытия (коэффициент текущей ликвидности).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Каждый из трех коэффициентов представляет собой отношение той или иной группы статей оборотных активов к одной и той же величине — </w:t>
      </w:r>
      <w:r w:rsidRPr="00BC4483">
        <w:rPr>
          <w:sz w:val="28"/>
          <w:szCs w:val="28"/>
        </w:rPr>
        <w:lastRenderedPageBreak/>
        <w:t>сумме статей пассива, выражающих краткосрочную задолженность предприятия на момент времени (начало или конец отчетного периода).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Коэффициент ликвидности определяется как отношение суммы денежных средств и краткосрочных финансовых вложений к величине краткосрочной задолженности.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Промежуточный коэффициент покрытия определяется как отношение суммы ликвидных активов (денежные средства плюс краткосрочные финансовые вложения) и дебиторской задолженности к величине краткосрочной задолженности.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Общий коэффициент покрытия (коэффициент текущей ликвидности) определяется как отношение суммы оборотных активов (ликвидные активы плюс дебиторская задолженность плюс запасы) к величине краткосрочной задолженности.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Для определения на практике платежеспособности или не</w:t>
      </w:r>
      <w:r w:rsidRPr="00BC4483">
        <w:rPr>
          <w:sz w:val="28"/>
          <w:szCs w:val="28"/>
        </w:rPr>
        <w:softHyphen/>
        <w:t>платежеспособности официально применяется третий из перечисленных коэффициентов — коэффициент текущей ликвидности (КТЛ).</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Наш комментарий к измерению платежеспособности коэффициентом текущей ликвидности: ни запасы, ни просроченная дебиторская задолженность 'не могут быть превращены без промедления в платежные средства, следовательно, оборотные средства, взятые в полном объеме, покрытия краткосрочной задолженности не обеспечивают.</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лучшем случае дебиторская задолженность (освобожденная от просроченной своей части) может рассматриваться как гарантийное обеспечение краткосрочной задолженности, а запасы — как потенциальное. Только ликвидные активы обеспечивают действительное покрытие краткосрочной задолженности, выполняют функцию мобильных (легко мобилизуемых) платежных средств.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Перейдем к </w:t>
      </w:r>
      <w:r w:rsidRPr="00BC4483">
        <w:rPr>
          <w:iCs/>
          <w:sz w:val="28"/>
          <w:szCs w:val="28"/>
        </w:rPr>
        <w:t xml:space="preserve">измерителям устойчивости предприятия. </w:t>
      </w:r>
      <w:r w:rsidRPr="00BC4483">
        <w:rPr>
          <w:sz w:val="28"/>
          <w:szCs w:val="28"/>
        </w:rPr>
        <w:t>Здесь применяется также несколько коэффициентов. Среди них:</w:t>
      </w:r>
    </w:p>
    <w:p w:rsidR="00A66FE0" w:rsidRPr="00BC4483" w:rsidRDefault="00A66FE0" w:rsidP="00BC4483">
      <w:pPr>
        <w:keepNext/>
        <w:widowControl w:val="0"/>
        <w:shd w:val="clear" w:color="auto" w:fill="FFFFFF"/>
        <w:tabs>
          <w:tab w:val="left" w:pos="480"/>
        </w:tabs>
        <w:autoSpaceDE w:val="0"/>
        <w:autoSpaceDN w:val="0"/>
        <w:adjustRightInd w:val="0"/>
        <w:spacing w:line="360" w:lineRule="auto"/>
        <w:ind w:firstLine="709"/>
        <w:jc w:val="both"/>
        <w:rPr>
          <w:sz w:val="28"/>
          <w:szCs w:val="28"/>
        </w:rPr>
      </w:pPr>
      <w:r w:rsidRPr="00BC4483">
        <w:rPr>
          <w:sz w:val="28"/>
          <w:szCs w:val="28"/>
        </w:rPr>
        <w:t>а) коэффициент обеспеченности оборотных активов собствен</w:t>
      </w:r>
      <w:r w:rsidRPr="00BC4483">
        <w:rPr>
          <w:sz w:val="28"/>
          <w:szCs w:val="28"/>
        </w:rPr>
        <w:softHyphen/>
        <w:t xml:space="preserve">ными </w:t>
      </w:r>
      <w:r w:rsidRPr="00BC4483">
        <w:rPr>
          <w:sz w:val="28"/>
          <w:szCs w:val="28"/>
        </w:rPr>
        <w:lastRenderedPageBreak/>
        <w:t>источниками (исчисляемый как отношение разности между величиной собственного капитала и резервов и итогом внеоборотных активов к сумме всех оборотных активов);</w:t>
      </w:r>
    </w:p>
    <w:p w:rsidR="00A66FE0" w:rsidRPr="00BC4483" w:rsidRDefault="00A66FE0" w:rsidP="00BC4483">
      <w:pPr>
        <w:keepNext/>
        <w:widowControl w:val="0"/>
        <w:shd w:val="clear" w:color="auto" w:fill="FFFFFF"/>
        <w:tabs>
          <w:tab w:val="left" w:pos="480"/>
        </w:tabs>
        <w:autoSpaceDE w:val="0"/>
        <w:autoSpaceDN w:val="0"/>
        <w:adjustRightInd w:val="0"/>
        <w:spacing w:line="360" w:lineRule="auto"/>
        <w:ind w:firstLine="709"/>
        <w:jc w:val="both"/>
        <w:rPr>
          <w:sz w:val="28"/>
          <w:szCs w:val="28"/>
        </w:rPr>
      </w:pPr>
      <w:r w:rsidRPr="00BC4483">
        <w:rPr>
          <w:sz w:val="28"/>
          <w:szCs w:val="28"/>
        </w:rPr>
        <w:t>б) коэффициент автономии предприятия (исчисляемый как отношение капитала и резервов к общей величине пассивов);</w:t>
      </w:r>
    </w:p>
    <w:p w:rsidR="00A66FE0" w:rsidRPr="00BC4483" w:rsidRDefault="00A66FE0" w:rsidP="00BC4483">
      <w:pPr>
        <w:keepNext/>
        <w:widowControl w:val="0"/>
        <w:shd w:val="clear" w:color="auto" w:fill="FFFFFF"/>
        <w:tabs>
          <w:tab w:val="left" w:pos="480"/>
        </w:tabs>
        <w:autoSpaceDE w:val="0"/>
        <w:autoSpaceDN w:val="0"/>
        <w:adjustRightInd w:val="0"/>
        <w:spacing w:line="360" w:lineRule="auto"/>
        <w:ind w:firstLine="709"/>
        <w:jc w:val="both"/>
        <w:rPr>
          <w:sz w:val="28"/>
          <w:szCs w:val="28"/>
        </w:rPr>
      </w:pPr>
      <w:r w:rsidRPr="00BC4483">
        <w:rPr>
          <w:sz w:val="28"/>
          <w:szCs w:val="28"/>
        </w:rPr>
        <w:t>в) коэффициент финансовой устойчивости (исчисляемый как отношение устойчивых пассивов, равных сумме капитала, резервов и долгосрочных пассивов, к активам, уменьшенным на величину непокрытых убытков);</w:t>
      </w:r>
    </w:p>
    <w:p w:rsidR="00A66FE0" w:rsidRPr="00BC4483" w:rsidRDefault="00A66FE0" w:rsidP="00BC4483">
      <w:pPr>
        <w:keepNext/>
        <w:widowControl w:val="0"/>
        <w:shd w:val="clear" w:color="auto" w:fill="FFFFFF"/>
        <w:tabs>
          <w:tab w:val="left" w:pos="480"/>
        </w:tabs>
        <w:autoSpaceDE w:val="0"/>
        <w:autoSpaceDN w:val="0"/>
        <w:adjustRightInd w:val="0"/>
        <w:spacing w:line="360" w:lineRule="auto"/>
        <w:ind w:firstLine="709"/>
        <w:jc w:val="both"/>
        <w:rPr>
          <w:sz w:val="28"/>
          <w:szCs w:val="28"/>
        </w:rPr>
      </w:pPr>
      <w:r w:rsidRPr="00BC4483">
        <w:rPr>
          <w:sz w:val="28"/>
          <w:szCs w:val="28"/>
        </w:rPr>
        <w:t>г) коэффициент реальной</w:t>
      </w:r>
      <w:r w:rsidR="00BC4483">
        <w:rPr>
          <w:sz w:val="28"/>
          <w:szCs w:val="28"/>
        </w:rPr>
        <w:t xml:space="preserve"> стоимости имущества (исчисляе</w:t>
      </w:r>
      <w:r w:rsidRPr="00BC4483">
        <w:rPr>
          <w:sz w:val="28"/>
          <w:szCs w:val="28"/>
        </w:rPr>
        <w:t>мый как отношение производственного потенциала, равного сумме основных средств, производственных запасов и незавершенного производства, ко всей величине активов);</w:t>
      </w:r>
    </w:p>
    <w:p w:rsidR="00A66FE0" w:rsidRPr="00BC4483" w:rsidRDefault="00A66FE0" w:rsidP="00BC4483">
      <w:pPr>
        <w:keepNext/>
        <w:widowControl w:val="0"/>
        <w:shd w:val="clear" w:color="auto" w:fill="FFFFFF"/>
        <w:tabs>
          <w:tab w:val="left" w:pos="480"/>
        </w:tabs>
        <w:autoSpaceDE w:val="0"/>
        <w:autoSpaceDN w:val="0"/>
        <w:adjustRightInd w:val="0"/>
        <w:spacing w:line="360" w:lineRule="auto"/>
        <w:ind w:firstLine="709"/>
        <w:jc w:val="both"/>
        <w:rPr>
          <w:sz w:val="28"/>
          <w:szCs w:val="28"/>
        </w:rPr>
      </w:pPr>
      <w:r w:rsidRPr="00BC4483">
        <w:rPr>
          <w:sz w:val="28"/>
          <w:szCs w:val="28"/>
        </w:rPr>
        <w:t>д) коэффициент маневренности собственных средств (исчисляемый как отношение собственных оборотных средств, определяемых разностью между величиной капитала и резе</w:t>
      </w:r>
      <w:r w:rsidRPr="00BC4483">
        <w:rPr>
          <w:sz w:val="28"/>
          <w:szCs w:val="28"/>
        </w:rPr>
        <w:softHyphen/>
        <w:t>рвов и итогом внеоборотных активов, к сумме капитала и резервов);</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е) коэффициент финансовой независимости (исчисляемый как отношение собственных оборотных средств к сумме запасов с добавлением незачтенного налога на добавленную стоимость по приобретенным материальным ценностям).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Названные нами три коэффициента ликвидности и шесть коэффициентов устойчивости не исчерпывают всех возможных комбинаций в измерении ст</w:t>
      </w:r>
      <w:r w:rsidR="00BC4483">
        <w:rPr>
          <w:sz w:val="28"/>
          <w:szCs w:val="28"/>
        </w:rPr>
        <w:t>руктурных соотношений бухгалтер</w:t>
      </w:r>
      <w:r w:rsidRPr="00BC4483">
        <w:rPr>
          <w:sz w:val="28"/>
          <w:szCs w:val="28"/>
        </w:rPr>
        <w:t>ского баланса.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Кроме коэффициента ликвидности, который называют еще абсолютным коэффициентом ликвидности, и промежуточного коэффициента покрытия, предлагается исчислять коэффициент «критической оценки», числитель которого отличается от числителя коэффициента абсолютной ликвидности в большую сто</w:t>
      </w:r>
      <w:r w:rsidRPr="00BC4483">
        <w:rPr>
          <w:sz w:val="28"/>
          <w:szCs w:val="28"/>
        </w:rPr>
        <w:softHyphen/>
        <w:t xml:space="preserve">рону — на величину дебиторской задолженности, платежи по которой ожидаются в течение 12 месяцев после </w:t>
      </w:r>
      <w:r w:rsidRPr="00BC4483">
        <w:rPr>
          <w:sz w:val="28"/>
          <w:szCs w:val="28"/>
        </w:rPr>
        <w:lastRenderedPageBreak/>
        <w:t>отчетной даты, а от числителя промежуточного коэффициента покрытия — в меньшую сторону, на величину дебиторской задолженности, платежи по которой ожидаются более чем через 12 месяцев после отчетной даты.</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Кроме коэффициента т</w:t>
      </w:r>
      <w:r w:rsidR="00BC4483">
        <w:rPr>
          <w:sz w:val="28"/>
          <w:szCs w:val="28"/>
        </w:rPr>
        <w:t>екущей ликвидности некоторые ис</w:t>
      </w:r>
      <w:r w:rsidRPr="00BC4483">
        <w:rPr>
          <w:sz w:val="28"/>
          <w:szCs w:val="28"/>
        </w:rPr>
        <w:t>следователи исчисляют еще «общий показатель ликвидности», числитель и знаменатель которого определяются как суммы слагаемых, снабженных определенными коэффициентами: чис</w:t>
      </w:r>
      <w:r w:rsidRPr="00BC4483">
        <w:rPr>
          <w:sz w:val="28"/>
          <w:szCs w:val="28"/>
        </w:rPr>
        <w:softHyphen/>
        <w:t xml:space="preserve">литель равен сумме ликвидных активов — с коэффициентом «1», дебиторской задолженности (со сроком до 12 месяцев) — с коэффициентом «0,5» и всех остальных оборотных активов — с коэффициентом «0,3»; знаменатель равен сумме краткосрочной кредиторской задолженности — с коэффициентом «1», заемных средств (с добавлением прочих краткосрочных пассивов) — с коэффициентом «0,5», долгосрочных пассивов (с добавлением доходов будущих периодов и резервов предстоящих расходов) — </w:t>
      </w:r>
      <w:r w:rsidRPr="00BC4483">
        <w:rPr>
          <w:iCs/>
          <w:sz w:val="28"/>
          <w:szCs w:val="28"/>
          <w:lang w:val="en-US"/>
        </w:rPr>
        <w:t>I</w:t>
      </w:r>
      <w:r w:rsidRPr="00BC4483">
        <w:rPr>
          <w:iCs/>
          <w:sz w:val="28"/>
          <w:szCs w:val="28"/>
        </w:rPr>
        <w:t xml:space="preserve"> </w:t>
      </w:r>
      <w:r w:rsidRPr="00BC4483">
        <w:rPr>
          <w:sz w:val="28"/>
          <w:szCs w:val="28"/>
        </w:rPr>
        <w:t>с коэффициентом «0,3».</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Некоторые авторы включают в комплекс коэффициентов финансовой устойчивости, кроме перечисленных выше, еще и «коэффициент долгосрочного привлечения заемных средств», исчисляемый как соотношение долгосрочных кредитов и займов ко всей сумме задолженности предприятия; другие авторы рассматривают также «коэффициент капитализации», исчисляемый как отношение суммы всех заемных средств, указанных в балансе, к величине капитала и резервов, т.е. собственных средств.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настоящее время на страницах экономических журналов дискутируются вопросы о количестве коэффициентов, используемых в анализе финансово-хозяйственной деятельности предприятий. Высказывается мнение,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Есть такая точка зрения, что число коэффициентов не должно </w:t>
      </w:r>
      <w:r w:rsidRPr="00BC4483">
        <w:rPr>
          <w:sz w:val="28"/>
          <w:szCs w:val="28"/>
        </w:rPr>
        <w:lastRenderedPageBreak/>
        <w:t>превышать семи, т.к. если число объектов наблюдения превышает семь, то человеческий контроль над ними легко теряется (имеется в виду человек без специальной тренировки). Высказывается и более радикальное мнение, что для оценки финансового состояния компании достаточно четырех показателей: финансовая устойчивость, платежеспособность, деловая активность и прибыльность.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Вместе с тем есть и такое мнение, что число показателей для оценки финансового состояния может достигать ста. Но это нужно очень узким специалистам и не пригодно для использования непосредственно на производстве директором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Вышеизложенный перечень общеизвестных показателей убеждает, что он действительно может быть продолжен, т.к. далеко не</w:t>
      </w:r>
      <w:r w:rsidR="00BC4483">
        <w:rPr>
          <w:sz w:val="28"/>
          <w:szCs w:val="28"/>
        </w:rPr>
        <w:t xml:space="preserve"> </w:t>
      </w:r>
      <w:r w:rsidRPr="00BC4483">
        <w:rPr>
          <w:sz w:val="28"/>
          <w:szCs w:val="28"/>
        </w:rPr>
        <w:t>все возможные соотношения разделов и статей бухгалтерского</w:t>
      </w:r>
      <w:r w:rsidR="00BC4483">
        <w:rPr>
          <w:sz w:val="28"/>
          <w:szCs w:val="28"/>
        </w:rPr>
        <w:t xml:space="preserve"> </w:t>
      </w:r>
      <w:r w:rsidRPr="00BC4483">
        <w:rPr>
          <w:sz w:val="28"/>
          <w:szCs w:val="28"/>
        </w:rPr>
        <w:t>баланса в нем охвачены. Вместе с тем ясно, что спор о количестве показателей, которыми следует ограничиться, не может найти решения до тех пор, пока заинтересованные стороны не придут к убеждению, что показатели для оценки финансового или общеэкономического состояния предприятия должны представлять собой не набор, а систему, т.е. не противоречить друг другу, не повторять друг друга, не оставлять «белых пятен» в деятельности предприятия. Кроме того, необходимо использовать одни и те же термины для обозначения одних и тех же явлений и не обозначать одно и то же явление разными терминами (принцип однозначности).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В качестве примера разночтений и даже разнобоя приводим разные редакции коэффициента маневренности собственных средств. Кроме приведенной выше редакции есть и другая: «коэффициент маневренности функционирующего капитала». Знаменателем этого коэффициента являются собственные оборотные активы (то, что было в числителе первого коэффициента маневренности), а числителем — так называемые медленно реализуемые активы, т.е. все оборотные активы за вычетом ликвидных активов и дебиторской задолженности со сроком погашения в течение </w:t>
      </w:r>
      <w:r w:rsidRPr="00BC4483">
        <w:rPr>
          <w:sz w:val="28"/>
          <w:szCs w:val="28"/>
        </w:rPr>
        <w:lastRenderedPageBreak/>
        <w:t>ближайших 12 месяцев.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Неоднозначность наименований и классификаций коэффициентов у разных авторов проявляется еще и в том, что авторы коэффициента маневренности функционирующего капитала помещают его среди коэффициентов платежеспособности, в то время как коэффициент маневренности собственных средств рассматривается в составе показателей финансовой устойчивости.</w:t>
      </w:r>
    </w:p>
    <w:p w:rsidR="00A66FE0" w:rsidRPr="00BC4483" w:rsidRDefault="00A66FE0" w:rsidP="00BC4483">
      <w:pPr>
        <w:keepNext/>
        <w:widowControl w:val="0"/>
        <w:spacing w:line="360" w:lineRule="auto"/>
        <w:ind w:firstLine="709"/>
        <w:jc w:val="both"/>
        <w:rPr>
          <w:iCs/>
          <w:sz w:val="28"/>
          <w:szCs w:val="28"/>
        </w:rPr>
      </w:pPr>
      <w:r w:rsidRPr="00BC4483">
        <w:rPr>
          <w:sz w:val="28"/>
          <w:szCs w:val="28"/>
        </w:rPr>
        <w:t>Спору нет, что платежеспособность и устойчивость связаны друг с другом, но если эти понятия не отделять друг от друга в процессе исследования, то и овладеть ими в целях управления финансовой устойчивостью станет невозможно.</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Остается добавить, что наименование коэффициента маневренности функционирующего капитала исходит из молчаливого утверждения, что капитал, вложенный во «внеоборотные средства», не функционирует. Так, одна устойчивая терминологическая ошибка («внеоборотные активы» вместо долгосрочных активов) влечет за собой другую: оказывается, что этот капитал «не функционирует».</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Неоднозначно употребляется и термин «капитал». В бухгалтерском балансе России термин «капитал» связывается с другими терминами. Статьи «Уставный капитал» и «Добавочный капитал» употребляются для обозначения акционерного капитала, который в балансах международного стандарта состоит из «основного» и «дополнительного» «внесенного капитала».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деловом мире этот термин (капитал) имеет широкое употребление. Часто капиталом обозначают все средства компании, включая весь акционерный капитал (основной и дополнительный), прибыль прошлых лет, долгосрочные ссуды и текущие обязательства, т.е. итог пассива баланса. Этот международный опыт вполне приемлем, с нашей точки зрения: капитал компании {предприятия) — это вся собст</w:t>
      </w:r>
      <w:r w:rsidR="00BC4483">
        <w:rPr>
          <w:sz w:val="28"/>
          <w:szCs w:val="28"/>
        </w:rPr>
        <w:t>венность, находящаяся в его рас</w:t>
      </w:r>
      <w:r w:rsidRPr="00BC4483">
        <w:rPr>
          <w:sz w:val="28"/>
          <w:szCs w:val="28"/>
        </w:rPr>
        <w:t xml:space="preserve">поряжении, числящаяся на его балансе, включенная в оборот,— как своя </w:t>
      </w:r>
      <w:r w:rsidRPr="00BC4483">
        <w:rPr>
          <w:sz w:val="28"/>
          <w:szCs w:val="28"/>
        </w:rPr>
        <w:lastRenderedPageBreak/>
        <w:t>собственность, так и чужая, т.е. заемная.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Вместе с тем существует стремление исключить из суммы капитала текущие (краткосрочные) обязательства, оставив в составе «чистого используемого капитала» только акционерный капитал и долгосрочные обязательства, сумму которых в российский практике называют устойчивыми пассивами, а в международной — вложенным капиталом. Понятие «чистого используемого» капитала уравновешивается с понятием «чистых активов».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Термин «капитал» используют и для обозначения активов. В этом случае термин используется в экономическом смысле, т.е. имеется в виду сразу и форма, и содержание. Общепризнано деление капитала на «основной» и «оборотный». Эти категории бесполезно искать в пассиве бухгалтерского баланса. Там можно найти лишь распределение капитала на собственный (или акционерный) и на заемный. «Основной» и «оборотный» капитал, их различия, обнаруживаются при изучении актива бухгалтерского баланса.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Основной капитал </w:t>
      </w:r>
      <w:r w:rsidRPr="00BC4483">
        <w:rPr>
          <w:sz w:val="28"/>
          <w:szCs w:val="28"/>
        </w:rPr>
        <w:t>представляет собой стоимость средств труда, которые используются в производственном процессе много кратно, и переносят на производимые продукты свою стоимость частями. Возвращается основной капитал к собственнику в виде амортизации.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Оборотный капитал </w:t>
      </w:r>
      <w:r w:rsidRPr="00BC4483">
        <w:rPr>
          <w:sz w:val="28"/>
          <w:szCs w:val="28"/>
        </w:rPr>
        <w:t>характеризует стоимость предметов труда, которая переносится на произведенный товар целиком и возвращается к собственнику в денежной форме полностью после реализации товара.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И основной, и оборотный капитал — части производительного капитала, который может быть как собственным, так и заемным. В преломлении к анализу финансовой устойчивости предприятия — это нефинансовые активы.</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Основной капитал — </w:t>
      </w:r>
      <w:r w:rsidRPr="00BC4483">
        <w:rPr>
          <w:sz w:val="28"/>
          <w:szCs w:val="28"/>
        </w:rPr>
        <w:t xml:space="preserve">это долгосрочные нефинансовые активы, а </w:t>
      </w:r>
      <w:r w:rsidRPr="00BC4483">
        <w:rPr>
          <w:iCs/>
          <w:sz w:val="28"/>
          <w:szCs w:val="28"/>
        </w:rPr>
        <w:t xml:space="preserve">оборотный капитал — </w:t>
      </w:r>
      <w:r w:rsidRPr="00BC4483">
        <w:rPr>
          <w:sz w:val="28"/>
          <w:szCs w:val="28"/>
        </w:rPr>
        <w:t xml:space="preserve">текущие нефинансовые и финансовые активы. С активом бухгалтерского баланса связан и еще один термин: «инвестируемый </w:t>
      </w:r>
      <w:r w:rsidRPr="00BC4483">
        <w:rPr>
          <w:sz w:val="28"/>
          <w:szCs w:val="28"/>
        </w:rPr>
        <w:lastRenderedPageBreak/>
        <w:t>капитал». Капитал, превращенный в акции, облигации, паи других предприятий, существует как долгосрочные финансовые активы, приносящие либо долю в прибыли других предприятий, либо дивиденды (проценты). Это и есть инвестируемый капитал в узком смысле. Он не связан с производством на данном предприятии. В бухгалтерском балансе России инвестируемый капитал трактуется шире: он размещается во «внеоборотных активах». Инвестируемый капитал в широком смысле включает «Незавершенное строительство» (остатки со счетов «Капитальные вложения», «Оборудование к установке» и «Авансы выданные» — в части авансов, выданных строителям), а также «Долгосрочные финансовые вложения» (инвестиции в дочерние, зависимые и другие общества — в форме приобретения пакета акций, приобретения пая, передачи техники и т.п., а также долгосрочные займы, предоставленные на срок, более чем на 12 месяцев).</w:t>
      </w:r>
    </w:p>
    <w:p w:rsidR="00A66FE0" w:rsidRPr="00BC4483" w:rsidRDefault="00A66FE0" w:rsidP="00BC4483">
      <w:pPr>
        <w:keepNext/>
        <w:widowControl w:val="0"/>
        <w:spacing w:line="360" w:lineRule="auto"/>
        <w:ind w:firstLine="709"/>
        <w:jc w:val="both"/>
        <w:rPr>
          <w:sz w:val="28"/>
          <w:szCs w:val="28"/>
        </w:rPr>
      </w:pPr>
      <w:r w:rsidRPr="00BC4483">
        <w:rPr>
          <w:sz w:val="28"/>
          <w:szCs w:val="28"/>
        </w:rPr>
        <w:t>В балансе международного стандарта нет позиции «Незавершенное Строительство», т.к. в мировой практике строительство ведут обычно специализированные фирмы, изготавливающие свою продукцию «под ключ» и продающие ее как обычный товар. Инвестиции на Западе — это долгосрочные финансовые вложения, т.е. инвестируемый капитал — это долгосрочные финансовые активы, которые подразделяются на прямые инвестиции, дающие право на контроль и управление теми предприятиями, куда вложен капитал, и портфельные инвестиции, составляющие менее 10% в акционерном капитале других предприятий, что не дает права на контроль и управление ими.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Финансовое состояния предприятия определяется тремя показателями: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Коэффициент текущей ликвидности (КТЛ</w:t>
      </w:r>
      <w:r w:rsidRPr="00BC4483">
        <w:rPr>
          <w:sz w:val="28"/>
          <w:szCs w:val="28"/>
          <w:vertAlign w:val="subscript"/>
        </w:rPr>
        <w:t>к</w:t>
      </w:r>
      <w:r w:rsidRPr="00BC4483">
        <w:rPr>
          <w:sz w:val="28"/>
          <w:szCs w:val="28"/>
        </w:rPr>
        <w:t>) на конец отчетного периода, с нормативным значением не менее 2, определяется как отношение суммы всех оборотных активов к краткосрочной задолженности:</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lang w:val="en-US"/>
        </w:rPr>
        <w:object w:dxaOrig="2100" w:dyaOrig="820">
          <v:shape id="_x0000_i1037" type="#_x0000_t75" style="width:105pt;height:41.25pt" o:ole="">
            <v:imagedata r:id="rId23" o:title=""/>
          </v:shape>
          <o:OLEObject Type="Embed" ProgID="Equation.3" ShapeID="_x0000_i1037" DrawAspect="Content" ObjectID="_1454560125" r:id="rId24"/>
        </w:object>
      </w:r>
      <w:r w:rsidR="00A66FE0" w:rsidRPr="00BC4483">
        <w:rPr>
          <w:sz w:val="28"/>
          <w:szCs w:val="28"/>
        </w:rPr>
        <w:tab/>
        <w:t>(10)</w:t>
      </w:r>
    </w:p>
    <w:p w:rsidR="00A66FE0" w:rsidRPr="00BC4483" w:rsidRDefault="00A66FE0" w:rsidP="00BC4483">
      <w:pPr>
        <w:keepNext/>
        <w:widowControl w:val="0"/>
        <w:spacing w:line="360" w:lineRule="auto"/>
        <w:ind w:firstLine="709"/>
        <w:jc w:val="both"/>
        <w:rPr>
          <w:sz w:val="28"/>
          <w:szCs w:val="28"/>
        </w:rPr>
      </w:pPr>
      <w:r w:rsidRPr="00BC4483">
        <w:rPr>
          <w:sz w:val="28"/>
          <w:szCs w:val="28"/>
        </w:rPr>
        <w:lastRenderedPageBreak/>
        <w:t>где А</w:t>
      </w:r>
      <w:r w:rsidRPr="00BC4483">
        <w:rPr>
          <w:sz w:val="28"/>
          <w:szCs w:val="28"/>
          <w:vertAlign w:val="subscript"/>
        </w:rPr>
        <w:t>об</w:t>
      </w:r>
      <w:r w:rsidRPr="00BC4483">
        <w:rPr>
          <w:sz w:val="28"/>
          <w:szCs w:val="28"/>
        </w:rPr>
        <w:t xml:space="preserve"> – оборотные активы (из бухгалтерского баланса строка 290, итог раздела </w:t>
      </w:r>
      <w:r w:rsidRPr="00BC4483">
        <w:rPr>
          <w:sz w:val="28"/>
          <w:szCs w:val="28"/>
          <w:lang w:val="en-US"/>
        </w:rPr>
        <w:t>II</w:t>
      </w:r>
      <w:r w:rsidRPr="00BC4483">
        <w:rPr>
          <w:sz w:val="28"/>
          <w:szCs w:val="28"/>
        </w:rPr>
        <w:t xml:space="preserve"> «Оборотные активы»); П</w:t>
      </w:r>
      <w:r w:rsidRPr="00BC4483">
        <w:rPr>
          <w:sz w:val="28"/>
          <w:szCs w:val="28"/>
          <w:vertAlign w:val="subscript"/>
        </w:rPr>
        <w:t>кср</w:t>
      </w:r>
      <w:r w:rsidRPr="00BC4483">
        <w:rPr>
          <w:sz w:val="28"/>
          <w:szCs w:val="28"/>
        </w:rPr>
        <w:t xml:space="preserve"> – краткосрочная задолженность (из бухгалтерского баланса сумма строк: 610+620+</w:t>
      </w:r>
      <w:smartTag w:uri="urn:schemas-microsoft-com:office:smarttags" w:element="metricconverter">
        <w:smartTagPr>
          <w:attr w:name="ProductID" w:val="670, см"/>
        </w:smartTagPr>
        <w:r w:rsidRPr="00BC4483">
          <w:rPr>
            <w:sz w:val="28"/>
            <w:szCs w:val="28"/>
          </w:rPr>
          <w:t>670, см</w:t>
        </w:r>
      </w:smartTag>
      <w:r w:rsidRPr="00BC4483">
        <w:rPr>
          <w:sz w:val="28"/>
          <w:szCs w:val="28"/>
        </w:rPr>
        <w:t>. Приложение 1).</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обеспеченности собственными средствами (КОС) с нормативным значением не менее 0,1, который упоминался в данной главе в перечне возможных измерителей финансовой устойчивости под названием «коэффициент обеспеченности оборотных активов собственными источниками». Этот коэффициент исчисляется по формуле:</w:t>
      </w:r>
    </w:p>
    <w:p w:rsidR="00A66FE0" w:rsidRPr="00BC4483" w:rsidRDefault="00A66FE0" w:rsidP="00BC4483">
      <w:pPr>
        <w:keepNext/>
        <w:widowControl w:val="0"/>
        <w:tabs>
          <w:tab w:val="left" w:pos="8931"/>
        </w:tabs>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2400" w:dyaOrig="780">
          <v:shape id="_x0000_i1038" type="#_x0000_t75" style="width:120pt;height:39pt" o:ole="">
            <v:imagedata r:id="rId25" o:title=""/>
          </v:shape>
          <o:OLEObject Type="Embed" ProgID="Equation.3" ShapeID="_x0000_i1038" DrawAspect="Content" ObjectID="_1454560126" r:id="rId26"/>
        </w:object>
      </w:r>
      <w:r w:rsidR="00BC4483">
        <w:rPr>
          <w:sz w:val="28"/>
          <w:szCs w:val="28"/>
        </w:rPr>
        <w:t xml:space="preserve"> </w:t>
      </w:r>
      <w:r w:rsidR="00A66FE0" w:rsidRPr="00BC4483">
        <w:rPr>
          <w:sz w:val="28"/>
          <w:szCs w:val="28"/>
        </w:rPr>
        <w:tab/>
        <w:t>(11)</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Числитель формулы (11) рассчитывается следующим об</w:t>
      </w:r>
      <w:r w:rsidRPr="00BC4483">
        <w:rPr>
          <w:sz w:val="28"/>
          <w:szCs w:val="28"/>
        </w:rPr>
        <w:softHyphen/>
        <w:t>разом:</w:t>
      </w:r>
    </w:p>
    <w:p w:rsidR="00A66FE0" w:rsidRPr="00BC4483" w:rsidRDefault="00A66FE0" w:rsidP="00BC4483">
      <w:pPr>
        <w:keepNext/>
        <w:widowControl w:val="0"/>
        <w:shd w:val="clear" w:color="auto" w:fill="FFFFFF"/>
        <w:tabs>
          <w:tab w:val="left" w:pos="8931"/>
        </w:tabs>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2860" w:dyaOrig="380">
          <v:shape id="_x0000_i1039" type="#_x0000_t75" style="width:143.25pt;height:18.75pt" o:ole="">
            <v:imagedata r:id="rId27" o:title=""/>
          </v:shape>
          <o:OLEObject Type="Embed" ProgID="Equation.3" ShapeID="_x0000_i1039" DrawAspect="Content" ObjectID="_1454560127" r:id="rId28"/>
        </w:object>
      </w:r>
      <w:r w:rsidR="00A66FE0" w:rsidRPr="00BC4483">
        <w:rPr>
          <w:sz w:val="28"/>
          <w:szCs w:val="28"/>
        </w:rPr>
        <w:tab/>
        <w:t>(12)</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где П</w:t>
      </w:r>
      <w:r w:rsidRPr="00BC4483">
        <w:rPr>
          <w:sz w:val="28"/>
          <w:szCs w:val="28"/>
          <w:vertAlign w:val="subscript"/>
        </w:rPr>
        <w:t>С/Об</w:t>
      </w:r>
      <w:r w:rsidRPr="00BC4483">
        <w:rPr>
          <w:sz w:val="28"/>
          <w:szCs w:val="28"/>
        </w:rPr>
        <w:t xml:space="preserve"> — собственный оборотный капитал; К</w:t>
      </w:r>
      <w:r w:rsidRPr="00BC4483">
        <w:rPr>
          <w:sz w:val="28"/>
          <w:szCs w:val="28"/>
          <w:vertAlign w:val="subscript"/>
        </w:rPr>
        <w:t>соб</w:t>
      </w:r>
      <w:r w:rsidRPr="00BC4483">
        <w:rPr>
          <w:sz w:val="28"/>
          <w:szCs w:val="28"/>
        </w:rPr>
        <w:t xml:space="preserve"> — капитал собственный (из бухгалтерского баланса итог раздела </w:t>
      </w:r>
      <w:r w:rsidRPr="00BC4483">
        <w:rPr>
          <w:sz w:val="28"/>
          <w:szCs w:val="28"/>
          <w:lang w:val="en-US"/>
        </w:rPr>
        <w:t>IV</w:t>
      </w:r>
      <w:r w:rsidRPr="00BC4483">
        <w:rPr>
          <w:sz w:val="28"/>
          <w:szCs w:val="28"/>
        </w:rPr>
        <w:t xml:space="preserve"> «Капитал и резервы», строка 490); А</w:t>
      </w:r>
      <w:r w:rsidRPr="00BC4483">
        <w:rPr>
          <w:sz w:val="28"/>
          <w:szCs w:val="28"/>
          <w:vertAlign w:val="subscript"/>
        </w:rPr>
        <w:t>В/Об</w:t>
      </w:r>
      <w:r w:rsidRPr="00BC4483">
        <w:rPr>
          <w:sz w:val="28"/>
          <w:szCs w:val="28"/>
        </w:rPr>
        <w:t xml:space="preserve"> — внеоборотные активы (из бухгалтерского баланса итог раздела </w:t>
      </w:r>
      <w:r w:rsidRPr="00BC4483">
        <w:rPr>
          <w:sz w:val="28"/>
          <w:szCs w:val="28"/>
          <w:lang w:val="en-US"/>
        </w:rPr>
        <w:t>I</w:t>
      </w:r>
      <w:r w:rsidRPr="00BC4483">
        <w:rPr>
          <w:sz w:val="28"/>
          <w:szCs w:val="28"/>
        </w:rPr>
        <w:t xml:space="preserve"> «Внеоборотные активы», строка 190).</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Коэффициент восстановления (утраты) платежеспособности (КВП), с нормативным значением не ниже 1. Формула расчета КВП будет представлена ниже. Сопоставляя формулы (13) и (15), обнаруживаем тесную взаимосвязь двух коэффициентов — текущей ликвидности и обеспеченности собственными средствами:</w:t>
      </w:r>
    </w:p>
    <w:p w:rsidR="00A66FE0" w:rsidRPr="00BC4483" w:rsidRDefault="00A66FE0" w:rsidP="00BC4483">
      <w:pPr>
        <w:keepNext/>
        <w:widowControl w:val="0"/>
        <w:shd w:val="clear" w:color="auto" w:fill="FFFFFF"/>
        <w:tabs>
          <w:tab w:val="left" w:pos="8931"/>
        </w:tabs>
        <w:spacing w:line="360" w:lineRule="auto"/>
        <w:ind w:firstLine="709"/>
        <w:jc w:val="both"/>
        <w:rPr>
          <w:sz w:val="28"/>
        </w:rPr>
      </w:pPr>
    </w:p>
    <w:p w:rsidR="00A66FE0" w:rsidRPr="00BC4483" w:rsidRDefault="00C55E16" w:rsidP="00BC4483">
      <w:pPr>
        <w:keepNext/>
        <w:widowControl w:val="0"/>
        <w:shd w:val="clear" w:color="auto" w:fill="FFFFFF"/>
        <w:tabs>
          <w:tab w:val="left" w:pos="8931"/>
        </w:tabs>
        <w:spacing w:line="360" w:lineRule="auto"/>
        <w:ind w:firstLine="709"/>
        <w:jc w:val="both"/>
        <w:rPr>
          <w:sz w:val="28"/>
        </w:rPr>
      </w:pPr>
      <w:r w:rsidRPr="00BC4483">
        <w:rPr>
          <w:sz w:val="28"/>
        </w:rPr>
        <w:object w:dxaOrig="2420" w:dyaOrig="440">
          <v:shape id="_x0000_i1040" type="#_x0000_t75" style="width:120.75pt;height:21.75pt" o:ole="">
            <v:imagedata r:id="rId29" o:title=""/>
          </v:shape>
          <o:OLEObject Type="Embed" ProgID="Equation.3" ShapeID="_x0000_i1040" DrawAspect="Content" ObjectID="_1454560128" r:id="rId30"/>
        </w:object>
      </w:r>
      <w:r w:rsidR="00A66FE0" w:rsidRPr="00BC4483">
        <w:rPr>
          <w:sz w:val="28"/>
        </w:rPr>
        <w:tab/>
        <w:t>(13</w:t>
      </w:r>
    </w:p>
    <w:p w:rsidR="00A66FE0" w:rsidRPr="00BC4483" w:rsidRDefault="00C55E16" w:rsidP="00BC4483">
      <w:pPr>
        <w:keepNext/>
        <w:widowControl w:val="0"/>
        <w:shd w:val="clear" w:color="auto" w:fill="FFFFFF"/>
        <w:tabs>
          <w:tab w:val="left" w:pos="8931"/>
        </w:tabs>
        <w:spacing w:line="360" w:lineRule="auto"/>
        <w:ind w:firstLine="709"/>
        <w:jc w:val="both"/>
        <w:rPr>
          <w:sz w:val="28"/>
        </w:rPr>
      </w:pPr>
      <w:r w:rsidRPr="00BC4483">
        <w:rPr>
          <w:sz w:val="28"/>
        </w:rPr>
        <w:object w:dxaOrig="2600" w:dyaOrig="360">
          <v:shape id="_x0000_i1041" type="#_x0000_t75" style="width:129.75pt;height:18pt" o:ole="">
            <v:imagedata r:id="rId31" o:title=""/>
          </v:shape>
          <o:OLEObject Type="Embed" ProgID="Equation.3" ShapeID="_x0000_i1041" DrawAspect="Content" ObjectID="_1454560129" r:id="rId32"/>
        </w:object>
      </w:r>
      <w:r w:rsidR="00A66FE0" w:rsidRPr="00BC4483">
        <w:rPr>
          <w:sz w:val="28"/>
        </w:rPr>
        <w:tab/>
        <w:t>(14</w:t>
      </w:r>
    </w:p>
    <w:p w:rsidR="00A66FE0" w:rsidRPr="00BC4483" w:rsidRDefault="00C55E16" w:rsidP="00BC4483">
      <w:pPr>
        <w:keepNext/>
        <w:widowControl w:val="0"/>
        <w:shd w:val="clear" w:color="auto" w:fill="FFFFFF"/>
        <w:tabs>
          <w:tab w:val="left" w:pos="8931"/>
        </w:tabs>
        <w:spacing w:line="360" w:lineRule="auto"/>
        <w:ind w:firstLine="709"/>
        <w:jc w:val="both"/>
        <w:rPr>
          <w:sz w:val="28"/>
        </w:rPr>
      </w:pPr>
      <w:r w:rsidRPr="00BC4483">
        <w:rPr>
          <w:sz w:val="28"/>
        </w:rPr>
        <w:object w:dxaOrig="2760" w:dyaOrig="380">
          <v:shape id="_x0000_i1042" type="#_x0000_t75" style="width:138pt;height:18.75pt" o:ole="">
            <v:imagedata r:id="rId33" o:title=""/>
          </v:shape>
          <o:OLEObject Type="Embed" ProgID="Equation.3" ShapeID="_x0000_i1042" DrawAspect="Content" ObjectID="_1454560130" r:id="rId34"/>
        </w:object>
      </w:r>
      <w:r w:rsidR="00A66FE0" w:rsidRPr="00BC4483">
        <w:rPr>
          <w:sz w:val="28"/>
        </w:rPr>
        <w:tab/>
        <w:t>(15</w:t>
      </w:r>
    </w:p>
    <w:p w:rsidR="00A66FE0" w:rsidRPr="00BC4483" w:rsidRDefault="00C55E16" w:rsidP="00BC4483">
      <w:pPr>
        <w:keepNext/>
        <w:widowControl w:val="0"/>
        <w:shd w:val="clear" w:color="auto" w:fill="FFFFFF"/>
        <w:tabs>
          <w:tab w:val="left" w:pos="8931"/>
        </w:tabs>
        <w:spacing w:line="360" w:lineRule="auto"/>
        <w:ind w:firstLine="709"/>
        <w:jc w:val="both"/>
        <w:rPr>
          <w:sz w:val="28"/>
          <w:szCs w:val="28"/>
        </w:rPr>
      </w:pPr>
      <w:r w:rsidRPr="00BC4483">
        <w:rPr>
          <w:sz w:val="28"/>
        </w:rPr>
        <w:object w:dxaOrig="5060" w:dyaOrig="820">
          <v:shape id="_x0000_i1043" type="#_x0000_t75" style="width:252.75pt;height:41.25pt" o:ole="">
            <v:imagedata r:id="rId35" o:title=""/>
          </v:shape>
          <o:OLEObject Type="Embed" ProgID="Equation.3" ShapeID="_x0000_i1043" DrawAspect="Content" ObjectID="_1454560131" r:id="rId36"/>
        </w:object>
      </w:r>
      <w:r w:rsidR="00A66FE0" w:rsidRPr="00BC4483">
        <w:rPr>
          <w:sz w:val="28"/>
        </w:rPr>
        <w:tab/>
        <w:t>(16</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Равенство (14) непосредственно вытекает из структуры бухгалтерского баланса: стоимость оборотных активов (А</w:t>
      </w:r>
      <w:r w:rsidRPr="00BC4483">
        <w:rPr>
          <w:sz w:val="28"/>
          <w:szCs w:val="28"/>
          <w:vertAlign w:val="subscript"/>
        </w:rPr>
        <w:t>об</w:t>
      </w:r>
      <w:r w:rsidRPr="00BC4483">
        <w:rPr>
          <w:sz w:val="28"/>
          <w:szCs w:val="28"/>
        </w:rPr>
        <w:t>) представляет собой сумму собственного оборотного капитала (П</w:t>
      </w:r>
      <w:r w:rsidRPr="00BC4483">
        <w:rPr>
          <w:sz w:val="28"/>
          <w:szCs w:val="28"/>
          <w:vertAlign w:val="subscript"/>
        </w:rPr>
        <w:t>с/об</w:t>
      </w:r>
      <w:r w:rsidRPr="00BC4483">
        <w:rPr>
          <w:sz w:val="28"/>
          <w:szCs w:val="28"/>
        </w:rPr>
        <w:t>) и краткосрочного заемного капитала (П</w:t>
      </w:r>
      <w:r w:rsidRPr="00BC4483">
        <w:rPr>
          <w:sz w:val="28"/>
          <w:szCs w:val="28"/>
          <w:vertAlign w:val="subscript"/>
        </w:rPr>
        <w:t>кср</w:t>
      </w:r>
      <w:r w:rsidRPr="00BC4483">
        <w:rPr>
          <w:sz w:val="28"/>
          <w:szCs w:val="28"/>
        </w:rPr>
        <w:t>), при условии, что долгосрочные заемные средства (П</w:t>
      </w:r>
      <w:r w:rsidRPr="00BC4483">
        <w:rPr>
          <w:sz w:val="28"/>
          <w:szCs w:val="28"/>
          <w:vertAlign w:val="subscript"/>
        </w:rPr>
        <w:t>дср</w:t>
      </w:r>
      <w:r w:rsidRPr="00BC4483">
        <w:rPr>
          <w:sz w:val="28"/>
          <w:szCs w:val="28"/>
        </w:rPr>
        <w:t>) ничтожно малы и им можно пренебречь.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Если этой величиной не пренебрегать, то формула взаимосвязи между коэффициентом текущей ликвидности и обеспеченности собственными оборотными средствами будет иметь вид:</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2960" w:dyaOrig="820">
          <v:shape id="_x0000_i1044" type="#_x0000_t75" style="width:147.75pt;height:41.25pt" o:ole="">
            <v:imagedata r:id="rId37" o:title=""/>
          </v:shape>
          <o:OLEObject Type="Embed" ProgID="Equation.3" ShapeID="_x0000_i1044" DrawAspect="Content" ObjectID="_1454560132" r:id="rId38"/>
        </w:object>
      </w:r>
      <w:r w:rsidR="00A66FE0" w:rsidRPr="00BC4483">
        <w:rPr>
          <w:sz w:val="28"/>
          <w:szCs w:val="28"/>
        </w:rPr>
        <w:tab/>
        <w:t>(17)</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любом варианте исчисления КОС - по формуле (16) или по формуле (13) — ограничение, заданное для одного из двух коэффициентов (КТЛ</w:t>
      </w:r>
      <w:r w:rsidRPr="00BC4483">
        <w:rPr>
          <w:sz w:val="28"/>
          <w:szCs w:val="28"/>
          <w:vertAlign w:val="subscript"/>
        </w:rPr>
        <w:t>К</w:t>
      </w:r>
      <w:r w:rsidRPr="00BC4483">
        <w:rPr>
          <w:sz w:val="28"/>
          <w:szCs w:val="28"/>
        </w:rPr>
        <w:t xml:space="preserve"> и КОС), означает, что второй коэффициент, привязанный к первому, не нуждается в ограничении. Такой вывод вытекает из требований системного подхода к анализу финансового состояния предприятия. Определим парное значение коэффициентов по каждому из двух нормативов, предусмотренных Методическими положениями ФУДН.</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Теперь зададимся нормативным значением коэффициента обеспеченности собственными средствами и определим вытекающее из этого норматива значение коэффициента текущей ликвидности:</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3700" w:dyaOrig="760">
          <v:shape id="_x0000_i1045" type="#_x0000_t75" style="width:185.25pt;height:38.25pt" o:ole="">
            <v:imagedata r:id="rId39" o:title=""/>
          </v:shape>
          <o:OLEObject Type="Embed" ProgID="Equation.3" ShapeID="_x0000_i1045" DrawAspect="Content" ObjectID="_1454560133" r:id="rId40"/>
        </w:object>
      </w:r>
      <w:r w:rsidR="00A66FE0" w:rsidRPr="00BC4483">
        <w:rPr>
          <w:sz w:val="28"/>
          <w:szCs w:val="28"/>
        </w:rPr>
        <w:tab/>
        <w:t>(18)</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Таким образом, норматив должен устанавливаться (если вообще нужен </w:t>
      </w:r>
      <w:r w:rsidRPr="00BC4483">
        <w:rPr>
          <w:sz w:val="28"/>
          <w:szCs w:val="28"/>
        </w:rPr>
        <w:lastRenderedPageBreak/>
        <w:t>норматив) парными значениями коэффициентов:</w:t>
      </w:r>
    </w:p>
    <w:p w:rsidR="00A66FE0" w:rsidRPr="00BC4483" w:rsidRDefault="00A66FE0" w:rsidP="00BC4483">
      <w:pPr>
        <w:keepNext/>
        <w:widowControl w:val="0"/>
        <w:numPr>
          <w:ilvl w:val="0"/>
          <w:numId w:val="21"/>
        </w:numPr>
        <w:shd w:val="clear" w:color="auto" w:fill="FFFFFF"/>
        <w:tabs>
          <w:tab w:val="left" w:pos="902"/>
        </w:tabs>
        <w:autoSpaceDE w:val="0"/>
        <w:autoSpaceDN w:val="0"/>
        <w:adjustRightInd w:val="0"/>
        <w:spacing w:line="360" w:lineRule="auto"/>
        <w:ind w:firstLine="709"/>
        <w:jc w:val="both"/>
        <w:rPr>
          <w:sz w:val="28"/>
          <w:szCs w:val="28"/>
        </w:rPr>
      </w:pPr>
      <w:r w:rsidRPr="00BC4483">
        <w:rPr>
          <w:sz w:val="28"/>
          <w:szCs w:val="28"/>
        </w:rPr>
        <w:t>либо КТЛ</w:t>
      </w:r>
      <w:r w:rsidRPr="00BC4483">
        <w:rPr>
          <w:sz w:val="28"/>
          <w:szCs w:val="28"/>
          <w:vertAlign w:val="subscript"/>
        </w:rPr>
        <w:t>к</w:t>
      </w:r>
      <w:r w:rsidRPr="00BC4483">
        <w:rPr>
          <w:sz w:val="28"/>
          <w:szCs w:val="28"/>
        </w:rPr>
        <w:t xml:space="preserve"> </w:t>
      </w:r>
      <w:r w:rsidR="00C55E16" w:rsidRPr="00BC4483">
        <w:rPr>
          <w:sz w:val="28"/>
          <w:szCs w:val="28"/>
        </w:rPr>
        <w:object w:dxaOrig="200" w:dyaOrig="240">
          <v:shape id="_x0000_i1046" type="#_x0000_t75" style="width:9.75pt;height:12pt" o:ole="">
            <v:imagedata r:id="rId41" o:title=""/>
          </v:shape>
          <o:OLEObject Type="Embed" ProgID="Equation.3" ShapeID="_x0000_i1046" DrawAspect="Content" ObjectID="_1454560134" r:id="rId42"/>
        </w:object>
      </w:r>
      <w:r w:rsidRPr="00BC4483">
        <w:rPr>
          <w:sz w:val="28"/>
          <w:szCs w:val="28"/>
        </w:rPr>
        <w:t>1,11, но тогда КОС</w:t>
      </w:r>
      <w:r w:rsidR="00C55E16" w:rsidRPr="00BC4483">
        <w:rPr>
          <w:sz w:val="28"/>
          <w:szCs w:val="28"/>
        </w:rPr>
        <w:object w:dxaOrig="200" w:dyaOrig="240">
          <v:shape id="_x0000_i1047" type="#_x0000_t75" style="width:9.75pt;height:12pt" o:ole="">
            <v:imagedata r:id="rId43" o:title=""/>
          </v:shape>
          <o:OLEObject Type="Embed" ProgID="Equation.3" ShapeID="_x0000_i1047" DrawAspect="Content" ObjectID="_1454560135" r:id="rId44"/>
        </w:object>
      </w:r>
      <w:r w:rsidRPr="00BC4483">
        <w:rPr>
          <w:sz w:val="28"/>
          <w:szCs w:val="28"/>
        </w:rPr>
        <w:t>0,1;</w:t>
      </w:r>
    </w:p>
    <w:p w:rsidR="00A66FE0" w:rsidRPr="00BC4483" w:rsidRDefault="00A66FE0" w:rsidP="00BC4483">
      <w:pPr>
        <w:keepNext/>
        <w:widowControl w:val="0"/>
        <w:numPr>
          <w:ilvl w:val="0"/>
          <w:numId w:val="21"/>
        </w:numPr>
        <w:shd w:val="clear" w:color="auto" w:fill="FFFFFF"/>
        <w:tabs>
          <w:tab w:val="left" w:pos="902"/>
        </w:tabs>
        <w:autoSpaceDE w:val="0"/>
        <w:autoSpaceDN w:val="0"/>
        <w:adjustRightInd w:val="0"/>
        <w:spacing w:line="360" w:lineRule="auto"/>
        <w:ind w:firstLine="709"/>
        <w:jc w:val="both"/>
        <w:rPr>
          <w:sz w:val="28"/>
          <w:szCs w:val="28"/>
        </w:rPr>
      </w:pPr>
      <w:r w:rsidRPr="00BC4483">
        <w:rPr>
          <w:sz w:val="28"/>
          <w:szCs w:val="28"/>
        </w:rPr>
        <w:t>либо КТЛ</w:t>
      </w:r>
      <w:r w:rsidRPr="00BC4483">
        <w:rPr>
          <w:sz w:val="28"/>
          <w:szCs w:val="28"/>
          <w:vertAlign w:val="subscript"/>
        </w:rPr>
        <w:t>к</w:t>
      </w:r>
      <w:r w:rsidR="00C55E16" w:rsidRPr="00BC4483">
        <w:rPr>
          <w:sz w:val="28"/>
          <w:szCs w:val="28"/>
        </w:rPr>
        <w:object w:dxaOrig="200" w:dyaOrig="240">
          <v:shape id="_x0000_i1048" type="#_x0000_t75" style="width:9.75pt;height:12pt" o:ole="">
            <v:imagedata r:id="rId43" o:title=""/>
          </v:shape>
          <o:OLEObject Type="Embed" ProgID="Equation.3" ShapeID="_x0000_i1048" DrawAspect="Content" ObjectID="_1454560136" r:id="rId45"/>
        </w:object>
      </w:r>
      <w:r w:rsidRPr="00BC4483">
        <w:rPr>
          <w:sz w:val="28"/>
          <w:szCs w:val="28"/>
        </w:rPr>
        <w:t xml:space="preserve">2, но тогда КОС </w:t>
      </w:r>
      <w:r w:rsidR="00C55E16" w:rsidRPr="00BC4483">
        <w:rPr>
          <w:sz w:val="28"/>
          <w:szCs w:val="28"/>
        </w:rPr>
        <w:object w:dxaOrig="200" w:dyaOrig="240">
          <v:shape id="_x0000_i1049" type="#_x0000_t75" style="width:9.75pt;height:12pt" o:ole="">
            <v:imagedata r:id="rId43" o:title=""/>
          </v:shape>
          <o:OLEObject Type="Embed" ProgID="Equation.3" ShapeID="_x0000_i1049" DrawAspect="Content" ObjectID="_1454560137" r:id="rId46"/>
        </w:object>
      </w:r>
      <w:r w:rsidRPr="00BC4483">
        <w:rPr>
          <w:sz w:val="28"/>
          <w:szCs w:val="28"/>
        </w:rPr>
        <w:t>0,5.</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Введем в анализ фактор долгосрочных заемных средств. Если оборотные активы воплощают не два, а три вида капитала: собственный оборотный, долгосрочный заемный и краткосрочный заемный, то в знаменателе дроби (формула 18) появится еще один вычет — коэффициента обеспеченности оборотных активов долгосрочными обязательствами (КОД) и формула примет вид:</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2920" w:dyaOrig="760">
          <v:shape id="_x0000_i1050" type="#_x0000_t75" style="width:146.25pt;height:38.25pt" o:ole="">
            <v:imagedata r:id="rId47" o:title=""/>
          </v:shape>
          <o:OLEObject Type="Embed" ProgID="Equation.3" ShapeID="_x0000_i1050" DrawAspect="Content" ObjectID="_1454560138" r:id="rId48"/>
        </w:object>
      </w:r>
      <w:r w:rsidR="00A66FE0" w:rsidRPr="00BC4483">
        <w:rPr>
          <w:sz w:val="28"/>
          <w:szCs w:val="28"/>
        </w:rPr>
        <w:tab/>
        <w:t>(19)</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Зная, что каждый из двух коэффициентов в знаменателе дроби (19) равен 0,1, коэффициент текущей ликвидности будет равен:</w:t>
      </w:r>
    </w:p>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3060" w:dyaOrig="760">
          <v:shape id="_x0000_i1051" type="#_x0000_t75" style="width:153pt;height:38.25pt" o:ole="">
            <v:imagedata r:id="rId49" o:title=""/>
          </v:shape>
          <o:OLEObject Type="Embed" ProgID="Equation.3" ShapeID="_x0000_i1051" DrawAspect="Content" ObjectID="_1454560139" r:id="rId50"/>
        </w:objec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Даже если долгосрочные займы обеспечивают оборотные активы на 10%, нормативное </w:t>
      </w:r>
      <w:r w:rsidR="00BC4483">
        <w:rPr>
          <w:sz w:val="28"/>
          <w:szCs w:val="28"/>
        </w:rPr>
        <w:t>значение коэффициента обеспечен</w:t>
      </w:r>
      <w:r w:rsidRPr="00BC4483">
        <w:rPr>
          <w:sz w:val="28"/>
          <w:szCs w:val="28"/>
        </w:rPr>
        <w:t>ности собственными средствами составит при исчислении по формуле (17), 0,4 (вместо 0,5) при нормативном значении КТЛ</w:t>
      </w:r>
      <w:r w:rsidRPr="00BC4483">
        <w:rPr>
          <w:sz w:val="28"/>
          <w:szCs w:val="28"/>
          <w:vertAlign w:val="subscript"/>
        </w:rPr>
        <w:t>К</w:t>
      </w:r>
      <w:r w:rsidRPr="00BC4483">
        <w:rPr>
          <w:sz w:val="28"/>
          <w:szCs w:val="28"/>
        </w:rPr>
        <w:t xml:space="preserve"> равном 2.</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Тогда нормативные пары коэффициентов заменяются на тройки коэффициентов:</w:t>
      </w:r>
    </w:p>
    <w:p w:rsidR="00BC4483" w:rsidRDefault="00BC4483"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а) КТЛ</w:t>
      </w:r>
      <w:r w:rsidRPr="00BC4483">
        <w:rPr>
          <w:sz w:val="28"/>
          <w:szCs w:val="28"/>
          <w:vertAlign w:val="subscript"/>
        </w:rPr>
        <w:t>к</w:t>
      </w:r>
      <w:r w:rsidRPr="00BC4483">
        <w:rPr>
          <w:sz w:val="28"/>
          <w:szCs w:val="28"/>
        </w:rPr>
        <w:t xml:space="preserve"> </w:t>
      </w:r>
      <w:r w:rsidR="00C55E16" w:rsidRPr="00BC4483">
        <w:rPr>
          <w:sz w:val="28"/>
          <w:szCs w:val="28"/>
        </w:rPr>
        <w:object w:dxaOrig="200" w:dyaOrig="240">
          <v:shape id="_x0000_i1052" type="#_x0000_t75" style="width:9.75pt;height:12pt" o:ole="">
            <v:imagedata r:id="rId41" o:title=""/>
          </v:shape>
          <o:OLEObject Type="Embed" ProgID="Equation.3" ShapeID="_x0000_i1052" DrawAspect="Content" ObjectID="_1454560140" r:id="rId51"/>
        </w:object>
      </w:r>
      <w:r w:rsidRPr="00BC4483">
        <w:rPr>
          <w:sz w:val="28"/>
          <w:szCs w:val="28"/>
        </w:rPr>
        <w:t xml:space="preserve">1,25; КОС </w:t>
      </w:r>
      <w:r w:rsidR="00C55E16" w:rsidRPr="00BC4483">
        <w:rPr>
          <w:sz w:val="28"/>
          <w:szCs w:val="28"/>
        </w:rPr>
        <w:object w:dxaOrig="200" w:dyaOrig="240">
          <v:shape id="_x0000_i1053" type="#_x0000_t75" style="width:9.75pt;height:12pt" o:ole="">
            <v:imagedata r:id="rId41" o:title=""/>
          </v:shape>
          <o:OLEObject Type="Embed" ProgID="Equation.3" ShapeID="_x0000_i1053" DrawAspect="Content" ObjectID="_1454560141" r:id="rId52"/>
        </w:object>
      </w:r>
      <w:r w:rsidRPr="00BC4483">
        <w:rPr>
          <w:sz w:val="28"/>
          <w:szCs w:val="28"/>
        </w:rPr>
        <w:t xml:space="preserve"> 0,1; КОД = 0,1.</w:t>
      </w:r>
    </w:p>
    <w:p w:rsidR="00A66FE0" w:rsidRPr="00BC4483" w:rsidRDefault="00A66FE0" w:rsidP="00BC4483">
      <w:pPr>
        <w:keepNext/>
        <w:widowControl w:val="0"/>
        <w:shd w:val="clear" w:color="auto" w:fill="FFFFFF"/>
        <w:tabs>
          <w:tab w:val="left" w:pos="946"/>
        </w:tabs>
        <w:autoSpaceDE w:val="0"/>
        <w:autoSpaceDN w:val="0"/>
        <w:adjustRightInd w:val="0"/>
        <w:spacing w:line="360" w:lineRule="auto"/>
        <w:ind w:firstLine="709"/>
        <w:jc w:val="both"/>
        <w:rPr>
          <w:sz w:val="28"/>
          <w:szCs w:val="28"/>
        </w:rPr>
      </w:pPr>
      <w:r w:rsidRPr="00BC4483">
        <w:rPr>
          <w:sz w:val="28"/>
          <w:szCs w:val="28"/>
        </w:rPr>
        <w:t>б) КТЛ</w:t>
      </w:r>
      <w:r w:rsidRPr="00BC4483">
        <w:rPr>
          <w:sz w:val="28"/>
          <w:szCs w:val="28"/>
          <w:vertAlign w:val="subscript"/>
        </w:rPr>
        <w:t>к</w:t>
      </w:r>
      <w:r w:rsidRPr="00BC4483">
        <w:rPr>
          <w:sz w:val="28"/>
          <w:szCs w:val="28"/>
        </w:rPr>
        <w:t xml:space="preserve"> </w:t>
      </w:r>
      <w:r w:rsidR="00C55E16" w:rsidRPr="00BC4483">
        <w:rPr>
          <w:sz w:val="28"/>
          <w:szCs w:val="28"/>
        </w:rPr>
        <w:object w:dxaOrig="200" w:dyaOrig="240">
          <v:shape id="_x0000_i1054" type="#_x0000_t75" style="width:9.75pt;height:12pt" o:ole="">
            <v:imagedata r:id="rId41" o:title=""/>
          </v:shape>
          <o:OLEObject Type="Embed" ProgID="Equation.3" ShapeID="_x0000_i1054" DrawAspect="Content" ObjectID="_1454560142" r:id="rId53"/>
        </w:object>
      </w:r>
      <w:r w:rsidRPr="00BC4483">
        <w:rPr>
          <w:sz w:val="28"/>
          <w:szCs w:val="28"/>
        </w:rPr>
        <w:t xml:space="preserve"> 2; КОС </w:t>
      </w:r>
      <w:r w:rsidR="00C55E16" w:rsidRPr="00BC4483">
        <w:rPr>
          <w:sz w:val="28"/>
          <w:szCs w:val="28"/>
        </w:rPr>
        <w:object w:dxaOrig="200" w:dyaOrig="240">
          <v:shape id="_x0000_i1055" type="#_x0000_t75" style="width:9.75pt;height:12pt" o:ole="">
            <v:imagedata r:id="rId41" o:title=""/>
          </v:shape>
          <o:OLEObject Type="Embed" ProgID="Equation.3" ShapeID="_x0000_i1055" DrawAspect="Content" ObjectID="_1454560143" r:id="rId54"/>
        </w:object>
      </w:r>
      <w:r w:rsidRPr="00BC4483">
        <w:rPr>
          <w:sz w:val="28"/>
          <w:szCs w:val="28"/>
        </w:rPr>
        <w:t xml:space="preserve"> 0,4; КОД = 0,1.</w:t>
      </w:r>
    </w:p>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По действующей методике финансовое состояние предприятия </w:t>
      </w:r>
      <w:r w:rsidRPr="00BC4483">
        <w:rPr>
          <w:sz w:val="28"/>
          <w:szCs w:val="28"/>
        </w:rPr>
        <w:lastRenderedPageBreak/>
        <w:t>признается удовлетворительным лишь тогда, когда оба коэффициента (КТЛ</w:t>
      </w:r>
      <w:r w:rsidRPr="00BC4483">
        <w:rPr>
          <w:sz w:val="28"/>
          <w:szCs w:val="28"/>
          <w:vertAlign w:val="subscript"/>
        </w:rPr>
        <w:t>к</w:t>
      </w:r>
      <w:r w:rsidRPr="00BC4483">
        <w:rPr>
          <w:sz w:val="28"/>
          <w:szCs w:val="28"/>
        </w:rPr>
        <w:t xml:space="preserve"> и КОС) </w:t>
      </w:r>
      <w:r w:rsidR="00BC4483">
        <w:rPr>
          <w:sz w:val="28"/>
          <w:szCs w:val="28"/>
        </w:rPr>
        <w:t>имеют значение в пределах норма</w:t>
      </w:r>
      <w:r w:rsidRPr="00BC4483">
        <w:rPr>
          <w:sz w:val="28"/>
          <w:szCs w:val="28"/>
        </w:rPr>
        <w:t>тива. Выход за рамки норматива хотя бы одного коэффициента считается достаточной причиной, чтобы считать предприятие неплатежеспособным и финансово-неустойчивым. Как было показано нами выше, достичь нормативного покрытия оборотными активами краткосрочных обязательств можно, лишь обеспечивая собственными средствами половину стоимости оборотных активов (в лучшем случае, 0,4, если имеются долгосрочные займы да вложения в оборотные активы на уровне 10% их стоимости).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Многие экономисты ставят под сомнение двойной уровень покрытия краткосрочных обязательств, считая его завышенным. Во всяком случае, нормативный коэффициент текущей ликвидности должен быть дифференцирован для разных отраслей.</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Несовершенство действующей методики оценки финансового состояния предприятий проявляется в том, что не менее трех четвертей из них, по данным президента Союза промышленников А. Вольского, попадают в категорию неустойчивых, неплатежеспособных. В оценке их деятельности, по существу, нет градации, все предприятия оцениваются одинаково — «плохо». Между тем, степень финансового напряжения безусловно различна, даже если все или почти все испытывают это напряжение.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Рассмотрим третий официально рекомендованный коэффициент (КВП).</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Коэффициент восстановления (утраты) платежеспособности на конец отчетного периода рассчитывается по формуле (20) в том случае, если КТЛ</w:t>
      </w:r>
      <w:r w:rsidRPr="00BC4483">
        <w:rPr>
          <w:sz w:val="28"/>
          <w:szCs w:val="28"/>
          <w:vertAlign w:val="subscript"/>
        </w:rPr>
        <w:t>к</w:t>
      </w:r>
      <w:r w:rsidRPr="00BC4483">
        <w:rPr>
          <w:sz w:val="28"/>
          <w:szCs w:val="28"/>
        </w:rPr>
        <w:t xml:space="preserve"> ниже нормы:</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4360" w:dyaOrig="1020">
          <v:shape id="_x0000_i1056" type="#_x0000_t75" style="width:218.25pt;height:51pt" o:ole="">
            <v:imagedata r:id="rId55" o:title=""/>
          </v:shape>
          <o:OLEObject Type="Embed" ProgID="Equation.3" ShapeID="_x0000_i1056" DrawAspect="Content" ObjectID="_1454560144" r:id="rId56"/>
        </w:object>
      </w:r>
      <w:r w:rsidR="00A66FE0" w:rsidRPr="00BC4483">
        <w:rPr>
          <w:sz w:val="28"/>
          <w:szCs w:val="28"/>
        </w:rPr>
        <w:tab/>
        <w:t>(20)</w:t>
      </w:r>
    </w:p>
    <w:p w:rsidR="00A66FE0" w:rsidRPr="00BC4483" w:rsidRDefault="00BC4483" w:rsidP="00BC4483">
      <w:pPr>
        <w:keepNext/>
        <w:widowControl w:val="0"/>
        <w:shd w:val="clear" w:color="auto" w:fill="FFFFFF"/>
        <w:spacing w:line="360" w:lineRule="auto"/>
        <w:ind w:firstLine="709"/>
        <w:jc w:val="both"/>
        <w:rPr>
          <w:sz w:val="28"/>
          <w:szCs w:val="28"/>
        </w:rPr>
      </w:pPr>
      <w:r>
        <w:rPr>
          <w:sz w:val="28"/>
          <w:szCs w:val="28"/>
        </w:rPr>
        <w:br w:type="page"/>
      </w:r>
      <w:r w:rsidR="00A66FE0" w:rsidRPr="00BC4483">
        <w:rPr>
          <w:sz w:val="28"/>
          <w:szCs w:val="28"/>
        </w:rPr>
        <w:lastRenderedPageBreak/>
        <w:t>Считается, что предприяти</w:t>
      </w:r>
      <w:r>
        <w:rPr>
          <w:sz w:val="28"/>
          <w:szCs w:val="28"/>
        </w:rPr>
        <w:t>е, не имеющее удовлетворительно</w:t>
      </w:r>
      <w:r w:rsidR="00A66FE0" w:rsidRPr="00BC4483">
        <w:rPr>
          <w:sz w:val="28"/>
          <w:szCs w:val="28"/>
        </w:rPr>
        <w:t>го значения одного из двух коэффициентов — текущей ликвидности и обеспеченности собственными средствами — может восстановить через 6 месяцев платежеспособность, что прогнозируется с помощью экстраполяции наметившейся тенденции за отчетный период: в числителе дроби (формула 20) в скобках, помещается разность значе</w:t>
      </w:r>
      <w:r>
        <w:rPr>
          <w:sz w:val="28"/>
          <w:szCs w:val="28"/>
        </w:rPr>
        <w:t>ний коэффициента текущей ликвид</w:t>
      </w:r>
      <w:r w:rsidR="00A66FE0" w:rsidRPr="00BC4483">
        <w:rPr>
          <w:sz w:val="28"/>
          <w:szCs w:val="28"/>
        </w:rPr>
        <w:t>ности на конец отчетного периода (КТЛ</w:t>
      </w:r>
      <w:r w:rsidR="00A66FE0" w:rsidRPr="00BC4483">
        <w:rPr>
          <w:sz w:val="28"/>
          <w:szCs w:val="28"/>
          <w:vertAlign w:val="subscript"/>
        </w:rPr>
        <w:t>к</w:t>
      </w:r>
      <w:r w:rsidR="00A66FE0" w:rsidRPr="00BC4483">
        <w:rPr>
          <w:sz w:val="28"/>
          <w:szCs w:val="28"/>
        </w:rPr>
        <w:t>) и на начало периода (КТЛ</w:t>
      </w:r>
      <w:r w:rsidR="00A66FE0" w:rsidRPr="00BC4483">
        <w:rPr>
          <w:sz w:val="28"/>
          <w:szCs w:val="28"/>
          <w:vertAlign w:val="subscript"/>
        </w:rPr>
        <w:t>Н</w:t>
      </w:r>
      <w:r w:rsidR="00A66FE0" w:rsidRPr="00BC4483">
        <w:rPr>
          <w:sz w:val="28"/>
          <w:szCs w:val="28"/>
        </w:rPr>
        <w:t xml:space="preserve">), которая взвешивается с коэффициентом </w:t>
      </w:r>
      <w:r w:rsidR="00C55E16" w:rsidRPr="00BC4483">
        <w:rPr>
          <w:sz w:val="28"/>
          <w:szCs w:val="28"/>
        </w:rPr>
        <w:object w:dxaOrig="240" w:dyaOrig="620">
          <v:shape id="_x0000_i1057" type="#_x0000_t75" style="width:12pt;height:30.75pt" o:ole="">
            <v:imagedata r:id="rId57" o:title=""/>
          </v:shape>
          <o:OLEObject Type="Embed" ProgID="Equation.3" ShapeID="_x0000_i1057" DrawAspect="Content" ObjectID="_1454560145" r:id="rId58"/>
        </w:object>
      </w:r>
      <w:r w:rsidR="00A66FE0" w:rsidRPr="00BC4483">
        <w:rPr>
          <w:iCs/>
          <w:sz w:val="28"/>
          <w:szCs w:val="28"/>
        </w:rPr>
        <w:t xml:space="preserve">, </w:t>
      </w:r>
      <w:r w:rsidR="00A66FE0" w:rsidRPr="00BC4483">
        <w:rPr>
          <w:sz w:val="28"/>
          <w:szCs w:val="28"/>
        </w:rPr>
        <w:t>по доле месяцев в полугодовом прогнозируемом периоде.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знаменателе дроби (формула 20) указывается нормативное значение коэффициента ликвидности. Таким образом, если экстраполируется рост текущей ликвидности на предстоящее полугодие, то величина числителя укажет возрастание коэффициента текущей ликвидности, а если экстраполируется снижение, то очевидно, коэффициент текущей ликвидности снизится. Величина дроби характеризует отношение прогнозного значения коэффициента КТЛ</w:t>
      </w:r>
      <w:r w:rsidRPr="00BC4483">
        <w:rPr>
          <w:sz w:val="28"/>
          <w:szCs w:val="28"/>
          <w:vertAlign w:val="subscript"/>
        </w:rPr>
        <w:t>К</w:t>
      </w:r>
      <w:r w:rsidRPr="00BC4483">
        <w:rPr>
          <w:sz w:val="28"/>
          <w:szCs w:val="28"/>
        </w:rPr>
        <w:t xml:space="preserve"> к нормативному и должна равняться единице или превышать ее. Между тем, вряд ли можно столь категорично переносить тенденцию прошлого периода на будущее. Получается, что переломить ситуацию нечего и пытаться, т.к. о будущем все равно судят по прошлому.</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Формула (20) используется также для проверки, сохранит ли предприятие платежеспособность через три месяца, если на конец отчетного года коэффициент текущей ликвидности достиг нормативного значения, но при этом коэффициент </w:t>
      </w:r>
      <w:r w:rsidR="00C55E16" w:rsidRPr="00BC4483">
        <w:rPr>
          <w:sz w:val="28"/>
          <w:szCs w:val="28"/>
        </w:rPr>
        <w:object w:dxaOrig="240" w:dyaOrig="620">
          <v:shape id="_x0000_i1058" type="#_x0000_t75" style="width:12pt;height:30.75pt" o:ole="">
            <v:imagedata r:id="rId59" o:title=""/>
          </v:shape>
          <o:OLEObject Type="Embed" ProgID="Equation.3" ShapeID="_x0000_i1058" DrawAspect="Content" ObjectID="_1454560146" r:id="rId60"/>
        </w:object>
      </w:r>
      <w:r w:rsidRPr="00BC4483">
        <w:rPr>
          <w:iCs/>
          <w:sz w:val="28"/>
          <w:szCs w:val="28"/>
        </w:rPr>
        <w:t xml:space="preserve">, </w:t>
      </w:r>
      <w:r w:rsidRPr="00BC4483">
        <w:rPr>
          <w:sz w:val="28"/>
          <w:szCs w:val="28"/>
        </w:rPr>
        <w:t xml:space="preserve">заменяется на </w:t>
      </w:r>
      <w:r w:rsidR="00C55E16" w:rsidRPr="00BC4483">
        <w:rPr>
          <w:sz w:val="28"/>
          <w:szCs w:val="28"/>
        </w:rPr>
        <w:object w:dxaOrig="240" w:dyaOrig="620">
          <v:shape id="_x0000_i1059" type="#_x0000_t75" style="width:12pt;height:30.75pt" o:ole="">
            <v:imagedata r:id="rId61" o:title=""/>
          </v:shape>
          <o:OLEObject Type="Embed" ProgID="Equation.3" ShapeID="_x0000_i1059" DrawAspect="Content" ObjectID="_1454560147" r:id="rId62"/>
        </w:object>
      </w:r>
      <w:r w:rsidRPr="00BC4483">
        <w:rPr>
          <w:iCs/>
          <w:sz w:val="28"/>
          <w:szCs w:val="28"/>
        </w:rPr>
        <w:t xml:space="preserve">, </w:t>
      </w:r>
      <w:r w:rsidRPr="00BC4483">
        <w:rPr>
          <w:sz w:val="28"/>
          <w:szCs w:val="28"/>
        </w:rPr>
        <w:t>соответственно доле трехмесячного срока в годовом периоде, а в числителе (в скобках) размещаются те же коэффициенты текущей ликвидности — на конец и на начало отчетного периода. Значение всей дроби также должно равняться или превышать единицу.</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Привязка КВП к коэффициенту, текущей ликвидности при </w:t>
      </w:r>
      <w:r w:rsidRPr="00BC4483">
        <w:rPr>
          <w:sz w:val="28"/>
          <w:szCs w:val="28"/>
        </w:rPr>
        <w:lastRenderedPageBreak/>
        <w:t>прогнозировании не дает новой информации о финансовом состоянии предприятия. Анализ движется по замкнутому кругу: если норматив «2» достигнут, то будет получен и второй норматив — «единица», а если — нет, то и второй норматив достигнут не будет.</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Норматив обеспеченности собственными средствами (0,1) не работает совершенно: с таким уровнем обеспеченности </w:t>
      </w:r>
      <w:r w:rsidR="00BC4483" w:rsidRPr="00BC4483">
        <w:rPr>
          <w:sz w:val="28"/>
          <w:szCs w:val="28"/>
        </w:rPr>
        <w:t>нельзя,</w:t>
      </w:r>
      <w:r w:rsidRPr="00BC4483">
        <w:rPr>
          <w:sz w:val="28"/>
          <w:szCs w:val="28"/>
        </w:rPr>
        <w:t xml:space="preserve"> и приблизиться к значению КТЛ, равному 2, т.к. остальные 0,9 стоимости оборотных средств должны быть заемными, а максимум для доли краткосрочных заемных средств равен 0,5. Только если 0,4 стоимости оборотных средств будет обеспечено не собственным капиталом и не краткосрочными обязательствами, а, допустим, бессрочными кредитами (!), норматив «2» по коэффициенту текущей ликвидности будет достигнут:</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2439" w:dyaOrig="660">
          <v:shape id="_x0000_i1060" type="#_x0000_t75" style="width:122.25pt;height:33pt" o:ole="">
            <v:imagedata r:id="rId63" o:title=""/>
          </v:shape>
          <o:OLEObject Type="Embed" ProgID="Equation.3" ShapeID="_x0000_i1060" DrawAspect="Content" ObjectID="_1454560148" r:id="rId64"/>
        </w:object>
      </w:r>
      <w:r w:rsidR="00A66FE0" w:rsidRPr="00BC4483">
        <w:rPr>
          <w:sz w:val="28"/>
          <w:szCs w:val="28"/>
        </w:rPr>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Стремление финансистов оценивать финансовое состояние предприятия по широкому кругу показателей, а не ограничиваться тремя, названными выше коэффициентами, сфокусированными в одном и том же ракурсе, вполне оправдано.</w:t>
      </w:r>
    </w:p>
    <w:p w:rsidR="00A66FE0" w:rsidRPr="00BC4483" w:rsidRDefault="00A66FE0" w:rsidP="00BC4483">
      <w:pPr>
        <w:keepNext/>
        <w:widowControl w:val="0"/>
        <w:spacing w:line="360" w:lineRule="auto"/>
        <w:ind w:firstLine="709"/>
        <w:jc w:val="both"/>
        <w:rPr>
          <w:iCs/>
          <w:sz w:val="28"/>
          <w:szCs w:val="23"/>
        </w:rPr>
      </w:pPr>
      <w:r w:rsidRPr="00BC4483">
        <w:rPr>
          <w:sz w:val="28"/>
          <w:szCs w:val="28"/>
        </w:rPr>
        <w:t>Предлагаются различные ва</w:t>
      </w:r>
      <w:r w:rsidR="00BC4483">
        <w:rPr>
          <w:sz w:val="28"/>
          <w:szCs w:val="28"/>
        </w:rPr>
        <w:t>рианты методик установления объ</w:t>
      </w:r>
      <w:r w:rsidRPr="00BC4483">
        <w:rPr>
          <w:sz w:val="28"/>
          <w:szCs w:val="28"/>
        </w:rPr>
        <w:t xml:space="preserve">ективного рейтинга предприятия, </w:t>
      </w:r>
      <w:r w:rsidRPr="00BC4483">
        <w:rPr>
          <w:iCs/>
          <w:sz w:val="28"/>
          <w:szCs w:val="28"/>
        </w:rPr>
        <w:t xml:space="preserve">что </w:t>
      </w:r>
      <w:r w:rsidRPr="00BC4483">
        <w:rPr>
          <w:sz w:val="28"/>
          <w:szCs w:val="28"/>
        </w:rPr>
        <w:t>представляет несомненный интерес для потенциальных инвесторов; для банков, предоставляющих кредит; для налоговой службы; для органов законодательной и исполнительной власти; для работников предприятий и общественности.</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center"/>
        <w:rPr>
          <w:b/>
          <w:sz w:val="28"/>
          <w:szCs w:val="28"/>
        </w:rPr>
      </w:pPr>
      <w:r w:rsidRPr="00BC4483">
        <w:rPr>
          <w:b/>
          <w:sz w:val="28"/>
          <w:szCs w:val="28"/>
        </w:rPr>
        <w:t>1.3 Оценка финансовой устойчивости предприятия на основе индикатора финансово-экономического равновесия</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Анализ финансовой устойчивости любого хозяйствующего субъекта </w:t>
      </w:r>
      <w:r w:rsidRPr="00BC4483">
        <w:rPr>
          <w:sz w:val="28"/>
          <w:szCs w:val="28"/>
        </w:rPr>
        <w:lastRenderedPageBreak/>
        <w:t>является важнейшей характеристикой его деятельности и финансово-экономического благополучия, характеризует результат его текущего, инвестиционного и финансового развития, содержит необходимую информацию для инвестора, а также отражает способность предприятия отвечать по своим долгам и обязательствам и устанавливает размеры источников для дальнейшего развития.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Финансовое состояние предприятия оценивается, прежде всего, его финансовой устойчивостью и платежеспособностью. </w:t>
      </w:r>
      <w:r w:rsidRPr="00BC4483">
        <w:rPr>
          <w:iCs/>
          <w:sz w:val="28"/>
          <w:szCs w:val="28"/>
        </w:rPr>
        <w:t xml:space="preserve">Платежеспособность </w:t>
      </w:r>
      <w:r w:rsidRPr="00BC4483">
        <w:rPr>
          <w:sz w:val="28"/>
          <w:szCs w:val="28"/>
        </w:rPr>
        <w:t>отражает способность предприятия платить по своим долгам и обязательствам в данный конкретный период времени. Считается, что, если предприятие не может отвечать по своим обязательствам к конкретному сроку, то оно неплатежеспособно. При этом на основе анализа определяются его потенциальные возможности и тенденции для покрытия долга, разрабатываются мероприятия по избежанию банкротства.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Понятно, что платежеспособность предприятия в данный конкретный период времени является условием необходимым, но недостаточным. Условие достаточности соблюдается тогда, когда предприятие </w:t>
      </w:r>
      <w:r w:rsidRPr="00BC4483">
        <w:rPr>
          <w:iCs/>
          <w:sz w:val="28"/>
          <w:szCs w:val="28"/>
        </w:rPr>
        <w:t>платежеспособно во времени, т.е. имеет устойчивую платежеспособность отвечать по своим долгам в любой момент времени.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Погасить прежние долги можно и за счет новых долгов, например, кредитов, так и не найдя точки финансового равновесия между собственными и заемными средствами. При этом можно активно пользоваться эффектом финансового рычага, хотя предприятие будет оставаться даже неплатежеспособным, а структура баланса неудовлетворительной.</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Под финансовой устойчивостью </w:t>
      </w:r>
      <w:r w:rsidRPr="00BC4483">
        <w:rPr>
          <w:sz w:val="28"/>
          <w:szCs w:val="28"/>
        </w:rPr>
        <w:t xml:space="preserve">предприятия, на наш взгляд, следует понимать платежеспособность предприятия во времени с соблюдением условия финансового равновесия между собственными и заемными финансовыми средствами. Точно также, как необходимо рассчитывать точку безубыточности для каждого предприятия, точно также следует определять и </w:t>
      </w:r>
      <w:r w:rsidRPr="00BC4483">
        <w:rPr>
          <w:sz w:val="28"/>
          <w:szCs w:val="28"/>
        </w:rPr>
        <w:lastRenderedPageBreak/>
        <w:t>точку финансового равновесия.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Финансовое равновесие представляет собой такое соотношение собственных и заемных средств предприятия, при котором за счет собственных средств полностью погашаются как прежние, так и новые долги. При этом, если нет источника для погашения новых долгов в будущем, то устанавливаются определенные граничные условия на использование уже существующих собственных средств в настоящем.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Это означает, что размер новых долгов ограничивается размером уже существующих и, следовательно, ожидаемых собственных средств.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Таким образом, рассчитанная по определенным правилам </w:t>
      </w:r>
      <w:r w:rsidRPr="00BC4483">
        <w:rPr>
          <w:iCs/>
          <w:sz w:val="28"/>
          <w:szCs w:val="28"/>
        </w:rPr>
        <w:t>точка финансового равновесия не позволяет предприятию, с одной стороны, увеличить заемные средства, а с другой, нерационально использовать уже накопленные собственные средства.</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Следовательно, соблюдение условия финансового равновесия создает нормативную базу для финансовой устойчивости предприятия и его платежеспособности во времени, а также накладывает определенные ограничения на размер его обязательств перед работниками предприятия, кредиторами, бюджетом, банками и инвесторами.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Поэтому для оценки финансовой устойчивости необходим такой критерий, который бы одновременно соединял в себе информацию об активах, капитале и финансовых ресурсах, а финансовое состояние предприятия рассматривалось бы в динамике.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В качестве такого критерия может выступать соотношение между активами и капиталом предприятия на основе определенной группировки. Особое внимание при этом уделяется активам, обеспеченных собственным капиталом.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Вследствие этого в составе текущих (долгосрочных) и финансовых (нефинансовых) активов можно выделить ту их часть, которая зафиксирована в собственном капитале, и ту часть, которая связана с заемным (таблица 1).</w:t>
      </w:r>
    </w:p>
    <w:p w:rsidR="00A66FE0" w:rsidRPr="00BC4483" w:rsidRDefault="00BC4483" w:rsidP="00BC4483">
      <w:pPr>
        <w:keepNext/>
        <w:widowControl w:val="0"/>
        <w:shd w:val="clear" w:color="auto" w:fill="FFFFFF"/>
        <w:spacing w:line="360" w:lineRule="auto"/>
        <w:ind w:firstLine="709"/>
        <w:jc w:val="both"/>
        <w:rPr>
          <w:sz w:val="28"/>
          <w:szCs w:val="28"/>
        </w:rPr>
      </w:pPr>
      <w:r>
        <w:rPr>
          <w:iCs/>
          <w:sz w:val="28"/>
          <w:szCs w:val="28"/>
        </w:rPr>
        <w:br w:type="page"/>
      </w:r>
      <w:r w:rsidR="00A66FE0" w:rsidRPr="00BC4483">
        <w:rPr>
          <w:iCs/>
          <w:sz w:val="28"/>
          <w:szCs w:val="28"/>
        </w:rPr>
        <w:lastRenderedPageBreak/>
        <w:t xml:space="preserve">Таблица 1 – </w:t>
      </w:r>
      <w:r w:rsidR="00A66FE0" w:rsidRPr="00BC4483">
        <w:rPr>
          <w:bCs/>
          <w:sz w:val="28"/>
          <w:szCs w:val="28"/>
        </w:rPr>
        <w:t>Рабочий и финансовый капитал</w:t>
      </w:r>
    </w:p>
    <w:tbl>
      <w:tblPr>
        <w:tblW w:w="0" w:type="auto"/>
        <w:tblInd w:w="40" w:type="dxa"/>
        <w:tblLayout w:type="fixed"/>
        <w:tblCellMar>
          <w:left w:w="40" w:type="dxa"/>
          <w:right w:w="40" w:type="dxa"/>
        </w:tblCellMar>
        <w:tblLook w:val="0000" w:firstRow="0" w:lastRow="0" w:firstColumn="0" w:lastColumn="0" w:noHBand="0" w:noVBand="0"/>
      </w:tblPr>
      <w:tblGrid>
        <w:gridCol w:w="3070"/>
        <w:gridCol w:w="3070"/>
        <w:gridCol w:w="3070"/>
      </w:tblGrid>
      <w:tr w:rsidR="00A66FE0" w:rsidRPr="00BC4483">
        <w:trPr>
          <w:trHeight w:val="454"/>
        </w:trPr>
        <w:tc>
          <w:tcPr>
            <w:tcW w:w="3070"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Капитал</w:t>
            </w: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 Активы</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Собственный капитал </w:t>
            </w:r>
            <w:r w:rsidRPr="00BC4483">
              <w:rPr>
                <w:iCs/>
                <w:sz w:val="20"/>
                <w:szCs w:val="20"/>
              </w:rPr>
              <w:t>(СК)</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Заемный капитал </w:t>
            </w:r>
            <w:r w:rsidRPr="00BC4483">
              <w:rPr>
                <w:iCs/>
                <w:sz w:val="20"/>
                <w:szCs w:val="20"/>
              </w:rPr>
              <w:t>(ЗК)</w:t>
            </w:r>
          </w:p>
        </w:tc>
      </w:tr>
      <w:tr w:rsidR="00A66FE0" w:rsidRPr="00BC4483" w:rsidTr="00BC4483">
        <w:trPr>
          <w:trHeight w:val="1347"/>
        </w:trPr>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Внеоборотные активы</w:t>
            </w:r>
          </w:p>
          <w:p w:rsidR="00A66FE0" w:rsidRPr="00BC4483" w:rsidRDefault="00A66FE0" w:rsidP="00BC4483">
            <w:pPr>
              <w:keepNext/>
              <w:widowControl w:val="0"/>
              <w:shd w:val="clear" w:color="auto" w:fill="FFFFFF"/>
              <w:spacing w:line="360" w:lineRule="auto"/>
              <w:jc w:val="both"/>
              <w:rPr>
                <w:iCs/>
                <w:sz w:val="20"/>
                <w:szCs w:val="20"/>
              </w:rPr>
            </w:pPr>
            <w:r w:rsidRPr="00BC4483">
              <w:rPr>
                <w:iCs/>
                <w:sz w:val="20"/>
                <w:szCs w:val="20"/>
              </w:rPr>
              <w:t xml:space="preserve">(ВНА) </w:t>
            </w: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Текущие (оборотные) активы </w:t>
            </w:r>
            <w:r w:rsidRPr="00BC4483">
              <w:rPr>
                <w:iCs/>
                <w:sz w:val="20"/>
                <w:szCs w:val="20"/>
              </w:rPr>
              <w:t>(ТА)</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iCs/>
                <w:sz w:val="20"/>
                <w:szCs w:val="20"/>
              </w:rPr>
            </w:pPr>
            <w:r w:rsidRPr="00BC4483">
              <w:rPr>
                <w:sz w:val="20"/>
                <w:szCs w:val="20"/>
              </w:rPr>
              <w:t xml:space="preserve">Внеоборотные активы </w:t>
            </w:r>
            <w:r w:rsidRPr="00BC4483">
              <w:rPr>
                <w:iCs/>
                <w:sz w:val="20"/>
                <w:szCs w:val="20"/>
              </w:rPr>
              <w:t xml:space="preserve">(ВНА) </w:t>
            </w: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Собственные текущие активы </w:t>
            </w:r>
            <w:r w:rsidRPr="00BC4483">
              <w:rPr>
                <w:iCs/>
                <w:sz w:val="20"/>
                <w:szCs w:val="20"/>
              </w:rPr>
              <w:t xml:space="preserve">(СТА) </w:t>
            </w:r>
            <w:r w:rsidRPr="00BC4483">
              <w:rPr>
                <w:sz w:val="20"/>
                <w:szCs w:val="20"/>
              </w:rPr>
              <w:t xml:space="preserve">или рабочий капитал </w:t>
            </w:r>
            <w:r w:rsidRPr="00BC4483">
              <w:rPr>
                <w:iCs/>
                <w:sz w:val="20"/>
                <w:szCs w:val="20"/>
              </w:rPr>
              <w:t>(РК)</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w:t>
            </w:r>
          </w:p>
          <w:p w:rsidR="00A66FE0" w:rsidRPr="00BC4483" w:rsidRDefault="00A66FE0" w:rsidP="00BC4483">
            <w:pPr>
              <w:keepNext/>
              <w:widowControl w:val="0"/>
              <w:shd w:val="clear" w:color="auto" w:fill="FFFFFF"/>
              <w:spacing w:line="360" w:lineRule="auto"/>
              <w:jc w:val="both"/>
              <w:rPr>
                <w:sz w:val="20"/>
                <w:szCs w:val="20"/>
              </w:rPr>
            </w:pP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Заемные текущие активы </w:t>
            </w:r>
            <w:r w:rsidRPr="00BC4483">
              <w:rPr>
                <w:iCs/>
                <w:sz w:val="20"/>
                <w:szCs w:val="20"/>
              </w:rPr>
              <w:t xml:space="preserve">(ЗТА) </w:t>
            </w:r>
            <w:r w:rsidRPr="00BC4483">
              <w:rPr>
                <w:sz w:val="20"/>
                <w:szCs w:val="20"/>
              </w:rPr>
              <w:t xml:space="preserve">или </w:t>
            </w:r>
            <w:r w:rsidRPr="00BC4483">
              <w:rPr>
                <w:iCs/>
                <w:sz w:val="20"/>
                <w:szCs w:val="20"/>
              </w:rPr>
              <w:t>ЗК</w:t>
            </w:r>
          </w:p>
        </w:tc>
      </w:tr>
      <w:tr w:rsidR="00A66FE0" w:rsidRPr="00BC4483" w:rsidTr="00BC4483">
        <w:trPr>
          <w:trHeight w:val="1367"/>
        </w:trPr>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iCs/>
                <w:sz w:val="20"/>
                <w:szCs w:val="20"/>
              </w:rPr>
            </w:pPr>
            <w:r w:rsidRPr="00BC4483">
              <w:rPr>
                <w:sz w:val="20"/>
                <w:szCs w:val="20"/>
              </w:rPr>
              <w:t xml:space="preserve">Нефинансовые активы </w:t>
            </w:r>
            <w:r w:rsidRPr="00BC4483">
              <w:rPr>
                <w:iCs/>
                <w:sz w:val="20"/>
                <w:szCs w:val="20"/>
              </w:rPr>
              <w:t xml:space="preserve">(НФА) </w:t>
            </w: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Финансовые активы </w:t>
            </w:r>
            <w:r w:rsidRPr="00BC4483">
              <w:rPr>
                <w:iCs/>
                <w:sz w:val="20"/>
                <w:szCs w:val="20"/>
              </w:rPr>
              <w:t>(ФА)</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iCs/>
                <w:sz w:val="20"/>
                <w:szCs w:val="20"/>
              </w:rPr>
            </w:pPr>
            <w:r w:rsidRPr="00BC4483">
              <w:rPr>
                <w:sz w:val="20"/>
                <w:szCs w:val="20"/>
              </w:rPr>
              <w:t xml:space="preserve">Нефинансовые активы </w:t>
            </w:r>
            <w:r w:rsidRPr="00BC4483">
              <w:rPr>
                <w:iCs/>
                <w:sz w:val="20"/>
                <w:szCs w:val="20"/>
              </w:rPr>
              <w:t xml:space="preserve">(НФА) </w:t>
            </w: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Собственные финансовые активы </w:t>
            </w:r>
            <w:r w:rsidRPr="00BC4483">
              <w:rPr>
                <w:iCs/>
                <w:sz w:val="20"/>
                <w:szCs w:val="20"/>
              </w:rPr>
              <w:t xml:space="preserve">(СФА) </w:t>
            </w:r>
            <w:r w:rsidRPr="00BC4483">
              <w:rPr>
                <w:sz w:val="20"/>
                <w:szCs w:val="20"/>
              </w:rPr>
              <w:t xml:space="preserve">или финансовый капитал </w:t>
            </w:r>
            <w:r w:rsidRPr="00BC4483">
              <w:rPr>
                <w:iCs/>
                <w:sz w:val="20"/>
                <w:szCs w:val="20"/>
              </w:rPr>
              <w:t>(ФК)</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w:t>
            </w:r>
          </w:p>
          <w:p w:rsidR="00A66FE0" w:rsidRPr="00BC4483" w:rsidRDefault="00A66FE0" w:rsidP="00BC4483">
            <w:pPr>
              <w:keepNext/>
              <w:widowControl w:val="0"/>
              <w:shd w:val="clear" w:color="auto" w:fill="FFFFFF"/>
              <w:spacing w:line="360" w:lineRule="auto"/>
              <w:jc w:val="both"/>
              <w:rPr>
                <w:sz w:val="20"/>
                <w:szCs w:val="20"/>
              </w:rPr>
            </w:pPr>
          </w:p>
          <w:p w:rsidR="00A66FE0" w:rsidRPr="00BC4483" w:rsidRDefault="00A66FE0" w:rsidP="00BC4483">
            <w:pPr>
              <w:keepNext/>
              <w:widowControl w:val="0"/>
              <w:shd w:val="clear" w:color="auto" w:fill="FFFFFF"/>
              <w:spacing w:line="360" w:lineRule="auto"/>
              <w:jc w:val="both"/>
              <w:rPr>
                <w:sz w:val="20"/>
                <w:szCs w:val="20"/>
              </w:rPr>
            </w:pPr>
            <w:r w:rsidRPr="00BC4483">
              <w:rPr>
                <w:sz w:val="20"/>
                <w:szCs w:val="20"/>
              </w:rPr>
              <w:t xml:space="preserve">Заемные финансовые активы </w:t>
            </w:r>
            <w:r w:rsidRPr="00BC4483">
              <w:rPr>
                <w:iCs/>
                <w:sz w:val="20"/>
                <w:szCs w:val="20"/>
              </w:rPr>
              <w:t xml:space="preserve">(ЗФА) </w:t>
            </w:r>
            <w:r w:rsidRPr="00BC4483">
              <w:rPr>
                <w:sz w:val="20"/>
                <w:szCs w:val="20"/>
              </w:rPr>
              <w:t xml:space="preserve">или </w:t>
            </w:r>
            <w:r w:rsidRPr="00BC4483">
              <w:rPr>
                <w:iCs/>
                <w:sz w:val="20"/>
                <w:szCs w:val="20"/>
              </w:rPr>
              <w:t>ЗК</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Из таблицы 1 видно, что в составе текущих (оборотных) активов </w:t>
      </w:r>
      <w:r w:rsidRPr="00BC4483">
        <w:rPr>
          <w:iCs/>
          <w:sz w:val="28"/>
          <w:szCs w:val="28"/>
        </w:rPr>
        <w:t xml:space="preserve">(ТА) </w:t>
      </w:r>
      <w:r w:rsidRPr="00BC4483">
        <w:rPr>
          <w:sz w:val="28"/>
          <w:szCs w:val="28"/>
        </w:rPr>
        <w:t xml:space="preserve">можно выделить собственные </w:t>
      </w:r>
      <w:r w:rsidRPr="00BC4483">
        <w:rPr>
          <w:iCs/>
          <w:sz w:val="28"/>
          <w:szCs w:val="28"/>
        </w:rPr>
        <w:t xml:space="preserve">(СТА) </w:t>
      </w:r>
      <w:r w:rsidRPr="00BC4483">
        <w:rPr>
          <w:sz w:val="28"/>
          <w:szCs w:val="28"/>
        </w:rPr>
        <w:t xml:space="preserve">и заемные </w:t>
      </w:r>
      <w:r w:rsidRPr="00BC4483">
        <w:rPr>
          <w:iCs/>
          <w:sz w:val="28"/>
          <w:szCs w:val="28"/>
        </w:rPr>
        <w:t xml:space="preserve">(ЗТА). </w:t>
      </w:r>
      <w:r w:rsidRPr="00BC4483">
        <w:rPr>
          <w:sz w:val="28"/>
          <w:szCs w:val="28"/>
        </w:rPr>
        <w:t xml:space="preserve">При этом собственные текущие активы обеспечиваются частью собственного капитала </w:t>
      </w:r>
      <w:r w:rsidRPr="00BC4483">
        <w:rPr>
          <w:iCs/>
          <w:sz w:val="28"/>
          <w:szCs w:val="28"/>
        </w:rPr>
        <w:t xml:space="preserve">(СК), </w:t>
      </w:r>
      <w:r w:rsidRPr="00BC4483">
        <w:rPr>
          <w:sz w:val="28"/>
          <w:szCs w:val="28"/>
        </w:rPr>
        <w:t xml:space="preserve">а заемные текущие активы — всем заемным капиталом </w:t>
      </w:r>
      <w:r w:rsidRPr="00BC4483">
        <w:rPr>
          <w:iCs/>
          <w:sz w:val="28"/>
          <w:szCs w:val="28"/>
        </w:rPr>
        <w:t>(ЗК).</w:t>
      </w:r>
    </w:p>
    <w:p w:rsidR="00A66FE0" w:rsidRPr="00BC4483" w:rsidRDefault="00A66FE0" w:rsidP="00BC4483">
      <w:pPr>
        <w:keepNext/>
        <w:widowControl w:val="0"/>
        <w:spacing w:line="360" w:lineRule="auto"/>
        <w:ind w:firstLine="709"/>
        <w:jc w:val="both"/>
        <w:rPr>
          <w:iCs/>
          <w:sz w:val="28"/>
          <w:szCs w:val="28"/>
        </w:rPr>
      </w:pPr>
      <w:r w:rsidRPr="00BC4483">
        <w:rPr>
          <w:iCs/>
          <w:sz w:val="28"/>
          <w:szCs w:val="28"/>
        </w:rPr>
        <w:t>Собственные текущие активы, финансируемые за счет собственного капитала, представляют собой собственные оборотные средства в традиционной терминологии и численно равны рабочему капиталу (РК):</w:t>
      </w:r>
    </w:p>
    <w:p w:rsidR="00A66FE0" w:rsidRPr="00BC4483" w:rsidRDefault="00A66FE0" w:rsidP="00BC4483">
      <w:pPr>
        <w:keepNext/>
        <w:widowControl w:val="0"/>
        <w:spacing w:line="360" w:lineRule="auto"/>
        <w:ind w:firstLine="709"/>
        <w:jc w:val="both"/>
        <w:rPr>
          <w:iCs/>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РК= СТА = СК– ВНА = ТА – ЗК</w:t>
      </w:r>
      <w:r w:rsidRPr="00BC4483">
        <w:rPr>
          <w:iCs/>
          <w:sz w:val="28"/>
          <w:szCs w:val="28"/>
        </w:rPr>
        <w:tab/>
        <w:t>(21)</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Другими словами, принимается, что все долгосрочные активы собственные, а весь заемный капитал покрывается текущими активами.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Аналогично, в составе финансовых активов </w:t>
      </w:r>
      <w:r w:rsidRPr="00BC4483">
        <w:rPr>
          <w:iCs/>
          <w:sz w:val="28"/>
          <w:szCs w:val="28"/>
        </w:rPr>
        <w:t xml:space="preserve">(ФА) </w:t>
      </w:r>
      <w:r w:rsidRPr="00BC4483">
        <w:rPr>
          <w:sz w:val="28"/>
          <w:szCs w:val="28"/>
        </w:rPr>
        <w:t xml:space="preserve">выделяются собственные </w:t>
      </w:r>
      <w:r w:rsidRPr="00BC4483">
        <w:rPr>
          <w:iCs/>
          <w:sz w:val="28"/>
          <w:szCs w:val="28"/>
        </w:rPr>
        <w:t xml:space="preserve">(СФА) </w:t>
      </w:r>
      <w:r w:rsidRPr="00BC4483">
        <w:rPr>
          <w:sz w:val="28"/>
          <w:szCs w:val="28"/>
        </w:rPr>
        <w:t xml:space="preserve">и заемные </w:t>
      </w:r>
      <w:r w:rsidRPr="00BC4483">
        <w:rPr>
          <w:iCs/>
          <w:sz w:val="28"/>
          <w:szCs w:val="28"/>
        </w:rPr>
        <w:t xml:space="preserve">(ЗФА), </w:t>
      </w:r>
      <w:r w:rsidRPr="00BC4483">
        <w:rPr>
          <w:sz w:val="28"/>
          <w:szCs w:val="28"/>
        </w:rPr>
        <w:t>которые также финансируются за счет собственного и заемного капитала.</w:t>
      </w: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В свою очередь, собственные финансовые активы, источником которых выступает собственный капитал, получают название финансового капитала (ФК):</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ФК = СФА = СК – НФА = ФА – ЗК</w:t>
      </w:r>
      <w:r w:rsidRPr="00BC4483">
        <w:rPr>
          <w:iCs/>
          <w:sz w:val="28"/>
          <w:szCs w:val="28"/>
        </w:rPr>
        <w:tab/>
        <w:t>(22)</w:t>
      </w:r>
    </w:p>
    <w:p w:rsidR="00A66FE0" w:rsidRPr="00BC4483" w:rsidRDefault="00BC4483" w:rsidP="00BC4483">
      <w:pPr>
        <w:keepNext/>
        <w:widowControl w:val="0"/>
        <w:shd w:val="clear" w:color="auto" w:fill="FFFFFF"/>
        <w:spacing w:line="360" w:lineRule="auto"/>
        <w:ind w:firstLine="709"/>
        <w:jc w:val="both"/>
        <w:rPr>
          <w:sz w:val="28"/>
          <w:szCs w:val="28"/>
        </w:rPr>
      </w:pPr>
      <w:r>
        <w:rPr>
          <w:sz w:val="28"/>
          <w:szCs w:val="28"/>
        </w:rPr>
        <w:br w:type="page"/>
      </w:r>
      <w:r w:rsidR="00A66FE0" w:rsidRPr="00BC4483">
        <w:rPr>
          <w:sz w:val="28"/>
          <w:szCs w:val="28"/>
        </w:rPr>
        <w:lastRenderedPageBreak/>
        <w:t>Это означает, что все нефинансовые активы собственные, а финансовые активы покрывают весь заемный капитал.</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Отсюда вытекает, что анализ финансово-экономического состояния предприятия будет увязываться не столько с движением текущих и финансовых активов, сколько с движением их собственной составляющей </w:t>
      </w:r>
      <w:r w:rsidRPr="00BC4483">
        <w:rPr>
          <w:sz w:val="28"/>
          <w:szCs w:val="28"/>
        </w:rPr>
        <w:t xml:space="preserve">— </w:t>
      </w:r>
      <w:r w:rsidRPr="00BC4483">
        <w:rPr>
          <w:iCs/>
          <w:sz w:val="28"/>
          <w:szCs w:val="28"/>
        </w:rPr>
        <w:t>рабочего и финансового капитала.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этом смысле имущество, выраженное в текущих и финансовых активах, накрепко связывается с собственным капиталом и является частью этого капитала. С другой стороны, собственный капитал прочно увязывается с текущими и финансовыми активами, являясь их существенным элементом.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Переход от рабочего капитала к финансовому и от финансового капитала к рабочему регулируется следующей формулой:</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 xml:space="preserve">СК – ДНА </w:t>
      </w:r>
      <w:r w:rsidRPr="00BC4483">
        <w:rPr>
          <w:sz w:val="28"/>
          <w:szCs w:val="28"/>
        </w:rPr>
        <w:t xml:space="preserve">= </w:t>
      </w:r>
      <w:r w:rsidRPr="00BC4483">
        <w:rPr>
          <w:iCs/>
          <w:sz w:val="28"/>
          <w:szCs w:val="28"/>
        </w:rPr>
        <w:t>РК + ДФА = ФК+ОНА = ЛА – ЗК</w:t>
      </w:r>
      <w:r w:rsidRPr="00BC4483">
        <w:rPr>
          <w:iCs/>
          <w:sz w:val="28"/>
          <w:szCs w:val="28"/>
        </w:rPr>
        <w:tab/>
        <w:t>(23)</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которая справедлива при расчете этих показателей на начало и на конец отчетного периода, а также для их приростных значений.</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 xml:space="preserve">Следует отметить, что данная формула иллюстрирует взаимосвязь между собственным, рабочим и финансовым капиталом, с одной стороны, и имуществом предприятия, с другой. </w:t>
      </w:r>
      <w:r w:rsidRPr="00BC4483">
        <w:rPr>
          <w:sz w:val="28"/>
          <w:szCs w:val="28"/>
        </w:rPr>
        <w:t>При этом необходимо учитывать, что каждый из элементов данной формулы может принимать положительные, отрицательные и нулевые значения. А раз так, то и велико число различных комбинаций. В силу последнего обстоятельства представляется целесообразным сначала рассмотреть движение финансовой устойчивости, а затем сформулировать общее правило.</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Разумеется, выбор рабочего и финансового капитала в качестве критерия финансовой устойчивости не является случайным. Несмотря на то, что каждый из них может принимать положительные, отрицательные или нулевые значения, оба эти показателя дополняют друг друга. Задача заключается в том, чтобы оба эти показателя были величинами </w:t>
      </w:r>
      <w:r w:rsidRPr="00BC4483">
        <w:rPr>
          <w:iCs/>
          <w:sz w:val="28"/>
          <w:szCs w:val="28"/>
        </w:rPr>
        <w:lastRenderedPageBreak/>
        <w:t>неотрицательными, а превышение одного показателя над другим зависит исключительно от выбранного направления развития.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Действительно,</w:t>
      </w: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а) если РК &gt; ФК &gt; 0, то СК –</w:t>
      </w:r>
      <w:r w:rsidRPr="00BC4483">
        <w:rPr>
          <w:sz w:val="28"/>
          <w:szCs w:val="28"/>
        </w:rPr>
        <w:t xml:space="preserve"> </w:t>
      </w:r>
      <w:r w:rsidRPr="00BC4483">
        <w:rPr>
          <w:iCs/>
          <w:sz w:val="28"/>
          <w:szCs w:val="28"/>
        </w:rPr>
        <w:t xml:space="preserve">ДНА &gt; ОНА &gt;ДФА &gt;ЗК – ОФА; </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б) если ФК &gt; РК &gt; 0, то СК—ДНА &gt;ДФА &gt; ОНА &gt;ЗК – ОФА, </w:t>
      </w:r>
      <w:r w:rsidRPr="00BC4483">
        <w:rPr>
          <w:sz w:val="28"/>
          <w:szCs w:val="28"/>
        </w:rPr>
        <w:t>что свидетельствует о двух возможных направлениях развития, о преобладании, при прочих равных условиях, основной (текущей) деятельности над инвестиционной и финансовой и наоборот.</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В более широком смысле речь идет о направлениях вложения собственного капитала — в текущие или финансовые активы, долгосрочные или нефинансовые:</w:t>
      </w:r>
    </w:p>
    <w:p w:rsidR="00A66FE0" w:rsidRPr="00BC4483" w:rsidRDefault="00A66FE0" w:rsidP="00BC4483">
      <w:pPr>
        <w:keepNext/>
        <w:widowControl w:val="0"/>
        <w:numPr>
          <w:ilvl w:val="0"/>
          <w:numId w:val="23"/>
        </w:numPr>
        <w:shd w:val="clear" w:color="auto" w:fill="FFFFFF"/>
        <w:tabs>
          <w:tab w:val="left" w:pos="336"/>
        </w:tabs>
        <w:autoSpaceDE w:val="0"/>
        <w:autoSpaceDN w:val="0"/>
        <w:adjustRightInd w:val="0"/>
        <w:spacing w:line="360" w:lineRule="auto"/>
        <w:ind w:firstLine="709"/>
        <w:jc w:val="both"/>
        <w:rPr>
          <w:iCs/>
          <w:sz w:val="28"/>
          <w:szCs w:val="28"/>
        </w:rPr>
      </w:pPr>
      <w:r w:rsidRPr="00BC4483">
        <w:rPr>
          <w:iCs/>
          <w:sz w:val="28"/>
          <w:szCs w:val="28"/>
        </w:rPr>
        <w:t>если РК&gt;ФК&gt; 0, то ТА &gt; ФА &gt; ЗК и СК &gt; НФА &gt; ВНА;</w:t>
      </w:r>
    </w:p>
    <w:p w:rsidR="00A66FE0" w:rsidRPr="00BC4483" w:rsidRDefault="00A66FE0" w:rsidP="00BC4483">
      <w:pPr>
        <w:keepNext/>
        <w:widowControl w:val="0"/>
        <w:numPr>
          <w:ilvl w:val="0"/>
          <w:numId w:val="23"/>
        </w:numPr>
        <w:shd w:val="clear" w:color="auto" w:fill="FFFFFF"/>
        <w:tabs>
          <w:tab w:val="left" w:pos="336"/>
        </w:tabs>
        <w:autoSpaceDE w:val="0"/>
        <w:autoSpaceDN w:val="0"/>
        <w:adjustRightInd w:val="0"/>
        <w:spacing w:line="360" w:lineRule="auto"/>
        <w:ind w:firstLine="709"/>
        <w:jc w:val="both"/>
        <w:rPr>
          <w:iCs/>
          <w:sz w:val="28"/>
          <w:szCs w:val="28"/>
        </w:rPr>
      </w:pPr>
      <w:r w:rsidRPr="00BC4483">
        <w:rPr>
          <w:iCs/>
          <w:sz w:val="28"/>
          <w:szCs w:val="28"/>
        </w:rPr>
        <w:t>если ФК&gt;РК&gt; 0, то ФА &gt; ТА &gt; ЗК и СК &gt; ВНА &gt; НФА.</w:t>
      </w:r>
      <w:r w:rsidRPr="00BC4483">
        <w:rPr>
          <w:iCs/>
          <w:sz w:val="28"/>
          <w:szCs w:val="28"/>
        </w:rPr>
        <w:br/>
      </w:r>
      <w:r w:rsidRPr="00BC4483">
        <w:rPr>
          <w:sz w:val="28"/>
          <w:szCs w:val="28"/>
        </w:rPr>
        <w:t>Можно рассмотреть и другие комбинации рабочего и финансового капитала, но чаще на практике встречается эта:</w:t>
      </w:r>
    </w:p>
    <w:p w:rsidR="00BC4483" w:rsidRDefault="00BC4483"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РК&gt;0&gt;ФК, т.е. ТА&gt;ЗК&gt;ФА и НФА &gt; СК &gt; ВНА.</w:t>
      </w:r>
    </w:p>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sz w:val="28"/>
          <w:szCs w:val="28"/>
        </w:rPr>
        <w:t xml:space="preserve">Другая особенность рабочего и финансового капитала заключается в том, что их можно представить в денежной </w:t>
      </w:r>
      <w:r w:rsidRPr="00BC4483">
        <w:rPr>
          <w:iCs/>
          <w:sz w:val="28"/>
          <w:szCs w:val="28"/>
        </w:rPr>
        <w:t xml:space="preserve">(ДФ) </w:t>
      </w:r>
      <w:r w:rsidRPr="00BC4483">
        <w:rPr>
          <w:sz w:val="28"/>
          <w:szCs w:val="28"/>
        </w:rPr>
        <w:t xml:space="preserve">и неденежной форме </w:t>
      </w:r>
      <w:r w:rsidRPr="00BC4483">
        <w:rPr>
          <w:iCs/>
          <w:sz w:val="28"/>
          <w:szCs w:val="28"/>
        </w:rPr>
        <w:t>(НДФ):</w:t>
      </w:r>
    </w:p>
    <w:p w:rsidR="00A66FE0" w:rsidRPr="00BC4483" w:rsidRDefault="00A66FE0" w:rsidP="00BC4483">
      <w:pPr>
        <w:keepNext/>
        <w:widowControl w:val="0"/>
        <w:shd w:val="clear" w:color="auto" w:fill="FFFFFF"/>
        <w:tabs>
          <w:tab w:val="left" w:pos="8931"/>
        </w:tabs>
        <w:spacing w:line="360" w:lineRule="auto"/>
        <w:ind w:firstLine="709"/>
        <w:jc w:val="both"/>
        <w:rPr>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iCs/>
          <w:sz w:val="28"/>
          <w:szCs w:val="28"/>
        </w:rPr>
      </w:pPr>
      <w:r w:rsidRPr="00BC4483">
        <w:rPr>
          <w:iCs/>
          <w:sz w:val="28"/>
          <w:szCs w:val="28"/>
          <w:lang w:val="en-US"/>
        </w:rPr>
        <w:t>PK</w:t>
      </w:r>
      <w:r w:rsidRPr="00BC4483">
        <w:rPr>
          <w:iCs/>
          <w:sz w:val="28"/>
          <w:szCs w:val="28"/>
          <w:vertAlign w:val="subscript"/>
        </w:rPr>
        <w:t>ндф</w:t>
      </w:r>
      <w:r w:rsidRPr="00BC4483">
        <w:rPr>
          <w:iCs/>
          <w:sz w:val="28"/>
          <w:szCs w:val="28"/>
        </w:rPr>
        <w:t xml:space="preserve"> = </w:t>
      </w:r>
      <w:r w:rsidRPr="00BC4483">
        <w:rPr>
          <w:iCs/>
          <w:sz w:val="28"/>
          <w:szCs w:val="28"/>
          <w:lang w:val="en-US"/>
        </w:rPr>
        <w:t>OHA</w:t>
      </w:r>
      <w:r w:rsidRPr="00BC4483">
        <w:rPr>
          <w:iCs/>
          <w:sz w:val="28"/>
          <w:szCs w:val="28"/>
        </w:rPr>
        <w:t xml:space="preserve"> – 3</w:t>
      </w:r>
      <w:r w:rsidRPr="00BC4483">
        <w:rPr>
          <w:iCs/>
          <w:sz w:val="28"/>
          <w:szCs w:val="28"/>
          <w:lang w:val="en-US"/>
        </w:rPr>
        <w:t>K</w:t>
      </w:r>
      <w:r w:rsidRPr="00BC4483">
        <w:rPr>
          <w:iCs/>
          <w:sz w:val="28"/>
          <w:szCs w:val="28"/>
          <w:vertAlign w:val="subscript"/>
        </w:rPr>
        <w:t>ндф</w:t>
      </w:r>
      <w:r w:rsidRPr="00BC4483">
        <w:rPr>
          <w:iCs/>
          <w:sz w:val="28"/>
          <w:szCs w:val="28"/>
        </w:rPr>
        <w:t xml:space="preserve"> = </w:t>
      </w:r>
      <w:r w:rsidRPr="00BC4483">
        <w:rPr>
          <w:iCs/>
          <w:sz w:val="28"/>
          <w:szCs w:val="28"/>
          <w:lang w:val="en-US"/>
        </w:rPr>
        <w:t>CK</w:t>
      </w:r>
      <w:r w:rsidRPr="00BC4483">
        <w:rPr>
          <w:iCs/>
          <w:sz w:val="28"/>
          <w:szCs w:val="28"/>
          <w:vertAlign w:val="subscript"/>
        </w:rPr>
        <w:t>ндф</w:t>
      </w:r>
      <w:r w:rsidRPr="00BC4483">
        <w:rPr>
          <w:iCs/>
          <w:sz w:val="28"/>
          <w:szCs w:val="28"/>
        </w:rPr>
        <w:t xml:space="preserve"> – </w:t>
      </w:r>
      <w:r w:rsidRPr="00BC4483">
        <w:rPr>
          <w:iCs/>
          <w:sz w:val="28"/>
          <w:szCs w:val="28"/>
          <w:lang w:val="en-US"/>
        </w:rPr>
        <w:t>BHA</w:t>
      </w:r>
      <w:r w:rsidRPr="00BC4483">
        <w:rPr>
          <w:iCs/>
          <w:sz w:val="28"/>
          <w:szCs w:val="28"/>
        </w:rPr>
        <w:t xml:space="preserve">. </w:t>
      </w:r>
      <w:r w:rsidRPr="00BC4483">
        <w:rPr>
          <w:iCs/>
          <w:sz w:val="28"/>
          <w:szCs w:val="28"/>
        </w:rPr>
        <w:tab/>
        <w:t>(24)</w:t>
      </w: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ФК</w:t>
      </w:r>
      <w:r w:rsidRPr="00BC4483">
        <w:rPr>
          <w:iCs/>
          <w:sz w:val="28"/>
          <w:szCs w:val="28"/>
          <w:vertAlign w:val="subscript"/>
        </w:rPr>
        <w:t>ндф</w:t>
      </w:r>
      <w:r w:rsidRPr="00BC4483">
        <w:rPr>
          <w:iCs/>
          <w:sz w:val="28"/>
          <w:szCs w:val="28"/>
        </w:rPr>
        <w:t>=ДФА – ЗК</w:t>
      </w:r>
      <w:r w:rsidRPr="00BC4483">
        <w:rPr>
          <w:iCs/>
          <w:sz w:val="28"/>
          <w:szCs w:val="28"/>
          <w:vertAlign w:val="subscript"/>
        </w:rPr>
        <w:t>ндф</w:t>
      </w:r>
      <w:r w:rsidRPr="00BC4483">
        <w:rPr>
          <w:iCs/>
          <w:sz w:val="28"/>
          <w:szCs w:val="28"/>
        </w:rPr>
        <w:t>=СК</w:t>
      </w:r>
      <w:r w:rsidRPr="00BC4483">
        <w:rPr>
          <w:iCs/>
          <w:sz w:val="28"/>
          <w:szCs w:val="28"/>
          <w:vertAlign w:val="subscript"/>
        </w:rPr>
        <w:t xml:space="preserve">ндф </w:t>
      </w:r>
      <w:r w:rsidRPr="00BC4483">
        <w:rPr>
          <w:iCs/>
          <w:sz w:val="28"/>
          <w:szCs w:val="28"/>
        </w:rPr>
        <w:t>– НФА.</w:t>
      </w:r>
      <w:r w:rsidRPr="00BC4483">
        <w:rPr>
          <w:iCs/>
          <w:sz w:val="28"/>
          <w:szCs w:val="28"/>
        </w:rPr>
        <w:tab/>
        <w:t>(25)</w:t>
      </w: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РК</w:t>
      </w:r>
      <w:r w:rsidRPr="00BC4483">
        <w:rPr>
          <w:iCs/>
          <w:sz w:val="28"/>
          <w:szCs w:val="28"/>
          <w:vertAlign w:val="subscript"/>
        </w:rPr>
        <w:t>дф</w:t>
      </w:r>
      <w:r w:rsidRPr="00BC4483">
        <w:rPr>
          <w:iCs/>
          <w:sz w:val="28"/>
          <w:szCs w:val="28"/>
        </w:rPr>
        <w:t xml:space="preserve">, </w:t>
      </w:r>
      <w:r w:rsidRPr="00BC4483">
        <w:rPr>
          <w:sz w:val="28"/>
          <w:szCs w:val="28"/>
        </w:rPr>
        <w:t xml:space="preserve">= </w:t>
      </w:r>
      <w:r w:rsidRPr="00BC4483">
        <w:rPr>
          <w:iCs/>
          <w:sz w:val="28"/>
          <w:szCs w:val="28"/>
        </w:rPr>
        <w:t>ФК</w:t>
      </w:r>
      <w:r w:rsidRPr="00BC4483">
        <w:rPr>
          <w:iCs/>
          <w:sz w:val="28"/>
          <w:szCs w:val="28"/>
          <w:vertAlign w:val="subscript"/>
        </w:rPr>
        <w:t>дф</w:t>
      </w:r>
      <w:r w:rsidRPr="00BC4483">
        <w:rPr>
          <w:iCs/>
          <w:sz w:val="28"/>
          <w:szCs w:val="28"/>
        </w:rPr>
        <w:t xml:space="preserve"> </w:t>
      </w:r>
      <w:r w:rsidRPr="00BC4483">
        <w:rPr>
          <w:sz w:val="28"/>
          <w:szCs w:val="28"/>
        </w:rPr>
        <w:t xml:space="preserve">= </w:t>
      </w:r>
      <w:r w:rsidRPr="00BC4483">
        <w:rPr>
          <w:iCs/>
          <w:sz w:val="28"/>
          <w:szCs w:val="28"/>
        </w:rPr>
        <w:t>СК</w:t>
      </w:r>
      <w:r w:rsidRPr="00BC4483">
        <w:rPr>
          <w:iCs/>
          <w:sz w:val="28"/>
          <w:szCs w:val="28"/>
          <w:vertAlign w:val="subscript"/>
        </w:rPr>
        <w:t>дф</w:t>
      </w:r>
      <w:r w:rsidRPr="00BC4483">
        <w:rPr>
          <w:iCs/>
          <w:sz w:val="28"/>
          <w:szCs w:val="28"/>
        </w:rPr>
        <w:t xml:space="preserve"> = ОФА – ЗК</w:t>
      </w:r>
      <w:r w:rsidRPr="00BC4483">
        <w:rPr>
          <w:iCs/>
          <w:sz w:val="28"/>
          <w:szCs w:val="28"/>
          <w:vertAlign w:val="subscript"/>
        </w:rPr>
        <w:t>дф</w:t>
      </w:r>
      <w:r w:rsidRPr="00BC4483">
        <w:rPr>
          <w:iCs/>
          <w:sz w:val="28"/>
          <w:szCs w:val="28"/>
        </w:rPr>
        <w:t>.</w:t>
      </w:r>
      <w:r w:rsidRPr="00BC4483">
        <w:rPr>
          <w:iCs/>
          <w:sz w:val="28"/>
          <w:szCs w:val="28"/>
        </w:rPr>
        <w:tab/>
        <w:t>(27)</w:t>
      </w:r>
    </w:p>
    <w:p w:rsidR="00A66FE0" w:rsidRPr="00BC4483" w:rsidRDefault="00A66FE0" w:rsidP="00BC4483">
      <w:pPr>
        <w:keepNext/>
        <w:widowControl w:val="0"/>
        <w:tabs>
          <w:tab w:val="left" w:pos="8931"/>
        </w:tabs>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При этом и денежная, и неденежная часть рабочего и финансового капитала, в свою очередь, могут принимать положительные и отрицательные значения.</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Недостаток денежных средств в рабочем и финансовом капитале </w:t>
      </w:r>
      <w:r w:rsidRPr="00BC4483">
        <w:rPr>
          <w:sz w:val="28"/>
          <w:szCs w:val="28"/>
        </w:rPr>
        <w:lastRenderedPageBreak/>
        <w:t>означает только одно: перерасход собственных финансовых ресурсов или их прямое отсутствие и привлечение заемных.</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то же время отрицательное значение неденежной составляющей характеризует перерасход собственного капитала, а его положительное значение — о достаточности собственных средств.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 xml:space="preserve">Следует отметить, что в качестве индикатора финансово-экономической устойчивости (ИФЭУ) может выступать только финансовый капитал (ФК), представляющий собой совокупность всех собственных финансовых активов (СФА) в денежной и неденежной форме. </w:t>
      </w:r>
      <w:r w:rsidRPr="00BC4483">
        <w:rPr>
          <w:sz w:val="28"/>
          <w:szCs w:val="28"/>
        </w:rPr>
        <w:t>Такой выбор связан, прежде всего, с тем, что во главу угла ставится вопрос о платежеспособности, причем платежеспособности исключительно в денежной форме.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Согласно СНС, величина превышения собственного капитала над нефинансовыми активами называется </w:t>
      </w:r>
      <w:r w:rsidRPr="00BC4483">
        <w:rPr>
          <w:iCs/>
          <w:sz w:val="28"/>
          <w:szCs w:val="28"/>
        </w:rPr>
        <w:t xml:space="preserve">чистым кредитованием (ЧК), </w:t>
      </w:r>
      <w:r w:rsidRPr="00BC4483">
        <w:rPr>
          <w:sz w:val="28"/>
          <w:szCs w:val="28"/>
        </w:rPr>
        <w:t xml:space="preserve">а превышение нефинансовых активов над собственным капиталом — </w:t>
      </w:r>
      <w:r w:rsidRPr="00BC4483">
        <w:rPr>
          <w:iCs/>
          <w:sz w:val="28"/>
          <w:szCs w:val="28"/>
        </w:rPr>
        <w:t>чистым заимствованием (ЧЗ).</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Действительно, если</w:t>
      </w:r>
    </w:p>
    <w:p w:rsidR="00BC4483" w:rsidRDefault="00BC4483"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 xml:space="preserve">ИФЭУ = ФК = СФА = СК – НФА = ФА – ЗК, </w:t>
      </w:r>
    </w:p>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то ФК может принимать одно из трех значений (рисунок 3): </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 xml:space="preserve">а) если </w:t>
      </w:r>
      <w:r w:rsidRPr="00BC4483">
        <w:rPr>
          <w:iCs/>
          <w:sz w:val="28"/>
          <w:szCs w:val="28"/>
        </w:rPr>
        <w:t xml:space="preserve">ФК &gt; </w:t>
      </w:r>
      <w:r w:rsidRPr="00BC4483">
        <w:rPr>
          <w:sz w:val="28"/>
          <w:szCs w:val="28"/>
        </w:rPr>
        <w:t xml:space="preserve">О, то </w:t>
      </w:r>
      <w:r w:rsidRPr="00BC4483">
        <w:rPr>
          <w:iCs/>
          <w:sz w:val="28"/>
          <w:szCs w:val="28"/>
        </w:rPr>
        <w:t xml:space="preserve">ЧК </w:t>
      </w:r>
      <w:r w:rsidRPr="00BC4483">
        <w:rPr>
          <w:sz w:val="28"/>
          <w:szCs w:val="28"/>
        </w:rPr>
        <w:t>(собственные денежные средства можно вкладывать);</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 xml:space="preserve">б) если </w:t>
      </w:r>
      <w:r w:rsidRPr="00BC4483">
        <w:rPr>
          <w:iCs/>
          <w:sz w:val="28"/>
          <w:szCs w:val="28"/>
        </w:rPr>
        <w:t xml:space="preserve">ФК= </w:t>
      </w:r>
      <w:r w:rsidRPr="00BC4483">
        <w:rPr>
          <w:sz w:val="28"/>
          <w:szCs w:val="28"/>
        </w:rPr>
        <w:t>О, то ЧК (собственные денежные средства ограничены);</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 xml:space="preserve">в) если </w:t>
      </w:r>
      <w:r w:rsidRPr="00BC4483">
        <w:rPr>
          <w:iCs/>
          <w:sz w:val="28"/>
          <w:szCs w:val="28"/>
        </w:rPr>
        <w:t xml:space="preserve">ФК&lt; </w:t>
      </w:r>
      <w:r w:rsidRPr="00BC4483">
        <w:rPr>
          <w:sz w:val="28"/>
          <w:szCs w:val="28"/>
        </w:rPr>
        <w:t>0, то ЧК</w:t>
      </w:r>
      <w:r w:rsidRPr="00BC4483">
        <w:rPr>
          <w:iCs/>
          <w:sz w:val="28"/>
          <w:szCs w:val="28"/>
        </w:rPr>
        <w:t xml:space="preserve"> </w:t>
      </w:r>
      <w:r w:rsidRPr="00BC4483">
        <w:rPr>
          <w:sz w:val="28"/>
          <w:szCs w:val="28"/>
        </w:rPr>
        <w:t>(недостаток собственных средств в денежной форме и необходимость привлечения заемных).</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Таким образом, для </w:t>
      </w:r>
      <w:r w:rsidRPr="00BC4483">
        <w:rPr>
          <w:bCs/>
          <w:sz w:val="28"/>
          <w:szCs w:val="28"/>
        </w:rPr>
        <w:t xml:space="preserve">чистого кредитования </w:t>
      </w:r>
      <w:r w:rsidRPr="00BC4483">
        <w:rPr>
          <w:sz w:val="28"/>
          <w:szCs w:val="28"/>
        </w:rPr>
        <w:t xml:space="preserve">характерно преобладание </w:t>
      </w:r>
      <w:r w:rsidRPr="00BC4483">
        <w:rPr>
          <w:iCs/>
          <w:sz w:val="28"/>
          <w:szCs w:val="28"/>
        </w:rPr>
        <w:t xml:space="preserve">СФА </w:t>
      </w:r>
      <w:r w:rsidRPr="00BC4483">
        <w:rPr>
          <w:sz w:val="28"/>
          <w:szCs w:val="28"/>
        </w:rPr>
        <w:t xml:space="preserve">в величине </w:t>
      </w:r>
      <w:r w:rsidRPr="00BC4483">
        <w:rPr>
          <w:iCs/>
          <w:sz w:val="28"/>
          <w:szCs w:val="28"/>
        </w:rPr>
        <w:t xml:space="preserve">СК, </w:t>
      </w:r>
      <w:r w:rsidRPr="00BC4483">
        <w:rPr>
          <w:sz w:val="28"/>
          <w:szCs w:val="28"/>
        </w:rPr>
        <w:t xml:space="preserve">что говорит об устойчивом финансовом положении предприятия. </w:t>
      </w:r>
      <w:r w:rsidRPr="00BC4483">
        <w:rPr>
          <w:iCs/>
          <w:sz w:val="28"/>
          <w:szCs w:val="28"/>
        </w:rPr>
        <w:t xml:space="preserve">СФА </w:t>
      </w:r>
      <w:r w:rsidRPr="00BC4483">
        <w:rPr>
          <w:sz w:val="28"/>
          <w:szCs w:val="28"/>
        </w:rPr>
        <w:t xml:space="preserve">можно с уверенностью инвестировать в основные средства, строительство, ценные бумаги, предоставлять займы, размещать </w:t>
      </w:r>
      <w:r w:rsidRPr="00BC4483">
        <w:rPr>
          <w:sz w:val="28"/>
          <w:szCs w:val="28"/>
        </w:rPr>
        <w:lastRenderedPageBreak/>
        <w:t xml:space="preserve">средства в банках, в уставные капиталы других предприятий, при этом все </w:t>
      </w:r>
      <w:r w:rsidRPr="00BC4483">
        <w:rPr>
          <w:iCs/>
          <w:sz w:val="28"/>
          <w:szCs w:val="28"/>
        </w:rPr>
        <w:t xml:space="preserve">НФА </w:t>
      </w:r>
      <w:r w:rsidRPr="00BC4483">
        <w:rPr>
          <w:sz w:val="28"/>
          <w:szCs w:val="28"/>
        </w:rPr>
        <w:t xml:space="preserve">являются собственными, а весь </w:t>
      </w:r>
      <w:r w:rsidRPr="00BC4483">
        <w:rPr>
          <w:iCs/>
          <w:sz w:val="28"/>
          <w:szCs w:val="28"/>
        </w:rPr>
        <w:t xml:space="preserve">ЗК </w:t>
      </w:r>
      <w:r w:rsidRPr="00BC4483">
        <w:rPr>
          <w:sz w:val="28"/>
          <w:szCs w:val="28"/>
        </w:rPr>
        <w:t xml:space="preserve">воплощен в </w:t>
      </w:r>
      <w:r w:rsidRPr="00BC4483">
        <w:rPr>
          <w:iCs/>
          <w:sz w:val="28"/>
          <w:szCs w:val="28"/>
        </w:rPr>
        <w:t>ФА:</w:t>
      </w:r>
    </w:p>
    <w:p w:rsidR="00A66FE0" w:rsidRPr="00BC4483" w:rsidRDefault="00A66FE0" w:rsidP="00BC4483">
      <w:pPr>
        <w:keepNext/>
        <w:widowControl w:val="0"/>
        <w:spacing w:line="360" w:lineRule="auto"/>
        <w:ind w:firstLine="709"/>
        <w:jc w:val="both"/>
        <w:rPr>
          <w:iCs/>
          <w:sz w:val="28"/>
          <w:szCs w:val="28"/>
        </w:rPr>
      </w:pPr>
    </w:p>
    <w:p w:rsidR="00A66FE0" w:rsidRPr="00BC4483" w:rsidRDefault="00A66FE0" w:rsidP="00BC4483">
      <w:pPr>
        <w:keepNext/>
        <w:widowControl w:val="0"/>
        <w:tabs>
          <w:tab w:val="left" w:pos="8789"/>
        </w:tabs>
        <w:spacing w:line="360" w:lineRule="auto"/>
        <w:ind w:firstLine="709"/>
        <w:jc w:val="both"/>
        <w:rPr>
          <w:iCs/>
          <w:sz w:val="28"/>
          <w:szCs w:val="28"/>
        </w:rPr>
      </w:pPr>
      <w:r w:rsidRPr="00BC4483">
        <w:rPr>
          <w:iCs/>
          <w:sz w:val="28"/>
          <w:szCs w:val="28"/>
        </w:rPr>
        <w:t>СК = СФА + НФА и ФА = СФА + ЗК.</w:t>
      </w:r>
      <w:r w:rsidRPr="00BC4483">
        <w:rPr>
          <w:iCs/>
          <w:sz w:val="28"/>
          <w:szCs w:val="28"/>
        </w:rPr>
        <w:tab/>
        <w:t>(28)</w:t>
      </w:r>
    </w:p>
    <w:p w:rsidR="00A66FE0" w:rsidRPr="00BC4483" w:rsidRDefault="00A66FE0" w:rsidP="00BC4483">
      <w:pPr>
        <w:keepNext/>
        <w:widowControl w:val="0"/>
        <w:spacing w:line="360" w:lineRule="auto"/>
        <w:ind w:firstLine="709"/>
        <w:jc w:val="both"/>
        <w:rPr>
          <w:sz w:val="28"/>
          <w:szCs w:val="28"/>
        </w:rPr>
      </w:pPr>
    </w:p>
    <w:p w:rsidR="00A66FE0" w:rsidRPr="00BC4483" w:rsidRDefault="009A4603" w:rsidP="00BC4483">
      <w:pPr>
        <w:keepNext/>
        <w:widowControl w:val="0"/>
        <w:spacing w:line="360" w:lineRule="auto"/>
        <w:ind w:firstLine="709"/>
        <w:jc w:val="both"/>
        <w:rPr>
          <w:sz w:val="28"/>
          <w:szCs w:val="28"/>
        </w:rPr>
      </w:pPr>
      <w:r>
        <w:rPr>
          <w:sz w:val="28"/>
          <w:szCs w:val="28"/>
        </w:rPr>
      </w:r>
      <w:r>
        <w:rPr>
          <w:sz w:val="28"/>
          <w:szCs w:val="28"/>
        </w:rPr>
        <w:pict>
          <v:group id="_x0000_s1075" style="width:331.2pt;height:146.25pt;mso-position-horizontal-relative:char;mso-position-vertical-relative:line" coordorigin="3071,1167" coordsize="6624,2925">
            <v:line id="_x0000_s1076" style="position:absolute;flip:x" from="4502,2574" to="4853,2935"/>
            <v:line id="_x0000_s1077" style="position:absolute;flip:x" from="4493,2574" to="5033,3130"/>
            <v:line id="_x0000_s1078" style="position:absolute;flip:x" from="4498,2574" to="5213,3310"/>
            <v:line id="_x0000_s1079" style="position:absolute;flip:x" from="4591,2574" to="5393,3400"/>
            <v:line id="_x0000_s1080" style="position:absolute;flip:x" from="4785,2574" to="5573,3385"/>
            <v:line id="_x0000_s1081" style="position:absolute;flip:x" from="4987,2574" to="5753,3363"/>
            <v:line id="_x0000_s1082" style="position:absolute;flip:x" from="5131,2574" to="5933,3400"/>
            <v:line id="_x0000_s1083" style="position:absolute;flip:x" from="5369,2574" to="6113,3340"/>
            <v:line id="_x0000_s1084" style="position:absolute;flip:x" from="5593,1854" to="6992,3295"/>
            <v:line id="_x0000_s1085" style="position:absolute;flip:x" from="4509,2574" to="4667,2737"/>
            <v:line id="_x0000_s1086" style="position:absolute" from="3174,2592" to="9474,2592">
              <v:stroke endarrow="block"/>
            </v:line>
            <v:line id="_x0000_s1087" style="position:absolute;flip:y" from="6275,1167" to="6275,3327">
              <v:stroke endarrow="block"/>
            </v:line>
            <v:shape id="_x0000_s1088" style="position:absolute;left:4511;top:1780;width:3420;height:1631;mso-position-horizontal:absolute;mso-position-vertical:absolute" coordsize="3420,1631" path="m,1631v141,-9,613,-13,849,-54c1085,1536,1269,1514,1419,1382v150,-132,245,-428,330,-600c1834,610,1829,464,1929,347,2029,230,2191,133,2349,77,2507,21,2702,22,2880,11v178,-11,450,,540,e" filled="f">
              <v:path arrowok="t"/>
            </v:shape>
            <v:line id="_x0000_s1089" style="position:absolute" from="4511,2577" to="4511,3411"/>
            <v:line id="_x0000_s1090" style="position:absolute" from="7931,1791" to="7931,2526"/>
            <v:rect id="_x0000_s1091" style="position:absolute;left:6491;top:1251;width:720;height:360" stroked="f">
              <v:textbox style="mso-next-textbox:#_x0000_s1091" inset="0,0,0,0">
                <w:txbxContent>
                  <w:p w:rsidR="00A66FE0" w:rsidRPr="00EF7BD9" w:rsidRDefault="00A66FE0" w:rsidP="00A66FE0">
                    <w:pPr>
                      <w:jc w:val="center"/>
                    </w:pPr>
                    <w:r>
                      <w:t>НФА</w:t>
                    </w:r>
                  </w:p>
                </w:txbxContent>
              </v:textbox>
            </v:rect>
            <v:rect id="_x0000_s1092" style="position:absolute;left:3230;top:2637;width:876;height:444" stroked="f">
              <v:textbox style="mso-next-textbox:#_x0000_s1092" inset="0,0,0,0">
                <w:txbxContent>
                  <w:p w:rsidR="00A66FE0" w:rsidRPr="001E339A" w:rsidRDefault="00A66FE0" w:rsidP="00A66FE0">
                    <w:pPr>
                      <w:jc w:val="center"/>
                      <w:rPr>
                        <w:sz w:val="20"/>
                      </w:rPr>
                    </w:pPr>
                    <w:r w:rsidRPr="001E339A">
                      <w:rPr>
                        <w:sz w:val="20"/>
                      </w:rPr>
                      <w:t>зона кризиса</w:t>
                    </w:r>
                  </w:p>
                </w:txbxContent>
              </v:textbox>
            </v:rect>
            <v:rect id="_x0000_s1093" style="position:absolute;left:8075;top:1947;width:1620;height:501" stroked="f">
              <v:textbox style="mso-next-textbox:#_x0000_s1093" inset="0,0,0,0">
                <w:txbxContent>
                  <w:p w:rsidR="00A66FE0" w:rsidRPr="00DD75DF" w:rsidRDefault="00A66FE0" w:rsidP="00A66FE0">
                    <w:pPr>
                      <w:jc w:val="center"/>
                      <w:rPr>
                        <w:sz w:val="20"/>
                        <w:szCs w:val="20"/>
                      </w:rPr>
                    </w:pPr>
                    <w:r w:rsidRPr="00DD75DF">
                      <w:rPr>
                        <w:sz w:val="20"/>
                        <w:szCs w:val="20"/>
                      </w:rPr>
                      <w:t>зона финансовой устойчивости</w:t>
                    </w:r>
                  </w:p>
                </w:txbxContent>
              </v:textbox>
            </v:rect>
            <v:rect id="_x0000_s1094" style="position:absolute;left:8111;top:2691;width:1290;height:300" stroked="f">
              <v:textbox style="mso-next-textbox:#_x0000_s1094" inset="0,0,0,0">
                <w:txbxContent>
                  <w:p w:rsidR="00A66FE0" w:rsidRPr="00EF7BD9" w:rsidRDefault="00A66FE0" w:rsidP="00A66FE0">
                    <w:pPr>
                      <w:jc w:val="center"/>
                    </w:pPr>
                    <w:r>
                      <w:t>вектор СК</w:t>
                    </w:r>
                  </w:p>
                </w:txbxContent>
              </v:textbox>
            </v:rect>
            <v:rect id="_x0000_s1095" style="position:absolute;left:3071;top:3591;width:2169;height:501" stroked="f">
              <v:textbox style="mso-next-textbox:#_x0000_s1095" inset="0,0,0,0">
                <w:txbxContent>
                  <w:p w:rsidR="00A66FE0" w:rsidRPr="00DD75DF" w:rsidRDefault="00A66FE0" w:rsidP="00A66FE0">
                    <w:pPr>
                      <w:jc w:val="center"/>
                      <w:rPr>
                        <w:sz w:val="20"/>
                        <w:szCs w:val="20"/>
                      </w:rPr>
                    </w:pPr>
                  </w:p>
                </w:txbxContent>
              </v:textbox>
            </v:rect>
            <v:rect id="_x0000_s1096" style="position:absolute;left:5051;top:3591;width:2169;height:501" stroked="f">
              <v:textbox style="mso-next-textbox:#_x0000_s1096" inset="0,0,0,0">
                <w:txbxContent>
                  <w:p w:rsidR="00A66FE0" w:rsidRPr="00DD75DF" w:rsidRDefault="00A66FE0" w:rsidP="00A66FE0">
                    <w:pPr>
                      <w:jc w:val="center"/>
                      <w:rPr>
                        <w:sz w:val="20"/>
                        <w:szCs w:val="20"/>
                      </w:rPr>
                    </w:pPr>
                    <w:r w:rsidRPr="00DD75DF">
                      <w:rPr>
                        <w:sz w:val="20"/>
                        <w:szCs w:val="20"/>
                      </w:rPr>
                      <w:t>равновесие</w:t>
                    </w:r>
                  </w:p>
                  <w:p w:rsidR="00A66FE0" w:rsidRPr="00DD75DF" w:rsidRDefault="00A66FE0" w:rsidP="00A66FE0">
                    <w:pPr>
                      <w:jc w:val="center"/>
                      <w:rPr>
                        <w:sz w:val="20"/>
                        <w:szCs w:val="20"/>
                      </w:rPr>
                    </w:pPr>
                    <w:r w:rsidRPr="00DD75DF">
                      <w:rPr>
                        <w:sz w:val="20"/>
                        <w:szCs w:val="20"/>
                      </w:rPr>
                      <w:t>СК</w:t>
                    </w:r>
                    <w:r w:rsidRPr="00DD75DF">
                      <w:rPr>
                        <w:sz w:val="20"/>
                        <w:szCs w:val="20"/>
                        <w:lang w:val="en-US"/>
                      </w:rPr>
                      <w:t xml:space="preserve"> </w:t>
                    </w:r>
                    <w:r w:rsidRPr="00DD75DF">
                      <w:rPr>
                        <w:sz w:val="20"/>
                        <w:szCs w:val="20"/>
                      </w:rPr>
                      <w:t>=</w:t>
                    </w:r>
                    <w:r w:rsidRPr="00DD75DF">
                      <w:rPr>
                        <w:sz w:val="20"/>
                        <w:szCs w:val="20"/>
                        <w:lang w:val="en-US"/>
                      </w:rPr>
                      <w:t xml:space="preserve"> </w:t>
                    </w:r>
                    <w:r w:rsidRPr="00DD75DF">
                      <w:rPr>
                        <w:sz w:val="20"/>
                        <w:szCs w:val="20"/>
                      </w:rPr>
                      <w:t>НФА</w:t>
                    </w:r>
                  </w:p>
                </w:txbxContent>
              </v:textbox>
            </v:rect>
            <v:rect id="_x0000_s1097" style="position:absolute;left:7391;top:3591;width:2169;height:501" stroked="f">
              <v:textbox style="mso-next-textbox:#_x0000_s1097" inset="0,0,0,0">
                <w:txbxContent>
                  <w:p w:rsidR="00A66FE0" w:rsidRPr="00DD75DF" w:rsidRDefault="00A66FE0" w:rsidP="00A66FE0">
                    <w:pPr>
                      <w:jc w:val="center"/>
                      <w:rPr>
                        <w:sz w:val="20"/>
                        <w:szCs w:val="20"/>
                      </w:rPr>
                    </w:pPr>
                    <w:r w:rsidRPr="00DD75DF">
                      <w:rPr>
                        <w:sz w:val="20"/>
                        <w:szCs w:val="20"/>
                      </w:rPr>
                      <w:t>чистое кредитование</w:t>
                    </w:r>
                  </w:p>
                  <w:p w:rsidR="00A66FE0" w:rsidRPr="00DD75DF" w:rsidRDefault="00A66FE0" w:rsidP="00A66FE0">
                    <w:pPr>
                      <w:jc w:val="center"/>
                      <w:rPr>
                        <w:sz w:val="20"/>
                        <w:szCs w:val="20"/>
                      </w:rPr>
                    </w:pPr>
                    <w:r w:rsidRPr="00DD75DF">
                      <w:rPr>
                        <w:sz w:val="20"/>
                        <w:szCs w:val="20"/>
                      </w:rPr>
                      <w:t>СК</w:t>
                    </w:r>
                    <w:r w:rsidRPr="00DD75DF">
                      <w:rPr>
                        <w:sz w:val="20"/>
                        <w:szCs w:val="20"/>
                        <w:lang w:val="en-US"/>
                      </w:rPr>
                      <w:t xml:space="preserve"> &gt; </w:t>
                    </w:r>
                    <w:r w:rsidRPr="00DD75DF">
                      <w:rPr>
                        <w:sz w:val="20"/>
                        <w:szCs w:val="20"/>
                      </w:rPr>
                      <w:t>НФА</w:t>
                    </w:r>
                  </w:p>
                </w:txbxContent>
              </v:textbox>
            </v:rect>
            <v:line id="_x0000_s1098" style="position:absolute;flip:x" from="7675,2355" to="7909,2589"/>
            <v:line id="_x0000_s1099" style="position:absolute;flip:x" from="7461,2130" to="7905,2574"/>
            <v:line id="_x0000_s1100" style="position:absolute;flip:x" from="7281,1974" to="7881,2574"/>
            <v:line id="_x0000_s1101" style="position:absolute;flip:x" from="7101,1830" to="7845,2574"/>
            <v:line id="_x0000_s1102" style="position:absolute;flip:x" from="6921,1800" to="7695,2574"/>
            <v:line id="_x0000_s1103" style="position:absolute;flip:x" from="6741,1800" to="7515,2574"/>
            <v:line id="_x0000_s1104" style="position:absolute;flip:x" from="6561,1815" to="7320,2574"/>
            <v:line id="_x0000_s1105" style="position:absolute;flip:x" from="6381,1815" to="7140,2574"/>
            <v:line id="_x0000_s1106" style="position:absolute;flip:x" from="6375,1920" to="6714,2259"/>
            <w10:wrap type="none"/>
            <w10:anchorlock/>
          </v:group>
        </w:pict>
      </w:r>
    </w:p>
    <w:p w:rsidR="00A66FE0" w:rsidRPr="00BC4483" w:rsidRDefault="009A4603" w:rsidP="00BC4483">
      <w:pPr>
        <w:keepNext/>
        <w:widowControl w:val="0"/>
        <w:shd w:val="clear" w:color="auto" w:fill="FFFFFF"/>
        <w:spacing w:line="360" w:lineRule="auto"/>
        <w:ind w:firstLine="709"/>
        <w:jc w:val="both"/>
        <w:rPr>
          <w:sz w:val="28"/>
          <w:szCs w:val="28"/>
        </w:rPr>
      </w:pPr>
      <w:r>
        <w:rPr>
          <w:sz w:val="28"/>
          <w:szCs w:val="28"/>
        </w:rPr>
      </w:r>
      <w:r>
        <w:rPr>
          <w:sz w:val="28"/>
          <w:szCs w:val="28"/>
        </w:rPr>
        <w:pict>
          <v:group id="_x0000_s1107" style="width:331.2pt;height:146.25pt;mso-position-horizontal-relative:char;mso-position-vertical-relative:line" coordorigin="3070,5511" coordsize="6624,2925">
            <v:group id="_x0000_s1108" style="position:absolute;left:3070;top:5511;width:6624;height:2925" coordorigin="2421,1050" coordsize="6624,2925">
              <v:line id="_x0000_s1109" style="position:absolute" from="2524,2475" to="8824,2475">
                <v:stroke endarrow="block"/>
              </v:line>
              <v:line id="_x0000_s1110" style="position:absolute;flip:y" from="5625,1050" to="5625,3210">
                <v:stroke endarrow="block"/>
              </v:line>
              <v:shape id="_x0000_s1111" style="position:absolute;left:3861;top:1663;width:3420;height:1631;mso-position-horizontal:absolute;mso-position-vertical:absolute" coordsize="3420,1631" path="m,1631v141,-9,613,-13,849,-54c1085,1536,1269,1514,1419,1382v150,-132,245,-428,330,-600c1834,610,1829,464,1929,347,2029,230,2191,133,2349,77,2507,21,2702,22,2880,11v178,-11,450,,540,e" filled="f">
                <v:path arrowok="t"/>
              </v:shape>
              <v:line id="_x0000_s1112" style="position:absolute" from="3861,2460" to="3861,3294"/>
              <v:line id="_x0000_s1113" style="position:absolute" from="7281,1674" to="7281,2409"/>
              <v:rect id="_x0000_s1114" style="position:absolute;left:5841;top:1134;width:720;height:360" stroked="f">
                <v:textbox style="mso-next-textbox:#_x0000_s1114" inset="0,0,0,0">
                  <w:txbxContent>
                    <w:p w:rsidR="00A66FE0" w:rsidRPr="00EF7BD9" w:rsidRDefault="00A66FE0" w:rsidP="00A66FE0">
                      <w:pPr>
                        <w:jc w:val="center"/>
                      </w:pPr>
                      <w:r>
                        <w:t>ФА</w:t>
                      </w:r>
                    </w:p>
                  </w:txbxContent>
                </v:textbox>
              </v:rect>
              <v:rect id="_x0000_s1115" style="position:absolute;left:2580;top:2520;width:876;height:444" stroked="f">
                <v:textbox style="mso-next-textbox:#_x0000_s1115" inset="0,0,0,0">
                  <w:txbxContent>
                    <w:p w:rsidR="00A66FE0" w:rsidRPr="001E339A" w:rsidRDefault="00A66FE0" w:rsidP="00A66FE0">
                      <w:pPr>
                        <w:jc w:val="center"/>
                        <w:rPr>
                          <w:sz w:val="20"/>
                        </w:rPr>
                      </w:pPr>
                      <w:r w:rsidRPr="001E339A">
                        <w:rPr>
                          <w:sz w:val="20"/>
                        </w:rPr>
                        <w:t>зона кризиса</w:t>
                      </w:r>
                    </w:p>
                  </w:txbxContent>
                </v:textbox>
              </v:rect>
              <v:rect id="_x0000_s1116" style="position:absolute;left:7425;top:1830;width:1620;height:501" stroked="f">
                <v:textbox style="mso-next-textbox:#_x0000_s1116" inset="0,0,0,0">
                  <w:txbxContent>
                    <w:p w:rsidR="00A66FE0" w:rsidRPr="00DD75DF" w:rsidRDefault="00A66FE0" w:rsidP="00A66FE0">
                      <w:pPr>
                        <w:jc w:val="center"/>
                        <w:rPr>
                          <w:sz w:val="20"/>
                          <w:szCs w:val="20"/>
                        </w:rPr>
                      </w:pPr>
                      <w:r w:rsidRPr="00DD75DF">
                        <w:rPr>
                          <w:sz w:val="20"/>
                          <w:szCs w:val="20"/>
                        </w:rPr>
                        <w:t>зона финансовой устойчивости</w:t>
                      </w:r>
                    </w:p>
                  </w:txbxContent>
                </v:textbox>
              </v:rect>
              <v:rect id="_x0000_s1117" style="position:absolute;left:7461;top:2574;width:1290;height:300" stroked="f">
                <v:textbox style="mso-next-textbox:#_x0000_s1117" inset="0,0,0,0">
                  <w:txbxContent>
                    <w:p w:rsidR="00A66FE0" w:rsidRPr="00DD75DF" w:rsidRDefault="00A66FE0" w:rsidP="00A66FE0">
                      <w:pPr>
                        <w:jc w:val="center"/>
                        <w:rPr>
                          <w:sz w:val="20"/>
                          <w:szCs w:val="20"/>
                        </w:rPr>
                      </w:pPr>
                      <w:r w:rsidRPr="00DD75DF">
                        <w:rPr>
                          <w:sz w:val="20"/>
                          <w:szCs w:val="20"/>
                        </w:rPr>
                        <w:t>вектор ЗК</w:t>
                      </w:r>
                    </w:p>
                  </w:txbxContent>
                </v:textbox>
              </v:rect>
              <v:rect id="_x0000_s1118" style="position:absolute;left:2421;top:3474;width:2169;height:501" stroked="f">
                <v:textbox style="mso-next-textbox:#_x0000_s1118" inset="0,0,0,0">
                  <w:txbxContent>
                    <w:p w:rsidR="00A66FE0" w:rsidRPr="00DD75DF" w:rsidRDefault="00A66FE0" w:rsidP="00A66FE0">
                      <w:pPr>
                        <w:jc w:val="center"/>
                        <w:rPr>
                          <w:sz w:val="20"/>
                          <w:szCs w:val="20"/>
                        </w:rPr>
                      </w:pPr>
                      <w:r w:rsidRPr="00DD75DF">
                        <w:rPr>
                          <w:sz w:val="20"/>
                          <w:szCs w:val="20"/>
                        </w:rPr>
                        <w:t>чистое заимствование</w:t>
                      </w:r>
                    </w:p>
                    <w:p w:rsidR="00A66FE0" w:rsidRPr="00DD75DF" w:rsidRDefault="00A66FE0" w:rsidP="00A66FE0">
                      <w:pPr>
                        <w:jc w:val="center"/>
                        <w:rPr>
                          <w:sz w:val="20"/>
                          <w:szCs w:val="20"/>
                        </w:rPr>
                      </w:pPr>
                      <w:r w:rsidRPr="00DD75DF">
                        <w:rPr>
                          <w:sz w:val="20"/>
                          <w:szCs w:val="20"/>
                        </w:rPr>
                        <w:t>ФА</w:t>
                      </w:r>
                      <w:r w:rsidRPr="00DD75DF">
                        <w:rPr>
                          <w:sz w:val="20"/>
                          <w:szCs w:val="20"/>
                          <w:lang w:val="en-US"/>
                        </w:rPr>
                        <w:t xml:space="preserve"> &lt; </w:t>
                      </w:r>
                      <w:r w:rsidRPr="00DD75DF">
                        <w:rPr>
                          <w:sz w:val="20"/>
                          <w:szCs w:val="20"/>
                        </w:rPr>
                        <w:t>ЗК</w:t>
                      </w:r>
                    </w:p>
                  </w:txbxContent>
                </v:textbox>
              </v:rect>
              <v:rect id="_x0000_s1119" style="position:absolute;left:4401;top:3474;width:2169;height:501" stroked="f">
                <v:textbox style="mso-next-textbox:#_x0000_s1119" inset="0,0,0,0">
                  <w:txbxContent>
                    <w:p w:rsidR="00A66FE0" w:rsidRPr="00DD75DF" w:rsidRDefault="00A66FE0" w:rsidP="00A66FE0">
                      <w:pPr>
                        <w:jc w:val="center"/>
                        <w:rPr>
                          <w:sz w:val="20"/>
                          <w:szCs w:val="20"/>
                        </w:rPr>
                      </w:pPr>
                      <w:r w:rsidRPr="00DD75DF">
                        <w:rPr>
                          <w:sz w:val="20"/>
                          <w:szCs w:val="20"/>
                        </w:rPr>
                        <w:t>равновесие</w:t>
                      </w:r>
                    </w:p>
                    <w:p w:rsidR="00A66FE0" w:rsidRPr="00DD75DF" w:rsidRDefault="00A66FE0" w:rsidP="00A66FE0">
                      <w:pPr>
                        <w:jc w:val="center"/>
                        <w:rPr>
                          <w:sz w:val="20"/>
                          <w:szCs w:val="20"/>
                        </w:rPr>
                      </w:pPr>
                      <w:r w:rsidRPr="00DD75DF">
                        <w:rPr>
                          <w:sz w:val="20"/>
                          <w:szCs w:val="20"/>
                        </w:rPr>
                        <w:t>ФА</w:t>
                      </w:r>
                      <w:r w:rsidRPr="00DD75DF">
                        <w:rPr>
                          <w:sz w:val="20"/>
                          <w:szCs w:val="20"/>
                          <w:lang w:val="en-US"/>
                        </w:rPr>
                        <w:t xml:space="preserve"> </w:t>
                      </w:r>
                      <w:r w:rsidRPr="00DD75DF">
                        <w:rPr>
                          <w:sz w:val="20"/>
                          <w:szCs w:val="20"/>
                        </w:rPr>
                        <w:t>=</w:t>
                      </w:r>
                      <w:r w:rsidRPr="00DD75DF">
                        <w:rPr>
                          <w:sz w:val="20"/>
                          <w:szCs w:val="20"/>
                          <w:lang w:val="en-US"/>
                        </w:rPr>
                        <w:t xml:space="preserve"> </w:t>
                      </w:r>
                      <w:r w:rsidRPr="00DD75DF">
                        <w:rPr>
                          <w:sz w:val="20"/>
                          <w:szCs w:val="20"/>
                        </w:rPr>
                        <w:t>ЗК</w:t>
                      </w:r>
                    </w:p>
                  </w:txbxContent>
                </v:textbox>
              </v:rect>
              <v:rect id="_x0000_s1120" style="position:absolute;left:6741;top:3474;width:2169;height:501" stroked="f">
                <v:textbox style="mso-next-textbox:#_x0000_s1120" inset="0,0,0,0">
                  <w:txbxContent>
                    <w:p w:rsidR="00A66FE0" w:rsidRPr="00DD75DF" w:rsidRDefault="00A66FE0" w:rsidP="00A66FE0">
                      <w:pPr>
                        <w:jc w:val="center"/>
                        <w:rPr>
                          <w:sz w:val="20"/>
                          <w:szCs w:val="20"/>
                          <w:lang w:val="en-US"/>
                        </w:rPr>
                      </w:pPr>
                      <w:r w:rsidRPr="00DD75DF">
                        <w:rPr>
                          <w:sz w:val="20"/>
                          <w:szCs w:val="20"/>
                        </w:rPr>
                        <w:t>чистое кредитование</w:t>
                      </w:r>
                    </w:p>
                    <w:p w:rsidR="00A66FE0" w:rsidRPr="00DD75DF" w:rsidRDefault="00A66FE0" w:rsidP="00A66FE0">
                      <w:pPr>
                        <w:jc w:val="center"/>
                        <w:rPr>
                          <w:sz w:val="20"/>
                          <w:szCs w:val="20"/>
                          <w:lang w:val="en-US"/>
                        </w:rPr>
                      </w:pPr>
                      <w:r w:rsidRPr="00DD75DF">
                        <w:rPr>
                          <w:sz w:val="20"/>
                          <w:szCs w:val="20"/>
                        </w:rPr>
                        <w:t>ФА</w:t>
                      </w:r>
                      <w:r w:rsidRPr="00DD75DF">
                        <w:rPr>
                          <w:sz w:val="20"/>
                          <w:szCs w:val="20"/>
                          <w:lang w:val="en-US"/>
                        </w:rPr>
                        <w:t xml:space="preserve"> &gt; </w:t>
                      </w:r>
                      <w:r w:rsidRPr="00DD75DF">
                        <w:rPr>
                          <w:sz w:val="20"/>
                          <w:szCs w:val="20"/>
                        </w:rPr>
                        <w:t>ЗК</w:t>
                      </w:r>
                    </w:p>
                  </w:txbxContent>
                </v:textbox>
              </v:rect>
            </v:group>
            <v:line id="_x0000_s1121" style="position:absolute;flip:x" from="4502,6948" to="4853,7309"/>
            <v:line id="_x0000_s1122" style="position:absolute;flip:x" from="4493,6948" to="5033,7504"/>
            <v:line id="_x0000_s1123" style="position:absolute;flip:x" from="4498,6948" to="5213,7684"/>
            <v:line id="_x0000_s1124" style="position:absolute;flip:x" from="4591,6948" to="5393,7774"/>
            <v:line id="_x0000_s1125" style="position:absolute;flip:x" from="4785,6948" to="5573,7759"/>
            <v:line id="_x0000_s1126" style="position:absolute;flip:x" from="4987,6948" to="5753,7737"/>
            <v:line id="_x0000_s1127" style="position:absolute;flip:x" from="5131,6948" to="5933,7774"/>
            <v:line id="_x0000_s1128" style="position:absolute;flip:x" from="5369,6948" to="6113,7714"/>
            <v:line id="_x0000_s1129" style="position:absolute;flip:x" from="4509,6948" to="4667,7111"/>
            <v:line id="_x0000_s1130" style="position:absolute;flip:x" from="7675,6729" to="7909,6963"/>
            <v:line id="_x0000_s1131" style="position:absolute;flip:x" from="7461,6504" to="7905,6948"/>
            <v:line id="_x0000_s1132" style="position:absolute;flip:x" from="7281,6348" to="7881,6948"/>
            <v:line id="_x0000_s1133" style="position:absolute;flip:x" from="7101,6204" to="7845,6948"/>
            <v:line id="_x0000_s1134" style="position:absolute;flip:x" from="6921,6174" to="7695,6948"/>
            <v:line id="_x0000_s1135" style="position:absolute;flip:x" from="6741,6174" to="7515,6948"/>
            <v:line id="_x0000_s1136" style="position:absolute;flip:x" from="6561,6189" to="7320,6948"/>
            <v:line id="_x0000_s1137" style="position:absolute;flip:x" from="6381,6189" to="7140,6948"/>
            <v:line id="_x0000_s1138" style="position:absolute;flip:x" from="6375,6294" to="6714,6633"/>
            <v:line id="_x0000_s1139" style="position:absolute;flip:x" from="5661,6189" to="7060,7630"/>
            <w10:wrap type="none"/>
            <w10:anchorlock/>
          </v:group>
        </w:pict>
      </w:r>
    </w:p>
    <w:p w:rsidR="00A66FE0" w:rsidRPr="00BC4483" w:rsidRDefault="009A4603" w:rsidP="00BC4483">
      <w:pPr>
        <w:keepNext/>
        <w:widowControl w:val="0"/>
        <w:shd w:val="clear" w:color="auto" w:fill="FFFFFF"/>
        <w:spacing w:line="360" w:lineRule="auto"/>
        <w:ind w:firstLine="709"/>
        <w:jc w:val="both"/>
        <w:rPr>
          <w:bCs/>
          <w:sz w:val="28"/>
          <w:szCs w:val="28"/>
        </w:rPr>
      </w:pPr>
      <w:r>
        <w:rPr>
          <w:bCs/>
          <w:sz w:val="28"/>
          <w:szCs w:val="28"/>
        </w:rPr>
      </w:r>
      <w:r>
        <w:rPr>
          <w:bCs/>
          <w:sz w:val="28"/>
          <w:szCs w:val="28"/>
        </w:rPr>
        <w:pict>
          <v:group id="_x0000_s1140" style="width:331.2pt;height:146.25pt;mso-position-horizontal-relative:char;mso-position-vertical-relative:line" coordorigin="3069,8887" coordsize="6624,2925">
            <v:line id="_x0000_s1141" style="position:absolute;flip:x" from="4520,10314" to="4871,10675"/>
            <v:line id="_x0000_s1142" style="position:absolute;flip:x" from="4511,10314" to="5051,10870"/>
            <v:line id="_x0000_s1143" style="position:absolute;flip:x" from="4516,10314" to="5231,11050"/>
            <v:line id="_x0000_s1144" style="position:absolute;flip:x" from="4609,10314" to="5411,11140"/>
            <v:line id="_x0000_s1145" style="position:absolute;flip:x" from="4803,10314" to="5591,11125"/>
            <v:line id="_x0000_s1146" style="position:absolute;flip:x" from="5005,10314" to="5771,11103"/>
            <v:line id="_x0000_s1147" style="position:absolute;flip:x" from="5149,10314" to="5951,11140"/>
            <v:line id="_x0000_s1148" style="position:absolute;flip:x" from="5387,10314" to="6131,11080"/>
            <v:line id="_x0000_s1149" style="position:absolute;flip:x" from="4527,10314" to="4685,10477"/>
            <v:line id="_x0000_s1150" style="position:absolute;flip:x" from="7693,10095" to="7927,10329"/>
            <v:line id="_x0000_s1151" style="position:absolute;flip:x" from="7479,9870" to="7923,10314"/>
            <v:line id="_x0000_s1152" style="position:absolute;flip:x" from="7299,9714" to="7899,10314"/>
            <v:line id="_x0000_s1153" style="position:absolute;flip:x" from="7119,9570" to="7863,10314"/>
            <v:line id="_x0000_s1154" style="position:absolute;flip:x" from="6939,9540" to="7713,10314"/>
            <v:line id="_x0000_s1155" style="position:absolute;flip:x" from="6759,9540" to="7533,10314"/>
            <v:line id="_x0000_s1156" style="position:absolute;flip:x" from="6579,9555" to="7338,10314"/>
            <v:line id="_x0000_s1157" style="position:absolute;flip:x" from="6399,9555" to="7158,10314"/>
            <v:line id="_x0000_s1158" style="position:absolute;flip:x" from="6393,9660" to="6732,9999"/>
            <v:line id="_x0000_s1159" style="position:absolute;flip:x" from="5679,9555" to="7078,10996"/>
            <v:group id="_x0000_s1160" style="position:absolute;left:3069;top:8887;width:6624;height:2925" coordorigin="2421,1050" coordsize="6624,2925">
              <v:line id="_x0000_s1161" style="position:absolute" from="2524,2475" to="8824,2475">
                <v:stroke endarrow="block"/>
              </v:line>
              <v:line id="_x0000_s1162" style="position:absolute;flip:y" from="5625,1050" to="5625,3210">
                <v:stroke startarrow="block"/>
              </v:line>
              <v:shape id="_x0000_s1163" style="position:absolute;left:3861;top:1663;width:3420;height:1631;mso-position-horizontal:absolute;mso-position-vertical:absolute" coordsize="3420,1631" path="m,1631v141,-9,613,-13,849,-54c1085,1536,1269,1514,1419,1382v150,-132,245,-428,330,-600c1834,610,1829,464,1929,347,2029,230,2191,133,2349,77,2507,21,2702,22,2880,11v178,-11,450,,540,e" filled="f">
                <v:path arrowok="t"/>
              </v:shape>
              <v:line id="_x0000_s1164" style="position:absolute" from="3861,2460" to="3861,3294"/>
              <v:line id="_x0000_s1165" style="position:absolute" from="7281,1674" to="7281,2409"/>
              <v:rect id="_x0000_s1166" style="position:absolute;left:5841;top:1134;width:720;height:360" stroked="f">
                <v:textbox style="mso-next-textbox:#_x0000_s1166" inset="0,0,0,0">
                  <w:txbxContent>
                    <w:p w:rsidR="00A66FE0" w:rsidRPr="00EF7BD9" w:rsidRDefault="00A66FE0" w:rsidP="00A66FE0">
                      <w:pPr>
                        <w:jc w:val="center"/>
                      </w:pPr>
                      <w:r>
                        <w:t>0</w:t>
                      </w:r>
                    </w:p>
                  </w:txbxContent>
                </v:textbox>
              </v:rect>
              <v:rect id="_x0000_s1167" style="position:absolute;left:2580;top:2520;width:876;height:444" stroked="f">
                <v:textbox style="mso-next-textbox:#_x0000_s1167" inset="0,0,0,0">
                  <w:txbxContent>
                    <w:p w:rsidR="00A66FE0" w:rsidRPr="001E339A" w:rsidRDefault="00A66FE0" w:rsidP="00A66FE0">
                      <w:pPr>
                        <w:jc w:val="center"/>
                        <w:rPr>
                          <w:sz w:val="20"/>
                        </w:rPr>
                      </w:pPr>
                      <w:r w:rsidRPr="001E339A">
                        <w:rPr>
                          <w:sz w:val="20"/>
                        </w:rPr>
                        <w:t>зона кризиса</w:t>
                      </w:r>
                    </w:p>
                  </w:txbxContent>
                </v:textbox>
              </v:rect>
              <v:rect id="_x0000_s1168" style="position:absolute;left:7425;top:1830;width:1620;height:501" stroked="f">
                <v:textbox style="mso-next-textbox:#_x0000_s1168" inset="0,0,0,0">
                  <w:txbxContent>
                    <w:p w:rsidR="00A66FE0" w:rsidRPr="00DD75DF" w:rsidRDefault="00A66FE0" w:rsidP="00A66FE0">
                      <w:pPr>
                        <w:jc w:val="center"/>
                        <w:rPr>
                          <w:sz w:val="20"/>
                          <w:szCs w:val="20"/>
                        </w:rPr>
                      </w:pPr>
                      <w:r w:rsidRPr="00DD75DF">
                        <w:rPr>
                          <w:sz w:val="20"/>
                          <w:szCs w:val="20"/>
                        </w:rPr>
                        <w:t>зона финансовой устойчивости</w:t>
                      </w:r>
                    </w:p>
                  </w:txbxContent>
                </v:textbox>
              </v:rect>
              <v:rect id="_x0000_s1169" style="position:absolute;left:7461;top:2574;width:1290;height:300" stroked="f">
                <v:textbox style="mso-next-textbox:#_x0000_s1169" inset="0,0,0,0">
                  <w:txbxContent>
                    <w:p w:rsidR="00A66FE0" w:rsidRPr="00DD75DF" w:rsidRDefault="00A66FE0" w:rsidP="00A66FE0">
                      <w:pPr>
                        <w:jc w:val="center"/>
                        <w:rPr>
                          <w:sz w:val="20"/>
                          <w:szCs w:val="20"/>
                        </w:rPr>
                      </w:pPr>
                      <w:r w:rsidRPr="00DD75DF">
                        <w:rPr>
                          <w:sz w:val="20"/>
                          <w:szCs w:val="20"/>
                        </w:rPr>
                        <w:t>вектор ФК</w:t>
                      </w:r>
                    </w:p>
                  </w:txbxContent>
                </v:textbox>
              </v:rect>
              <v:rect id="_x0000_s1170" style="position:absolute;left:2421;top:3474;width:2169;height:501" stroked="f">
                <v:textbox style="mso-next-textbox:#_x0000_s1170" inset="0,0,0,0">
                  <w:txbxContent>
                    <w:p w:rsidR="00A66FE0" w:rsidRPr="00DD75DF" w:rsidRDefault="00A66FE0" w:rsidP="00A66FE0">
                      <w:pPr>
                        <w:jc w:val="center"/>
                        <w:rPr>
                          <w:sz w:val="20"/>
                          <w:szCs w:val="20"/>
                        </w:rPr>
                      </w:pPr>
                      <w:r w:rsidRPr="00DD75DF">
                        <w:rPr>
                          <w:sz w:val="20"/>
                          <w:szCs w:val="20"/>
                        </w:rPr>
                        <w:t>чистое заимствование</w:t>
                      </w:r>
                    </w:p>
                    <w:p w:rsidR="00A66FE0" w:rsidRPr="00DD75DF" w:rsidRDefault="00A66FE0" w:rsidP="00A66FE0">
                      <w:pPr>
                        <w:jc w:val="center"/>
                        <w:rPr>
                          <w:sz w:val="20"/>
                          <w:szCs w:val="20"/>
                        </w:rPr>
                      </w:pPr>
                      <w:r w:rsidRPr="00DD75DF">
                        <w:rPr>
                          <w:sz w:val="20"/>
                          <w:szCs w:val="20"/>
                        </w:rPr>
                        <w:t>ФА</w:t>
                      </w:r>
                      <w:r w:rsidRPr="00DD75DF">
                        <w:rPr>
                          <w:sz w:val="20"/>
                          <w:szCs w:val="20"/>
                          <w:lang w:val="en-US"/>
                        </w:rPr>
                        <w:t xml:space="preserve"> &lt; </w:t>
                      </w:r>
                      <w:r w:rsidRPr="00DD75DF">
                        <w:rPr>
                          <w:sz w:val="20"/>
                          <w:szCs w:val="20"/>
                        </w:rPr>
                        <w:t>0</w:t>
                      </w:r>
                    </w:p>
                  </w:txbxContent>
                </v:textbox>
              </v:rect>
              <v:rect id="_x0000_s1171" style="position:absolute;left:4401;top:3474;width:2169;height:501" stroked="f">
                <v:textbox style="mso-next-textbox:#_x0000_s1171" inset="0,0,0,0">
                  <w:txbxContent>
                    <w:p w:rsidR="00A66FE0" w:rsidRPr="00DD75DF" w:rsidRDefault="00A66FE0" w:rsidP="00A66FE0">
                      <w:pPr>
                        <w:jc w:val="center"/>
                        <w:rPr>
                          <w:sz w:val="20"/>
                          <w:szCs w:val="20"/>
                        </w:rPr>
                      </w:pPr>
                      <w:r w:rsidRPr="00DD75DF">
                        <w:rPr>
                          <w:sz w:val="20"/>
                          <w:szCs w:val="20"/>
                        </w:rPr>
                        <w:t>равновесие</w:t>
                      </w:r>
                    </w:p>
                    <w:p w:rsidR="00A66FE0" w:rsidRPr="00DD75DF" w:rsidRDefault="00A66FE0" w:rsidP="00A66FE0">
                      <w:pPr>
                        <w:jc w:val="center"/>
                        <w:rPr>
                          <w:sz w:val="20"/>
                          <w:szCs w:val="20"/>
                        </w:rPr>
                      </w:pPr>
                      <w:r w:rsidRPr="00DD75DF">
                        <w:rPr>
                          <w:sz w:val="20"/>
                          <w:szCs w:val="20"/>
                        </w:rPr>
                        <w:t>ФА</w:t>
                      </w:r>
                      <w:r w:rsidRPr="00DD75DF">
                        <w:rPr>
                          <w:sz w:val="20"/>
                          <w:szCs w:val="20"/>
                          <w:lang w:val="en-US"/>
                        </w:rPr>
                        <w:t xml:space="preserve"> </w:t>
                      </w:r>
                      <w:r w:rsidRPr="00DD75DF">
                        <w:rPr>
                          <w:sz w:val="20"/>
                          <w:szCs w:val="20"/>
                        </w:rPr>
                        <w:t>=</w:t>
                      </w:r>
                      <w:r w:rsidRPr="00DD75DF">
                        <w:rPr>
                          <w:sz w:val="20"/>
                          <w:szCs w:val="20"/>
                          <w:lang w:val="en-US"/>
                        </w:rPr>
                        <w:t xml:space="preserve"> </w:t>
                      </w:r>
                      <w:r w:rsidRPr="00DD75DF">
                        <w:rPr>
                          <w:sz w:val="20"/>
                          <w:szCs w:val="20"/>
                        </w:rPr>
                        <w:t>0</w:t>
                      </w:r>
                    </w:p>
                  </w:txbxContent>
                </v:textbox>
              </v:rect>
              <v:rect id="_x0000_s1172" style="position:absolute;left:6741;top:3474;width:2169;height:501" stroked="f">
                <v:textbox style="mso-next-textbox:#_x0000_s1172" inset="0,0,0,0">
                  <w:txbxContent>
                    <w:p w:rsidR="00A66FE0" w:rsidRPr="00DD75DF" w:rsidRDefault="00A66FE0" w:rsidP="00A66FE0">
                      <w:pPr>
                        <w:jc w:val="center"/>
                        <w:rPr>
                          <w:sz w:val="20"/>
                          <w:szCs w:val="20"/>
                          <w:lang w:val="en-US"/>
                        </w:rPr>
                      </w:pPr>
                      <w:r w:rsidRPr="00DD75DF">
                        <w:rPr>
                          <w:sz w:val="20"/>
                          <w:szCs w:val="20"/>
                        </w:rPr>
                        <w:t>чистое кредитование</w:t>
                      </w:r>
                    </w:p>
                    <w:p w:rsidR="00A66FE0" w:rsidRPr="00DD75DF" w:rsidRDefault="00A66FE0" w:rsidP="00A66FE0">
                      <w:pPr>
                        <w:jc w:val="center"/>
                        <w:rPr>
                          <w:sz w:val="20"/>
                          <w:szCs w:val="20"/>
                          <w:lang w:val="en-US"/>
                        </w:rPr>
                      </w:pPr>
                      <w:r w:rsidRPr="00DD75DF">
                        <w:rPr>
                          <w:sz w:val="20"/>
                          <w:szCs w:val="20"/>
                        </w:rPr>
                        <w:t>ФА</w:t>
                      </w:r>
                      <w:r w:rsidRPr="00DD75DF">
                        <w:rPr>
                          <w:sz w:val="20"/>
                          <w:szCs w:val="20"/>
                          <w:lang w:val="en-US"/>
                        </w:rPr>
                        <w:t xml:space="preserve"> &gt; </w:t>
                      </w:r>
                      <w:r w:rsidRPr="00DD75DF">
                        <w:rPr>
                          <w:sz w:val="20"/>
                          <w:szCs w:val="20"/>
                        </w:rPr>
                        <w:t>0</w:t>
                      </w:r>
                    </w:p>
                  </w:txbxContent>
                </v:textbox>
              </v:rect>
            </v:group>
            <w10:wrap type="none"/>
            <w10:anchorlock/>
          </v:group>
        </w:pict>
      </w: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bCs/>
          <w:sz w:val="28"/>
          <w:szCs w:val="28"/>
        </w:rPr>
        <w:t>Рисунок</w:t>
      </w:r>
      <w:r w:rsidR="00BC4483">
        <w:rPr>
          <w:bCs/>
          <w:sz w:val="28"/>
          <w:szCs w:val="28"/>
        </w:rPr>
        <w:t xml:space="preserve"> </w:t>
      </w:r>
      <w:r w:rsidRPr="00BC4483">
        <w:rPr>
          <w:bCs/>
          <w:sz w:val="28"/>
          <w:szCs w:val="28"/>
        </w:rPr>
        <w:t>3</w:t>
      </w:r>
      <w:r w:rsidR="00BC4483">
        <w:rPr>
          <w:bCs/>
          <w:sz w:val="28"/>
          <w:szCs w:val="28"/>
        </w:rPr>
        <w:t xml:space="preserve"> </w:t>
      </w:r>
      <w:r w:rsidRPr="00BC4483">
        <w:rPr>
          <w:bCs/>
          <w:sz w:val="28"/>
          <w:szCs w:val="28"/>
        </w:rPr>
        <w:t>– Варианты изображения ИФЭУ</w:t>
      </w:r>
    </w:p>
    <w:p w:rsidR="00A66FE0" w:rsidRPr="00BC4483" w:rsidRDefault="00A66FE0" w:rsidP="00BC4483">
      <w:pPr>
        <w:keepNext/>
        <w:widowControl w:val="0"/>
        <w:shd w:val="clear" w:color="auto" w:fill="FFFFFF"/>
        <w:spacing w:line="360" w:lineRule="auto"/>
        <w:ind w:firstLine="709"/>
        <w:jc w:val="both"/>
        <w:rPr>
          <w:b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 xml:space="preserve">Равновесие, </w:t>
      </w:r>
      <w:r w:rsidRPr="00BC4483">
        <w:rPr>
          <w:sz w:val="28"/>
          <w:szCs w:val="28"/>
        </w:rPr>
        <w:t xml:space="preserve">в свою очередь, означает, что все </w:t>
      </w:r>
      <w:r w:rsidRPr="00BC4483">
        <w:rPr>
          <w:iCs/>
          <w:sz w:val="28"/>
          <w:szCs w:val="28"/>
        </w:rPr>
        <w:t xml:space="preserve">НФА </w:t>
      </w:r>
      <w:r w:rsidRPr="00BC4483">
        <w:rPr>
          <w:sz w:val="28"/>
          <w:szCs w:val="28"/>
        </w:rPr>
        <w:t xml:space="preserve">являются собственными, а </w:t>
      </w:r>
      <w:r w:rsidRPr="00BC4483">
        <w:rPr>
          <w:iCs/>
          <w:sz w:val="28"/>
          <w:szCs w:val="28"/>
        </w:rPr>
        <w:t xml:space="preserve">ФА — </w:t>
      </w:r>
      <w:r w:rsidRPr="00BC4483">
        <w:rPr>
          <w:sz w:val="28"/>
          <w:szCs w:val="28"/>
        </w:rPr>
        <w:t>заемными, т.е.</w:t>
      </w:r>
    </w:p>
    <w:p w:rsidR="00BC4483" w:rsidRDefault="00BC4483"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СК = НФА и ФА= ЗК.</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lastRenderedPageBreak/>
        <w:t xml:space="preserve">Чистое заимствование </w:t>
      </w:r>
      <w:r w:rsidRPr="00BC4483">
        <w:rPr>
          <w:sz w:val="28"/>
          <w:szCs w:val="28"/>
        </w:rPr>
        <w:t>однозначно свидетельствует о недостатке собственных средств, который восполняется заемным капиталом:</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СК + СФА = НФА и ФА + СФА = ЗК.</w:t>
      </w:r>
      <w:r w:rsidRPr="00BC4483">
        <w:rPr>
          <w:iCs/>
          <w:sz w:val="28"/>
          <w:szCs w:val="28"/>
        </w:rPr>
        <w:tab/>
        <w:t>(29)</w:t>
      </w:r>
    </w:p>
    <w:p w:rsidR="00A66FE0" w:rsidRPr="00BC4483" w:rsidRDefault="00A66FE0" w:rsidP="00BC4483">
      <w:pPr>
        <w:keepNext/>
        <w:widowControl w:val="0"/>
        <w:shd w:val="clear" w:color="auto" w:fill="FFFFFF"/>
        <w:spacing w:line="360" w:lineRule="auto"/>
        <w:ind w:firstLine="709"/>
        <w:jc w:val="both"/>
        <w:rPr>
          <w:b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Следовательно, расчет ИФЭУ на основе формулы финансового капитала дает возможность сначала определить точку финансового равновесия, затем судить по знаку индикатора об устойчивости или неустойчивости данного предприятия, а количественное значение данного параметра определяет либо запас устойчивости, либо недостаток собственных средств.</w:t>
      </w:r>
    </w:p>
    <w:p w:rsidR="00A66FE0" w:rsidRPr="00BC4483" w:rsidRDefault="00A66FE0" w:rsidP="00BC4483">
      <w:pPr>
        <w:keepNext/>
        <w:widowControl w:val="0"/>
        <w:spacing w:line="360" w:lineRule="auto"/>
        <w:ind w:firstLine="709"/>
        <w:jc w:val="center"/>
        <w:rPr>
          <w:b/>
          <w:sz w:val="28"/>
          <w:szCs w:val="28"/>
        </w:rPr>
      </w:pPr>
      <w:r w:rsidRPr="00BC4483">
        <w:rPr>
          <w:sz w:val="28"/>
          <w:szCs w:val="28"/>
        </w:rPr>
        <w:br w:type="page"/>
      </w:r>
      <w:r w:rsidRPr="00BC4483">
        <w:rPr>
          <w:b/>
          <w:sz w:val="28"/>
          <w:szCs w:val="28"/>
        </w:rPr>
        <w:t>2 АНАЛИЗ ФИНАНСОВОЙ УСТОЙЧИВОСТИ ОАО «ЭНЕРГОМАШСПЕЦСТАЛЬ»</w:t>
      </w:r>
    </w:p>
    <w:p w:rsidR="00A66FE0" w:rsidRPr="00BC4483" w:rsidRDefault="00A66FE0" w:rsidP="00BC4483">
      <w:pPr>
        <w:keepNext/>
        <w:widowControl w:val="0"/>
        <w:spacing w:line="360" w:lineRule="auto"/>
        <w:ind w:firstLine="709"/>
        <w:jc w:val="center"/>
        <w:rPr>
          <w:b/>
          <w:sz w:val="28"/>
          <w:szCs w:val="28"/>
        </w:rPr>
      </w:pPr>
    </w:p>
    <w:p w:rsidR="00A66FE0" w:rsidRPr="00BC4483" w:rsidRDefault="00A66FE0" w:rsidP="00BC4483">
      <w:pPr>
        <w:keepNext/>
        <w:widowControl w:val="0"/>
        <w:spacing w:line="360" w:lineRule="auto"/>
        <w:ind w:firstLine="709"/>
        <w:jc w:val="center"/>
        <w:rPr>
          <w:b/>
          <w:sz w:val="28"/>
          <w:szCs w:val="28"/>
        </w:rPr>
      </w:pPr>
      <w:r w:rsidRPr="00BC4483">
        <w:rPr>
          <w:b/>
          <w:sz w:val="28"/>
          <w:szCs w:val="28"/>
        </w:rPr>
        <w:t>2.1 Анализ финансового состояния предприятия</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Произведем анализ активов предприятия разделив его на четыре вида: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а) высоколиквидные;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б) быстроликвидные;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свободноликвидные;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г) трудноликвидные.</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2 – Название????</w:t>
      </w:r>
    </w:p>
    <w:tbl>
      <w:tblPr>
        <w:tblW w:w="9276" w:type="dxa"/>
        <w:tblInd w:w="103" w:type="dxa"/>
        <w:tblLook w:val="0000" w:firstRow="0" w:lastRow="0" w:firstColumn="0" w:lastColumn="0" w:noHBand="0" w:noVBand="0"/>
      </w:tblPr>
      <w:tblGrid>
        <w:gridCol w:w="2703"/>
        <w:gridCol w:w="1285"/>
        <w:gridCol w:w="1146"/>
        <w:gridCol w:w="967"/>
        <w:gridCol w:w="992"/>
        <w:gridCol w:w="2183"/>
      </w:tblGrid>
      <w:tr w:rsidR="00A66FE0" w:rsidRPr="00BC4483" w:rsidTr="00BC4483">
        <w:trPr>
          <w:trHeight w:val="55"/>
        </w:trPr>
        <w:tc>
          <w:tcPr>
            <w:tcW w:w="5134" w:type="dxa"/>
            <w:gridSpan w:val="3"/>
            <w:tcBorders>
              <w:top w:val="single" w:sz="4" w:space="0" w:color="auto"/>
              <w:left w:val="single" w:sz="4" w:space="0" w:color="auto"/>
              <w:bottom w:val="single" w:sz="4" w:space="0" w:color="auto"/>
              <w:right w:val="single" w:sz="4" w:space="0" w:color="auto"/>
            </w:tcBorders>
          </w:tcPr>
          <w:p w:rsidR="00A66FE0" w:rsidRPr="00BC4483" w:rsidRDefault="00A66FE0" w:rsidP="00BC4483">
            <w:pPr>
              <w:keepNext/>
              <w:widowControl w:val="0"/>
              <w:spacing w:line="360" w:lineRule="auto"/>
              <w:jc w:val="both"/>
              <w:rPr>
                <w:sz w:val="20"/>
                <w:szCs w:val="20"/>
              </w:rPr>
            </w:pPr>
            <w:r w:rsidRPr="00BC4483">
              <w:rPr>
                <w:sz w:val="20"/>
                <w:szCs w:val="20"/>
              </w:rPr>
              <w:t>Активы</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A66FE0" w:rsidRPr="00BC4483" w:rsidRDefault="00A727DA" w:rsidP="00BC4483">
            <w:pPr>
              <w:keepNext/>
              <w:widowControl w:val="0"/>
              <w:spacing w:line="360" w:lineRule="auto"/>
              <w:jc w:val="both"/>
              <w:rPr>
                <w:sz w:val="20"/>
                <w:szCs w:val="20"/>
              </w:rPr>
            </w:pPr>
            <w:r w:rsidRPr="00BC4483">
              <w:rPr>
                <w:sz w:val="20"/>
                <w:szCs w:val="20"/>
              </w:rPr>
              <w:t>2008</w:t>
            </w:r>
            <w:r w:rsidR="00A66FE0" w:rsidRPr="00BC4483">
              <w:rPr>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66FE0" w:rsidRPr="00BC4483" w:rsidRDefault="00A727DA" w:rsidP="00BC4483">
            <w:pPr>
              <w:keepNext/>
              <w:widowControl w:val="0"/>
              <w:spacing w:line="360" w:lineRule="auto"/>
              <w:jc w:val="both"/>
              <w:rPr>
                <w:sz w:val="20"/>
                <w:szCs w:val="20"/>
              </w:rPr>
            </w:pPr>
            <w:r w:rsidRPr="00BC4483">
              <w:rPr>
                <w:sz w:val="20"/>
                <w:szCs w:val="20"/>
              </w:rPr>
              <w:t>2009</w:t>
            </w:r>
            <w:r w:rsidR="00A66FE0" w:rsidRPr="00BC4483">
              <w:rPr>
                <w:sz w:val="20"/>
                <w:szCs w:val="20"/>
              </w:rPr>
              <w:t xml:space="preserve"> год</w:t>
            </w:r>
          </w:p>
        </w:tc>
        <w:tc>
          <w:tcPr>
            <w:tcW w:w="2183" w:type="dxa"/>
            <w:vMerge w:val="restart"/>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Характеристика имущества</w:t>
            </w:r>
          </w:p>
        </w:tc>
      </w:tr>
      <w:tr w:rsidR="00A66FE0" w:rsidRPr="00BC4483" w:rsidTr="00BC4483">
        <w:trPr>
          <w:trHeight w:val="138"/>
        </w:trPr>
        <w:tc>
          <w:tcPr>
            <w:tcW w:w="2703" w:type="dxa"/>
            <w:tcBorders>
              <w:top w:val="nil"/>
              <w:left w:val="single" w:sz="4" w:space="0" w:color="auto"/>
              <w:bottom w:val="single" w:sz="4" w:space="0" w:color="auto"/>
              <w:right w:val="single" w:sz="4" w:space="0" w:color="auto"/>
            </w:tcBorders>
          </w:tcPr>
          <w:p w:rsidR="00A66FE0" w:rsidRPr="00BC4483" w:rsidRDefault="00A66FE0" w:rsidP="00BC4483">
            <w:pPr>
              <w:keepNext/>
              <w:widowControl w:val="0"/>
              <w:spacing w:line="360" w:lineRule="auto"/>
              <w:jc w:val="both"/>
              <w:rPr>
                <w:sz w:val="20"/>
                <w:szCs w:val="20"/>
              </w:rPr>
            </w:pPr>
            <w:r w:rsidRPr="00BC4483">
              <w:rPr>
                <w:sz w:val="20"/>
                <w:szCs w:val="20"/>
              </w:rPr>
              <w:t>Виды</w:t>
            </w:r>
          </w:p>
        </w:tc>
        <w:tc>
          <w:tcPr>
            <w:tcW w:w="1285" w:type="dxa"/>
            <w:tcBorders>
              <w:top w:val="nil"/>
              <w:left w:val="nil"/>
              <w:bottom w:val="single" w:sz="4" w:space="0" w:color="auto"/>
              <w:right w:val="single" w:sz="4" w:space="0" w:color="auto"/>
            </w:tcBorders>
          </w:tcPr>
          <w:p w:rsidR="00A66FE0" w:rsidRPr="00BC4483" w:rsidRDefault="00A66FE0" w:rsidP="00BC4483">
            <w:pPr>
              <w:keepNext/>
              <w:widowControl w:val="0"/>
              <w:spacing w:line="360" w:lineRule="auto"/>
              <w:jc w:val="both"/>
              <w:rPr>
                <w:sz w:val="20"/>
                <w:szCs w:val="20"/>
              </w:rPr>
            </w:pPr>
            <w:r w:rsidRPr="00BC4483">
              <w:rPr>
                <w:sz w:val="20"/>
                <w:szCs w:val="20"/>
              </w:rPr>
              <w:t>Условное обозначение</w:t>
            </w:r>
          </w:p>
        </w:tc>
        <w:tc>
          <w:tcPr>
            <w:tcW w:w="1146" w:type="dxa"/>
            <w:tcBorders>
              <w:top w:val="nil"/>
              <w:left w:val="nil"/>
              <w:bottom w:val="single" w:sz="4" w:space="0" w:color="auto"/>
              <w:right w:val="single" w:sz="4" w:space="0" w:color="auto"/>
            </w:tcBorders>
          </w:tcPr>
          <w:p w:rsidR="00A66FE0" w:rsidRPr="00BC4483" w:rsidRDefault="00A66FE0" w:rsidP="00BC4483">
            <w:pPr>
              <w:keepNext/>
              <w:widowControl w:val="0"/>
              <w:spacing w:line="360" w:lineRule="auto"/>
              <w:jc w:val="both"/>
              <w:rPr>
                <w:sz w:val="20"/>
                <w:szCs w:val="20"/>
              </w:rPr>
            </w:pPr>
            <w:r w:rsidRPr="00BC4483">
              <w:rPr>
                <w:sz w:val="20"/>
                <w:szCs w:val="20"/>
              </w:rPr>
              <w:t>Сумма рядов баланса</w:t>
            </w:r>
          </w:p>
        </w:tc>
        <w:tc>
          <w:tcPr>
            <w:tcW w:w="967"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2183"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r>
      <w:tr w:rsidR="00A66FE0" w:rsidRPr="00BC4483" w:rsidTr="00BC4483">
        <w:trPr>
          <w:trHeight w:val="630"/>
        </w:trPr>
        <w:tc>
          <w:tcPr>
            <w:tcW w:w="2703" w:type="dxa"/>
            <w:tcBorders>
              <w:top w:val="nil"/>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 Высоколиквидные</w:t>
            </w:r>
          </w:p>
        </w:tc>
        <w:tc>
          <w:tcPr>
            <w:tcW w:w="128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А</w:t>
            </w:r>
            <w:r w:rsidRPr="00BC4483">
              <w:rPr>
                <w:sz w:val="20"/>
                <w:szCs w:val="20"/>
                <w:vertAlign w:val="subscript"/>
              </w:rPr>
              <w:t>1</w:t>
            </w:r>
          </w:p>
        </w:tc>
        <w:tc>
          <w:tcPr>
            <w:tcW w:w="114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220–240</w:t>
            </w:r>
          </w:p>
        </w:tc>
        <w:tc>
          <w:tcPr>
            <w:tcW w:w="967"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31,9</w:t>
            </w:r>
          </w:p>
        </w:tc>
        <w:tc>
          <w:tcPr>
            <w:tcW w:w="99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225,7</w:t>
            </w:r>
          </w:p>
        </w:tc>
        <w:tc>
          <w:tcPr>
            <w:tcW w:w="218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Денежные средства и краткосрочные финансовые вложения</w:t>
            </w:r>
          </w:p>
        </w:tc>
      </w:tr>
      <w:tr w:rsidR="00A66FE0" w:rsidRPr="00BC4483" w:rsidTr="00BC4483">
        <w:trPr>
          <w:trHeight w:val="945"/>
        </w:trPr>
        <w:tc>
          <w:tcPr>
            <w:tcW w:w="2703" w:type="dxa"/>
            <w:tcBorders>
              <w:top w:val="nil"/>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 Быстроликвидные</w:t>
            </w:r>
          </w:p>
        </w:tc>
        <w:tc>
          <w:tcPr>
            <w:tcW w:w="128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А</w:t>
            </w:r>
            <w:r w:rsidRPr="00BC4483">
              <w:rPr>
                <w:sz w:val="20"/>
                <w:szCs w:val="20"/>
                <w:vertAlign w:val="subscript"/>
              </w:rPr>
              <w:t>2</w:t>
            </w:r>
          </w:p>
        </w:tc>
        <w:tc>
          <w:tcPr>
            <w:tcW w:w="114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130–210, 250</w:t>
            </w:r>
          </w:p>
        </w:tc>
        <w:tc>
          <w:tcPr>
            <w:tcW w:w="967"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50030,9</w:t>
            </w:r>
          </w:p>
        </w:tc>
        <w:tc>
          <w:tcPr>
            <w:tcW w:w="99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62884</w:t>
            </w:r>
          </w:p>
        </w:tc>
        <w:tc>
          <w:tcPr>
            <w:tcW w:w="218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Готовая продукция, товары, дебиторская задолженность, которая будет погашена согласно условий договоров</w:t>
            </w:r>
          </w:p>
        </w:tc>
      </w:tr>
      <w:tr w:rsidR="00A66FE0" w:rsidRPr="00BC4483" w:rsidTr="00BC4483">
        <w:trPr>
          <w:trHeight w:val="397"/>
        </w:trPr>
        <w:tc>
          <w:tcPr>
            <w:tcW w:w="2703" w:type="dxa"/>
            <w:tcBorders>
              <w:top w:val="nil"/>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 Свободноликвидные</w:t>
            </w:r>
          </w:p>
        </w:tc>
        <w:tc>
          <w:tcPr>
            <w:tcW w:w="128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А</w:t>
            </w:r>
            <w:r w:rsidRPr="00BC4483">
              <w:rPr>
                <w:sz w:val="20"/>
                <w:szCs w:val="20"/>
                <w:vertAlign w:val="subscript"/>
              </w:rPr>
              <w:t>3</w:t>
            </w:r>
          </w:p>
        </w:tc>
        <w:tc>
          <w:tcPr>
            <w:tcW w:w="114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100–120</w:t>
            </w:r>
          </w:p>
        </w:tc>
        <w:tc>
          <w:tcPr>
            <w:tcW w:w="967"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27768,2</w:t>
            </w:r>
          </w:p>
        </w:tc>
        <w:tc>
          <w:tcPr>
            <w:tcW w:w="99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30374</w:t>
            </w:r>
          </w:p>
        </w:tc>
        <w:tc>
          <w:tcPr>
            <w:tcW w:w="218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Сырье и материалы, МБП, незавершенное производство, дебиторская задолженность, срок оплаты которой истек</w:t>
            </w:r>
          </w:p>
        </w:tc>
      </w:tr>
      <w:tr w:rsidR="00A66FE0" w:rsidRPr="00BC4483" w:rsidTr="00BC4483">
        <w:trPr>
          <w:trHeight w:val="1260"/>
        </w:trPr>
        <w:tc>
          <w:tcPr>
            <w:tcW w:w="2703" w:type="dxa"/>
            <w:tcBorders>
              <w:top w:val="nil"/>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 Трудноликвидные</w:t>
            </w:r>
          </w:p>
        </w:tc>
        <w:tc>
          <w:tcPr>
            <w:tcW w:w="128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А</w:t>
            </w:r>
            <w:r w:rsidRPr="00BC4483">
              <w:rPr>
                <w:sz w:val="20"/>
                <w:szCs w:val="20"/>
                <w:vertAlign w:val="subscript"/>
              </w:rPr>
              <w:t>4</w:t>
            </w:r>
          </w:p>
        </w:tc>
        <w:tc>
          <w:tcPr>
            <w:tcW w:w="114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80</w:t>
            </w:r>
          </w:p>
        </w:tc>
        <w:tc>
          <w:tcPr>
            <w:tcW w:w="967"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343787,2</w:t>
            </w:r>
          </w:p>
        </w:tc>
        <w:tc>
          <w:tcPr>
            <w:tcW w:w="99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327647,8</w:t>
            </w:r>
          </w:p>
        </w:tc>
        <w:tc>
          <w:tcPr>
            <w:tcW w:w="218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Основные средства, оборудование и незавершенные капитальные инвестиции, долгосрочные финансовые вложения, нематериальные активы</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3 – Анализ и оценка активов и обязательств предприятия</w:t>
      </w:r>
    </w:p>
    <w:tbl>
      <w:tblPr>
        <w:tblW w:w="9328" w:type="dxa"/>
        <w:tblInd w:w="136" w:type="dxa"/>
        <w:tblLayout w:type="fixed"/>
        <w:tblLook w:val="0000" w:firstRow="0" w:lastRow="0" w:firstColumn="0" w:lastColumn="0" w:noHBand="0" w:noVBand="0"/>
      </w:tblPr>
      <w:tblGrid>
        <w:gridCol w:w="1531"/>
        <w:gridCol w:w="1133"/>
        <w:gridCol w:w="1200"/>
        <w:gridCol w:w="6"/>
        <w:gridCol w:w="1208"/>
        <w:gridCol w:w="1207"/>
        <w:gridCol w:w="1092"/>
        <w:gridCol w:w="1022"/>
        <w:gridCol w:w="929"/>
      </w:tblGrid>
      <w:tr w:rsidR="00A66FE0" w:rsidRPr="00BC4483">
        <w:trPr>
          <w:trHeight w:val="255"/>
        </w:trPr>
        <w:tc>
          <w:tcPr>
            <w:tcW w:w="1531" w:type="dxa"/>
            <w:vMerge w:val="restart"/>
            <w:tcBorders>
              <w:top w:val="single" w:sz="4" w:space="0" w:color="auto"/>
              <w:left w:val="single" w:sz="4" w:space="0" w:color="auto"/>
              <w:bottom w:val="single" w:sz="4" w:space="0" w:color="000000"/>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Виды активов</w:t>
            </w:r>
          </w:p>
        </w:tc>
        <w:tc>
          <w:tcPr>
            <w:tcW w:w="2333" w:type="dxa"/>
            <w:gridSpan w:val="2"/>
            <w:tcBorders>
              <w:top w:val="single" w:sz="4" w:space="0" w:color="auto"/>
              <w:left w:val="nil"/>
              <w:bottom w:val="single" w:sz="4" w:space="0" w:color="auto"/>
              <w:right w:val="single" w:sz="4" w:space="0" w:color="000000"/>
            </w:tcBorders>
            <w:vAlign w:val="center"/>
          </w:tcPr>
          <w:p w:rsidR="00A66FE0" w:rsidRPr="00BC4483" w:rsidRDefault="00A727DA" w:rsidP="00BC4483">
            <w:pPr>
              <w:keepNext/>
              <w:widowControl w:val="0"/>
              <w:spacing w:line="360" w:lineRule="auto"/>
              <w:ind w:firstLine="6"/>
              <w:jc w:val="both"/>
              <w:rPr>
                <w:sz w:val="20"/>
                <w:szCs w:val="20"/>
              </w:rPr>
            </w:pPr>
            <w:smartTag w:uri="urn:schemas-microsoft-com:office:smarttags" w:element="metricconverter">
              <w:smartTagPr>
                <w:attr w:name="ProductID" w:val="2008 г"/>
              </w:smartTagPr>
              <w:r w:rsidRPr="00BC4483">
                <w:rPr>
                  <w:sz w:val="20"/>
                  <w:szCs w:val="20"/>
                </w:rPr>
                <w:t>2008</w:t>
              </w:r>
              <w:r w:rsidR="00A66FE0" w:rsidRPr="00BC4483">
                <w:rPr>
                  <w:sz w:val="20"/>
                  <w:szCs w:val="20"/>
                </w:rPr>
                <w:t xml:space="preserve"> г</w:t>
              </w:r>
            </w:smartTag>
            <w:r w:rsidR="00A66FE0" w:rsidRPr="00BC4483">
              <w:rPr>
                <w:sz w:val="20"/>
                <w:szCs w:val="20"/>
              </w:rPr>
              <w:t>.</w:t>
            </w:r>
          </w:p>
        </w:tc>
        <w:tc>
          <w:tcPr>
            <w:tcW w:w="2421" w:type="dxa"/>
            <w:gridSpan w:val="3"/>
            <w:tcBorders>
              <w:top w:val="single" w:sz="4" w:space="0" w:color="auto"/>
              <w:left w:val="nil"/>
              <w:bottom w:val="single" w:sz="4" w:space="0" w:color="auto"/>
              <w:right w:val="single" w:sz="4" w:space="0" w:color="000000"/>
            </w:tcBorders>
            <w:vAlign w:val="center"/>
          </w:tcPr>
          <w:p w:rsidR="00A66FE0" w:rsidRPr="00BC4483" w:rsidRDefault="00A727DA" w:rsidP="00BC4483">
            <w:pPr>
              <w:keepNext/>
              <w:widowControl w:val="0"/>
              <w:spacing w:line="360" w:lineRule="auto"/>
              <w:ind w:firstLine="6"/>
              <w:jc w:val="both"/>
              <w:rPr>
                <w:sz w:val="20"/>
                <w:szCs w:val="20"/>
              </w:rPr>
            </w:pPr>
            <w:smartTag w:uri="urn:schemas-microsoft-com:office:smarttags" w:element="metricconverter">
              <w:smartTagPr>
                <w:attr w:name="ProductID" w:val="2009 г"/>
              </w:smartTagPr>
              <w:r w:rsidRPr="00BC4483">
                <w:rPr>
                  <w:sz w:val="20"/>
                  <w:szCs w:val="20"/>
                </w:rPr>
                <w:t>2009</w:t>
              </w:r>
              <w:r w:rsidR="00A66FE0" w:rsidRPr="00BC4483">
                <w:rPr>
                  <w:sz w:val="20"/>
                  <w:szCs w:val="20"/>
                </w:rPr>
                <w:t xml:space="preserve"> г</w:t>
              </w:r>
            </w:smartTag>
            <w:r w:rsidR="00A66FE0" w:rsidRPr="00BC4483">
              <w:rPr>
                <w:sz w:val="20"/>
                <w:szCs w:val="20"/>
              </w:rPr>
              <w:t>.</w:t>
            </w:r>
          </w:p>
        </w:tc>
        <w:tc>
          <w:tcPr>
            <w:tcW w:w="3043" w:type="dxa"/>
            <w:gridSpan w:val="3"/>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Отклонения</w:t>
            </w:r>
          </w:p>
        </w:tc>
      </w:tr>
      <w:tr w:rsidR="00A66FE0" w:rsidRPr="00BC4483">
        <w:trPr>
          <w:trHeight w:val="510"/>
        </w:trPr>
        <w:tc>
          <w:tcPr>
            <w:tcW w:w="1531" w:type="dxa"/>
            <w:vMerge/>
            <w:tcBorders>
              <w:top w:val="single" w:sz="4" w:space="0" w:color="auto"/>
              <w:left w:val="single" w:sz="4" w:space="0" w:color="auto"/>
              <w:bottom w:val="single" w:sz="4" w:space="0" w:color="000000"/>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p>
        </w:tc>
        <w:tc>
          <w:tcPr>
            <w:tcW w:w="113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тыс. грн.</w:t>
            </w:r>
          </w:p>
        </w:tc>
        <w:tc>
          <w:tcPr>
            <w:tcW w:w="1206" w:type="dxa"/>
            <w:gridSpan w:val="2"/>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часть, %</w:t>
            </w:r>
          </w:p>
        </w:tc>
        <w:tc>
          <w:tcPr>
            <w:tcW w:w="1208"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тыс. грн.</w:t>
            </w:r>
          </w:p>
        </w:tc>
        <w:tc>
          <w:tcPr>
            <w:tcW w:w="1207"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часть, %</w:t>
            </w:r>
          </w:p>
        </w:tc>
        <w:tc>
          <w:tcPr>
            <w:tcW w:w="109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 xml:space="preserve"> +/- тыс. грн.</w:t>
            </w:r>
          </w:p>
        </w:tc>
        <w:tc>
          <w:tcPr>
            <w:tcW w:w="102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w:t>
            </w:r>
          </w:p>
        </w:tc>
        <w:tc>
          <w:tcPr>
            <w:tcW w:w="9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Пунктов в структуре</w:t>
            </w:r>
          </w:p>
        </w:tc>
      </w:tr>
      <w:tr w:rsidR="00A66FE0" w:rsidRPr="00BC4483">
        <w:trPr>
          <w:trHeight w:val="255"/>
        </w:trPr>
        <w:tc>
          <w:tcPr>
            <w:tcW w:w="9328" w:type="dxa"/>
            <w:gridSpan w:val="9"/>
            <w:tcBorders>
              <w:top w:val="single" w:sz="4" w:space="0" w:color="auto"/>
              <w:left w:val="single" w:sz="4" w:space="0" w:color="auto"/>
              <w:bottom w:val="single" w:sz="4" w:space="0" w:color="auto"/>
              <w:right w:val="single" w:sz="4" w:space="0" w:color="000000"/>
            </w:tcBorders>
            <w:vAlign w:val="center"/>
          </w:tcPr>
          <w:p w:rsidR="00A66FE0" w:rsidRPr="00BC4483" w:rsidRDefault="00A66FE0" w:rsidP="00BC4483">
            <w:pPr>
              <w:keepNext/>
              <w:widowControl w:val="0"/>
              <w:spacing w:line="360" w:lineRule="auto"/>
              <w:ind w:firstLine="6"/>
              <w:jc w:val="both"/>
              <w:rPr>
                <w:sz w:val="20"/>
                <w:szCs w:val="20"/>
              </w:rPr>
            </w:pPr>
            <w:r w:rsidRPr="00BC4483">
              <w:rPr>
                <w:sz w:val="20"/>
                <w:szCs w:val="20"/>
              </w:rPr>
              <w:t>Активы</w:t>
            </w:r>
          </w:p>
        </w:tc>
      </w:tr>
      <w:tr w:rsidR="00A66FE0" w:rsidRPr="00BC4483">
        <w:trPr>
          <w:trHeight w:val="255"/>
        </w:trPr>
        <w:tc>
          <w:tcPr>
            <w:tcW w:w="1531"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Необоротные</w:t>
            </w:r>
          </w:p>
        </w:tc>
        <w:tc>
          <w:tcPr>
            <w:tcW w:w="1133"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343787,20</w:t>
            </w:r>
          </w:p>
        </w:tc>
        <w:tc>
          <w:tcPr>
            <w:tcW w:w="1206" w:type="dxa"/>
            <w:gridSpan w:val="2"/>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81,53%</w:t>
            </w:r>
          </w:p>
        </w:tc>
        <w:tc>
          <w:tcPr>
            <w:tcW w:w="1208"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327647,80</w:t>
            </w:r>
          </w:p>
        </w:tc>
        <w:tc>
          <w:tcPr>
            <w:tcW w:w="1207"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77,80%</w:t>
            </w:r>
          </w:p>
        </w:tc>
        <w:tc>
          <w:tcPr>
            <w:tcW w:w="109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-16139,40</w:t>
            </w:r>
          </w:p>
        </w:tc>
        <w:tc>
          <w:tcPr>
            <w:tcW w:w="102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-4,69%</w:t>
            </w:r>
          </w:p>
        </w:tc>
        <w:tc>
          <w:tcPr>
            <w:tcW w:w="929"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-0,04</w:t>
            </w:r>
          </w:p>
        </w:tc>
      </w:tr>
      <w:tr w:rsidR="00A66FE0" w:rsidRPr="00BC4483">
        <w:trPr>
          <w:trHeight w:val="255"/>
        </w:trPr>
        <w:tc>
          <w:tcPr>
            <w:tcW w:w="1531"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Оборотные</w:t>
            </w:r>
          </w:p>
        </w:tc>
        <w:tc>
          <w:tcPr>
            <w:tcW w:w="1133"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77866,80</w:t>
            </w:r>
          </w:p>
        </w:tc>
        <w:tc>
          <w:tcPr>
            <w:tcW w:w="1206" w:type="dxa"/>
            <w:gridSpan w:val="2"/>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18,47%</w:t>
            </w:r>
          </w:p>
        </w:tc>
        <w:tc>
          <w:tcPr>
            <w:tcW w:w="1208"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93516,10</w:t>
            </w:r>
          </w:p>
        </w:tc>
        <w:tc>
          <w:tcPr>
            <w:tcW w:w="1207"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22,20%</w:t>
            </w:r>
          </w:p>
        </w:tc>
        <w:tc>
          <w:tcPr>
            <w:tcW w:w="109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15649,30</w:t>
            </w:r>
          </w:p>
        </w:tc>
        <w:tc>
          <w:tcPr>
            <w:tcW w:w="102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20,10%</w:t>
            </w:r>
          </w:p>
        </w:tc>
        <w:tc>
          <w:tcPr>
            <w:tcW w:w="929"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0,04</w:t>
            </w:r>
          </w:p>
        </w:tc>
      </w:tr>
      <w:tr w:rsidR="00A66FE0" w:rsidRPr="00BC4483">
        <w:trPr>
          <w:trHeight w:val="255"/>
        </w:trPr>
        <w:tc>
          <w:tcPr>
            <w:tcW w:w="1531"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Итого</w:t>
            </w:r>
          </w:p>
        </w:tc>
        <w:tc>
          <w:tcPr>
            <w:tcW w:w="1133"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421654,00</w:t>
            </w:r>
          </w:p>
        </w:tc>
        <w:tc>
          <w:tcPr>
            <w:tcW w:w="1206" w:type="dxa"/>
            <w:gridSpan w:val="2"/>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100,00%</w:t>
            </w:r>
          </w:p>
        </w:tc>
        <w:tc>
          <w:tcPr>
            <w:tcW w:w="1208"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421163,90</w:t>
            </w:r>
          </w:p>
        </w:tc>
        <w:tc>
          <w:tcPr>
            <w:tcW w:w="1207"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100,00%</w:t>
            </w:r>
          </w:p>
        </w:tc>
        <w:tc>
          <w:tcPr>
            <w:tcW w:w="109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-490,10</w:t>
            </w:r>
          </w:p>
        </w:tc>
        <w:tc>
          <w:tcPr>
            <w:tcW w:w="102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-0,12%</w:t>
            </w:r>
          </w:p>
        </w:tc>
        <w:tc>
          <w:tcPr>
            <w:tcW w:w="929"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0,00</w:t>
            </w:r>
          </w:p>
        </w:tc>
      </w:tr>
      <w:tr w:rsidR="00A66FE0" w:rsidRPr="00BC4483">
        <w:trPr>
          <w:trHeight w:val="255"/>
        </w:trPr>
        <w:tc>
          <w:tcPr>
            <w:tcW w:w="9328" w:type="dxa"/>
            <w:gridSpan w:val="9"/>
            <w:tcBorders>
              <w:top w:val="single" w:sz="4" w:space="0" w:color="auto"/>
              <w:left w:val="single" w:sz="4" w:space="0" w:color="auto"/>
              <w:bottom w:val="single" w:sz="4" w:space="0" w:color="auto"/>
              <w:right w:val="single" w:sz="4" w:space="0" w:color="000000"/>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Обязательства</w:t>
            </w:r>
          </w:p>
        </w:tc>
      </w:tr>
      <w:tr w:rsidR="00A66FE0" w:rsidRPr="00BC4483">
        <w:trPr>
          <w:trHeight w:val="255"/>
        </w:trPr>
        <w:tc>
          <w:tcPr>
            <w:tcW w:w="1531"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Собственные</w:t>
            </w:r>
          </w:p>
        </w:tc>
        <w:tc>
          <w:tcPr>
            <w:tcW w:w="1133"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333580,70</w:t>
            </w:r>
          </w:p>
        </w:tc>
        <w:tc>
          <w:tcPr>
            <w:tcW w:w="1206" w:type="dxa"/>
            <w:gridSpan w:val="2"/>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79,11%</w:t>
            </w:r>
          </w:p>
        </w:tc>
        <w:tc>
          <w:tcPr>
            <w:tcW w:w="1208"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338069,20</w:t>
            </w:r>
          </w:p>
        </w:tc>
        <w:tc>
          <w:tcPr>
            <w:tcW w:w="1207"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80,27%</w:t>
            </w:r>
          </w:p>
        </w:tc>
        <w:tc>
          <w:tcPr>
            <w:tcW w:w="109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4488,50</w:t>
            </w:r>
          </w:p>
        </w:tc>
        <w:tc>
          <w:tcPr>
            <w:tcW w:w="102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1,35%</w:t>
            </w:r>
          </w:p>
        </w:tc>
        <w:tc>
          <w:tcPr>
            <w:tcW w:w="929"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0,01</w:t>
            </w:r>
          </w:p>
        </w:tc>
      </w:tr>
      <w:tr w:rsidR="00A66FE0" w:rsidRPr="00BC4483">
        <w:trPr>
          <w:trHeight w:val="255"/>
        </w:trPr>
        <w:tc>
          <w:tcPr>
            <w:tcW w:w="1531"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Привлеченные</w:t>
            </w:r>
          </w:p>
        </w:tc>
        <w:tc>
          <w:tcPr>
            <w:tcW w:w="1133"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88073,30</w:t>
            </w:r>
          </w:p>
        </w:tc>
        <w:tc>
          <w:tcPr>
            <w:tcW w:w="1206" w:type="dxa"/>
            <w:gridSpan w:val="2"/>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20,89%</w:t>
            </w:r>
          </w:p>
        </w:tc>
        <w:tc>
          <w:tcPr>
            <w:tcW w:w="1208"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83094,70</w:t>
            </w:r>
          </w:p>
        </w:tc>
        <w:tc>
          <w:tcPr>
            <w:tcW w:w="1207"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19,73%</w:t>
            </w:r>
          </w:p>
        </w:tc>
        <w:tc>
          <w:tcPr>
            <w:tcW w:w="109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-4978,60</w:t>
            </w:r>
          </w:p>
        </w:tc>
        <w:tc>
          <w:tcPr>
            <w:tcW w:w="102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-5,65%</w:t>
            </w:r>
          </w:p>
        </w:tc>
        <w:tc>
          <w:tcPr>
            <w:tcW w:w="929"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-0,01</w:t>
            </w:r>
          </w:p>
        </w:tc>
      </w:tr>
      <w:tr w:rsidR="00A66FE0" w:rsidRPr="00BC4483">
        <w:trPr>
          <w:trHeight w:val="255"/>
        </w:trPr>
        <w:tc>
          <w:tcPr>
            <w:tcW w:w="1531"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Итого</w:t>
            </w:r>
          </w:p>
        </w:tc>
        <w:tc>
          <w:tcPr>
            <w:tcW w:w="1133"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421654,00</w:t>
            </w:r>
          </w:p>
        </w:tc>
        <w:tc>
          <w:tcPr>
            <w:tcW w:w="1206" w:type="dxa"/>
            <w:gridSpan w:val="2"/>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100,00%</w:t>
            </w:r>
          </w:p>
        </w:tc>
        <w:tc>
          <w:tcPr>
            <w:tcW w:w="1208"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421163,90</w:t>
            </w:r>
          </w:p>
        </w:tc>
        <w:tc>
          <w:tcPr>
            <w:tcW w:w="1207"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100,00%</w:t>
            </w:r>
          </w:p>
        </w:tc>
        <w:tc>
          <w:tcPr>
            <w:tcW w:w="109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-490,10</w:t>
            </w:r>
          </w:p>
        </w:tc>
        <w:tc>
          <w:tcPr>
            <w:tcW w:w="102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-0,12%</w:t>
            </w:r>
          </w:p>
        </w:tc>
        <w:tc>
          <w:tcPr>
            <w:tcW w:w="929"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ind w:firstLine="6"/>
              <w:jc w:val="both"/>
              <w:rPr>
                <w:sz w:val="20"/>
                <w:szCs w:val="20"/>
              </w:rPr>
            </w:pPr>
            <w:r w:rsidRPr="00BC4483">
              <w:rPr>
                <w:sz w:val="20"/>
                <w:szCs w:val="20"/>
              </w:rPr>
              <w:t>0,00</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Рассматривая показатели, обобщенные в таблице можно отметить, что общая стоимость имущества предприятия практически не изменилась (уменьшение на 0,12%). Стоимость оборотных активов увеличилось на 20,1 % и необоротные уменьшились на 4,69%. Структура собственных и привлеченных изменилась незначительно: собственные средства возросли на 1,35%, а привлеченные уменьшились на 5, 65%, что свидетельствует о тенденции</w:t>
      </w:r>
      <w:r w:rsidR="00BC4483">
        <w:rPr>
          <w:sz w:val="28"/>
          <w:szCs w:val="28"/>
        </w:rPr>
        <w:t xml:space="preserve"> </w:t>
      </w:r>
      <w:r w:rsidRPr="00BC4483">
        <w:rPr>
          <w:sz w:val="28"/>
          <w:szCs w:val="28"/>
        </w:rPr>
        <w:t>уменьшения части привлеченного капитала в хозяйственную деятельность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4 – Состав и структура активов предприятия по уровню ликвидности</w:t>
      </w:r>
    </w:p>
    <w:tbl>
      <w:tblPr>
        <w:tblW w:w="9342" w:type="dxa"/>
        <w:tblInd w:w="103" w:type="dxa"/>
        <w:tblLayout w:type="fixed"/>
        <w:tblLook w:val="0000" w:firstRow="0" w:lastRow="0" w:firstColumn="0" w:lastColumn="0" w:noHBand="0" w:noVBand="0"/>
      </w:tblPr>
      <w:tblGrid>
        <w:gridCol w:w="2415"/>
        <w:gridCol w:w="1093"/>
        <w:gridCol w:w="1093"/>
        <w:gridCol w:w="1092"/>
        <w:gridCol w:w="1087"/>
        <w:gridCol w:w="6"/>
        <w:gridCol w:w="904"/>
        <w:gridCol w:w="826"/>
        <w:gridCol w:w="826"/>
      </w:tblGrid>
      <w:tr w:rsidR="00A66FE0" w:rsidRPr="00BC4483">
        <w:trPr>
          <w:trHeight w:val="255"/>
        </w:trPr>
        <w:tc>
          <w:tcPr>
            <w:tcW w:w="2415" w:type="dxa"/>
            <w:vMerge w:val="restart"/>
            <w:tcBorders>
              <w:top w:val="single" w:sz="4" w:space="0" w:color="auto"/>
              <w:left w:val="single" w:sz="4" w:space="0" w:color="auto"/>
              <w:bottom w:val="single" w:sz="4" w:space="0" w:color="000000"/>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Виды активов</w:t>
            </w:r>
          </w:p>
        </w:tc>
        <w:tc>
          <w:tcPr>
            <w:tcW w:w="2186" w:type="dxa"/>
            <w:gridSpan w:val="2"/>
            <w:tcBorders>
              <w:top w:val="single" w:sz="4" w:space="0" w:color="auto"/>
              <w:left w:val="nil"/>
              <w:bottom w:val="single" w:sz="4" w:space="0" w:color="auto"/>
              <w:right w:val="single" w:sz="4" w:space="0" w:color="000000"/>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BC4483">
                <w:rPr>
                  <w:sz w:val="20"/>
                  <w:szCs w:val="20"/>
                </w:rPr>
                <w:t>2008</w:t>
              </w:r>
              <w:r w:rsidR="00A66FE0" w:rsidRPr="00BC4483">
                <w:rPr>
                  <w:sz w:val="20"/>
                  <w:szCs w:val="20"/>
                </w:rPr>
                <w:t xml:space="preserve"> г</w:t>
              </w:r>
            </w:smartTag>
            <w:r w:rsidR="00A66FE0" w:rsidRPr="00BC4483">
              <w:rPr>
                <w:sz w:val="20"/>
                <w:szCs w:val="20"/>
              </w:rPr>
              <w:t>.</w:t>
            </w:r>
          </w:p>
        </w:tc>
        <w:tc>
          <w:tcPr>
            <w:tcW w:w="2179" w:type="dxa"/>
            <w:gridSpan w:val="2"/>
            <w:tcBorders>
              <w:top w:val="single" w:sz="4" w:space="0" w:color="auto"/>
              <w:left w:val="nil"/>
              <w:bottom w:val="single" w:sz="4" w:space="0" w:color="auto"/>
              <w:right w:val="single" w:sz="4" w:space="0" w:color="000000"/>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BC4483">
                <w:rPr>
                  <w:sz w:val="20"/>
                  <w:szCs w:val="20"/>
                </w:rPr>
                <w:t>2009</w:t>
              </w:r>
              <w:r w:rsidR="00A66FE0" w:rsidRPr="00BC4483">
                <w:rPr>
                  <w:sz w:val="20"/>
                  <w:szCs w:val="20"/>
                </w:rPr>
                <w:t xml:space="preserve"> г</w:t>
              </w:r>
            </w:smartTag>
            <w:r w:rsidR="00A66FE0" w:rsidRPr="00BC4483">
              <w:rPr>
                <w:sz w:val="20"/>
                <w:szCs w:val="20"/>
              </w:rPr>
              <w:t>.</w:t>
            </w:r>
          </w:p>
        </w:tc>
        <w:tc>
          <w:tcPr>
            <w:tcW w:w="2562" w:type="dxa"/>
            <w:gridSpan w:val="4"/>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Отклонения</w:t>
            </w:r>
          </w:p>
        </w:tc>
      </w:tr>
      <w:tr w:rsidR="00A66FE0" w:rsidRPr="00BC4483">
        <w:trPr>
          <w:trHeight w:val="540"/>
        </w:trPr>
        <w:tc>
          <w:tcPr>
            <w:tcW w:w="2415" w:type="dxa"/>
            <w:vMerge/>
            <w:tcBorders>
              <w:top w:val="single" w:sz="4" w:space="0" w:color="auto"/>
              <w:left w:val="single" w:sz="4" w:space="0" w:color="auto"/>
              <w:bottom w:val="single" w:sz="4" w:space="0" w:color="000000"/>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109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тыс. грн.</w:t>
            </w:r>
          </w:p>
        </w:tc>
        <w:tc>
          <w:tcPr>
            <w:tcW w:w="1093"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часть, %</w:t>
            </w:r>
          </w:p>
        </w:tc>
        <w:tc>
          <w:tcPr>
            <w:tcW w:w="1092"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тыс. грн.</w:t>
            </w:r>
          </w:p>
        </w:tc>
        <w:tc>
          <w:tcPr>
            <w:tcW w:w="1093" w:type="dxa"/>
            <w:gridSpan w:val="2"/>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часть, %</w:t>
            </w:r>
          </w:p>
        </w:tc>
        <w:tc>
          <w:tcPr>
            <w:tcW w:w="90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 xml:space="preserve"> +/- тыс. грн.</w:t>
            </w:r>
          </w:p>
        </w:tc>
        <w:tc>
          <w:tcPr>
            <w:tcW w:w="82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w:t>
            </w:r>
          </w:p>
        </w:tc>
        <w:tc>
          <w:tcPr>
            <w:tcW w:w="82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Пунктов в структуре</w:t>
            </w:r>
          </w:p>
        </w:tc>
      </w:tr>
      <w:tr w:rsidR="00A66FE0" w:rsidRPr="00BC4483">
        <w:trPr>
          <w:trHeight w:val="255"/>
        </w:trPr>
        <w:tc>
          <w:tcPr>
            <w:tcW w:w="2415"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1 Денежные средства</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31,90</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0,01%</w:t>
            </w:r>
          </w:p>
        </w:tc>
        <w:tc>
          <w:tcPr>
            <w:tcW w:w="1092"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225,70</w:t>
            </w:r>
          </w:p>
        </w:tc>
        <w:tc>
          <w:tcPr>
            <w:tcW w:w="1093" w:type="dxa"/>
            <w:gridSpan w:val="2"/>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0,05%</w:t>
            </w:r>
          </w:p>
        </w:tc>
        <w:tc>
          <w:tcPr>
            <w:tcW w:w="90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193,80</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607,52%</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0,05%</w:t>
            </w:r>
          </w:p>
        </w:tc>
      </w:tr>
      <w:tr w:rsidR="00A66FE0" w:rsidRPr="00BC4483">
        <w:trPr>
          <w:trHeight w:val="510"/>
        </w:trPr>
        <w:tc>
          <w:tcPr>
            <w:tcW w:w="2415"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2 Средства в расчетах (дебиторская задолженность)</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19417,50</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4,61%</w:t>
            </w:r>
          </w:p>
        </w:tc>
        <w:tc>
          <w:tcPr>
            <w:tcW w:w="1092"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32060,00</w:t>
            </w:r>
          </w:p>
        </w:tc>
        <w:tc>
          <w:tcPr>
            <w:tcW w:w="1093" w:type="dxa"/>
            <w:gridSpan w:val="2"/>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7,61%</w:t>
            </w:r>
          </w:p>
        </w:tc>
        <w:tc>
          <w:tcPr>
            <w:tcW w:w="90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12642,50</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65,11%</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3,01%</w:t>
            </w:r>
          </w:p>
        </w:tc>
      </w:tr>
      <w:tr w:rsidR="00A66FE0" w:rsidRPr="00BC4483">
        <w:trPr>
          <w:trHeight w:val="255"/>
        </w:trPr>
        <w:tc>
          <w:tcPr>
            <w:tcW w:w="2415"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3 Запасы</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58417,40</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13,85%</w:t>
            </w:r>
          </w:p>
        </w:tc>
        <w:tc>
          <w:tcPr>
            <w:tcW w:w="1092"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61230,40</w:t>
            </w:r>
          </w:p>
        </w:tc>
        <w:tc>
          <w:tcPr>
            <w:tcW w:w="1093" w:type="dxa"/>
            <w:gridSpan w:val="2"/>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14,54%</w:t>
            </w:r>
          </w:p>
        </w:tc>
        <w:tc>
          <w:tcPr>
            <w:tcW w:w="90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2813,00</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4,82%</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0,68%</w:t>
            </w:r>
          </w:p>
        </w:tc>
      </w:tr>
      <w:tr w:rsidR="00A66FE0" w:rsidRPr="00BC4483">
        <w:trPr>
          <w:trHeight w:val="255"/>
        </w:trPr>
        <w:tc>
          <w:tcPr>
            <w:tcW w:w="2415"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4 Необоротные активы</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343787,20</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81,53%</w:t>
            </w:r>
          </w:p>
        </w:tc>
        <w:tc>
          <w:tcPr>
            <w:tcW w:w="1092"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327647,80</w:t>
            </w:r>
          </w:p>
        </w:tc>
        <w:tc>
          <w:tcPr>
            <w:tcW w:w="1093" w:type="dxa"/>
            <w:gridSpan w:val="2"/>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77,80%</w:t>
            </w:r>
          </w:p>
        </w:tc>
        <w:tc>
          <w:tcPr>
            <w:tcW w:w="90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-16139,40</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-4,69%</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-3,74%</w:t>
            </w:r>
          </w:p>
        </w:tc>
      </w:tr>
      <w:tr w:rsidR="00A66FE0" w:rsidRPr="00BC4483">
        <w:trPr>
          <w:trHeight w:val="255"/>
        </w:trPr>
        <w:tc>
          <w:tcPr>
            <w:tcW w:w="2415"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Итого</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421654,00</w:t>
            </w:r>
          </w:p>
        </w:tc>
        <w:tc>
          <w:tcPr>
            <w:tcW w:w="1093"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100,00%</w:t>
            </w:r>
          </w:p>
        </w:tc>
        <w:tc>
          <w:tcPr>
            <w:tcW w:w="1092"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421163,90</w:t>
            </w:r>
          </w:p>
        </w:tc>
        <w:tc>
          <w:tcPr>
            <w:tcW w:w="1093" w:type="dxa"/>
            <w:gridSpan w:val="2"/>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100,00%</w:t>
            </w:r>
          </w:p>
        </w:tc>
        <w:tc>
          <w:tcPr>
            <w:tcW w:w="90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-490,10</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-0,12%</w:t>
            </w:r>
          </w:p>
        </w:tc>
        <w:tc>
          <w:tcPr>
            <w:tcW w:w="82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0,00%</w:t>
            </w:r>
          </w:p>
        </w:tc>
      </w:tr>
    </w:tbl>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По данным таблицы на предприятии в отчетном периоде увеличился удельный вес наиболее ликвидных средств - денежных, увеличилась дебиторская задолженность на 65,11%, не значительно увеличились запасы на 4,82%, и снизилась сумма необоротных активов на 3,74%.</w:t>
      </w:r>
    </w:p>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Таблица 5 – Состав и структура оборотных активов предприятия по уровню ликвидности </w:t>
      </w:r>
    </w:p>
    <w:tbl>
      <w:tblPr>
        <w:tblW w:w="9356" w:type="dxa"/>
        <w:tblInd w:w="103" w:type="dxa"/>
        <w:tblLayout w:type="fixed"/>
        <w:tblLook w:val="0000" w:firstRow="0" w:lastRow="0" w:firstColumn="0" w:lastColumn="0" w:noHBand="0" w:noVBand="0"/>
      </w:tblPr>
      <w:tblGrid>
        <w:gridCol w:w="2336"/>
        <w:gridCol w:w="1001"/>
        <w:gridCol w:w="966"/>
        <w:gridCol w:w="1035"/>
        <w:gridCol w:w="1036"/>
        <w:gridCol w:w="994"/>
        <w:gridCol w:w="994"/>
        <w:gridCol w:w="994"/>
      </w:tblGrid>
      <w:tr w:rsidR="00A66FE0" w:rsidRPr="00BC4483">
        <w:trPr>
          <w:trHeight w:val="255"/>
        </w:trPr>
        <w:tc>
          <w:tcPr>
            <w:tcW w:w="2336" w:type="dxa"/>
            <w:vMerge w:val="restart"/>
            <w:tcBorders>
              <w:top w:val="single" w:sz="4" w:space="0" w:color="auto"/>
              <w:left w:val="single" w:sz="4" w:space="0" w:color="auto"/>
              <w:bottom w:val="single" w:sz="4" w:space="0" w:color="000000"/>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Виды активов</w:t>
            </w:r>
          </w:p>
        </w:tc>
        <w:tc>
          <w:tcPr>
            <w:tcW w:w="1967" w:type="dxa"/>
            <w:gridSpan w:val="2"/>
            <w:tcBorders>
              <w:top w:val="single" w:sz="4" w:space="0" w:color="auto"/>
              <w:left w:val="nil"/>
              <w:bottom w:val="single" w:sz="4" w:space="0" w:color="auto"/>
              <w:right w:val="single" w:sz="4" w:space="0" w:color="000000"/>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BC4483">
                <w:rPr>
                  <w:sz w:val="20"/>
                  <w:szCs w:val="20"/>
                </w:rPr>
                <w:t>2008</w:t>
              </w:r>
              <w:r w:rsidR="00A66FE0" w:rsidRPr="00BC4483">
                <w:rPr>
                  <w:sz w:val="20"/>
                  <w:szCs w:val="20"/>
                </w:rPr>
                <w:t xml:space="preserve"> г</w:t>
              </w:r>
            </w:smartTag>
            <w:r w:rsidR="00A66FE0" w:rsidRPr="00BC4483">
              <w:rPr>
                <w:sz w:val="20"/>
                <w:szCs w:val="20"/>
              </w:rPr>
              <w:t>.</w:t>
            </w:r>
          </w:p>
        </w:tc>
        <w:tc>
          <w:tcPr>
            <w:tcW w:w="2071" w:type="dxa"/>
            <w:gridSpan w:val="2"/>
            <w:tcBorders>
              <w:top w:val="single" w:sz="4" w:space="0" w:color="auto"/>
              <w:left w:val="nil"/>
              <w:bottom w:val="single" w:sz="4" w:space="0" w:color="auto"/>
              <w:right w:val="single" w:sz="4" w:space="0" w:color="000000"/>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BC4483">
                <w:rPr>
                  <w:sz w:val="20"/>
                  <w:szCs w:val="20"/>
                </w:rPr>
                <w:t>2009</w:t>
              </w:r>
              <w:r w:rsidR="00A66FE0" w:rsidRPr="00BC4483">
                <w:rPr>
                  <w:sz w:val="20"/>
                  <w:szCs w:val="20"/>
                </w:rPr>
                <w:t xml:space="preserve"> г</w:t>
              </w:r>
            </w:smartTag>
            <w:r w:rsidR="00A66FE0" w:rsidRPr="00BC4483">
              <w:rPr>
                <w:sz w:val="20"/>
                <w:szCs w:val="20"/>
              </w:rPr>
              <w:t>.</w:t>
            </w:r>
          </w:p>
        </w:tc>
        <w:tc>
          <w:tcPr>
            <w:tcW w:w="2982" w:type="dxa"/>
            <w:gridSpan w:val="3"/>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Отклонения</w:t>
            </w:r>
          </w:p>
        </w:tc>
      </w:tr>
      <w:tr w:rsidR="00A66FE0" w:rsidRPr="00BC4483">
        <w:trPr>
          <w:trHeight w:val="1020"/>
        </w:trPr>
        <w:tc>
          <w:tcPr>
            <w:tcW w:w="2336" w:type="dxa"/>
            <w:vMerge/>
            <w:tcBorders>
              <w:top w:val="single" w:sz="4" w:space="0" w:color="auto"/>
              <w:left w:val="single" w:sz="4" w:space="0" w:color="auto"/>
              <w:bottom w:val="single" w:sz="4" w:space="0" w:color="000000"/>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1001"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тыс. грн.</w:t>
            </w:r>
          </w:p>
        </w:tc>
        <w:tc>
          <w:tcPr>
            <w:tcW w:w="96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часть, %</w:t>
            </w:r>
          </w:p>
        </w:tc>
        <w:tc>
          <w:tcPr>
            <w:tcW w:w="103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тыс. грн.</w:t>
            </w:r>
          </w:p>
        </w:tc>
        <w:tc>
          <w:tcPr>
            <w:tcW w:w="103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часть, %</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 xml:space="preserve"> +/- тыс. грн.</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Пунктов в структуре</w:t>
            </w:r>
          </w:p>
        </w:tc>
      </w:tr>
      <w:tr w:rsidR="00A66FE0" w:rsidRPr="00BC4483">
        <w:trPr>
          <w:trHeight w:val="255"/>
        </w:trPr>
        <w:tc>
          <w:tcPr>
            <w:tcW w:w="2336"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1 Денежные средства</w:t>
            </w:r>
          </w:p>
        </w:tc>
        <w:tc>
          <w:tcPr>
            <w:tcW w:w="1001"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31,90</w:t>
            </w:r>
          </w:p>
        </w:tc>
        <w:tc>
          <w:tcPr>
            <w:tcW w:w="96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0,04%</w:t>
            </w:r>
          </w:p>
        </w:tc>
        <w:tc>
          <w:tcPr>
            <w:tcW w:w="103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225,70</w:t>
            </w:r>
          </w:p>
        </w:tc>
        <w:tc>
          <w:tcPr>
            <w:tcW w:w="103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0,24%</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193,80</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607,52%</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0,20%</w:t>
            </w:r>
          </w:p>
        </w:tc>
      </w:tr>
      <w:tr w:rsidR="00A66FE0" w:rsidRPr="00BC4483">
        <w:trPr>
          <w:trHeight w:val="525"/>
        </w:trPr>
        <w:tc>
          <w:tcPr>
            <w:tcW w:w="2336"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2 Средства в расчетах (дебиторская задолженность)</w:t>
            </w:r>
          </w:p>
        </w:tc>
        <w:tc>
          <w:tcPr>
            <w:tcW w:w="1001"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19417,50</w:t>
            </w:r>
          </w:p>
        </w:tc>
        <w:tc>
          <w:tcPr>
            <w:tcW w:w="96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24,94%</w:t>
            </w:r>
          </w:p>
        </w:tc>
        <w:tc>
          <w:tcPr>
            <w:tcW w:w="103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32060,00</w:t>
            </w:r>
          </w:p>
        </w:tc>
        <w:tc>
          <w:tcPr>
            <w:tcW w:w="103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34,28%</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12642,50</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65,11%</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9,35%</w:t>
            </w:r>
          </w:p>
        </w:tc>
      </w:tr>
      <w:tr w:rsidR="00A66FE0" w:rsidRPr="00BC4483">
        <w:trPr>
          <w:trHeight w:val="255"/>
        </w:trPr>
        <w:tc>
          <w:tcPr>
            <w:tcW w:w="2336"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3 Запасы</w:t>
            </w:r>
          </w:p>
        </w:tc>
        <w:tc>
          <w:tcPr>
            <w:tcW w:w="1001"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58417,40</w:t>
            </w:r>
          </w:p>
        </w:tc>
        <w:tc>
          <w:tcPr>
            <w:tcW w:w="96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75,02%</w:t>
            </w:r>
          </w:p>
        </w:tc>
        <w:tc>
          <w:tcPr>
            <w:tcW w:w="103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61230,40</w:t>
            </w:r>
          </w:p>
        </w:tc>
        <w:tc>
          <w:tcPr>
            <w:tcW w:w="103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65,48%</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2813,00</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4,82%</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-9,55%</w:t>
            </w:r>
          </w:p>
        </w:tc>
      </w:tr>
      <w:tr w:rsidR="00A66FE0" w:rsidRPr="00BC4483">
        <w:trPr>
          <w:trHeight w:val="255"/>
        </w:trPr>
        <w:tc>
          <w:tcPr>
            <w:tcW w:w="2336" w:type="dxa"/>
            <w:tcBorders>
              <w:top w:val="nil"/>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Итого</w:t>
            </w:r>
          </w:p>
        </w:tc>
        <w:tc>
          <w:tcPr>
            <w:tcW w:w="1001"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77866,80</w:t>
            </w:r>
          </w:p>
        </w:tc>
        <w:tc>
          <w:tcPr>
            <w:tcW w:w="96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100,00%</w:t>
            </w:r>
          </w:p>
        </w:tc>
        <w:tc>
          <w:tcPr>
            <w:tcW w:w="1035"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93516,10</w:t>
            </w:r>
          </w:p>
        </w:tc>
        <w:tc>
          <w:tcPr>
            <w:tcW w:w="1036"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100,00%</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15649,30</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20,10%</w:t>
            </w:r>
          </w:p>
        </w:tc>
        <w:tc>
          <w:tcPr>
            <w:tcW w:w="99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0,00%</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6 – Состав и структура обязательств предприятия по срокам оплаты</w:t>
      </w:r>
    </w:p>
    <w:tbl>
      <w:tblPr>
        <w:tblW w:w="9370" w:type="dxa"/>
        <w:tblInd w:w="103" w:type="dxa"/>
        <w:tblLayout w:type="fixed"/>
        <w:tblLook w:val="0000" w:firstRow="0" w:lastRow="0" w:firstColumn="0" w:lastColumn="0" w:noHBand="0" w:noVBand="0"/>
      </w:tblPr>
      <w:tblGrid>
        <w:gridCol w:w="2249"/>
        <w:gridCol w:w="1017"/>
        <w:gridCol w:w="1009"/>
        <w:gridCol w:w="8"/>
        <w:gridCol w:w="1017"/>
        <w:gridCol w:w="1018"/>
        <w:gridCol w:w="1017"/>
        <w:gridCol w:w="1017"/>
        <w:gridCol w:w="1018"/>
      </w:tblGrid>
      <w:tr w:rsidR="00A66FE0" w:rsidRPr="00BC4483">
        <w:trPr>
          <w:trHeight w:val="255"/>
        </w:trPr>
        <w:tc>
          <w:tcPr>
            <w:tcW w:w="2249" w:type="dxa"/>
            <w:vMerge w:val="restart"/>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Виды активов</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BC4483">
                <w:rPr>
                  <w:sz w:val="20"/>
                  <w:szCs w:val="20"/>
                </w:rPr>
                <w:t>2008</w:t>
              </w:r>
              <w:r w:rsidR="00A66FE0" w:rsidRPr="00BC4483">
                <w:rPr>
                  <w:sz w:val="20"/>
                  <w:szCs w:val="20"/>
                </w:rPr>
                <w:t xml:space="preserve"> г</w:t>
              </w:r>
            </w:smartTag>
            <w:r w:rsidR="00A66FE0" w:rsidRPr="00BC4483">
              <w:rPr>
                <w:sz w:val="20"/>
                <w:szCs w:val="20"/>
              </w:rPr>
              <w:t>.</w:t>
            </w: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BC4483">
                <w:rPr>
                  <w:sz w:val="20"/>
                  <w:szCs w:val="20"/>
                </w:rPr>
                <w:t>2009</w:t>
              </w:r>
              <w:r w:rsidR="00A66FE0" w:rsidRPr="00BC4483">
                <w:rPr>
                  <w:sz w:val="20"/>
                  <w:szCs w:val="20"/>
                </w:rPr>
                <w:t xml:space="preserve"> г</w:t>
              </w:r>
            </w:smartTag>
            <w:r w:rsidR="00A66FE0" w:rsidRPr="00BC4483">
              <w:rPr>
                <w:sz w:val="20"/>
                <w:szCs w:val="20"/>
              </w:rPr>
              <w:t>.</w:t>
            </w:r>
          </w:p>
        </w:tc>
        <w:tc>
          <w:tcPr>
            <w:tcW w:w="3052" w:type="dxa"/>
            <w:gridSpan w:val="3"/>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Отклонения</w:t>
            </w:r>
          </w:p>
        </w:tc>
      </w:tr>
      <w:tr w:rsidR="00A66FE0" w:rsidRPr="00BC4483">
        <w:trPr>
          <w:trHeight w:val="510"/>
        </w:trPr>
        <w:tc>
          <w:tcPr>
            <w:tcW w:w="2249"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тыс. грн.</w:t>
            </w:r>
          </w:p>
        </w:tc>
        <w:tc>
          <w:tcPr>
            <w:tcW w:w="1017" w:type="dxa"/>
            <w:gridSpan w:val="2"/>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часть, %</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тыс. грн.</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часть, %</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 xml:space="preserve"> +/- тыс. грн.</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Пунктов в структуре</w:t>
            </w:r>
          </w:p>
        </w:tc>
      </w:tr>
      <w:tr w:rsidR="00A66FE0" w:rsidRPr="00BC4483">
        <w:trPr>
          <w:trHeight w:val="255"/>
        </w:trPr>
        <w:tc>
          <w:tcPr>
            <w:tcW w:w="2249" w:type="dxa"/>
            <w:tcBorders>
              <w:top w:val="single" w:sz="4" w:space="0" w:color="auto"/>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Текущая кредиторская задолженность</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86379,10</w:t>
            </w:r>
          </w:p>
        </w:tc>
        <w:tc>
          <w:tcPr>
            <w:tcW w:w="1017" w:type="dxa"/>
            <w:gridSpan w:val="2"/>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20,49%</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78828,10</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18,72%</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-7551,00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-8,74%</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-1,77%</w:t>
            </w:r>
          </w:p>
        </w:tc>
      </w:tr>
      <w:tr w:rsidR="00A66FE0" w:rsidRPr="00BC4483">
        <w:trPr>
          <w:trHeight w:val="255"/>
        </w:trPr>
        <w:tc>
          <w:tcPr>
            <w:tcW w:w="2249" w:type="dxa"/>
            <w:tcBorders>
              <w:top w:val="single" w:sz="4" w:space="0" w:color="auto"/>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Краткосрочные обязательства</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457,90</w:t>
            </w:r>
          </w:p>
        </w:tc>
        <w:tc>
          <w:tcPr>
            <w:tcW w:w="1017" w:type="dxa"/>
            <w:gridSpan w:val="2"/>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0,11%</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1099,30</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0,26%</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641,40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140,07%</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0,15%</w:t>
            </w:r>
          </w:p>
        </w:tc>
      </w:tr>
      <w:tr w:rsidR="00A66FE0" w:rsidRPr="00BC4483">
        <w:trPr>
          <w:trHeight w:val="255"/>
        </w:trPr>
        <w:tc>
          <w:tcPr>
            <w:tcW w:w="2249" w:type="dxa"/>
            <w:tcBorders>
              <w:top w:val="single" w:sz="4" w:space="0" w:color="auto"/>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Долгосрочные обязательства</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1236,30</w:t>
            </w:r>
          </w:p>
        </w:tc>
        <w:tc>
          <w:tcPr>
            <w:tcW w:w="1017" w:type="dxa"/>
            <w:gridSpan w:val="2"/>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0,29%</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3167,30</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0,75%</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1931,00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156,19%</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0,46%</w:t>
            </w:r>
          </w:p>
        </w:tc>
      </w:tr>
      <w:tr w:rsidR="00A66FE0" w:rsidRPr="00BC4483">
        <w:trPr>
          <w:trHeight w:val="510"/>
        </w:trPr>
        <w:tc>
          <w:tcPr>
            <w:tcW w:w="2249" w:type="dxa"/>
            <w:tcBorders>
              <w:top w:val="single" w:sz="4" w:space="0" w:color="auto"/>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Постоянные (собственный капитал) обязательства перед собственниками</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333580,70</w:t>
            </w:r>
          </w:p>
        </w:tc>
        <w:tc>
          <w:tcPr>
            <w:tcW w:w="1017" w:type="dxa"/>
            <w:gridSpan w:val="2"/>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79,11%</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338069,20</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80,27%</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4488,50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1,35%</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1,16%</w:t>
            </w:r>
          </w:p>
        </w:tc>
      </w:tr>
      <w:tr w:rsidR="00A66FE0" w:rsidRPr="00BC4483">
        <w:trPr>
          <w:trHeight w:val="255"/>
        </w:trPr>
        <w:tc>
          <w:tcPr>
            <w:tcW w:w="2249" w:type="dxa"/>
            <w:tcBorders>
              <w:top w:val="single" w:sz="4" w:space="0" w:color="auto"/>
              <w:left w:val="single" w:sz="4" w:space="0" w:color="auto"/>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Итого</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421654,00</w:t>
            </w:r>
          </w:p>
        </w:tc>
        <w:tc>
          <w:tcPr>
            <w:tcW w:w="1017" w:type="dxa"/>
            <w:gridSpan w:val="2"/>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100,00%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421163,90</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100,00%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-490,10</w:t>
            </w:r>
          </w:p>
        </w:tc>
        <w:tc>
          <w:tcPr>
            <w:tcW w:w="1017"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-0,12%</w:t>
            </w:r>
          </w:p>
        </w:tc>
        <w:tc>
          <w:tcPr>
            <w:tcW w:w="1018"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0,00%</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Анализ динамики структуры обязательств предприятия, прежде всего, исследует в соответствии со срочностью их оплаты. Данные таблицы свидетельствуют, что уменьшение имущества предприятия осуществилось за счет уменьшения текущей кредиторской задолженности и собственного капитала. Прирост собственного капитала произошел за счет увеличения собственных источников его образования. Убыток прошлого периода уменьшился за счет прибыли, полученной в отчетном периоде (12921400 грн.). Однако увеличились заемные средства предприятия на 156,19%, а так же краткосрочные кредиты банкам. Предприятие уменьшило задолженность по текущим обязательствам перед бюджетом, по оплате труда и по внебюджетным платежам. Однако увеличилась кредиторская задолженность по товарам и услугам на 1530</w:t>
      </w:r>
      <w:r w:rsidR="00A727DA" w:rsidRPr="00BC4483">
        <w:rPr>
          <w:sz w:val="28"/>
          <w:szCs w:val="28"/>
        </w:rPr>
        <w:t>2007</w:t>
      </w:r>
      <w:r w:rsidRPr="00BC4483">
        <w:rPr>
          <w:sz w:val="28"/>
          <w:szCs w:val="28"/>
        </w:rPr>
        <w:t xml:space="preserve"> грн. Кредиторская задолженность является результатом напряженного финансового состояния предприятия, из-за отсутствия необходимых средств задерживается выполнение платежей различным предприятиям и поставщикам. В процессе анализа дебиторской кредиторской задолженности целесообразно составить расчетный баланс, то есть сравнить кредиторов (источники активов) с дебиторами (размещение активов), предусматривая при этом, что кредиторская задолженность должна быть перекрыта дебиторской.</w:t>
      </w:r>
    </w:p>
    <w:p w:rsidR="00A66FE0" w:rsidRPr="00BC4483" w:rsidRDefault="00BC4483" w:rsidP="00BC4483">
      <w:pPr>
        <w:keepNext/>
        <w:widowControl w:val="0"/>
        <w:shd w:val="clear" w:color="auto" w:fill="FFFFFF"/>
        <w:spacing w:line="360" w:lineRule="auto"/>
        <w:ind w:firstLine="709"/>
        <w:jc w:val="both"/>
        <w:rPr>
          <w:sz w:val="28"/>
          <w:szCs w:val="28"/>
        </w:rPr>
      </w:pPr>
      <w:r>
        <w:rPr>
          <w:sz w:val="28"/>
          <w:szCs w:val="28"/>
        </w:rPr>
        <w:br w:type="page"/>
      </w:r>
      <w:r w:rsidR="00A66FE0" w:rsidRPr="00BC4483">
        <w:rPr>
          <w:sz w:val="28"/>
          <w:szCs w:val="28"/>
        </w:rPr>
        <w:t>Таблица 7 – Расчетный баланс предприятия</w:t>
      </w:r>
    </w:p>
    <w:tbl>
      <w:tblPr>
        <w:tblW w:w="9328" w:type="dxa"/>
        <w:tblInd w:w="103" w:type="dxa"/>
        <w:tblLook w:val="0000" w:firstRow="0" w:lastRow="0" w:firstColumn="0" w:lastColumn="0" w:noHBand="0" w:noVBand="0"/>
      </w:tblPr>
      <w:tblGrid>
        <w:gridCol w:w="3421"/>
        <w:gridCol w:w="1470"/>
        <w:gridCol w:w="1581"/>
        <w:gridCol w:w="1400"/>
        <w:gridCol w:w="1456"/>
      </w:tblGrid>
      <w:tr w:rsidR="00A66FE0" w:rsidRPr="00BC4483">
        <w:trPr>
          <w:trHeight w:val="255"/>
        </w:trPr>
        <w:tc>
          <w:tcPr>
            <w:tcW w:w="3421" w:type="dxa"/>
            <w:vMerge w:val="restart"/>
            <w:tcBorders>
              <w:top w:val="single" w:sz="4" w:space="0" w:color="auto"/>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Показатели</w:t>
            </w:r>
          </w:p>
        </w:tc>
        <w:tc>
          <w:tcPr>
            <w:tcW w:w="1470" w:type="dxa"/>
            <w:vMerge w:val="restart"/>
            <w:tcBorders>
              <w:top w:val="single" w:sz="4" w:space="0" w:color="auto"/>
              <w:left w:val="single" w:sz="4" w:space="0" w:color="auto"/>
              <w:bottom w:val="single" w:sz="4" w:space="0" w:color="auto"/>
              <w:right w:val="single" w:sz="4" w:space="0" w:color="auto"/>
            </w:tcBorders>
            <w:noWrap/>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BC4483">
                <w:rPr>
                  <w:sz w:val="20"/>
                  <w:szCs w:val="20"/>
                </w:rPr>
                <w:t>2008</w:t>
              </w:r>
              <w:r w:rsidR="00A66FE0" w:rsidRPr="00BC4483">
                <w:rPr>
                  <w:sz w:val="20"/>
                  <w:szCs w:val="20"/>
                </w:rPr>
                <w:t xml:space="preserve"> г</w:t>
              </w:r>
            </w:smartTag>
            <w:r w:rsidR="00A66FE0" w:rsidRPr="00BC4483">
              <w:rPr>
                <w:sz w:val="20"/>
                <w:szCs w:val="20"/>
              </w:rPr>
              <w:t>.</w:t>
            </w:r>
          </w:p>
        </w:tc>
        <w:tc>
          <w:tcPr>
            <w:tcW w:w="1581" w:type="dxa"/>
            <w:vMerge w:val="restart"/>
            <w:tcBorders>
              <w:top w:val="single" w:sz="4" w:space="0" w:color="auto"/>
              <w:left w:val="single" w:sz="4" w:space="0" w:color="auto"/>
              <w:bottom w:val="single" w:sz="4" w:space="0" w:color="auto"/>
              <w:right w:val="single" w:sz="4" w:space="0" w:color="auto"/>
            </w:tcBorders>
            <w:noWrap/>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BC4483">
                <w:rPr>
                  <w:sz w:val="20"/>
                  <w:szCs w:val="20"/>
                </w:rPr>
                <w:t>2009</w:t>
              </w:r>
              <w:r w:rsidR="00A66FE0" w:rsidRPr="00BC4483">
                <w:rPr>
                  <w:sz w:val="20"/>
                  <w:szCs w:val="20"/>
                </w:rPr>
                <w:t xml:space="preserve"> г</w:t>
              </w:r>
            </w:smartTag>
            <w:r w:rsidR="00A66FE0" w:rsidRPr="00BC4483">
              <w:rPr>
                <w:sz w:val="20"/>
                <w:szCs w:val="20"/>
              </w:rPr>
              <w:t>.</w:t>
            </w:r>
          </w:p>
        </w:tc>
        <w:tc>
          <w:tcPr>
            <w:tcW w:w="2856" w:type="dxa"/>
            <w:gridSpan w:val="2"/>
            <w:tcBorders>
              <w:top w:val="single" w:sz="4" w:space="0" w:color="auto"/>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Отклонения</w:t>
            </w:r>
          </w:p>
        </w:tc>
      </w:tr>
      <w:tr w:rsidR="00A66FE0" w:rsidRPr="00BC4483">
        <w:trPr>
          <w:trHeight w:val="255"/>
        </w:trPr>
        <w:tc>
          <w:tcPr>
            <w:tcW w:w="3421"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1581" w:type="dxa"/>
            <w:vMerge/>
            <w:tcBorders>
              <w:top w:val="single" w:sz="4" w:space="0" w:color="auto"/>
              <w:left w:val="single" w:sz="4" w:space="0" w:color="auto"/>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p>
        </w:tc>
        <w:tc>
          <w:tcPr>
            <w:tcW w:w="140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 xml:space="preserve"> +/-</w:t>
            </w:r>
          </w:p>
        </w:tc>
        <w:tc>
          <w:tcPr>
            <w:tcW w:w="145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w:t>
            </w:r>
          </w:p>
        </w:tc>
      </w:tr>
      <w:tr w:rsidR="00A66FE0" w:rsidRPr="00BC4483">
        <w:trPr>
          <w:trHeight w:val="255"/>
        </w:trPr>
        <w:tc>
          <w:tcPr>
            <w:tcW w:w="3421"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Дебиторская задолженность</w:t>
            </w:r>
          </w:p>
        </w:tc>
        <w:tc>
          <w:tcPr>
            <w:tcW w:w="147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19417,5</w:t>
            </w:r>
          </w:p>
        </w:tc>
        <w:tc>
          <w:tcPr>
            <w:tcW w:w="1581"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32060</w:t>
            </w:r>
          </w:p>
        </w:tc>
        <w:tc>
          <w:tcPr>
            <w:tcW w:w="140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12642,5</w:t>
            </w:r>
          </w:p>
        </w:tc>
        <w:tc>
          <w:tcPr>
            <w:tcW w:w="145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65,11%</w:t>
            </w:r>
          </w:p>
        </w:tc>
      </w:tr>
      <w:tr w:rsidR="00A66FE0" w:rsidRPr="00BC4483">
        <w:trPr>
          <w:trHeight w:val="255"/>
        </w:trPr>
        <w:tc>
          <w:tcPr>
            <w:tcW w:w="3421"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Кредиторская задолженность</w:t>
            </w:r>
          </w:p>
        </w:tc>
        <w:tc>
          <w:tcPr>
            <w:tcW w:w="147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86341,5</w:t>
            </w:r>
          </w:p>
        </w:tc>
        <w:tc>
          <w:tcPr>
            <w:tcW w:w="1581"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78790,5</w:t>
            </w:r>
          </w:p>
        </w:tc>
        <w:tc>
          <w:tcPr>
            <w:tcW w:w="140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-7551</w:t>
            </w:r>
          </w:p>
        </w:tc>
        <w:tc>
          <w:tcPr>
            <w:tcW w:w="145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-8,75%</w:t>
            </w:r>
          </w:p>
        </w:tc>
      </w:tr>
      <w:tr w:rsidR="00A66FE0" w:rsidRPr="00BC4483">
        <w:trPr>
          <w:trHeight w:val="255"/>
        </w:trPr>
        <w:tc>
          <w:tcPr>
            <w:tcW w:w="3421"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Активное сальдо</w:t>
            </w:r>
          </w:p>
        </w:tc>
        <w:tc>
          <w:tcPr>
            <w:tcW w:w="147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 </w:t>
            </w:r>
          </w:p>
        </w:tc>
        <w:tc>
          <w:tcPr>
            <w:tcW w:w="1581"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 </w:t>
            </w:r>
          </w:p>
        </w:tc>
        <w:tc>
          <w:tcPr>
            <w:tcW w:w="140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 </w:t>
            </w:r>
          </w:p>
        </w:tc>
        <w:tc>
          <w:tcPr>
            <w:tcW w:w="145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 </w:t>
            </w:r>
          </w:p>
        </w:tc>
      </w:tr>
      <w:tr w:rsidR="00A66FE0" w:rsidRPr="00BC4483">
        <w:trPr>
          <w:trHeight w:val="255"/>
        </w:trPr>
        <w:tc>
          <w:tcPr>
            <w:tcW w:w="3421"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Пассивное сальдо</w:t>
            </w:r>
          </w:p>
        </w:tc>
        <w:tc>
          <w:tcPr>
            <w:tcW w:w="147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66924</w:t>
            </w:r>
          </w:p>
        </w:tc>
        <w:tc>
          <w:tcPr>
            <w:tcW w:w="1581"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46730,5</w:t>
            </w:r>
          </w:p>
        </w:tc>
        <w:tc>
          <w:tcPr>
            <w:tcW w:w="140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-20193,5</w:t>
            </w:r>
          </w:p>
        </w:tc>
        <w:tc>
          <w:tcPr>
            <w:tcW w:w="145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-30,17%</w:t>
            </w:r>
          </w:p>
        </w:tc>
      </w:tr>
      <w:tr w:rsidR="00A66FE0" w:rsidRPr="00BC4483">
        <w:trPr>
          <w:trHeight w:val="255"/>
        </w:trPr>
        <w:tc>
          <w:tcPr>
            <w:tcW w:w="3421"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Баланс</w:t>
            </w:r>
          </w:p>
        </w:tc>
        <w:tc>
          <w:tcPr>
            <w:tcW w:w="147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86341,5</w:t>
            </w:r>
          </w:p>
        </w:tc>
        <w:tc>
          <w:tcPr>
            <w:tcW w:w="1581"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78790,5</w:t>
            </w:r>
          </w:p>
        </w:tc>
        <w:tc>
          <w:tcPr>
            <w:tcW w:w="1400"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-7551</w:t>
            </w:r>
          </w:p>
        </w:tc>
        <w:tc>
          <w:tcPr>
            <w:tcW w:w="1456"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-8,75%</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По данным таблицы кредиторская задолженность уменьшилась на 8, 75% а дебиторская увеличилась на 65,11%. Не смотря на общее увеличение дебиторской задолженности и уменьшение кредиторской, сальдо осталось пассивным. Это свидетельствует о том, что предприятие в значительной степени использует средства кредиторов. При анализе показателей активов и обязательств предприятия сравнением абсолютных величин и изменением их структуры ограничиться нельзя. Анализ наличия и состояния активов и обязательств предприятия на основе расчета относительных показателей является более глубоким и дает возможность изучить количественное соотношение между отдельными показателями. </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Ликвидность субъекта хозяйствования указывает на его возможность погасить свою задолженность. Расчет коэффициентов ликвидности целесообразно определить с учетом осуществленной оценки отдельных активов по возможной сумме дохода. Коэффициенты ликвидности определяются отношением величины ликвидного имущества, то есть средств, которые могут быть использованы для оплаты долгов по текущим обязательствам. По сути, ликвидность субъектов хозяйствования, это ликвидность его активов.</w:t>
      </w:r>
      <w:r w:rsidR="00BC4483">
        <w:rPr>
          <w:sz w:val="28"/>
          <w:szCs w:val="28"/>
        </w:rPr>
        <w:t xml:space="preserve"> </w:t>
      </w:r>
      <w:r w:rsidRPr="00BC4483">
        <w:rPr>
          <w:sz w:val="28"/>
          <w:szCs w:val="28"/>
        </w:rPr>
        <w:t>Ликвидность определяется степенью покрытия обязательств предприятия его активами, срок для превращения которых в деньги соответствует сроку погашения обязательств. В зависимости от того, какими платежными средствами (активами) предприятие имеет возможность осуществить оплату своих обязательств рассчитывают три уровня платежеспособности.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Общий коэффициент</w:t>
      </w:r>
      <w:r w:rsidR="00BC4483">
        <w:rPr>
          <w:sz w:val="28"/>
          <w:szCs w:val="28"/>
        </w:rPr>
        <w:t xml:space="preserve"> </w:t>
      </w:r>
      <w:r w:rsidRPr="00BC4483">
        <w:rPr>
          <w:sz w:val="28"/>
          <w:szCs w:val="28"/>
        </w:rPr>
        <w:t>покрытия определяется соотношением всех текущих активов к текущим обязательствам и характеризует достаточность оборотных активов предприятия для погашения своих долгов, общий коэффициент покрытия показывает, сколько денежных единиц оборотных активов приходится на денежную единицу текущих обязательств.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Комплексная оценка финансового состояния предприятия основывается на системе показателей, характеризующих структуру источников формирования капитала и его размещения, равновесие между активами предприятия и источниками их формирования, эффективность и интенсивность использования капитала, ликвидность и качество активов, его инвестиционную привлекательность и т.д. С этой целью изучается динамика каждого показателя.</w:t>
      </w:r>
    </w:p>
    <w:p w:rsidR="00BC4483" w:rsidRDefault="00BC4483"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8 – Обобщенные результаты анализа финансового состояния предприятия</w:t>
      </w:r>
    </w:p>
    <w:tbl>
      <w:tblPr>
        <w:tblStyle w:val="a3"/>
        <w:tblW w:w="0" w:type="auto"/>
        <w:tblInd w:w="108" w:type="dxa"/>
        <w:tblLook w:val="01E0" w:firstRow="1" w:lastRow="1" w:firstColumn="1" w:lastColumn="1" w:noHBand="0" w:noVBand="0"/>
      </w:tblPr>
      <w:tblGrid>
        <w:gridCol w:w="4276"/>
        <w:gridCol w:w="1750"/>
        <w:gridCol w:w="1753"/>
        <w:gridCol w:w="1683"/>
      </w:tblGrid>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Показатель</w:t>
            </w:r>
          </w:p>
        </w:tc>
        <w:tc>
          <w:tcPr>
            <w:tcW w:w="1750" w:type="dxa"/>
          </w:tcPr>
          <w:p w:rsidR="00A66FE0" w:rsidRPr="00BC4483" w:rsidRDefault="00A727DA" w:rsidP="00BC4483">
            <w:pPr>
              <w:keepNext/>
              <w:widowControl w:val="0"/>
              <w:spacing w:line="360" w:lineRule="auto"/>
              <w:jc w:val="both"/>
              <w:rPr>
                <w:sz w:val="20"/>
                <w:szCs w:val="20"/>
              </w:rPr>
            </w:pPr>
            <w:r w:rsidRPr="00BC4483">
              <w:rPr>
                <w:sz w:val="20"/>
                <w:szCs w:val="20"/>
              </w:rPr>
              <w:t>2008</w:t>
            </w:r>
            <w:r w:rsidR="00A66FE0" w:rsidRPr="00BC4483">
              <w:rPr>
                <w:sz w:val="20"/>
                <w:szCs w:val="20"/>
              </w:rPr>
              <w:t xml:space="preserve"> год</w:t>
            </w:r>
          </w:p>
        </w:tc>
        <w:tc>
          <w:tcPr>
            <w:tcW w:w="1753" w:type="dxa"/>
          </w:tcPr>
          <w:p w:rsidR="00A66FE0" w:rsidRPr="00BC4483" w:rsidRDefault="00A727DA" w:rsidP="00BC4483">
            <w:pPr>
              <w:keepNext/>
              <w:widowControl w:val="0"/>
              <w:spacing w:line="360" w:lineRule="auto"/>
              <w:jc w:val="both"/>
              <w:rPr>
                <w:sz w:val="20"/>
                <w:szCs w:val="20"/>
              </w:rPr>
            </w:pPr>
            <w:r w:rsidRPr="00BC4483">
              <w:rPr>
                <w:sz w:val="20"/>
                <w:szCs w:val="20"/>
              </w:rPr>
              <w:t>2009</w:t>
            </w:r>
            <w:r w:rsidR="00A66FE0" w:rsidRPr="00BC4483">
              <w:rPr>
                <w:sz w:val="20"/>
                <w:szCs w:val="20"/>
              </w:rPr>
              <w:t xml:space="preserve"> год</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Изменение</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1 Структура источников, %</w:t>
            </w:r>
          </w:p>
        </w:tc>
        <w:tc>
          <w:tcPr>
            <w:tcW w:w="1750" w:type="dxa"/>
          </w:tcPr>
          <w:p w:rsidR="00A66FE0" w:rsidRPr="00BC4483" w:rsidRDefault="00A66FE0" w:rsidP="00BC4483">
            <w:pPr>
              <w:keepNext/>
              <w:widowControl w:val="0"/>
              <w:spacing w:line="360" w:lineRule="auto"/>
              <w:jc w:val="both"/>
              <w:rPr>
                <w:sz w:val="20"/>
                <w:szCs w:val="20"/>
              </w:rPr>
            </w:pPr>
          </w:p>
        </w:tc>
        <w:tc>
          <w:tcPr>
            <w:tcW w:w="1753" w:type="dxa"/>
          </w:tcPr>
          <w:p w:rsidR="00A66FE0" w:rsidRPr="00BC4483" w:rsidRDefault="00A66FE0" w:rsidP="00BC4483">
            <w:pPr>
              <w:keepNext/>
              <w:widowControl w:val="0"/>
              <w:spacing w:line="360" w:lineRule="auto"/>
              <w:jc w:val="both"/>
              <w:rPr>
                <w:sz w:val="20"/>
                <w:szCs w:val="20"/>
              </w:rPr>
            </w:pPr>
          </w:p>
        </w:tc>
        <w:tc>
          <w:tcPr>
            <w:tcW w:w="1683" w:type="dxa"/>
          </w:tcPr>
          <w:p w:rsidR="00A66FE0" w:rsidRPr="00BC4483" w:rsidRDefault="00A66FE0" w:rsidP="00BC4483">
            <w:pPr>
              <w:keepNext/>
              <w:widowControl w:val="0"/>
              <w:spacing w:line="360" w:lineRule="auto"/>
              <w:jc w:val="both"/>
              <w:rPr>
                <w:sz w:val="20"/>
                <w:szCs w:val="20"/>
              </w:rPr>
            </w:pP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lang w:val="en-US"/>
              </w:rPr>
              <w:t xml:space="preserve">1.1 </w:t>
            </w:r>
            <w:r w:rsidRPr="00BC4483">
              <w:rPr>
                <w:sz w:val="20"/>
                <w:szCs w:val="20"/>
              </w:rPr>
              <w:t>Собственный капитал</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79,12</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80,3</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1,18</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1.2 Заемный капитал</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20,88</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19,70</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-1,18</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1.2.1 Долгосрочные обязательства</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0,29</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0,75</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0,46</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1.2.2 Краткосрочные обязательства</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20,59</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18,95</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-1,64</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Показатель</w:t>
            </w:r>
          </w:p>
        </w:tc>
        <w:tc>
          <w:tcPr>
            <w:tcW w:w="1750" w:type="dxa"/>
          </w:tcPr>
          <w:p w:rsidR="00A66FE0" w:rsidRPr="00BC4483" w:rsidRDefault="00A727DA" w:rsidP="00BC4483">
            <w:pPr>
              <w:keepNext/>
              <w:widowControl w:val="0"/>
              <w:spacing w:line="360" w:lineRule="auto"/>
              <w:jc w:val="both"/>
              <w:rPr>
                <w:sz w:val="20"/>
                <w:szCs w:val="20"/>
              </w:rPr>
            </w:pPr>
            <w:r w:rsidRPr="00BC4483">
              <w:rPr>
                <w:sz w:val="20"/>
                <w:szCs w:val="20"/>
              </w:rPr>
              <w:t>2008</w:t>
            </w:r>
            <w:r w:rsidR="00A66FE0" w:rsidRPr="00BC4483">
              <w:rPr>
                <w:sz w:val="20"/>
                <w:szCs w:val="20"/>
              </w:rPr>
              <w:t xml:space="preserve"> год</w:t>
            </w:r>
          </w:p>
        </w:tc>
        <w:tc>
          <w:tcPr>
            <w:tcW w:w="1753" w:type="dxa"/>
          </w:tcPr>
          <w:p w:rsidR="00A66FE0" w:rsidRPr="00BC4483" w:rsidRDefault="00A727DA" w:rsidP="00BC4483">
            <w:pPr>
              <w:keepNext/>
              <w:widowControl w:val="0"/>
              <w:spacing w:line="360" w:lineRule="auto"/>
              <w:jc w:val="both"/>
              <w:rPr>
                <w:sz w:val="20"/>
                <w:szCs w:val="20"/>
              </w:rPr>
            </w:pPr>
            <w:r w:rsidRPr="00BC4483">
              <w:rPr>
                <w:sz w:val="20"/>
                <w:szCs w:val="20"/>
              </w:rPr>
              <w:t>2009</w:t>
            </w:r>
            <w:r w:rsidR="00A66FE0" w:rsidRPr="00BC4483">
              <w:rPr>
                <w:sz w:val="20"/>
                <w:szCs w:val="20"/>
              </w:rPr>
              <w:t xml:space="preserve"> год</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Изменение</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 Структура активов, %</w:t>
            </w:r>
          </w:p>
        </w:tc>
        <w:tc>
          <w:tcPr>
            <w:tcW w:w="1750" w:type="dxa"/>
          </w:tcPr>
          <w:p w:rsidR="00A66FE0" w:rsidRPr="00BC4483" w:rsidRDefault="00A66FE0" w:rsidP="00BC4483">
            <w:pPr>
              <w:keepNext/>
              <w:widowControl w:val="0"/>
              <w:spacing w:line="360" w:lineRule="auto"/>
              <w:jc w:val="both"/>
              <w:rPr>
                <w:sz w:val="20"/>
                <w:szCs w:val="20"/>
              </w:rPr>
            </w:pPr>
          </w:p>
        </w:tc>
        <w:tc>
          <w:tcPr>
            <w:tcW w:w="1753" w:type="dxa"/>
          </w:tcPr>
          <w:p w:rsidR="00A66FE0" w:rsidRPr="00BC4483" w:rsidRDefault="00A66FE0" w:rsidP="00BC4483">
            <w:pPr>
              <w:keepNext/>
              <w:widowControl w:val="0"/>
              <w:spacing w:line="360" w:lineRule="auto"/>
              <w:jc w:val="both"/>
              <w:rPr>
                <w:sz w:val="20"/>
                <w:szCs w:val="20"/>
              </w:rPr>
            </w:pPr>
          </w:p>
        </w:tc>
        <w:tc>
          <w:tcPr>
            <w:tcW w:w="1683" w:type="dxa"/>
          </w:tcPr>
          <w:p w:rsidR="00A66FE0" w:rsidRPr="00BC4483" w:rsidRDefault="00A66FE0" w:rsidP="00BC4483">
            <w:pPr>
              <w:keepNext/>
              <w:widowControl w:val="0"/>
              <w:spacing w:line="360" w:lineRule="auto"/>
              <w:jc w:val="both"/>
              <w:rPr>
                <w:sz w:val="20"/>
                <w:szCs w:val="20"/>
              </w:rPr>
            </w:pPr>
          </w:p>
        </w:tc>
      </w:tr>
      <w:tr w:rsidR="00A66FE0" w:rsidRPr="00BC4483">
        <w:tc>
          <w:tcPr>
            <w:tcW w:w="4277" w:type="dxa"/>
          </w:tcPr>
          <w:p w:rsidR="00A66FE0" w:rsidRPr="00BC4483" w:rsidRDefault="00A66FE0" w:rsidP="00BC4483">
            <w:pPr>
              <w:keepNext/>
              <w:widowControl w:val="0"/>
              <w:spacing w:line="360" w:lineRule="auto"/>
              <w:jc w:val="both"/>
              <w:rPr>
                <w:sz w:val="20"/>
                <w:szCs w:val="20"/>
                <w:lang w:val="en-US"/>
              </w:rPr>
            </w:pPr>
            <w:r w:rsidRPr="00BC4483">
              <w:rPr>
                <w:sz w:val="20"/>
                <w:szCs w:val="20"/>
              </w:rPr>
              <w:t>2.1 Основной капитал</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81,54</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77,80</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-3,74</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2.2 Оборотный капитал</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18,46</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22,20</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3,74</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2.2.1 Запасы</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13,85</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14,54</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0,68</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2.2.2 Дебиторская задолженность</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4,03</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7,34</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3,31</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2.2.3 Денежные средства</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0,01</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0,05</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0,05</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2.2.4 Вексели</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0,18</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0,10</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-0,08</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2.2.5 Другие оборотные активы</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0,39</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0,17</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-0,21</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2.3 Соотношение оборотного и основного капитала</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2</w:t>
            </w:r>
            <w:r w:rsidRPr="00BC4483">
              <w:rPr>
                <w:sz w:val="20"/>
                <w:szCs w:val="20"/>
                <w:lang w:val="en-US"/>
              </w:rPr>
              <w:t>3</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2</w:t>
            </w:r>
            <w:r w:rsidRPr="00BC4483">
              <w:rPr>
                <w:sz w:val="20"/>
                <w:szCs w:val="20"/>
                <w:lang w:val="en-US"/>
              </w:rPr>
              <w:t>9</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6</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3 Прибыль и выручка от реализации продукции, тыс. грн.</w:t>
            </w:r>
          </w:p>
        </w:tc>
        <w:tc>
          <w:tcPr>
            <w:tcW w:w="1750" w:type="dxa"/>
          </w:tcPr>
          <w:p w:rsidR="00A66FE0" w:rsidRPr="00BC4483" w:rsidRDefault="00A66FE0" w:rsidP="00BC4483">
            <w:pPr>
              <w:keepNext/>
              <w:widowControl w:val="0"/>
              <w:spacing w:line="360" w:lineRule="auto"/>
              <w:jc w:val="both"/>
              <w:rPr>
                <w:sz w:val="20"/>
                <w:szCs w:val="20"/>
              </w:rPr>
            </w:pPr>
          </w:p>
        </w:tc>
        <w:tc>
          <w:tcPr>
            <w:tcW w:w="1753" w:type="dxa"/>
          </w:tcPr>
          <w:p w:rsidR="00A66FE0" w:rsidRPr="00BC4483" w:rsidRDefault="00A66FE0" w:rsidP="00BC4483">
            <w:pPr>
              <w:keepNext/>
              <w:widowControl w:val="0"/>
              <w:spacing w:line="360" w:lineRule="auto"/>
              <w:jc w:val="both"/>
              <w:rPr>
                <w:sz w:val="20"/>
                <w:szCs w:val="20"/>
              </w:rPr>
            </w:pPr>
          </w:p>
        </w:tc>
        <w:tc>
          <w:tcPr>
            <w:tcW w:w="1683" w:type="dxa"/>
          </w:tcPr>
          <w:p w:rsidR="00A66FE0" w:rsidRPr="00BC4483" w:rsidRDefault="00A66FE0" w:rsidP="00BC4483">
            <w:pPr>
              <w:keepNext/>
              <w:widowControl w:val="0"/>
              <w:spacing w:line="360" w:lineRule="auto"/>
              <w:jc w:val="both"/>
              <w:rPr>
                <w:sz w:val="20"/>
                <w:szCs w:val="20"/>
              </w:rPr>
            </w:pP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3.1 Доход (выручка) от реализации продукции</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133400,3</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181232,8</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47832,5</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3.2 Чистый доход (выручка) от реализации продукции</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113272,4</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155750,4</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42478</w:t>
            </w:r>
          </w:p>
        </w:tc>
      </w:tr>
      <w:tr w:rsidR="00A66FE0" w:rsidRPr="00BC4483">
        <w:tc>
          <w:tcPr>
            <w:tcW w:w="4277" w:type="dxa"/>
          </w:tcPr>
          <w:p w:rsidR="00A66FE0" w:rsidRPr="00BC4483" w:rsidRDefault="00A66FE0" w:rsidP="00BC4483">
            <w:pPr>
              <w:keepNext/>
              <w:widowControl w:val="0"/>
              <w:spacing w:line="360" w:lineRule="auto"/>
              <w:jc w:val="both"/>
              <w:rPr>
                <w:sz w:val="20"/>
                <w:szCs w:val="20"/>
              </w:rPr>
            </w:pPr>
            <w:r w:rsidRPr="00BC4483">
              <w:rPr>
                <w:sz w:val="20"/>
                <w:szCs w:val="20"/>
              </w:rPr>
              <w:t>3.3 Чистая прибыль</w:t>
            </w:r>
          </w:p>
        </w:tc>
        <w:tc>
          <w:tcPr>
            <w:tcW w:w="1750" w:type="dxa"/>
          </w:tcPr>
          <w:p w:rsidR="00A66FE0" w:rsidRPr="00BC4483" w:rsidRDefault="00A66FE0" w:rsidP="00BC4483">
            <w:pPr>
              <w:keepNext/>
              <w:widowControl w:val="0"/>
              <w:spacing w:line="360" w:lineRule="auto"/>
              <w:jc w:val="both"/>
              <w:rPr>
                <w:sz w:val="20"/>
                <w:szCs w:val="20"/>
              </w:rPr>
            </w:pPr>
            <w:r w:rsidRPr="00BC4483">
              <w:rPr>
                <w:sz w:val="20"/>
                <w:szCs w:val="20"/>
              </w:rPr>
              <w:t>12921,4</w:t>
            </w:r>
          </w:p>
        </w:tc>
        <w:tc>
          <w:tcPr>
            <w:tcW w:w="1753" w:type="dxa"/>
          </w:tcPr>
          <w:p w:rsidR="00A66FE0" w:rsidRPr="00BC4483" w:rsidRDefault="00A66FE0" w:rsidP="00BC4483">
            <w:pPr>
              <w:keepNext/>
              <w:widowControl w:val="0"/>
              <w:spacing w:line="360" w:lineRule="auto"/>
              <w:jc w:val="both"/>
              <w:rPr>
                <w:sz w:val="20"/>
                <w:szCs w:val="20"/>
              </w:rPr>
            </w:pPr>
            <w:r w:rsidRPr="00BC4483">
              <w:rPr>
                <w:sz w:val="20"/>
                <w:szCs w:val="20"/>
              </w:rPr>
              <w:t>2133,5</w:t>
            </w:r>
          </w:p>
        </w:tc>
        <w:tc>
          <w:tcPr>
            <w:tcW w:w="1683" w:type="dxa"/>
          </w:tcPr>
          <w:p w:rsidR="00A66FE0" w:rsidRPr="00BC4483" w:rsidRDefault="00A66FE0" w:rsidP="00BC4483">
            <w:pPr>
              <w:keepNext/>
              <w:widowControl w:val="0"/>
              <w:spacing w:line="360" w:lineRule="auto"/>
              <w:jc w:val="both"/>
              <w:rPr>
                <w:sz w:val="20"/>
                <w:szCs w:val="20"/>
              </w:rPr>
            </w:pPr>
            <w:r w:rsidRPr="00BC4483">
              <w:rPr>
                <w:sz w:val="20"/>
                <w:szCs w:val="20"/>
              </w:rPr>
              <w:t>-10787,9</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Приведенные в таблице данные показывают, что за отчетный год производственная и финансовая ситуация на предприятии заметно улучшилась. Значительно повысились темпы роста объема производства и реализации продукции. Однако чистая прибыль предприятия уменьшилась.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Отмечая положительные стороны работы предприятия, в то же время следует отметить и некоторые негативные тенденции, наметившиеся в структуре капитала. Это касается, прежде всего, увеличения доли собственного капитала и соответственно снижение степени финансового риска.</w:t>
      </w:r>
    </w:p>
    <w:p w:rsidR="00A66FE0" w:rsidRPr="00BC4483" w:rsidRDefault="00A66FE0" w:rsidP="00BC4483">
      <w:pPr>
        <w:keepNext/>
        <w:widowControl w:val="0"/>
        <w:spacing w:line="360" w:lineRule="auto"/>
        <w:ind w:firstLine="709"/>
        <w:jc w:val="both"/>
        <w:rPr>
          <w:sz w:val="28"/>
          <w:szCs w:val="28"/>
        </w:rPr>
      </w:pPr>
      <w:r w:rsidRPr="00BC4483">
        <w:rPr>
          <w:sz w:val="28"/>
          <w:szCs w:val="28"/>
        </w:rPr>
        <w:t>В структуре активов предприятия значительно увеличилась доля оборотных средств, что само по себе неплохо, так как в результате этого ускоряется оборачиваемость совокупного капитала. Однако в основном этот прирост вызван увеличением стоимости производственных запасов в связи ростом дебиторской задолженности.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За отчетный год сумма собственного капитала увеличилась на 1,18%, а доля заемного капитала соответственно уменьшилась на 1,18%. </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Все сказанное выше позволяет сделать вывод, что финансовое состояние анализируемого предприятия является довольно устойчивым и стабильным. Следовательно, акционеры, деловые партнеры и инвесторы предприятия могут не сомневаться в его платежеспособности. Предприятие умеет зарабатывать прибыль, обеспечивать дивиденды своим акционерам, своевременно возвращать кредиты и оплачивать по ним проценты. Риск потери ресурсов в сложившейся ситуации очень малый.</w:t>
      </w:r>
    </w:p>
    <w:p w:rsidR="00A66FE0" w:rsidRPr="00BC4483" w:rsidRDefault="00A66FE0" w:rsidP="00BC4483">
      <w:pPr>
        <w:keepNext/>
        <w:widowControl w:val="0"/>
        <w:spacing w:line="360" w:lineRule="auto"/>
        <w:ind w:firstLine="709"/>
        <w:jc w:val="both"/>
        <w:rPr>
          <w:sz w:val="28"/>
          <w:szCs w:val="28"/>
        </w:rPr>
      </w:pPr>
      <w:r w:rsidRPr="00BC4483">
        <w:rPr>
          <w:sz w:val="28"/>
          <w:szCs w:val="28"/>
        </w:rPr>
        <w:t>Вместе с тем, как показывают результаты проведенного анализа, предприятие располагает еще достаточными резервами для существенного улучшения своего финансового состояния. Для этого ему следует более полно использовать производственную мощность предприятия, сократив простои машин, оборудования, рабочей силы, материальных и финансовых ресурсов; более оперативно реагировать на конъюнктуру рынка, изменяя в соответствии с его требованиями ассортимент продукции и ценовую политику; ускорить оборачиваемость капитала за счет сокращения сверхнормативных запасов и периода инкассации дебиторской задолженности. Все это позволит пополнить собственный оборотный капитал и достигнуть более оптимальной финансовой структуры баланса.</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В условиях ограниченности ресурсов предприятию постоянно приходится выбирать оптимальные отношения между набором экономических ресурсов и объемом производства. </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Таблица 9 –</w:t>
      </w:r>
      <w:r w:rsidR="00BC4483">
        <w:rPr>
          <w:sz w:val="28"/>
          <w:szCs w:val="28"/>
        </w:rPr>
        <w:t xml:space="preserve"> </w:t>
      </w:r>
      <w:r w:rsidRPr="00BC4483">
        <w:rPr>
          <w:sz w:val="28"/>
          <w:szCs w:val="28"/>
        </w:rPr>
        <w:t>Показатели оценки деловой активности предприятия</w:t>
      </w:r>
    </w:p>
    <w:tbl>
      <w:tblPr>
        <w:tblW w:w="9326" w:type="dxa"/>
        <w:tblInd w:w="108" w:type="dxa"/>
        <w:tblLook w:val="0000" w:firstRow="0" w:lastRow="0" w:firstColumn="0" w:lastColumn="0" w:noHBand="0" w:noVBand="0"/>
      </w:tblPr>
      <w:tblGrid>
        <w:gridCol w:w="567"/>
        <w:gridCol w:w="4962"/>
        <w:gridCol w:w="1134"/>
        <w:gridCol w:w="1134"/>
        <w:gridCol w:w="1529"/>
      </w:tblGrid>
      <w:tr w:rsidR="00A66FE0" w:rsidRPr="00BC4483" w:rsidTr="00BC4483">
        <w:trPr>
          <w:trHeight w:val="288"/>
        </w:trPr>
        <w:tc>
          <w:tcPr>
            <w:tcW w:w="567" w:type="dxa"/>
            <w:tcBorders>
              <w:top w:val="single" w:sz="4" w:space="0" w:color="auto"/>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w:t>
            </w:r>
          </w:p>
        </w:tc>
        <w:tc>
          <w:tcPr>
            <w:tcW w:w="4962" w:type="dxa"/>
            <w:tcBorders>
              <w:top w:val="single" w:sz="4" w:space="0" w:color="auto"/>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Название показателя</w:t>
            </w:r>
          </w:p>
        </w:tc>
        <w:tc>
          <w:tcPr>
            <w:tcW w:w="1134" w:type="dxa"/>
            <w:tcBorders>
              <w:top w:val="single" w:sz="4" w:space="0" w:color="auto"/>
              <w:left w:val="nil"/>
              <w:bottom w:val="single" w:sz="4" w:space="0" w:color="auto"/>
              <w:right w:val="single" w:sz="4" w:space="0" w:color="auto"/>
            </w:tcBorders>
            <w:noWrap/>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BC4483">
                <w:rPr>
                  <w:sz w:val="20"/>
                  <w:szCs w:val="20"/>
                </w:rPr>
                <w:t>2008</w:t>
              </w:r>
              <w:r w:rsidR="00A66FE0" w:rsidRPr="00BC4483">
                <w:rPr>
                  <w:sz w:val="20"/>
                  <w:szCs w:val="20"/>
                </w:rPr>
                <w:t xml:space="preserve"> г</w:t>
              </w:r>
            </w:smartTag>
            <w:r w:rsidR="00A66FE0" w:rsidRPr="00BC4483">
              <w:rPr>
                <w:sz w:val="20"/>
                <w:szCs w:val="20"/>
              </w:rPr>
              <w:t>.</w:t>
            </w:r>
          </w:p>
        </w:tc>
        <w:tc>
          <w:tcPr>
            <w:tcW w:w="1134" w:type="dxa"/>
            <w:tcBorders>
              <w:top w:val="single" w:sz="4" w:space="0" w:color="auto"/>
              <w:left w:val="nil"/>
              <w:bottom w:val="single" w:sz="4" w:space="0" w:color="auto"/>
              <w:right w:val="single" w:sz="4" w:space="0" w:color="auto"/>
            </w:tcBorders>
            <w:vAlign w:val="center"/>
          </w:tcPr>
          <w:p w:rsidR="00A66FE0" w:rsidRPr="00BC4483"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BC4483">
                <w:rPr>
                  <w:sz w:val="20"/>
                  <w:szCs w:val="20"/>
                </w:rPr>
                <w:t>2009</w:t>
              </w:r>
              <w:r w:rsidR="00A66FE0" w:rsidRPr="00BC4483">
                <w:rPr>
                  <w:sz w:val="20"/>
                  <w:szCs w:val="20"/>
                </w:rPr>
                <w:t xml:space="preserve"> г</w:t>
              </w:r>
            </w:smartTag>
            <w:r w:rsidR="00A66FE0" w:rsidRPr="00BC4483">
              <w:rPr>
                <w:sz w:val="20"/>
                <w:szCs w:val="20"/>
              </w:rPr>
              <w:t>.</w:t>
            </w:r>
          </w:p>
        </w:tc>
        <w:tc>
          <w:tcPr>
            <w:tcW w:w="1529" w:type="dxa"/>
            <w:tcBorders>
              <w:top w:val="single" w:sz="4" w:space="0" w:color="auto"/>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Изменение</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Сумма продаж продукции (товаров, услуг)</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113272,4</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155750,4</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42478</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2</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Доход от продажи продукции (товаров, работ, услуг)</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16047,7</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5675,9</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-10371,8</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3</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Часть прибыли от реализации в общей сумме прибыли</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1,24</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2,66</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1,42</w:t>
            </w:r>
          </w:p>
        </w:tc>
      </w:tr>
      <w:tr w:rsidR="00A66FE0" w:rsidRPr="00BC4483" w:rsidTr="00BC4483">
        <w:trPr>
          <w:trHeight w:val="288"/>
        </w:trPr>
        <w:tc>
          <w:tcPr>
            <w:tcW w:w="9326" w:type="dxa"/>
            <w:gridSpan w:val="5"/>
            <w:tcBorders>
              <w:top w:val="single" w:sz="4" w:space="0" w:color="auto"/>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Эффективность использования оборотных средств</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4</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Коэффициент оборачиваемости оборотных средств</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1,32</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1,82</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0,50</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5</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Длительность оборота оборотных средств</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272,73</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197,8</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-74,93</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6</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Коэффициент оборачиваемости производственных запасов</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1,89</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2,6</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0,71</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7</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Длительность оборота производственных запасов</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190,48</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138,46</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-52,02</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8</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Коэффициент оборачиваемости средств на счетах</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4,63</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6,35</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1,72</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9</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Длительность оборота средств на счетах</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77,75</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56,66</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-21,09</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10</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Длительность погашения дебиторской задолженности</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56,39</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41</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-15,39</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11</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Длительность операционного цикла</w:t>
            </w:r>
          </w:p>
        </w:tc>
        <w:tc>
          <w:tcPr>
            <w:tcW w:w="1134" w:type="dxa"/>
            <w:tcBorders>
              <w:top w:val="nil"/>
              <w:left w:val="nil"/>
              <w:bottom w:val="single" w:sz="4" w:space="0" w:color="auto"/>
              <w:right w:val="single" w:sz="4" w:space="0" w:color="auto"/>
            </w:tcBorders>
            <w:noWrap/>
            <w:vAlign w:val="center"/>
          </w:tcPr>
          <w:p w:rsidR="00A66FE0" w:rsidRPr="00BC4483" w:rsidRDefault="00A66FE0" w:rsidP="00BC4483">
            <w:pPr>
              <w:keepNext/>
              <w:widowControl w:val="0"/>
              <w:spacing w:line="360" w:lineRule="auto"/>
              <w:jc w:val="both"/>
              <w:rPr>
                <w:sz w:val="20"/>
                <w:szCs w:val="20"/>
              </w:rPr>
            </w:pPr>
            <w:r w:rsidRPr="00BC4483">
              <w:rPr>
                <w:sz w:val="20"/>
                <w:szCs w:val="20"/>
              </w:rPr>
              <w:t>268,23</w:t>
            </w:r>
          </w:p>
        </w:tc>
        <w:tc>
          <w:tcPr>
            <w:tcW w:w="1134"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194,93</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-73,3</w:t>
            </w:r>
          </w:p>
        </w:tc>
      </w:tr>
      <w:tr w:rsidR="00A66FE0" w:rsidRPr="00BC4483" w:rsidTr="00BC4483">
        <w:trPr>
          <w:trHeight w:val="288"/>
        </w:trPr>
        <w:tc>
          <w:tcPr>
            <w:tcW w:w="9326" w:type="dxa"/>
            <w:gridSpan w:val="5"/>
            <w:tcBorders>
              <w:top w:val="single" w:sz="4" w:space="0" w:color="auto"/>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Эффективность использования капитала в целом</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12</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Коэффициент оборачиваемости имущества</w:t>
            </w:r>
          </w:p>
        </w:tc>
        <w:tc>
          <w:tcPr>
            <w:tcW w:w="1134"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0,27</w:t>
            </w:r>
          </w:p>
        </w:tc>
        <w:tc>
          <w:tcPr>
            <w:tcW w:w="1134" w:type="dxa"/>
            <w:tcBorders>
              <w:top w:val="nil"/>
              <w:left w:val="nil"/>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0,37</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0,1</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13</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Длительность оборачиваемости имущества</w:t>
            </w:r>
          </w:p>
        </w:tc>
        <w:tc>
          <w:tcPr>
            <w:tcW w:w="1134"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1333,33</w:t>
            </w:r>
          </w:p>
        </w:tc>
        <w:tc>
          <w:tcPr>
            <w:tcW w:w="1134" w:type="dxa"/>
            <w:tcBorders>
              <w:top w:val="nil"/>
              <w:left w:val="nil"/>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974,04</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-359,29</w:t>
            </w:r>
          </w:p>
        </w:tc>
      </w:tr>
      <w:tr w:rsidR="00A66FE0" w:rsidRPr="00BC4483" w:rsidTr="00BC4483">
        <w:trPr>
          <w:trHeight w:val="288"/>
        </w:trPr>
        <w:tc>
          <w:tcPr>
            <w:tcW w:w="567" w:type="dxa"/>
            <w:tcBorders>
              <w:top w:val="nil"/>
              <w:left w:val="single" w:sz="4" w:space="0" w:color="auto"/>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lang w:val="en-US"/>
              </w:rPr>
            </w:pPr>
            <w:r w:rsidRPr="00BC4483">
              <w:rPr>
                <w:sz w:val="20"/>
                <w:szCs w:val="20"/>
                <w:lang w:val="en-US"/>
              </w:rPr>
              <w:t>14</w:t>
            </w:r>
          </w:p>
        </w:tc>
        <w:tc>
          <w:tcPr>
            <w:tcW w:w="4962"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Коэффициент загруженности имущества</w:t>
            </w:r>
          </w:p>
        </w:tc>
        <w:tc>
          <w:tcPr>
            <w:tcW w:w="1134" w:type="dxa"/>
            <w:tcBorders>
              <w:top w:val="nil"/>
              <w:left w:val="nil"/>
              <w:bottom w:val="single" w:sz="4" w:space="0" w:color="auto"/>
              <w:right w:val="single" w:sz="4" w:space="0" w:color="auto"/>
            </w:tcBorders>
            <w:noWrap/>
            <w:vAlign w:val="bottom"/>
          </w:tcPr>
          <w:p w:rsidR="00A66FE0" w:rsidRPr="00BC4483" w:rsidRDefault="00A66FE0" w:rsidP="00BC4483">
            <w:pPr>
              <w:keepNext/>
              <w:widowControl w:val="0"/>
              <w:spacing w:line="360" w:lineRule="auto"/>
              <w:jc w:val="both"/>
              <w:rPr>
                <w:sz w:val="20"/>
                <w:szCs w:val="20"/>
              </w:rPr>
            </w:pPr>
            <w:r w:rsidRPr="00BC4483">
              <w:rPr>
                <w:sz w:val="20"/>
                <w:szCs w:val="20"/>
              </w:rPr>
              <w:t>3,72</w:t>
            </w:r>
          </w:p>
        </w:tc>
        <w:tc>
          <w:tcPr>
            <w:tcW w:w="1134" w:type="dxa"/>
            <w:tcBorders>
              <w:top w:val="nil"/>
              <w:left w:val="nil"/>
              <w:bottom w:val="single" w:sz="4" w:space="0" w:color="auto"/>
              <w:right w:val="single" w:sz="4" w:space="0" w:color="auto"/>
            </w:tcBorders>
            <w:vAlign w:val="bottom"/>
          </w:tcPr>
          <w:p w:rsidR="00A66FE0" w:rsidRPr="00BC4483" w:rsidRDefault="00A66FE0" w:rsidP="00BC4483">
            <w:pPr>
              <w:keepNext/>
              <w:widowControl w:val="0"/>
              <w:spacing w:line="360" w:lineRule="auto"/>
              <w:jc w:val="both"/>
              <w:rPr>
                <w:sz w:val="20"/>
                <w:szCs w:val="20"/>
              </w:rPr>
            </w:pPr>
            <w:r w:rsidRPr="00BC4483">
              <w:rPr>
                <w:sz w:val="20"/>
                <w:szCs w:val="20"/>
              </w:rPr>
              <w:t>2,71</w:t>
            </w:r>
          </w:p>
        </w:tc>
        <w:tc>
          <w:tcPr>
            <w:tcW w:w="1529" w:type="dxa"/>
            <w:tcBorders>
              <w:top w:val="nil"/>
              <w:left w:val="nil"/>
              <w:bottom w:val="single" w:sz="4" w:space="0" w:color="auto"/>
              <w:right w:val="single" w:sz="4" w:space="0" w:color="auto"/>
            </w:tcBorders>
            <w:vAlign w:val="center"/>
          </w:tcPr>
          <w:p w:rsidR="00A66FE0" w:rsidRPr="00BC4483" w:rsidRDefault="00A66FE0" w:rsidP="00BC4483">
            <w:pPr>
              <w:keepNext/>
              <w:widowControl w:val="0"/>
              <w:spacing w:line="360" w:lineRule="auto"/>
              <w:jc w:val="both"/>
              <w:rPr>
                <w:sz w:val="20"/>
                <w:szCs w:val="20"/>
              </w:rPr>
            </w:pPr>
            <w:r w:rsidRPr="00BC4483">
              <w:rPr>
                <w:sz w:val="20"/>
                <w:szCs w:val="20"/>
              </w:rPr>
              <w:t>-1,01</w:t>
            </w:r>
          </w:p>
        </w:tc>
      </w:tr>
    </w:tbl>
    <w:p w:rsidR="00BC4483" w:rsidRDefault="00BC4483" w:rsidP="00BC4483">
      <w:pPr>
        <w:keepNext/>
        <w:widowControl w:val="0"/>
        <w:spacing w:line="360" w:lineRule="auto"/>
        <w:ind w:firstLine="709"/>
        <w:jc w:val="both"/>
        <w:rPr>
          <w:sz w:val="28"/>
          <w:szCs w:val="28"/>
          <w:lang w:val="en-US"/>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Сумма продаж продукции (товаров, услуг) – показывает доходы от продажи, это стоимость отгруженной продукции (товаров, работ, услуг) в ценах продажи, включая стоимость бартера.</w:t>
      </w:r>
    </w:p>
    <w:p w:rsidR="00A66FE0" w:rsidRPr="00BC4483" w:rsidRDefault="00A66FE0" w:rsidP="00BC4483">
      <w:pPr>
        <w:keepNext/>
        <w:widowControl w:val="0"/>
        <w:spacing w:line="360" w:lineRule="auto"/>
        <w:ind w:firstLine="709"/>
        <w:jc w:val="both"/>
        <w:rPr>
          <w:sz w:val="28"/>
          <w:szCs w:val="28"/>
        </w:rPr>
      </w:pPr>
      <w:r w:rsidRPr="00BC4483">
        <w:rPr>
          <w:sz w:val="28"/>
          <w:szCs w:val="28"/>
        </w:rPr>
        <w:t>Доход от продажи продукции (товаров, работ, услуг) – определяет сумму средств от продажи продукции (товаров, работ, услуг) уменьшенную на сумму НДС. Акцизного сбора, ввозной пошлины, таможенного сбора и иных обязательных сборов и платежей, а также на сумму себестоимости проданной продукции (работ, услуг).</w:t>
      </w:r>
    </w:p>
    <w:p w:rsidR="00A66FE0" w:rsidRPr="00BC4483" w:rsidRDefault="00A66FE0" w:rsidP="00BC4483">
      <w:pPr>
        <w:keepNext/>
        <w:widowControl w:val="0"/>
        <w:spacing w:line="360" w:lineRule="auto"/>
        <w:ind w:firstLine="709"/>
        <w:jc w:val="both"/>
        <w:rPr>
          <w:sz w:val="28"/>
          <w:szCs w:val="28"/>
        </w:rPr>
      </w:pPr>
      <w:r w:rsidRPr="00BC4483">
        <w:rPr>
          <w:sz w:val="28"/>
          <w:szCs w:val="28"/>
        </w:rPr>
        <w:t>Часть прибыли от реализации в общей сумме прибыли – показывает удельный вес прибыли от основной деятельности предприятия; значения этого показателя меньшее 0,7 может указывать на то, что в связи с низкой эффективностью основной деятельности предприятие вынужденно заниматься непрофильными видами деятельности.</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оборачиваемости оборотных средств – определяет количество оборотов, которую осуществляют оборотные средства в течение отчетного периода, рассчитывается как отношение суммы продажи в среднегодовую стоимость оборотных средств.</w:t>
      </w:r>
    </w:p>
    <w:p w:rsidR="00A66FE0" w:rsidRPr="00BC4483" w:rsidRDefault="00A66FE0" w:rsidP="00BC4483">
      <w:pPr>
        <w:keepNext/>
        <w:widowControl w:val="0"/>
        <w:spacing w:line="360" w:lineRule="auto"/>
        <w:ind w:firstLine="709"/>
        <w:jc w:val="both"/>
        <w:rPr>
          <w:sz w:val="28"/>
          <w:szCs w:val="28"/>
        </w:rPr>
      </w:pPr>
      <w:r w:rsidRPr="00BC4483">
        <w:rPr>
          <w:sz w:val="28"/>
          <w:szCs w:val="28"/>
        </w:rPr>
        <w:t>Длительность оборота оборотных средств</w:t>
      </w:r>
      <w:r w:rsidR="00BC4483">
        <w:rPr>
          <w:sz w:val="28"/>
          <w:szCs w:val="28"/>
        </w:rPr>
        <w:t xml:space="preserve"> </w:t>
      </w:r>
      <w:r w:rsidRPr="00BC4483">
        <w:rPr>
          <w:sz w:val="28"/>
          <w:szCs w:val="28"/>
        </w:rPr>
        <w:t>– характеризуется количеством дней, в течение которых оборотные средства проходят все стадии одного кругооборота, рассчитывается как отношение количества календарных дней периода и коэффициента обратимости оборотных средств.</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оборачиваемости производственных запасов – Показывает количество оборотов, которые совершают производственные запасы на протяжении отчетного периода, рассчитывается как отношение суммы продажи к среднегодовой стоимости производственных запасов.</w:t>
      </w:r>
    </w:p>
    <w:p w:rsidR="00A66FE0" w:rsidRPr="00BC4483" w:rsidRDefault="00A66FE0" w:rsidP="00BC4483">
      <w:pPr>
        <w:keepNext/>
        <w:widowControl w:val="0"/>
        <w:spacing w:line="360" w:lineRule="auto"/>
        <w:ind w:firstLine="709"/>
        <w:jc w:val="both"/>
        <w:rPr>
          <w:sz w:val="28"/>
          <w:szCs w:val="28"/>
        </w:rPr>
      </w:pPr>
      <w:r w:rsidRPr="00BC4483">
        <w:rPr>
          <w:sz w:val="28"/>
          <w:szCs w:val="28"/>
        </w:rPr>
        <w:t>Длительность оборота производственных запасов – характеризуется количеством дней, в течение которых производственные запасы проходят все стадии одного кругооборота, рассчитывается как отношение количества календарных дней периода и коэффициента обратимости производственных запасов.</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оборачиваемости средств на счетах – Определяет количество оборотов</w:t>
      </w:r>
      <w:r w:rsidR="00BC4483">
        <w:rPr>
          <w:sz w:val="28"/>
          <w:szCs w:val="28"/>
        </w:rPr>
        <w:t xml:space="preserve"> </w:t>
      </w:r>
      <w:r w:rsidRPr="00BC4483">
        <w:rPr>
          <w:sz w:val="28"/>
          <w:szCs w:val="28"/>
        </w:rPr>
        <w:t>средств в расчетах в течение отчетного периода; рассчитывается как отношение суммы продажи к среднегодовой стоимости средств в расчетах.</w:t>
      </w:r>
    </w:p>
    <w:p w:rsidR="00A66FE0" w:rsidRPr="00BC4483" w:rsidRDefault="00A66FE0" w:rsidP="00BC4483">
      <w:pPr>
        <w:keepNext/>
        <w:widowControl w:val="0"/>
        <w:spacing w:line="360" w:lineRule="auto"/>
        <w:ind w:firstLine="709"/>
        <w:jc w:val="both"/>
        <w:rPr>
          <w:sz w:val="28"/>
          <w:szCs w:val="28"/>
        </w:rPr>
      </w:pPr>
      <w:r w:rsidRPr="00BC4483">
        <w:rPr>
          <w:sz w:val="28"/>
          <w:szCs w:val="28"/>
        </w:rPr>
        <w:t>Длительность оборота средств на счетах</w:t>
      </w:r>
      <w:r w:rsidR="00BC4483">
        <w:rPr>
          <w:sz w:val="28"/>
          <w:szCs w:val="28"/>
        </w:rPr>
        <w:t xml:space="preserve"> </w:t>
      </w:r>
      <w:r w:rsidRPr="00BC4483">
        <w:rPr>
          <w:sz w:val="28"/>
          <w:szCs w:val="28"/>
        </w:rPr>
        <w:t>– характеризуется количеством дней, в течение которых средства в расчетах проходят все стадии одного кругооборота; рассчитывается как отношение количества календарных дней периода и коэффициента обратимости средств в расчетах.</w:t>
      </w:r>
    </w:p>
    <w:p w:rsidR="00A66FE0" w:rsidRPr="00BC4483" w:rsidRDefault="00A66FE0" w:rsidP="00BC4483">
      <w:pPr>
        <w:keepNext/>
        <w:widowControl w:val="0"/>
        <w:spacing w:line="360" w:lineRule="auto"/>
        <w:ind w:firstLine="709"/>
        <w:jc w:val="both"/>
        <w:rPr>
          <w:sz w:val="28"/>
          <w:szCs w:val="28"/>
        </w:rPr>
      </w:pPr>
      <w:r w:rsidRPr="00BC4483">
        <w:rPr>
          <w:sz w:val="28"/>
          <w:szCs w:val="28"/>
        </w:rPr>
        <w:t>Длительность погашения дебиторской задолженности – рассчитывается как отношение задолженности к сумме продажи за отчетный период, разделенный на количество календарных дней в периоде, указывает срок за который дебиторская задолженность покупателей превращается в денежные средства.</w:t>
      </w:r>
    </w:p>
    <w:p w:rsidR="00A66FE0" w:rsidRPr="00BC4483" w:rsidRDefault="00A66FE0" w:rsidP="00BC4483">
      <w:pPr>
        <w:keepNext/>
        <w:widowControl w:val="0"/>
        <w:spacing w:line="360" w:lineRule="auto"/>
        <w:ind w:firstLine="709"/>
        <w:jc w:val="both"/>
        <w:rPr>
          <w:sz w:val="28"/>
          <w:szCs w:val="28"/>
        </w:rPr>
      </w:pPr>
      <w:r w:rsidRPr="00BC4483">
        <w:rPr>
          <w:sz w:val="28"/>
          <w:szCs w:val="28"/>
        </w:rPr>
        <w:t>Длительность операционного цикла – рассчитывается как сумма продолжительности оборота средств в расчетах и продолжительности оборота производственных запасов: характеризует период преобразования производственных запасов в денежные средства.</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оборачиваемости имущества</w:t>
      </w:r>
      <w:r w:rsidR="00BC4483">
        <w:rPr>
          <w:sz w:val="28"/>
          <w:szCs w:val="28"/>
        </w:rPr>
        <w:t xml:space="preserve"> </w:t>
      </w:r>
      <w:r w:rsidRPr="00BC4483">
        <w:rPr>
          <w:sz w:val="28"/>
          <w:szCs w:val="28"/>
        </w:rPr>
        <w:t>– показывает количество оборотов, которые осуществляет имущество в течение отчетного периода; рассчитывается как отношение суммы продажи к среднегодовой стоимости имущества.</w:t>
      </w:r>
    </w:p>
    <w:p w:rsidR="00A66FE0" w:rsidRPr="00BC4483" w:rsidRDefault="00A66FE0" w:rsidP="00BC4483">
      <w:pPr>
        <w:keepNext/>
        <w:widowControl w:val="0"/>
        <w:spacing w:line="360" w:lineRule="auto"/>
        <w:ind w:firstLine="709"/>
        <w:jc w:val="both"/>
        <w:rPr>
          <w:sz w:val="28"/>
          <w:szCs w:val="28"/>
        </w:rPr>
      </w:pPr>
      <w:r w:rsidRPr="00BC4483">
        <w:rPr>
          <w:sz w:val="28"/>
          <w:szCs w:val="28"/>
        </w:rPr>
        <w:t>Длительность оборачиваемости имущества – характеризуется количеством дней, в течение которых имущество проходит все стадии одного кругооборота; рассчитывается как отношение количества календарных дней периода и коэффициента обратимости имущества</w:t>
      </w:r>
    </w:p>
    <w:p w:rsidR="00A66FE0" w:rsidRPr="00BC4483" w:rsidRDefault="00A66FE0" w:rsidP="00BC4483">
      <w:pPr>
        <w:keepNext/>
        <w:widowControl w:val="0"/>
        <w:spacing w:line="360" w:lineRule="auto"/>
        <w:ind w:firstLine="709"/>
        <w:jc w:val="both"/>
        <w:rPr>
          <w:sz w:val="28"/>
          <w:szCs w:val="28"/>
        </w:rPr>
      </w:pPr>
      <w:r w:rsidRPr="00BC4483">
        <w:rPr>
          <w:sz w:val="28"/>
          <w:szCs w:val="28"/>
        </w:rPr>
        <w:t>Коэффициент загруженности имущества – рассчитывается как отношение среднегодовой стоимости имущества и суммы продажа или фактического объема производства.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Как известно, капитал находится в постоянном движении, переходя из одной стадии в другую. Чем быстрее средства предприятия сделают оборот, тем больше продукции получит и реализует предприятие при одной и той же сумме капитала. Задержка движения средств на любой стадии приводит к замедлению оборачиваемости капитала, нуждается в дополнительном вложении средств и может обусловить ухудшение финансового состояния предприятия.</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Достигнутый в результате ускорения обратимости эффект выражается, прежде всего, в увеличении объема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w:t>
      </w:r>
    </w:p>
    <w:p w:rsidR="00A66FE0" w:rsidRPr="00BC4483" w:rsidRDefault="00A66FE0" w:rsidP="00BC4483">
      <w:pPr>
        <w:keepNext/>
        <w:widowControl w:val="0"/>
        <w:spacing w:line="360" w:lineRule="auto"/>
        <w:ind w:firstLine="709"/>
        <w:jc w:val="both"/>
        <w:rPr>
          <w:sz w:val="28"/>
          <w:szCs w:val="28"/>
        </w:rPr>
      </w:pPr>
      <w:r w:rsidRPr="00BC4483">
        <w:rPr>
          <w:sz w:val="28"/>
          <w:szCs w:val="28"/>
        </w:rPr>
        <w:t>Таким образом, осуществляя хозяйственную деятельность, предприятие должно стараться не только ускорить движение капитала, но получать максимальную его отдачу.</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center"/>
        <w:rPr>
          <w:b/>
          <w:sz w:val="28"/>
          <w:szCs w:val="28"/>
        </w:rPr>
      </w:pPr>
      <w:r w:rsidRPr="00BC4483">
        <w:rPr>
          <w:b/>
          <w:sz w:val="28"/>
          <w:szCs w:val="28"/>
        </w:rPr>
        <w:t>2.2 Расчет показателей финансовой устойчивости предприятия</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Финансовое состояние предприятий, его устойчивость во многом зависят от оптимальности структуры источников капи</w:t>
      </w:r>
      <w:r w:rsidRPr="00BC4483">
        <w:rPr>
          <w:sz w:val="28"/>
          <w:szCs w:val="28"/>
        </w:rPr>
        <w:softHyphen/>
        <w:t>тала (соотношения собственных и заемных средств) и от опти</w:t>
      </w:r>
      <w:r w:rsidRPr="00BC4483">
        <w:rPr>
          <w:sz w:val="28"/>
          <w:szCs w:val="28"/>
        </w:rPr>
        <w:softHyphen/>
        <w:t>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w:t>
      </w:r>
      <w:r w:rsidRPr="00BC4483">
        <w:rPr>
          <w:sz w:val="28"/>
          <w:szCs w:val="28"/>
        </w:rPr>
        <w:softHyphen/>
        <w:t>циональному признаку.</w:t>
      </w:r>
    </w:p>
    <w:p w:rsidR="00A66FE0" w:rsidRPr="00BC4483" w:rsidRDefault="00A66FE0" w:rsidP="00BC4483">
      <w:pPr>
        <w:keepNext/>
        <w:widowControl w:val="0"/>
        <w:spacing w:line="360" w:lineRule="auto"/>
        <w:ind w:firstLine="709"/>
        <w:jc w:val="both"/>
        <w:rPr>
          <w:sz w:val="28"/>
          <w:szCs w:val="28"/>
        </w:rPr>
      </w:pPr>
      <w:r w:rsidRPr="00BC4483">
        <w:rPr>
          <w:sz w:val="28"/>
          <w:szCs w:val="28"/>
        </w:rPr>
        <w:t>Поэтому вначале необходимо проанализировать структуру источников предприятия и оценить степень финансовой устой</w:t>
      </w:r>
      <w:r w:rsidRPr="00BC4483">
        <w:rPr>
          <w:sz w:val="28"/>
          <w:szCs w:val="28"/>
        </w:rPr>
        <w:softHyphen/>
        <w:t>чивости и финансового риска. Проведем анализ финансовой устойчивости ОАО «Энергомашспецсталь». Для этого нам необходимо определить ряд коэффициентов:</w:t>
      </w:r>
    </w:p>
    <w:p w:rsidR="00A66FE0" w:rsidRPr="00BC4483" w:rsidRDefault="00A66FE0" w:rsidP="00BC4483">
      <w:pPr>
        <w:keepNext/>
        <w:widowControl w:val="0"/>
        <w:spacing w:line="360" w:lineRule="auto"/>
        <w:ind w:firstLine="709"/>
        <w:jc w:val="both"/>
        <w:rPr>
          <w:sz w:val="28"/>
          <w:szCs w:val="28"/>
        </w:rPr>
      </w:pPr>
      <w:r w:rsidRPr="00BC4483">
        <w:rPr>
          <w:sz w:val="28"/>
          <w:szCs w:val="28"/>
        </w:rPr>
        <w:t>а) Коэффициент автономии (концентрации собственного капитала) вычисляется как отношение общей суммы собственного капитала к сумме баланса. Этот коэффициент характеризует часть активов владельцев предприятия в общей сумме активов, авансированных в его деятельность. На практике установлено, что коэффициент автономии должен превышать 0,5, то есть чем он больше, тем меньше зависимость предприятия от внешних источников финансирования.</w:t>
      </w:r>
    </w:p>
    <w:p w:rsidR="00A66FE0" w:rsidRPr="00BC4483" w:rsidRDefault="00BC4483" w:rsidP="00BC4483">
      <w:pPr>
        <w:keepNext/>
        <w:widowControl w:val="0"/>
        <w:spacing w:line="360" w:lineRule="auto"/>
        <w:ind w:firstLine="709"/>
        <w:jc w:val="both"/>
        <w:rPr>
          <w:sz w:val="28"/>
          <w:szCs w:val="28"/>
        </w:rPr>
      </w:pPr>
      <w:r>
        <w:rPr>
          <w:sz w:val="28"/>
          <w:szCs w:val="28"/>
        </w:rPr>
        <w:br w:type="page"/>
      </w:r>
      <w:r w:rsidR="00C55E16" w:rsidRPr="00BC4483">
        <w:rPr>
          <w:sz w:val="28"/>
          <w:szCs w:val="28"/>
        </w:rPr>
        <w:object w:dxaOrig="6039" w:dyaOrig="700">
          <v:shape id="_x0000_i1064" type="#_x0000_t75" style="width:302.25pt;height:35.25pt" o:ole="">
            <v:imagedata r:id="rId65" o:title=""/>
          </v:shape>
          <o:OLEObject Type="Embed" ProgID="Equation.3" ShapeID="_x0000_i1064" DrawAspect="Content" ObjectID="_1454560149" r:id="rId66"/>
        </w:object>
      </w:r>
      <w:r w:rsidR="00A66FE0" w:rsidRPr="00BC4483">
        <w:rPr>
          <w:sz w:val="28"/>
          <w:szCs w:val="28"/>
        </w:rPr>
        <w:t>.</w:t>
      </w:r>
      <w:r w:rsidR="00A66FE0" w:rsidRPr="00BC4483">
        <w:rPr>
          <w:sz w:val="28"/>
          <w:szCs w:val="28"/>
        </w:rPr>
        <w:tab/>
        <w:t>()</w:t>
      </w: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5300" w:dyaOrig="700">
          <v:shape id="_x0000_i1065" type="#_x0000_t75" style="width:264.75pt;height:35.25pt" o:ole="">
            <v:imagedata r:id="rId67" o:title=""/>
          </v:shape>
          <o:OLEObject Type="Embed" ProgID="Equation.3" ShapeID="_x0000_i1065" DrawAspect="Content" ObjectID="_1454560150" r:id="rId68"/>
        </w:object>
      </w:r>
      <w:r w:rsidR="00A66FE0" w:rsidRPr="00BC4483">
        <w:rPr>
          <w:sz w:val="28"/>
          <w:szCs w:val="28"/>
        </w:rPr>
        <w:t>;</w:t>
      </w: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5300" w:dyaOrig="760">
          <v:shape id="_x0000_i1066" type="#_x0000_t75" style="width:264.75pt;height:38.25pt" o:ole="">
            <v:imagedata r:id="rId69" o:title=""/>
          </v:shape>
          <o:OLEObject Type="Embed" ProgID="Equation.3" ShapeID="_x0000_i1066" DrawAspect="Content" ObjectID="_1454560151" r:id="rId70"/>
        </w:object>
      </w:r>
      <w:r w:rsidR="00A66FE0" w:rsidRPr="00BC4483">
        <w:rPr>
          <w:sz w:val="28"/>
          <w:szCs w:val="28"/>
        </w:rPr>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Как видно из полученных данных коэффициент автономии изменился за анализируемый период времени на (0,803–0,791)=</w:t>
      </w:r>
      <w:r w:rsidRPr="00BC4483">
        <w:rPr>
          <w:sz w:val="28"/>
        </w:rPr>
        <w:t xml:space="preserve"> </w:t>
      </w:r>
      <w:r w:rsidRPr="00BC4483">
        <w:rPr>
          <w:sz w:val="28"/>
          <w:szCs w:val="28"/>
        </w:rPr>
        <w:t xml:space="preserve">0,012 (единиц). Это произошло за счет изменения собственного капитала на (338069,2–333580,7)=4488,5 (тыс. грн.), а также баланса предприятия на (421163,9–421654)= </w:t>
      </w:r>
      <w:r w:rsidRPr="00BC4483">
        <w:rPr>
          <w:sz w:val="28"/>
        </w:rPr>
        <w:t>–</w:t>
      </w:r>
      <w:r w:rsidRPr="00BC4483">
        <w:rPr>
          <w:sz w:val="28"/>
          <w:szCs w:val="28"/>
        </w:rPr>
        <w:t>490,1 (тыс. грн.). В данном случае коэффициент автономии входит в установленные нормативные значения.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б) Обратным коэффициентом является коэффициент финансовой зависимости. Он показывает, какая сумма общей стоимости активов предприятия приходится на 1 грн. собственных средств. Чем меньше значение коэффициента, чем ближе он к 1,0, тем меньше финансовая зависимость предприятия от внешних источников. Рассчитаем</w:t>
      </w:r>
      <w:r w:rsidR="00BC4483">
        <w:rPr>
          <w:sz w:val="28"/>
          <w:szCs w:val="28"/>
        </w:rPr>
        <w:t xml:space="preserve"> </w:t>
      </w:r>
      <w:r w:rsidRPr="00BC4483">
        <w:rPr>
          <w:sz w:val="28"/>
          <w:szCs w:val="28"/>
        </w:rPr>
        <w:t>коэффициент финансовой зависимости:</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9072"/>
        </w:tabs>
        <w:spacing w:line="360" w:lineRule="auto"/>
        <w:ind w:firstLine="709"/>
        <w:jc w:val="both"/>
        <w:rPr>
          <w:sz w:val="28"/>
          <w:szCs w:val="28"/>
        </w:rPr>
      </w:pPr>
      <w:r w:rsidRPr="00BC4483">
        <w:rPr>
          <w:sz w:val="28"/>
          <w:szCs w:val="28"/>
        </w:rPr>
        <w:object w:dxaOrig="6780" w:dyaOrig="700">
          <v:shape id="_x0000_i1067" type="#_x0000_t75" style="width:339pt;height:35.25pt" o:ole="">
            <v:imagedata r:id="rId71" o:title=""/>
          </v:shape>
          <o:OLEObject Type="Embed" ProgID="Equation.3" ShapeID="_x0000_i1067" DrawAspect="Content" ObjectID="_1454560152" r:id="rId72"/>
        </w:object>
      </w:r>
      <w:r w:rsidR="00A66FE0" w:rsidRPr="00BC4483">
        <w:rPr>
          <w:sz w:val="28"/>
          <w:szCs w:val="28"/>
        </w:rPr>
        <w:t xml:space="preserve">. </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5880" w:dyaOrig="760">
          <v:shape id="_x0000_i1068" type="#_x0000_t75" style="width:294pt;height:38.25pt" o:ole="">
            <v:imagedata r:id="rId73" o:title=""/>
          </v:shape>
          <o:OLEObject Type="Embed" ProgID="Equation.3" ShapeID="_x0000_i1068" DrawAspect="Content" ObjectID="_1454560153" r:id="rId74"/>
        </w:object>
      </w:r>
      <w:r w:rsidR="00A66FE0" w:rsidRPr="00BC4483">
        <w:rPr>
          <w:sz w:val="28"/>
          <w:szCs w:val="28"/>
        </w:rPr>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BC4483" w:rsidP="00BC4483">
      <w:pPr>
        <w:keepNext/>
        <w:widowControl w:val="0"/>
        <w:spacing w:line="360" w:lineRule="auto"/>
        <w:ind w:firstLine="709"/>
        <w:jc w:val="both"/>
        <w:rPr>
          <w:sz w:val="28"/>
          <w:szCs w:val="28"/>
        </w:rPr>
      </w:pPr>
      <w:r>
        <w:rPr>
          <w:sz w:val="28"/>
          <w:szCs w:val="28"/>
        </w:rPr>
        <w:br w:type="page"/>
      </w:r>
      <w:r w:rsidR="00C55E16" w:rsidRPr="00BC4483">
        <w:rPr>
          <w:sz w:val="28"/>
          <w:szCs w:val="28"/>
        </w:rPr>
        <w:object w:dxaOrig="5880" w:dyaOrig="760">
          <v:shape id="_x0000_i1069" type="#_x0000_t75" style="width:294pt;height:38.25pt" o:ole="">
            <v:imagedata r:id="rId75" o:title=""/>
          </v:shape>
          <o:OLEObject Type="Embed" ProgID="Equation.3" ShapeID="_x0000_i1069" DrawAspect="Content" ObjectID="_1454560154" r:id="rId76"/>
        </w:object>
      </w:r>
      <w:r w:rsidR="00A66FE0" w:rsidRPr="00BC4483">
        <w:rPr>
          <w:sz w:val="28"/>
          <w:szCs w:val="28"/>
        </w:rPr>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Исходя из полученных данных очевидно изменение коэффициента финансовой зависимости на (1,25–1,26)=</w:t>
      </w:r>
      <w:r w:rsidRPr="00BC4483">
        <w:rPr>
          <w:sz w:val="28"/>
        </w:rPr>
        <w:t xml:space="preserve"> –</w:t>
      </w:r>
      <w:r w:rsidRPr="00BC4483">
        <w:rPr>
          <w:sz w:val="28"/>
          <w:szCs w:val="28"/>
        </w:rPr>
        <w:t>0,01 (единиц). Это произошло за счет изменения баланса предприятия на</w:t>
      </w:r>
      <w:r w:rsidR="00BC4483">
        <w:rPr>
          <w:sz w:val="28"/>
          <w:szCs w:val="28"/>
        </w:rPr>
        <w:t xml:space="preserve"> </w:t>
      </w:r>
      <w:r w:rsidRPr="00BC4483">
        <w:rPr>
          <w:sz w:val="28"/>
        </w:rPr>
        <w:t>–</w:t>
      </w:r>
      <w:r w:rsidRPr="00BC4483">
        <w:rPr>
          <w:sz w:val="28"/>
          <w:szCs w:val="28"/>
        </w:rPr>
        <w:t xml:space="preserve">490,1 тыс. грн. и собственного капитала на 4488,5 тыс. грн. </w:t>
      </w:r>
    </w:p>
    <w:p w:rsidR="00A66FE0" w:rsidRPr="00BC4483" w:rsidRDefault="00A66FE0" w:rsidP="00BC4483">
      <w:pPr>
        <w:keepNext/>
        <w:widowControl w:val="0"/>
        <w:spacing w:line="360" w:lineRule="auto"/>
        <w:ind w:firstLine="709"/>
        <w:jc w:val="both"/>
        <w:rPr>
          <w:bCs/>
          <w:sz w:val="28"/>
          <w:szCs w:val="28"/>
        </w:rPr>
      </w:pPr>
      <w:r w:rsidRPr="00BC4483">
        <w:rPr>
          <w:sz w:val="28"/>
          <w:szCs w:val="28"/>
        </w:rPr>
        <w:t xml:space="preserve">в) </w:t>
      </w:r>
      <w:r w:rsidRPr="00BC4483">
        <w:rPr>
          <w:bCs/>
          <w:sz w:val="28"/>
          <w:szCs w:val="28"/>
        </w:rPr>
        <w:t>коэффициент маневренности собственного капитала — это доля от деления собственных оборотных активов на всю сумму собственного капитала. Он свидетельствует о степени мобильности (гибкости) использования собственных средств предприятия. Увеличение остатков запасов, характерно в условиях инфляции, приводит к увеличению обязательств предприятия, которое, в свою очередь, может воздействовать, учитываю высокие кредитные ставки, на его платежеспособность. Коэффициент маневренности собственного капитала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7020" w:dyaOrig="720">
          <v:shape id="_x0000_i1070" type="#_x0000_t75" style="width:351pt;height:36pt" o:ole="">
            <v:imagedata r:id="rId77" o:title=""/>
          </v:shape>
          <o:OLEObject Type="Embed" ProgID="Equation.3" ShapeID="_x0000_i1070" DrawAspect="Content" ObjectID="_1454560155" r:id="rId78"/>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коэффициент маневренности собственного капитала:</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за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7460" w:dyaOrig="760">
          <v:shape id="_x0000_i1071" type="#_x0000_t75" style="width:372.75pt;height:38.25pt" o:ole="">
            <v:imagedata r:id="rId79" o:title=""/>
          </v:shape>
          <o:OLEObject Type="Embed" ProgID="Equation.3" ShapeID="_x0000_i1071" DrawAspect="Content" ObjectID="_1454560156" r:id="rId80"/>
        </w:object>
      </w:r>
      <w:r w:rsidR="00A66FE0" w:rsidRPr="00BC4483">
        <w:rPr>
          <w:sz w:val="28"/>
          <w:szCs w:val="28"/>
        </w:rPr>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за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7800" w:dyaOrig="760">
          <v:shape id="_x0000_i1072" type="#_x0000_t75" style="width:390pt;height:38.25pt" o:ole="">
            <v:imagedata r:id="rId81" o:title=""/>
          </v:shape>
          <o:OLEObject Type="Embed" ProgID="Equation.3" ShapeID="_x0000_i1072" DrawAspect="Content" ObjectID="_1454560157" r:id="rId82"/>
        </w:object>
      </w:r>
      <w:r w:rsidR="00A66FE0" w:rsidRPr="00BC4483">
        <w:rPr>
          <w:sz w:val="28"/>
          <w:szCs w:val="28"/>
        </w:rPr>
        <w:t>.</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Как видно из полученных данных коэффициент маневренности капитала изменился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 на (0,04+0,03)=0,07 единиц. Это произошло за счет увеличения оборотных средств на (93483,7–77831)= 15652,7 (тыс. грн.), за счет изменения текущих обязательств на (79889,8–86799,4)=</w:t>
      </w:r>
      <w:r w:rsidRPr="00BC4483">
        <w:rPr>
          <w:sz w:val="28"/>
        </w:rPr>
        <w:t xml:space="preserve"> </w:t>
      </w:r>
      <w:r w:rsidRPr="00BC4483">
        <w:rPr>
          <w:sz w:val="28"/>
          <w:szCs w:val="28"/>
        </w:rPr>
        <w:t>-6909,6 (тыс. грн.), а так же собственного капитала на 4488,5 тыс. грн.</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rPr>
        <w:t xml:space="preserve"> </w:t>
      </w:r>
      <w:r w:rsidRPr="00BC4483">
        <w:rPr>
          <w:bCs/>
          <w:sz w:val="28"/>
          <w:szCs w:val="28"/>
        </w:rPr>
        <w:t>г) хозяйственная деятельность предприятия и его развитие происходят за счет самофинансирования, а при недостаточности собственных финансовых ресурсов — за счет заемных средств. В процессе совершения предпринимательской деятельности довольно весомое аналитическое значения приобретает финансовая независимость предприятия от внешних займовых источников. Степень зависимости предприятия от кредиторов определяется коэффициентом концентрации привлеченного капитала. Он показывает долю привлеченного имущества в активах предприятия.</w:t>
      </w: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bCs/>
          <w:sz w:val="28"/>
          <w:szCs w:val="28"/>
        </w:rPr>
        <w:t>Важное значение для анализа финансовой устойчивости имеет изучение структуры необоротных активов отображенных в балансе, по источникам их формирования. Коэффициент концентрации заемного капитала рассчитывается по формуле:</w:t>
      </w:r>
    </w:p>
    <w:p w:rsidR="00A66FE0" w:rsidRPr="00BC4483" w:rsidRDefault="00A66FE0" w:rsidP="00BC4483">
      <w:pPr>
        <w:keepNext/>
        <w:widowControl w:val="0"/>
        <w:shd w:val="clear" w:color="auto" w:fill="FFFFFF"/>
        <w:spacing w:line="360" w:lineRule="auto"/>
        <w:ind w:firstLine="709"/>
        <w:jc w:val="both"/>
        <w:rPr>
          <w:bCs/>
          <w:sz w:val="28"/>
          <w:szCs w:val="28"/>
        </w:rPr>
      </w:pPr>
    </w:p>
    <w:p w:rsidR="00A66FE0" w:rsidRPr="00BC4483" w:rsidRDefault="00C55E16" w:rsidP="00BC4483">
      <w:pPr>
        <w:keepNext/>
        <w:widowControl w:val="0"/>
        <w:shd w:val="clear" w:color="auto" w:fill="FFFFFF"/>
        <w:tabs>
          <w:tab w:val="left" w:pos="8931"/>
        </w:tabs>
        <w:spacing w:line="360" w:lineRule="auto"/>
        <w:ind w:firstLine="709"/>
        <w:jc w:val="both"/>
        <w:rPr>
          <w:sz w:val="28"/>
          <w:szCs w:val="28"/>
        </w:rPr>
      </w:pPr>
      <w:r w:rsidRPr="00BC4483">
        <w:rPr>
          <w:sz w:val="28"/>
          <w:szCs w:val="28"/>
        </w:rPr>
        <w:object w:dxaOrig="8180" w:dyaOrig="700">
          <v:shape id="_x0000_i1073" type="#_x0000_t75" style="width:408.75pt;height:35.25pt" o:ole="">
            <v:imagedata r:id="rId83" o:title=""/>
          </v:shape>
          <o:OLEObject Type="Embed" ProgID="Equation.3" ShapeID="_x0000_i1073" DrawAspect="Content" ObjectID="_1454560158" r:id="rId84"/>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Рассчитаем коэффициент концентрации заемного капитала: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за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8640" w:dyaOrig="720">
          <v:shape id="_x0000_i1074" type="#_x0000_t75" style="width:6in;height:36pt" o:ole="">
            <v:imagedata r:id="rId85" o:title=""/>
          </v:shape>
          <o:OLEObject Type="Embed" ProgID="Equation.3" ShapeID="_x0000_i1074" DrawAspect="Content" ObjectID="_1454560159" r:id="rId86"/>
        </w:objec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за </w:t>
      </w:r>
      <w:r w:rsidR="00A727DA" w:rsidRPr="00BC4483">
        <w:rPr>
          <w:sz w:val="28"/>
          <w:szCs w:val="28"/>
        </w:rPr>
        <w:t>2008</w:t>
      </w:r>
      <w:r w:rsidRPr="00BC4483">
        <w:rPr>
          <w:sz w:val="28"/>
          <w:szCs w:val="28"/>
        </w:rPr>
        <w:t xml:space="preserve"> год:</w:t>
      </w: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8720" w:dyaOrig="760">
          <v:shape id="_x0000_i1075" type="#_x0000_t75" style="width:435.75pt;height:38.25pt" o:ole="">
            <v:imagedata r:id="rId87" o:title=""/>
          </v:shape>
          <o:OLEObject Type="Embed" ProgID="Equation.3" ShapeID="_x0000_i1075" DrawAspect="Content" ObjectID="_1454560160" r:id="rId88"/>
        </w:objec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Как видно из полученных результатов коэффициент концентрации заемного капитала изменился на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 на (0,2–0,21)= –0,01 (единиц). Это произошло за счет изменения долгосрочных обязательств на (3167,3–1236,3)= привлеченного имущества на (83057,1–88035,7)= 1931 (тыс. грн.), за счет изменения текущих обязательств на </w:t>
      </w:r>
      <w:r w:rsidRPr="00BC4483">
        <w:rPr>
          <w:sz w:val="28"/>
        </w:rPr>
        <w:t>–</w:t>
      </w:r>
      <w:r w:rsidRPr="00BC4483">
        <w:rPr>
          <w:sz w:val="28"/>
          <w:szCs w:val="28"/>
        </w:rPr>
        <w:t>6909,6 тыс. грн., а также баланса предприятия на</w:t>
      </w:r>
      <w:r w:rsidR="00BC4483">
        <w:rPr>
          <w:sz w:val="28"/>
          <w:szCs w:val="28"/>
        </w:rPr>
        <w:t xml:space="preserve"> </w:t>
      </w:r>
      <w:r w:rsidRPr="00BC4483">
        <w:rPr>
          <w:sz w:val="28"/>
        </w:rPr>
        <w:t>–</w:t>
      </w:r>
      <w:r w:rsidRPr="00BC4483">
        <w:rPr>
          <w:sz w:val="28"/>
          <w:szCs w:val="28"/>
        </w:rPr>
        <w:t>490,1 тыс. грн.</w:t>
      </w:r>
    </w:p>
    <w:p w:rsidR="00A66FE0" w:rsidRDefault="00A66FE0" w:rsidP="00BC4483">
      <w:pPr>
        <w:keepNext/>
        <w:widowControl w:val="0"/>
        <w:shd w:val="clear" w:color="auto" w:fill="FFFFFF"/>
        <w:spacing w:line="360" w:lineRule="auto"/>
        <w:ind w:firstLine="709"/>
        <w:jc w:val="both"/>
        <w:rPr>
          <w:bCs/>
          <w:sz w:val="28"/>
          <w:szCs w:val="28"/>
        </w:rPr>
      </w:pPr>
      <w:r w:rsidRPr="00BC4483">
        <w:rPr>
          <w:bCs/>
          <w:sz w:val="28"/>
          <w:szCs w:val="28"/>
        </w:rPr>
        <w:t>е) важным показателем финансовой устойчивости является коэффициент долгосрочного привлечения заемных средств, который вычисляют делением суммы долговременных кредитов и займов на собственные денежные</w:t>
      </w:r>
      <w:r w:rsidR="00BC4483">
        <w:rPr>
          <w:bCs/>
          <w:sz w:val="28"/>
          <w:szCs w:val="28"/>
        </w:rPr>
        <w:t xml:space="preserve"> </w:t>
      </w:r>
      <w:r w:rsidRPr="00BC4483">
        <w:rPr>
          <w:bCs/>
          <w:sz w:val="28"/>
          <w:szCs w:val="28"/>
        </w:rPr>
        <w:t>средства плюс долговременно заемные средства. Он показывает долю долговременных займов, использованных для финансирования активов предприятия относительно собственных денежных средств. Коэффициент долгосрочного привлечения заемных средств рассчитывается по формуле:</w:t>
      </w:r>
    </w:p>
    <w:p w:rsidR="00BC4483" w:rsidRPr="00BC4483" w:rsidRDefault="00BC4483" w:rsidP="00BC4483">
      <w:pPr>
        <w:keepNext/>
        <w:widowControl w:val="0"/>
        <w:shd w:val="clear" w:color="auto" w:fill="FFFFFF"/>
        <w:spacing w:line="360" w:lineRule="auto"/>
        <w:ind w:firstLine="709"/>
        <w:jc w:val="both"/>
        <w:rPr>
          <w:bCs/>
          <w:sz w:val="28"/>
          <w:szCs w:val="28"/>
        </w:rPr>
      </w:pPr>
    </w:p>
    <w:p w:rsidR="00A66FE0" w:rsidRPr="00BC4483" w:rsidRDefault="00C55E16" w:rsidP="00BC4483">
      <w:pPr>
        <w:keepNext/>
        <w:widowControl w:val="0"/>
        <w:shd w:val="clear" w:color="auto" w:fill="FFFFFF"/>
        <w:tabs>
          <w:tab w:val="left" w:pos="8931"/>
        </w:tabs>
        <w:spacing w:line="360" w:lineRule="auto"/>
        <w:ind w:firstLine="709"/>
        <w:jc w:val="both"/>
        <w:rPr>
          <w:sz w:val="28"/>
          <w:szCs w:val="28"/>
        </w:rPr>
      </w:pPr>
      <w:r w:rsidRPr="00BC4483">
        <w:rPr>
          <w:sz w:val="28"/>
          <w:szCs w:val="28"/>
        </w:rPr>
        <w:object w:dxaOrig="8059" w:dyaOrig="680">
          <v:shape id="_x0000_i1076" type="#_x0000_t75" style="width:402.75pt;height:33.75pt" o:ole="">
            <v:imagedata r:id="rId89" o:title=""/>
          </v:shape>
          <o:OLEObject Type="Embed" ProgID="Equation.3" ShapeID="_x0000_i1076" DrawAspect="Content" ObjectID="_1454560161" r:id="rId90"/>
        </w:object>
      </w:r>
      <w:r w:rsidR="00A66FE0" w:rsidRPr="00BC4483">
        <w:rPr>
          <w:sz w:val="28"/>
          <w:szCs w:val="28"/>
        </w:rPr>
        <w:t>.</w:t>
      </w:r>
      <w:r w:rsidR="00A66FE0" w:rsidRPr="00BC4483">
        <w:rPr>
          <w:sz w:val="28"/>
          <w:szCs w:val="28"/>
        </w:rPr>
        <w:tab/>
        <w:t>()</w:t>
      </w:r>
    </w:p>
    <w:p w:rsidR="00BC4483" w:rsidRDefault="00BC4483" w:rsidP="00BC4483">
      <w:pPr>
        <w:keepNext/>
        <w:widowControl w:val="0"/>
        <w:shd w:val="clear" w:color="auto" w:fill="FFFFFF"/>
        <w:spacing w:line="360" w:lineRule="auto"/>
        <w:ind w:firstLine="709"/>
        <w:jc w:val="both"/>
        <w:rPr>
          <w:bCs/>
          <w:sz w:val="28"/>
          <w:szCs w:val="28"/>
        </w:rPr>
      </w:pP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A66FE0" w:rsidP="00BC4483">
      <w:pPr>
        <w:keepNext/>
        <w:widowControl w:val="0"/>
        <w:shd w:val="clear" w:color="auto" w:fill="FFFFFF"/>
        <w:spacing w:line="360" w:lineRule="auto"/>
        <w:ind w:firstLine="709"/>
        <w:jc w:val="both"/>
        <w:rPr>
          <w:bCs/>
          <w:sz w:val="28"/>
          <w:szCs w:val="28"/>
        </w:rPr>
      </w:pP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4440" w:dyaOrig="760">
          <v:shape id="_x0000_i1077" type="#_x0000_t75" style="width:222pt;height:38.25pt" o:ole="">
            <v:imagedata r:id="rId91" o:title=""/>
          </v:shape>
          <o:OLEObject Type="Embed" ProgID="Equation.3" ShapeID="_x0000_i1077" DrawAspect="Content" ObjectID="_1454560162" r:id="rId92"/>
        </w:object>
      </w:r>
      <w:r w:rsidR="00A66FE0" w:rsidRPr="00BC4483">
        <w:rPr>
          <w:sz w:val="28"/>
          <w:szCs w:val="28"/>
        </w:rPr>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spacing w:line="360" w:lineRule="auto"/>
        <w:ind w:firstLine="709"/>
        <w:jc w:val="both"/>
        <w:rPr>
          <w:bCs/>
          <w:sz w:val="28"/>
          <w:szCs w:val="28"/>
        </w:rPr>
      </w:pPr>
      <w:r w:rsidRPr="00BC4483">
        <w:rPr>
          <w:sz w:val="28"/>
          <w:szCs w:val="28"/>
        </w:rPr>
        <w:object w:dxaOrig="4459" w:dyaOrig="760">
          <v:shape id="_x0000_i1078" type="#_x0000_t75" style="width:222.75pt;height:38.25pt" o:ole="">
            <v:imagedata r:id="rId93" o:title=""/>
          </v:shape>
          <o:OLEObject Type="Embed" ProgID="Equation.3" ShapeID="_x0000_i1078" DrawAspect="Content" ObjectID="_1454560163" r:id="rId94"/>
        </w:object>
      </w:r>
      <w:r w:rsidR="00A66FE0" w:rsidRPr="00BC4483">
        <w:rPr>
          <w:sz w:val="28"/>
          <w:szCs w:val="28"/>
        </w:rPr>
        <w:t>.</w:t>
      </w: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sz w:val="28"/>
          <w:szCs w:val="28"/>
        </w:rPr>
        <w:t xml:space="preserve">Коэффициент долгосрочного привлечения заемных средств изменился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 на (0,009–0,004)=0,005 (единиц), за счет изменения суммы долговременных кредитов на (3167,3–1236,3)=1931 (тыс. грн.), а так же изменения суммы необоротных активов на (341236,5–334817)=</w:t>
      </w:r>
      <w:r w:rsidRPr="00BC4483">
        <w:rPr>
          <w:sz w:val="28"/>
        </w:rPr>
        <w:t xml:space="preserve"> </w:t>
      </w:r>
      <w:r w:rsidRPr="00BC4483">
        <w:rPr>
          <w:sz w:val="28"/>
          <w:szCs w:val="28"/>
        </w:rPr>
        <w:t>6419,5 (тыс. грн.).</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ж) запас источников собственных денежных средств — это запас финансовой устойчивости предприятия при условии, что его собственные денежные средства большие, чем взятые взаймы. Финансовая устойчивость предприятия при помощи этого показателя оценивается коэффициентом соотношения взятых взаймы и собственных денежных средств, которые является долей от деления всей суммы обязательств по привлеченным средствам на сумму собственных денежных средств. Он показывает, сколько заемных средств привлекло предприятие на одну гривну вложенных в активы собственных денежных средств. Если он больше единицы, финансовая автономность и устойчивость предприятия достигают критической точки. Однако не всегда ответ может быть утвердительный. Коэффициент соотношения взятых взаймы и собственных средств зависит от характера хозяйственной деятельности предприятия и скорости обращения, прежде всего, оборотных активов. При высоких показателях обратимости критическое значение коэффициента может намного превышать единицу без существенных последствий для финансовой автономии предприятия. Данный коэффициент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789"/>
        </w:tabs>
        <w:spacing w:line="360" w:lineRule="auto"/>
        <w:ind w:firstLine="709"/>
        <w:jc w:val="both"/>
        <w:rPr>
          <w:bCs/>
          <w:sz w:val="28"/>
          <w:szCs w:val="28"/>
        </w:rPr>
      </w:pPr>
      <w:r w:rsidRPr="00BC4483">
        <w:rPr>
          <w:bCs/>
          <w:sz w:val="28"/>
          <w:szCs w:val="28"/>
        </w:rPr>
        <w:object w:dxaOrig="2720" w:dyaOrig="700">
          <v:shape id="_x0000_i1079" type="#_x0000_t75" style="width:135.75pt;height:35.25pt" o:ole="">
            <v:imagedata r:id="rId95" o:title=""/>
          </v:shape>
          <o:OLEObject Type="Embed" ProgID="Equation.3" ShapeID="_x0000_i1079" DrawAspect="Content" ObjectID="_1454560164" r:id="rId96"/>
        </w:object>
      </w:r>
      <w:r w:rsidR="00A66FE0" w:rsidRPr="00BC4483">
        <w:rPr>
          <w:bCs/>
          <w:sz w:val="28"/>
          <w:szCs w:val="28"/>
        </w:rPr>
        <w:t xml:space="preserve">. </w:t>
      </w:r>
      <w:r w:rsidR="00A66FE0" w:rsidRPr="00BC4483">
        <w:rPr>
          <w:bCs/>
          <w:sz w:val="28"/>
          <w:szCs w:val="28"/>
        </w:rPr>
        <w:tab/>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Рассчитаем коэффициент отношения заемного и собственного капитала:</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BC4483" w:rsidP="00BC4483">
      <w:pPr>
        <w:keepNext/>
        <w:widowControl w:val="0"/>
        <w:spacing w:line="360" w:lineRule="auto"/>
        <w:ind w:firstLine="709"/>
        <w:jc w:val="both"/>
        <w:rPr>
          <w:bCs/>
          <w:sz w:val="28"/>
          <w:szCs w:val="28"/>
        </w:rPr>
      </w:pPr>
      <w:r>
        <w:rPr>
          <w:bCs/>
          <w:sz w:val="28"/>
          <w:szCs w:val="28"/>
        </w:rPr>
        <w:br w:type="page"/>
      </w:r>
      <w:r w:rsidR="00C55E16" w:rsidRPr="00BC4483">
        <w:rPr>
          <w:bCs/>
          <w:sz w:val="28"/>
          <w:szCs w:val="28"/>
        </w:rPr>
        <w:object w:dxaOrig="3240" w:dyaOrig="760">
          <v:shape id="_x0000_i1080" type="#_x0000_t75" style="width:162pt;height:38.25pt" o:ole="">
            <v:imagedata r:id="rId97" o:title=""/>
          </v:shape>
          <o:OLEObject Type="Embed" ProgID="Equation.3" ShapeID="_x0000_i1080" DrawAspect="Content" ObjectID="_1454560165" r:id="rId98"/>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2009</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260" w:dyaOrig="760">
          <v:shape id="_x0000_i1081" type="#_x0000_t75" style="width:162.75pt;height:38.25pt" o:ole="">
            <v:imagedata r:id="rId99" o:title=""/>
          </v:shape>
          <o:OLEObject Type="Embed" ProgID="Equation.3" ShapeID="_x0000_i1081" DrawAspect="Content" ObjectID="_1454560166" r:id="rId100"/>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sz w:val="28"/>
          <w:szCs w:val="28"/>
        </w:rPr>
      </w:pPr>
      <w:r w:rsidRPr="00BC4483">
        <w:rPr>
          <w:bCs/>
          <w:sz w:val="28"/>
          <w:szCs w:val="28"/>
        </w:rPr>
        <w:t xml:space="preserve">Как видно из полученных данных коэффициент отношения заемного и собственного капитала изменился на (0,25–0,26)= –0,01 (единиц) за счет изменения долгосрочных обязательств на </w:t>
      </w:r>
      <w:r w:rsidRPr="00BC4483">
        <w:rPr>
          <w:sz w:val="28"/>
          <w:szCs w:val="28"/>
        </w:rPr>
        <w:t>1931 тыс. грн., за счет изменения текущих обязательств на (79889,8–86799,4)=</w:t>
      </w:r>
      <w:r w:rsidRPr="00BC4483">
        <w:rPr>
          <w:sz w:val="28"/>
        </w:rPr>
        <w:t xml:space="preserve"> –</w:t>
      </w:r>
      <w:r w:rsidRPr="00BC4483">
        <w:rPr>
          <w:sz w:val="28"/>
          <w:szCs w:val="28"/>
        </w:rPr>
        <w:t xml:space="preserve">6909,6 (тыс. грн.), а так же оборотных активов на 4488,5 тыс. грн. </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и) коэффициент обеспечения собственными денежными средствами рассчитывается как отношение разницы между собственным капиталом и необратимыми активами в фактическую стоимость наличных у предприятия оборотных активов. Значение коэффициента обеспечения собственными денежными средствами должно быть больше 0.1. Данный коэффициент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647"/>
        </w:tabs>
        <w:spacing w:line="360" w:lineRule="auto"/>
        <w:ind w:firstLine="709"/>
        <w:jc w:val="both"/>
        <w:rPr>
          <w:bCs/>
          <w:sz w:val="28"/>
          <w:szCs w:val="28"/>
        </w:rPr>
      </w:pPr>
      <w:r w:rsidRPr="00BC4483">
        <w:rPr>
          <w:bCs/>
          <w:sz w:val="28"/>
          <w:szCs w:val="28"/>
        </w:rPr>
        <w:object w:dxaOrig="2740" w:dyaOrig="700">
          <v:shape id="_x0000_i1082" type="#_x0000_t75" style="width:137.25pt;height:35.25pt" o:ole="">
            <v:imagedata r:id="rId101" o:title=""/>
          </v:shape>
          <o:OLEObject Type="Embed" ProgID="Equation.3" ShapeID="_x0000_i1082" DrawAspect="Content" ObjectID="_1454560167" r:id="rId102"/>
        </w:object>
      </w:r>
      <w:r w:rsidR="00A66FE0" w:rsidRPr="00BC4483">
        <w:rPr>
          <w:bCs/>
          <w:sz w:val="28"/>
          <w:szCs w:val="28"/>
        </w:rPr>
        <w:t>.</w:t>
      </w:r>
      <w:r w:rsidR="00A66FE0" w:rsidRPr="00BC4483">
        <w:rPr>
          <w:bCs/>
          <w:sz w:val="28"/>
          <w:szCs w:val="28"/>
        </w:rPr>
        <w:tab/>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Рассчитаем коэффициент обеспечения собственными средствами:</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700" w:dyaOrig="700">
          <v:shape id="_x0000_i1083" type="#_x0000_t75" style="width:185.25pt;height:35.25pt" o:ole="">
            <v:imagedata r:id="rId103" o:title=""/>
          </v:shape>
          <o:OLEObject Type="Embed" ProgID="Equation.3" ShapeID="_x0000_i1083" DrawAspect="Content" ObjectID="_1454560168" r:id="rId104"/>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2009</w:t>
      </w:r>
      <w:r w:rsidRPr="00BC4483">
        <w:rPr>
          <w:bCs/>
          <w:sz w:val="28"/>
          <w:szCs w:val="28"/>
        </w:rPr>
        <w:t xml:space="preserve"> год:</w:t>
      </w: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600" w:dyaOrig="760">
          <v:shape id="_x0000_i1084" type="#_x0000_t75" style="width:180pt;height:38.25pt" o:ole="">
            <v:imagedata r:id="rId105" o:title=""/>
          </v:shape>
          <o:OLEObject Type="Embed" ProgID="Equation.3" ShapeID="_x0000_i1084" DrawAspect="Content" ObjectID="_1454560169" r:id="rId106"/>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sz w:val="28"/>
          <w:szCs w:val="28"/>
        </w:rPr>
      </w:pPr>
      <w:r w:rsidRPr="00BC4483">
        <w:rPr>
          <w:bCs/>
          <w:sz w:val="28"/>
          <w:szCs w:val="28"/>
        </w:rPr>
        <w:t>Исходя из полученных данных очевидно изменение коэффициента обеспечения собственными средствами на (0,11– (–0,13))=</w:t>
      </w:r>
      <w:r w:rsidRPr="00BC4483">
        <w:rPr>
          <w:sz w:val="28"/>
        </w:rPr>
        <w:t xml:space="preserve"> </w:t>
      </w:r>
      <w:r w:rsidRPr="00BC4483">
        <w:rPr>
          <w:bCs/>
          <w:sz w:val="28"/>
          <w:szCs w:val="28"/>
        </w:rPr>
        <w:t xml:space="preserve">0,24 (единиц) за счет изменения собственного капитала на </w:t>
      </w:r>
      <w:r w:rsidRPr="00BC4483">
        <w:rPr>
          <w:sz w:val="28"/>
          <w:szCs w:val="28"/>
        </w:rPr>
        <w:t>4488,5 тыс. грн., необоротных активов на (327647,8–343787,2)= –16139,4 (тыс. грн.), а так же изменения оборотных активов на 15652,7 тыс. грн.</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к) для определения финансовой устойчивости предприятия есть коэффициент финансовой стабильности, который характеризует соотношение собственных и заемных денежных средств и исчисляется путем деления собственного капитала на привлеченный капитал.</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Превышение собственных средств над заемным указывает на то, что предприятие имеет довольно высокий уровень финансовой устойчивости и относительно независимое от внешних финансовых источников. Нормативное значение коэффициента финансовой устойчивости должно быть большим 1. Если коэффициент финансовой устойчивости меньшее единицы, то нужно выяснить причины уменьшения финансовой стабильности (падения продаж, уменьшения прибыли, необоснованное увеличение материальных запасов и тому подобное). Данный коэффициент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789"/>
        </w:tabs>
        <w:spacing w:line="360" w:lineRule="auto"/>
        <w:ind w:firstLine="709"/>
        <w:jc w:val="both"/>
        <w:rPr>
          <w:bCs/>
          <w:sz w:val="28"/>
          <w:szCs w:val="28"/>
        </w:rPr>
      </w:pPr>
      <w:r w:rsidRPr="00BC4483">
        <w:rPr>
          <w:bCs/>
          <w:sz w:val="28"/>
          <w:szCs w:val="28"/>
        </w:rPr>
        <w:object w:dxaOrig="2220" w:dyaOrig="700">
          <v:shape id="_x0000_i1085" type="#_x0000_t75" style="width:111pt;height:35.25pt" o:ole="">
            <v:imagedata r:id="rId107" o:title=""/>
          </v:shape>
          <o:OLEObject Type="Embed" ProgID="Equation.3" ShapeID="_x0000_i1085" DrawAspect="Content" ObjectID="_1454560170" r:id="rId108"/>
        </w:object>
      </w:r>
      <w:r w:rsidR="00A66FE0" w:rsidRPr="00BC4483">
        <w:rPr>
          <w:bCs/>
          <w:sz w:val="28"/>
          <w:szCs w:val="28"/>
        </w:rPr>
        <w:t xml:space="preserve">. </w:t>
      </w:r>
      <w:r w:rsidR="00A66FE0" w:rsidRPr="00BC4483">
        <w:rPr>
          <w:bCs/>
          <w:sz w:val="28"/>
          <w:szCs w:val="28"/>
        </w:rPr>
        <w:tab/>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Рассчитаем коэффициент финансовой стабильности:</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240" w:dyaOrig="760">
          <v:shape id="_x0000_i1086" type="#_x0000_t75" style="width:162pt;height:38.25pt" o:ole="">
            <v:imagedata r:id="rId109" o:title=""/>
          </v:shape>
          <o:OLEObject Type="Embed" ProgID="Equation.3" ShapeID="_x0000_i1086" DrawAspect="Content" ObjectID="_1454560171" r:id="rId110"/>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2009</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280" w:dyaOrig="760">
          <v:shape id="_x0000_i1087" type="#_x0000_t75" style="width:164.25pt;height:38.25pt" o:ole="">
            <v:imagedata r:id="rId111" o:title=""/>
          </v:shape>
          <o:OLEObject Type="Embed" ProgID="Equation.3" ShapeID="_x0000_i1087" DrawAspect="Content" ObjectID="_1454560172" r:id="rId112"/>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Как видно из полученных данных коэффициент финансовой стабильности за период </w:t>
      </w:r>
      <w:r w:rsidR="00A727DA" w:rsidRPr="00BC4483">
        <w:rPr>
          <w:bCs/>
          <w:sz w:val="28"/>
          <w:szCs w:val="28"/>
        </w:rPr>
        <w:t>2008</w:t>
      </w:r>
      <w:r w:rsidRPr="00BC4483">
        <w:rPr>
          <w:bCs/>
          <w:sz w:val="28"/>
          <w:szCs w:val="28"/>
        </w:rPr>
        <w:t>–</w:t>
      </w:r>
      <w:r w:rsidR="00A727DA" w:rsidRPr="00BC4483">
        <w:rPr>
          <w:bCs/>
          <w:sz w:val="28"/>
          <w:szCs w:val="28"/>
        </w:rPr>
        <w:t>2009</w:t>
      </w:r>
      <w:r w:rsidRPr="00BC4483">
        <w:rPr>
          <w:bCs/>
          <w:sz w:val="28"/>
          <w:szCs w:val="28"/>
        </w:rPr>
        <w:t xml:space="preserve"> гг. изменился на (4,07–3,79)=</w:t>
      </w:r>
      <w:r w:rsidRPr="00BC4483">
        <w:rPr>
          <w:sz w:val="28"/>
        </w:rPr>
        <w:t xml:space="preserve"> </w:t>
      </w:r>
      <w:r w:rsidRPr="00BC4483">
        <w:rPr>
          <w:bCs/>
          <w:sz w:val="28"/>
          <w:szCs w:val="28"/>
        </w:rPr>
        <w:t xml:space="preserve">0,28 (единиц) за счет изменения собственного капитала на </w:t>
      </w:r>
      <w:r w:rsidRPr="00BC4483">
        <w:rPr>
          <w:sz w:val="28"/>
          <w:szCs w:val="28"/>
        </w:rPr>
        <w:t xml:space="preserve">4488,5 тыс. грн., изменения долгосрочных обязательств на 1931 тыс. грн., а так же за счет изменения текущих обязательств на </w:t>
      </w:r>
      <w:r w:rsidRPr="00BC4483">
        <w:rPr>
          <w:sz w:val="28"/>
        </w:rPr>
        <w:t>–</w:t>
      </w:r>
      <w:r w:rsidRPr="00BC4483">
        <w:rPr>
          <w:sz w:val="28"/>
          <w:szCs w:val="28"/>
        </w:rPr>
        <w:t xml:space="preserve">6909,6 тыс. грн. </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л) Показатель финансового левериджа характеризует зависимость предприятия от долгосрочных обязательств и назначается как отношение долгосрочных обязательств к собственному капиталу.</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Срастание коэффициента финансового левериджа свидетельствует о возрастании финансового риска, то есть возможность потери платежеспособности. В таком случае, более детально анализируются показатели обязательств предприятия. Данный коэффициент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931"/>
        </w:tabs>
        <w:spacing w:line="360" w:lineRule="auto"/>
        <w:ind w:firstLine="709"/>
        <w:jc w:val="both"/>
        <w:rPr>
          <w:bCs/>
          <w:sz w:val="28"/>
          <w:szCs w:val="28"/>
        </w:rPr>
      </w:pPr>
      <w:r w:rsidRPr="00BC4483">
        <w:rPr>
          <w:bCs/>
          <w:sz w:val="28"/>
          <w:szCs w:val="28"/>
        </w:rPr>
        <w:object w:dxaOrig="4540" w:dyaOrig="700">
          <v:shape id="_x0000_i1088" type="#_x0000_t75" style="width:227.25pt;height:35.25pt" o:ole="">
            <v:imagedata r:id="rId113" o:title=""/>
          </v:shape>
          <o:OLEObject Type="Embed" ProgID="Equation.3" ShapeID="_x0000_i1088" DrawAspect="Content" ObjectID="_1454560173" r:id="rId114"/>
        </w:object>
      </w:r>
      <w:r w:rsidR="00A66FE0" w:rsidRPr="00BC4483">
        <w:rPr>
          <w:bCs/>
          <w:sz w:val="28"/>
          <w:szCs w:val="28"/>
        </w:rPr>
        <w:t>.</w:t>
      </w:r>
      <w:r w:rsidR="00A66FE0" w:rsidRPr="00BC4483">
        <w:rPr>
          <w:bCs/>
          <w:sz w:val="28"/>
          <w:szCs w:val="28"/>
        </w:rPr>
        <w:tab/>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Рассчитаем коэффициент левериджа:</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2540" w:dyaOrig="760">
          <v:shape id="_x0000_i1089" type="#_x0000_t75" style="width:126.75pt;height:38.25pt" o:ole="">
            <v:imagedata r:id="rId115" o:title=""/>
          </v:shape>
          <o:OLEObject Type="Embed" ProgID="Equation.3" ShapeID="_x0000_i1089" DrawAspect="Content" ObjectID="_1454560174" r:id="rId116"/>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2009</w:t>
      </w:r>
      <w:r w:rsidRPr="00BC4483">
        <w:rPr>
          <w:bCs/>
          <w:sz w:val="28"/>
          <w:szCs w:val="28"/>
        </w:rPr>
        <w:t xml:space="preserve"> год:</w:t>
      </w:r>
    </w:p>
    <w:p w:rsidR="00A66FE0" w:rsidRPr="00BC4483" w:rsidRDefault="00723D2F" w:rsidP="00BC4483">
      <w:pPr>
        <w:keepNext/>
        <w:widowControl w:val="0"/>
        <w:spacing w:line="360" w:lineRule="auto"/>
        <w:ind w:firstLine="709"/>
        <w:jc w:val="both"/>
        <w:rPr>
          <w:bCs/>
          <w:sz w:val="28"/>
          <w:szCs w:val="28"/>
        </w:rPr>
      </w:pPr>
      <w:r>
        <w:rPr>
          <w:bCs/>
          <w:sz w:val="28"/>
          <w:szCs w:val="28"/>
        </w:rPr>
        <w:br w:type="page"/>
      </w:r>
      <w:r w:rsidR="00C55E16" w:rsidRPr="00BC4483">
        <w:rPr>
          <w:bCs/>
          <w:sz w:val="28"/>
          <w:szCs w:val="28"/>
        </w:rPr>
        <w:object w:dxaOrig="2540" w:dyaOrig="760">
          <v:shape id="_x0000_i1090" type="#_x0000_t75" style="width:126.75pt;height:38.25pt" o:ole="">
            <v:imagedata r:id="rId117" o:title=""/>
          </v:shape>
          <o:OLEObject Type="Embed" ProgID="Equation.3" ShapeID="_x0000_i1090" DrawAspect="Content" ObjectID="_1454560175" r:id="rId118"/>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Исходя из полученных данных очевидно изменение коэффициента левериджа на (0,009–0,004)=0,005 (единиц) за счет изменения долгосрочных обязательств на </w:t>
      </w:r>
      <w:r w:rsidRPr="00BC4483">
        <w:rPr>
          <w:sz w:val="28"/>
          <w:szCs w:val="28"/>
        </w:rPr>
        <w:t>1931 тыс. грн., а так же за счет изменения собственного капитала на 4488,5 тыс. грн.</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м) Уровень покрытия материальных оборотных активов назначается при помощи коэффициента обеспечения запасов рабочим капиталом, который зависит от состояния материальных запасов. Если на предприятии фактическое наличие запасов превышает нормативные потребности, тогда рабочий капитал не имеет возможности полностью их покрыть и, соответственно, коэффициент обеспечения запасов будет меньшее 1. При условии, если фактическое наличие материальных оборотных активов меньше чем определено нормативом для совершения хозяйственной деятельности, коэффициент обеспечения запасов будет больше 1, но это не будет свидетельствовать об устойчивом финансовом состоянии предприятия. Данный коэффициент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789"/>
        </w:tabs>
        <w:spacing w:line="360" w:lineRule="auto"/>
        <w:ind w:firstLine="709"/>
        <w:jc w:val="both"/>
        <w:rPr>
          <w:bCs/>
          <w:sz w:val="28"/>
          <w:szCs w:val="28"/>
        </w:rPr>
      </w:pPr>
      <w:r w:rsidRPr="00BC4483">
        <w:rPr>
          <w:bCs/>
          <w:sz w:val="28"/>
          <w:szCs w:val="28"/>
        </w:rPr>
        <w:object w:dxaOrig="4920" w:dyaOrig="700">
          <v:shape id="_x0000_i1091" type="#_x0000_t75" style="width:246pt;height:35.25pt" o:ole="">
            <v:imagedata r:id="rId119" o:title=""/>
          </v:shape>
          <o:OLEObject Type="Embed" ProgID="Equation.3" ShapeID="_x0000_i1091" DrawAspect="Content" ObjectID="_1454560176" r:id="rId120"/>
        </w:object>
      </w:r>
      <w:r w:rsidR="00A66FE0" w:rsidRPr="00BC4483">
        <w:rPr>
          <w:bCs/>
          <w:sz w:val="28"/>
          <w:szCs w:val="28"/>
        </w:rPr>
        <w:t>.</w:t>
      </w:r>
      <w:r w:rsidR="00A66FE0" w:rsidRPr="00BC4483">
        <w:rPr>
          <w:bCs/>
          <w:sz w:val="28"/>
          <w:szCs w:val="28"/>
        </w:rPr>
        <w:tab/>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Рассчитаем коэффициент обеспечения запасов:</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5840" w:dyaOrig="760">
          <v:shape id="_x0000_i1092" type="#_x0000_t75" style="width:291.75pt;height:38.25pt" o:ole="">
            <v:imagedata r:id="rId121" o:title=""/>
          </v:shape>
          <o:OLEObject Type="Embed" ProgID="Equation.3" ShapeID="_x0000_i1092" DrawAspect="Content" ObjectID="_1454560177" r:id="rId122"/>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2009</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6080" w:dyaOrig="760">
          <v:shape id="_x0000_i1093" type="#_x0000_t75" style="width:303.75pt;height:38.25pt" o:ole="">
            <v:imagedata r:id="rId123" o:title=""/>
          </v:shape>
          <o:OLEObject Type="Embed" ProgID="Equation.3" ShapeID="_x0000_i1093" DrawAspect="Content" ObjectID="_1454560178" r:id="rId124"/>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sz w:val="28"/>
          <w:szCs w:val="28"/>
        </w:rPr>
      </w:pPr>
      <w:r w:rsidRPr="00BC4483">
        <w:rPr>
          <w:bCs/>
          <w:sz w:val="28"/>
          <w:szCs w:val="28"/>
        </w:rPr>
        <w:t xml:space="preserve">Коэффициент обеспечения запасов изменился за период </w:t>
      </w:r>
      <w:r w:rsidR="00A727DA" w:rsidRPr="00BC4483">
        <w:rPr>
          <w:bCs/>
          <w:sz w:val="28"/>
          <w:szCs w:val="28"/>
        </w:rPr>
        <w:t>2008</w:t>
      </w:r>
      <w:r w:rsidRPr="00BC4483">
        <w:rPr>
          <w:bCs/>
          <w:sz w:val="28"/>
          <w:szCs w:val="28"/>
        </w:rPr>
        <w:t>–</w:t>
      </w:r>
      <w:r w:rsidR="00A727DA" w:rsidRPr="00BC4483">
        <w:rPr>
          <w:bCs/>
          <w:sz w:val="28"/>
          <w:szCs w:val="28"/>
        </w:rPr>
        <w:t>2009</w:t>
      </w:r>
      <w:r w:rsidRPr="00BC4483">
        <w:rPr>
          <w:bCs/>
          <w:sz w:val="28"/>
          <w:szCs w:val="28"/>
        </w:rPr>
        <w:t xml:space="preserve"> гг. на (0,22–(-0,15)) =0,37 (единиц) за счет изменения оборотных активов </w:t>
      </w:r>
      <w:r w:rsidRPr="00BC4483">
        <w:rPr>
          <w:sz w:val="28"/>
          <w:szCs w:val="28"/>
        </w:rPr>
        <w:t xml:space="preserve">15652,7 тыс. грн., за счет изменения текущих обязательств на </w:t>
      </w:r>
      <w:r w:rsidRPr="00BC4483">
        <w:rPr>
          <w:sz w:val="28"/>
        </w:rPr>
        <w:t>–</w:t>
      </w:r>
      <w:r w:rsidRPr="00BC4483">
        <w:rPr>
          <w:sz w:val="28"/>
          <w:szCs w:val="28"/>
        </w:rPr>
        <w:t>6909,6 тыс. грн., производственных запасов на (16733,6–13546,3)=</w:t>
      </w:r>
      <w:r w:rsidRPr="00BC4483">
        <w:rPr>
          <w:sz w:val="28"/>
        </w:rPr>
        <w:t xml:space="preserve"> </w:t>
      </w:r>
      <w:r w:rsidRPr="00BC4483">
        <w:rPr>
          <w:sz w:val="28"/>
          <w:szCs w:val="28"/>
        </w:rPr>
        <w:t>3187,3 (тыс. грн.), незавершенного производства на (13640,4–14221,9)=</w:t>
      </w:r>
      <w:r w:rsidRPr="00BC4483">
        <w:rPr>
          <w:sz w:val="28"/>
        </w:rPr>
        <w:t xml:space="preserve"> </w:t>
      </w:r>
      <w:r w:rsidRPr="00BC4483">
        <w:rPr>
          <w:sz w:val="28"/>
          <w:szCs w:val="28"/>
        </w:rPr>
        <w:t>-581,5 (тыс. грн.), готовой продукции на (10515,2-8277)=</w:t>
      </w:r>
      <w:r w:rsidRPr="00BC4483">
        <w:rPr>
          <w:sz w:val="28"/>
        </w:rPr>
        <w:t xml:space="preserve"> </w:t>
      </w:r>
      <w:r w:rsidRPr="00BC4483">
        <w:rPr>
          <w:sz w:val="28"/>
          <w:szCs w:val="28"/>
        </w:rPr>
        <w:t>2238,2 (тыс. грн.), товаров на (20341,2–22372,2)=</w:t>
      </w:r>
      <w:r w:rsidRPr="00BC4483">
        <w:rPr>
          <w:sz w:val="28"/>
        </w:rPr>
        <w:t xml:space="preserve"> </w:t>
      </w:r>
      <w:r w:rsidRPr="00BC4483">
        <w:rPr>
          <w:sz w:val="28"/>
        </w:rPr>
        <w:br/>
      </w:r>
      <w:r w:rsidRPr="00BC4483">
        <w:rPr>
          <w:sz w:val="28"/>
          <w:szCs w:val="28"/>
        </w:rPr>
        <w:t>-2031 (тыс. грн.).</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н) Важную роль в комплексной оценке финансового состояния предприятия играет коэффициент обеспеченности оборотных активов рабочим капиталом, который характеризует удельный вес свободных оборотных активов субъекта хозяйствования. Коэффициент обеспеченности оборотных активов рабочим капиталом рассчитывается по формуле:</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tabs>
          <w:tab w:val="left" w:pos="8789"/>
        </w:tabs>
        <w:spacing w:line="360" w:lineRule="auto"/>
        <w:ind w:firstLine="709"/>
        <w:jc w:val="both"/>
        <w:rPr>
          <w:bCs/>
          <w:sz w:val="28"/>
          <w:szCs w:val="28"/>
        </w:rPr>
      </w:pPr>
      <w:r w:rsidRPr="00BC4483">
        <w:rPr>
          <w:bCs/>
          <w:sz w:val="28"/>
          <w:szCs w:val="28"/>
        </w:rPr>
        <w:object w:dxaOrig="2760" w:dyaOrig="700">
          <v:shape id="_x0000_i1094" type="#_x0000_t75" style="width:138pt;height:35.25pt" o:ole="">
            <v:imagedata r:id="rId125" o:title=""/>
          </v:shape>
          <o:OLEObject Type="Embed" ProgID="Equation.3" ShapeID="_x0000_i1094" DrawAspect="Content" ObjectID="_1454560179" r:id="rId126"/>
        </w:object>
      </w:r>
      <w:r w:rsidR="00A66FE0" w:rsidRPr="00BC4483">
        <w:rPr>
          <w:bCs/>
          <w:sz w:val="28"/>
          <w:szCs w:val="28"/>
        </w:rPr>
        <w:t>.</w:t>
      </w:r>
      <w:r w:rsidR="00A66FE0" w:rsidRPr="00BC4483">
        <w:rPr>
          <w:bCs/>
          <w:sz w:val="28"/>
          <w:szCs w:val="28"/>
        </w:rPr>
        <w:tab/>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Рассчитаем коэффициент обеспеченности оборотных активов рабочим капиталом:</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2008</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200" w:dyaOrig="700">
          <v:shape id="_x0000_i1095" type="#_x0000_t75" style="width:159.75pt;height:35.25pt" o:ole="">
            <v:imagedata r:id="rId127" o:title=""/>
          </v:shape>
          <o:OLEObject Type="Embed" ProgID="Equation.3" ShapeID="_x0000_i1095" DrawAspect="Content" ObjectID="_1454560180" r:id="rId128"/>
        </w:object>
      </w:r>
      <w:r w:rsidR="00A66FE0" w:rsidRPr="00BC4483">
        <w:rPr>
          <w:bCs/>
          <w:sz w:val="28"/>
          <w:szCs w:val="28"/>
        </w:rPr>
        <w:t>;</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на </w:t>
      </w:r>
      <w:r w:rsidR="00A727DA" w:rsidRPr="00BC4483">
        <w:rPr>
          <w:bCs/>
          <w:sz w:val="28"/>
          <w:szCs w:val="28"/>
        </w:rPr>
        <w:t>2009</w:t>
      </w:r>
      <w:r w:rsidRPr="00BC4483">
        <w:rPr>
          <w:bCs/>
          <w:sz w:val="28"/>
          <w:szCs w:val="28"/>
        </w:rPr>
        <w:t xml:space="preserve"> год:</w:t>
      </w:r>
    </w:p>
    <w:p w:rsidR="00A66FE0" w:rsidRPr="00BC4483" w:rsidRDefault="00A66FE0" w:rsidP="00BC4483">
      <w:pPr>
        <w:keepNext/>
        <w:widowControl w:val="0"/>
        <w:spacing w:line="360" w:lineRule="auto"/>
        <w:ind w:firstLine="709"/>
        <w:jc w:val="both"/>
        <w:rPr>
          <w:bCs/>
          <w:sz w:val="28"/>
          <w:szCs w:val="28"/>
        </w:rPr>
      </w:pPr>
    </w:p>
    <w:p w:rsidR="00A66FE0" w:rsidRPr="00BC4483" w:rsidRDefault="00C55E16" w:rsidP="00BC4483">
      <w:pPr>
        <w:keepNext/>
        <w:widowControl w:val="0"/>
        <w:spacing w:line="360" w:lineRule="auto"/>
        <w:ind w:firstLine="709"/>
        <w:jc w:val="both"/>
        <w:rPr>
          <w:bCs/>
          <w:sz w:val="28"/>
          <w:szCs w:val="28"/>
        </w:rPr>
      </w:pPr>
      <w:r w:rsidRPr="00BC4483">
        <w:rPr>
          <w:bCs/>
          <w:sz w:val="28"/>
          <w:szCs w:val="28"/>
        </w:rPr>
        <w:object w:dxaOrig="3340" w:dyaOrig="760">
          <v:shape id="_x0000_i1096" type="#_x0000_t75" style="width:167.25pt;height:38.25pt" o:ole="">
            <v:imagedata r:id="rId129" o:title=""/>
          </v:shape>
          <o:OLEObject Type="Embed" ProgID="Equation.3" ShapeID="_x0000_i1096" DrawAspect="Content" ObjectID="_1454560181" r:id="rId130"/>
        </w:object>
      </w:r>
      <w:r w:rsidR="00A66FE0" w:rsidRPr="00BC4483">
        <w:rPr>
          <w:bCs/>
          <w:sz w:val="28"/>
          <w:szCs w:val="28"/>
        </w:rPr>
        <w:t>.</w:t>
      </w:r>
    </w:p>
    <w:p w:rsidR="00A66FE0" w:rsidRPr="00BC4483" w:rsidRDefault="00A66FE0" w:rsidP="00BC4483">
      <w:pPr>
        <w:keepNext/>
        <w:widowControl w:val="0"/>
        <w:spacing w:line="360" w:lineRule="auto"/>
        <w:ind w:firstLine="709"/>
        <w:jc w:val="both"/>
        <w:rPr>
          <w:sz w:val="28"/>
          <w:szCs w:val="28"/>
        </w:rPr>
      </w:pPr>
      <w:r w:rsidRPr="00BC4483">
        <w:rPr>
          <w:bCs/>
          <w:sz w:val="28"/>
          <w:szCs w:val="28"/>
        </w:rPr>
        <w:t xml:space="preserve">Как видно из полученных данных коэффициент обеспеченности оборотных активов рабочим капиталом за период </w:t>
      </w:r>
      <w:r w:rsidR="00A727DA" w:rsidRPr="00BC4483">
        <w:rPr>
          <w:bCs/>
          <w:sz w:val="28"/>
          <w:szCs w:val="28"/>
        </w:rPr>
        <w:t>2008</w:t>
      </w:r>
      <w:r w:rsidRPr="00BC4483">
        <w:rPr>
          <w:bCs/>
          <w:sz w:val="28"/>
          <w:szCs w:val="28"/>
        </w:rPr>
        <w:t>–</w:t>
      </w:r>
      <w:r w:rsidR="00A727DA" w:rsidRPr="00BC4483">
        <w:rPr>
          <w:bCs/>
          <w:sz w:val="28"/>
          <w:szCs w:val="28"/>
        </w:rPr>
        <w:t>2009</w:t>
      </w:r>
      <w:r w:rsidRPr="00BC4483">
        <w:rPr>
          <w:bCs/>
          <w:sz w:val="28"/>
          <w:szCs w:val="28"/>
        </w:rPr>
        <w:t xml:space="preserve"> гг. изменился на </w:t>
      </w:r>
      <w:r w:rsidRPr="00BC4483">
        <w:rPr>
          <w:bCs/>
          <w:sz w:val="28"/>
          <w:szCs w:val="28"/>
        </w:rPr>
        <w:br/>
        <w:t xml:space="preserve">(0,15–(-0,12))=0,27 (единиц). Это произошло за счет изменения оборотных активов на </w:t>
      </w:r>
      <w:r w:rsidRPr="00BC4483">
        <w:rPr>
          <w:sz w:val="28"/>
          <w:szCs w:val="28"/>
        </w:rPr>
        <w:t xml:space="preserve">15652,7 тыс. грн. и текущих обязательств на </w:t>
      </w:r>
      <w:r w:rsidRPr="00BC4483">
        <w:rPr>
          <w:sz w:val="28"/>
        </w:rPr>
        <w:t>–</w:t>
      </w:r>
      <w:r w:rsidRPr="00BC4483">
        <w:rPr>
          <w:sz w:val="28"/>
          <w:szCs w:val="28"/>
        </w:rPr>
        <w:t>6909,6 тыс. грн.</w:t>
      </w:r>
    </w:p>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Таблица – Показатели финансовой устойчивости предприятия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w:t>
      </w:r>
    </w:p>
    <w:tbl>
      <w:tblPr>
        <w:tblW w:w="9361" w:type="dxa"/>
        <w:tblInd w:w="103" w:type="dxa"/>
        <w:tblLayout w:type="fixed"/>
        <w:tblLook w:val="0000" w:firstRow="0" w:lastRow="0" w:firstColumn="0" w:lastColumn="0" w:noHBand="0" w:noVBand="0"/>
      </w:tblPr>
      <w:tblGrid>
        <w:gridCol w:w="580"/>
        <w:gridCol w:w="3200"/>
        <w:gridCol w:w="880"/>
        <w:gridCol w:w="874"/>
        <w:gridCol w:w="1218"/>
        <w:gridCol w:w="1475"/>
        <w:gridCol w:w="1134"/>
      </w:tblGrid>
      <w:tr w:rsidR="00A66FE0" w:rsidRPr="00723D2F">
        <w:trPr>
          <w:trHeight w:val="765"/>
        </w:trPr>
        <w:tc>
          <w:tcPr>
            <w:tcW w:w="580" w:type="dxa"/>
            <w:tcBorders>
              <w:top w:val="single" w:sz="4" w:space="0" w:color="auto"/>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3200" w:type="dxa"/>
            <w:tcBorders>
              <w:top w:val="single" w:sz="4" w:space="0" w:color="auto"/>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Название показателя</w:t>
            </w:r>
          </w:p>
        </w:tc>
        <w:tc>
          <w:tcPr>
            <w:tcW w:w="880" w:type="dxa"/>
            <w:tcBorders>
              <w:top w:val="single" w:sz="4" w:space="0" w:color="auto"/>
              <w:left w:val="nil"/>
              <w:bottom w:val="single" w:sz="4" w:space="0" w:color="auto"/>
              <w:right w:val="single" w:sz="4" w:space="0" w:color="auto"/>
            </w:tcBorders>
            <w:noWrap/>
            <w:vAlign w:val="center"/>
          </w:tcPr>
          <w:p w:rsidR="00A66FE0" w:rsidRPr="00723D2F"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723D2F">
                <w:rPr>
                  <w:sz w:val="20"/>
                  <w:szCs w:val="20"/>
                </w:rPr>
                <w:t>2008</w:t>
              </w:r>
              <w:r w:rsidR="00A66FE0" w:rsidRPr="00723D2F">
                <w:rPr>
                  <w:sz w:val="20"/>
                  <w:szCs w:val="20"/>
                </w:rPr>
                <w:t xml:space="preserve"> г</w:t>
              </w:r>
            </w:smartTag>
            <w:r w:rsidR="00A66FE0" w:rsidRPr="00723D2F">
              <w:rPr>
                <w:sz w:val="20"/>
                <w:szCs w:val="20"/>
              </w:rPr>
              <w:t>.</w:t>
            </w:r>
          </w:p>
        </w:tc>
        <w:tc>
          <w:tcPr>
            <w:tcW w:w="874" w:type="dxa"/>
            <w:tcBorders>
              <w:top w:val="single" w:sz="4" w:space="0" w:color="auto"/>
              <w:left w:val="nil"/>
              <w:bottom w:val="single" w:sz="4" w:space="0" w:color="auto"/>
              <w:right w:val="single" w:sz="4" w:space="0" w:color="auto"/>
            </w:tcBorders>
            <w:noWrap/>
            <w:vAlign w:val="center"/>
          </w:tcPr>
          <w:p w:rsidR="00A66FE0" w:rsidRPr="00723D2F"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723D2F">
                <w:rPr>
                  <w:sz w:val="20"/>
                  <w:szCs w:val="20"/>
                </w:rPr>
                <w:t>2009</w:t>
              </w:r>
              <w:r w:rsidR="00A66FE0" w:rsidRPr="00723D2F">
                <w:rPr>
                  <w:sz w:val="20"/>
                  <w:szCs w:val="20"/>
                </w:rPr>
                <w:t xml:space="preserve"> г</w:t>
              </w:r>
            </w:smartTag>
            <w:r w:rsidR="00A66FE0" w:rsidRPr="00723D2F">
              <w:rPr>
                <w:sz w:val="20"/>
                <w:szCs w:val="20"/>
              </w:rPr>
              <w:t>.</w:t>
            </w:r>
          </w:p>
        </w:tc>
        <w:tc>
          <w:tcPr>
            <w:tcW w:w="1218" w:type="dxa"/>
            <w:tcBorders>
              <w:top w:val="single" w:sz="4" w:space="0" w:color="auto"/>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 xml:space="preserve"> </w:t>
            </w:r>
          </w:p>
        </w:tc>
        <w:tc>
          <w:tcPr>
            <w:tcW w:w="1475" w:type="dxa"/>
            <w:tcBorders>
              <w:top w:val="single" w:sz="4" w:space="0" w:color="auto"/>
              <w:left w:val="single" w:sz="4" w:space="0" w:color="auto"/>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 xml:space="preserve">Нормативные </w:t>
            </w:r>
          </w:p>
          <w:p w:rsidR="00A66FE0" w:rsidRPr="00723D2F" w:rsidRDefault="00A66FE0" w:rsidP="00BC4483">
            <w:pPr>
              <w:keepNext/>
              <w:widowControl w:val="0"/>
              <w:spacing w:line="360" w:lineRule="auto"/>
              <w:jc w:val="both"/>
              <w:rPr>
                <w:sz w:val="20"/>
                <w:szCs w:val="20"/>
              </w:rPr>
            </w:pPr>
            <w:r w:rsidRPr="00723D2F">
              <w:rPr>
                <w:sz w:val="20"/>
                <w:szCs w:val="20"/>
              </w:rPr>
              <w:t>значения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Отклонение</w:t>
            </w:r>
          </w:p>
        </w:tc>
      </w:tr>
      <w:tr w:rsidR="00A66FE0" w:rsidRPr="00723D2F">
        <w:trPr>
          <w:trHeight w:val="255"/>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sz w:val="20"/>
                <w:szCs w:val="20"/>
              </w:rPr>
              <w:t>Коэффициент автономии</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0,791</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0,803</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0,01</w:t>
            </w:r>
          </w:p>
        </w:tc>
      </w:tr>
      <w:tr w:rsidR="00A66FE0" w:rsidRPr="00723D2F">
        <w:trPr>
          <w:trHeight w:val="255"/>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sz w:val="20"/>
                <w:szCs w:val="20"/>
              </w:rPr>
              <w:t>Коэффициент финансовой зависимости</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1,26</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1,25</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-0,01</w:t>
            </w:r>
          </w:p>
        </w:tc>
      </w:tr>
      <w:tr w:rsidR="00A66FE0" w:rsidRPr="00723D2F">
        <w:trPr>
          <w:trHeight w:val="510"/>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sz w:val="20"/>
                <w:szCs w:val="20"/>
              </w:rPr>
              <w:t>Коэффициент маневренности собственного капитала</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-0,03</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0,04</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0,07</w:t>
            </w:r>
          </w:p>
        </w:tc>
      </w:tr>
      <w:tr w:rsidR="00A66FE0" w:rsidRPr="00723D2F">
        <w:trPr>
          <w:trHeight w:val="510"/>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4</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sz w:val="20"/>
                <w:szCs w:val="20"/>
              </w:rPr>
              <w:t>Коэффициент концентрации собственного капитала</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0,21</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-0,01</w:t>
            </w:r>
          </w:p>
        </w:tc>
      </w:tr>
      <w:tr w:rsidR="00A66FE0" w:rsidRPr="00723D2F">
        <w:trPr>
          <w:trHeight w:val="510"/>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5</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долгосрочного привлечения заемных средств</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0,004</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0,009</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0,005</w:t>
            </w:r>
          </w:p>
        </w:tc>
      </w:tr>
      <w:tr w:rsidR="00A66FE0" w:rsidRPr="00723D2F">
        <w:trPr>
          <w:trHeight w:val="255"/>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отношения заемного и собственного капитала</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0,26</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0,25</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-0,01</w:t>
            </w:r>
          </w:p>
        </w:tc>
      </w:tr>
      <w:tr w:rsidR="00A66FE0" w:rsidRPr="00723D2F">
        <w:trPr>
          <w:trHeight w:val="510"/>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7</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обеспечения собственными средствами</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-0,13</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0,11</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0,24</w:t>
            </w:r>
          </w:p>
        </w:tc>
      </w:tr>
      <w:tr w:rsidR="00A66FE0" w:rsidRPr="00723D2F">
        <w:trPr>
          <w:trHeight w:val="510"/>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8</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финансовой стабильности</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3,79</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4,07</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0,28</w:t>
            </w:r>
          </w:p>
        </w:tc>
      </w:tr>
      <w:tr w:rsidR="00A66FE0" w:rsidRPr="00723D2F">
        <w:trPr>
          <w:trHeight w:val="383"/>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9</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левериджа</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0,004</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0,009</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0,005</w:t>
            </w:r>
          </w:p>
        </w:tc>
      </w:tr>
      <w:tr w:rsidR="00A66FE0" w:rsidRPr="00723D2F">
        <w:trPr>
          <w:trHeight w:val="510"/>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10</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обеспечения запасов</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-0,15</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0,22</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0,37</w:t>
            </w:r>
          </w:p>
        </w:tc>
      </w:tr>
      <w:tr w:rsidR="00A66FE0" w:rsidRPr="00723D2F">
        <w:trPr>
          <w:trHeight w:val="255"/>
        </w:trPr>
        <w:tc>
          <w:tcPr>
            <w:tcW w:w="58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11</w:t>
            </w:r>
          </w:p>
        </w:tc>
        <w:tc>
          <w:tcPr>
            <w:tcW w:w="3200" w:type="dxa"/>
            <w:tcBorders>
              <w:top w:val="nil"/>
              <w:left w:val="nil"/>
              <w:bottom w:val="single" w:sz="4" w:space="0" w:color="auto"/>
              <w:right w:val="single" w:sz="4" w:space="0" w:color="auto"/>
            </w:tcBorders>
            <w:vAlign w:val="bottom"/>
          </w:tcPr>
          <w:p w:rsidR="00A66FE0" w:rsidRPr="00723D2F" w:rsidRDefault="00A66FE0" w:rsidP="00BC4483">
            <w:pPr>
              <w:keepNext/>
              <w:widowControl w:val="0"/>
              <w:spacing w:line="360" w:lineRule="auto"/>
              <w:jc w:val="both"/>
              <w:rPr>
                <w:sz w:val="20"/>
                <w:szCs w:val="20"/>
              </w:rPr>
            </w:pPr>
            <w:r w:rsidRPr="00723D2F">
              <w:rPr>
                <w:bCs/>
                <w:sz w:val="20"/>
                <w:szCs w:val="20"/>
              </w:rPr>
              <w:t>Коэффициент обеспеченности оборотных активов рабочим капиталом</w:t>
            </w:r>
          </w:p>
        </w:tc>
        <w:tc>
          <w:tcPr>
            <w:tcW w:w="8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-0,12</w:t>
            </w:r>
          </w:p>
        </w:tc>
        <w:tc>
          <w:tcPr>
            <w:tcW w:w="874"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0,15</w:t>
            </w:r>
          </w:p>
        </w:tc>
        <w:tc>
          <w:tcPr>
            <w:tcW w:w="1218" w:type="dxa"/>
            <w:tcBorders>
              <w:top w:val="single" w:sz="4" w:space="0" w:color="auto"/>
              <w:left w:val="nil"/>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A66FE0" w:rsidRPr="00723D2F" w:rsidRDefault="00A66FE0" w:rsidP="00BC4483">
            <w:pPr>
              <w:keepNext/>
              <w:widowControl w:val="0"/>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0,27</w:t>
            </w:r>
          </w:p>
        </w:tc>
      </w:tr>
    </w:tbl>
    <w:p w:rsidR="00723D2F" w:rsidRDefault="00723D2F"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sz w:val="28"/>
          <w:szCs w:val="28"/>
        </w:rPr>
        <w:t xml:space="preserve">Таблица – Анализ показателей финансовой устойчивости предприятия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w:t>
      </w:r>
    </w:p>
    <w:tbl>
      <w:tblPr>
        <w:tblStyle w:val="a3"/>
        <w:tblW w:w="0" w:type="auto"/>
        <w:tblInd w:w="108" w:type="dxa"/>
        <w:tblLook w:val="01E0" w:firstRow="1" w:lastRow="1" w:firstColumn="1" w:lastColumn="1" w:noHBand="0" w:noVBand="0"/>
      </w:tblPr>
      <w:tblGrid>
        <w:gridCol w:w="3402"/>
        <w:gridCol w:w="1418"/>
        <w:gridCol w:w="1984"/>
        <w:gridCol w:w="1560"/>
      </w:tblGrid>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Показатели</w:t>
            </w:r>
          </w:p>
        </w:tc>
        <w:tc>
          <w:tcPr>
            <w:tcW w:w="1418" w:type="dxa"/>
          </w:tcPr>
          <w:p w:rsidR="00A66FE0" w:rsidRPr="00723D2F" w:rsidRDefault="00A727DA" w:rsidP="00723D2F">
            <w:pPr>
              <w:keepNext/>
              <w:widowControl w:val="0"/>
              <w:spacing w:line="360" w:lineRule="auto"/>
              <w:jc w:val="both"/>
              <w:rPr>
                <w:bCs/>
                <w:sz w:val="20"/>
                <w:szCs w:val="20"/>
              </w:rPr>
            </w:pPr>
            <w:r w:rsidRPr="00723D2F">
              <w:rPr>
                <w:bCs/>
                <w:sz w:val="20"/>
                <w:szCs w:val="20"/>
              </w:rPr>
              <w:t>2008</w:t>
            </w:r>
            <w:r w:rsidR="00A66FE0" w:rsidRPr="00723D2F">
              <w:rPr>
                <w:bCs/>
                <w:sz w:val="20"/>
                <w:szCs w:val="20"/>
              </w:rPr>
              <w:t>г</w:t>
            </w:r>
          </w:p>
        </w:tc>
        <w:tc>
          <w:tcPr>
            <w:tcW w:w="1984" w:type="dxa"/>
          </w:tcPr>
          <w:p w:rsidR="00A66FE0" w:rsidRPr="00723D2F" w:rsidRDefault="00A727DA" w:rsidP="00723D2F">
            <w:pPr>
              <w:keepNext/>
              <w:widowControl w:val="0"/>
              <w:spacing w:line="360" w:lineRule="auto"/>
              <w:jc w:val="both"/>
              <w:rPr>
                <w:bCs/>
                <w:sz w:val="20"/>
                <w:szCs w:val="20"/>
              </w:rPr>
            </w:pPr>
            <w:r w:rsidRPr="00723D2F">
              <w:rPr>
                <w:bCs/>
                <w:sz w:val="20"/>
                <w:szCs w:val="20"/>
              </w:rPr>
              <w:t>2009</w:t>
            </w:r>
            <w:r w:rsidR="00A66FE0" w:rsidRPr="00723D2F">
              <w:rPr>
                <w:bCs/>
                <w:sz w:val="20"/>
                <w:szCs w:val="20"/>
              </w:rPr>
              <w:t>г</w:t>
            </w:r>
          </w:p>
        </w:tc>
        <w:tc>
          <w:tcPr>
            <w:tcW w:w="1560" w:type="dxa"/>
          </w:tcPr>
          <w:p w:rsidR="00A66FE0" w:rsidRPr="00723D2F" w:rsidRDefault="00A66FE0" w:rsidP="00723D2F">
            <w:pPr>
              <w:keepNext/>
              <w:widowControl w:val="0"/>
              <w:spacing w:line="360" w:lineRule="auto"/>
              <w:jc w:val="both"/>
              <w:rPr>
                <w:bCs/>
                <w:sz w:val="20"/>
                <w:szCs w:val="20"/>
              </w:rPr>
            </w:pPr>
            <w:r w:rsidRPr="00723D2F">
              <w:rPr>
                <w:bCs/>
                <w:sz w:val="20"/>
                <w:szCs w:val="20"/>
              </w:rPr>
              <w:t>Абсолютное отклонение</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Собственный капитал</w:t>
            </w:r>
          </w:p>
        </w:tc>
        <w:tc>
          <w:tcPr>
            <w:tcW w:w="1418" w:type="dxa"/>
          </w:tcPr>
          <w:p w:rsidR="00A66FE0" w:rsidRPr="00723D2F" w:rsidRDefault="00A66FE0" w:rsidP="00723D2F">
            <w:pPr>
              <w:keepNext/>
              <w:widowControl w:val="0"/>
              <w:spacing w:line="360" w:lineRule="auto"/>
              <w:jc w:val="both"/>
              <w:rPr>
                <w:bCs/>
                <w:sz w:val="20"/>
                <w:szCs w:val="20"/>
              </w:rPr>
            </w:pPr>
            <w:r w:rsidRPr="00723D2F">
              <w:rPr>
                <w:bCs/>
                <w:sz w:val="20"/>
                <w:szCs w:val="20"/>
              </w:rPr>
              <w:t>333580,7</w:t>
            </w:r>
          </w:p>
        </w:tc>
        <w:tc>
          <w:tcPr>
            <w:tcW w:w="1984" w:type="dxa"/>
          </w:tcPr>
          <w:p w:rsidR="00A66FE0" w:rsidRPr="00723D2F" w:rsidRDefault="00A66FE0" w:rsidP="00723D2F">
            <w:pPr>
              <w:keepNext/>
              <w:widowControl w:val="0"/>
              <w:spacing w:line="360" w:lineRule="auto"/>
              <w:jc w:val="both"/>
              <w:rPr>
                <w:bCs/>
                <w:sz w:val="20"/>
                <w:szCs w:val="20"/>
              </w:rPr>
            </w:pPr>
            <w:r w:rsidRPr="00723D2F">
              <w:rPr>
                <w:bCs/>
                <w:sz w:val="20"/>
                <w:szCs w:val="20"/>
              </w:rPr>
              <w:t>338069,2</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4488,5</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Баланс</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421654</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421163,9</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–490,1</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Привлеченное имущество</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88035,7</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83057,1</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-4978,6</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Долговременные кредиты</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1236,3</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3167,3</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1931</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Необоротные активы</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343787,2</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327647,8</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–16139,4</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Текущие обязательства</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86799,4</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79889,8</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–6909,6</w:t>
            </w:r>
          </w:p>
        </w:tc>
      </w:tr>
      <w:tr w:rsidR="00A66FE0" w:rsidRPr="00BC4483">
        <w:trPr>
          <w:trHeight w:val="246"/>
        </w:trPr>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Оборотные активы</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77831</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93483,7</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15652,7</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Производственные запасы</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13546,3</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16733,6</w:t>
            </w:r>
          </w:p>
        </w:tc>
        <w:tc>
          <w:tcPr>
            <w:tcW w:w="1560" w:type="dxa"/>
          </w:tcPr>
          <w:p w:rsidR="00A66FE0" w:rsidRPr="00723D2F" w:rsidRDefault="00A66FE0" w:rsidP="00723D2F">
            <w:pPr>
              <w:keepNext/>
              <w:widowControl w:val="0"/>
              <w:spacing w:line="360" w:lineRule="auto"/>
              <w:jc w:val="both"/>
              <w:rPr>
                <w:bCs/>
                <w:sz w:val="20"/>
                <w:szCs w:val="20"/>
              </w:rPr>
            </w:pPr>
            <w:r w:rsidRPr="00723D2F">
              <w:rPr>
                <w:bCs/>
                <w:sz w:val="20"/>
                <w:szCs w:val="20"/>
              </w:rPr>
              <w:t>3187,3</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Незавершенное производство</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14221,9</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13640,4</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-581,5</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 xml:space="preserve">Готовая продукция </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8277</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10515,2</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2238,2</w:t>
            </w:r>
          </w:p>
        </w:tc>
      </w:tr>
      <w:tr w:rsidR="00A66FE0" w:rsidRPr="00BC4483">
        <w:tc>
          <w:tcPr>
            <w:tcW w:w="3402" w:type="dxa"/>
          </w:tcPr>
          <w:p w:rsidR="00A66FE0" w:rsidRPr="00723D2F" w:rsidRDefault="00A66FE0" w:rsidP="00723D2F">
            <w:pPr>
              <w:keepNext/>
              <w:widowControl w:val="0"/>
              <w:spacing w:line="360" w:lineRule="auto"/>
              <w:jc w:val="both"/>
              <w:rPr>
                <w:bCs/>
                <w:sz w:val="20"/>
                <w:szCs w:val="20"/>
              </w:rPr>
            </w:pPr>
            <w:r w:rsidRPr="00723D2F">
              <w:rPr>
                <w:bCs/>
                <w:sz w:val="20"/>
                <w:szCs w:val="20"/>
              </w:rPr>
              <w:t>Товары</w:t>
            </w:r>
          </w:p>
        </w:tc>
        <w:tc>
          <w:tcPr>
            <w:tcW w:w="1418" w:type="dxa"/>
          </w:tcPr>
          <w:p w:rsidR="00A66FE0" w:rsidRPr="00723D2F" w:rsidRDefault="00A66FE0" w:rsidP="00723D2F">
            <w:pPr>
              <w:keepNext/>
              <w:widowControl w:val="0"/>
              <w:spacing w:line="360" w:lineRule="auto"/>
              <w:jc w:val="both"/>
              <w:rPr>
                <w:bCs/>
                <w:sz w:val="20"/>
                <w:szCs w:val="20"/>
              </w:rPr>
            </w:pPr>
            <w:r w:rsidRPr="00723D2F">
              <w:rPr>
                <w:sz w:val="20"/>
                <w:szCs w:val="20"/>
              </w:rPr>
              <w:t>22372,2</w:t>
            </w:r>
          </w:p>
        </w:tc>
        <w:tc>
          <w:tcPr>
            <w:tcW w:w="1984" w:type="dxa"/>
          </w:tcPr>
          <w:p w:rsidR="00A66FE0" w:rsidRPr="00723D2F" w:rsidRDefault="00A66FE0" w:rsidP="00723D2F">
            <w:pPr>
              <w:keepNext/>
              <w:widowControl w:val="0"/>
              <w:spacing w:line="360" w:lineRule="auto"/>
              <w:jc w:val="both"/>
              <w:rPr>
                <w:bCs/>
                <w:sz w:val="20"/>
                <w:szCs w:val="20"/>
              </w:rPr>
            </w:pPr>
            <w:r w:rsidRPr="00723D2F">
              <w:rPr>
                <w:sz w:val="20"/>
                <w:szCs w:val="20"/>
              </w:rPr>
              <w:t>20341,2</w:t>
            </w:r>
          </w:p>
        </w:tc>
        <w:tc>
          <w:tcPr>
            <w:tcW w:w="1560" w:type="dxa"/>
          </w:tcPr>
          <w:p w:rsidR="00A66FE0" w:rsidRPr="00723D2F" w:rsidRDefault="00A66FE0" w:rsidP="00723D2F">
            <w:pPr>
              <w:keepNext/>
              <w:widowControl w:val="0"/>
              <w:spacing w:line="360" w:lineRule="auto"/>
              <w:jc w:val="both"/>
              <w:rPr>
                <w:bCs/>
                <w:sz w:val="20"/>
                <w:szCs w:val="20"/>
              </w:rPr>
            </w:pPr>
            <w:r w:rsidRPr="00723D2F">
              <w:rPr>
                <w:sz w:val="20"/>
                <w:szCs w:val="20"/>
              </w:rPr>
              <w:t>-2031</w:t>
            </w:r>
          </w:p>
        </w:tc>
      </w:tr>
    </w:tbl>
    <w:p w:rsidR="00A66FE0" w:rsidRPr="00BC4483" w:rsidRDefault="00A66FE0" w:rsidP="00BC4483">
      <w:pPr>
        <w:keepNext/>
        <w:widowControl w:val="0"/>
        <w:shd w:val="clear" w:color="auto" w:fill="FFFFFF"/>
        <w:spacing w:line="360" w:lineRule="auto"/>
        <w:ind w:firstLine="709"/>
        <w:jc w:val="both"/>
        <w:rPr>
          <w:b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Обобщим определенные коэффициенты за данными финансовой отчетности предприятия. Данные расчетов свидетельствуют: финансовое положение предприятия, которые анализируется, несколько улучшилось, поскольку коэффициент автономии увеличился относительно начала отчетного периода на 0.01 пункта. Одновременно, значение этого коэффициента выше от критических оценок, которые приняты в Украине. На конец отчетного периода 80,3% имущества предприятия покрывалось за счет собственного капитала, а следовательно, финансирование хозяйственной деятельности за счет привлеченных средств осуществляется в допустимых границах.</w:t>
      </w: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bCs/>
          <w:sz w:val="28"/>
          <w:szCs w:val="28"/>
        </w:rPr>
        <w:t>Далее определяем финансовую устойчивость с использованием показателя маневренности рабочего капитала, то есть, покрываются ли запасы рабочим капиталом или обязательствами предприятия по кредиторской задолженности – наиболее ликвидными активами.</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Проведенный анализ показывает, что предприятие на начало и конец отчетного периода имеет нормальную финансовую устойчивость при незначительном увеличении маневренности рабочего капитала. Показатель маневренности рабочего капитала на конец отчетного периода свидетельствует, что покрытие остатками запасов рабочим капиталом увеличилось на 0,026 пунктов.</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Исходя из данных таблицы (%%), коэффициент маневренности собственного капитала на начало отчетного периода составляет –0,031 (–3,1%), а в конце – 0,031 (3,1%). Коэффициент маневренности собственного капитала дает возможность проанализировать эффективность использования собственных денежных средств, гибкость и приспособленность предприятия к изменению внешних и внутренних факторов. Расчеты показывают, что коэффициент маневренности собственного капитала увеличивается за отчетный период на 0,06 пунктов. Это свидетельствует, что предприятие обращает собственные средства из оборота активов на покрытие дебиторской задолженности и на незавершенные капитальные вложения.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На предприятии, которое анализируется, коэффициент структуры долгосрочных обязательств в общей сумме на начало отчетного периода составлял 0.014, а на конец – 0.015. Это свидетельствует о том, что доля долговременных кредитов в общей сумме внешних источников финансирования предприятия на начало отчетного периода составляла 1,5%. а на конец – 1,4%. Остаток привлеченного имущества предприятия было сформировано за счет краткосрочных кредитов. Высокая доля привлеченного имущества за счет кредиторской задолженности поставщиков и в отношениях с физическими лицами не только ухудшает финансовую стабильность предприятия, но и может привести к банкротству.</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Структура капитала предприятия характеризуется соотношением внешних обязательств и собственного капитала. Коэффициент соотношения привлеченного и собственного капитала имеет тенденцию к уменьшению, то есть зависимость предприятия от привлеченных средств несколько уменьшилось. Если в начале отчетного периода на 1 грн. собственных денежных средств предприятие привлекало 26,4 коп. ссудных, то на конец отчетного периода – 24,6 коп. В мировой практике принято, что если этот показатель больший, чем единица, предприятие теряет финансовую стабильность.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Финансирование предприятия за счет долгов – это хорошо, но до определенного момента. Преимущества наращивания хозяйственной деятельности исчезают у предприятий, которые имеют в структуре капитала слишком высокую долю долгов. Большие долги усугубляют риск и повышают потенциальную угрозу неплатежеспособности.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Динамика коэффициента финансовой стабильности предприятия свидетельствует о незначительном ухудшении финансового состояния предприятия, этот коэффициент в 3.78 раза превышает его возможное нормативное значение (&gt;1).</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Каждое предприятие имеет дело с практикой использования в предпринимательской деятельности долговременных кредитов. При большой сумме долга и незначительной прибыли предприятие может быть несостоятельное уплатить проценты за долги и в будущем погасить сумму долга. Следовательно, преимущество привлечения долговременных кредитов для получения дополнительного дохода следует сопоставлять с возрастающим финансовым риском неплатежеспособности. Наступает момент, когда прирост расходов на проценты за заем с учетом поправок на налогообложение превышает выигрыш предприятия от привлечения денежных средств.</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Коэффициент финансового левериджа свидетельствует о незначительной зависимости предприятия от внешних долговременных кредиторов, который на конец отчетного периода уменьшился на 0,006 пункта и составляет всего 0,6% собственного капитала.</w:t>
      </w:r>
    </w:p>
    <w:p w:rsidR="00723D2F" w:rsidRDefault="00723D2F" w:rsidP="00BC4483">
      <w:pPr>
        <w:keepNext/>
        <w:widowControl w:val="0"/>
        <w:spacing w:line="360" w:lineRule="auto"/>
        <w:ind w:firstLine="709"/>
        <w:jc w:val="both"/>
        <w:rPr>
          <w:sz w:val="28"/>
          <w:szCs w:val="28"/>
        </w:rPr>
      </w:pPr>
    </w:p>
    <w:p w:rsidR="00A66FE0" w:rsidRPr="00723D2F" w:rsidRDefault="00A66FE0" w:rsidP="00723D2F">
      <w:pPr>
        <w:keepNext/>
        <w:widowControl w:val="0"/>
        <w:spacing w:line="360" w:lineRule="auto"/>
        <w:ind w:firstLine="709"/>
        <w:jc w:val="center"/>
        <w:rPr>
          <w:b/>
          <w:sz w:val="28"/>
          <w:szCs w:val="28"/>
        </w:rPr>
      </w:pPr>
      <w:r w:rsidRPr="00723D2F">
        <w:rPr>
          <w:b/>
          <w:sz w:val="28"/>
          <w:szCs w:val="28"/>
        </w:rPr>
        <w:t>2.3 Определение степени финансовой устойчивости</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Изучая механизм финансовой устойчивости предприятия необходимо рассмотреть показатели,</w:t>
      </w:r>
      <w:r w:rsidR="00BC4483">
        <w:rPr>
          <w:sz w:val="28"/>
          <w:szCs w:val="28"/>
        </w:rPr>
        <w:t xml:space="preserve"> </w:t>
      </w:r>
      <w:r w:rsidRPr="00BC4483">
        <w:rPr>
          <w:sz w:val="28"/>
          <w:szCs w:val="28"/>
        </w:rPr>
        <w:t>отражающие его сущность. Для этого необходимо построить модель финансовой устойчивости на основе балансовой модели, которая имеет следующий вид: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647"/>
        </w:tabs>
        <w:spacing w:line="360" w:lineRule="auto"/>
        <w:ind w:firstLine="709"/>
        <w:jc w:val="both"/>
        <w:rPr>
          <w:sz w:val="28"/>
          <w:szCs w:val="28"/>
        </w:rPr>
      </w:pPr>
      <w:r w:rsidRPr="00BC4483">
        <w:rPr>
          <w:sz w:val="28"/>
          <w:szCs w:val="28"/>
        </w:rPr>
        <w:object w:dxaOrig="4500" w:dyaOrig="420">
          <v:shape id="_x0000_i1097" type="#_x0000_t75" style="width:225pt;height:21pt" o:ole="">
            <v:imagedata r:id="rId131" o:title=""/>
          </v:shape>
          <o:OLEObject Type="Embed" ProgID="Equation.3" ShapeID="_x0000_i1097" DrawAspect="Content" ObjectID="_1454560182" r:id="rId132"/>
        </w:object>
      </w:r>
      <w:r w:rsidR="00A66FE0" w:rsidRPr="00BC4483">
        <w:rPr>
          <w:sz w:val="28"/>
          <w:szCs w:val="28"/>
        </w:rPr>
        <w:t>,</w:t>
      </w:r>
      <w:r w:rsidR="00A66FE0" w:rsidRPr="00BC4483">
        <w:rPr>
          <w:sz w:val="28"/>
          <w:szCs w:val="28"/>
        </w:rPr>
        <w:tab/>
        <w:t>()</w:t>
      </w:r>
    </w:p>
    <w:p w:rsidR="00A66FE0" w:rsidRPr="00BC4483" w:rsidRDefault="00723D2F" w:rsidP="00BC4483">
      <w:pPr>
        <w:keepNext/>
        <w:widowControl w:val="0"/>
        <w:spacing w:line="360" w:lineRule="auto"/>
        <w:ind w:firstLine="709"/>
        <w:jc w:val="both"/>
        <w:rPr>
          <w:sz w:val="28"/>
          <w:szCs w:val="28"/>
        </w:rPr>
      </w:pPr>
      <w:r>
        <w:rPr>
          <w:sz w:val="28"/>
          <w:szCs w:val="28"/>
        </w:rPr>
        <w:br w:type="page"/>
      </w:r>
      <w:r w:rsidR="00A66FE0" w:rsidRPr="00BC4483">
        <w:rPr>
          <w:sz w:val="28"/>
          <w:szCs w:val="28"/>
        </w:rPr>
        <w:t xml:space="preserve">где </w:t>
      </w:r>
      <w:r w:rsidR="00A66FE0" w:rsidRPr="00BC4483">
        <w:rPr>
          <w:sz w:val="28"/>
          <w:szCs w:val="28"/>
          <w:lang w:val="en-US"/>
        </w:rPr>
        <w:t>F</w:t>
      </w:r>
      <w:r w:rsidR="00A66FE0" w:rsidRPr="00BC4483">
        <w:rPr>
          <w:sz w:val="28"/>
          <w:szCs w:val="28"/>
        </w:rPr>
        <w:t xml:space="preserve"> – необоротные активы;</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Z</w:t>
      </w:r>
      <w:r w:rsidRPr="00BC4483">
        <w:rPr>
          <w:sz w:val="28"/>
          <w:szCs w:val="28"/>
        </w:rPr>
        <w:t xml:space="preserve"> – запасы и затраты;</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R</w:t>
      </w:r>
      <w:r w:rsidRPr="00BC4483">
        <w:rPr>
          <w:sz w:val="28"/>
          <w:szCs w:val="28"/>
          <w:vertAlign w:val="superscript"/>
          <w:lang w:val="en-US"/>
        </w:rPr>
        <w:t>a</w:t>
      </w:r>
      <w:r w:rsidRPr="00BC4483">
        <w:rPr>
          <w:sz w:val="28"/>
          <w:szCs w:val="28"/>
        </w:rPr>
        <w:t xml:space="preserve"> – денежные средства, расчеты и прочие активы;</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N</w:t>
      </w:r>
      <w:r w:rsidRPr="00BC4483">
        <w:rPr>
          <w:sz w:val="28"/>
          <w:szCs w:val="28"/>
          <w:vertAlign w:val="superscript"/>
        </w:rPr>
        <w:t xml:space="preserve">С </w:t>
      </w:r>
      <w:r w:rsidRPr="00BC4483">
        <w:rPr>
          <w:sz w:val="28"/>
          <w:szCs w:val="28"/>
        </w:rPr>
        <w:t>– собственный капитал (вложенный капитал, прибыль);</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K</w:t>
      </w:r>
      <w:r w:rsidRPr="00BC4483">
        <w:rPr>
          <w:sz w:val="28"/>
          <w:szCs w:val="28"/>
          <w:vertAlign w:val="superscript"/>
          <w:lang w:val="en-US"/>
        </w:rPr>
        <w:t>T</w:t>
      </w:r>
      <w:r w:rsidRPr="00BC4483">
        <w:rPr>
          <w:sz w:val="28"/>
          <w:szCs w:val="28"/>
          <w:vertAlign w:val="superscript"/>
        </w:rPr>
        <w:t xml:space="preserve"> </w:t>
      </w:r>
      <w:r w:rsidRPr="00BC4483">
        <w:rPr>
          <w:sz w:val="28"/>
          <w:szCs w:val="28"/>
        </w:rPr>
        <w:t>– долгосрочный заемный капитал;</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K</w:t>
      </w:r>
      <w:r w:rsidRPr="00BC4483">
        <w:rPr>
          <w:sz w:val="28"/>
          <w:szCs w:val="28"/>
          <w:vertAlign w:val="superscript"/>
          <w:lang w:val="en-US"/>
        </w:rPr>
        <w:t>t</w:t>
      </w:r>
      <w:r w:rsidRPr="00BC4483">
        <w:rPr>
          <w:sz w:val="28"/>
          <w:szCs w:val="28"/>
          <w:vertAlign w:val="superscript"/>
        </w:rPr>
        <w:t xml:space="preserve"> </w:t>
      </w:r>
      <w:r w:rsidRPr="00BC4483">
        <w:rPr>
          <w:sz w:val="28"/>
          <w:szCs w:val="28"/>
        </w:rPr>
        <w:t>– краткосрочный заемный капитал;</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K</w:t>
      </w:r>
      <w:r w:rsidRPr="00BC4483">
        <w:rPr>
          <w:sz w:val="28"/>
          <w:szCs w:val="28"/>
          <w:vertAlign w:val="superscript"/>
        </w:rPr>
        <w:t xml:space="preserve">0 </w:t>
      </w:r>
      <w:r w:rsidRPr="00BC4483">
        <w:rPr>
          <w:sz w:val="28"/>
          <w:szCs w:val="28"/>
        </w:rPr>
        <w:t>– ссуды не погашенные в срок;</w:t>
      </w:r>
    </w:p>
    <w:p w:rsidR="00A66FE0" w:rsidRPr="00BC4483" w:rsidRDefault="00A66FE0" w:rsidP="00BC4483">
      <w:pPr>
        <w:keepNext/>
        <w:widowControl w:val="0"/>
        <w:spacing w:line="360" w:lineRule="auto"/>
        <w:ind w:firstLine="709"/>
        <w:jc w:val="both"/>
        <w:rPr>
          <w:sz w:val="28"/>
          <w:szCs w:val="28"/>
        </w:rPr>
      </w:pPr>
      <w:r w:rsidRPr="00BC4483">
        <w:rPr>
          <w:sz w:val="28"/>
          <w:szCs w:val="28"/>
          <w:lang w:val="en-US"/>
        </w:rPr>
        <w:t>R</w:t>
      </w:r>
      <w:r w:rsidRPr="00BC4483">
        <w:rPr>
          <w:sz w:val="28"/>
          <w:szCs w:val="28"/>
          <w:vertAlign w:val="superscript"/>
          <w:lang w:val="en-US"/>
        </w:rPr>
        <w:t>p</w:t>
      </w:r>
      <w:r w:rsidRPr="00BC4483">
        <w:rPr>
          <w:sz w:val="28"/>
          <w:szCs w:val="28"/>
        </w:rPr>
        <w:t xml:space="preserve"> – расчеты и прочие пассивы.</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Исходя из данных формулы проведем анализ модели финансовой устойчивости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гг. Данные анализа модели финансовой устойчивости представлены в таблице .</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Таблица – Модель финансовой устойчивости</w:t>
      </w:r>
    </w:p>
    <w:tbl>
      <w:tblPr>
        <w:tblW w:w="9371" w:type="dxa"/>
        <w:tblInd w:w="93" w:type="dxa"/>
        <w:tblLook w:val="0000" w:firstRow="0" w:lastRow="0" w:firstColumn="0" w:lastColumn="0" w:noHBand="0" w:noVBand="0"/>
      </w:tblPr>
      <w:tblGrid>
        <w:gridCol w:w="605"/>
        <w:gridCol w:w="2290"/>
        <w:gridCol w:w="1980"/>
        <w:gridCol w:w="605"/>
        <w:gridCol w:w="2160"/>
        <w:gridCol w:w="1731"/>
      </w:tblGrid>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727DA" w:rsidP="00BC4483">
            <w:pPr>
              <w:keepNext/>
              <w:widowControl w:val="0"/>
              <w:spacing w:line="360" w:lineRule="auto"/>
              <w:jc w:val="both"/>
              <w:rPr>
                <w:sz w:val="20"/>
                <w:szCs w:val="20"/>
              </w:rPr>
            </w:pPr>
            <w:r w:rsidRPr="00723D2F">
              <w:rPr>
                <w:sz w:val="20"/>
                <w:szCs w:val="20"/>
              </w:rPr>
              <w:t>2008</w:t>
            </w:r>
            <w:r w:rsidR="00A66FE0" w:rsidRPr="00723D2F">
              <w:rPr>
                <w:sz w:val="20"/>
                <w:szCs w:val="20"/>
              </w:rPr>
              <w:t xml:space="preserve"> год</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727DA" w:rsidP="00BC4483">
            <w:pPr>
              <w:keepNext/>
              <w:widowControl w:val="0"/>
              <w:spacing w:line="360" w:lineRule="auto"/>
              <w:jc w:val="both"/>
              <w:rPr>
                <w:sz w:val="20"/>
                <w:szCs w:val="20"/>
              </w:rPr>
            </w:pPr>
            <w:r w:rsidRPr="00723D2F">
              <w:rPr>
                <w:sz w:val="20"/>
                <w:szCs w:val="20"/>
              </w:rPr>
              <w:t>2009</w:t>
            </w:r>
            <w:r w:rsidR="00A66FE0" w:rsidRPr="00723D2F">
              <w:rPr>
                <w:sz w:val="20"/>
                <w:szCs w:val="20"/>
              </w:rPr>
              <w:t xml:space="preserve"> год</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727DA" w:rsidP="00BC4483">
            <w:pPr>
              <w:keepNext/>
              <w:widowControl w:val="0"/>
              <w:spacing w:line="360" w:lineRule="auto"/>
              <w:jc w:val="both"/>
              <w:rPr>
                <w:sz w:val="20"/>
                <w:szCs w:val="20"/>
              </w:rPr>
            </w:pPr>
            <w:r w:rsidRPr="00723D2F">
              <w:rPr>
                <w:sz w:val="20"/>
                <w:szCs w:val="20"/>
              </w:rPr>
              <w:t>2008</w:t>
            </w:r>
            <w:r w:rsidR="00A66FE0" w:rsidRPr="00723D2F">
              <w:rPr>
                <w:sz w:val="20"/>
                <w:szCs w:val="20"/>
              </w:rPr>
              <w:t xml:space="preserve"> год</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727DA" w:rsidP="00BC4483">
            <w:pPr>
              <w:keepNext/>
              <w:widowControl w:val="0"/>
              <w:spacing w:line="360" w:lineRule="auto"/>
              <w:jc w:val="both"/>
              <w:rPr>
                <w:sz w:val="20"/>
                <w:szCs w:val="20"/>
              </w:rPr>
            </w:pPr>
            <w:r w:rsidRPr="00723D2F">
              <w:rPr>
                <w:sz w:val="20"/>
                <w:szCs w:val="20"/>
              </w:rPr>
              <w:t>2009</w:t>
            </w:r>
            <w:r w:rsidR="00A66FE0" w:rsidRPr="00723D2F">
              <w:rPr>
                <w:sz w:val="20"/>
                <w:szCs w:val="20"/>
              </w:rPr>
              <w:t xml:space="preserve"> год</w:t>
            </w:r>
          </w:p>
        </w:tc>
      </w:tr>
      <w:tr w:rsidR="00A66FE0" w:rsidRPr="00723D2F">
        <w:trPr>
          <w:trHeight w:val="600"/>
        </w:trPr>
        <w:tc>
          <w:tcPr>
            <w:tcW w:w="605" w:type="dxa"/>
            <w:tcBorders>
              <w:top w:val="nil"/>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F</w:t>
            </w:r>
          </w:p>
        </w:tc>
        <w:tc>
          <w:tcPr>
            <w:tcW w:w="229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343787,2</w:t>
            </w:r>
          </w:p>
        </w:tc>
        <w:tc>
          <w:tcPr>
            <w:tcW w:w="19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327647,8</w:t>
            </w:r>
          </w:p>
        </w:tc>
        <w:tc>
          <w:tcPr>
            <w:tcW w:w="605"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Z</w:t>
            </w:r>
          </w:p>
        </w:tc>
        <w:tc>
          <w:tcPr>
            <w:tcW w:w="216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58417,4</w:t>
            </w:r>
          </w:p>
        </w:tc>
        <w:tc>
          <w:tcPr>
            <w:tcW w:w="1731"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61230,4</w:t>
            </w:r>
          </w:p>
        </w:tc>
      </w:tr>
      <w:tr w:rsidR="00A66FE0" w:rsidRPr="00723D2F">
        <w:trPr>
          <w:trHeight w:val="255"/>
        </w:trPr>
        <w:tc>
          <w:tcPr>
            <w:tcW w:w="605" w:type="dxa"/>
            <w:tcBorders>
              <w:top w:val="nil"/>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29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9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605"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16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731"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r>
      <w:tr w:rsidR="00A66FE0" w:rsidRPr="00723D2F">
        <w:trPr>
          <w:trHeight w:val="255"/>
        </w:trPr>
        <w:tc>
          <w:tcPr>
            <w:tcW w:w="605" w:type="dxa"/>
            <w:tcBorders>
              <w:top w:val="nil"/>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Z</w:t>
            </w:r>
          </w:p>
        </w:tc>
        <w:tc>
          <w:tcPr>
            <w:tcW w:w="229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58417,4</w:t>
            </w:r>
          </w:p>
        </w:tc>
        <w:tc>
          <w:tcPr>
            <w:tcW w:w="19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61230,4</w:t>
            </w:r>
          </w:p>
        </w:tc>
        <w:tc>
          <w:tcPr>
            <w:tcW w:w="605"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Ra</w:t>
            </w:r>
          </w:p>
        </w:tc>
        <w:tc>
          <w:tcPr>
            <w:tcW w:w="216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19449,4</w:t>
            </w:r>
          </w:p>
        </w:tc>
        <w:tc>
          <w:tcPr>
            <w:tcW w:w="1731"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32285,7</w:t>
            </w:r>
          </w:p>
        </w:tc>
      </w:tr>
      <w:tr w:rsidR="00A66FE0" w:rsidRPr="00723D2F">
        <w:trPr>
          <w:trHeight w:val="255"/>
        </w:trPr>
        <w:tc>
          <w:tcPr>
            <w:tcW w:w="605" w:type="dxa"/>
            <w:tcBorders>
              <w:top w:val="nil"/>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29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9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605"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216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731"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r>
      <w:tr w:rsidR="00A66FE0" w:rsidRPr="00723D2F">
        <w:trPr>
          <w:trHeight w:val="255"/>
        </w:trPr>
        <w:tc>
          <w:tcPr>
            <w:tcW w:w="605" w:type="dxa"/>
            <w:tcBorders>
              <w:top w:val="nil"/>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R</w:t>
            </w:r>
            <w:r w:rsidRPr="00723D2F">
              <w:rPr>
                <w:sz w:val="20"/>
                <w:szCs w:val="20"/>
                <w:vertAlign w:val="superscript"/>
              </w:rPr>
              <w:t>a</w:t>
            </w:r>
          </w:p>
        </w:tc>
        <w:tc>
          <w:tcPr>
            <w:tcW w:w="229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19449,4</w:t>
            </w:r>
          </w:p>
        </w:tc>
        <w:tc>
          <w:tcPr>
            <w:tcW w:w="198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32285,7</w:t>
            </w:r>
          </w:p>
        </w:tc>
        <w:tc>
          <w:tcPr>
            <w:tcW w:w="605"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2160"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731" w:type="dxa"/>
            <w:tcBorders>
              <w:top w:val="nil"/>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421654</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421163,9</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xml:space="preserve"> = </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77866,8</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93516,1</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N</w:t>
            </w:r>
            <w:r w:rsidRPr="00723D2F">
              <w:rPr>
                <w:sz w:val="20"/>
                <w:szCs w:val="20"/>
                <w:vertAlign w:val="superscript"/>
              </w:rPr>
              <w:t>C</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333618,3</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338106,8</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N</w:t>
            </w:r>
            <w:r w:rsidRPr="00723D2F">
              <w:rPr>
                <w:sz w:val="20"/>
                <w:szCs w:val="20"/>
                <w:vertAlign w:val="superscript"/>
              </w:rPr>
              <w:t>C</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333618,3</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338106,8</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K</w:t>
            </w:r>
            <w:r w:rsidRPr="00723D2F">
              <w:rPr>
                <w:sz w:val="20"/>
                <w:szCs w:val="20"/>
                <w:vertAlign w:val="superscript"/>
              </w:rPr>
              <w:t>T</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1236,3</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3167,3</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K</w:t>
            </w:r>
            <w:r w:rsidRPr="00723D2F">
              <w:rPr>
                <w:sz w:val="20"/>
                <w:szCs w:val="20"/>
                <w:vertAlign w:val="superscript"/>
              </w:rPr>
              <w:t>T</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1236,3</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3167,3</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K</w:t>
            </w:r>
            <w:r w:rsidRPr="00723D2F">
              <w:rPr>
                <w:sz w:val="20"/>
                <w:szCs w:val="20"/>
                <w:vertAlign w:val="superscript"/>
              </w:rPr>
              <w:t>t</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457,9</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1099,3</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F</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343787,2</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327647,8</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678641,8</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668921,9</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K</w:t>
            </w:r>
            <w:r w:rsidRPr="00723D2F">
              <w:rPr>
                <w:sz w:val="20"/>
                <w:szCs w:val="20"/>
                <w:vertAlign w:val="superscript"/>
              </w:rPr>
              <w:t>o</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0</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0 </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K</w:t>
            </w:r>
            <w:r w:rsidRPr="00723D2F">
              <w:rPr>
                <w:sz w:val="20"/>
                <w:szCs w:val="20"/>
                <w:vertAlign w:val="superscript"/>
              </w:rPr>
              <w:t>o</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0</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0 </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K</w:t>
            </w:r>
            <w:r w:rsidRPr="00723D2F">
              <w:rPr>
                <w:sz w:val="20"/>
                <w:szCs w:val="20"/>
                <w:vertAlign w:val="superscript"/>
              </w:rPr>
              <w:t>t</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457,9</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1099,3</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R</w:t>
            </w:r>
            <w:r w:rsidRPr="00723D2F">
              <w:rPr>
                <w:sz w:val="20"/>
                <w:szCs w:val="20"/>
                <w:vertAlign w:val="superscript"/>
              </w:rPr>
              <w:t>p</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86341,5</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78790,5</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R</w:t>
            </w:r>
            <w:r w:rsidRPr="00723D2F">
              <w:rPr>
                <w:sz w:val="20"/>
                <w:szCs w:val="20"/>
                <w:vertAlign w:val="superscript"/>
              </w:rPr>
              <w:t>p</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86341,5</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78790,5</w:t>
            </w:r>
          </w:p>
        </w:tc>
      </w:tr>
      <w:tr w:rsidR="00A66FE0" w:rsidRPr="00723D2F">
        <w:trPr>
          <w:trHeight w:val="255"/>
        </w:trPr>
        <w:tc>
          <w:tcPr>
            <w:tcW w:w="605"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229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421654</w:t>
            </w:r>
          </w:p>
        </w:tc>
        <w:tc>
          <w:tcPr>
            <w:tcW w:w="198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421163,9</w:t>
            </w:r>
          </w:p>
        </w:tc>
        <w:tc>
          <w:tcPr>
            <w:tcW w:w="605"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 </w:t>
            </w:r>
          </w:p>
        </w:tc>
        <w:tc>
          <w:tcPr>
            <w:tcW w:w="2160"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86799,4</w:t>
            </w:r>
          </w:p>
        </w:tc>
        <w:tc>
          <w:tcPr>
            <w:tcW w:w="1731" w:type="dxa"/>
            <w:tcBorders>
              <w:top w:val="single" w:sz="4" w:space="0" w:color="auto"/>
              <w:left w:val="nil"/>
              <w:bottom w:val="single" w:sz="4" w:space="0" w:color="auto"/>
              <w:right w:val="single" w:sz="4" w:space="0" w:color="auto"/>
            </w:tcBorders>
            <w:noWrap/>
            <w:vAlign w:val="bottom"/>
          </w:tcPr>
          <w:p w:rsidR="00A66FE0" w:rsidRPr="00723D2F" w:rsidRDefault="00A66FE0" w:rsidP="00BC4483">
            <w:pPr>
              <w:keepNext/>
              <w:widowControl w:val="0"/>
              <w:spacing w:line="360" w:lineRule="auto"/>
              <w:jc w:val="both"/>
              <w:rPr>
                <w:sz w:val="20"/>
                <w:szCs w:val="20"/>
              </w:rPr>
            </w:pPr>
            <w:r w:rsidRPr="00723D2F">
              <w:rPr>
                <w:sz w:val="20"/>
                <w:szCs w:val="20"/>
              </w:rPr>
              <w:t>79889,8</w:t>
            </w:r>
          </w:p>
        </w:tc>
      </w:tr>
    </w:tbl>
    <w:p w:rsidR="00723D2F" w:rsidRDefault="00723D2F"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Как показывает практика долгосрочные кредиты и заемные средства предприятия направляется преимущественно на приобретение основных средств и капитальное вложение. Преобразуем исходную балансовую формулу следующим образом:</w:t>
      </w: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4959" w:dyaOrig="460">
          <v:shape id="_x0000_i1098" type="#_x0000_t75" style="width:248.25pt;height:23.25pt" o:ole="">
            <v:imagedata r:id="rId133" o:title=""/>
          </v:shape>
          <o:OLEObject Type="Embed" ProgID="Equation.3" ShapeID="_x0000_i1098" DrawAspect="Content" ObjectID="_1454560183" r:id="rId134"/>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где </w:t>
      </w:r>
      <w:r w:rsidR="00C55E16" w:rsidRPr="00BC4483">
        <w:rPr>
          <w:sz w:val="28"/>
          <w:szCs w:val="28"/>
        </w:rPr>
        <w:object w:dxaOrig="1660" w:dyaOrig="460">
          <v:shape id="_x0000_i1099" type="#_x0000_t75" style="width:83.25pt;height:23.25pt" o:ole="">
            <v:imagedata r:id="rId135" o:title=""/>
          </v:shape>
          <o:OLEObject Type="Embed" ProgID="Equation.3" ShapeID="_x0000_i1099" DrawAspect="Content" ObjectID="_1454560184" r:id="rId136"/>
        </w:object>
      </w:r>
      <w:r w:rsidRPr="00BC4483">
        <w:rPr>
          <w:sz w:val="28"/>
          <w:szCs w:val="28"/>
        </w:rPr>
        <w:t xml:space="preserve"> – собственные и заемные источники формирования запасов и затрат; </w:t>
      </w: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1760" w:dyaOrig="460">
          <v:shape id="_x0000_i1100" type="#_x0000_t75" style="width:87.75pt;height:23.25pt" o:ole="">
            <v:imagedata r:id="rId137" o:title=""/>
          </v:shape>
          <o:OLEObject Type="Embed" ProgID="Equation.3" ShapeID="_x0000_i1100" DrawAspect="Content" ObjectID="_1454560185" r:id="rId138"/>
        </w:object>
      </w:r>
      <w:r w:rsidR="00A66FE0" w:rsidRPr="00BC4483">
        <w:rPr>
          <w:sz w:val="28"/>
          <w:szCs w:val="28"/>
        </w:rPr>
        <w:t xml:space="preserve"> – краткосрочная задолженность предприятия.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Из преобразованной балансовой модели можно сделать следующие выводы:</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а) при условии ограничения запасов и затрат величиной </w:t>
      </w:r>
      <w:r w:rsidRPr="00BC4483">
        <w:rPr>
          <w:sz w:val="28"/>
          <w:szCs w:val="28"/>
          <w:lang w:val="en-US"/>
        </w:rPr>
        <w:t>Z</w:t>
      </w:r>
      <w:r w:rsidRPr="00BC4483">
        <w:rPr>
          <w:sz w:val="28"/>
          <w:szCs w:val="28"/>
        </w:rPr>
        <w:t xml:space="preserve"> будет обеспечено условие финансовой устойчивости предприятия. Условия финансовой устойчивости представлено неравенством:</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647"/>
        </w:tabs>
        <w:spacing w:line="360" w:lineRule="auto"/>
        <w:ind w:firstLine="709"/>
        <w:jc w:val="both"/>
        <w:rPr>
          <w:sz w:val="28"/>
          <w:szCs w:val="28"/>
        </w:rPr>
      </w:pPr>
      <w:r w:rsidRPr="00BC4483">
        <w:rPr>
          <w:sz w:val="28"/>
          <w:szCs w:val="28"/>
          <w:lang w:val="en-US"/>
        </w:rPr>
        <w:object w:dxaOrig="1780" w:dyaOrig="360">
          <v:shape id="_x0000_i1101" type="#_x0000_t75" style="width:89.25pt;height:18pt" o:ole="">
            <v:imagedata r:id="rId139" o:title=""/>
          </v:shape>
          <o:OLEObject Type="Embed" ProgID="Equation.3" ShapeID="_x0000_i1101" DrawAspect="Content" ObjectID="_1454560186" r:id="rId140"/>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где (N</w:t>
      </w:r>
      <w:r w:rsidRPr="00BC4483">
        <w:rPr>
          <w:sz w:val="28"/>
          <w:szCs w:val="28"/>
          <w:vertAlign w:val="superscript"/>
        </w:rPr>
        <w:t>C</w:t>
      </w:r>
      <w:r w:rsidRPr="00BC4483">
        <w:rPr>
          <w:sz w:val="28"/>
          <w:szCs w:val="28"/>
        </w:rPr>
        <w:t>+К</w:t>
      </w:r>
      <w:r w:rsidRPr="00BC4483">
        <w:rPr>
          <w:sz w:val="28"/>
          <w:szCs w:val="28"/>
          <w:vertAlign w:val="superscript"/>
        </w:rPr>
        <w:t>Т</w:t>
      </w:r>
      <w:r w:rsidRPr="00BC4483">
        <w:rPr>
          <w:sz w:val="28"/>
          <w:szCs w:val="28"/>
        </w:rPr>
        <w:t>) – F</w:t>
      </w:r>
      <w:r w:rsidR="00BC4483">
        <w:rPr>
          <w:sz w:val="28"/>
          <w:szCs w:val="28"/>
        </w:rPr>
        <w:t xml:space="preserve"> </w:t>
      </w:r>
      <w:r w:rsidRPr="00BC4483">
        <w:rPr>
          <w:sz w:val="28"/>
          <w:szCs w:val="28"/>
        </w:rPr>
        <w:t>- (собственные и заемные источники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Данные расчета представлены в таблице.</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Таблица – Значение показателя ограничения запасов и затрат</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5"/>
        <w:gridCol w:w="4686"/>
      </w:tblGrid>
      <w:tr w:rsidR="00A66FE0" w:rsidRPr="00BC4483">
        <w:trPr>
          <w:trHeight w:val="413"/>
        </w:trPr>
        <w:tc>
          <w:tcPr>
            <w:tcW w:w="4685" w:type="dxa"/>
            <w:noWrap/>
            <w:vAlign w:val="bottom"/>
          </w:tcPr>
          <w:p w:rsidR="00A66FE0" w:rsidRPr="00723D2F" w:rsidRDefault="00A727DA" w:rsidP="00723D2F">
            <w:pPr>
              <w:keepNext/>
              <w:widowControl w:val="0"/>
              <w:spacing w:line="360" w:lineRule="auto"/>
              <w:jc w:val="both"/>
              <w:rPr>
                <w:sz w:val="20"/>
                <w:szCs w:val="20"/>
              </w:rPr>
            </w:pPr>
            <w:r w:rsidRPr="00723D2F">
              <w:rPr>
                <w:sz w:val="20"/>
                <w:szCs w:val="20"/>
              </w:rPr>
              <w:t>2008</w:t>
            </w:r>
            <w:r w:rsidR="00A66FE0" w:rsidRPr="00723D2F">
              <w:rPr>
                <w:sz w:val="20"/>
                <w:szCs w:val="20"/>
              </w:rPr>
              <w:t xml:space="preserve"> год</w:t>
            </w:r>
          </w:p>
        </w:tc>
        <w:tc>
          <w:tcPr>
            <w:tcW w:w="4686" w:type="dxa"/>
            <w:noWrap/>
            <w:vAlign w:val="bottom"/>
          </w:tcPr>
          <w:p w:rsidR="00A66FE0" w:rsidRPr="00723D2F" w:rsidRDefault="00A727DA" w:rsidP="00723D2F">
            <w:pPr>
              <w:keepNext/>
              <w:widowControl w:val="0"/>
              <w:spacing w:line="360" w:lineRule="auto"/>
              <w:jc w:val="both"/>
              <w:rPr>
                <w:sz w:val="20"/>
                <w:szCs w:val="20"/>
              </w:rPr>
            </w:pPr>
            <w:r w:rsidRPr="00723D2F">
              <w:rPr>
                <w:sz w:val="20"/>
                <w:szCs w:val="20"/>
              </w:rPr>
              <w:t>2009</w:t>
            </w:r>
            <w:r w:rsidR="00A66FE0" w:rsidRPr="00723D2F">
              <w:rPr>
                <w:sz w:val="20"/>
                <w:szCs w:val="20"/>
              </w:rPr>
              <w:t xml:space="preserve"> год</w:t>
            </w:r>
          </w:p>
        </w:tc>
      </w:tr>
      <w:tr w:rsidR="00A66FE0" w:rsidRPr="00BC4483">
        <w:trPr>
          <w:trHeight w:val="413"/>
        </w:trPr>
        <w:tc>
          <w:tcPr>
            <w:tcW w:w="4685" w:type="dxa"/>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Z</w:t>
            </w:r>
            <w:r w:rsidRPr="00723D2F">
              <w:rPr>
                <w:sz w:val="20"/>
                <w:szCs w:val="20"/>
                <w:vertAlign w:val="subscript"/>
                <w:lang w:val="en-US"/>
              </w:rPr>
              <w:t>0</w:t>
            </w:r>
            <w:r w:rsidRPr="00723D2F">
              <w:rPr>
                <w:sz w:val="20"/>
                <w:szCs w:val="20"/>
              </w:rPr>
              <w:t xml:space="preserve"> =58417,4 тыс. грн.</w:t>
            </w:r>
          </w:p>
        </w:tc>
        <w:tc>
          <w:tcPr>
            <w:tcW w:w="4686" w:type="dxa"/>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Z</w:t>
            </w:r>
            <w:r w:rsidRPr="00723D2F">
              <w:rPr>
                <w:sz w:val="20"/>
                <w:szCs w:val="20"/>
                <w:vertAlign w:val="subscript"/>
              </w:rPr>
              <w:t>1</w:t>
            </w:r>
            <w:r w:rsidRPr="00723D2F">
              <w:rPr>
                <w:sz w:val="20"/>
                <w:szCs w:val="20"/>
              </w:rPr>
              <w:t>=61230,4 тыс. грн.</w:t>
            </w:r>
          </w:p>
        </w:tc>
      </w:tr>
      <w:tr w:rsidR="00A66FE0" w:rsidRPr="00BC4483" w:rsidTr="00723D2F">
        <w:trPr>
          <w:trHeight w:val="390"/>
        </w:trPr>
        <w:tc>
          <w:tcPr>
            <w:tcW w:w="4685" w:type="dxa"/>
            <w:noWrap/>
            <w:vAlign w:val="bottom"/>
          </w:tcPr>
          <w:p w:rsidR="00A66FE0" w:rsidRPr="00723D2F" w:rsidRDefault="00C55E16" w:rsidP="00723D2F">
            <w:pPr>
              <w:keepNext/>
              <w:widowControl w:val="0"/>
              <w:spacing w:line="360" w:lineRule="auto"/>
              <w:jc w:val="both"/>
              <w:rPr>
                <w:sz w:val="20"/>
                <w:szCs w:val="20"/>
              </w:rPr>
            </w:pPr>
            <w:r w:rsidRPr="00723D2F">
              <w:rPr>
                <w:sz w:val="20"/>
                <w:szCs w:val="20"/>
              </w:rPr>
              <w:object w:dxaOrig="3220" w:dyaOrig="400">
                <v:shape id="_x0000_i1102" type="#_x0000_t75" style="width:161.25pt;height:18pt" o:ole="">
                  <v:imagedata r:id="rId141" o:title=""/>
                </v:shape>
                <o:OLEObject Type="Embed" ProgID="Equation.3" ShapeID="_x0000_i1102" DrawAspect="Content" ObjectID="_1454560187" r:id="rId142"/>
              </w:object>
            </w:r>
            <w:r w:rsidR="00A66FE0" w:rsidRPr="00723D2F">
              <w:rPr>
                <w:sz w:val="20"/>
                <w:szCs w:val="20"/>
              </w:rPr>
              <w:t xml:space="preserve"> тыс. грн.</w:t>
            </w:r>
          </w:p>
        </w:tc>
        <w:tc>
          <w:tcPr>
            <w:tcW w:w="4686" w:type="dxa"/>
            <w:noWrap/>
            <w:vAlign w:val="bottom"/>
          </w:tcPr>
          <w:p w:rsidR="00A66FE0" w:rsidRPr="00723D2F" w:rsidRDefault="00C55E16" w:rsidP="00723D2F">
            <w:pPr>
              <w:keepNext/>
              <w:widowControl w:val="0"/>
              <w:spacing w:line="360" w:lineRule="auto"/>
              <w:jc w:val="both"/>
              <w:rPr>
                <w:sz w:val="20"/>
                <w:szCs w:val="20"/>
              </w:rPr>
            </w:pPr>
            <w:r w:rsidRPr="00723D2F">
              <w:rPr>
                <w:sz w:val="20"/>
                <w:szCs w:val="20"/>
              </w:rPr>
              <w:object w:dxaOrig="3140" w:dyaOrig="400">
                <v:shape id="_x0000_i1103" type="#_x0000_t75" style="width:156.75pt;height:18pt" o:ole="">
                  <v:imagedata r:id="rId143" o:title=""/>
                </v:shape>
                <o:OLEObject Type="Embed" ProgID="Equation.3" ShapeID="_x0000_i1103" DrawAspect="Content" ObjectID="_1454560188" r:id="rId144"/>
              </w:object>
            </w:r>
            <w:r w:rsidR="00A66FE0" w:rsidRPr="00723D2F">
              <w:rPr>
                <w:sz w:val="20"/>
                <w:szCs w:val="20"/>
              </w:rPr>
              <w:t xml:space="preserve"> тыс. грн.</w:t>
            </w:r>
          </w:p>
        </w:tc>
      </w:tr>
      <w:tr w:rsidR="00A66FE0" w:rsidRPr="00BC4483" w:rsidTr="00723D2F">
        <w:trPr>
          <w:trHeight w:val="283"/>
        </w:trPr>
        <w:tc>
          <w:tcPr>
            <w:tcW w:w="4685" w:type="dxa"/>
            <w:noWrap/>
          </w:tcPr>
          <w:p w:rsidR="00A66FE0" w:rsidRPr="00723D2F" w:rsidRDefault="00A66FE0" w:rsidP="00723D2F">
            <w:pPr>
              <w:keepNext/>
              <w:widowControl w:val="0"/>
              <w:spacing w:line="360" w:lineRule="auto"/>
              <w:jc w:val="both"/>
              <w:rPr>
                <w:sz w:val="20"/>
                <w:szCs w:val="20"/>
              </w:rPr>
            </w:pPr>
            <w:r w:rsidRPr="00723D2F">
              <w:rPr>
                <w:sz w:val="20"/>
                <w:szCs w:val="20"/>
              </w:rPr>
              <w:t>58417,4 тыс. грн.&gt; -8932,6 тыс. грн.</w:t>
            </w:r>
          </w:p>
        </w:tc>
        <w:tc>
          <w:tcPr>
            <w:tcW w:w="4686" w:type="dxa"/>
            <w:noWrap/>
          </w:tcPr>
          <w:p w:rsidR="00A66FE0" w:rsidRPr="00723D2F" w:rsidRDefault="00A66FE0" w:rsidP="00723D2F">
            <w:pPr>
              <w:keepNext/>
              <w:widowControl w:val="0"/>
              <w:spacing w:line="360" w:lineRule="auto"/>
              <w:jc w:val="both"/>
              <w:rPr>
                <w:sz w:val="20"/>
                <w:szCs w:val="20"/>
              </w:rPr>
            </w:pPr>
            <w:r w:rsidRPr="00723D2F">
              <w:rPr>
                <w:sz w:val="20"/>
                <w:szCs w:val="20"/>
              </w:rPr>
              <w:t xml:space="preserve"> 61230,4 тыс. грн.&gt; 13626,3 тыс. грн.</w:t>
            </w:r>
          </w:p>
        </w:tc>
      </w:tr>
    </w:tbl>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Как видно из проведенного расчета собственные и заемные источники формирования запасов и затрат за анализируемый период изменились на (61230,4–58417,4)=</w:t>
      </w:r>
      <w:r w:rsidRPr="00BC4483">
        <w:rPr>
          <w:sz w:val="28"/>
        </w:rPr>
        <w:t xml:space="preserve"> </w:t>
      </w:r>
      <w:r w:rsidRPr="00BC4483">
        <w:rPr>
          <w:sz w:val="28"/>
          <w:szCs w:val="28"/>
        </w:rPr>
        <w:t>2813</w:t>
      </w:r>
      <w:r w:rsidR="00BC4483">
        <w:rPr>
          <w:sz w:val="28"/>
        </w:rPr>
        <w:t xml:space="preserve"> </w:t>
      </w:r>
      <w:r w:rsidRPr="00BC4483">
        <w:rPr>
          <w:sz w:val="28"/>
          <w:szCs w:val="28"/>
        </w:rPr>
        <w:t>(тыс. грн.). Это связано с динамикой показателей от которых зависит данное значение. Предприятие не обеспечено финансовой устойчивостью, поскольку не выполняется условие ограничения запасов и затрат собственными и заемными источниками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б) выполнение условия финансовой устойчивости обеспечивает условие платежеспособности предприятия, активные расчеты будут покрывать краткосрочную задолженность. Условие платежеспособности предприятия можно представить в виде неравенства:</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931"/>
        </w:tabs>
        <w:spacing w:line="360" w:lineRule="auto"/>
        <w:ind w:firstLine="709"/>
        <w:jc w:val="both"/>
        <w:rPr>
          <w:sz w:val="28"/>
          <w:szCs w:val="28"/>
        </w:rPr>
      </w:pPr>
      <w:r w:rsidRPr="00BC4483">
        <w:rPr>
          <w:sz w:val="28"/>
          <w:szCs w:val="28"/>
        </w:rPr>
        <w:object w:dxaOrig="1939" w:dyaOrig="380">
          <v:shape id="_x0000_i1104" type="#_x0000_t75" style="width:106.5pt;height:21pt" o:ole="">
            <v:imagedata r:id="rId145" o:title=""/>
          </v:shape>
          <o:OLEObject Type="Embed" ProgID="Equation.3" ShapeID="_x0000_i1104" DrawAspect="Content" ObjectID="_1454560189" r:id="rId146"/>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В таблице ?????? представлен расчет показателя платежеспособности предприятия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Таблица – Значение показателя платежеспособности предприятия</w:t>
      </w:r>
    </w:p>
    <w:tbl>
      <w:tblPr>
        <w:tblStyle w:val="a3"/>
        <w:tblW w:w="0" w:type="auto"/>
        <w:tblInd w:w="108" w:type="dxa"/>
        <w:tblLook w:val="01E0" w:firstRow="1" w:lastRow="1" w:firstColumn="1" w:lastColumn="1" w:noHBand="0" w:noVBand="0"/>
      </w:tblPr>
      <w:tblGrid>
        <w:gridCol w:w="4678"/>
        <w:gridCol w:w="4678"/>
      </w:tblGrid>
      <w:tr w:rsidR="00A66FE0" w:rsidRPr="00BC4483" w:rsidTr="00723D2F">
        <w:trPr>
          <w:trHeight w:val="286"/>
        </w:trPr>
        <w:tc>
          <w:tcPr>
            <w:tcW w:w="4678" w:type="dxa"/>
            <w:vAlign w:val="bottom"/>
          </w:tcPr>
          <w:p w:rsidR="00A66FE0" w:rsidRPr="00723D2F" w:rsidRDefault="00A727DA" w:rsidP="00723D2F">
            <w:pPr>
              <w:keepNext/>
              <w:widowControl w:val="0"/>
              <w:spacing w:line="360" w:lineRule="auto"/>
              <w:jc w:val="both"/>
              <w:rPr>
                <w:sz w:val="20"/>
                <w:szCs w:val="20"/>
              </w:rPr>
            </w:pPr>
            <w:r w:rsidRPr="00723D2F">
              <w:rPr>
                <w:sz w:val="20"/>
                <w:szCs w:val="20"/>
              </w:rPr>
              <w:t>2008</w:t>
            </w:r>
            <w:r w:rsidR="00A66FE0" w:rsidRPr="00723D2F">
              <w:rPr>
                <w:sz w:val="20"/>
                <w:szCs w:val="20"/>
              </w:rPr>
              <w:t xml:space="preserve"> год</w:t>
            </w:r>
          </w:p>
        </w:tc>
        <w:tc>
          <w:tcPr>
            <w:tcW w:w="4678" w:type="dxa"/>
            <w:vAlign w:val="bottom"/>
          </w:tcPr>
          <w:p w:rsidR="00A66FE0" w:rsidRPr="00723D2F" w:rsidRDefault="00A727DA" w:rsidP="00723D2F">
            <w:pPr>
              <w:keepNext/>
              <w:widowControl w:val="0"/>
              <w:spacing w:line="360" w:lineRule="auto"/>
              <w:jc w:val="both"/>
              <w:rPr>
                <w:sz w:val="20"/>
                <w:szCs w:val="20"/>
              </w:rPr>
            </w:pPr>
            <w:r w:rsidRPr="00723D2F">
              <w:rPr>
                <w:sz w:val="20"/>
                <w:szCs w:val="20"/>
              </w:rPr>
              <w:t>2009</w:t>
            </w:r>
            <w:r w:rsidR="00A66FE0" w:rsidRPr="00723D2F">
              <w:rPr>
                <w:sz w:val="20"/>
                <w:szCs w:val="20"/>
              </w:rPr>
              <w:t xml:space="preserve"> год</w:t>
            </w:r>
          </w:p>
        </w:tc>
      </w:tr>
      <w:tr w:rsidR="00A66FE0" w:rsidRPr="00BC4483">
        <w:trPr>
          <w:trHeight w:val="531"/>
        </w:trPr>
        <w:tc>
          <w:tcPr>
            <w:tcW w:w="4678" w:type="dxa"/>
            <w:vAlign w:val="center"/>
          </w:tcPr>
          <w:p w:rsidR="00A66FE0" w:rsidRPr="00723D2F" w:rsidRDefault="00C55E16" w:rsidP="00723D2F">
            <w:pPr>
              <w:keepNext/>
              <w:widowControl w:val="0"/>
              <w:spacing w:line="360" w:lineRule="auto"/>
              <w:jc w:val="both"/>
              <w:rPr>
                <w:sz w:val="20"/>
                <w:szCs w:val="20"/>
              </w:rPr>
            </w:pPr>
            <w:r w:rsidRPr="00723D2F">
              <w:rPr>
                <w:sz w:val="20"/>
                <w:szCs w:val="20"/>
              </w:rPr>
              <w:object w:dxaOrig="1620" w:dyaOrig="380">
                <v:shape id="_x0000_i1105" type="#_x0000_t75" style="width:81pt;height:18.75pt" o:ole="">
                  <v:imagedata r:id="rId147" o:title=""/>
                </v:shape>
                <o:OLEObject Type="Embed" ProgID="Equation.3" ShapeID="_x0000_i1105" DrawAspect="Content" ObjectID="_1454560190" r:id="rId148"/>
              </w:object>
            </w:r>
            <w:r w:rsidR="00A66FE0" w:rsidRPr="00723D2F">
              <w:rPr>
                <w:sz w:val="20"/>
                <w:szCs w:val="20"/>
              </w:rPr>
              <w:t xml:space="preserve"> тыс. грн.</w:t>
            </w:r>
          </w:p>
        </w:tc>
        <w:tc>
          <w:tcPr>
            <w:tcW w:w="4678" w:type="dxa"/>
            <w:vAlign w:val="center"/>
          </w:tcPr>
          <w:p w:rsidR="00A66FE0" w:rsidRPr="00723D2F" w:rsidRDefault="00C55E16" w:rsidP="00723D2F">
            <w:pPr>
              <w:keepNext/>
              <w:widowControl w:val="0"/>
              <w:spacing w:line="360" w:lineRule="auto"/>
              <w:jc w:val="both"/>
              <w:rPr>
                <w:sz w:val="20"/>
                <w:szCs w:val="20"/>
              </w:rPr>
            </w:pPr>
            <w:r w:rsidRPr="00723D2F">
              <w:rPr>
                <w:sz w:val="20"/>
                <w:szCs w:val="20"/>
              </w:rPr>
              <w:object w:dxaOrig="1600" w:dyaOrig="380">
                <v:shape id="_x0000_i1106" type="#_x0000_t75" style="width:80.25pt;height:18.75pt" o:ole="">
                  <v:imagedata r:id="rId149" o:title=""/>
                </v:shape>
                <o:OLEObject Type="Embed" ProgID="Equation.3" ShapeID="_x0000_i1106" DrawAspect="Content" ObjectID="_1454560191" r:id="rId150"/>
              </w:object>
            </w:r>
            <w:r w:rsidR="00A66FE0" w:rsidRPr="00723D2F">
              <w:rPr>
                <w:sz w:val="20"/>
                <w:szCs w:val="20"/>
              </w:rPr>
              <w:t xml:space="preserve"> тыс. грн.</w:t>
            </w:r>
          </w:p>
        </w:tc>
      </w:tr>
      <w:tr w:rsidR="00A66FE0" w:rsidRPr="00BC4483">
        <w:trPr>
          <w:trHeight w:val="673"/>
        </w:trPr>
        <w:tc>
          <w:tcPr>
            <w:tcW w:w="4678" w:type="dxa"/>
            <w:vAlign w:val="center"/>
          </w:tcPr>
          <w:p w:rsidR="00A66FE0" w:rsidRPr="00723D2F" w:rsidRDefault="00C55E16" w:rsidP="00723D2F">
            <w:pPr>
              <w:keepNext/>
              <w:widowControl w:val="0"/>
              <w:spacing w:line="360" w:lineRule="auto"/>
              <w:jc w:val="both"/>
              <w:rPr>
                <w:sz w:val="20"/>
                <w:szCs w:val="20"/>
              </w:rPr>
            </w:pPr>
            <w:r w:rsidRPr="00723D2F">
              <w:rPr>
                <w:sz w:val="20"/>
                <w:szCs w:val="20"/>
              </w:rPr>
              <w:object w:dxaOrig="3100" w:dyaOrig="499">
                <v:shape id="_x0000_i1107" type="#_x0000_t75" style="width:155.25pt;height:24.75pt" o:ole="">
                  <v:imagedata r:id="rId151" o:title=""/>
                </v:shape>
                <o:OLEObject Type="Embed" ProgID="Equation.3" ShapeID="_x0000_i1107" DrawAspect="Content" ObjectID="_1454560192" r:id="rId152"/>
              </w:object>
            </w:r>
            <w:r w:rsidR="00A66FE0" w:rsidRPr="00723D2F">
              <w:rPr>
                <w:sz w:val="20"/>
                <w:szCs w:val="20"/>
              </w:rPr>
              <w:t xml:space="preserve"> тыс. грн.</w:t>
            </w:r>
          </w:p>
        </w:tc>
        <w:tc>
          <w:tcPr>
            <w:tcW w:w="4678" w:type="dxa"/>
            <w:vAlign w:val="center"/>
          </w:tcPr>
          <w:p w:rsidR="00A66FE0" w:rsidRPr="00723D2F" w:rsidRDefault="00C55E16" w:rsidP="00723D2F">
            <w:pPr>
              <w:keepNext/>
              <w:widowControl w:val="0"/>
              <w:spacing w:line="360" w:lineRule="auto"/>
              <w:jc w:val="both"/>
              <w:rPr>
                <w:sz w:val="20"/>
                <w:szCs w:val="20"/>
              </w:rPr>
            </w:pPr>
            <w:r w:rsidRPr="00723D2F">
              <w:rPr>
                <w:sz w:val="20"/>
                <w:szCs w:val="20"/>
              </w:rPr>
              <w:object w:dxaOrig="3000" w:dyaOrig="400">
                <v:shape id="_x0000_i1108" type="#_x0000_t75" style="width:150pt;height:20.25pt" o:ole="">
                  <v:imagedata r:id="rId153" o:title=""/>
                </v:shape>
                <o:OLEObject Type="Embed" ProgID="Equation.3" ShapeID="_x0000_i1108" DrawAspect="Content" ObjectID="_1454560193" r:id="rId154"/>
              </w:object>
            </w:r>
          </w:p>
        </w:tc>
      </w:tr>
      <w:tr w:rsidR="00A66FE0" w:rsidRPr="00BC4483">
        <w:tc>
          <w:tcPr>
            <w:tcW w:w="4678" w:type="dxa"/>
            <w:vAlign w:val="center"/>
          </w:tcPr>
          <w:p w:rsidR="00A66FE0" w:rsidRPr="00723D2F" w:rsidRDefault="00A66FE0" w:rsidP="00723D2F">
            <w:pPr>
              <w:keepNext/>
              <w:widowControl w:val="0"/>
              <w:spacing w:line="360" w:lineRule="auto"/>
              <w:jc w:val="both"/>
              <w:rPr>
                <w:sz w:val="20"/>
                <w:szCs w:val="20"/>
              </w:rPr>
            </w:pPr>
            <w:r w:rsidRPr="00723D2F">
              <w:rPr>
                <w:sz w:val="20"/>
                <w:szCs w:val="20"/>
              </w:rPr>
              <w:t>19449,4 тыс. грн.</w:t>
            </w:r>
            <w:r w:rsidRPr="00723D2F">
              <w:rPr>
                <w:sz w:val="20"/>
                <w:szCs w:val="20"/>
                <w:lang w:val="en-US"/>
              </w:rPr>
              <w:t>&lt;</w:t>
            </w:r>
            <w:r w:rsidRPr="00723D2F">
              <w:rPr>
                <w:sz w:val="20"/>
                <w:szCs w:val="20"/>
              </w:rPr>
              <w:t>87577,8 тыс. грн.</w:t>
            </w:r>
          </w:p>
        </w:tc>
        <w:tc>
          <w:tcPr>
            <w:tcW w:w="4678" w:type="dxa"/>
            <w:vAlign w:val="center"/>
          </w:tcPr>
          <w:p w:rsidR="00A66FE0" w:rsidRPr="00723D2F" w:rsidRDefault="00A66FE0" w:rsidP="00723D2F">
            <w:pPr>
              <w:keepNext/>
              <w:widowControl w:val="0"/>
              <w:spacing w:line="360" w:lineRule="auto"/>
              <w:jc w:val="both"/>
              <w:rPr>
                <w:sz w:val="20"/>
                <w:szCs w:val="20"/>
              </w:rPr>
            </w:pPr>
            <w:r w:rsidRPr="00723D2F">
              <w:rPr>
                <w:sz w:val="20"/>
                <w:szCs w:val="20"/>
              </w:rPr>
              <w:t>32285,7 тыс. грн.</w:t>
            </w:r>
            <w:r w:rsidRPr="00723D2F">
              <w:rPr>
                <w:sz w:val="20"/>
                <w:szCs w:val="20"/>
                <w:lang w:val="en-US"/>
              </w:rPr>
              <w:t>&lt;</w:t>
            </w:r>
            <w:r w:rsidRPr="00723D2F">
              <w:rPr>
                <w:sz w:val="20"/>
                <w:szCs w:val="20"/>
              </w:rPr>
              <w:t>81957,8 тыс. грн.</w:t>
            </w:r>
          </w:p>
        </w:tc>
      </w:tr>
    </w:tbl>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Как видно из проведенного расчета, показатель платежеспособности изменился на (32285,7–19449,4)=</w:t>
      </w:r>
      <w:r w:rsidRPr="00BC4483">
        <w:rPr>
          <w:sz w:val="28"/>
        </w:rPr>
        <w:t xml:space="preserve"> </w:t>
      </w:r>
      <w:r w:rsidRPr="00BC4483">
        <w:rPr>
          <w:sz w:val="28"/>
          <w:szCs w:val="28"/>
        </w:rPr>
        <w:t>12836,3 (тыс. грн.). Таким образом уровень платежеспособности предприятия за анализируемый период времени увеличился, однако, активные расчеты предприятия не покрывают краткосрочную задолженность.</w:t>
      </w:r>
    </w:p>
    <w:p w:rsidR="00A66FE0" w:rsidRPr="00BC4483" w:rsidRDefault="00A66FE0" w:rsidP="00BC4483">
      <w:pPr>
        <w:keepNext/>
        <w:widowControl w:val="0"/>
        <w:spacing w:line="360" w:lineRule="auto"/>
        <w:ind w:firstLine="709"/>
        <w:jc w:val="both"/>
        <w:rPr>
          <w:sz w:val="28"/>
          <w:szCs w:val="28"/>
        </w:rPr>
      </w:pPr>
      <w:r w:rsidRPr="00BC4483">
        <w:rPr>
          <w:sz w:val="28"/>
          <w:szCs w:val="28"/>
        </w:rPr>
        <w:t>Обеспеченность запасов и затрат источниками формирования является сущностью финансовой устойчивости. Платежеспособность выступает внешним проявлением финансовой устойчивости.</w:t>
      </w:r>
    </w:p>
    <w:p w:rsidR="00A66FE0" w:rsidRPr="00BC4483" w:rsidRDefault="00A66FE0" w:rsidP="00BC4483">
      <w:pPr>
        <w:keepNext/>
        <w:widowControl w:val="0"/>
        <w:spacing w:line="360" w:lineRule="auto"/>
        <w:ind w:firstLine="709"/>
        <w:jc w:val="both"/>
        <w:rPr>
          <w:sz w:val="28"/>
          <w:szCs w:val="28"/>
        </w:rPr>
      </w:pPr>
      <w:r w:rsidRPr="00BC4483">
        <w:rPr>
          <w:sz w:val="28"/>
          <w:szCs w:val="28"/>
          <w:lang w:val="uk-UA"/>
        </w:rPr>
        <w:t xml:space="preserve">На </w:t>
      </w:r>
      <w:r w:rsidRPr="00BC4483">
        <w:rPr>
          <w:sz w:val="28"/>
          <w:szCs w:val="28"/>
        </w:rPr>
        <w:t>основании вышеизложенного можно сказать, что наиболее обобщающим показателем финансовой устойчивости является излишек или недостаток источников средств для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Для дальнейшего анализа необходимо изучить источники формирования запасов и затрат предприятия.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Для характеристики источников формирования запасов и затрат используются несколько показателей, отражающих различную степень охвата разных видов источников.</w:t>
      </w:r>
    </w:p>
    <w:p w:rsidR="00A66FE0" w:rsidRPr="00BC4483" w:rsidRDefault="00A66FE0" w:rsidP="00BC4483">
      <w:pPr>
        <w:keepNext/>
        <w:widowControl w:val="0"/>
        <w:spacing w:line="360" w:lineRule="auto"/>
        <w:ind w:firstLine="709"/>
        <w:jc w:val="both"/>
        <w:rPr>
          <w:sz w:val="28"/>
          <w:szCs w:val="28"/>
        </w:rPr>
      </w:pPr>
      <w:r w:rsidRPr="00BC4483">
        <w:rPr>
          <w:sz w:val="28"/>
          <w:szCs w:val="28"/>
        </w:rPr>
        <w:t>Произведем расчет наличия собственных средств по формуле:</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1540" w:dyaOrig="420">
          <v:shape id="_x0000_i1109" type="#_x0000_t75" style="width:77.25pt;height:21pt" o:ole="">
            <v:imagedata r:id="rId155" o:title=""/>
          </v:shape>
          <o:OLEObject Type="Embed" ProgID="Equation.3" ShapeID="_x0000_i1109" DrawAspect="Content" ObjectID="_1454560194" r:id="rId156"/>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где </w:t>
      </w:r>
      <w:r w:rsidR="00C55E16" w:rsidRPr="00BC4483">
        <w:rPr>
          <w:sz w:val="28"/>
          <w:szCs w:val="28"/>
        </w:rPr>
        <w:object w:dxaOrig="420" w:dyaOrig="400">
          <v:shape id="_x0000_i1110" type="#_x0000_t75" style="width:21pt;height:20.25pt" o:ole="">
            <v:imagedata r:id="rId157" o:title=""/>
          </v:shape>
          <o:OLEObject Type="Embed" ProgID="Equation.3" ShapeID="_x0000_i1110" DrawAspect="Content" ObjectID="_1454560195" r:id="rId158"/>
        </w:object>
      </w:r>
      <w:r w:rsidRPr="00BC4483">
        <w:rPr>
          <w:sz w:val="28"/>
          <w:szCs w:val="28"/>
        </w:rPr>
        <w:t xml:space="preserve"> – показатель наличия собственных средств.</w:t>
      </w: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показатель наличия собственных средств:</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4160" w:dyaOrig="400">
          <v:shape id="_x0000_i1111" type="#_x0000_t75" style="width:207.75pt;height:20.25pt" o:ole="">
            <v:imagedata r:id="rId159" o:title=""/>
          </v:shape>
          <o:OLEObject Type="Embed" ProgID="Equation.3" ShapeID="_x0000_i1111" DrawAspect="Content" ObjectID="_1454560196" r:id="rId160"/>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3960" w:dyaOrig="400">
          <v:shape id="_x0000_i1112" type="#_x0000_t75" style="width:198pt;height:20.25pt" o:ole="">
            <v:imagedata r:id="rId161" o:title=""/>
          </v:shape>
          <o:OLEObject Type="Embed" ProgID="Equation.3" ShapeID="_x0000_i1112" DrawAspect="Content" ObjectID="_1454560197" r:id="rId162"/>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Изменение показателя наличия собственных средств изменилось </w:t>
      </w:r>
      <w:r w:rsidRPr="00BC4483">
        <w:rPr>
          <w:sz w:val="28"/>
          <w:szCs w:val="28"/>
        </w:rPr>
        <w:br/>
        <w:t>на (10459–(–10206))=</w:t>
      </w:r>
      <w:r w:rsidRPr="00BC4483">
        <w:rPr>
          <w:sz w:val="28"/>
        </w:rPr>
        <w:t xml:space="preserve"> </w:t>
      </w:r>
      <w:r w:rsidRPr="00BC4483">
        <w:rPr>
          <w:sz w:val="28"/>
          <w:szCs w:val="28"/>
        </w:rPr>
        <w:t>20665 (тыс. грн.)</w:t>
      </w:r>
    </w:p>
    <w:p w:rsidR="00A66FE0" w:rsidRPr="00BC4483" w:rsidRDefault="00A66FE0" w:rsidP="00BC4483">
      <w:pPr>
        <w:keepNext/>
        <w:widowControl w:val="0"/>
        <w:spacing w:line="360" w:lineRule="auto"/>
        <w:ind w:firstLine="709"/>
        <w:jc w:val="both"/>
        <w:rPr>
          <w:sz w:val="28"/>
          <w:szCs w:val="28"/>
        </w:rPr>
      </w:pPr>
      <w:r w:rsidRPr="00BC4483">
        <w:rPr>
          <w:sz w:val="28"/>
          <w:szCs w:val="28"/>
        </w:rPr>
        <w:t>Значения показателя наличия собственных и долгосрочных заемных источников формирования запасов и затрат рассчитывается по формуле:</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2320" w:dyaOrig="380">
          <v:shape id="_x0000_i1113" type="#_x0000_t75" style="width:116.25pt;height:18.75pt" o:ole="">
            <v:imagedata r:id="rId163" o:title=""/>
          </v:shape>
          <o:OLEObject Type="Embed" ProgID="Equation.3" ShapeID="_x0000_i1113" DrawAspect="Content" ObjectID="_1454560198" r:id="rId164"/>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значение показателя</w:t>
      </w:r>
      <w:r w:rsidR="00BC4483">
        <w:rPr>
          <w:sz w:val="28"/>
          <w:szCs w:val="28"/>
        </w:rPr>
        <w:t xml:space="preserve"> </w:t>
      </w:r>
      <w:r w:rsidRPr="00BC4483">
        <w:rPr>
          <w:sz w:val="28"/>
          <w:szCs w:val="28"/>
        </w:rPr>
        <w:t>наличия собственных и долгосрочных заемных источников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723D2F" w:rsidP="00BC4483">
      <w:pPr>
        <w:keepNext/>
        <w:widowControl w:val="0"/>
        <w:spacing w:line="360" w:lineRule="auto"/>
        <w:ind w:firstLine="709"/>
        <w:jc w:val="both"/>
        <w:rPr>
          <w:sz w:val="28"/>
          <w:szCs w:val="28"/>
        </w:rPr>
      </w:pPr>
      <w:r>
        <w:rPr>
          <w:sz w:val="28"/>
          <w:szCs w:val="28"/>
        </w:rPr>
        <w:br w:type="page"/>
      </w:r>
      <w:r w:rsidR="00C55E16" w:rsidRPr="00BC4483">
        <w:rPr>
          <w:sz w:val="28"/>
          <w:szCs w:val="28"/>
        </w:rPr>
        <w:object w:dxaOrig="5360" w:dyaOrig="400">
          <v:shape id="_x0000_i1114" type="#_x0000_t75" style="width:267.75pt;height:20.25pt" o:ole="">
            <v:imagedata r:id="rId165" o:title=""/>
          </v:shape>
          <o:OLEObject Type="Embed" ProgID="Equation.3" ShapeID="_x0000_i1114" DrawAspect="Content" ObjectID="_1454560199" r:id="rId166"/>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5319" w:dyaOrig="400">
          <v:shape id="_x0000_i1115" type="#_x0000_t75" style="width:266.25pt;height:20.25pt" o:ole="">
            <v:imagedata r:id="rId167" o:title=""/>
          </v:shape>
          <o:OLEObject Type="Embed" ProgID="Equation.3" ShapeID="_x0000_i1115" DrawAspect="Content" ObjectID="_1454560200" r:id="rId168"/>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Изменение показателя наличия собственных и долгосрочных заемных источников формирования запасов и затрат изменилось за период </w:t>
      </w:r>
      <w:r w:rsidRPr="00BC4483">
        <w:rPr>
          <w:sz w:val="28"/>
          <w:szCs w:val="28"/>
        </w:rPr>
        <w:br/>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 на (13626,3–(–8932,4))=</w:t>
      </w:r>
      <w:r w:rsidRPr="00BC4483">
        <w:rPr>
          <w:sz w:val="28"/>
        </w:rPr>
        <w:t xml:space="preserve"> </w:t>
      </w:r>
      <w:r w:rsidRPr="00BC4483">
        <w:rPr>
          <w:sz w:val="28"/>
          <w:szCs w:val="28"/>
        </w:rPr>
        <w:t>22558,7 (тыс. грн.).</w:t>
      </w:r>
    </w:p>
    <w:p w:rsidR="00A66FE0" w:rsidRPr="00BC4483" w:rsidRDefault="00A66FE0" w:rsidP="00BC4483">
      <w:pPr>
        <w:keepNext/>
        <w:widowControl w:val="0"/>
        <w:spacing w:line="360" w:lineRule="auto"/>
        <w:ind w:firstLine="709"/>
        <w:jc w:val="both"/>
        <w:rPr>
          <w:sz w:val="28"/>
          <w:szCs w:val="28"/>
        </w:rPr>
      </w:pPr>
      <w:r w:rsidRPr="00BC4483">
        <w:rPr>
          <w:sz w:val="28"/>
          <w:szCs w:val="28"/>
        </w:rPr>
        <w:t>Величина основных источников формирования запасов и затрат определяется по формуле:</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647"/>
        </w:tabs>
        <w:spacing w:line="360" w:lineRule="auto"/>
        <w:ind w:firstLine="709"/>
        <w:jc w:val="both"/>
        <w:rPr>
          <w:sz w:val="28"/>
          <w:szCs w:val="28"/>
        </w:rPr>
      </w:pPr>
      <w:r w:rsidRPr="00BC4483">
        <w:rPr>
          <w:sz w:val="28"/>
          <w:szCs w:val="28"/>
        </w:rPr>
        <w:object w:dxaOrig="3940" w:dyaOrig="380">
          <v:shape id="_x0000_i1116" type="#_x0000_t75" style="width:197.25pt;height:18.75pt" o:ole="">
            <v:imagedata r:id="rId169" o:title=""/>
          </v:shape>
          <o:OLEObject Type="Embed" ProgID="Equation.3" ShapeID="_x0000_i1116" DrawAspect="Content" ObjectID="_1454560201" r:id="rId170"/>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величину основных источников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3720" w:dyaOrig="380">
          <v:shape id="_x0000_i1117" type="#_x0000_t75" style="width:186pt;height:18.75pt" o:ole="">
            <v:imagedata r:id="rId171" o:title=""/>
          </v:shape>
          <o:OLEObject Type="Embed" ProgID="Equation.3" ShapeID="_x0000_i1117" DrawAspect="Content" ObjectID="_1454560202" r:id="rId172"/>
        </w:object>
      </w:r>
      <w:r w:rsidR="00A66FE0" w:rsidRPr="00BC4483">
        <w:rPr>
          <w:sz w:val="28"/>
          <w:szCs w:val="28"/>
        </w:rPr>
        <w:t>(тыс.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3620" w:dyaOrig="380">
          <v:shape id="_x0000_i1118" type="#_x0000_t75" style="width:180.75pt;height:18.75pt" o:ole="">
            <v:imagedata r:id="rId173" o:title=""/>
          </v:shape>
          <o:OLEObject Type="Embed" ProgID="Equation.3" ShapeID="_x0000_i1118" DrawAspect="Content" ObjectID="_1454560203" r:id="rId174"/>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Величина основных источников формирования запасов и затрат изменилась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 xml:space="preserve"> гг. на (14725,6–(–8474,5))=</w:t>
      </w:r>
      <w:r w:rsidRPr="00BC4483">
        <w:rPr>
          <w:sz w:val="28"/>
        </w:rPr>
        <w:t xml:space="preserve"> </w:t>
      </w:r>
      <w:r w:rsidRPr="00BC4483">
        <w:rPr>
          <w:sz w:val="28"/>
          <w:szCs w:val="28"/>
        </w:rPr>
        <w:t>23200,1 (тыс. грн.).</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Проведем расчет показателей излишка или недостатка собственных оборотных средств, излишка или недостатка собственных и долгосрочных заемных источников формирования запасов и затрат и излишка или недостатка общей величины основных источников формирования запасов и затрат. </w:t>
      </w:r>
    </w:p>
    <w:p w:rsidR="00A66FE0" w:rsidRPr="00BC4483" w:rsidRDefault="00A66FE0" w:rsidP="00BC4483">
      <w:pPr>
        <w:keepNext/>
        <w:widowControl w:val="0"/>
        <w:spacing w:line="360" w:lineRule="auto"/>
        <w:ind w:firstLine="709"/>
        <w:jc w:val="both"/>
        <w:rPr>
          <w:sz w:val="28"/>
          <w:szCs w:val="28"/>
        </w:rPr>
      </w:pPr>
      <w:r w:rsidRPr="00BC4483">
        <w:rPr>
          <w:sz w:val="28"/>
          <w:szCs w:val="28"/>
        </w:rPr>
        <w:t>Проведем расчет показателя излишка (+) или недостатка (-) собственных оборотных средств рассчитываемого по формуле:</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1939" w:dyaOrig="400">
          <v:shape id="_x0000_i1119" type="#_x0000_t75" style="width:96.75pt;height:20.25pt" o:ole="">
            <v:imagedata r:id="rId175" o:title=""/>
          </v:shape>
          <o:OLEObject Type="Embed" ProgID="Equation.3" ShapeID="_x0000_i1119" DrawAspect="Content" ObjectID="_1454560204" r:id="rId176"/>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где </w:t>
      </w:r>
      <w:r w:rsidR="00C55E16" w:rsidRPr="00BC4483">
        <w:rPr>
          <w:sz w:val="28"/>
        </w:rPr>
        <w:object w:dxaOrig="800" w:dyaOrig="400">
          <v:shape id="_x0000_i1120" type="#_x0000_t75" style="width:39.75pt;height:20.25pt" o:ole="">
            <v:imagedata r:id="rId177" o:title=""/>
          </v:shape>
          <o:OLEObject Type="Embed" ProgID="Equation.3" ShapeID="_x0000_i1120" DrawAspect="Content" ObjectID="_1454560205" r:id="rId178"/>
        </w:object>
      </w:r>
      <w:r w:rsidRPr="00BC4483">
        <w:rPr>
          <w:sz w:val="28"/>
        </w:rPr>
        <w:t xml:space="preserve"> – </w:t>
      </w:r>
      <w:r w:rsidRPr="00BC4483">
        <w:rPr>
          <w:sz w:val="28"/>
          <w:szCs w:val="28"/>
        </w:rPr>
        <w:t>излишек (недостаток) собственных оборотных средств предприятия.</w:t>
      </w: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показатель излишка (недостатка) собственных оборотных средств:</w:t>
      </w:r>
    </w:p>
    <w:p w:rsidR="00A66FE0" w:rsidRPr="00BC4483" w:rsidRDefault="00A66FE0" w:rsidP="00BC4483">
      <w:pPr>
        <w:keepNext/>
        <w:widowControl w:val="0"/>
        <w:tabs>
          <w:tab w:val="left" w:pos="1590"/>
        </w:tabs>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tabs>
          <w:tab w:val="left" w:pos="1590"/>
        </w:tabs>
        <w:spacing w:line="360" w:lineRule="auto"/>
        <w:ind w:firstLine="709"/>
        <w:jc w:val="both"/>
        <w:rPr>
          <w:sz w:val="28"/>
          <w:szCs w:val="28"/>
        </w:rPr>
      </w:pPr>
    </w:p>
    <w:p w:rsidR="00A66FE0" w:rsidRPr="00BC4483" w:rsidRDefault="00C55E16" w:rsidP="00BC4483">
      <w:pPr>
        <w:keepNext/>
        <w:widowControl w:val="0"/>
        <w:tabs>
          <w:tab w:val="left" w:pos="1590"/>
        </w:tabs>
        <w:spacing w:line="360" w:lineRule="auto"/>
        <w:ind w:firstLine="709"/>
        <w:jc w:val="both"/>
        <w:rPr>
          <w:sz w:val="28"/>
          <w:szCs w:val="28"/>
        </w:rPr>
      </w:pPr>
      <w:r w:rsidRPr="00BC4483">
        <w:rPr>
          <w:sz w:val="28"/>
          <w:szCs w:val="28"/>
        </w:rPr>
        <w:object w:dxaOrig="4620" w:dyaOrig="400">
          <v:shape id="_x0000_i1121" type="#_x0000_t75" style="width:231pt;height:20.25pt" o:ole="">
            <v:imagedata r:id="rId179" o:title=""/>
          </v:shape>
          <o:OLEObject Type="Embed" ProgID="Equation.3" ShapeID="_x0000_i1121" DrawAspect="Content" ObjectID="_1454560206" r:id="rId180"/>
        </w:object>
      </w:r>
      <w:r w:rsidR="00A66FE0" w:rsidRPr="00BC4483">
        <w:rPr>
          <w:sz w:val="28"/>
          <w:szCs w:val="28"/>
        </w:rPr>
        <w:t xml:space="preserve"> (тыс. грн.);</w:t>
      </w:r>
    </w:p>
    <w:p w:rsidR="00A66FE0" w:rsidRPr="00BC4483" w:rsidRDefault="00A66FE0" w:rsidP="00BC4483">
      <w:pPr>
        <w:keepNext/>
        <w:widowControl w:val="0"/>
        <w:tabs>
          <w:tab w:val="left" w:pos="1590"/>
        </w:tabs>
        <w:spacing w:line="360" w:lineRule="auto"/>
        <w:ind w:firstLine="709"/>
        <w:jc w:val="both"/>
        <w:rPr>
          <w:sz w:val="28"/>
          <w:szCs w:val="28"/>
        </w:rPr>
      </w:pPr>
    </w:p>
    <w:p w:rsidR="00A66FE0" w:rsidRPr="00BC4483" w:rsidRDefault="00A66FE0" w:rsidP="00BC4483">
      <w:pPr>
        <w:keepNext/>
        <w:widowControl w:val="0"/>
        <w:tabs>
          <w:tab w:val="left" w:pos="1590"/>
        </w:tabs>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tabs>
          <w:tab w:val="left" w:pos="1590"/>
        </w:tabs>
        <w:spacing w:line="360" w:lineRule="auto"/>
        <w:ind w:firstLine="709"/>
        <w:jc w:val="both"/>
        <w:rPr>
          <w:sz w:val="28"/>
          <w:szCs w:val="28"/>
        </w:rPr>
      </w:pPr>
    </w:p>
    <w:p w:rsidR="00A66FE0" w:rsidRPr="00BC4483" w:rsidRDefault="00C55E16" w:rsidP="00BC4483">
      <w:pPr>
        <w:keepNext/>
        <w:widowControl w:val="0"/>
        <w:tabs>
          <w:tab w:val="left" w:pos="1590"/>
        </w:tabs>
        <w:spacing w:line="360" w:lineRule="auto"/>
        <w:ind w:firstLine="709"/>
        <w:jc w:val="both"/>
        <w:rPr>
          <w:sz w:val="28"/>
          <w:szCs w:val="28"/>
        </w:rPr>
      </w:pPr>
      <w:r w:rsidRPr="00BC4483">
        <w:rPr>
          <w:sz w:val="28"/>
          <w:szCs w:val="28"/>
        </w:rPr>
        <w:object w:dxaOrig="4239" w:dyaOrig="400">
          <v:shape id="_x0000_i1122" type="#_x0000_t75" style="width:212.25pt;height:20.25pt" o:ole="">
            <v:imagedata r:id="rId181" o:title=""/>
          </v:shape>
          <o:OLEObject Type="Embed" ProgID="Equation.3" ShapeID="_x0000_i1122" DrawAspect="Content" ObjectID="_1454560207" r:id="rId182"/>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Показатель излишка (+) или недостатка (-) собственных и долгосрочных заемных источников формирования запасов и затрат рассчитывается по формуле:</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647"/>
        </w:tabs>
        <w:spacing w:line="360" w:lineRule="auto"/>
        <w:ind w:firstLine="709"/>
        <w:jc w:val="both"/>
        <w:rPr>
          <w:sz w:val="28"/>
          <w:szCs w:val="28"/>
        </w:rPr>
      </w:pPr>
      <w:r w:rsidRPr="00BC4483">
        <w:rPr>
          <w:sz w:val="28"/>
          <w:szCs w:val="28"/>
        </w:rPr>
        <w:object w:dxaOrig="1719" w:dyaOrig="400">
          <v:shape id="_x0000_i1123" type="#_x0000_t75" style="width:86.25pt;height:20.25pt" o:ole="">
            <v:imagedata r:id="rId183" o:title=""/>
          </v:shape>
          <o:OLEObject Type="Embed" ProgID="Equation.3" ShapeID="_x0000_i1123" DrawAspect="Content" ObjectID="_1454560208" r:id="rId184"/>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где </w:t>
      </w:r>
      <w:r w:rsidR="00C55E16" w:rsidRPr="00BC4483">
        <w:rPr>
          <w:sz w:val="28"/>
        </w:rPr>
        <w:object w:dxaOrig="620" w:dyaOrig="400">
          <v:shape id="_x0000_i1124" type="#_x0000_t75" style="width:30.75pt;height:20.25pt" o:ole="">
            <v:imagedata r:id="rId185" o:title=""/>
          </v:shape>
          <o:OLEObject Type="Embed" ProgID="Equation.3" ShapeID="_x0000_i1124" DrawAspect="Content" ObjectID="_1454560209" r:id="rId186"/>
        </w:object>
      </w:r>
      <w:r w:rsidRPr="00BC4483">
        <w:rPr>
          <w:sz w:val="28"/>
        </w:rPr>
        <w:t xml:space="preserve"> – </w:t>
      </w:r>
      <w:r w:rsidRPr="00BC4483">
        <w:rPr>
          <w:sz w:val="28"/>
          <w:szCs w:val="28"/>
        </w:rPr>
        <w:t>излишек (недостаток) собственных и долгосрочных заемных источников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показатель излишка (недостатка) собственных и долгосрочных заемных источников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lang w:val="en-US"/>
        </w:rPr>
        <w:object w:dxaOrig="4480" w:dyaOrig="400">
          <v:shape id="_x0000_i1125" type="#_x0000_t75" style="width:224.25pt;height:20.25pt" o:ole="">
            <v:imagedata r:id="rId187" o:title=""/>
          </v:shape>
          <o:OLEObject Type="Embed" ProgID="Equation.3" ShapeID="_x0000_i1125" DrawAspect="Content" ObjectID="_1454560210" r:id="rId188"/>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lang w:val="en-US"/>
        </w:rPr>
        <w:object w:dxaOrig="4440" w:dyaOrig="520">
          <v:shape id="_x0000_i1126" type="#_x0000_t75" style="width:222pt;height:26.25pt" o:ole="">
            <v:imagedata r:id="rId189" o:title=""/>
          </v:shape>
          <o:OLEObject Type="Embed" ProgID="Equation.3" ShapeID="_x0000_i1126" DrawAspect="Content" ObjectID="_1454560211" r:id="rId190"/>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Показатель излишка (недостатка) общей величины основных источников формирования запасов и затрат рассчитывается по формуле:</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1700" w:dyaOrig="400">
          <v:shape id="_x0000_i1127" type="#_x0000_t75" style="width:84.75pt;height:20.25pt" o:ole="">
            <v:imagedata r:id="rId191" o:title=""/>
          </v:shape>
          <o:OLEObject Type="Embed" ProgID="Equation.3" ShapeID="_x0000_i1127" DrawAspect="Content" ObjectID="_1454560212" r:id="rId192"/>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где </w:t>
      </w:r>
      <w:r w:rsidR="00C55E16" w:rsidRPr="00BC4483">
        <w:rPr>
          <w:sz w:val="28"/>
        </w:rPr>
        <w:object w:dxaOrig="620" w:dyaOrig="400">
          <v:shape id="_x0000_i1128" type="#_x0000_t75" style="width:30.75pt;height:20.25pt" o:ole="">
            <v:imagedata r:id="rId193" o:title=""/>
          </v:shape>
          <o:OLEObject Type="Embed" ProgID="Equation.3" ShapeID="_x0000_i1128" DrawAspect="Content" ObjectID="_1454560213" r:id="rId194"/>
        </w:object>
      </w:r>
      <w:r w:rsidRPr="00BC4483">
        <w:rPr>
          <w:sz w:val="28"/>
        </w:rPr>
        <w:t xml:space="preserve"> – </w:t>
      </w:r>
      <w:r w:rsidRPr="00BC4483">
        <w:rPr>
          <w:sz w:val="28"/>
          <w:szCs w:val="28"/>
        </w:rPr>
        <w:t>излишек (недостаток) общей величины основных источников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Рассчитаем показатель излишка (недостатка) общей величины основных источников формирования запасов и затрат:</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2008</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4440" w:dyaOrig="400">
          <v:shape id="_x0000_i1129" type="#_x0000_t75" style="width:222pt;height:20.25pt" o:ole="">
            <v:imagedata r:id="rId195" o:title=""/>
          </v:shape>
          <o:OLEObject Type="Embed" ProgID="Equation.3" ShapeID="_x0000_i1129" DrawAspect="Content" ObjectID="_1454560214" r:id="rId196"/>
        </w:object>
      </w:r>
      <w:r w:rsidR="00A66FE0" w:rsidRPr="00BC4483">
        <w:rPr>
          <w:sz w:val="28"/>
          <w:szCs w:val="28"/>
        </w:rPr>
        <w:t xml:space="preserve"> (тыс. грн.)</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на </w:t>
      </w:r>
      <w:r w:rsidR="00A727DA" w:rsidRPr="00BC4483">
        <w:rPr>
          <w:sz w:val="28"/>
          <w:szCs w:val="28"/>
        </w:rPr>
        <w:t>2009</w:t>
      </w:r>
      <w:r w:rsidRPr="00BC4483">
        <w:rPr>
          <w:sz w:val="28"/>
          <w:szCs w:val="28"/>
        </w:rPr>
        <w:t xml:space="preserve"> год:</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szCs w:val="28"/>
        </w:rPr>
        <w:object w:dxaOrig="4420" w:dyaOrig="400">
          <v:shape id="_x0000_i1130" type="#_x0000_t75" style="width:221.25pt;height:20.25pt" o:ole="">
            <v:imagedata r:id="rId197" o:title=""/>
          </v:shape>
          <o:OLEObject Type="Embed" ProgID="Equation.3" ShapeID="_x0000_i1130" DrawAspect="Content" ObjectID="_1454560215" r:id="rId198"/>
        </w:object>
      </w:r>
      <w:r w:rsidR="00A66FE0" w:rsidRPr="00BC4483">
        <w:rPr>
          <w:sz w:val="28"/>
          <w:szCs w:val="28"/>
        </w:rPr>
        <w:t xml:space="preserve"> (тыс. грн.)</w:t>
      </w:r>
    </w:p>
    <w:p w:rsidR="00A66FE0" w:rsidRPr="00BC4483" w:rsidRDefault="00723D2F" w:rsidP="00BC4483">
      <w:pPr>
        <w:keepNext/>
        <w:widowControl w:val="0"/>
        <w:spacing w:line="360" w:lineRule="auto"/>
        <w:ind w:firstLine="709"/>
        <w:jc w:val="both"/>
        <w:rPr>
          <w:sz w:val="28"/>
          <w:szCs w:val="28"/>
        </w:rPr>
      </w:pPr>
      <w:r>
        <w:rPr>
          <w:sz w:val="28"/>
          <w:szCs w:val="28"/>
        </w:rPr>
        <w:br w:type="page"/>
      </w:r>
      <w:r w:rsidR="00A66FE0" w:rsidRPr="00BC4483">
        <w:rPr>
          <w:sz w:val="28"/>
          <w:szCs w:val="28"/>
        </w:rPr>
        <w:t xml:space="preserve">Таблица %%%% – Характеристика финансовой устойчивости предприятия за период </w:t>
      </w:r>
      <w:r w:rsidR="00A727DA" w:rsidRPr="00BC4483">
        <w:rPr>
          <w:sz w:val="28"/>
          <w:szCs w:val="28"/>
        </w:rPr>
        <w:t>2008</w:t>
      </w:r>
      <w:r w:rsidR="00A66FE0" w:rsidRPr="00BC4483">
        <w:rPr>
          <w:sz w:val="28"/>
          <w:szCs w:val="28"/>
        </w:rPr>
        <w:t>–</w:t>
      </w:r>
      <w:r w:rsidR="00A727DA" w:rsidRPr="00BC4483">
        <w:rPr>
          <w:sz w:val="28"/>
          <w:szCs w:val="28"/>
        </w:rPr>
        <w:t>2009</w:t>
      </w:r>
      <w:r w:rsidR="00A66FE0" w:rsidRPr="00BC4483">
        <w:rPr>
          <w:sz w:val="28"/>
          <w:szCs w:val="28"/>
        </w:rPr>
        <w:t xml:space="preserve"> гг.</w:t>
      </w:r>
    </w:p>
    <w:tbl>
      <w:tblPr>
        <w:tblW w:w="9361" w:type="dxa"/>
        <w:tblInd w:w="103" w:type="dxa"/>
        <w:tblLayout w:type="fixed"/>
        <w:tblLook w:val="0000" w:firstRow="0" w:lastRow="0" w:firstColumn="0" w:lastColumn="0" w:noHBand="0" w:noVBand="0"/>
      </w:tblPr>
      <w:tblGrid>
        <w:gridCol w:w="500"/>
        <w:gridCol w:w="3616"/>
        <w:gridCol w:w="1311"/>
        <w:gridCol w:w="1311"/>
        <w:gridCol w:w="1311"/>
        <w:gridCol w:w="1312"/>
      </w:tblGrid>
      <w:tr w:rsidR="00A66FE0" w:rsidRPr="00723D2F">
        <w:trPr>
          <w:trHeight w:val="255"/>
        </w:trPr>
        <w:tc>
          <w:tcPr>
            <w:tcW w:w="500" w:type="dxa"/>
            <w:tcBorders>
              <w:top w:val="single" w:sz="4" w:space="0" w:color="auto"/>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w:t>
            </w:r>
          </w:p>
        </w:tc>
        <w:tc>
          <w:tcPr>
            <w:tcW w:w="3616" w:type="dxa"/>
            <w:tcBorders>
              <w:top w:val="single" w:sz="4" w:space="0" w:color="auto"/>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Показатели</w:t>
            </w:r>
          </w:p>
        </w:tc>
        <w:tc>
          <w:tcPr>
            <w:tcW w:w="1311" w:type="dxa"/>
            <w:tcBorders>
              <w:top w:val="single" w:sz="4" w:space="0" w:color="auto"/>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Усл. обозн.</w:t>
            </w:r>
          </w:p>
        </w:tc>
        <w:tc>
          <w:tcPr>
            <w:tcW w:w="1311" w:type="dxa"/>
            <w:tcBorders>
              <w:top w:val="single" w:sz="4" w:space="0" w:color="auto"/>
              <w:left w:val="nil"/>
              <w:bottom w:val="single" w:sz="4" w:space="0" w:color="auto"/>
              <w:right w:val="single" w:sz="4" w:space="0" w:color="auto"/>
            </w:tcBorders>
            <w:noWrap/>
            <w:vAlign w:val="center"/>
          </w:tcPr>
          <w:p w:rsidR="00A66FE0" w:rsidRPr="00723D2F" w:rsidRDefault="00A727DA" w:rsidP="00BC4483">
            <w:pPr>
              <w:keepNext/>
              <w:widowControl w:val="0"/>
              <w:spacing w:line="360" w:lineRule="auto"/>
              <w:jc w:val="both"/>
              <w:rPr>
                <w:sz w:val="20"/>
                <w:szCs w:val="20"/>
              </w:rPr>
            </w:pPr>
            <w:smartTag w:uri="urn:schemas-microsoft-com:office:smarttags" w:element="metricconverter">
              <w:smartTagPr>
                <w:attr w:name="ProductID" w:val="2008 г"/>
              </w:smartTagPr>
              <w:r w:rsidRPr="00723D2F">
                <w:rPr>
                  <w:sz w:val="20"/>
                  <w:szCs w:val="20"/>
                </w:rPr>
                <w:t>2008</w:t>
              </w:r>
              <w:r w:rsidR="00A66FE0" w:rsidRPr="00723D2F">
                <w:rPr>
                  <w:sz w:val="20"/>
                  <w:szCs w:val="20"/>
                </w:rPr>
                <w:t xml:space="preserve"> г</w:t>
              </w:r>
            </w:smartTag>
            <w:r w:rsidR="00A66FE0" w:rsidRPr="00723D2F">
              <w:rPr>
                <w:sz w:val="20"/>
                <w:szCs w:val="20"/>
              </w:rPr>
              <w:t>.</w:t>
            </w:r>
          </w:p>
        </w:tc>
        <w:tc>
          <w:tcPr>
            <w:tcW w:w="1311" w:type="dxa"/>
            <w:tcBorders>
              <w:top w:val="single" w:sz="4" w:space="0" w:color="auto"/>
              <w:left w:val="nil"/>
              <w:bottom w:val="single" w:sz="4" w:space="0" w:color="auto"/>
              <w:right w:val="single" w:sz="4" w:space="0" w:color="auto"/>
            </w:tcBorders>
            <w:noWrap/>
            <w:vAlign w:val="center"/>
          </w:tcPr>
          <w:p w:rsidR="00A66FE0" w:rsidRPr="00723D2F" w:rsidRDefault="00A727DA" w:rsidP="00BC4483">
            <w:pPr>
              <w:keepNext/>
              <w:widowControl w:val="0"/>
              <w:spacing w:line="360" w:lineRule="auto"/>
              <w:jc w:val="both"/>
              <w:rPr>
                <w:sz w:val="20"/>
                <w:szCs w:val="20"/>
              </w:rPr>
            </w:pPr>
            <w:smartTag w:uri="urn:schemas-microsoft-com:office:smarttags" w:element="metricconverter">
              <w:smartTagPr>
                <w:attr w:name="ProductID" w:val="2009 г"/>
              </w:smartTagPr>
              <w:r w:rsidRPr="00723D2F">
                <w:rPr>
                  <w:sz w:val="20"/>
                  <w:szCs w:val="20"/>
                </w:rPr>
                <w:t>2009</w:t>
              </w:r>
              <w:r w:rsidR="00A66FE0" w:rsidRPr="00723D2F">
                <w:rPr>
                  <w:sz w:val="20"/>
                  <w:szCs w:val="20"/>
                </w:rPr>
                <w:t xml:space="preserve"> г</w:t>
              </w:r>
            </w:smartTag>
            <w:r w:rsidR="00A66FE0" w:rsidRPr="00723D2F">
              <w:rPr>
                <w:sz w:val="20"/>
                <w:szCs w:val="20"/>
              </w:rPr>
              <w:t>.</w:t>
            </w:r>
          </w:p>
        </w:tc>
        <w:tc>
          <w:tcPr>
            <w:tcW w:w="1312" w:type="dxa"/>
            <w:tcBorders>
              <w:top w:val="single" w:sz="4" w:space="0" w:color="auto"/>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Изменение</w:t>
            </w:r>
          </w:p>
        </w:tc>
      </w:tr>
      <w:tr w:rsidR="00A66FE0" w:rsidRPr="00723D2F">
        <w:trPr>
          <w:trHeight w:val="25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Источники собственных средств по остаточной стоимости</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420" w:dyaOrig="340">
                <v:shape id="_x0000_i1131" type="#_x0000_t75" style="width:21pt;height:17.25pt" o:ole="">
                  <v:imagedata r:id="rId199" o:title=""/>
                </v:shape>
                <o:OLEObject Type="Embed" ProgID="Equation.3" ShapeID="_x0000_i1131" DrawAspect="Content" ObjectID="_1454560216" r:id="rId200"/>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333618,3</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338106,8</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4488,5</w:t>
            </w:r>
          </w:p>
        </w:tc>
      </w:tr>
      <w:tr w:rsidR="00A66FE0" w:rsidRPr="00723D2F">
        <w:trPr>
          <w:trHeight w:val="25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Основные средства и вложения</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lang w:val="en-US"/>
              </w:rPr>
            </w:pPr>
            <w:r w:rsidRPr="00723D2F">
              <w:rPr>
                <w:sz w:val="20"/>
                <w:szCs w:val="20"/>
                <w:lang w:val="en-US"/>
              </w:rPr>
              <w:t>F</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343787,2</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327647,8</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-16139,4</w:t>
            </w:r>
          </w:p>
        </w:tc>
      </w:tr>
      <w:tr w:rsidR="00A66FE0" w:rsidRPr="00723D2F">
        <w:trPr>
          <w:trHeight w:val="25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Наличие собственных оборотных средств</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1560" w:dyaOrig="340">
                <v:shape id="_x0000_i1132" type="#_x0000_t75" style="width:55.5pt;height:12pt" o:ole="">
                  <v:imagedata r:id="rId201" o:title=""/>
                </v:shape>
                <o:OLEObject Type="Embed" ProgID="Equation.3" ShapeID="_x0000_i1132" DrawAspect="Content" ObjectID="_1454560217" r:id="rId202"/>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-10168,9</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10459</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20627,9</w:t>
            </w:r>
          </w:p>
        </w:tc>
      </w:tr>
      <w:tr w:rsidR="00A66FE0" w:rsidRPr="00723D2F">
        <w:trPr>
          <w:trHeight w:val="510"/>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4</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Долгосрочные и среднесрочные кредиты и заемные средства</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420" w:dyaOrig="320">
                <v:shape id="_x0000_i1133" type="#_x0000_t75" style="width:21pt;height:15.75pt" o:ole="">
                  <v:imagedata r:id="rId203" o:title=""/>
                </v:shape>
                <o:OLEObject Type="Embed" ProgID="Equation.3" ShapeID="_x0000_i1133" DrawAspect="Content" ObjectID="_1454560218" r:id="rId204"/>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1236,3</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3167,3</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1931</w:t>
            </w:r>
          </w:p>
        </w:tc>
      </w:tr>
      <w:tr w:rsidR="00A66FE0" w:rsidRPr="00723D2F">
        <w:trPr>
          <w:trHeight w:val="510"/>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5</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Наличие собственных долгосрочных и среднесрочных заемных источников формирования запасов и затрат</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1280" w:dyaOrig="780">
                <v:shape id="_x0000_i1134" type="#_x0000_t75" style="width:55.5pt;height:33.75pt" o:ole="">
                  <v:imagedata r:id="rId205" o:title=""/>
                </v:shape>
                <o:OLEObject Type="Embed" ProgID="Equation.3" ShapeID="_x0000_i1134" DrawAspect="Content" ObjectID="_1454560219" r:id="rId206"/>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-8932,6</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13626,3</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22558,9</w:t>
            </w:r>
          </w:p>
        </w:tc>
      </w:tr>
      <w:tr w:rsidR="00A66FE0" w:rsidRPr="00723D2F">
        <w:trPr>
          <w:trHeight w:val="25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Краткосрочные кредиты и заемные средства</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279" w:dyaOrig="340">
                <v:shape id="_x0000_i1135" type="#_x0000_t75" style="width:14.25pt;height:17.25pt" o:ole="">
                  <v:imagedata r:id="rId207" o:title=""/>
                </v:shape>
                <o:OLEObject Type="Embed" ProgID="Equation.3" ShapeID="_x0000_i1135" DrawAspect="Content" ObjectID="_1454560220" r:id="rId208"/>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457,9</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1099,3</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641,4</w:t>
            </w:r>
          </w:p>
        </w:tc>
      </w:tr>
      <w:tr w:rsidR="00A66FE0" w:rsidRPr="00723D2F">
        <w:trPr>
          <w:trHeight w:val="510"/>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7</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Общая величина основных источников формирования запасов и затрат</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1760" w:dyaOrig="780">
                <v:shape id="_x0000_i1136" type="#_x0000_t75" style="width:55.5pt;height:24pt" o:ole="">
                  <v:imagedata r:id="rId209" o:title=""/>
                </v:shape>
                <o:OLEObject Type="Embed" ProgID="Equation.3" ShapeID="_x0000_i1136" DrawAspect="Content" ObjectID="_1454560221" r:id="rId210"/>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-8474,7</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14725,6</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23200,3</w:t>
            </w:r>
          </w:p>
        </w:tc>
      </w:tr>
      <w:tr w:rsidR="00A66FE0" w:rsidRPr="00723D2F">
        <w:trPr>
          <w:trHeight w:val="25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8</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Общая величина запасов и затрат</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lang w:val="en-US"/>
              </w:rPr>
            </w:pPr>
            <w:r w:rsidRPr="00723D2F">
              <w:rPr>
                <w:sz w:val="20"/>
                <w:szCs w:val="20"/>
                <w:lang w:val="en-US"/>
              </w:rPr>
              <w:t>Z</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58417,4</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61230,4</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2813</w:t>
            </w:r>
          </w:p>
        </w:tc>
      </w:tr>
      <w:tr w:rsidR="00A66FE0" w:rsidRPr="00723D2F">
        <w:trPr>
          <w:trHeight w:val="510"/>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9</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Излишек (+) или недостаток (-) собственных оборотных средств</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639" w:dyaOrig="400">
                <v:shape id="_x0000_i1137" type="#_x0000_t75" style="width:32.25pt;height:20.25pt" o:ole="">
                  <v:imagedata r:id="rId211" o:title=""/>
                </v:shape>
                <o:OLEObject Type="Embed" ProgID="Equation.3" ShapeID="_x0000_i1137" DrawAspect="Content" ObjectID="_1454560222" r:id="rId212"/>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-68586,3</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-50771,4</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17814,9</w:t>
            </w:r>
          </w:p>
        </w:tc>
      </w:tr>
      <w:tr w:rsidR="00A66FE0" w:rsidRPr="00723D2F">
        <w:trPr>
          <w:trHeight w:val="76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10</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Излишек (+) или недостаток (-) собственных и долгосрочных и среднесрочных заемных источников формирования запасов и затрат</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580" w:dyaOrig="320">
                <v:shape id="_x0000_i1138" type="#_x0000_t75" style="width:29.25pt;height:15.75pt" o:ole="">
                  <v:imagedata r:id="rId213" o:title=""/>
                </v:shape>
                <o:OLEObject Type="Embed" ProgID="Equation.3" ShapeID="_x0000_i1138" DrawAspect="Content" ObjectID="_1454560223" r:id="rId214"/>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-67350</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-47604,1</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19745,9</w:t>
            </w:r>
          </w:p>
        </w:tc>
      </w:tr>
      <w:tr w:rsidR="00A66FE0" w:rsidRPr="00723D2F">
        <w:trPr>
          <w:trHeight w:val="510"/>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11</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Излишек (+) или недостаток (-) общей величины основных источников формирования запасов и затрат</w:t>
            </w:r>
          </w:p>
        </w:tc>
        <w:tc>
          <w:tcPr>
            <w:tcW w:w="1311" w:type="dxa"/>
            <w:tcBorders>
              <w:top w:val="nil"/>
              <w:left w:val="nil"/>
              <w:bottom w:val="single" w:sz="4" w:space="0" w:color="auto"/>
              <w:right w:val="single" w:sz="4" w:space="0" w:color="auto"/>
            </w:tcBorders>
            <w:noWrap/>
            <w:vAlign w:val="center"/>
          </w:tcPr>
          <w:p w:rsidR="00A66FE0" w:rsidRPr="00723D2F" w:rsidRDefault="00C55E16" w:rsidP="00BC4483">
            <w:pPr>
              <w:keepNext/>
              <w:widowControl w:val="0"/>
              <w:spacing w:line="360" w:lineRule="auto"/>
              <w:jc w:val="both"/>
              <w:rPr>
                <w:sz w:val="20"/>
                <w:szCs w:val="20"/>
              </w:rPr>
            </w:pPr>
            <w:r w:rsidRPr="00723D2F">
              <w:rPr>
                <w:sz w:val="20"/>
                <w:szCs w:val="20"/>
              </w:rPr>
              <w:object w:dxaOrig="580" w:dyaOrig="320">
                <v:shape id="_x0000_i1139" type="#_x0000_t75" style="width:29.25pt;height:15.75pt" o:ole="">
                  <v:imagedata r:id="rId215" o:title=""/>
                </v:shape>
                <o:OLEObject Type="Embed" ProgID="Equation.3" ShapeID="_x0000_i1139" DrawAspect="Content" ObjectID="_1454560224" r:id="rId216"/>
              </w:objec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-66892,1</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-46504,8</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20387,3</w:t>
            </w:r>
          </w:p>
        </w:tc>
      </w:tr>
      <w:tr w:rsidR="00A66FE0" w:rsidRPr="00723D2F">
        <w:trPr>
          <w:trHeight w:val="255"/>
        </w:trPr>
        <w:tc>
          <w:tcPr>
            <w:tcW w:w="500" w:type="dxa"/>
            <w:tcBorders>
              <w:top w:val="nil"/>
              <w:left w:val="single" w:sz="4" w:space="0" w:color="auto"/>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12</w:t>
            </w:r>
          </w:p>
        </w:tc>
        <w:tc>
          <w:tcPr>
            <w:tcW w:w="3616" w:type="dxa"/>
            <w:tcBorders>
              <w:top w:val="nil"/>
              <w:left w:val="nil"/>
              <w:bottom w:val="single" w:sz="4" w:space="0" w:color="auto"/>
              <w:right w:val="single" w:sz="4" w:space="0" w:color="auto"/>
            </w:tcBorders>
            <w:vAlign w:val="center"/>
          </w:tcPr>
          <w:p w:rsidR="00A66FE0" w:rsidRPr="00723D2F" w:rsidRDefault="00A66FE0" w:rsidP="00BC4483">
            <w:pPr>
              <w:keepNext/>
              <w:widowControl w:val="0"/>
              <w:spacing w:line="360" w:lineRule="auto"/>
              <w:jc w:val="both"/>
              <w:rPr>
                <w:sz w:val="20"/>
                <w:szCs w:val="20"/>
              </w:rPr>
            </w:pPr>
            <w:r w:rsidRPr="00723D2F">
              <w:rPr>
                <w:sz w:val="20"/>
                <w:szCs w:val="20"/>
              </w:rPr>
              <w:t>Трехкомпонентный показатель типа финансовой ситуации</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S</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(0,0,0)</w:t>
            </w:r>
          </w:p>
        </w:tc>
        <w:tc>
          <w:tcPr>
            <w:tcW w:w="1311"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(0,0,0)</w:t>
            </w:r>
          </w:p>
        </w:tc>
        <w:tc>
          <w:tcPr>
            <w:tcW w:w="1312" w:type="dxa"/>
            <w:tcBorders>
              <w:top w:val="nil"/>
              <w:left w:val="nil"/>
              <w:bottom w:val="single" w:sz="4" w:space="0" w:color="auto"/>
              <w:right w:val="single" w:sz="4" w:space="0" w:color="auto"/>
            </w:tcBorders>
            <w:noWrap/>
            <w:vAlign w:val="center"/>
          </w:tcPr>
          <w:p w:rsidR="00A66FE0" w:rsidRPr="00723D2F" w:rsidRDefault="00A66FE0" w:rsidP="00BC4483">
            <w:pPr>
              <w:keepNext/>
              <w:widowControl w:val="0"/>
              <w:spacing w:line="360" w:lineRule="auto"/>
              <w:jc w:val="both"/>
              <w:rPr>
                <w:sz w:val="20"/>
                <w:szCs w:val="20"/>
              </w:rPr>
            </w:pPr>
            <w:r w:rsidRPr="00723D2F">
              <w:rPr>
                <w:sz w:val="20"/>
                <w:szCs w:val="20"/>
              </w:rPr>
              <w:t>x</w:t>
            </w:r>
          </w:p>
        </w:tc>
      </w:tr>
    </w:tbl>
    <w:p w:rsidR="00A66FE0" w:rsidRPr="00BC4483" w:rsidRDefault="00723D2F" w:rsidP="00723D2F">
      <w:pPr>
        <w:keepNext/>
        <w:widowControl w:val="0"/>
        <w:spacing w:line="360" w:lineRule="auto"/>
        <w:jc w:val="both"/>
        <w:rPr>
          <w:sz w:val="28"/>
        </w:rPr>
      </w:pPr>
      <w:r>
        <w:rPr>
          <w:sz w:val="20"/>
          <w:szCs w:val="20"/>
        </w:rPr>
        <w:br w:type="page"/>
      </w:r>
      <w:r w:rsidR="00C55E16" w:rsidRPr="00BC4483">
        <w:rPr>
          <w:sz w:val="28"/>
        </w:rPr>
        <w:object w:dxaOrig="9000" w:dyaOrig="8040">
          <v:shape id="_x0000_i1140" type="#_x0000_t75" style="width:450pt;height:402pt" o:ole="">
            <v:imagedata r:id="rId217" o:title=""/>
          </v:shape>
          <o:OLEObject Type="Embed" ProgID="Excel.Sheet.8" ShapeID="_x0000_i1140" DrawAspect="Content" ObjectID="_1454560225" r:id="rId218">
            <o:FieldCodes>\s</o:FieldCodes>
          </o:OLEObject>
        </w:objec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Рисунок – Динамика показателей финансовой устойчивости предприятия за период </w:t>
      </w:r>
      <w:r w:rsidR="00A727DA" w:rsidRPr="00BC4483">
        <w:rPr>
          <w:sz w:val="28"/>
          <w:szCs w:val="28"/>
        </w:rPr>
        <w:t>2008</w:t>
      </w:r>
      <w:r w:rsidRPr="00BC4483">
        <w:rPr>
          <w:sz w:val="28"/>
          <w:szCs w:val="28"/>
        </w:rPr>
        <w:t>–</w:t>
      </w:r>
      <w:r w:rsidR="00A727DA" w:rsidRPr="00BC4483">
        <w:rPr>
          <w:sz w:val="28"/>
          <w:szCs w:val="28"/>
        </w:rPr>
        <w:t>2009</w:t>
      </w:r>
      <w:r w:rsidRPr="00BC4483">
        <w:rPr>
          <w:sz w:val="28"/>
          <w:szCs w:val="28"/>
        </w:rPr>
        <w:t>гг.</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lang w:val="en-US"/>
        </w:rPr>
      </w:pPr>
      <w:r w:rsidRPr="00BC4483">
        <w:rPr>
          <w:sz w:val="28"/>
        </w:rPr>
        <w:object w:dxaOrig="8010" w:dyaOrig="4350">
          <v:shape id="_x0000_i1141" type="#_x0000_t75" style="width:400.5pt;height:217.5pt" o:ole="">
            <v:imagedata r:id="rId219" o:title=""/>
          </v:shape>
          <o:OLEObject Type="Embed" ProgID="Excel.Sheet.8" ShapeID="_x0000_i1141" DrawAspect="Content" ObjectID="_1454560226" r:id="rId220">
            <o:FieldCodes>\s</o:FieldCodes>
          </o:OLEObject>
        </w:objec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Рисунок – Значение трехмерного показателя устойчивость на конец </w:t>
      </w:r>
      <w:r w:rsidR="00A727DA" w:rsidRPr="00BC4483">
        <w:rPr>
          <w:sz w:val="28"/>
          <w:szCs w:val="28"/>
        </w:rPr>
        <w:t>2008</w:t>
      </w:r>
      <w:r w:rsidRPr="00BC4483">
        <w:rPr>
          <w:sz w:val="28"/>
          <w:szCs w:val="28"/>
        </w:rPr>
        <w:t xml:space="preserve"> года.</w:t>
      </w:r>
    </w:p>
    <w:p w:rsidR="00A66FE0" w:rsidRPr="00BC4483" w:rsidRDefault="00A66FE0" w:rsidP="00BC4483">
      <w:pPr>
        <w:keepNext/>
        <w:widowControl w:val="0"/>
        <w:spacing w:line="360" w:lineRule="auto"/>
        <w:ind w:firstLine="709"/>
        <w:jc w:val="both"/>
        <w:rPr>
          <w:sz w:val="28"/>
          <w:szCs w:val="28"/>
        </w:rPr>
      </w:pPr>
    </w:p>
    <w:p w:rsidR="00A66FE0" w:rsidRPr="00BC4483" w:rsidRDefault="00C55E16" w:rsidP="00BC4483">
      <w:pPr>
        <w:keepNext/>
        <w:widowControl w:val="0"/>
        <w:spacing w:line="360" w:lineRule="auto"/>
        <w:ind w:firstLine="709"/>
        <w:jc w:val="both"/>
        <w:rPr>
          <w:sz w:val="28"/>
          <w:szCs w:val="28"/>
        </w:rPr>
      </w:pPr>
      <w:r w:rsidRPr="00BC4483">
        <w:rPr>
          <w:sz w:val="28"/>
        </w:rPr>
        <w:object w:dxaOrig="8061" w:dyaOrig="4469">
          <v:shape id="_x0000_i1142" type="#_x0000_t75" style="width:402.75pt;height:223.5pt" o:ole="">
            <v:imagedata r:id="rId221" o:title=""/>
          </v:shape>
          <o:OLEObject Type="Embed" ProgID="Excel.Sheet.8" ShapeID="_x0000_i1142" DrawAspect="Content" ObjectID="_1454560227" r:id="rId222">
            <o:FieldCodes>\s</o:FieldCodes>
          </o:OLEObject>
        </w:object>
      </w:r>
    </w:p>
    <w:p w:rsidR="00A66FE0" w:rsidRPr="00BC4483" w:rsidRDefault="00A66FE0" w:rsidP="00BC4483">
      <w:pPr>
        <w:keepNext/>
        <w:widowControl w:val="0"/>
        <w:spacing w:line="360" w:lineRule="auto"/>
        <w:ind w:firstLine="709"/>
        <w:jc w:val="both"/>
        <w:rPr>
          <w:sz w:val="28"/>
          <w:szCs w:val="28"/>
          <w:lang w:val="uk-UA"/>
        </w:rPr>
      </w:pPr>
      <w:r w:rsidRPr="00BC4483">
        <w:rPr>
          <w:sz w:val="28"/>
          <w:szCs w:val="28"/>
        </w:rPr>
        <w:t xml:space="preserve">Рисунок – Значение трехмерного показателя устойчивость на конец </w:t>
      </w:r>
      <w:r w:rsidR="00A727DA" w:rsidRPr="00BC4483">
        <w:rPr>
          <w:sz w:val="28"/>
          <w:szCs w:val="28"/>
        </w:rPr>
        <w:t>2009</w:t>
      </w:r>
      <w:r w:rsidRPr="00BC4483">
        <w:rPr>
          <w:sz w:val="28"/>
          <w:szCs w:val="28"/>
        </w:rPr>
        <w:t xml:space="preserve"> года.</w:t>
      </w:r>
      <w:r w:rsidRPr="00BC4483">
        <w:rPr>
          <w:sz w:val="28"/>
          <w:szCs w:val="28"/>
          <w:lang w:val="uk-UA"/>
        </w:rPr>
        <w:t xml:space="preserve"> </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Теория по </w:t>
      </w:r>
    </w:p>
    <w:p w:rsidR="00723D2F" w:rsidRDefault="00723D2F" w:rsidP="00BC4483">
      <w:pPr>
        <w:keepNext/>
        <w:widowControl w:val="0"/>
        <w:spacing w:line="360" w:lineRule="auto"/>
        <w:ind w:firstLine="709"/>
        <w:jc w:val="both"/>
        <w:rPr>
          <w:sz w:val="28"/>
          <w:szCs w:val="28"/>
          <w:lang w:val="uk-UA"/>
        </w:rPr>
      </w:pPr>
    </w:p>
    <w:p w:rsidR="00A66FE0" w:rsidRPr="00BC4483" w:rsidRDefault="00C55E16" w:rsidP="00BC4483">
      <w:pPr>
        <w:keepNext/>
        <w:widowControl w:val="0"/>
        <w:spacing w:line="360" w:lineRule="auto"/>
        <w:ind w:firstLine="709"/>
        <w:jc w:val="both"/>
        <w:rPr>
          <w:sz w:val="28"/>
          <w:szCs w:val="28"/>
        </w:rPr>
      </w:pPr>
      <w:r w:rsidRPr="00BC4483">
        <w:rPr>
          <w:sz w:val="28"/>
          <w:szCs w:val="28"/>
          <w:lang w:val="uk-UA"/>
        </w:rPr>
        <w:object w:dxaOrig="980" w:dyaOrig="1300">
          <v:shape id="_x0000_i1143" type="#_x0000_t75" style="width:48.75pt;height:65.25pt" o:ole="">
            <v:imagedata r:id="rId223" o:title=""/>
          </v:shape>
          <o:OLEObject Type="Embed" ProgID="Equation.3" ShapeID="_x0000_i1143" DrawAspect="Content" ObjectID="_1454560228" r:id="rId224"/>
        </w:objec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Трехмерный показатель типа финансовой устойчивости на предприятии имеет значение </w:t>
      </w:r>
      <w:r w:rsidRPr="00BC4483">
        <w:rPr>
          <w:sz w:val="28"/>
          <w:szCs w:val="28"/>
          <w:lang w:val="en-US"/>
        </w:rPr>
        <w:t>S</w:t>
      </w:r>
      <w:r w:rsidRPr="00BC4483">
        <w:rPr>
          <w:sz w:val="28"/>
          <w:szCs w:val="28"/>
        </w:rPr>
        <w:t>[0,0,0]. В данном состоянии предприятие находится на грани банкротства. Оно характеризуется следующими значениями показателей обеспеченности запасов и затрат источниками их формирования.</w:t>
      </w:r>
    </w:p>
    <w:p w:rsidR="00A66FE0" w:rsidRPr="00BC4483" w:rsidRDefault="00A66FE0" w:rsidP="00BC4483">
      <w:pPr>
        <w:keepNext/>
        <w:widowControl w:val="0"/>
        <w:spacing w:line="360" w:lineRule="auto"/>
        <w:ind w:firstLine="709"/>
        <w:jc w:val="both"/>
        <w:rPr>
          <w:sz w:val="28"/>
          <w:szCs w:val="28"/>
        </w:rPr>
      </w:pPr>
      <w:r w:rsidRPr="00BC4483">
        <w:rPr>
          <w:sz w:val="28"/>
          <w:szCs w:val="28"/>
        </w:rPr>
        <w:t>Наметим пути финансовой устойчивости предприятия. БОЛЬШЕ!!!!</w:t>
      </w:r>
    </w:p>
    <w:p w:rsidR="00A66FE0" w:rsidRPr="00723D2F" w:rsidRDefault="00723D2F" w:rsidP="00723D2F">
      <w:pPr>
        <w:keepNext/>
        <w:widowControl w:val="0"/>
        <w:spacing w:line="360" w:lineRule="auto"/>
        <w:ind w:firstLine="709"/>
        <w:jc w:val="center"/>
        <w:rPr>
          <w:b/>
          <w:sz w:val="28"/>
          <w:szCs w:val="28"/>
        </w:rPr>
      </w:pPr>
      <w:r>
        <w:rPr>
          <w:sz w:val="28"/>
          <w:szCs w:val="28"/>
        </w:rPr>
        <w:br w:type="page"/>
      </w:r>
      <w:r w:rsidR="00A66FE0" w:rsidRPr="00723D2F">
        <w:rPr>
          <w:b/>
          <w:sz w:val="28"/>
          <w:szCs w:val="28"/>
        </w:rPr>
        <w:t>3 ПУТИ ОБЕСПЕЧЕНИЯ ФИНАНСОВОЙ УСТОЙЧИВОСТИ «ЭНЕРГОМАШСПЕЦСТАЛИ»</w:t>
      </w:r>
    </w:p>
    <w:p w:rsidR="00A66FE0" w:rsidRPr="00723D2F" w:rsidRDefault="00A66FE0" w:rsidP="00723D2F">
      <w:pPr>
        <w:keepNext/>
        <w:widowControl w:val="0"/>
        <w:spacing w:line="360" w:lineRule="auto"/>
        <w:ind w:firstLine="709"/>
        <w:jc w:val="center"/>
        <w:rPr>
          <w:b/>
          <w:sz w:val="28"/>
          <w:szCs w:val="28"/>
        </w:rPr>
      </w:pPr>
    </w:p>
    <w:p w:rsidR="00A66FE0" w:rsidRPr="00723D2F" w:rsidRDefault="00A66FE0" w:rsidP="00723D2F">
      <w:pPr>
        <w:keepNext/>
        <w:widowControl w:val="0"/>
        <w:spacing w:line="360" w:lineRule="auto"/>
        <w:ind w:firstLine="709"/>
        <w:jc w:val="center"/>
        <w:rPr>
          <w:b/>
          <w:sz w:val="28"/>
          <w:szCs w:val="28"/>
        </w:rPr>
      </w:pPr>
      <w:r w:rsidRPr="00723D2F">
        <w:rPr>
          <w:b/>
          <w:sz w:val="28"/>
          <w:szCs w:val="28"/>
        </w:rPr>
        <w:t>3.1 Установление границ собственного капитала и факторный анализ на финансовой устойчивости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iCs/>
          <w:sz w:val="28"/>
          <w:szCs w:val="28"/>
        </w:rPr>
        <w:t xml:space="preserve">Существующие методы анализа отстают от потребностей рыночной экономики. </w:t>
      </w:r>
      <w:r w:rsidRPr="00BC4483">
        <w:rPr>
          <w:sz w:val="28"/>
          <w:szCs w:val="28"/>
        </w:rPr>
        <w:t>Широко известные коэффициентные расчеты лишь вскрывают, но не объясняют улучшение или ухудшение финансового состояния предприятия, поскольку осуществляются на базе бухгалтерского баланса, в котором отражается положение предприятия только на начало и конец отчетного периода. Все процессы, происходящие между этими датами, искусственно выпадают из рассмотрения. Поэтому и выводы могут быть поспешными и даже ложными.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Следовательно, в процесс анализа должен быть вовлечен весь период, а в качестве источника информации должен выступать развернутый бухгалтерский баланс.</w:t>
      </w: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Кроме того, </w:t>
      </w:r>
      <w:r w:rsidRPr="00BC4483">
        <w:rPr>
          <w:iCs/>
          <w:sz w:val="28"/>
          <w:szCs w:val="28"/>
        </w:rPr>
        <w:t>эти коэффициентные показатели больше понятны экономистам и бухгалтерам, чем директору предприятия. Поэтому возникает еще одна проблема — умение читать бухгалтерскую, финансовую и налоговую отчетность неспециалистами в области бухгалтерского учета.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Необходимо подчеркнуть, что применяемые в Украине методы анализа и прогнозирования финансово-экономического состояния предприятия отстают от развития рыночной экономики. Широко используемые коэффициентные расчеты лишь вскрывают, но не объясняют причины улучшения или ухудшения финансово-экономического состояния предприятия. Это связано с тем, что эти расчеты проводятся на основе анализа бухгалтерского баланса, который отражает больше статику, чем динамику: предпочтение отдается остаткам по бухгалтерским счетам, чем их оборотам.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К тому же анализ финансово-экономического состояния предприятия не является обязательным, а коэффициенты платежеспособности и финансовой устойчивости, рекомендованные Федеральным управлением по делам о несостоятельности и банкротстве предприятий (ФУДН), обнаруживают свое несовершенство. Более трех четвертей действующих предприятий можно легко признать банкротами, что явно противоречит логике и не соответствует действительности. Работающее предприятие, как правило, испытывает трудности с оборотными средствами, но при этом как таковым банкротом не является.</w:t>
      </w:r>
    </w:p>
    <w:p w:rsidR="00A66FE0" w:rsidRPr="00BC4483" w:rsidRDefault="00A66FE0" w:rsidP="00BC4483">
      <w:pPr>
        <w:keepNext/>
        <w:widowControl w:val="0"/>
        <w:spacing w:line="360" w:lineRule="auto"/>
        <w:ind w:firstLine="709"/>
        <w:jc w:val="both"/>
        <w:rPr>
          <w:sz w:val="28"/>
          <w:szCs w:val="28"/>
          <w:highlight w:val="yellow"/>
        </w:rPr>
      </w:pPr>
      <w:r w:rsidRPr="00BC4483">
        <w:rPr>
          <w:iCs/>
          <w:sz w:val="28"/>
          <w:szCs w:val="28"/>
        </w:rPr>
        <w:t>Следовательно, существую</w:t>
      </w:r>
      <w:r w:rsidR="00723D2F">
        <w:rPr>
          <w:iCs/>
          <w:sz w:val="28"/>
          <w:szCs w:val="28"/>
        </w:rPr>
        <w:t>щие методы оценки финансово-эко</w:t>
      </w:r>
      <w:r w:rsidRPr="00BC4483">
        <w:rPr>
          <w:iCs/>
          <w:sz w:val="28"/>
          <w:szCs w:val="28"/>
        </w:rPr>
        <w:t>номического состояния предприятия несовершенны, а поэтому такой анализ необходимо проводить на принципиально иной основе.</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Платежеспособность пред</w:t>
      </w:r>
      <w:r w:rsidR="00723D2F">
        <w:rPr>
          <w:sz w:val="28"/>
          <w:szCs w:val="28"/>
        </w:rPr>
        <w:t>ставляет собой способность пред</w:t>
      </w:r>
      <w:r w:rsidRPr="00BC4483">
        <w:rPr>
          <w:sz w:val="28"/>
          <w:szCs w:val="28"/>
        </w:rPr>
        <w:t>приятия отвечать по своим долгам и обязательствам.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Как известно, в практике финансового менеджмента для оценки платежеспособности введен показатель «рабочий капитал», определяемый как разность между текущими активами и теку</w:t>
      </w:r>
      <w:r w:rsidRPr="00BC4483">
        <w:rPr>
          <w:sz w:val="28"/>
          <w:szCs w:val="28"/>
        </w:rPr>
        <w:softHyphen/>
        <w:t>щими обязательствами.</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Но как показывает реальность, такое условие явно недостаточно, поскольку существует еще и долгосрочная задолженность, к погашению которой надо также готовиться. К тому же текущие активы содержат в себе не только денежные средства, но еще и запасы, а также дебиторскую задолженность, которые в момент наступления срока погашения задолженности могут иметь до</w:t>
      </w:r>
      <w:r w:rsidRPr="00BC4483">
        <w:rPr>
          <w:sz w:val="28"/>
          <w:szCs w:val="28"/>
        </w:rPr>
        <w:softHyphen/>
        <w:t>вольно низкую ликвидность.</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Отсюда понятно, что показатель «рабочий капитал» должен быть скорректирован, прежде всего,</w:t>
      </w:r>
      <w:r w:rsidR="00723D2F">
        <w:rPr>
          <w:sz w:val="28"/>
          <w:szCs w:val="28"/>
        </w:rPr>
        <w:t xml:space="preserve"> на величину долгосрочной задол</w:t>
      </w:r>
      <w:r w:rsidRPr="00BC4483">
        <w:rPr>
          <w:sz w:val="28"/>
          <w:szCs w:val="28"/>
        </w:rPr>
        <w:t>женности, с тем, чтобы иметь представление о возможностях рассматриваемого предприятия отвечать по всем своим долгам и обязательствам в данный момент времени, а не только по текущим.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Но и в этом случае говорить об абсолютной платежеспособности, т.е. платежеспособности исключительно в денежной форме, не приходится. Поэтому рабочий капитал как категория платежеспособности является больше бухгалтерским понятием, чем экономическим.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Платежеспособность в денежной форме обеспечивает только финансовые активы, то есть все денежные средства и долгосрочные финансовые вложения.</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При этом в качестве критерия гарантированной платежеспособности выступает показатель «финансовый капитал», рассчитываемый как разность между всеми финансовыми активами и всем заемным капиталом.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С другой стороны, если весь заемный капитал может быть возмещен исключительно денежными средствами, то тогда речь идет об абсолютной платежеспособности, критерием которой является показатель «денежного капитала».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iCs/>
          <w:sz w:val="28"/>
          <w:szCs w:val="28"/>
        </w:rPr>
        <w:t>Вследствие этого, финансовый и денежный капитал являются категориями больше экономическими, чем бухгалтерскими, поскольку полнее оценивают финансово-экономическое состояние предприятия.</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 xml:space="preserve">В свою очередь, между рабочим, финансовым и денежным капиталом устанавливается определенная зависимость — чем выше платежеспособность, тем больше у предприятия собственных средств в денежной форме для покрытия долгов и обязательств, тем выше финансово-экономическая устойчивость в данный момент времени. </w:t>
      </w:r>
      <w:r w:rsidRPr="00BC4483">
        <w:rPr>
          <w:iCs/>
          <w:sz w:val="28"/>
          <w:szCs w:val="28"/>
        </w:rPr>
        <w:t>Следовательно, нужна такая</w:t>
      </w:r>
      <w:r w:rsidR="00723D2F">
        <w:rPr>
          <w:iCs/>
          <w:sz w:val="28"/>
          <w:szCs w:val="28"/>
        </w:rPr>
        <w:t xml:space="preserve"> платежеспособность, которая со</w:t>
      </w:r>
      <w:r w:rsidRPr="00BC4483">
        <w:rPr>
          <w:iCs/>
          <w:sz w:val="28"/>
          <w:szCs w:val="28"/>
        </w:rPr>
        <w:t xml:space="preserve">храняется постоянно, имеет длительный характер, что по сути и является финансово-экономической устойчивостью. </w:t>
      </w:r>
      <w:r w:rsidRPr="00BC4483">
        <w:rPr>
          <w:sz w:val="28"/>
          <w:szCs w:val="28"/>
        </w:rPr>
        <w:t xml:space="preserve">Достичь такого состояния можно за </w:t>
      </w:r>
      <w:r w:rsidR="00723D2F">
        <w:rPr>
          <w:sz w:val="28"/>
          <w:szCs w:val="28"/>
        </w:rPr>
        <w:t>счет управления финан</w:t>
      </w:r>
      <w:r w:rsidRPr="00BC4483">
        <w:rPr>
          <w:sz w:val="28"/>
          <w:szCs w:val="28"/>
        </w:rPr>
        <w:t>сово-экономической устойчивостью. При этом долги и обязательства предприятия постепенно покрываются сначала текущими активами, затем финансовыми и, наконец, денежными. Плате</w:t>
      </w:r>
      <w:r w:rsidRPr="00BC4483">
        <w:rPr>
          <w:sz w:val="28"/>
          <w:szCs w:val="28"/>
        </w:rPr>
        <w:softHyphen/>
        <w:t>жеспособность также меняется — от текущей и неустойчивой (сегодня есть, а завтра нет) к длительной и устойчивой.</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целях анализа движения активов, собственного и заемного капитала за отчетный период воспользуемся типовым бухгалтерским балансом, проведя ряд преобразований. Для этого сначала сгруппируем статьи актива следующим образом:</w:t>
      </w: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 xml:space="preserve">Внеоборотные активы (ВНА) </w:t>
      </w:r>
      <w:r w:rsidRPr="00BC4483">
        <w:rPr>
          <w:sz w:val="28"/>
          <w:szCs w:val="28"/>
        </w:rPr>
        <w:t xml:space="preserve">представим в виде двух групп — долгосрочные нефинансовые активы </w:t>
      </w:r>
      <w:r w:rsidRPr="00BC4483">
        <w:rPr>
          <w:iCs/>
          <w:sz w:val="28"/>
          <w:szCs w:val="28"/>
        </w:rPr>
        <w:t xml:space="preserve">(ДНА) </w:t>
      </w:r>
      <w:r w:rsidRPr="00BC4483">
        <w:rPr>
          <w:sz w:val="28"/>
          <w:szCs w:val="28"/>
        </w:rPr>
        <w:t xml:space="preserve">и долгосрочные финансовые активы </w:t>
      </w:r>
      <w:r w:rsidRPr="00BC4483">
        <w:rPr>
          <w:iCs/>
          <w:sz w:val="28"/>
          <w:szCs w:val="28"/>
        </w:rPr>
        <w:t>(ДФА):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tabs>
          <w:tab w:val="left" w:pos="8931"/>
        </w:tabs>
        <w:spacing w:line="360" w:lineRule="auto"/>
        <w:ind w:firstLine="709"/>
        <w:jc w:val="both"/>
        <w:rPr>
          <w:sz w:val="28"/>
          <w:szCs w:val="28"/>
        </w:rPr>
      </w:pPr>
      <w:r w:rsidRPr="00BC4483">
        <w:rPr>
          <w:iCs/>
          <w:sz w:val="28"/>
          <w:szCs w:val="28"/>
        </w:rPr>
        <w:t>ВНА =ДНА +ДФА = ДА</w:t>
      </w:r>
      <w:r w:rsidRPr="00BC4483">
        <w:rPr>
          <w:iCs/>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К </w:t>
      </w:r>
      <w:r w:rsidRPr="00BC4483">
        <w:rPr>
          <w:iCs/>
          <w:sz w:val="28"/>
          <w:szCs w:val="28"/>
        </w:rPr>
        <w:t xml:space="preserve">ДНА </w:t>
      </w:r>
      <w:r w:rsidRPr="00BC4483">
        <w:rPr>
          <w:sz w:val="28"/>
          <w:szCs w:val="28"/>
        </w:rPr>
        <w:t xml:space="preserve">следует относить нематериальные активы, основные средства и незавершенное строительство, </w:t>
      </w:r>
      <w:r w:rsidRPr="00BC4483">
        <w:rPr>
          <w:iCs/>
          <w:sz w:val="28"/>
          <w:szCs w:val="28"/>
        </w:rPr>
        <w:t xml:space="preserve">а к ДФА — </w:t>
      </w:r>
      <w:r w:rsidRPr="00BC4483">
        <w:rPr>
          <w:sz w:val="28"/>
          <w:szCs w:val="28"/>
        </w:rPr>
        <w:t>долгосрочные финансовые вложения и прочие внеоборотные активы.</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Разобьем необоротные активы по установленным рамкам.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Долгосрочные нефинансовые активы составили на конец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ДНА= 2683,1+</w:t>
      </w:r>
      <w:r w:rsidRPr="00BC4483">
        <w:rPr>
          <w:sz w:val="28"/>
        </w:rPr>
        <w:t xml:space="preserve"> </w:t>
      </w:r>
      <w:r w:rsidRPr="00BC4483">
        <w:rPr>
          <w:sz w:val="28"/>
          <w:szCs w:val="28"/>
        </w:rPr>
        <w:t>207185,6+</w:t>
      </w:r>
      <w:r w:rsidRPr="00BC4483">
        <w:rPr>
          <w:sz w:val="28"/>
        </w:rPr>
        <w:t xml:space="preserve"> </w:t>
      </w:r>
      <w:r w:rsidRPr="00BC4483">
        <w:rPr>
          <w:sz w:val="28"/>
          <w:szCs w:val="28"/>
        </w:rPr>
        <w:t>117739,1+733,1=328340,9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Долгосрочные финансовые активы составили на конец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ДФА=40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Тогда внеоборотные активы составляют:</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ВНА=328340,9 +40=328380,9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Следует отметить, что термин «внеоборотные» активы является довольно неудачным, поскольку эти активы никогда не находятся вне оборота создания стоимости. Дело в том, что их скорость обращения и время перенесения своей стоимости на себестоимость могут быть довольно медленными. Поэтому правильнее эти активы называть долгосрочными </w:t>
      </w:r>
      <w:r w:rsidRPr="00BC4483">
        <w:rPr>
          <w:iCs/>
          <w:sz w:val="28"/>
          <w:szCs w:val="28"/>
        </w:rPr>
        <w:t>(ДА);</w:t>
      </w:r>
    </w:p>
    <w:p w:rsidR="00A66FE0" w:rsidRPr="00BC4483" w:rsidRDefault="00A66FE0" w:rsidP="00BC4483">
      <w:pPr>
        <w:keepNext/>
        <w:widowControl w:val="0"/>
        <w:shd w:val="clear" w:color="auto" w:fill="FFFFFF"/>
        <w:tabs>
          <w:tab w:val="left" w:pos="538"/>
        </w:tabs>
        <w:spacing w:line="360" w:lineRule="auto"/>
        <w:ind w:firstLine="709"/>
        <w:jc w:val="both"/>
        <w:rPr>
          <w:sz w:val="28"/>
          <w:szCs w:val="28"/>
        </w:rPr>
      </w:pPr>
      <w:r w:rsidRPr="00BC4483">
        <w:rPr>
          <w:iCs/>
          <w:sz w:val="28"/>
          <w:szCs w:val="28"/>
        </w:rPr>
        <w:t xml:space="preserve">Оборотные (текущие) активы (ТА) </w:t>
      </w:r>
      <w:r w:rsidRPr="00BC4483">
        <w:rPr>
          <w:sz w:val="28"/>
          <w:szCs w:val="28"/>
        </w:rPr>
        <w:t xml:space="preserve">подразделяются на оборотные нефинансовые активы </w:t>
      </w:r>
      <w:r w:rsidRPr="00BC4483">
        <w:rPr>
          <w:iCs/>
          <w:sz w:val="28"/>
          <w:szCs w:val="28"/>
        </w:rPr>
        <w:t xml:space="preserve">(ОНА) </w:t>
      </w:r>
      <w:r w:rsidRPr="00BC4483">
        <w:rPr>
          <w:sz w:val="28"/>
          <w:szCs w:val="28"/>
        </w:rPr>
        <w:t xml:space="preserve">и оборотные финансовые активы </w:t>
      </w:r>
      <w:r w:rsidRPr="00BC4483">
        <w:rPr>
          <w:iCs/>
          <w:sz w:val="28"/>
          <w:szCs w:val="28"/>
        </w:rPr>
        <w:t>(ОФА):</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tabs>
          <w:tab w:val="left" w:pos="8931"/>
        </w:tabs>
        <w:spacing w:line="360" w:lineRule="auto"/>
        <w:ind w:firstLine="709"/>
        <w:jc w:val="both"/>
        <w:rPr>
          <w:iCs/>
          <w:sz w:val="28"/>
          <w:szCs w:val="28"/>
        </w:rPr>
      </w:pPr>
      <w:r w:rsidRPr="00BC4483">
        <w:rPr>
          <w:iCs/>
          <w:sz w:val="28"/>
          <w:szCs w:val="28"/>
        </w:rPr>
        <w:t>ТА = ОНА + ОФА.</w:t>
      </w:r>
      <w:r w:rsidRPr="00BC4483">
        <w:rPr>
          <w:iCs/>
          <w:sz w:val="28"/>
          <w:szCs w:val="28"/>
        </w:rPr>
        <w:tab/>
        <w:t>()</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 xml:space="preserve">ОНА </w:t>
      </w:r>
      <w:r w:rsidRPr="00BC4483">
        <w:rPr>
          <w:sz w:val="28"/>
          <w:szCs w:val="28"/>
        </w:rPr>
        <w:t>включают все запасы сырья, материалов, малоценных и быстроизнашивающихся предметов, затраты незавершенного производства, готовую продукцию и товары отгруженные, расходы будущих периодов и прочие запасы. К этой группе относятся налог на добавленную стоимость и вся дебиторская задолженность, включая авансы выданные.</w:t>
      </w:r>
      <w:r w:rsidRPr="00BC4483">
        <w:rPr>
          <w:iCs/>
          <w:sz w:val="28"/>
          <w:szCs w:val="28"/>
        </w:rPr>
        <w:t xml:space="preserve"> Разобьем оборотные (текущие) активы по установленным рамкам.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Оборотные нефинансовые активы составили на конец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ОНА=16733,6+13640,4+10515,2+20341,2+400,5+27964,7+106,9+11,2+</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+2811,2+733,1+32,4=93290,4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В группу </w:t>
      </w:r>
      <w:r w:rsidRPr="00BC4483">
        <w:rPr>
          <w:iCs/>
          <w:sz w:val="28"/>
          <w:szCs w:val="28"/>
        </w:rPr>
        <w:t xml:space="preserve">ОФА </w:t>
      </w:r>
      <w:r w:rsidRPr="00BC4483">
        <w:rPr>
          <w:sz w:val="28"/>
          <w:szCs w:val="28"/>
        </w:rPr>
        <w:t>входят только денежные средства, краткосрочные финансовые вложения и прочие оборотные активы, которые могут быть выражены исключительно в денежной форме.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Оборотные финансовые активы составили на коней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ОФА=225,7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Тогда оборотные (текущие) активы составляют:</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ТА=93290,4+225,7=93516,1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Такое распределение объясняется тем, что при анализе финансово-экономического состояния предприятия необходимо точно определять формы платежеспособности, отдавая предпочтение больше денежной форме, чем неденежной. В этом смысле дебиторская задолженность — в виде обязательств дебиторов расплатиться с данным предприятием — не может рассматриваться как реальное платежное средство в данный момент времени, поскольку данные обязательства, хотя и имеют стоимостное выражение, но еще не получили, строго говоря, денежную форму. А поэтому включение дебиторской задолженности в состав </w:t>
      </w:r>
      <w:r w:rsidRPr="00BC4483">
        <w:rPr>
          <w:iCs/>
          <w:sz w:val="28"/>
          <w:szCs w:val="28"/>
        </w:rPr>
        <w:t xml:space="preserve">ОФА </w:t>
      </w:r>
      <w:r w:rsidRPr="00BC4483">
        <w:rPr>
          <w:sz w:val="28"/>
          <w:szCs w:val="28"/>
        </w:rPr>
        <w:t>является преждевременным шагом.</w:t>
      </w:r>
    </w:p>
    <w:p w:rsidR="00A66FE0" w:rsidRPr="00BC4483" w:rsidRDefault="00A66FE0" w:rsidP="00BC4483">
      <w:pPr>
        <w:keepNext/>
        <w:widowControl w:val="0"/>
        <w:shd w:val="clear" w:color="auto" w:fill="FFFFFF"/>
        <w:tabs>
          <w:tab w:val="left" w:pos="538"/>
        </w:tabs>
        <w:spacing w:line="360" w:lineRule="auto"/>
        <w:ind w:firstLine="709"/>
        <w:jc w:val="both"/>
        <w:rPr>
          <w:sz w:val="28"/>
          <w:szCs w:val="28"/>
        </w:rPr>
      </w:pPr>
      <w:r w:rsidRPr="00BC4483">
        <w:rPr>
          <w:iCs/>
          <w:sz w:val="28"/>
          <w:szCs w:val="28"/>
        </w:rPr>
        <w:t xml:space="preserve">Убытки прошлого и отчетного года </w:t>
      </w:r>
      <w:r w:rsidRPr="00BC4483">
        <w:rPr>
          <w:sz w:val="28"/>
          <w:szCs w:val="28"/>
        </w:rPr>
        <w:t>учитываются в составе собственного капитала, уменьшая последний, поскольку осуществляется переход от бухгалтерских активов к экономическим.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Общая классификация экономических активов по форме </w:t>
      </w:r>
      <w:r w:rsidRPr="00BC4483">
        <w:rPr>
          <w:iCs/>
          <w:sz w:val="28"/>
          <w:szCs w:val="28"/>
        </w:rPr>
        <w:t xml:space="preserve">(ЭАФ) </w:t>
      </w:r>
      <w:r w:rsidRPr="00BC4483">
        <w:rPr>
          <w:sz w:val="28"/>
          <w:szCs w:val="28"/>
        </w:rPr>
        <w:t xml:space="preserve">представлена в таблице 2.1. </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iCs/>
          <w:sz w:val="28"/>
          <w:szCs w:val="28"/>
        </w:rPr>
        <w:t xml:space="preserve">Таблица – 2.1 </w:t>
      </w:r>
      <w:r w:rsidRPr="00BC4483">
        <w:rPr>
          <w:sz w:val="28"/>
          <w:szCs w:val="28"/>
        </w:rPr>
        <w:t>Классификация экономических активов по форме</w:t>
      </w:r>
    </w:p>
    <w:tbl>
      <w:tblPr>
        <w:tblW w:w="0" w:type="auto"/>
        <w:tblInd w:w="40" w:type="dxa"/>
        <w:tblLayout w:type="fixed"/>
        <w:tblCellMar>
          <w:left w:w="40" w:type="dxa"/>
          <w:right w:w="40" w:type="dxa"/>
        </w:tblCellMar>
        <w:tblLook w:val="0000" w:firstRow="0" w:lastRow="0" w:firstColumn="0" w:lastColumn="0" w:noHBand="0" w:noVBand="0"/>
      </w:tblPr>
      <w:tblGrid>
        <w:gridCol w:w="1680"/>
        <w:gridCol w:w="2431"/>
        <w:gridCol w:w="2314"/>
        <w:gridCol w:w="2956"/>
      </w:tblGrid>
      <w:tr w:rsidR="00A66FE0" w:rsidRPr="00BC4483" w:rsidTr="00723D2F">
        <w:trPr>
          <w:trHeight w:hRule="exact" w:val="302"/>
        </w:trPr>
        <w:tc>
          <w:tcPr>
            <w:tcW w:w="9381" w:type="dxa"/>
            <w:gridSpan w:val="4"/>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Экономические активы по форме </w:t>
            </w:r>
            <w:r w:rsidRPr="00723D2F">
              <w:rPr>
                <w:iCs/>
                <w:sz w:val="20"/>
                <w:szCs w:val="20"/>
              </w:rPr>
              <w:t>(ЭА Ф)</w:t>
            </w:r>
          </w:p>
        </w:tc>
      </w:tr>
      <w:tr w:rsidR="00A66FE0" w:rsidRPr="00BC4483" w:rsidTr="00723D2F">
        <w:trPr>
          <w:trHeight w:hRule="exact" w:val="327"/>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Внеоборотные (долгосрочные) </w:t>
            </w:r>
            <w:r w:rsidRPr="00723D2F">
              <w:rPr>
                <w:iCs/>
                <w:sz w:val="20"/>
                <w:szCs w:val="20"/>
              </w:rPr>
              <w:t>(ВНА)</w:t>
            </w:r>
            <w:r w:rsidRPr="00723D2F">
              <w:rPr>
                <w:sz w:val="20"/>
                <w:szCs w:val="20"/>
              </w:rPr>
              <w:t xml:space="preserve"> </w:t>
            </w:r>
          </w:p>
        </w:tc>
        <w:tc>
          <w:tcPr>
            <w:tcW w:w="5270" w:type="dxa"/>
            <w:gridSpan w:val="2"/>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Оборотные (текущие) </w:t>
            </w:r>
            <w:r w:rsidRPr="00723D2F">
              <w:rPr>
                <w:iCs/>
                <w:sz w:val="20"/>
                <w:szCs w:val="20"/>
              </w:rPr>
              <w:t>(ТА)</w:t>
            </w:r>
          </w:p>
        </w:tc>
      </w:tr>
      <w:tr w:rsidR="00A66FE0" w:rsidRPr="00BC4483" w:rsidTr="00723D2F">
        <w:trPr>
          <w:trHeight w:hRule="exact" w:val="714"/>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Нефинансовые </w:t>
            </w:r>
            <w:r w:rsidRPr="00723D2F">
              <w:rPr>
                <w:iCs/>
                <w:sz w:val="20"/>
                <w:szCs w:val="20"/>
              </w:rPr>
              <w:t>(ДНА)</w:t>
            </w:r>
            <w:r w:rsidRPr="00723D2F">
              <w:rPr>
                <w:sz w:val="20"/>
                <w:szCs w:val="20"/>
              </w:rPr>
              <w:t xml:space="preserve"> </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Финансовые</w:t>
            </w:r>
            <w:r w:rsidR="00723D2F">
              <w:rPr>
                <w:sz w:val="20"/>
                <w:szCs w:val="20"/>
              </w:rPr>
              <w:t xml:space="preserve"> </w:t>
            </w:r>
            <w:r w:rsidRPr="00723D2F">
              <w:rPr>
                <w:iCs/>
                <w:sz w:val="20"/>
                <w:szCs w:val="20"/>
              </w:rPr>
              <w:t>(ДФА)</w:t>
            </w:r>
            <w:r w:rsidRPr="00723D2F">
              <w:rPr>
                <w:sz w:val="20"/>
                <w:szCs w:val="20"/>
              </w:rPr>
              <w:t xml:space="preserve"> </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Нефинансовые </w:t>
            </w:r>
            <w:r w:rsidRPr="00723D2F">
              <w:rPr>
                <w:iCs/>
                <w:sz w:val="20"/>
                <w:szCs w:val="20"/>
              </w:rPr>
              <w:t>(ОНА)</w:t>
            </w:r>
            <w:r w:rsidRPr="00723D2F">
              <w:rPr>
                <w:sz w:val="20"/>
                <w:szCs w:val="20"/>
              </w:rPr>
              <w:t xml:space="preserve"> </w:t>
            </w:r>
          </w:p>
        </w:tc>
        <w:tc>
          <w:tcPr>
            <w:tcW w:w="2956"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Финансовые </w:t>
            </w:r>
            <w:r w:rsidRPr="00723D2F">
              <w:rPr>
                <w:iCs/>
                <w:sz w:val="20"/>
                <w:szCs w:val="20"/>
              </w:rPr>
              <w:t>(РФА)</w:t>
            </w:r>
            <w:r w:rsidRPr="00723D2F">
              <w:rPr>
                <w:sz w:val="20"/>
                <w:szCs w:val="20"/>
              </w:rPr>
              <w:t xml:space="preserve"> </w:t>
            </w:r>
          </w:p>
        </w:tc>
      </w:tr>
      <w:tr w:rsidR="00A66FE0" w:rsidRPr="00BC4483" w:rsidTr="00723D2F">
        <w:trPr>
          <w:trHeight w:hRule="exact" w:val="722"/>
        </w:trPr>
        <w:tc>
          <w:tcPr>
            <w:tcW w:w="6425" w:type="dxa"/>
            <w:gridSpan w:val="3"/>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Имущество в неденежной форме </w:t>
            </w:r>
            <w:r w:rsidRPr="00723D2F">
              <w:rPr>
                <w:iCs/>
                <w:sz w:val="20"/>
                <w:szCs w:val="20"/>
              </w:rPr>
              <w:t>(И</w:t>
            </w:r>
            <w:r w:rsidRPr="00723D2F">
              <w:rPr>
                <w:iCs/>
                <w:sz w:val="20"/>
                <w:szCs w:val="20"/>
                <w:vertAlign w:val="subscript"/>
              </w:rPr>
              <w:t>ндф</w:t>
            </w:r>
            <w:r w:rsidRPr="00723D2F">
              <w:rPr>
                <w:iCs/>
                <w:sz w:val="20"/>
                <w:szCs w:val="20"/>
              </w:rPr>
              <w:t>)</w:t>
            </w:r>
          </w:p>
        </w:tc>
        <w:tc>
          <w:tcPr>
            <w:tcW w:w="2956"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Имущество в денежной форме </w:t>
            </w:r>
            <w:r w:rsidRPr="00723D2F">
              <w:rPr>
                <w:iCs/>
                <w:sz w:val="20"/>
                <w:szCs w:val="20"/>
              </w:rPr>
              <w:t>(И</w:t>
            </w:r>
            <w:r w:rsidRPr="00723D2F">
              <w:rPr>
                <w:iCs/>
                <w:sz w:val="20"/>
                <w:szCs w:val="20"/>
                <w:vertAlign w:val="subscript"/>
              </w:rPr>
              <w:t>дф</w:t>
            </w:r>
            <w:r w:rsidRPr="00723D2F">
              <w:rPr>
                <w:iCs/>
                <w:sz w:val="20"/>
                <w:szCs w:val="20"/>
              </w:rPr>
              <w:t>)</w:t>
            </w:r>
            <w:r w:rsidRPr="00723D2F">
              <w:rPr>
                <w:sz w:val="20"/>
                <w:szCs w:val="20"/>
              </w:rPr>
              <w:t xml:space="preserve"> </w:t>
            </w:r>
          </w:p>
        </w:tc>
      </w:tr>
      <w:tr w:rsidR="00A66FE0" w:rsidRPr="00BC4483" w:rsidTr="00723D2F">
        <w:trPr>
          <w:trHeight w:hRule="exact" w:val="581"/>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Труднореализуемые </w:t>
            </w:r>
            <w:r w:rsidRPr="00723D2F">
              <w:rPr>
                <w:iCs/>
                <w:sz w:val="20"/>
                <w:szCs w:val="20"/>
              </w:rPr>
              <w:t>(НЛА)</w:t>
            </w:r>
            <w:r w:rsidRPr="00723D2F">
              <w:rPr>
                <w:sz w:val="20"/>
                <w:szCs w:val="20"/>
              </w:rPr>
              <w:t xml:space="preserve"> </w:t>
            </w:r>
          </w:p>
        </w:tc>
        <w:tc>
          <w:tcPr>
            <w:tcW w:w="7701" w:type="dxa"/>
            <w:gridSpan w:val="3"/>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Ликвидные </w:t>
            </w:r>
            <w:r w:rsidRPr="00723D2F">
              <w:rPr>
                <w:iCs/>
                <w:sz w:val="20"/>
                <w:szCs w:val="20"/>
              </w:rPr>
              <w:t>(ЛА)</w:t>
            </w:r>
          </w:p>
        </w:tc>
      </w:tr>
    </w:tbl>
    <w:p w:rsidR="00A66FE0" w:rsidRPr="00BC4483" w:rsidRDefault="00A66FE0" w:rsidP="00BC4483">
      <w:pPr>
        <w:keepNext/>
        <w:widowControl w:val="0"/>
        <w:shd w:val="clear" w:color="auto" w:fill="FFFFFF"/>
        <w:tabs>
          <w:tab w:val="left" w:pos="331"/>
        </w:tabs>
        <w:autoSpaceDE w:val="0"/>
        <w:autoSpaceDN w:val="0"/>
        <w:adjustRightInd w:val="0"/>
        <w:spacing w:line="360" w:lineRule="auto"/>
        <w:ind w:firstLine="709"/>
        <w:jc w:val="both"/>
        <w:rPr>
          <w:sz w:val="28"/>
          <w:szCs w:val="28"/>
        </w:rPr>
      </w:pPr>
    </w:p>
    <w:p w:rsidR="00A66FE0" w:rsidRPr="00BC4483" w:rsidRDefault="00A66FE0" w:rsidP="00BC4483">
      <w:pPr>
        <w:keepNext/>
        <w:widowControl w:val="0"/>
        <w:shd w:val="clear" w:color="auto" w:fill="FFFFFF"/>
        <w:tabs>
          <w:tab w:val="left" w:pos="331"/>
        </w:tabs>
        <w:autoSpaceDE w:val="0"/>
        <w:autoSpaceDN w:val="0"/>
        <w:adjustRightInd w:val="0"/>
        <w:spacing w:line="360" w:lineRule="auto"/>
        <w:ind w:firstLine="709"/>
        <w:jc w:val="both"/>
        <w:rPr>
          <w:sz w:val="28"/>
          <w:szCs w:val="28"/>
        </w:rPr>
      </w:pPr>
      <w:r w:rsidRPr="00BC4483">
        <w:rPr>
          <w:sz w:val="28"/>
          <w:szCs w:val="28"/>
        </w:rPr>
        <w:t>Из таблицы 2.1 очевидно, что все активы предприятия группируются по следующим отличительным признакам:</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 xml:space="preserve">а) экономические активы по форме </w:t>
      </w:r>
      <w:r w:rsidRPr="00BC4483">
        <w:rPr>
          <w:iCs/>
          <w:sz w:val="28"/>
          <w:szCs w:val="28"/>
        </w:rPr>
        <w:t xml:space="preserve">(ЭАФ), </w:t>
      </w:r>
      <w:r w:rsidRPr="00BC4483">
        <w:rPr>
          <w:sz w:val="28"/>
          <w:szCs w:val="28"/>
        </w:rPr>
        <w:t>которые не содержат рубрики «Убытки» в отличие от бухгалтерских активов;</w:t>
      </w:r>
    </w:p>
    <w:p w:rsidR="00A66FE0" w:rsidRPr="00BC4483" w:rsidRDefault="00A66FE0" w:rsidP="00BC4483">
      <w:pPr>
        <w:keepNext/>
        <w:widowControl w:val="0"/>
        <w:shd w:val="clear" w:color="auto" w:fill="FFFFFF"/>
        <w:tabs>
          <w:tab w:val="left" w:pos="331"/>
        </w:tabs>
        <w:autoSpaceDE w:val="0"/>
        <w:autoSpaceDN w:val="0"/>
        <w:adjustRightInd w:val="0"/>
        <w:spacing w:line="360" w:lineRule="auto"/>
        <w:ind w:firstLine="709"/>
        <w:jc w:val="both"/>
        <w:rPr>
          <w:sz w:val="28"/>
          <w:szCs w:val="28"/>
        </w:rPr>
      </w:pPr>
      <w:r w:rsidRPr="00BC4483">
        <w:rPr>
          <w:sz w:val="28"/>
          <w:szCs w:val="28"/>
        </w:rPr>
        <w:t xml:space="preserve">б) долгосрочные </w:t>
      </w:r>
      <w:r w:rsidRPr="00BC4483">
        <w:rPr>
          <w:iCs/>
          <w:sz w:val="28"/>
          <w:szCs w:val="28"/>
        </w:rPr>
        <w:t xml:space="preserve">(ВНА) </w:t>
      </w:r>
      <w:r w:rsidRPr="00BC4483">
        <w:rPr>
          <w:sz w:val="28"/>
          <w:szCs w:val="28"/>
        </w:rPr>
        <w:t xml:space="preserve">и текущие </w:t>
      </w:r>
      <w:r w:rsidRPr="00BC4483">
        <w:rPr>
          <w:iCs/>
          <w:sz w:val="28"/>
          <w:szCs w:val="28"/>
        </w:rPr>
        <w:t xml:space="preserve">(ТА) </w:t>
      </w:r>
      <w:r w:rsidRPr="00BC4483">
        <w:rPr>
          <w:sz w:val="28"/>
          <w:szCs w:val="28"/>
        </w:rPr>
        <w:t>по времени оборота;</w:t>
      </w:r>
    </w:p>
    <w:p w:rsidR="00A66FE0" w:rsidRPr="00BC4483" w:rsidRDefault="00A66FE0" w:rsidP="00BC4483">
      <w:pPr>
        <w:keepNext/>
        <w:widowControl w:val="0"/>
        <w:shd w:val="clear" w:color="auto" w:fill="FFFFFF"/>
        <w:tabs>
          <w:tab w:val="left" w:pos="331"/>
        </w:tabs>
        <w:autoSpaceDE w:val="0"/>
        <w:autoSpaceDN w:val="0"/>
        <w:adjustRightInd w:val="0"/>
        <w:spacing w:line="360" w:lineRule="auto"/>
        <w:ind w:firstLine="709"/>
        <w:jc w:val="both"/>
        <w:rPr>
          <w:sz w:val="28"/>
          <w:szCs w:val="28"/>
        </w:rPr>
      </w:pPr>
      <w:r w:rsidRPr="00BC4483">
        <w:rPr>
          <w:sz w:val="28"/>
          <w:szCs w:val="28"/>
        </w:rPr>
        <w:t xml:space="preserve">в) денежные </w:t>
      </w:r>
      <w:r w:rsidRPr="00BC4483">
        <w:rPr>
          <w:iCs/>
          <w:sz w:val="28"/>
          <w:szCs w:val="28"/>
        </w:rPr>
        <w:t>(И</w:t>
      </w:r>
      <w:r w:rsidRPr="00BC4483">
        <w:rPr>
          <w:iCs/>
          <w:sz w:val="28"/>
          <w:szCs w:val="28"/>
          <w:vertAlign w:val="subscript"/>
        </w:rPr>
        <w:t>дф</w:t>
      </w:r>
      <w:r w:rsidRPr="00BC4483">
        <w:rPr>
          <w:iCs/>
          <w:sz w:val="28"/>
          <w:szCs w:val="28"/>
        </w:rPr>
        <w:t xml:space="preserve">) </w:t>
      </w:r>
      <w:r w:rsidRPr="00BC4483">
        <w:rPr>
          <w:sz w:val="28"/>
          <w:szCs w:val="28"/>
        </w:rPr>
        <w:t xml:space="preserve">и неденежные </w:t>
      </w:r>
      <w:r w:rsidRPr="00BC4483">
        <w:rPr>
          <w:iCs/>
          <w:sz w:val="28"/>
          <w:szCs w:val="28"/>
        </w:rPr>
        <w:t>(И</w:t>
      </w:r>
      <w:r w:rsidRPr="00BC4483">
        <w:rPr>
          <w:iCs/>
          <w:sz w:val="28"/>
          <w:szCs w:val="28"/>
          <w:vertAlign w:val="subscript"/>
        </w:rPr>
        <w:t>ндф</w:t>
      </w:r>
      <w:r w:rsidRPr="00BC4483">
        <w:rPr>
          <w:iCs/>
          <w:sz w:val="28"/>
          <w:szCs w:val="28"/>
        </w:rPr>
        <w:t xml:space="preserve">) </w:t>
      </w:r>
      <w:r w:rsidRPr="00BC4483">
        <w:rPr>
          <w:sz w:val="28"/>
          <w:szCs w:val="28"/>
        </w:rPr>
        <w:t>по уровню мобильности;</w:t>
      </w:r>
    </w:p>
    <w:p w:rsidR="00A66FE0" w:rsidRPr="00BC4483" w:rsidRDefault="00A66FE0" w:rsidP="00BC4483">
      <w:pPr>
        <w:keepNext/>
        <w:widowControl w:val="0"/>
        <w:shd w:val="clear" w:color="auto" w:fill="FFFFFF"/>
        <w:tabs>
          <w:tab w:val="left" w:pos="331"/>
        </w:tabs>
        <w:autoSpaceDE w:val="0"/>
        <w:autoSpaceDN w:val="0"/>
        <w:adjustRightInd w:val="0"/>
        <w:spacing w:line="360" w:lineRule="auto"/>
        <w:ind w:firstLine="709"/>
        <w:jc w:val="both"/>
        <w:rPr>
          <w:sz w:val="28"/>
          <w:szCs w:val="28"/>
        </w:rPr>
      </w:pPr>
      <w:r w:rsidRPr="00BC4483">
        <w:rPr>
          <w:sz w:val="28"/>
          <w:szCs w:val="28"/>
        </w:rPr>
        <w:t xml:space="preserve">г) ликвидные </w:t>
      </w:r>
      <w:r w:rsidRPr="00BC4483">
        <w:rPr>
          <w:iCs/>
          <w:sz w:val="28"/>
          <w:szCs w:val="28"/>
        </w:rPr>
        <w:t xml:space="preserve">(ЛА) </w:t>
      </w:r>
      <w:r w:rsidRPr="00BC4483">
        <w:rPr>
          <w:sz w:val="28"/>
          <w:szCs w:val="28"/>
        </w:rPr>
        <w:t xml:space="preserve">и труднореализуемые </w:t>
      </w:r>
      <w:r w:rsidRPr="00BC4483">
        <w:rPr>
          <w:iCs/>
          <w:sz w:val="28"/>
          <w:szCs w:val="28"/>
        </w:rPr>
        <w:t xml:space="preserve">(НЛА) </w:t>
      </w:r>
      <w:r w:rsidRPr="00BC4483">
        <w:rPr>
          <w:sz w:val="28"/>
          <w:szCs w:val="28"/>
        </w:rPr>
        <w:t>по степени реализации;</w:t>
      </w:r>
    </w:p>
    <w:p w:rsidR="00A66FE0" w:rsidRPr="00BC4483" w:rsidRDefault="00A66FE0" w:rsidP="00BC4483">
      <w:pPr>
        <w:keepNext/>
        <w:widowControl w:val="0"/>
        <w:shd w:val="clear" w:color="auto" w:fill="FFFFFF"/>
        <w:tabs>
          <w:tab w:val="left" w:pos="331"/>
        </w:tabs>
        <w:autoSpaceDE w:val="0"/>
        <w:autoSpaceDN w:val="0"/>
        <w:adjustRightInd w:val="0"/>
        <w:spacing w:line="360" w:lineRule="auto"/>
        <w:ind w:firstLine="709"/>
        <w:jc w:val="both"/>
        <w:rPr>
          <w:sz w:val="28"/>
          <w:szCs w:val="28"/>
        </w:rPr>
      </w:pPr>
      <w:r w:rsidRPr="00BC4483">
        <w:rPr>
          <w:sz w:val="28"/>
          <w:szCs w:val="28"/>
        </w:rPr>
        <w:t xml:space="preserve">д) финансовые </w:t>
      </w:r>
      <w:r w:rsidRPr="00BC4483">
        <w:rPr>
          <w:iCs/>
          <w:sz w:val="28"/>
          <w:szCs w:val="28"/>
        </w:rPr>
        <w:t xml:space="preserve">(ФА) </w:t>
      </w:r>
      <w:r w:rsidRPr="00BC4483">
        <w:rPr>
          <w:sz w:val="28"/>
          <w:szCs w:val="28"/>
        </w:rPr>
        <w:t xml:space="preserve">и нефинансовые </w:t>
      </w:r>
      <w:r w:rsidRPr="00BC4483">
        <w:rPr>
          <w:iCs/>
          <w:sz w:val="28"/>
          <w:szCs w:val="28"/>
        </w:rPr>
        <w:t xml:space="preserve">(НФА) </w:t>
      </w:r>
      <w:r w:rsidRPr="00BC4483">
        <w:rPr>
          <w:sz w:val="28"/>
          <w:szCs w:val="28"/>
        </w:rPr>
        <w:t>по существу.</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Очевидно, что основу такой классификации составляет последовательный переход от внеоборотных и оборотных активов к финансовым и нефинансовым (таблица 2.2). Это дает возможность рассмотреть структуру всего движимого и недвижимого имущества предприятия в увязке с имуществом в денежной и неденежной (материально-вещественной и расчетной) форме.</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Таблица 2.2 – </w:t>
      </w:r>
      <w:r w:rsidRPr="00BC4483">
        <w:rPr>
          <w:sz w:val="28"/>
          <w:szCs w:val="28"/>
        </w:rPr>
        <w:t>Взаимосвязь между разными видами активов</w:t>
      </w:r>
    </w:p>
    <w:tbl>
      <w:tblPr>
        <w:tblW w:w="0" w:type="auto"/>
        <w:tblInd w:w="40" w:type="dxa"/>
        <w:tblLayout w:type="fixed"/>
        <w:tblCellMar>
          <w:left w:w="40" w:type="dxa"/>
          <w:right w:w="40" w:type="dxa"/>
        </w:tblCellMar>
        <w:tblLook w:val="0000" w:firstRow="0" w:lastRow="0" w:firstColumn="0" w:lastColumn="0" w:noHBand="0" w:noVBand="0"/>
      </w:tblPr>
      <w:tblGrid>
        <w:gridCol w:w="3092"/>
        <w:gridCol w:w="1947"/>
        <w:gridCol w:w="1801"/>
        <w:gridCol w:w="1088"/>
      </w:tblGrid>
      <w:tr w:rsidR="00A66FE0" w:rsidRPr="00BC4483">
        <w:trPr>
          <w:trHeight w:hRule="exact" w:val="769"/>
        </w:trPr>
        <w:tc>
          <w:tcPr>
            <w:tcW w:w="309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Экономические активы по форме </w:t>
            </w:r>
            <w:r w:rsidRPr="00723D2F">
              <w:rPr>
                <w:iCs/>
                <w:sz w:val="20"/>
                <w:szCs w:val="20"/>
              </w:rPr>
              <w:t>(ЭАФ)</w:t>
            </w:r>
            <w:r w:rsidRPr="00723D2F">
              <w:rPr>
                <w:sz w:val="20"/>
                <w:szCs w:val="20"/>
              </w:rPr>
              <w:t xml:space="preserve"> </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Нефинансовые </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Финансовые </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Итого </w:t>
            </w:r>
          </w:p>
        </w:tc>
      </w:tr>
      <w:tr w:rsidR="00A66FE0" w:rsidRPr="00BC4483" w:rsidTr="00723D2F">
        <w:trPr>
          <w:trHeight w:hRule="exact" w:val="257"/>
        </w:trPr>
        <w:tc>
          <w:tcPr>
            <w:tcW w:w="309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Внеоборотные </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ДНА</w:t>
            </w:r>
            <w:r w:rsidRPr="00723D2F">
              <w:rPr>
                <w:sz w:val="20"/>
                <w:szCs w:val="20"/>
              </w:rPr>
              <w:t xml:space="preserve"> </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ДФА</w:t>
            </w:r>
            <w:r w:rsidRPr="00723D2F">
              <w:rPr>
                <w:sz w:val="20"/>
                <w:szCs w:val="20"/>
              </w:rPr>
              <w:t xml:space="preserve"> </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ВНА</w:t>
            </w:r>
            <w:r w:rsidRPr="00723D2F">
              <w:rPr>
                <w:sz w:val="20"/>
                <w:szCs w:val="20"/>
              </w:rPr>
              <w:t xml:space="preserve"> </w:t>
            </w:r>
          </w:p>
        </w:tc>
      </w:tr>
      <w:tr w:rsidR="00A66FE0" w:rsidRPr="00BC4483" w:rsidTr="00723D2F">
        <w:trPr>
          <w:trHeight w:hRule="exact" w:val="288"/>
        </w:trPr>
        <w:tc>
          <w:tcPr>
            <w:tcW w:w="309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Текущие </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ОНА</w:t>
            </w:r>
            <w:r w:rsidRPr="00723D2F">
              <w:rPr>
                <w:sz w:val="20"/>
                <w:szCs w:val="20"/>
              </w:rPr>
              <w:t xml:space="preserve"> </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ОФА</w:t>
            </w:r>
            <w:r w:rsidRPr="00723D2F">
              <w:rPr>
                <w:sz w:val="20"/>
                <w:szCs w:val="20"/>
              </w:rPr>
              <w:t xml:space="preserve"> </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ТА</w:t>
            </w:r>
            <w:r w:rsidRPr="00723D2F">
              <w:rPr>
                <w:sz w:val="20"/>
                <w:szCs w:val="20"/>
              </w:rPr>
              <w:t xml:space="preserve"> </w:t>
            </w:r>
          </w:p>
        </w:tc>
      </w:tr>
      <w:tr w:rsidR="00A66FE0" w:rsidRPr="00BC4483" w:rsidTr="00723D2F">
        <w:trPr>
          <w:trHeight w:hRule="exact" w:val="293"/>
        </w:trPr>
        <w:tc>
          <w:tcPr>
            <w:tcW w:w="309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Итого </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НФА</w:t>
            </w:r>
            <w:r w:rsidRPr="00723D2F">
              <w:rPr>
                <w:sz w:val="20"/>
                <w:szCs w:val="20"/>
              </w:rPr>
              <w:t xml:space="preserve"> </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ФА</w:t>
            </w:r>
            <w:r w:rsidRPr="00723D2F">
              <w:rPr>
                <w:sz w:val="20"/>
                <w:szCs w:val="20"/>
              </w:rPr>
              <w:t xml:space="preserve"> </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ЭАФ</w:t>
            </w:r>
            <w:r w:rsidRPr="00723D2F">
              <w:rPr>
                <w:sz w:val="20"/>
                <w:szCs w:val="20"/>
              </w:rPr>
              <w:t xml:space="preserve"> </w:t>
            </w:r>
          </w:p>
        </w:tc>
      </w:tr>
    </w:tbl>
    <w:p w:rsidR="00723D2F" w:rsidRDefault="00723D2F"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 xml:space="preserve">От анализа экономических активов по форме перейдем к анализу активов по содержанию </w:t>
      </w:r>
      <w:r w:rsidRPr="00BC4483">
        <w:rPr>
          <w:iCs/>
          <w:sz w:val="28"/>
          <w:szCs w:val="28"/>
        </w:rPr>
        <w:t xml:space="preserve">(ЭАС), </w:t>
      </w:r>
      <w:r w:rsidRPr="00BC4483">
        <w:rPr>
          <w:sz w:val="28"/>
          <w:szCs w:val="28"/>
        </w:rPr>
        <w:t>для чего рассмотрим следующие группы:</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а) собственный капитал;</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б) заемный капитал внешний;</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в) заемный капитал внутренний.</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В составе собственного капитала целесообразно выделить уставный, добавочный и резервный капитал </w:t>
      </w:r>
      <w:r w:rsidRPr="00BC4483">
        <w:rPr>
          <w:iCs/>
          <w:sz w:val="28"/>
          <w:szCs w:val="28"/>
        </w:rPr>
        <w:t xml:space="preserve">(УДК), </w:t>
      </w:r>
      <w:r w:rsidRPr="00BC4483">
        <w:rPr>
          <w:sz w:val="28"/>
          <w:szCs w:val="28"/>
        </w:rPr>
        <w:t xml:space="preserve">всю выручку от реализации продукции, основных фондов и прочих активов </w:t>
      </w:r>
      <w:r w:rsidRPr="00BC4483">
        <w:rPr>
          <w:iCs/>
          <w:sz w:val="28"/>
          <w:szCs w:val="28"/>
        </w:rPr>
        <w:t xml:space="preserve">(ВВ), </w:t>
      </w:r>
      <w:r w:rsidRPr="00BC4483">
        <w:rPr>
          <w:sz w:val="28"/>
          <w:szCs w:val="28"/>
        </w:rPr>
        <w:t xml:space="preserve">результат от внереализационных и прочих операций, всю прибыль отчетного и прошлого периодов, а также фонды спецназначения </w:t>
      </w:r>
      <w:r w:rsidRPr="00BC4483">
        <w:rPr>
          <w:iCs/>
          <w:sz w:val="28"/>
          <w:szCs w:val="28"/>
        </w:rPr>
        <w:t>(ФСН):</w:t>
      </w:r>
    </w:p>
    <w:p w:rsidR="00A66FE0" w:rsidRPr="00BC4483" w:rsidRDefault="00A66FE0" w:rsidP="00BC4483">
      <w:pPr>
        <w:keepNext/>
        <w:widowControl w:val="0"/>
        <w:shd w:val="clear" w:color="auto" w:fill="FFFFFF"/>
        <w:tabs>
          <w:tab w:val="left" w:pos="8931"/>
        </w:tabs>
        <w:spacing w:line="360" w:lineRule="auto"/>
        <w:ind w:firstLine="709"/>
        <w:jc w:val="both"/>
        <w:rPr>
          <w:iCs/>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iCs/>
          <w:sz w:val="28"/>
          <w:szCs w:val="28"/>
        </w:rPr>
      </w:pPr>
      <w:r w:rsidRPr="00BC4483">
        <w:rPr>
          <w:iCs/>
          <w:sz w:val="28"/>
          <w:szCs w:val="28"/>
        </w:rPr>
        <w:t>СК = УДК + ВВ + ФСН.</w:t>
      </w:r>
      <w:r w:rsidRPr="00BC4483">
        <w:rPr>
          <w:iCs/>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Уставный, добавочный и резервный капитал составили на конец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УДК=39339,8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Балансовая прибыль от реализации продукции, основных фондов и прочих активов составили на конец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ВВ= –33354,4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Результат от внереализационных и прочих операций, фонды спецназначения составили на конец </w:t>
      </w:r>
      <w:r w:rsidR="00A727DA" w:rsidRPr="00BC4483">
        <w:rPr>
          <w:sz w:val="28"/>
          <w:szCs w:val="28"/>
        </w:rPr>
        <w:t>2009</w:t>
      </w:r>
      <w:r w:rsidRPr="00BC4483">
        <w:rPr>
          <w:sz w:val="28"/>
          <w:szCs w:val="28"/>
        </w:rPr>
        <w:t xml:space="preserve"> года: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ФСН=332083,8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Таким </w:t>
      </w:r>
      <w:r w:rsidR="00723D2F" w:rsidRPr="00BC4483">
        <w:rPr>
          <w:sz w:val="28"/>
          <w:szCs w:val="28"/>
        </w:rPr>
        <w:t>образом,</w:t>
      </w:r>
      <w:r w:rsidRPr="00BC4483">
        <w:rPr>
          <w:sz w:val="28"/>
          <w:szCs w:val="28"/>
        </w:rPr>
        <w:t xml:space="preserve"> собственный капитал составил:</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СК=39339,8+(–33354,4)+ 332083,8=338069,2 (тыс.грн.). </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Эта формула справедлива только при построении оборотных аналитических финансовых таблиц. В случае перегруппировки статей отчетного бухгалтерского баланса валовая выручка в состав собственного капитала, по понятным причинам, не включается, а финансовый результат учитывается в составе прибыли.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Заемный капитал внешний (ЗКВ) </w:t>
      </w:r>
      <w:r w:rsidRPr="00BC4483">
        <w:rPr>
          <w:sz w:val="28"/>
          <w:szCs w:val="28"/>
        </w:rPr>
        <w:t xml:space="preserve">получает такое название, поскольку включает заемные средства и кредиты банков </w:t>
      </w:r>
      <w:r w:rsidRPr="00BC4483">
        <w:rPr>
          <w:iCs/>
          <w:sz w:val="28"/>
          <w:szCs w:val="28"/>
        </w:rPr>
        <w:t xml:space="preserve">(КР), </w:t>
      </w:r>
      <w:r w:rsidRPr="00BC4483">
        <w:rPr>
          <w:sz w:val="28"/>
          <w:szCs w:val="28"/>
        </w:rPr>
        <w:t xml:space="preserve">а также кредиторскую задолженность но только в части обязательств перед поставщиками </w:t>
      </w:r>
      <w:r w:rsidRPr="00BC4483">
        <w:rPr>
          <w:iCs/>
          <w:sz w:val="28"/>
          <w:szCs w:val="28"/>
        </w:rPr>
        <w:t>(КЗ):</w:t>
      </w:r>
    </w:p>
    <w:p w:rsidR="00A66FE0" w:rsidRPr="00BC4483" w:rsidRDefault="00A66FE0" w:rsidP="00BC4483">
      <w:pPr>
        <w:keepNext/>
        <w:widowControl w:val="0"/>
        <w:shd w:val="clear" w:color="auto" w:fill="FFFFFF"/>
        <w:tabs>
          <w:tab w:val="left" w:pos="8931"/>
        </w:tabs>
        <w:spacing w:line="360" w:lineRule="auto"/>
        <w:ind w:firstLine="709"/>
        <w:jc w:val="both"/>
        <w:rPr>
          <w:iCs/>
          <w:sz w:val="28"/>
          <w:szCs w:val="28"/>
        </w:rPr>
      </w:pPr>
    </w:p>
    <w:p w:rsidR="00A66FE0" w:rsidRPr="00BC4483" w:rsidRDefault="00A66FE0" w:rsidP="00BC4483">
      <w:pPr>
        <w:keepNext/>
        <w:widowControl w:val="0"/>
        <w:shd w:val="clear" w:color="auto" w:fill="FFFFFF"/>
        <w:tabs>
          <w:tab w:val="left" w:pos="8789"/>
        </w:tabs>
        <w:spacing w:line="360" w:lineRule="auto"/>
        <w:ind w:firstLine="709"/>
        <w:jc w:val="both"/>
        <w:rPr>
          <w:sz w:val="28"/>
          <w:szCs w:val="28"/>
        </w:rPr>
      </w:pPr>
      <w:r w:rsidRPr="00BC4483">
        <w:rPr>
          <w:iCs/>
          <w:sz w:val="28"/>
          <w:szCs w:val="28"/>
        </w:rPr>
        <w:t>ЗКВ = КР + КЗ.</w:t>
      </w:r>
      <w:r w:rsidRPr="00BC4483">
        <w:rPr>
          <w:iCs/>
          <w:sz w:val="28"/>
          <w:szCs w:val="28"/>
        </w:rPr>
        <w:tab/>
        <w:t>()</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ЗКВ </w:t>
      </w:r>
      <w:r w:rsidRPr="00BC4483">
        <w:rPr>
          <w:sz w:val="28"/>
          <w:szCs w:val="28"/>
        </w:rPr>
        <w:t xml:space="preserve">объединяет потоки материальных и финансовых ресурсов извне, указывает на величину внешнего долга, причем кредиторская задолженность представляет собой </w:t>
      </w:r>
      <w:r w:rsidRPr="00BC4483">
        <w:rPr>
          <w:iCs/>
          <w:sz w:val="28"/>
          <w:szCs w:val="28"/>
        </w:rPr>
        <w:t xml:space="preserve">ЗКВ </w:t>
      </w:r>
      <w:r w:rsidRPr="00BC4483">
        <w:rPr>
          <w:sz w:val="28"/>
          <w:szCs w:val="28"/>
        </w:rPr>
        <w:t xml:space="preserve">и неденежной форме, а остальные элементы составляют </w:t>
      </w:r>
      <w:r w:rsidRPr="00BC4483">
        <w:rPr>
          <w:iCs/>
          <w:sz w:val="28"/>
          <w:szCs w:val="28"/>
        </w:rPr>
        <w:t xml:space="preserve">ЗКВ </w:t>
      </w:r>
      <w:r w:rsidRPr="00BC4483">
        <w:rPr>
          <w:sz w:val="28"/>
          <w:szCs w:val="28"/>
        </w:rPr>
        <w:t>в денежной форме.</w:t>
      </w: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 xml:space="preserve">Заемные средства и кредиты банков составили на конец </w:t>
      </w:r>
      <w:r w:rsidR="00A727DA" w:rsidRPr="00BC4483">
        <w:rPr>
          <w:iCs/>
          <w:sz w:val="28"/>
          <w:szCs w:val="28"/>
        </w:rPr>
        <w:t>2009</w:t>
      </w:r>
      <w:r w:rsidRPr="00BC4483">
        <w:rPr>
          <w:iCs/>
          <w:sz w:val="28"/>
          <w:szCs w:val="28"/>
        </w:rPr>
        <w:t xml:space="preserve"> года:</w:t>
      </w:r>
    </w:p>
    <w:p w:rsidR="00A66FE0" w:rsidRPr="00BC4483" w:rsidRDefault="00723D2F" w:rsidP="00BC4483">
      <w:pPr>
        <w:keepNext/>
        <w:widowControl w:val="0"/>
        <w:shd w:val="clear" w:color="auto" w:fill="FFFFFF"/>
        <w:spacing w:line="360" w:lineRule="auto"/>
        <w:ind w:firstLine="709"/>
        <w:jc w:val="both"/>
        <w:rPr>
          <w:iCs/>
          <w:sz w:val="28"/>
          <w:szCs w:val="28"/>
        </w:rPr>
      </w:pPr>
      <w:r>
        <w:rPr>
          <w:iCs/>
          <w:sz w:val="28"/>
          <w:szCs w:val="28"/>
        </w:rPr>
        <w:br w:type="page"/>
      </w:r>
      <w:r w:rsidR="00A66FE0" w:rsidRPr="00BC4483">
        <w:rPr>
          <w:iCs/>
          <w:sz w:val="28"/>
          <w:szCs w:val="28"/>
        </w:rPr>
        <w:t>КР=3167,3+1099,3+28392+31802,6=64461,2 (тыс. грн.).</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Заемный капитал внутренний (ЗКС) </w:t>
      </w:r>
      <w:r w:rsidRPr="00BC4483">
        <w:rPr>
          <w:sz w:val="28"/>
          <w:szCs w:val="28"/>
        </w:rPr>
        <w:t>охватывает всю задолженность данного предприятия по заработной плате, по налогам и штрафам перед бюджетом и внебюджетными фондами, по процентам за привлечение заемных средств извне, по дивидендам перед акционерами и прочие пассивы. Другими словами, этот заемный капитал образуется вследствие деятельности самого предприятия, внутри него, показывает величину внутреннего долга.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Внутренний заемный капитал на конец </w:t>
      </w:r>
      <w:r w:rsidR="00A727DA" w:rsidRPr="00BC4483">
        <w:rPr>
          <w:sz w:val="28"/>
          <w:szCs w:val="28"/>
        </w:rPr>
        <w:t>2009</w:t>
      </w:r>
      <w:r w:rsidRPr="00BC4483">
        <w:rPr>
          <w:sz w:val="28"/>
          <w:szCs w:val="28"/>
        </w:rPr>
        <w:t xml:space="preserve"> года составляет:</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ЗКС=</w:t>
      </w:r>
      <w:r w:rsidRPr="00BC4483">
        <w:rPr>
          <w:sz w:val="28"/>
        </w:rPr>
        <w:t xml:space="preserve"> </w:t>
      </w:r>
      <w:r w:rsidRPr="00BC4483">
        <w:rPr>
          <w:sz w:val="28"/>
          <w:szCs w:val="28"/>
        </w:rPr>
        <w:t>6704,3+</w:t>
      </w:r>
      <w:r w:rsidRPr="00BC4483">
        <w:rPr>
          <w:sz w:val="28"/>
        </w:rPr>
        <w:t xml:space="preserve"> </w:t>
      </w:r>
      <w:r w:rsidRPr="00BC4483">
        <w:rPr>
          <w:sz w:val="28"/>
          <w:szCs w:val="28"/>
        </w:rPr>
        <w:t>1119,1+</w:t>
      </w:r>
      <w:r w:rsidRPr="00BC4483">
        <w:rPr>
          <w:sz w:val="28"/>
        </w:rPr>
        <w:t xml:space="preserve"> </w:t>
      </w:r>
      <w:r w:rsidRPr="00BC4483">
        <w:rPr>
          <w:sz w:val="28"/>
          <w:szCs w:val="28"/>
        </w:rPr>
        <w:t>404,7+</w:t>
      </w:r>
      <w:r w:rsidRPr="00BC4483">
        <w:rPr>
          <w:sz w:val="28"/>
        </w:rPr>
        <w:t xml:space="preserve"> </w:t>
      </w:r>
      <w:r w:rsidRPr="00BC4483">
        <w:rPr>
          <w:sz w:val="28"/>
          <w:szCs w:val="28"/>
        </w:rPr>
        <w:t>1349,8+</w:t>
      </w:r>
      <w:r w:rsidRPr="00BC4483">
        <w:rPr>
          <w:sz w:val="28"/>
        </w:rPr>
        <w:t xml:space="preserve"> </w:t>
      </w:r>
      <w:r w:rsidRPr="00BC4483">
        <w:rPr>
          <w:sz w:val="28"/>
          <w:szCs w:val="28"/>
        </w:rPr>
        <w:t>2187,1+</w:t>
      </w:r>
      <w:r w:rsidRPr="00BC4483">
        <w:rPr>
          <w:sz w:val="28"/>
        </w:rPr>
        <w:t xml:space="preserve"> </w:t>
      </w:r>
      <w:r w:rsidRPr="00BC4483">
        <w:rPr>
          <w:sz w:val="28"/>
          <w:szCs w:val="28"/>
        </w:rPr>
        <w:t>1532=13297 (тыс. грн.).</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Сначала эта задолженность представляет собой общую величину доходов, подлежащую распределению между всеми участниками создания стоимости — это </w:t>
      </w:r>
      <w:r w:rsidRPr="00BC4483">
        <w:rPr>
          <w:iCs/>
          <w:sz w:val="28"/>
          <w:szCs w:val="28"/>
        </w:rPr>
        <w:t xml:space="preserve">ЗКС </w:t>
      </w:r>
      <w:r w:rsidRPr="00BC4483">
        <w:rPr>
          <w:sz w:val="28"/>
          <w:szCs w:val="28"/>
        </w:rPr>
        <w:t xml:space="preserve">образованный. Часть этих доходов выплачивается в течение отчетного периода — это </w:t>
      </w:r>
      <w:r w:rsidRPr="00BC4483">
        <w:rPr>
          <w:iCs/>
          <w:sz w:val="28"/>
          <w:szCs w:val="28"/>
        </w:rPr>
        <w:t xml:space="preserve">ЗКС </w:t>
      </w:r>
      <w:r w:rsidRPr="00BC4483">
        <w:rPr>
          <w:sz w:val="28"/>
          <w:szCs w:val="28"/>
        </w:rPr>
        <w:t xml:space="preserve">использованный, а вот та часть, которая еще не выплачена, входит в состав остатков по </w:t>
      </w:r>
      <w:r w:rsidRPr="00BC4483">
        <w:rPr>
          <w:iCs/>
          <w:sz w:val="28"/>
          <w:szCs w:val="28"/>
        </w:rPr>
        <w:t xml:space="preserve">ЗКС </w:t>
      </w:r>
      <w:r w:rsidRPr="00BC4483">
        <w:rPr>
          <w:sz w:val="28"/>
          <w:szCs w:val="28"/>
        </w:rPr>
        <w:t>и отражается в бухгалтерском балансе.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Отсюда видно, что переход от заемного капитала по времени обращения </w:t>
      </w:r>
      <w:r w:rsidRPr="00BC4483">
        <w:rPr>
          <w:sz w:val="28"/>
          <w:szCs w:val="28"/>
        </w:rPr>
        <w:t xml:space="preserve">— </w:t>
      </w:r>
      <w:r w:rsidRPr="00BC4483">
        <w:rPr>
          <w:iCs/>
          <w:sz w:val="28"/>
          <w:szCs w:val="28"/>
        </w:rPr>
        <w:t>долгосрочного и краткосрочного к делению заемного капитала на внешний и внутренний преследует определенную цель: отразить участие заемных средств только со стороны и показать влияние заемных средств, связанных непосредственно с финансово-экономической деятельностью данного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свою очередь, общая величина экономических активов по содержанию может быть представлена следующим образом (таблица 2.3):</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iCs/>
          <w:sz w:val="28"/>
          <w:szCs w:val="28"/>
        </w:rPr>
        <w:t>Таблица 2.3</w:t>
      </w:r>
      <w:r w:rsidR="00BC4483">
        <w:rPr>
          <w:iCs/>
          <w:sz w:val="28"/>
          <w:szCs w:val="28"/>
        </w:rPr>
        <w:t xml:space="preserve"> </w:t>
      </w:r>
      <w:r w:rsidRPr="00BC4483">
        <w:rPr>
          <w:iCs/>
          <w:sz w:val="28"/>
          <w:szCs w:val="28"/>
        </w:rPr>
        <w:t xml:space="preserve">– </w:t>
      </w:r>
      <w:r w:rsidRPr="00BC4483">
        <w:rPr>
          <w:bCs/>
          <w:sz w:val="28"/>
          <w:szCs w:val="28"/>
        </w:rPr>
        <w:t>Классификация экономических активов по содержанию</w:t>
      </w:r>
    </w:p>
    <w:tbl>
      <w:tblPr>
        <w:tblW w:w="0" w:type="auto"/>
        <w:jc w:val="center"/>
        <w:tblCellMar>
          <w:left w:w="40" w:type="dxa"/>
          <w:right w:w="40" w:type="dxa"/>
        </w:tblCellMar>
        <w:tblLook w:val="0000" w:firstRow="0" w:lastRow="0" w:firstColumn="0" w:lastColumn="0" w:noHBand="0" w:noVBand="0"/>
      </w:tblPr>
      <w:tblGrid>
        <w:gridCol w:w="1696"/>
        <w:gridCol w:w="1902"/>
        <w:gridCol w:w="2143"/>
      </w:tblGrid>
      <w:tr w:rsidR="00A66FE0" w:rsidRPr="00BC4483">
        <w:trPr>
          <w:trHeight w:hRule="exact" w:val="401"/>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ind w:firstLine="34"/>
              <w:jc w:val="both"/>
              <w:rPr>
                <w:sz w:val="20"/>
                <w:szCs w:val="20"/>
              </w:rPr>
            </w:pPr>
            <w:r w:rsidRPr="00723D2F">
              <w:rPr>
                <w:sz w:val="20"/>
                <w:szCs w:val="20"/>
              </w:rPr>
              <w:t xml:space="preserve">Экономические активы по содержанию </w:t>
            </w:r>
            <w:r w:rsidRPr="00723D2F">
              <w:rPr>
                <w:iCs/>
                <w:sz w:val="20"/>
                <w:szCs w:val="20"/>
              </w:rPr>
              <w:t>(ЭАС)</w:t>
            </w:r>
          </w:p>
        </w:tc>
      </w:tr>
      <w:tr w:rsidR="00A66FE0" w:rsidRPr="00BC4483">
        <w:trPr>
          <w:trHeight w:hRule="exact" w:val="320"/>
          <w:jc w:val="center"/>
        </w:trPr>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ind w:firstLine="34"/>
              <w:jc w:val="both"/>
              <w:rPr>
                <w:sz w:val="20"/>
                <w:szCs w:val="20"/>
              </w:rPr>
            </w:pPr>
            <w:r w:rsidRPr="00723D2F">
              <w:rPr>
                <w:sz w:val="20"/>
                <w:szCs w:val="20"/>
              </w:rPr>
              <w:t xml:space="preserve">Собственные </w:t>
            </w:r>
            <w:r w:rsidRPr="00723D2F">
              <w:rPr>
                <w:iCs/>
                <w:sz w:val="20"/>
                <w:szCs w:val="20"/>
              </w:rPr>
              <w:t>(СК)</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ind w:firstLine="34"/>
              <w:jc w:val="both"/>
              <w:rPr>
                <w:sz w:val="20"/>
                <w:szCs w:val="20"/>
              </w:rPr>
            </w:pPr>
            <w:r w:rsidRPr="00723D2F">
              <w:rPr>
                <w:sz w:val="20"/>
                <w:szCs w:val="20"/>
              </w:rPr>
              <w:t xml:space="preserve">Заемные </w:t>
            </w:r>
            <w:r w:rsidRPr="00723D2F">
              <w:rPr>
                <w:iCs/>
                <w:sz w:val="20"/>
                <w:szCs w:val="20"/>
              </w:rPr>
              <w:t>(ЗК)</w:t>
            </w:r>
          </w:p>
        </w:tc>
      </w:tr>
      <w:tr w:rsidR="00A66FE0" w:rsidRPr="00BC4483">
        <w:trPr>
          <w:trHeight w:hRule="exact" w:val="694"/>
          <w:jc w:val="center"/>
        </w:trPr>
        <w:tc>
          <w:tcPr>
            <w:tcW w:w="0" w:type="auto"/>
            <w:vMerge/>
            <w:tcBorders>
              <w:top w:val="nil"/>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pacing w:line="360" w:lineRule="auto"/>
              <w:ind w:firstLine="34"/>
              <w:jc w:val="both"/>
              <w:rPr>
                <w:sz w:val="20"/>
                <w:szCs w:val="20"/>
              </w:rPr>
            </w:pPr>
          </w:p>
          <w:p w:rsidR="00A66FE0" w:rsidRPr="00723D2F" w:rsidRDefault="00A66FE0" w:rsidP="00723D2F">
            <w:pPr>
              <w:keepNext/>
              <w:widowControl w:val="0"/>
              <w:spacing w:line="360" w:lineRule="auto"/>
              <w:ind w:firstLine="34"/>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ind w:firstLine="34"/>
              <w:jc w:val="both"/>
              <w:rPr>
                <w:sz w:val="20"/>
                <w:szCs w:val="20"/>
              </w:rPr>
            </w:pPr>
            <w:r w:rsidRPr="00723D2F">
              <w:rPr>
                <w:sz w:val="20"/>
                <w:szCs w:val="20"/>
              </w:rPr>
              <w:t xml:space="preserve">Внешний долг </w:t>
            </w:r>
            <w:r w:rsidRPr="00723D2F">
              <w:rPr>
                <w:iCs/>
                <w:sz w:val="20"/>
                <w:szCs w:val="20"/>
              </w:rPr>
              <w:t>(3КВ)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ind w:firstLine="34"/>
              <w:jc w:val="both"/>
              <w:rPr>
                <w:sz w:val="20"/>
                <w:szCs w:val="20"/>
              </w:rPr>
            </w:pPr>
            <w:r w:rsidRPr="00723D2F">
              <w:rPr>
                <w:sz w:val="20"/>
                <w:szCs w:val="20"/>
              </w:rPr>
              <w:t xml:space="preserve">Внутренний долг </w:t>
            </w:r>
            <w:r w:rsidRPr="00723D2F">
              <w:rPr>
                <w:iCs/>
                <w:sz w:val="20"/>
                <w:szCs w:val="20"/>
              </w:rPr>
              <w:t>(ЗКС)</w:t>
            </w:r>
          </w:p>
        </w:tc>
      </w:tr>
    </w:tbl>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Проведя перегруппировку экономических активов, попытаемся восстановить единство формы и содержания бухгалтерского баланса. Для этого совместим имущество по форме с имуществом по содержанию методом наложения так, чтобы форма получила содержание, а содержание — форму.</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В результате получаем две матрицы, в которых все имущество по форме разбивается на денежное </w:t>
      </w:r>
      <w:r w:rsidRPr="00BC4483">
        <w:rPr>
          <w:iCs/>
          <w:sz w:val="28"/>
          <w:szCs w:val="28"/>
        </w:rPr>
        <w:t>(И</w:t>
      </w:r>
      <w:r w:rsidRPr="00BC4483">
        <w:rPr>
          <w:iCs/>
          <w:sz w:val="28"/>
          <w:szCs w:val="28"/>
          <w:vertAlign w:val="subscript"/>
        </w:rPr>
        <w:t>дф</w:t>
      </w:r>
      <w:r w:rsidRPr="00BC4483">
        <w:rPr>
          <w:iCs/>
          <w:sz w:val="28"/>
          <w:szCs w:val="28"/>
        </w:rPr>
        <w:t xml:space="preserve">) </w:t>
      </w:r>
      <w:r w:rsidRPr="00BC4483">
        <w:rPr>
          <w:sz w:val="28"/>
          <w:szCs w:val="28"/>
        </w:rPr>
        <w:t xml:space="preserve">и неденежное </w:t>
      </w:r>
      <w:r w:rsidRPr="00BC4483">
        <w:rPr>
          <w:iCs/>
          <w:sz w:val="28"/>
          <w:szCs w:val="28"/>
        </w:rPr>
        <w:t>(И</w:t>
      </w:r>
      <w:r w:rsidRPr="00BC4483">
        <w:rPr>
          <w:iCs/>
          <w:sz w:val="28"/>
          <w:szCs w:val="28"/>
          <w:vertAlign w:val="subscript"/>
        </w:rPr>
        <w:t>ндф</w:t>
      </w:r>
      <w:r w:rsidRPr="00BC4483">
        <w:rPr>
          <w:iCs/>
          <w:sz w:val="28"/>
          <w:szCs w:val="28"/>
        </w:rPr>
        <w:t xml:space="preserve">), </w:t>
      </w:r>
      <w:r w:rsidRPr="00BC4483">
        <w:rPr>
          <w:sz w:val="28"/>
          <w:szCs w:val="28"/>
        </w:rPr>
        <w:t xml:space="preserve">а все имущество по содержанию — на собственное </w:t>
      </w:r>
      <w:r w:rsidRPr="00BC4483">
        <w:rPr>
          <w:iCs/>
          <w:sz w:val="28"/>
          <w:szCs w:val="28"/>
        </w:rPr>
        <w:t>(И</w:t>
      </w:r>
      <w:r w:rsidRPr="00BC4483">
        <w:rPr>
          <w:iCs/>
          <w:sz w:val="28"/>
          <w:szCs w:val="28"/>
          <w:vertAlign w:val="subscript"/>
        </w:rPr>
        <w:t>С</w:t>
      </w:r>
      <w:r w:rsidRPr="00BC4483">
        <w:rPr>
          <w:iCs/>
          <w:sz w:val="28"/>
          <w:szCs w:val="28"/>
        </w:rPr>
        <w:t xml:space="preserve">) </w:t>
      </w:r>
      <w:r w:rsidRPr="00BC4483">
        <w:rPr>
          <w:sz w:val="28"/>
          <w:szCs w:val="28"/>
        </w:rPr>
        <w:t>и заемное (И</w:t>
      </w:r>
      <w:r w:rsidRPr="00BC4483">
        <w:rPr>
          <w:sz w:val="28"/>
          <w:szCs w:val="28"/>
          <w:vertAlign w:val="subscript"/>
        </w:rPr>
        <w:t>З</w:t>
      </w:r>
      <w:r w:rsidRPr="00BC4483">
        <w:rPr>
          <w:sz w:val="28"/>
          <w:szCs w:val="28"/>
        </w:rPr>
        <w:t>)</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Первая матрица (таблица 2.1) представляет собой унифицированный формат баланса в статике и в наиболее общем виде характеризует взаимосвязь видов имущества как на начало, так и </w:t>
      </w:r>
      <w:r w:rsidRPr="00BC4483">
        <w:rPr>
          <w:bCs/>
          <w:sz w:val="28"/>
          <w:szCs w:val="28"/>
        </w:rPr>
        <w:t xml:space="preserve">Унифицированный формат баланса в статике </w:t>
      </w:r>
      <w:r w:rsidRPr="00BC4483">
        <w:rPr>
          <w:sz w:val="28"/>
          <w:szCs w:val="28"/>
        </w:rPr>
        <w:t>конца отчетного периода, структуры этого имущества, а также преобладания той или иной формы или того или иного источника в определенный момент времени.</w:t>
      </w:r>
    </w:p>
    <w:p w:rsidR="00723D2F" w:rsidRDefault="00723D2F" w:rsidP="00BC4483">
      <w:pPr>
        <w:keepNext/>
        <w:widowControl w:val="0"/>
        <w:shd w:val="clear" w:color="auto" w:fill="FFFFFF"/>
        <w:spacing w:line="360" w:lineRule="auto"/>
        <w:ind w:firstLine="709"/>
        <w:jc w:val="both"/>
        <w:rPr>
          <w:bCs/>
          <w:sz w:val="28"/>
          <w:szCs w:val="28"/>
        </w:rPr>
      </w:pPr>
    </w:p>
    <w:p w:rsidR="00A66FE0" w:rsidRPr="00BC4483" w:rsidRDefault="00A66FE0" w:rsidP="00BC4483">
      <w:pPr>
        <w:keepNext/>
        <w:widowControl w:val="0"/>
        <w:shd w:val="clear" w:color="auto" w:fill="FFFFFF"/>
        <w:spacing w:line="360" w:lineRule="auto"/>
        <w:ind w:firstLine="709"/>
        <w:jc w:val="both"/>
        <w:rPr>
          <w:bCs/>
          <w:sz w:val="28"/>
          <w:szCs w:val="28"/>
        </w:rPr>
      </w:pPr>
      <w:r w:rsidRPr="00BC4483">
        <w:rPr>
          <w:bCs/>
          <w:sz w:val="28"/>
          <w:szCs w:val="28"/>
        </w:rPr>
        <w:t>Таблица 2.1 – Унифицированный формат баланса в статике</w:t>
      </w:r>
    </w:p>
    <w:tbl>
      <w:tblPr>
        <w:tblW w:w="9639" w:type="dxa"/>
        <w:tblInd w:w="40" w:type="dxa"/>
        <w:tblLayout w:type="fixed"/>
        <w:tblCellMar>
          <w:left w:w="40" w:type="dxa"/>
          <w:right w:w="40" w:type="dxa"/>
        </w:tblCellMar>
        <w:tblLook w:val="0000" w:firstRow="0" w:lastRow="0" w:firstColumn="0" w:lastColumn="0" w:noHBand="0" w:noVBand="0"/>
      </w:tblPr>
      <w:tblGrid>
        <w:gridCol w:w="3825"/>
        <w:gridCol w:w="1606"/>
        <w:gridCol w:w="1799"/>
        <w:gridCol w:w="2409"/>
      </w:tblGrid>
      <w:tr w:rsidR="00A66FE0" w:rsidRPr="00BC4483" w:rsidTr="00723D2F">
        <w:trPr>
          <w:trHeight w:hRule="exact" w:val="1213"/>
        </w:trPr>
        <w:tc>
          <w:tcPr>
            <w:tcW w:w="3825" w:type="dxa"/>
            <w:tcBorders>
              <w:top w:val="single" w:sz="6" w:space="0" w:color="auto"/>
              <w:left w:val="single" w:sz="6" w:space="0" w:color="auto"/>
              <w:bottom w:val="single" w:sz="6" w:space="0" w:color="auto"/>
              <w:right w:val="single" w:sz="6" w:space="0" w:color="auto"/>
              <w:tl2br w:val="single" w:sz="4" w:space="0" w:color="auto"/>
            </w:tcBorders>
            <w:shd w:val="clear" w:color="auto" w:fill="FFFFFF"/>
            <w:vAlign w:val="center"/>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ЭАС</w:t>
            </w:r>
          </w:p>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ЭАФ</w:t>
            </w:r>
            <w:r w:rsidR="00BC4483" w:rsidRPr="00723D2F">
              <w:rPr>
                <w:iCs/>
                <w:sz w:val="20"/>
                <w:szCs w:val="20"/>
              </w:rPr>
              <w:t xml:space="preserve"> </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Имущество собственное</w:t>
            </w:r>
          </w:p>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(И</w:t>
            </w:r>
            <w:r w:rsidRPr="00723D2F">
              <w:rPr>
                <w:iCs/>
                <w:sz w:val="20"/>
                <w:szCs w:val="20"/>
                <w:vertAlign w:val="subscript"/>
              </w:rPr>
              <w:t>с</w:t>
            </w:r>
            <w:r w:rsidRPr="00723D2F">
              <w:rPr>
                <w:iCs/>
                <w:sz w:val="20"/>
                <w:szCs w:val="20"/>
              </w:rPr>
              <w:t xml:space="preserve">) </w:t>
            </w:r>
            <w:r w:rsidRPr="00723D2F">
              <w:rPr>
                <w:sz w:val="20"/>
                <w:szCs w:val="20"/>
              </w:rPr>
              <w:t>тыс.грн.</w:t>
            </w:r>
          </w:p>
        </w:tc>
        <w:tc>
          <w:tcPr>
            <w:tcW w:w="1799" w:type="dxa"/>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Имущество заемное </w:t>
            </w:r>
            <w:r w:rsidRPr="00723D2F">
              <w:rPr>
                <w:iCs/>
                <w:sz w:val="20"/>
                <w:szCs w:val="20"/>
              </w:rPr>
              <w:t>(И</w:t>
            </w:r>
            <w:r w:rsidRPr="00723D2F">
              <w:rPr>
                <w:iCs/>
                <w:sz w:val="20"/>
                <w:szCs w:val="20"/>
                <w:vertAlign w:val="subscript"/>
              </w:rPr>
              <w:t>з</w:t>
            </w:r>
            <w:r w:rsidRPr="00723D2F">
              <w:rPr>
                <w:iCs/>
                <w:sz w:val="20"/>
                <w:szCs w:val="20"/>
              </w:rPr>
              <w:t>)</w:t>
            </w:r>
          </w:p>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тыс.грн.</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Итого</w:t>
            </w:r>
          </w:p>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тыс.грн.</w:t>
            </w:r>
          </w:p>
        </w:tc>
      </w:tr>
      <w:tr w:rsidR="00A66FE0" w:rsidRPr="00BC4483" w:rsidTr="00723D2F">
        <w:trPr>
          <w:trHeight w:hRule="exact" w:val="735"/>
        </w:trPr>
        <w:tc>
          <w:tcPr>
            <w:tcW w:w="3825"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Имущество в неденежной форме </w:t>
            </w:r>
          </w:p>
          <w:p w:rsidR="00A66FE0" w:rsidRPr="00723D2F" w:rsidRDefault="00A66FE0" w:rsidP="00723D2F">
            <w:pPr>
              <w:keepNext/>
              <w:widowControl w:val="0"/>
              <w:spacing w:line="360" w:lineRule="auto"/>
              <w:jc w:val="both"/>
              <w:rPr>
                <w:bCs/>
                <w:iCs/>
                <w:sz w:val="20"/>
                <w:szCs w:val="20"/>
              </w:rPr>
            </w:pPr>
            <w:r w:rsidRPr="00723D2F">
              <w:rPr>
                <w:iCs/>
                <w:sz w:val="20"/>
                <w:szCs w:val="20"/>
              </w:rPr>
              <w:t>(И</w:t>
            </w:r>
            <w:r w:rsidRPr="00723D2F">
              <w:rPr>
                <w:iCs/>
                <w:sz w:val="20"/>
                <w:szCs w:val="20"/>
                <w:vertAlign w:val="subscript"/>
              </w:rPr>
              <w:t>ндф</w:t>
            </w:r>
            <w:r w:rsidRPr="00723D2F">
              <w:rPr>
                <w:iCs/>
                <w:sz w:val="20"/>
                <w:szCs w:val="20"/>
              </w:rPr>
              <w:t>)= ДНА + ДФА + ОНА</w:t>
            </w:r>
            <w:r w:rsidRPr="00723D2F">
              <w:rPr>
                <w:sz w:val="20"/>
                <w:szCs w:val="20"/>
              </w:rPr>
              <w:t xml:space="preserve"> </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СК</w:t>
            </w:r>
            <w:r w:rsidRPr="00723D2F">
              <w:rPr>
                <w:iCs/>
                <w:sz w:val="20"/>
                <w:szCs w:val="20"/>
                <w:vertAlign w:val="subscript"/>
              </w:rPr>
              <w:t>ндф</w:t>
            </w:r>
            <w:r w:rsidRPr="00723D2F">
              <w:rPr>
                <w:iCs/>
                <w:sz w:val="20"/>
                <w:szCs w:val="20"/>
              </w:rPr>
              <w:t>=</w:t>
            </w:r>
            <w:r w:rsidRPr="00723D2F">
              <w:rPr>
                <w:sz w:val="20"/>
                <w:szCs w:val="20"/>
              </w:rPr>
              <w:t>337843,5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ЗК</w:t>
            </w:r>
            <w:r w:rsidRPr="00723D2F">
              <w:rPr>
                <w:iCs/>
                <w:sz w:val="20"/>
                <w:szCs w:val="20"/>
                <w:vertAlign w:val="subscript"/>
              </w:rPr>
              <w:t>ндф</w:t>
            </w:r>
            <w:r w:rsidRPr="00723D2F">
              <w:rPr>
                <w:sz w:val="20"/>
                <w:szCs w:val="20"/>
              </w:rPr>
              <w:t xml:space="preserve"> =83094,7</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bCs/>
                <w:iCs/>
                <w:sz w:val="20"/>
                <w:szCs w:val="20"/>
              </w:rPr>
            </w:pPr>
            <w:r w:rsidRPr="00723D2F">
              <w:rPr>
                <w:iCs/>
                <w:sz w:val="20"/>
                <w:szCs w:val="20"/>
              </w:rPr>
              <w:t>И</w:t>
            </w:r>
            <w:r w:rsidRPr="00723D2F">
              <w:rPr>
                <w:iCs/>
                <w:sz w:val="20"/>
                <w:szCs w:val="20"/>
                <w:vertAlign w:val="subscript"/>
              </w:rPr>
              <w:t>ндф</w:t>
            </w:r>
            <w:r w:rsidRPr="00723D2F">
              <w:rPr>
                <w:sz w:val="20"/>
                <w:szCs w:val="20"/>
              </w:rPr>
              <w:t xml:space="preserve"> =</w:t>
            </w:r>
            <w:r w:rsidRPr="00723D2F">
              <w:rPr>
                <w:bCs/>
                <w:iCs/>
                <w:sz w:val="20"/>
                <w:szCs w:val="20"/>
              </w:rPr>
              <w:t>420938,2</w:t>
            </w:r>
          </w:p>
        </w:tc>
      </w:tr>
      <w:tr w:rsidR="00A66FE0" w:rsidRPr="00BC4483" w:rsidTr="00723D2F">
        <w:trPr>
          <w:trHeight w:hRule="exact" w:val="699"/>
        </w:trPr>
        <w:tc>
          <w:tcPr>
            <w:tcW w:w="3825"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Имущество в денежной форме </w:t>
            </w:r>
          </w:p>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(И</w:t>
            </w:r>
            <w:r w:rsidRPr="00723D2F">
              <w:rPr>
                <w:iCs/>
                <w:sz w:val="20"/>
                <w:szCs w:val="20"/>
                <w:vertAlign w:val="subscript"/>
              </w:rPr>
              <w:t>дф</w:t>
            </w:r>
            <w:r w:rsidRPr="00723D2F">
              <w:rPr>
                <w:iCs/>
                <w:sz w:val="20"/>
                <w:szCs w:val="20"/>
              </w:rPr>
              <w:t xml:space="preserve">)= ОФА </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СК</w:t>
            </w:r>
            <w:r w:rsidRPr="00723D2F">
              <w:rPr>
                <w:iCs/>
                <w:sz w:val="20"/>
                <w:szCs w:val="20"/>
                <w:vertAlign w:val="subscript"/>
              </w:rPr>
              <w:t>дф</w:t>
            </w:r>
            <w:r w:rsidRPr="00723D2F">
              <w:rPr>
                <w:sz w:val="20"/>
                <w:szCs w:val="20"/>
              </w:rPr>
              <w:t xml:space="preserve"> =225,7</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ЗК</w:t>
            </w:r>
            <w:r w:rsidRPr="00723D2F">
              <w:rPr>
                <w:iCs/>
                <w:sz w:val="20"/>
                <w:szCs w:val="20"/>
                <w:vertAlign w:val="subscript"/>
              </w:rPr>
              <w:t>дф</w:t>
            </w:r>
            <w:r w:rsidRPr="00723D2F">
              <w:rPr>
                <w:sz w:val="20"/>
                <w:szCs w:val="20"/>
              </w:rPr>
              <w:t xml:space="preserve"> =0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И</w:t>
            </w:r>
            <w:r w:rsidRPr="00723D2F">
              <w:rPr>
                <w:iCs/>
                <w:sz w:val="20"/>
                <w:szCs w:val="20"/>
                <w:vertAlign w:val="subscript"/>
              </w:rPr>
              <w:t>дф</w:t>
            </w:r>
            <w:r w:rsidRPr="00723D2F">
              <w:rPr>
                <w:sz w:val="20"/>
                <w:szCs w:val="20"/>
              </w:rPr>
              <w:t xml:space="preserve"> =225,7</w:t>
            </w:r>
          </w:p>
        </w:tc>
      </w:tr>
      <w:tr w:rsidR="00A66FE0" w:rsidRPr="00BC4483" w:rsidTr="00723D2F">
        <w:trPr>
          <w:trHeight w:hRule="exact" w:val="379"/>
        </w:trPr>
        <w:tc>
          <w:tcPr>
            <w:tcW w:w="3825" w:type="dxa"/>
            <w:tcBorders>
              <w:top w:val="single" w:sz="6" w:space="0" w:color="auto"/>
              <w:left w:val="single" w:sz="6" w:space="0" w:color="auto"/>
              <w:bottom w:val="single" w:sz="6" w:space="0" w:color="auto"/>
              <w:right w:val="single" w:sz="6" w:space="0" w:color="auto"/>
            </w:tcBorders>
            <w:shd w:val="clear" w:color="auto" w:fill="FFFFFF"/>
            <w:vAlign w:val="bottom"/>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 xml:space="preserve">Итого </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bottom"/>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СК</w:t>
            </w:r>
            <w:r w:rsidRPr="00723D2F">
              <w:rPr>
                <w:sz w:val="20"/>
                <w:szCs w:val="20"/>
              </w:rPr>
              <w:t xml:space="preserve"> =338069,2</w:t>
            </w:r>
          </w:p>
        </w:tc>
        <w:tc>
          <w:tcPr>
            <w:tcW w:w="1799" w:type="dxa"/>
            <w:tcBorders>
              <w:top w:val="single" w:sz="6" w:space="0" w:color="auto"/>
              <w:left w:val="single" w:sz="6" w:space="0" w:color="auto"/>
              <w:bottom w:val="single" w:sz="6" w:space="0" w:color="auto"/>
              <w:right w:val="single" w:sz="6" w:space="0" w:color="auto"/>
            </w:tcBorders>
            <w:shd w:val="clear" w:color="auto" w:fill="FFFFFF"/>
            <w:vAlign w:val="bottom"/>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ЗК</w:t>
            </w:r>
            <w:r w:rsidRPr="00723D2F">
              <w:rPr>
                <w:sz w:val="20"/>
                <w:szCs w:val="20"/>
              </w:rPr>
              <w:t xml:space="preserve"> =83094,7</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bottom"/>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ЭА</w:t>
            </w:r>
            <w:r w:rsidRPr="00723D2F">
              <w:rPr>
                <w:sz w:val="20"/>
                <w:szCs w:val="20"/>
              </w:rPr>
              <w:t xml:space="preserve"> =421163,9</w:t>
            </w:r>
          </w:p>
          <w:p w:rsidR="00A66FE0" w:rsidRPr="00723D2F" w:rsidRDefault="00A66FE0" w:rsidP="00723D2F">
            <w:pPr>
              <w:keepNext/>
              <w:widowControl w:val="0"/>
              <w:shd w:val="clear" w:color="auto" w:fill="FFFFFF"/>
              <w:spacing w:line="360" w:lineRule="auto"/>
              <w:jc w:val="both"/>
              <w:rPr>
                <w:sz w:val="20"/>
                <w:szCs w:val="20"/>
              </w:rPr>
            </w:pP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После заполнения данной таблицы становится понятной не только общая величина собственного капитала, но и его составных частей — в денежной и неденежной форме.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Понятно, что если у предприятия есть прибыль, то теперь известны активы, в которые эта прибыль вложена, имеется четкая информация, а не предположения о ее местонахождении. С другой стороны, денежные средства получают собственную и заемную составляющие. Можно без труда сказать, какая часть денежных средств принадлежит предприятию, а какая часть нет.</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 xml:space="preserve">Но самое главное отличие данной таблицы заключается в том, что в такой редакции бухгалтерский баланс восстанавливает </w:t>
      </w:r>
      <w:r w:rsidRPr="00BC4483">
        <w:rPr>
          <w:sz w:val="28"/>
          <w:szCs w:val="28"/>
        </w:rPr>
        <w:t xml:space="preserve">форму </w:t>
      </w:r>
      <w:r w:rsidRPr="00BC4483">
        <w:rPr>
          <w:bCs/>
          <w:sz w:val="28"/>
          <w:szCs w:val="28"/>
        </w:rPr>
        <w:t>и содержание одного и того имущества.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bCs/>
          <w:sz w:val="28"/>
          <w:szCs w:val="28"/>
        </w:rPr>
        <w:t>Каждый из четырех заштрихованных элементов одновременно входит и в состав активов, и в состав капитала. И это не случайно, потому что элементы строки данной таблицы образуют имущество но форме, а элементы столбца — имущество по содержанию.</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Такая двойственная природа каждого из этих элементов — принадлежать одновременно и к активам, и к капиталу в полной мере раскрывает смысл бухгалтерского баланса. При работе с такой редакцией баланса прочтение бухгалтерской информации значительно упрощается, поскольку активы теперь выступают ни фоне капитала, а капитал </w:t>
      </w:r>
      <w:r w:rsidRPr="00BC4483">
        <w:rPr>
          <w:sz w:val="28"/>
          <w:szCs w:val="28"/>
        </w:rPr>
        <w:t xml:space="preserve">– </w:t>
      </w:r>
      <w:r w:rsidRPr="00BC4483">
        <w:rPr>
          <w:iCs/>
          <w:sz w:val="28"/>
          <w:szCs w:val="28"/>
        </w:rPr>
        <w:t>на фоне активов. Таким образом</w:t>
      </w:r>
      <w:r w:rsidRPr="00BC4483">
        <w:rPr>
          <w:sz w:val="28"/>
          <w:szCs w:val="28"/>
        </w:rPr>
        <w:t xml:space="preserve"> можно получить конкретные ответы: взаимоувязка денежного и неденежного имущества с собственным и заемным капиталом дает ключ к пониманию финансово-экономической устойчивости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Проведем факторный анализ финансовой устойчивости предприятия, который предполагает построение такой цепочки показателей, на основании которых можно судить о финансово-экономическом состоянии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Вполне понятно, что финансово-экономическое состояние предприятия может быть охарактеризовано только комплексно, а глубина и детальность этого анализа зависят от исходной информации: либо шахматного бухгалтерского баланса, либо формы № 1 бухгалтерского баланса. В дальнейшем будем исходить из того, что в целях анализа используются данные бухгалтерского баланса (см. табл. 3.2).</w:t>
      </w:r>
    </w:p>
    <w:p w:rsidR="00A66FE0" w:rsidRPr="00BC4483" w:rsidRDefault="00A66FE0" w:rsidP="00723D2F">
      <w:pPr>
        <w:keepNext/>
        <w:widowControl w:val="0"/>
        <w:shd w:val="clear" w:color="auto" w:fill="FFFFFF"/>
        <w:spacing w:line="360" w:lineRule="auto"/>
        <w:ind w:firstLine="709"/>
        <w:jc w:val="both"/>
        <w:rPr>
          <w:sz w:val="28"/>
          <w:szCs w:val="28"/>
        </w:rPr>
      </w:pPr>
      <w:r w:rsidRPr="00BC4483">
        <w:rPr>
          <w:bCs/>
          <w:iCs/>
          <w:sz w:val="28"/>
          <w:szCs w:val="28"/>
        </w:rPr>
        <w:t xml:space="preserve">Таблица 3.2 </w:t>
      </w:r>
      <w:r w:rsidRPr="00BC4483">
        <w:rPr>
          <w:bCs/>
          <w:sz w:val="28"/>
          <w:szCs w:val="28"/>
        </w:rPr>
        <w:t>Исходные данные, характеризующие имущество предприятия</w:t>
      </w:r>
    </w:p>
    <w:tbl>
      <w:tblPr>
        <w:tblW w:w="9540" w:type="dxa"/>
        <w:tblInd w:w="40" w:type="dxa"/>
        <w:tblLayout w:type="fixed"/>
        <w:tblCellMar>
          <w:left w:w="40" w:type="dxa"/>
          <w:right w:w="40" w:type="dxa"/>
        </w:tblCellMar>
        <w:tblLook w:val="0000" w:firstRow="0" w:lastRow="0" w:firstColumn="0" w:lastColumn="0" w:noHBand="0" w:noVBand="0"/>
      </w:tblPr>
      <w:tblGrid>
        <w:gridCol w:w="2127"/>
        <w:gridCol w:w="1842"/>
        <w:gridCol w:w="1843"/>
        <w:gridCol w:w="3728"/>
      </w:tblGrid>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Показатели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На начало периода</w:t>
            </w:r>
          </w:p>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тыс. грн.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На конец периода</w:t>
            </w:r>
          </w:p>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тыс. грн.</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Прирост</w:t>
            </w:r>
          </w:p>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тыс. грн.</w:t>
            </w:r>
          </w:p>
        </w:tc>
      </w:tr>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Экономические активы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ЭА</w:t>
            </w:r>
            <w:r w:rsidRPr="00723D2F">
              <w:rPr>
                <w:iCs/>
                <w:sz w:val="20"/>
                <w:szCs w:val="20"/>
                <w:vertAlign w:val="subscript"/>
              </w:rPr>
              <w:t>0</w:t>
            </w:r>
            <w:r w:rsidRPr="00723D2F">
              <w:rPr>
                <w:iCs/>
                <w:sz w:val="20"/>
                <w:szCs w:val="20"/>
              </w:rPr>
              <w:t>=</w:t>
            </w:r>
            <w:r w:rsidRPr="00723D2F">
              <w:rPr>
                <w:sz w:val="20"/>
                <w:szCs w:val="20"/>
              </w:rPr>
              <w:t>421654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ЭА</w:t>
            </w:r>
            <w:r w:rsidRPr="00723D2F">
              <w:rPr>
                <w:iCs/>
                <w:sz w:val="20"/>
                <w:szCs w:val="20"/>
                <w:vertAlign w:val="subscript"/>
              </w:rPr>
              <w:t>1</w:t>
            </w:r>
            <w:r w:rsidRPr="00723D2F">
              <w:rPr>
                <w:iCs/>
                <w:sz w:val="20"/>
                <w:szCs w:val="20"/>
              </w:rPr>
              <w:t>=421163,9</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ΔЭА = ЭА</w:t>
            </w:r>
            <w:r w:rsidRPr="00723D2F">
              <w:rPr>
                <w:iCs/>
                <w:sz w:val="20"/>
                <w:szCs w:val="20"/>
                <w:vertAlign w:val="subscript"/>
              </w:rPr>
              <w:t>1</w:t>
            </w:r>
            <w:r w:rsidRPr="00723D2F">
              <w:rPr>
                <w:iCs/>
                <w:sz w:val="20"/>
                <w:szCs w:val="20"/>
              </w:rPr>
              <w:t xml:space="preserve"> – ЭА</w:t>
            </w:r>
            <w:r w:rsidRPr="00723D2F">
              <w:rPr>
                <w:iCs/>
                <w:sz w:val="20"/>
                <w:szCs w:val="20"/>
                <w:vertAlign w:val="subscript"/>
              </w:rPr>
              <w:t>0</w:t>
            </w:r>
            <w:r w:rsidRPr="00723D2F">
              <w:rPr>
                <w:iCs/>
                <w:sz w:val="20"/>
                <w:szCs w:val="20"/>
              </w:rPr>
              <w:t>=</w:t>
            </w:r>
            <w:r w:rsidRPr="00723D2F">
              <w:rPr>
                <w:sz w:val="20"/>
                <w:szCs w:val="20"/>
              </w:rPr>
              <w:t xml:space="preserve"> –</w:t>
            </w:r>
            <w:r w:rsidRPr="00723D2F">
              <w:rPr>
                <w:iCs/>
                <w:sz w:val="20"/>
                <w:szCs w:val="20"/>
              </w:rPr>
              <w:t>490,1</w:t>
            </w:r>
          </w:p>
        </w:tc>
      </w:tr>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Собственный капитал</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СК</w:t>
            </w:r>
            <w:r w:rsidRPr="00723D2F">
              <w:rPr>
                <w:iCs/>
                <w:sz w:val="20"/>
                <w:szCs w:val="20"/>
                <w:vertAlign w:val="subscript"/>
              </w:rPr>
              <w:t>0</w:t>
            </w:r>
            <w:r w:rsidRPr="00723D2F">
              <w:rPr>
                <w:iCs/>
                <w:sz w:val="20"/>
                <w:szCs w:val="20"/>
              </w:rPr>
              <w:t>=</w:t>
            </w:r>
            <w:r w:rsidRPr="00723D2F">
              <w:rPr>
                <w:sz w:val="20"/>
                <w:szCs w:val="20"/>
              </w:rPr>
              <w:t>333618,3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СК</w:t>
            </w:r>
            <w:r w:rsidRPr="00723D2F">
              <w:rPr>
                <w:iCs/>
                <w:sz w:val="20"/>
                <w:szCs w:val="20"/>
                <w:vertAlign w:val="subscript"/>
              </w:rPr>
              <w:t>1</w:t>
            </w:r>
            <w:r w:rsidRPr="00723D2F">
              <w:rPr>
                <w:iCs/>
                <w:sz w:val="20"/>
                <w:szCs w:val="20"/>
              </w:rPr>
              <w:t>=338106,8</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 xml:space="preserve">ΔСК </w:t>
            </w:r>
            <w:r w:rsidRPr="00723D2F">
              <w:rPr>
                <w:sz w:val="20"/>
                <w:szCs w:val="20"/>
              </w:rPr>
              <w:t xml:space="preserve">= </w:t>
            </w:r>
            <w:r w:rsidRPr="00723D2F">
              <w:rPr>
                <w:iCs/>
                <w:sz w:val="20"/>
                <w:szCs w:val="20"/>
              </w:rPr>
              <w:t>СК</w:t>
            </w:r>
            <w:r w:rsidRPr="00723D2F">
              <w:rPr>
                <w:iCs/>
                <w:sz w:val="20"/>
                <w:szCs w:val="20"/>
                <w:vertAlign w:val="subscript"/>
              </w:rPr>
              <w:t>1</w:t>
            </w:r>
            <w:r w:rsidRPr="00723D2F">
              <w:rPr>
                <w:iCs/>
                <w:sz w:val="20"/>
                <w:szCs w:val="20"/>
              </w:rPr>
              <w:t xml:space="preserve"> – СК</w:t>
            </w:r>
            <w:r w:rsidRPr="00723D2F">
              <w:rPr>
                <w:iCs/>
                <w:sz w:val="20"/>
                <w:szCs w:val="20"/>
                <w:vertAlign w:val="subscript"/>
              </w:rPr>
              <w:t>0</w:t>
            </w:r>
            <w:r w:rsidRPr="00723D2F">
              <w:rPr>
                <w:iCs/>
                <w:sz w:val="20"/>
                <w:szCs w:val="20"/>
              </w:rPr>
              <w:t>=</w:t>
            </w:r>
            <w:r w:rsidRPr="00723D2F">
              <w:rPr>
                <w:sz w:val="20"/>
                <w:szCs w:val="20"/>
              </w:rPr>
              <w:t xml:space="preserve"> </w:t>
            </w:r>
            <w:r w:rsidRPr="00723D2F">
              <w:rPr>
                <w:iCs/>
                <w:sz w:val="20"/>
                <w:szCs w:val="20"/>
              </w:rPr>
              <w:t>4488,5</w:t>
            </w:r>
          </w:p>
        </w:tc>
      </w:tr>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Заемный капитал</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ЗК</w:t>
            </w:r>
            <w:r w:rsidRPr="00723D2F">
              <w:rPr>
                <w:iCs/>
                <w:sz w:val="20"/>
                <w:szCs w:val="20"/>
                <w:vertAlign w:val="subscript"/>
              </w:rPr>
              <w:t>0</w:t>
            </w:r>
            <w:r w:rsidRPr="00723D2F">
              <w:rPr>
                <w:iCs/>
                <w:sz w:val="20"/>
                <w:szCs w:val="20"/>
              </w:rPr>
              <w:t>=</w:t>
            </w:r>
            <w:r w:rsidRPr="00723D2F">
              <w:rPr>
                <w:sz w:val="20"/>
                <w:szCs w:val="20"/>
              </w:rPr>
              <w:t>88035,7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ЗК</w:t>
            </w:r>
            <w:r w:rsidRPr="00723D2F">
              <w:rPr>
                <w:iCs/>
                <w:sz w:val="20"/>
                <w:szCs w:val="20"/>
                <w:vertAlign w:val="subscript"/>
              </w:rPr>
              <w:t>1</w:t>
            </w:r>
            <w:r w:rsidRPr="00723D2F">
              <w:rPr>
                <w:iCs/>
                <w:sz w:val="20"/>
                <w:szCs w:val="20"/>
              </w:rPr>
              <w:t>=</w:t>
            </w:r>
            <w:r w:rsidRPr="00723D2F">
              <w:rPr>
                <w:sz w:val="20"/>
                <w:szCs w:val="20"/>
              </w:rPr>
              <w:t>83057,1</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ΔЗК = ЗК</w:t>
            </w:r>
            <w:r w:rsidRPr="00723D2F">
              <w:rPr>
                <w:iCs/>
                <w:sz w:val="20"/>
                <w:szCs w:val="20"/>
                <w:vertAlign w:val="subscript"/>
              </w:rPr>
              <w:t>1</w:t>
            </w:r>
            <w:r w:rsidRPr="00723D2F">
              <w:rPr>
                <w:iCs/>
                <w:sz w:val="20"/>
                <w:szCs w:val="20"/>
              </w:rPr>
              <w:t xml:space="preserve"> – ЗК</w:t>
            </w:r>
            <w:r w:rsidRPr="00723D2F">
              <w:rPr>
                <w:iCs/>
                <w:sz w:val="20"/>
                <w:szCs w:val="20"/>
                <w:vertAlign w:val="subscript"/>
              </w:rPr>
              <w:t>0</w:t>
            </w:r>
            <w:r w:rsidRPr="00723D2F">
              <w:rPr>
                <w:iCs/>
                <w:sz w:val="20"/>
                <w:szCs w:val="20"/>
              </w:rPr>
              <w:t>=</w:t>
            </w:r>
            <w:r w:rsidRPr="00723D2F">
              <w:rPr>
                <w:sz w:val="20"/>
                <w:szCs w:val="20"/>
              </w:rPr>
              <w:t xml:space="preserve"> –</w:t>
            </w:r>
            <w:r w:rsidRPr="00723D2F">
              <w:rPr>
                <w:iCs/>
                <w:sz w:val="20"/>
                <w:szCs w:val="20"/>
              </w:rPr>
              <w:t>4978,6</w:t>
            </w:r>
          </w:p>
        </w:tc>
      </w:tr>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Оборотные финансовые активы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ОФА</w:t>
            </w:r>
            <w:r w:rsidRPr="00723D2F">
              <w:rPr>
                <w:iCs/>
                <w:sz w:val="20"/>
                <w:szCs w:val="20"/>
                <w:vertAlign w:val="subscript"/>
              </w:rPr>
              <w:t>0</w:t>
            </w:r>
            <w:r w:rsidRPr="00723D2F">
              <w:rPr>
                <w:iCs/>
                <w:sz w:val="20"/>
                <w:szCs w:val="20"/>
              </w:rPr>
              <w:t>=</w:t>
            </w:r>
            <w:r w:rsidRPr="00723D2F">
              <w:rPr>
                <w:sz w:val="20"/>
                <w:szCs w:val="20"/>
              </w:rPr>
              <w:t>31,9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ОФА</w:t>
            </w:r>
            <w:r w:rsidRPr="00723D2F">
              <w:rPr>
                <w:iCs/>
                <w:sz w:val="20"/>
                <w:szCs w:val="20"/>
                <w:vertAlign w:val="subscript"/>
              </w:rPr>
              <w:t>1</w:t>
            </w:r>
            <w:r w:rsidRPr="00723D2F">
              <w:rPr>
                <w:iCs/>
                <w:sz w:val="20"/>
                <w:szCs w:val="20"/>
              </w:rPr>
              <w:t>=</w:t>
            </w:r>
            <w:r w:rsidRPr="00723D2F">
              <w:rPr>
                <w:sz w:val="20"/>
                <w:szCs w:val="20"/>
              </w:rPr>
              <w:t>225,7</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ΔОФА = ОФА</w:t>
            </w:r>
            <w:r w:rsidRPr="00723D2F">
              <w:rPr>
                <w:iCs/>
                <w:sz w:val="20"/>
                <w:szCs w:val="20"/>
                <w:vertAlign w:val="subscript"/>
              </w:rPr>
              <w:t>1</w:t>
            </w:r>
            <w:r w:rsidRPr="00723D2F">
              <w:rPr>
                <w:iCs/>
                <w:sz w:val="20"/>
                <w:szCs w:val="20"/>
              </w:rPr>
              <w:t>– ОФА</w:t>
            </w:r>
            <w:r w:rsidRPr="00723D2F">
              <w:rPr>
                <w:iCs/>
                <w:sz w:val="20"/>
                <w:szCs w:val="20"/>
                <w:vertAlign w:val="subscript"/>
              </w:rPr>
              <w:t>0</w:t>
            </w:r>
            <w:r w:rsidRPr="00723D2F">
              <w:rPr>
                <w:iCs/>
                <w:sz w:val="20"/>
                <w:szCs w:val="20"/>
              </w:rPr>
              <w:t>=</w:t>
            </w:r>
            <w:r w:rsidRPr="00723D2F">
              <w:rPr>
                <w:sz w:val="20"/>
                <w:szCs w:val="20"/>
              </w:rPr>
              <w:t xml:space="preserve"> </w:t>
            </w:r>
            <w:r w:rsidRPr="00723D2F">
              <w:rPr>
                <w:iCs/>
                <w:sz w:val="20"/>
                <w:szCs w:val="20"/>
              </w:rPr>
              <w:t>193,8</w:t>
            </w:r>
          </w:p>
        </w:tc>
      </w:tr>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Финансовые активы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ФА</w:t>
            </w:r>
            <w:r w:rsidRPr="00723D2F">
              <w:rPr>
                <w:iCs/>
                <w:sz w:val="20"/>
                <w:szCs w:val="20"/>
                <w:vertAlign w:val="subscript"/>
              </w:rPr>
              <w:t>0</w:t>
            </w:r>
            <w:r w:rsidRPr="00723D2F">
              <w:rPr>
                <w:iCs/>
                <w:sz w:val="20"/>
                <w:szCs w:val="20"/>
              </w:rPr>
              <w:t>=</w:t>
            </w:r>
            <w:r w:rsidRPr="00723D2F">
              <w:rPr>
                <w:sz w:val="20"/>
                <w:szCs w:val="20"/>
              </w:rPr>
              <w:t>71,9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ФА</w:t>
            </w:r>
            <w:r w:rsidRPr="00723D2F">
              <w:rPr>
                <w:iCs/>
                <w:sz w:val="20"/>
                <w:szCs w:val="20"/>
                <w:vertAlign w:val="subscript"/>
              </w:rPr>
              <w:t>1</w:t>
            </w:r>
            <w:r w:rsidRPr="00723D2F">
              <w:rPr>
                <w:iCs/>
                <w:sz w:val="20"/>
                <w:szCs w:val="20"/>
              </w:rPr>
              <w:t>=</w:t>
            </w:r>
            <w:r w:rsidRPr="00723D2F">
              <w:rPr>
                <w:sz w:val="20"/>
                <w:szCs w:val="20"/>
              </w:rPr>
              <w:t>265,7</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 xml:space="preserve">ΔФА </w:t>
            </w:r>
            <w:r w:rsidRPr="00723D2F">
              <w:rPr>
                <w:sz w:val="20"/>
                <w:szCs w:val="20"/>
              </w:rPr>
              <w:t xml:space="preserve">= </w:t>
            </w:r>
            <w:r w:rsidRPr="00723D2F">
              <w:rPr>
                <w:iCs/>
                <w:sz w:val="20"/>
                <w:szCs w:val="20"/>
              </w:rPr>
              <w:t>ФА</w:t>
            </w:r>
            <w:r w:rsidRPr="00723D2F">
              <w:rPr>
                <w:iCs/>
                <w:sz w:val="20"/>
                <w:szCs w:val="20"/>
                <w:vertAlign w:val="subscript"/>
              </w:rPr>
              <w:t>1</w:t>
            </w:r>
            <w:r w:rsidRPr="00723D2F">
              <w:rPr>
                <w:iCs/>
                <w:sz w:val="20"/>
                <w:szCs w:val="20"/>
              </w:rPr>
              <w:t>– ФА</w:t>
            </w:r>
            <w:r w:rsidRPr="00723D2F">
              <w:rPr>
                <w:iCs/>
                <w:sz w:val="20"/>
                <w:szCs w:val="20"/>
                <w:vertAlign w:val="subscript"/>
              </w:rPr>
              <w:t>0</w:t>
            </w:r>
            <w:r w:rsidRPr="00723D2F">
              <w:rPr>
                <w:iCs/>
                <w:sz w:val="20"/>
                <w:szCs w:val="20"/>
              </w:rPr>
              <w:t>=</w:t>
            </w:r>
            <w:r w:rsidRPr="00723D2F">
              <w:rPr>
                <w:sz w:val="20"/>
                <w:szCs w:val="20"/>
              </w:rPr>
              <w:t xml:space="preserve"> </w:t>
            </w:r>
            <w:r w:rsidRPr="00723D2F">
              <w:rPr>
                <w:iCs/>
                <w:sz w:val="20"/>
                <w:szCs w:val="20"/>
              </w:rPr>
              <w:t>193,8</w:t>
            </w:r>
          </w:p>
        </w:tc>
      </w:tr>
      <w:tr w:rsidR="00A66FE0" w:rsidRPr="00BC448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sz w:val="20"/>
                <w:szCs w:val="20"/>
              </w:rPr>
              <w:t>Немобильные активы (имущество в неденежной форме)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И</w:t>
            </w:r>
            <w:r w:rsidRPr="00723D2F">
              <w:rPr>
                <w:iCs/>
                <w:sz w:val="20"/>
                <w:szCs w:val="20"/>
                <w:vertAlign w:val="subscript"/>
              </w:rPr>
              <w:t>ндф0</w:t>
            </w:r>
            <w:r w:rsidRPr="00723D2F">
              <w:rPr>
                <w:iCs/>
                <w:sz w:val="20"/>
                <w:szCs w:val="20"/>
              </w:rPr>
              <w:t>=</w:t>
            </w:r>
            <w:r w:rsidRPr="00723D2F">
              <w:rPr>
                <w:sz w:val="20"/>
                <w:szCs w:val="20"/>
              </w:rPr>
              <w:t>421622,1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sz w:val="20"/>
                <w:szCs w:val="20"/>
              </w:rPr>
            </w:pPr>
            <w:r w:rsidRPr="00723D2F">
              <w:rPr>
                <w:iCs/>
                <w:sz w:val="20"/>
                <w:szCs w:val="20"/>
              </w:rPr>
              <w:t>И</w:t>
            </w:r>
            <w:r w:rsidRPr="00723D2F">
              <w:rPr>
                <w:iCs/>
                <w:sz w:val="20"/>
                <w:szCs w:val="20"/>
                <w:vertAlign w:val="subscript"/>
              </w:rPr>
              <w:t>ндф1</w:t>
            </w:r>
            <w:r w:rsidRPr="00723D2F">
              <w:rPr>
                <w:iCs/>
                <w:sz w:val="20"/>
                <w:szCs w:val="20"/>
              </w:rPr>
              <w:t>=</w:t>
            </w:r>
            <w:r w:rsidRPr="00723D2F">
              <w:rPr>
                <w:sz w:val="20"/>
                <w:szCs w:val="20"/>
              </w:rPr>
              <w:t>420938,2</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66FE0" w:rsidRPr="00723D2F" w:rsidRDefault="00A66FE0" w:rsidP="00723D2F">
            <w:pPr>
              <w:keepNext/>
              <w:widowControl w:val="0"/>
              <w:shd w:val="clear" w:color="auto" w:fill="FFFFFF"/>
              <w:spacing w:line="360" w:lineRule="auto"/>
              <w:jc w:val="both"/>
              <w:rPr>
                <w:iCs/>
                <w:sz w:val="20"/>
                <w:szCs w:val="20"/>
              </w:rPr>
            </w:pPr>
            <w:r w:rsidRPr="00723D2F">
              <w:rPr>
                <w:iCs/>
                <w:sz w:val="20"/>
                <w:szCs w:val="20"/>
              </w:rPr>
              <w:t>ΔИ</w:t>
            </w:r>
            <w:r w:rsidRPr="00723D2F">
              <w:rPr>
                <w:iCs/>
                <w:sz w:val="20"/>
                <w:szCs w:val="20"/>
                <w:vertAlign w:val="subscript"/>
              </w:rPr>
              <w:t>ндф</w:t>
            </w:r>
            <w:r w:rsidRPr="00723D2F">
              <w:rPr>
                <w:iCs/>
                <w:sz w:val="20"/>
                <w:szCs w:val="20"/>
              </w:rPr>
              <w:t>= И</w:t>
            </w:r>
            <w:r w:rsidRPr="00723D2F">
              <w:rPr>
                <w:iCs/>
                <w:sz w:val="20"/>
                <w:szCs w:val="20"/>
                <w:vertAlign w:val="subscript"/>
              </w:rPr>
              <w:t>ндф1</w:t>
            </w:r>
            <w:r w:rsidRPr="00723D2F">
              <w:rPr>
                <w:iCs/>
                <w:sz w:val="20"/>
                <w:szCs w:val="20"/>
              </w:rPr>
              <w:t xml:space="preserve"> – И</w:t>
            </w:r>
            <w:r w:rsidRPr="00723D2F">
              <w:rPr>
                <w:iCs/>
                <w:sz w:val="20"/>
                <w:szCs w:val="20"/>
                <w:vertAlign w:val="subscript"/>
              </w:rPr>
              <w:t>идф0</w:t>
            </w:r>
            <w:r w:rsidRPr="00723D2F">
              <w:rPr>
                <w:iCs/>
                <w:sz w:val="20"/>
                <w:szCs w:val="20"/>
              </w:rPr>
              <w:t>=</w:t>
            </w:r>
            <w:r w:rsidRPr="00723D2F">
              <w:rPr>
                <w:sz w:val="20"/>
                <w:szCs w:val="20"/>
              </w:rPr>
              <w:t xml:space="preserve"> –</w:t>
            </w:r>
            <w:r w:rsidRPr="00723D2F">
              <w:rPr>
                <w:iCs/>
                <w:sz w:val="20"/>
                <w:szCs w:val="20"/>
              </w:rPr>
              <w:t>683,9</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Опираясь на эти исходные данные, построим цепочку показателей, характеризующих влияние собственного имущества на структуру баланса, а в ней на соотношение отдельных статей данного баланса:</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3720" w:dyaOrig="720">
          <v:shape id="_x0000_i1144" type="#_x0000_t75" style="width:186pt;height:36pt" o:ole="">
            <v:imagedata r:id="rId225" o:title=""/>
          </v:shape>
          <o:OLEObject Type="Embed" ProgID="Equation.3" ShapeID="_x0000_i1144" DrawAspect="Content" ObjectID="_1454560229" r:id="rId226"/>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Следует отметить, что данная цепочка показателей может составляться для анализа статики и динамики. Подставляя в эту формулу данные только на начало периода (с индексом 0):</w:t>
      </w:r>
    </w:p>
    <w:p w:rsidR="00A66FE0" w:rsidRPr="00BC4483" w:rsidRDefault="00A66FE0" w:rsidP="00BC4483">
      <w:pPr>
        <w:keepNext/>
        <w:widowControl w:val="0"/>
        <w:tabs>
          <w:tab w:val="left" w:pos="8931"/>
        </w:tabs>
        <w:spacing w:line="360" w:lineRule="auto"/>
        <w:ind w:firstLine="709"/>
        <w:jc w:val="both"/>
        <w:rPr>
          <w:sz w:val="28"/>
          <w:szCs w:val="28"/>
        </w:rPr>
      </w:pPr>
    </w:p>
    <w:p w:rsidR="00A66FE0" w:rsidRPr="00BC4483" w:rsidRDefault="00C55E16" w:rsidP="00BC4483">
      <w:pPr>
        <w:keepNext/>
        <w:widowControl w:val="0"/>
        <w:tabs>
          <w:tab w:val="left" w:pos="8789"/>
        </w:tabs>
        <w:spacing w:line="360" w:lineRule="auto"/>
        <w:ind w:firstLine="709"/>
        <w:jc w:val="both"/>
        <w:rPr>
          <w:sz w:val="28"/>
          <w:szCs w:val="28"/>
        </w:rPr>
      </w:pPr>
      <w:r w:rsidRPr="00BC4483">
        <w:rPr>
          <w:sz w:val="28"/>
          <w:szCs w:val="28"/>
        </w:rPr>
        <w:object w:dxaOrig="4500" w:dyaOrig="780">
          <v:shape id="_x0000_i1145" type="#_x0000_t75" style="width:225pt;height:39pt" o:ole="">
            <v:imagedata r:id="rId227" o:title=""/>
          </v:shape>
          <o:OLEObject Type="Embed" ProgID="Equation.3" ShapeID="_x0000_i1145" DrawAspect="Content" ObjectID="_1454560230" r:id="rId228"/>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pacing w:line="360" w:lineRule="auto"/>
        <w:ind w:firstLine="709"/>
        <w:jc w:val="both"/>
        <w:rPr>
          <w:sz w:val="28"/>
          <w:szCs w:val="28"/>
        </w:rPr>
      </w:pPr>
    </w:p>
    <w:p w:rsidR="00A66FE0" w:rsidRPr="00BC4483" w:rsidRDefault="00A66FE0" w:rsidP="00BC4483">
      <w:pPr>
        <w:keepNext/>
        <w:widowControl w:val="0"/>
        <w:spacing w:line="360" w:lineRule="auto"/>
        <w:ind w:firstLine="709"/>
        <w:jc w:val="both"/>
        <w:rPr>
          <w:sz w:val="28"/>
          <w:szCs w:val="28"/>
        </w:rPr>
      </w:pPr>
      <w:r w:rsidRPr="00BC4483">
        <w:rPr>
          <w:sz w:val="28"/>
          <w:szCs w:val="28"/>
        </w:rPr>
        <w:t>или только на конец периода (с индексом 1):</w:t>
      </w:r>
    </w:p>
    <w:p w:rsidR="00A66FE0" w:rsidRPr="00BC4483" w:rsidRDefault="00A66FE0" w:rsidP="00BC4483">
      <w:pPr>
        <w:keepNext/>
        <w:widowControl w:val="0"/>
        <w:shd w:val="clear" w:color="auto" w:fill="FFFFFF"/>
        <w:tabs>
          <w:tab w:val="left" w:pos="8931"/>
        </w:tabs>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4300" w:dyaOrig="780">
          <v:shape id="_x0000_i1146" type="#_x0000_t75" style="width:215.25pt;height:39pt" o:ole="">
            <v:imagedata r:id="rId229" o:title=""/>
          </v:shape>
          <o:OLEObject Type="Embed" ProgID="Equation.3" ShapeID="_x0000_i1146" DrawAspect="Content" ObjectID="_1454560231" r:id="rId230"/>
        </w:object>
      </w:r>
      <w:r w:rsidR="00A66FE0" w:rsidRPr="00BC4483">
        <w:rPr>
          <w:sz w:val="28"/>
          <w:szCs w:val="28"/>
        </w:rPr>
        <w:t>.</w:t>
      </w:r>
      <w:r w:rsidR="00A66FE0" w:rsidRPr="00BC4483">
        <w:rPr>
          <w:sz w:val="28"/>
          <w:szCs w:val="28"/>
        </w:rPr>
        <w:tab/>
        <w:t>()</w:t>
      </w:r>
    </w:p>
    <w:p w:rsidR="00A66FE0" w:rsidRPr="00BC4483" w:rsidRDefault="00723D2F" w:rsidP="00BC4483">
      <w:pPr>
        <w:keepNext/>
        <w:widowControl w:val="0"/>
        <w:shd w:val="clear" w:color="auto" w:fill="FFFFFF"/>
        <w:spacing w:line="360" w:lineRule="auto"/>
        <w:ind w:firstLine="709"/>
        <w:jc w:val="both"/>
        <w:rPr>
          <w:sz w:val="28"/>
          <w:szCs w:val="28"/>
        </w:rPr>
      </w:pPr>
      <w:r>
        <w:rPr>
          <w:sz w:val="28"/>
          <w:szCs w:val="28"/>
        </w:rPr>
        <w:br w:type="page"/>
      </w:r>
      <w:r w:rsidR="00A66FE0" w:rsidRPr="00BC4483">
        <w:rPr>
          <w:sz w:val="28"/>
          <w:szCs w:val="28"/>
        </w:rPr>
        <w:t>получаем развернутую характеристику собственной составляющей имущества на тот или иной момент времени.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Под </w:t>
      </w:r>
      <w:r w:rsidRPr="00BC4483">
        <w:rPr>
          <w:iCs/>
          <w:sz w:val="28"/>
          <w:szCs w:val="28"/>
        </w:rPr>
        <w:t xml:space="preserve">собственной составляющей имущества (СК/ЭА) </w:t>
      </w:r>
      <w:r w:rsidRPr="00BC4483">
        <w:rPr>
          <w:sz w:val="28"/>
          <w:szCs w:val="28"/>
        </w:rPr>
        <w:t>подразумевается доля имущества, обеспеченная собственным капиталом.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Динамика собственной составляющей имущества раскрывается на основе приростных значений (ДСК/АЭА) каждого из представленных выше элементов:</w:t>
      </w:r>
    </w:p>
    <w:p w:rsidR="00A66FE0" w:rsidRPr="00BC4483" w:rsidRDefault="00A66FE0" w:rsidP="00BC4483">
      <w:pPr>
        <w:keepNext/>
        <w:widowControl w:val="0"/>
        <w:shd w:val="clear" w:color="auto" w:fill="FFFFFF"/>
        <w:spacing w:line="360" w:lineRule="auto"/>
        <w:ind w:firstLine="709"/>
        <w:jc w:val="both"/>
        <w:rPr>
          <w:sz w:val="28"/>
          <w:szCs w:val="28"/>
        </w:rPr>
      </w:pPr>
    </w:p>
    <w:bookmarkStart w:id="0" w:name="OLE_LINK1"/>
    <w:p w:rsidR="00A66FE0" w:rsidRPr="00BC4483" w:rsidRDefault="00C55E16" w:rsidP="00BC4483">
      <w:pPr>
        <w:keepNext/>
        <w:widowControl w:val="0"/>
        <w:shd w:val="clear" w:color="auto" w:fill="FFFFFF"/>
        <w:tabs>
          <w:tab w:val="left" w:pos="8789"/>
        </w:tabs>
        <w:spacing w:line="360" w:lineRule="auto"/>
        <w:ind w:firstLine="709"/>
        <w:jc w:val="both"/>
        <w:rPr>
          <w:iCs/>
          <w:sz w:val="28"/>
          <w:szCs w:val="28"/>
        </w:rPr>
      </w:pPr>
      <w:r w:rsidRPr="00BC4483">
        <w:rPr>
          <w:sz w:val="28"/>
          <w:szCs w:val="28"/>
        </w:rPr>
        <w:object w:dxaOrig="4599" w:dyaOrig="720">
          <v:shape id="_x0000_i1147" type="#_x0000_t75" style="width:230.25pt;height:36pt" o:ole="">
            <v:imagedata r:id="rId231" o:title=""/>
          </v:shape>
          <o:OLEObject Type="Embed" ProgID="Equation.3" ShapeID="_x0000_i1147" DrawAspect="Content" ObjectID="_1454560232" r:id="rId232"/>
        </w:object>
      </w:r>
      <w:bookmarkEnd w:id="0"/>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Важность собственной составляющей имущества объясняется тем, что данное соотношение объективно характеризует достигнутый экономический потенциал анализируемого предприятия или инвестиционного решения. Чем больше доля собственного имущества, тем, при прочих равных условиях, доля заемного имущества меньше, а это свидетельствует о более надежном и устойчивом финансово-экономическом состоянии предприятия. Располагая достаточным источником собственных средств, легче отвечать по своим долгам и обязательствам.</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Таблица – Анализ собственных составляющих имущества предприятия</w:t>
      </w:r>
    </w:p>
    <w:tbl>
      <w:tblPr>
        <w:tblW w:w="9361" w:type="dxa"/>
        <w:tblInd w:w="103" w:type="dxa"/>
        <w:tblLayout w:type="fixed"/>
        <w:tblLook w:val="0000" w:firstRow="0" w:lastRow="0" w:firstColumn="0" w:lastColumn="0" w:noHBand="0" w:noVBand="0"/>
      </w:tblPr>
      <w:tblGrid>
        <w:gridCol w:w="2660"/>
        <w:gridCol w:w="1675"/>
        <w:gridCol w:w="1675"/>
        <w:gridCol w:w="1675"/>
        <w:gridCol w:w="1676"/>
      </w:tblGrid>
      <w:tr w:rsidR="00A66FE0" w:rsidRPr="00BC4483">
        <w:trPr>
          <w:trHeight w:val="255"/>
        </w:trPr>
        <w:tc>
          <w:tcPr>
            <w:tcW w:w="2660" w:type="dxa"/>
            <w:tcBorders>
              <w:top w:val="single" w:sz="4" w:space="0" w:color="auto"/>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Показатели</w:t>
            </w:r>
          </w:p>
        </w:tc>
        <w:tc>
          <w:tcPr>
            <w:tcW w:w="1675" w:type="dxa"/>
            <w:tcBorders>
              <w:top w:val="single" w:sz="4" w:space="0" w:color="auto"/>
              <w:left w:val="nil"/>
              <w:bottom w:val="single" w:sz="4" w:space="0" w:color="auto"/>
              <w:right w:val="single" w:sz="4" w:space="0" w:color="auto"/>
            </w:tcBorders>
            <w:noWrap/>
            <w:vAlign w:val="center"/>
          </w:tcPr>
          <w:p w:rsidR="00A66FE0" w:rsidRPr="00723D2F" w:rsidRDefault="00A727DA" w:rsidP="00723D2F">
            <w:pPr>
              <w:keepNext/>
              <w:widowControl w:val="0"/>
              <w:spacing w:line="360" w:lineRule="auto"/>
              <w:jc w:val="both"/>
              <w:rPr>
                <w:sz w:val="20"/>
                <w:szCs w:val="20"/>
              </w:rPr>
            </w:pPr>
            <w:r w:rsidRPr="00723D2F">
              <w:rPr>
                <w:sz w:val="20"/>
                <w:szCs w:val="20"/>
              </w:rPr>
              <w:t>2008</w:t>
            </w:r>
            <w:r w:rsidR="00A66FE0" w:rsidRPr="00723D2F">
              <w:rPr>
                <w:sz w:val="20"/>
                <w:szCs w:val="20"/>
              </w:rPr>
              <w:t xml:space="preserve"> год</w:t>
            </w:r>
          </w:p>
          <w:p w:rsidR="00A66FE0" w:rsidRPr="00723D2F" w:rsidRDefault="00A66FE0" w:rsidP="00723D2F">
            <w:pPr>
              <w:keepNext/>
              <w:widowControl w:val="0"/>
              <w:spacing w:line="360" w:lineRule="auto"/>
              <w:jc w:val="both"/>
              <w:rPr>
                <w:sz w:val="20"/>
                <w:szCs w:val="20"/>
              </w:rPr>
            </w:pPr>
            <w:r w:rsidRPr="00723D2F">
              <w:rPr>
                <w:sz w:val="20"/>
                <w:szCs w:val="20"/>
              </w:rPr>
              <w:t>тыс. грн.</w:t>
            </w:r>
          </w:p>
        </w:tc>
        <w:tc>
          <w:tcPr>
            <w:tcW w:w="1675" w:type="dxa"/>
            <w:tcBorders>
              <w:top w:val="single" w:sz="4" w:space="0" w:color="auto"/>
              <w:left w:val="nil"/>
              <w:bottom w:val="single" w:sz="4" w:space="0" w:color="auto"/>
              <w:right w:val="single" w:sz="4" w:space="0" w:color="auto"/>
            </w:tcBorders>
            <w:noWrap/>
            <w:vAlign w:val="center"/>
          </w:tcPr>
          <w:p w:rsidR="00A66FE0" w:rsidRPr="00723D2F" w:rsidRDefault="00A727DA" w:rsidP="00723D2F">
            <w:pPr>
              <w:keepNext/>
              <w:widowControl w:val="0"/>
              <w:spacing w:line="360" w:lineRule="auto"/>
              <w:jc w:val="both"/>
              <w:rPr>
                <w:sz w:val="20"/>
                <w:szCs w:val="20"/>
              </w:rPr>
            </w:pPr>
            <w:r w:rsidRPr="00723D2F">
              <w:rPr>
                <w:sz w:val="20"/>
                <w:szCs w:val="20"/>
              </w:rPr>
              <w:t>2009</w:t>
            </w:r>
            <w:r w:rsidR="00A66FE0" w:rsidRPr="00723D2F">
              <w:rPr>
                <w:sz w:val="20"/>
                <w:szCs w:val="20"/>
              </w:rPr>
              <w:t xml:space="preserve"> год</w:t>
            </w:r>
          </w:p>
          <w:p w:rsidR="00A66FE0" w:rsidRPr="00723D2F" w:rsidRDefault="00A66FE0" w:rsidP="00723D2F">
            <w:pPr>
              <w:keepNext/>
              <w:widowControl w:val="0"/>
              <w:spacing w:line="360" w:lineRule="auto"/>
              <w:jc w:val="both"/>
              <w:rPr>
                <w:sz w:val="20"/>
                <w:szCs w:val="20"/>
              </w:rPr>
            </w:pPr>
            <w:r w:rsidRPr="00723D2F">
              <w:rPr>
                <w:sz w:val="20"/>
                <w:szCs w:val="20"/>
              </w:rPr>
              <w:t>тыс. грн.</w:t>
            </w:r>
          </w:p>
        </w:tc>
        <w:tc>
          <w:tcPr>
            <w:tcW w:w="1675" w:type="dxa"/>
            <w:tcBorders>
              <w:top w:val="single" w:sz="4" w:space="0" w:color="auto"/>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Абсолютное отклонение</w:t>
            </w:r>
          </w:p>
          <w:p w:rsidR="00A66FE0" w:rsidRPr="00723D2F" w:rsidRDefault="00A66FE0" w:rsidP="00723D2F">
            <w:pPr>
              <w:keepNext/>
              <w:widowControl w:val="0"/>
              <w:spacing w:line="360" w:lineRule="auto"/>
              <w:jc w:val="both"/>
              <w:rPr>
                <w:sz w:val="20"/>
                <w:szCs w:val="20"/>
              </w:rPr>
            </w:pPr>
            <w:r w:rsidRPr="00723D2F">
              <w:rPr>
                <w:sz w:val="20"/>
                <w:szCs w:val="20"/>
              </w:rPr>
              <w:t>тыс. грн.</w:t>
            </w:r>
          </w:p>
        </w:tc>
        <w:tc>
          <w:tcPr>
            <w:tcW w:w="1676" w:type="dxa"/>
            <w:tcBorders>
              <w:top w:val="single" w:sz="4" w:space="0" w:color="auto"/>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Темпы роста показателей</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ЭА</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421654</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421163,9</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-490,1</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0,999</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СК</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333618,3</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338106,8</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4488,5</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1,013</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ЗК</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88035,7</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83057,1</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-4978,6</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0,943</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ОФА</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31,9</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225,7</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193,8</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7,075</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ФА</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71,9</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265,7</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193,8</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3,695</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Иинфо</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421622,1</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420938,2</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-683,9</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0,998</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НФА</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421582,1</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420898,2</w:t>
            </w:r>
          </w:p>
        </w:tc>
        <w:tc>
          <w:tcPr>
            <w:tcW w:w="1675"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-683,9</w:t>
            </w:r>
          </w:p>
        </w:tc>
        <w:tc>
          <w:tcPr>
            <w:tcW w:w="1676"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0,998</w:t>
            </w:r>
          </w:p>
        </w:tc>
      </w:tr>
    </w:tbl>
    <w:p w:rsidR="00A66FE0" w:rsidRPr="00BC4483" w:rsidRDefault="00723D2F" w:rsidP="00BC4483">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A66FE0" w:rsidRPr="00BC4483">
        <w:rPr>
          <w:sz w:val="28"/>
          <w:szCs w:val="28"/>
        </w:rPr>
        <w:t>Таблица</w:t>
      </w:r>
      <w:r w:rsidR="00BC4483">
        <w:rPr>
          <w:sz w:val="28"/>
          <w:szCs w:val="28"/>
        </w:rPr>
        <w:t xml:space="preserve"> </w:t>
      </w:r>
      <w:r w:rsidR="00A66FE0" w:rsidRPr="00BC4483">
        <w:rPr>
          <w:sz w:val="28"/>
          <w:szCs w:val="28"/>
        </w:rPr>
        <w:t>2.8</w:t>
      </w:r>
      <w:r w:rsidR="00BC4483">
        <w:rPr>
          <w:sz w:val="28"/>
          <w:szCs w:val="28"/>
        </w:rPr>
        <w:t xml:space="preserve"> </w:t>
      </w:r>
      <w:r w:rsidR="00A66FE0" w:rsidRPr="00BC4483">
        <w:rPr>
          <w:sz w:val="28"/>
          <w:szCs w:val="28"/>
        </w:rPr>
        <w:t>-</w:t>
      </w:r>
      <w:r w:rsidR="00BC4483">
        <w:rPr>
          <w:sz w:val="28"/>
          <w:szCs w:val="28"/>
        </w:rPr>
        <w:t xml:space="preserve"> </w:t>
      </w:r>
      <w:r w:rsidR="00A66FE0" w:rsidRPr="00BC4483">
        <w:rPr>
          <w:sz w:val="28"/>
          <w:szCs w:val="28"/>
        </w:rPr>
        <w:t>Элементы</w:t>
      </w:r>
      <w:r w:rsidR="00BC4483">
        <w:rPr>
          <w:sz w:val="28"/>
          <w:szCs w:val="28"/>
        </w:rPr>
        <w:t xml:space="preserve"> </w:t>
      </w:r>
      <w:r w:rsidR="00A66FE0" w:rsidRPr="00BC4483">
        <w:rPr>
          <w:sz w:val="28"/>
          <w:szCs w:val="28"/>
        </w:rPr>
        <w:t>собственной</w:t>
      </w:r>
      <w:r w:rsidR="00BC4483">
        <w:rPr>
          <w:sz w:val="28"/>
          <w:szCs w:val="28"/>
        </w:rPr>
        <w:t xml:space="preserve"> </w:t>
      </w:r>
      <w:r w:rsidR="00A66FE0" w:rsidRPr="00BC4483">
        <w:rPr>
          <w:sz w:val="28"/>
          <w:szCs w:val="28"/>
        </w:rPr>
        <w:t>составляющей</w:t>
      </w:r>
      <w:r w:rsidR="00BC4483">
        <w:rPr>
          <w:sz w:val="28"/>
          <w:szCs w:val="28"/>
        </w:rPr>
        <w:t xml:space="preserve"> </w:t>
      </w:r>
      <w:r w:rsidR="00A66FE0" w:rsidRPr="00BC4483">
        <w:rPr>
          <w:sz w:val="28"/>
          <w:szCs w:val="28"/>
        </w:rPr>
        <w:t>имущества предприятия</w:t>
      </w:r>
    </w:p>
    <w:tbl>
      <w:tblPr>
        <w:tblW w:w="9361" w:type="dxa"/>
        <w:tblInd w:w="103" w:type="dxa"/>
        <w:tblLayout w:type="fixed"/>
        <w:tblLook w:val="0000" w:firstRow="0" w:lastRow="0" w:firstColumn="0" w:lastColumn="0" w:noHBand="0" w:noVBand="0"/>
      </w:tblPr>
      <w:tblGrid>
        <w:gridCol w:w="2273"/>
        <w:gridCol w:w="2362"/>
        <w:gridCol w:w="2363"/>
        <w:gridCol w:w="2363"/>
      </w:tblGrid>
      <w:tr w:rsidR="00A66FE0" w:rsidRPr="00BC4483">
        <w:trPr>
          <w:trHeight w:val="255"/>
        </w:trPr>
        <w:tc>
          <w:tcPr>
            <w:tcW w:w="2273" w:type="dxa"/>
            <w:tcBorders>
              <w:top w:val="single" w:sz="4" w:space="0" w:color="auto"/>
              <w:left w:val="single" w:sz="4" w:space="0" w:color="auto"/>
              <w:bottom w:val="single" w:sz="4" w:space="0" w:color="auto"/>
              <w:right w:val="single" w:sz="4" w:space="0" w:color="auto"/>
            </w:tcBorders>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Показатели</w:t>
            </w:r>
          </w:p>
        </w:tc>
        <w:tc>
          <w:tcPr>
            <w:tcW w:w="2362" w:type="dxa"/>
            <w:tcBorders>
              <w:top w:val="single" w:sz="4" w:space="0" w:color="auto"/>
              <w:left w:val="nil"/>
              <w:bottom w:val="single" w:sz="4" w:space="0" w:color="auto"/>
              <w:right w:val="single" w:sz="4" w:space="0" w:color="auto"/>
            </w:tcBorders>
            <w:noWrap/>
            <w:vAlign w:val="center"/>
          </w:tcPr>
          <w:p w:rsidR="00A66FE0" w:rsidRPr="00723D2F" w:rsidRDefault="00A727DA" w:rsidP="00723D2F">
            <w:pPr>
              <w:keepNext/>
              <w:widowControl w:val="0"/>
              <w:spacing w:line="360" w:lineRule="auto"/>
              <w:jc w:val="both"/>
              <w:rPr>
                <w:sz w:val="20"/>
                <w:szCs w:val="20"/>
              </w:rPr>
            </w:pPr>
            <w:r w:rsidRPr="00723D2F">
              <w:rPr>
                <w:sz w:val="20"/>
                <w:szCs w:val="20"/>
              </w:rPr>
              <w:t>2008</w:t>
            </w:r>
            <w:r w:rsidR="00A66FE0" w:rsidRPr="00723D2F">
              <w:rPr>
                <w:sz w:val="20"/>
                <w:szCs w:val="20"/>
              </w:rPr>
              <w:t xml:space="preserve"> год</w:t>
            </w:r>
          </w:p>
        </w:tc>
        <w:tc>
          <w:tcPr>
            <w:tcW w:w="2363" w:type="dxa"/>
            <w:tcBorders>
              <w:top w:val="single" w:sz="4" w:space="0" w:color="auto"/>
              <w:left w:val="nil"/>
              <w:bottom w:val="single" w:sz="4" w:space="0" w:color="auto"/>
              <w:right w:val="single" w:sz="4" w:space="0" w:color="auto"/>
            </w:tcBorders>
            <w:noWrap/>
            <w:vAlign w:val="center"/>
          </w:tcPr>
          <w:p w:rsidR="00A66FE0" w:rsidRPr="00723D2F" w:rsidRDefault="00A727DA" w:rsidP="00723D2F">
            <w:pPr>
              <w:keepNext/>
              <w:widowControl w:val="0"/>
              <w:spacing w:line="360" w:lineRule="auto"/>
              <w:jc w:val="both"/>
              <w:rPr>
                <w:sz w:val="20"/>
                <w:szCs w:val="20"/>
              </w:rPr>
            </w:pPr>
            <w:r w:rsidRPr="00723D2F">
              <w:rPr>
                <w:sz w:val="20"/>
                <w:szCs w:val="20"/>
              </w:rPr>
              <w:t>2009</w:t>
            </w:r>
            <w:r w:rsidR="00A66FE0" w:rsidRPr="00723D2F">
              <w:rPr>
                <w:sz w:val="20"/>
                <w:szCs w:val="20"/>
              </w:rPr>
              <w:t xml:space="preserve"> год</w:t>
            </w:r>
          </w:p>
        </w:tc>
        <w:tc>
          <w:tcPr>
            <w:tcW w:w="2363" w:type="dxa"/>
            <w:tcBorders>
              <w:top w:val="single" w:sz="4" w:space="0" w:color="auto"/>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Динамика прироста</w:t>
            </w:r>
          </w:p>
        </w:tc>
      </w:tr>
      <w:tr w:rsidR="00A66FE0" w:rsidRPr="00BC4483">
        <w:trPr>
          <w:trHeight w:val="255"/>
        </w:trPr>
        <w:tc>
          <w:tcPr>
            <w:tcW w:w="2273" w:type="dxa"/>
            <w:tcBorders>
              <w:top w:val="nil"/>
              <w:left w:val="single" w:sz="4" w:space="0" w:color="auto"/>
              <w:bottom w:val="single" w:sz="4" w:space="0" w:color="auto"/>
              <w:right w:val="single" w:sz="4" w:space="0" w:color="auto"/>
            </w:tcBorders>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СК\ЭА</w:t>
            </w:r>
          </w:p>
        </w:tc>
        <w:tc>
          <w:tcPr>
            <w:tcW w:w="2362"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1,264</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1,246</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0,986</w:t>
            </w:r>
          </w:p>
        </w:tc>
      </w:tr>
      <w:tr w:rsidR="00A66FE0" w:rsidRPr="00BC4483">
        <w:trPr>
          <w:trHeight w:val="255"/>
        </w:trPr>
        <w:tc>
          <w:tcPr>
            <w:tcW w:w="2273" w:type="dxa"/>
            <w:tcBorders>
              <w:top w:val="nil"/>
              <w:left w:val="single" w:sz="4" w:space="0" w:color="auto"/>
              <w:bottom w:val="single" w:sz="4" w:space="0" w:color="auto"/>
              <w:right w:val="single" w:sz="4" w:space="0" w:color="auto"/>
            </w:tcBorders>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СК\ОФА</w:t>
            </w:r>
          </w:p>
        </w:tc>
        <w:tc>
          <w:tcPr>
            <w:tcW w:w="2362"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10458,25</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1498,036</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0,143</w:t>
            </w:r>
          </w:p>
        </w:tc>
      </w:tr>
      <w:tr w:rsidR="00A66FE0" w:rsidRPr="00BC4483">
        <w:trPr>
          <w:trHeight w:val="255"/>
        </w:trPr>
        <w:tc>
          <w:tcPr>
            <w:tcW w:w="2273" w:type="dxa"/>
            <w:tcBorders>
              <w:top w:val="nil"/>
              <w:left w:val="single" w:sz="4" w:space="0" w:color="auto"/>
              <w:bottom w:val="single" w:sz="4" w:space="0" w:color="auto"/>
              <w:right w:val="single" w:sz="4" w:space="0" w:color="auto"/>
            </w:tcBorders>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ОФА\ФА</w:t>
            </w:r>
          </w:p>
        </w:tc>
        <w:tc>
          <w:tcPr>
            <w:tcW w:w="2362"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0,444</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0,849</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1,915</w:t>
            </w:r>
          </w:p>
        </w:tc>
      </w:tr>
      <w:tr w:rsidR="00A66FE0" w:rsidRPr="00BC4483">
        <w:trPr>
          <w:trHeight w:val="255"/>
        </w:trPr>
        <w:tc>
          <w:tcPr>
            <w:tcW w:w="2273" w:type="dxa"/>
            <w:tcBorders>
              <w:top w:val="nil"/>
              <w:left w:val="single" w:sz="4" w:space="0" w:color="auto"/>
              <w:bottom w:val="single" w:sz="4" w:space="0" w:color="auto"/>
              <w:right w:val="single" w:sz="4" w:space="0" w:color="auto"/>
            </w:tcBorders>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ФА\ЗК</w:t>
            </w:r>
          </w:p>
        </w:tc>
        <w:tc>
          <w:tcPr>
            <w:tcW w:w="2362"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0,0008</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0,003</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3,917</w:t>
            </w:r>
          </w:p>
        </w:tc>
      </w:tr>
      <w:tr w:rsidR="00A66FE0" w:rsidRPr="00BC4483">
        <w:trPr>
          <w:trHeight w:val="255"/>
        </w:trPr>
        <w:tc>
          <w:tcPr>
            <w:tcW w:w="2273" w:type="dxa"/>
            <w:tcBorders>
              <w:top w:val="nil"/>
              <w:left w:val="single" w:sz="4" w:space="0" w:color="auto"/>
              <w:bottom w:val="single" w:sz="4" w:space="0" w:color="auto"/>
              <w:right w:val="single" w:sz="4" w:space="0" w:color="auto"/>
            </w:tcBorders>
            <w:noWrap/>
            <w:vAlign w:val="bottom"/>
          </w:tcPr>
          <w:p w:rsidR="00A66FE0" w:rsidRPr="00723D2F" w:rsidRDefault="00A66FE0" w:rsidP="00723D2F">
            <w:pPr>
              <w:keepNext/>
              <w:widowControl w:val="0"/>
              <w:spacing w:line="360" w:lineRule="auto"/>
              <w:jc w:val="both"/>
              <w:rPr>
                <w:sz w:val="20"/>
                <w:szCs w:val="20"/>
              </w:rPr>
            </w:pPr>
            <w:r w:rsidRPr="00723D2F">
              <w:rPr>
                <w:sz w:val="20"/>
                <w:szCs w:val="20"/>
              </w:rPr>
              <w:t>ЗК\ЭА</w:t>
            </w:r>
          </w:p>
        </w:tc>
        <w:tc>
          <w:tcPr>
            <w:tcW w:w="2362"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0,209</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0,197</w:t>
            </w:r>
          </w:p>
        </w:tc>
        <w:tc>
          <w:tcPr>
            <w:tcW w:w="2363" w:type="dxa"/>
            <w:tcBorders>
              <w:top w:val="nil"/>
              <w:left w:val="nil"/>
              <w:bottom w:val="single" w:sz="4" w:space="0" w:color="auto"/>
              <w:right w:val="single" w:sz="4" w:space="0" w:color="auto"/>
            </w:tcBorders>
            <w:noWrap/>
            <w:vAlign w:val="center"/>
          </w:tcPr>
          <w:p w:rsidR="00A66FE0" w:rsidRPr="00723D2F" w:rsidRDefault="00A66FE0" w:rsidP="00723D2F">
            <w:pPr>
              <w:keepNext/>
              <w:widowControl w:val="0"/>
              <w:spacing w:line="360" w:lineRule="auto"/>
              <w:jc w:val="both"/>
              <w:rPr>
                <w:sz w:val="20"/>
                <w:szCs w:val="20"/>
              </w:rPr>
            </w:pPr>
            <w:r w:rsidRPr="00723D2F">
              <w:rPr>
                <w:sz w:val="20"/>
                <w:szCs w:val="20"/>
              </w:rPr>
              <w:t>0,945</w:t>
            </w:r>
          </w:p>
        </w:tc>
      </w:tr>
    </w:tbl>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а)</w:t>
      </w:r>
      <w:r w:rsidR="00BC4483">
        <w:rPr>
          <w:sz w:val="28"/>
          <w:szCs w:val="28"/>
        </w:rPr>
        <w:t xml:space="preserve"> </w:t>
      </w:r>
      <w:r w:rsidRPr="00BC4483">
        <w:rPr>
          <w:sz w:val="28"/>
          <w:szCs w:val="28"/>
        </w:rPr>
        <w:t>изменение</w:t>
      </w:r>
      <w:r w:rsidR="00BC4483">
        <w:rPr>
          <w:sz w:val="28"/>
          <w:szCs w:val="28"/>
        </w:rPr>
        <w:t xml:space="preserve"> </w:t>
      </w:r>
      <w:r w:rsidRPr="00BC4483">
        <w:rPr>
          <w:sz w:val="28"/>
          <w:szCs w:val="28"/>
        </w:rPr>
        <w:t>первого</w:t>
      </w:r>
      <w:r w:rsidR="00BC4483">
        <w:rPr>
          <w:sz w:val="28"/>
          <w:szCs w:val="28"/>
        </w:rPr>
        <w:t xml:space="preserve"> </w:t>
      </w:r>
      <w:r w:rsidRPr="00BC4483">
        <w:rPr>
          <w:sz w:val="28"/>
          <w:szCs w:val="28"/>
        </w:rPr>
        <w:t>элемента</w:t>
      </w:r>
      <w:r w:rsidR="00BC4483">
        <w:rPr>
          <w:sz w:val="28"/>
          <w:szCs w:val="28"/>
        </w:rPr>
        <w:t xml:space="preserve"> </w:t>
      </w:r>
      <w:r w:rsidRPr="00BC4483">
        <w:rPr>
          <w:sz w:val="28"/>
          <w:szCs w:val="28"/>
        </w:rPr>
        <w:t>собственной</w:t>
      </w:r>
      <w:r w:rsidR="00BC4483">
        <w:rPr>
          <w:sz w:val="28"/>
          <w:szCs w:val="28"/>
        </w:rPr>
        <w:t xml:space="preserve"> </w:t>
      </w:r>
      <w:r w:rsidRPr="00BC4483">
        <w:rPr>
          <w:sz w:val="28"/>
          <w:szCs w:val="28"/>
        </w:rPr>
        <w:t>составляющей имущества (СКУОФА):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C55E16" w:rsidP="00BC4483">
      <w:pPr>
        <w:keepNext/>
        <w:widowControl w:val="0"/>
        <w:shd w:val="clear" w:color="auto" w:fill="FFFFFF"/>
        <w:autoSpaceDE w:val="0"/>
        <w:autoSpaceDN w:val="0"/>
        <w:adjustRightInd w:val="0"/>
        <w:spacing w:line="360" w:lineRule="auto"/>
        <w:ind w:firstLine="709"/>
        <w:jc w:val="both"/>
        <w:rPr>
          <w:sz w:val="28"/>
        </w:rPr>
      </w:pPr>
      <w:r w:rsidRPr="00BC4483">
        <w:rPr>
          <w:sz w:val="28"/>
          <w:szCs w:val="28"/>
        </w:rPr>
        <w:object w:dxaOrig="8240" w:dyaOrig="780">
          <v:shape id="_x0000_i1148" type="#_x0000_t75" style="width:411.75pt;height:39pt" o:ole="">
            <v:imagedata r:id="rId233" o:title=""/>
          </v:shape>
          <o:OLEObject Type="Embed" ProgID="Equation.3" ShapeID="_x0000_i1148" DrawAspect="Content" ObjectID="_1454560233" r:id="rId234"/>
        </w:object>
      </w:r>
      <w:r w:rsidR="00A66FE0" w:rsidRPr="00BC4483">
        <w:rPr>
          <w:sz w:val="28"/>
          <w:szCs w:val="28"/>
        </w:rPr>
        <w:t>.</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б)</w:t>
      </w:r>
      <w:r w:rsidR="00BC4483">
        <w:rPr>
          <w:sz w:val="28"/>
          <w:szCs w:val="28"/>
        </w:rPr>
        <w:t xml:space="preserve"> </w:t>
      </w:r>
      <w:r w:rsidRPr="00BC4483">
        <w:rPr>
          <w:sz w:val="28"/>
          <w:szCs w:val="28"/>
        </w:rPr>
        <w:t>изменение</w:t>
      </w:r>
      <w:r w:rsidR="00BC4483">
        <w:rPr>
          <w:sz w:val="28"/>
          <w:szCs w:val="28"/>
        </w:rPr>
        <w:t xml:space="preserve"> </w:t>
      </w:r>
      <w:r w:rsidRPr="00BC4483">
        <w:rPr>
          <w:sz w:val="28"/>
          <w:szCs w:val="28"/>
        </w:rPr>
        <w:t>второго</w:t>
      </w:r>
      <w:r w:rsidR="00BC4483">
        <w:rPr>
          <w:sz w:val="28"/>
          <w:szCs w:val="28"/>
        </w:rPr>
        <w:t xml:space="preserve"> </w:t>
      </w:r>
      <w:r w:rsidRPr="00BC4483">
        <w:rPr>
          <w:sz w:val="28"/>
          <w:szCs w:val="28"/>
        </w:rPr>
        <w:t>элемента</w:t>
      </w:r>
      <w:r w:rsidR="00BC4483">
        <w:rPr>
          <w:sz w:val="28"/>
          <w:szCs w:val="28"/>
        </w:rPr>
        <w:t xml:space="preserve"> </w:t>
      </w:r>
      <w:r w:rsidRPr="00BC4483">
        <w:rPr>
          <w:sz w:val="28"/>
          <w:szCs w:val="28"/>
        </w:rPr>
        <w:t>собственной</w:t>
      </w:r>
      <w:r w:rsidR="00BC4483">
        <w:rPr>
          <w:sz w:val="28"/>
          <w:szCs w:val="28"/>
        </w:rPr>
        <w:t xml:space="preserve"> </w:t>
      </w:r>
      <w:r w:rsidRPr="00BC4483">
        <w:rPr>
          <w:sz w:val="28"/>
          <w:szCs w:val="28"/>
        </w:rPr>
        <w:t>составляющей имущества (ОФА/ФА):</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C55E16" w:rsidP="00BC4483">
      <w:pPr>
        <w:keepNext/>
        <w:widowControl w:val="0"/>
        <w:shd w:val="clear" w:color="auto" w:fill="FFFFFF"/>
        <w:autoSpaceDE w:val="0"/>
        <w:autoSpaceDN w:val="0"/>
        <w:adjustRightInd w:val="0"/>
        <w:spacing w:line="360" w:lineRule="auto"/>
        <w:ind w:firstLine="709"/>
        <w:jc w:val="both"/>
        <w:rPr>
          <w:sz w:val="28"/>
        </w:rPr>
      </w:pPr>
      <w:r w:rsidRPr="00BC4483">
        <w:rPr>
          <w:sz w:val="28"/>
          <w:szCs w:val="28"/>
        </w:rPr>
        <w:object w:dxaOrig="8180" w:dyaOrig="780">
          <v:shape id="_x0000_i1149" type="#_x0000_t75" style="width:408.75pt;height:39pt" o:ole="">
            <v:imagedata r:id="rId235" o:title=""/>
          </v:shape>
          <o:OLEObject Type="Embed" ProgID="Equation.3" ShapeID="_x0000_i1149" DrawAspect="Content" ObjectID="_1454560234" r:id="rId236"/>
        </w:object>
      </w:r>
      <w:r w:rsidR="00A66FE0" w:rsidRPr="00BC4483">
        <w:rPr>
          <w:sz w:val="28"/>
          <w:szCs w:val="28"/>
        </w:rPr>
        <w:t>.</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в)</w:t>
      </w:r>
      <w:r w:rsidR="00BC4483">
        <w:rPr>
          <w:sz w:val="28"/>
          <w:szCs w:val="28"/>
        </w:rPr>
        <w:t xml:space="preserve"> </w:t>
      </w:r>
      <w:r w:rsidRPr="00BC4483">
        <w:rPr>
          <w:sz w:val="28"/>
          <w:szCs w:val="28"/>
        </w:rPr>
        <w:t>изменение</w:t>
      </w:r>
      <w:r w:rsidR="00BC4483">
        <w:rPr>
          <w:sz w:val="28"/>
          <w:szCs w:val="28"/>
        </w:rPr>
        <w:t xml:space="preserve"> </w:t>
      </w:r>
      <w:r w:rsidRPr="00BC4483">
        <w:rPr>
          <w:sz w:val="28"/>
          <w:szCs w:val="28"/>
        </w:rPr>
        <w:t>третьего</w:t>
      </w:r>
      <w:r w:rsidR="00BC4483">
        <w:rPr>
          <w:sz w:val="28"/>
          <w:szCs w:val="28"/>
        </w:rPr>
        <w:t xml:space="preserve"> </w:t>
      </w:r>
      <w:r w:rsidRPr="00BC4483">
        <w:rPr>
          <w:sz w:val="28"/>
          <w:szCs w:val="28"/>
        </w:rPr>
        <w:t>элемента</w:t>
      </w:r>
      <w:r w:rsidR="00BC4483">
        <w:rPr>
          <w:sz w:val="28"/>
          <w:szCs w:val="28"/>
        </w:rPr>
        <w:t xml:space="preserve"> </w:t>
      </w:r>
      <w:r w:rsidRPr="00BC4483">
        <w:rPr>
          <w:sz w:val="28"/>
          <w:szCs w:val="28"/>
        </w:rPr>
        <w:t>собственной</w:t>
      </w:r>
      <w:r w:rsidR="00BC4483">
        <w:rPr>
          <w:sz w:val="28"/>
          <w:szCs w:val="28"/>
        </w:rPr>
        <w:t xml:space="preserve"> </w:t>
      </w:r>
      <w:r w:rsidRPr="00BC4483">
        <w:rPr>
          <w:sz w:val="28"/>
          <w:szCs w:val="28"/>
        </w:rPr>
        <w:t>составляющей имущества (ФА/ЗК):</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C55E16"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object w:dxaOrig="8000" w:dyaOrig="780">
          <v:shape id="_x0000_i1150" type="#_x0000_t75" style="width:399.75pt;height:39pt" o:ole="">
            <v:imagedata r:id="rId237" o:title=""/>
          </v:shape>
          <o:OLEObject Type="Embed" ProgID="Equation.3" ShapeID="_x0000_i1150" DrawAspect="Content" ObjectID="_1454560235" r:id="rId238"/>
        </w:object>
      </w:r>
      <w:r w:rsidR="00A66FE0" w:rsidRPr="00BC4483">
        <w:rPr>
          <w:sz w:val="28"/>
          <w:szCs w:val="28"/>
        </w:rPr>
        <w:t>.</w:t>
      </w: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p>
    <w:p w:rsidR="00A66FE0" w:rsidRPr="00BC4483" w:rsidRDefault="00A66FE0" w:rsidP="00BC4483">
      <w:pPr>
        <w:keepNext/>
        <w:widowControl w:val="0"/>
        <w:shd w:val="clear" w:color="auto" w:fill="FFFFFF"/>
        <w:autoSpaceDE w:val="0"/>
        <w:autoSpaceDN w:val="0"/>
        <w:adjustRightInd w:val="0"/>
        <w:spacing w:line="360" w:lineRule="auto"/>
        <w:ind w:firstLine="709"/>
        <w:jc w:val="both"/>
        <w:rPr>
          <w:sz w:val="28"/>
          <w:szCs w:val="28"/>
        </w:rPr>
      </w:pPr>
      <w:r w:rsidRPr="00BC4483">
        <w:rPr>
          <w:sz w:val="28"/>
          <w:szCs w:val="28"/>
        </w:rPr>
        <w:t>г)</w:t>
      </w:r>
      <w:r w:rsidR="00BC4483">
        <w:rPr>
          <w:sz w:val="28"/>
          <w:szCs w:val="28"/>
        </w:rPr>
        <w:t xml:space="preserve"> </w:t>
      </w:r>
      <w:r w:rsidRPr="00BC4483">
        <w:rPr>
          <w:sz w:val="28"/>
          <w:szCs w:val="28"/>
        </w:rPr>
        <w:t>изменение</w:t>
      </w:r>
      <w:r w:rsidR="00BC4483">
        <w:rPr>
          <w:sz w:val="28"/>
          <w:szCs w:val="28"/>
        </w:rPr>
        <w:t xml:space="preserve"> </w:t>
      </w:r>
      <w:r w:rsidRPr="00BC4483">
        <w:rPr>
          <w:sz w:val="28"/>
          <w:szCs w:val="28"/>
        </w:rPr>
        <w:t>четвертого</w:t>
      </w:r>
      <w:r w:rsidR="00BC4483">
        <w:rPr>
          <w:sz w:val="28"/>
          <w:szCs w:val="28"/>
        </w:rPr>
        <w:t xml:space="preserve"> </w:t>
      </w:r>
      <w:r w:rsidRPr="00BC4483">
        <w:rPr>
          <w:sz w:val="28"/>
          <w:szCs w:val="28"/>
        </w:rPr>
        <w:t>элемента</w:t>
      </w:r>
      <w:r w:rsidR="00BC4483">
        <w:rPr>
          <w:sz w:val="28"/>
          <w:szCs w:val="28"/>
        </w:rPr>
        <w:t xml:space="preserve"> </w:t>
      </w:r>
      <w:r w:rsidRPr="00BC4483">
        <w:rPr>
          <w:sz w:val="28"/>
          <w:szCs w:val="28"/>
        </w:rPr>
        <w:t>собственной</w:t>
      </w:r>
      <w:r w:rsidR="00BC4483">
        <w:rPr>
          <w:sz w:val="28"/>
          <w:szCs w:val="28"/>
        </w:rPr>
        <w:t xml:space="preserve"> </w:t>
      </w:r>
      <w:r w:rsidRPr="00BC4483">
        <w:rPr>
          <w:sz w:val="28"/>
          <w:szCs w:val="28"/>
        </w:rPr>
        <w:t>составляющей имущества (ЗК/ЭА):</w:t>
      </w:r>
    </w:p>
    <w:p w:rsidR="00A66FE0" w:rsidRPr="00BC4483" w:rsidRDefault="00723D2F" w:rsidP="00BC4483">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55E16" w:rsidRPr="00BC4483">
        <w:rPr>
          <w:sz w:val="28"/>
          <w:szCs w:val="28"/>
        </w:rPr>
        <w:object w:dxaOrig="7940" w:dyaOrig="780">
          <v:shape id="_x0000_i1151" type="#_x0000_t75" style="width:396.75pt;height:39pt" o:ole="">
            <v:imagedata r:id="rId239" o:title=""/>
          </v:shape>
          <o:OLEObject Type="Embed" ProgID="Equation.3" ShapeID="_x0000_i1151" DrawAspect="Content" ObjectID="_1454560236" r:id="rId240"/>
        </w:object>
      </w:r>
      <w:r w:rsidR="00A66FE0" w:rsidRPr="00BC4483">
        <w:rPr>
          <w:sz w:val="28"/>
          <w:szCs w:val="28"/>
        </w:rPr>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Определим отклонение по каждому изменяющемуся фактору</w:t>
      </w:r>
    </w:p>
    <w:p w:rsidR="00A66FE0" w:rsidRPr="00BC4483" w:rsidRDefault="00A66FE0" w:rsidP="00BC4483">
      <w:pPr>
        <w:keepNext/>
        <w:widowControl w:val="0"/>
        <w:spacing w:line="360" w:lineRule="auto"/>
        <w:ind w:firstLine="709"/>
        <w:jc w:val="both"/>
        <w:rPr>
          <w:sz w:val="28"/>
          <w:szCs w:val="28"/>
        </w:rPr>
      </w:pPr>
      <w:r w:rsidRPr="00BC4483">
        <w:rPr>
          <w:sz w:val="28"/>
          <w:szCs w:val="28"/>
        </w:rPr>
        <w:t>а) изменение первого элемента СК\ОФА: 0,113–0,79= –0,677;</w:t>
      </w:r>
    </w:p>
    <w:p w:rsidR="00A66FE0" w:rsidRPr="00BC4483" w:rsidRDefault="00A66FE0" w:rsidP="00BC4483">
      <w:pPr>
        <w:keepNext/>
        <w:widowControl w:val="0"/>
        <w:spacing w:line="360" w:lineRule="auto"/>
        <w:ind w:firstLine="709"/>
        <w:jc w:val="both"/>
        <w:rPr>
          <w:sz w:val="28"/>
          <w:szCs w:val="28"/>
        </w:rPr>
      </w:pPr>
      <w:r w:rsidRPr="00BC4483">
        <w:rPr>
          <w:sz w:val="28"/>
          <w:szCs w:val="28"/>
        </w:rPr>
        <w:t>б) изменение второго элемента ОФА\ФА: 0,216–0,113=0,103;</w:t>
      </w:r>
    </w:p>
    <w:p w:rsidR="00A66FE0" w:rsidRPr="00BC4483" w:rsidRDefault="00A66FE0" w:rsidP="00BC4483">
      <w:pPr>
        <w:keepNext/>
        <w:widowControl w:val="0"/>
        <w:spacing w:line="360" w:lineRule="auto"/>
        <w:ind w:firstLine="709"/>
        <w:jc w:val="both"/>
        <w:rPr>
          <w:sz w:val="28"/>
          <w:szCs w:val="28"/>
        </w:rPr>
      </w:pPr>
      <w:r w:rsidRPr="00BC4483">
        <w:rPr>
          <w:sz w:val="28"/>
          <w:szCs w:val="28"/>
        </w:rPr>
        <w:t>в) изменение третьего элемента ФА\ЗК: 0,849–0,216=0,633;</w:t>
      </w:r>
    </w:p>
    <w:p w:rsidR="00A66FE0" w:rsidRPr="00BC4483" w:rsidRDefault="00A66FE0" w:rsidP="00BC4483">
      <w:pPr>
        <w:keepNext/>
        <w:widowControl w:val="0"/>
        <w:spacing w:line="360" w:lineRule="auto"/>
        <w:ind w:firstLine="709"/>
        <w:jc w:val="both"/>
        <w:rPr>
          <w:sz w:val="28"/>
          <w:szCs w:val="28"/>
        </w:rPr>
      </w:pPr>
      <w:r w:rsidRPr="00BC4483">
        <w:rPr>
          <w:sz w:val="28"/>
          <w:szCs w:val="28"/>
        </w:rPr>
        <w:t>г) изменение четвертого элемента ЗК\ЭА: 0,802–0,849= –0,047.</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Общее</w:t>
      </w:r>
      <w:r w:rsidR="00BC4483">
        <w:rPr>
          <w:sz w:val="28"/>
          <w:szCs w:val="28"/>
        </w:rPr>
        <w:t xml:space="preserve"> </w:t>
      </w:r>
      <w:r w:rsidRPr="00BC4483">
        <w:rPr>
          <w:sz w:val="28"/>
          <w:szCs w:val="28"/>
        </w:rPr>
        <w:t>изменение</w:t>
      </w:r>
      <w:r w:rsidR="00BC4483">
        <w:rPr>
          <w:sz w:val="28"/>
          <w:szCs w:val="28"/>
        </w:rPr>
        <w:t xml:space="preserve"> </w:t>
      </w:r>
      <w:r w:rsidRPr="00BC4483">
        <w:rPr>
          <w:sz w:val="28"/>
          <w:szCs w:val="28"/>
        </w:rPr>
        <w:t>собственной</w:t>
      </w:r>
      <w:r w:rsidR="00BC4483">
        <w:rPr>
          <w:sz w:val="28"/>
          <w:szCs w:val="28"/>
        </w:rPr>
        <w:t xml:space="preserve"> </w:t>
      </w:r>
      <w:r w:rsidRPr="00BC4483">
        <w:rPr>
          <w:sz w:val="28"/>
          <w:szCs w:val="28"/>
        </w:rPr>
        <w:t>составляющей</w:t>
      </w:r>
      <w:r w:rsidR="00BC4483">
        <w:rPr>
          <w:sz w:val="28"/>
          <w:szCs w:val="28"/>
        </w:rPr>
        <w:t xml:space="preserve"> </w:t>
      </w:r>
      <w:r w:rsidRPr="00BC4483">
        <w:rPr>
          <w:sz w:val="28"/>
          <w:szCs w:val="28"/>
        </w:rPr>
        <w:t>под</w:t>
      </w:r>
      <w:r w:rsidR="00BC4483">
        <w:rPr>
          <w:sz w:val="28"/>
          <w:szCs w:val="28"/>
        </w:rPr>
        <w:t xml:space="preserve"> </w:t>
      </w:r>
      <w:r w:rsidRPr="00BC4483">
        <w:rPr>
          <w:sz w:val="28"/>
          <w:szCs w:val="28"/>
        </w:rPr>
        <w:t>влиянием</w:t>
      </w:r>
      <w:r w:rsidR="00BC4483">
        <w:rPr>
          <w:sz w:val="28"/>
          <w:szCs w:val="28"/>
        </w:rPr>
        <w:t xml:space="preserve"> </w:t>
      </w:r>
      <w:r w:rsidRPr="00BC4483">
        <w:rPr>
          <w:sz w:val="28"/>
          <w:szCs w:val="28"/>
        </w:rPr>
        <w:t>всех четырех элементов:</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(–0,677)+0,103+0,633+(–0,047)=0,012.</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Проверку осуществим с помощью определения разницы между значениями модели за </w:t>
      </w:r>
      <w:r w:rsidR="00A727DA" w:rsidRPr="00BC4483">
        <w:rPr>
          <w:sz w:val="28"/>
          <w:szCs w:val="28"/>
        </w:rPr>
        <w:t>2009</w:t>
      </w:r>
      <w:r w:rsidRPr="00BC4483">
        <w:rPr>
          <w:sz w:val="28"/>
          <w:szCs w:val="28"/>
        </w:rPr>
        <w:t xml:space="preserve"> и </w:t>
      </w:r>
      <w:r w:rsidR="00A727DA" w:rsidRPr="00BC4483">
        <w:rPr>
          <w:sz w:val="28"/>
          <w:szCs w:val="28"/>
        </w:rPr>
        <w:t>2008</w:t>
      </w:r>
      <w:r w:rsidRPr="00BC4483">
        <w:rPr>
          <w:sz w:val="28"/>
          <w:szCs w:val="28"/>
        </w:rPr>
        <w:t xml:space="preserve"> гг.:</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0,802–0,790=0,012.</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Таблица – Сводная таблица по определению отклонений при использовании анализа методом цепных подстановок</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675"/>
        <w:gridCol w:w="1675"/>
        <w:gridCol w:w="1675"/>
        <w:gridCol w:w="1676"/>
      </w:tblGrid>
      <w:tr w:rsidR="00A66FE0" w:rsidRPr="00BC4483">
        <w:trPr>
          <w:trHeight w:val="255"/>
        </w:trPr>
        <w:tc>
          <w:tcPr>
            <w:tcW w:w="2660" w:type="dxa"/>
            <w:noWrap/>
            <w:vAlign w:val="center"/>
          </w:tcPr>
          <w:p w:rsidR="00A66FE0" w:rsidRPr="00D84022" w:rsidRDefault="00A66FE0" w:rsidP="00D84022">
            <w:pPr>
              <w:keepNext/>
              <w:widowControl w:val="0"/>
              <w:spacing w:line="360" w:lineRule="auto"/>
              <w:jc w:val="both"/>
              <w:rPr>
                <w:sz w:val="20"/>
                <w:szCs w:val="20"/>
              </w:rPr>
            </w:pPr>
            <w:r w:rsidRPr="00D84022">
              <w:rPr>
                <w:sz w:val="20"/>
                <w:szCs w:val="20"/>
              </w:rPr>
              <w:t>Показатели</w:t>
            </w:r>
          </w:p>
        </w:tc>
        <w:tc>
          <w:tcPr>
            <w:tcW w:w="1675" w:type="dxa"/>
            <w:noWrap/>
            <w:vAlign w:val="center"/>
          </w:tcPr>
          <w:p w:rsidR="00A66FE0" w:rsidRPr="00D84022" w:rsidRDefault="00A66FE0" w:rsidP="00D84022">
            <w:pPr>
              <w:keepNext/>
              <w:widowControl w:val="0"/>
              <w:spacing w:line="360" w:lineRule="auto"/>
              <w:jc w:val="both"/>
              <w:rPr>
                <w:sz w:val="20"/>
                <w:szCs w:val="20"/>
              </w:rPr>
            </w:pPr>
            <w:r w:rsidRPr="00D84022">
              <w:rPr>
                <w:sz w:val="20"/>
                <w:szCs w:val="20"/>
              </w:rPr>
              <w:t>Результат факторного анализа</w:t>
            </w:r>
          </w:p>
        </w:tc>
        <w:tc>
          <w:tcPr>
            <w:tcW w:w="1675" w:type="dxa"/>
            <w:noWrap/>
            <w:vAlign w:val="center"/>
          </w:tcPr>
          <w:p w:rsidR="00A66FE0" w:rsidRPr="00D84022" w:rsidRDefault="00A66FE0" w:rsidP="00D84022">
            <w:pPr>
              <w:keepNext/>
              <w:widowControl w:val="0"/>
              <w:spacing w:line="360" w:lineRule="auto"/>
              <w:jc w:val="both"/>
              <w:rPr>
                <w:sz w:val="20"/>
                <w:szCs w:val="20"/>
              </w:rPr>
            </w:pPr>
            <w:r w:rsidRPr="00D84022">
              <w:rPr>
                <w:sz w:val="20"/>
                <w:szCs w:val="20"/>
              </w:rPr>
              <w:t>Результат</w:t>
            </w:r>
          </w:p>
          <w:p w:rsidR="00A66FE0" w:rsidRPr="00D84022" w:rsidRDefault="00A66FE0" w:rsidP="00D84022">
            <w:pPr>
              <w:keepNext/>
              <w:widowControl w:val="0"/>
              <w:spacing w:line="360" w:lineRule="auto"/>
              <w:jc w:val="both"/>
              <w:rPr>
                <w:sz w:val="20"/>
                <w:szCs w:val="20"/>
              </w:rPr>
            </w:pPr>
            <w:r w:rsidRPr="00D84022">
              <w:rPr>
                <w:sz w:val="20"/>
                <w:szCs w:val="20"/>
              </w:rPr>
              <w:t xml:space="preserve">показателя на </w:t>
            </w:r>
            <w:r w:rsidR="00A727DA" w:rsidRPr="00D84022">
              <w:rPr>
                <w:sz w:val="20"/>
                <w:szCs w:val="20"/>
              </w:rPr>
              <w:t>2009</w:t>
            </w:r>
            <w:r w:rsidRPr="00D84022">
              <w:rPr>
                <w:sz w:val="20"/>
                <w:szCs w:val="20"/>
              </w:rPr>
              <w:t>г.</w:t>
            </w:r>
          </w:p>
        </w:tc>
        <w:tc>
          <w:tcPr>
            <w:tcW w:w="1675" w:type="dxa"/>
            <w:vAlign w:val="center"/>
          </w:tcPr>
          <w:p w:rsidR="00A66FE0" w:rsidRPr="00D84022" w:rsidRDefault="00A66FE0" w:rsidP="00D84022">
            <w:pPr>
              <w:keepNext/>
              <w:widowControl w:val="0"/>
              <w:spacing w:line="360" w:lineRule="auto"/>
              <w:jc w:val="both"/>
              <w:rPr>
                <w:sz w:val="20"/>
                <w:szCs w:val="20"/>
              </w:rPr>
            </w:pPr>
            <w:r w:rsidRPr="00D84022">
              <w:rPr>
                <w:sz w:val="20"/>
                <w:szCs w:val="20"/>
              </w:rPr>
              <w:t>Отклонение</w:t>
            </w:r>
          </w:p>
        </w:tc>
        <w:tc>
          <w:tcPr>
            <w:tcW w:w="1676" w:type="dxa"/>
            <w:noWrap/>
            <w:vAlign w:val="center"/>
          </w:tcPr>
          <w:p w:rsidR="00A66FE0" w:rsidRPr="00D84022" w:rsidRDefault="00A66FE0" w:rsidP="00D84022">
            <w:pPr>
              <w:keepNext/>
              <w:widowControl w:val="0"/>
              <w:spacing w:line="360" w:lineRule="auto"/>
              <w:jc w:val="both"/>
              <w:rPr>
                <w:sz w:val="20"/>
                <w:szCs w:val="20"/>
              </w:rPr>
            </w:pPr>
            <w:r w:rsidRPr="00D84022">
              <w:rPr>
                <w:sz w:val="20"/>
                <w:szCs w:val="20"/>
              </w:rPr>
              <w:t>Проверка</w:t>
            </w:r>
          </w:p>
        </w:tc>
      </w:tr>
      <w:tr w:rsidR="00A66FE0" w:rsidRPr="00BC4483">
        <w:trPr>
          <w:trHeight w:val="255"/>
        </w:trPr>
        <w:tc>
          <w:tcPr>
            <w:tcW w:w="2660"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СК\ЭА</w:t>
            </w:r>
            <w:r w:rsidRPr="00D84022">
              <w:rPr>
                <w:sz w:val="20"/>
                <w:szCs w:val="20"/>
                <w:vertAlign w:val="subscript"/>
              </w:rPr>
              <w:t>0</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0,790</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0,802</w:t>
            </w:r>
          </w:p>
        </w:tc>
        <w:tc>
          <w:tcPr>
            <w:tcW w:w="1675" w:type="dxa"/>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6"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0,012</w:t>
            </w:r>
          </w:p>
        </w:tc>
      </w:tr>
      <w:tr w:rsidR="00A66FE0" w:rsidRPr="00BC4483">
        <w:trPr>
          <w:trHeight w:val="255"/>
        </w:trPr>
        <w:tc>
          <w:tcPr>
            <w:tcW w:w="2660"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СК\ОФА</w:t>
            </w:r>
            <w:r w:rsidRPr="00D84022">
              <w:rPr>
                <w:sz w:val="20"/>
                <w:szCs w:val="20"/>
                <w:vertAlign w:val="subscript"/>
              </w:rPr>
              <w:t>ф</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0,113</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5" w:type="dxa"/>
            <w:vAlign w:val="bottom"/>
          </w:tcPr>
          <w:p w:rsidR="00A66FE0" w:rsidRPr="00D84022" w:rsidRDefault="00A66FE0" w:rsidP="00D84022">
            <w:pPr>
              <w:keepNext/>
              <w:widowControl w:val="0"/>
              <w:spacing w:line="360" w:lineRule="auto"/>
              <w:jc w:val="both"/>
              <w:rPr>
                <w:sz w:val="20"/>
                <w:szCs w:val="20"/>
              </w:rPr>
            </w:pPr>
            <w:r w:rsidRPr="00D84022">
              <w:rPr>
                <w:sz w:val="20"/>
                <w:szCs w:val="20"/>
              </w:rPr>
              <w:t>-0,677</w:t>
            </w:r>
          </w:p>
        </w:tc>
        <w:tc>
          <w:tcPr>
            <w:tcW w:w="1676"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r>
      <w:tr w:rsidR="00A66FE0" w:rsidRPr="00BC4483">
        <w:trPr>
          <w:trHeight w:val="255"/>
        </w:trPr>
        <w:tc>
          <w:tcPr>
            <w:tcW w:w="2660"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ОФА\ФА</w:t>
            </w:r>
            <w:r w:rsidRPr="00D84022">
              <w:rPr>
                <w:sz w:val="20"/>
                <w:szCs w:val="20"/>
                <w:vertAlign w:val="subscript"/>
              </w:rPr>
              <w:t>ф</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0,216</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5" w:type="dxa"/>
            <w:vAlign w:val="bottom"/>
          </w:tcPr>
          <w:p w:rsidR="00A66FE0" w:rsidRPr="00D84022" w:rsidRDefault="00A66FE0" w:rsidP="00D84022">
            <w:pPr>
              <w:keepNext/>
              <w:widowControl w:val="0"/>
              <w:spacing w:line="360" w:lineRule="auto"/>
              <w:jc w:val="both"/>
              <w:rPr>
                <w:sz w:val="20"/>
                <w:szCs w:val="20"/>
              </w:rPr>
            </w:pPr>
            <w:r w:rsidRPr="00D84022">
              <w:rPr>
                <w:sz w:val="20"/>
                <w:szCs w:val="20"/>
              </w:rPr>
              <w:t>0,103</w:t>
            </w:r>
          </w:p>
        </w:tc>
        <w:tc>
          <w:tcPr>
            <w:tcW w:w="1676"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r>
      <w:tr w:rsidR="00A66FE0" w:rsidRPr="00BC4483">
        <w:trPr>
          <w:trHeight w:val="255"/>
        </w:trPr>
        <w:tc>
          <w:tcPr>
            <w:tcW w:w="2660"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ФА\ЗК</w:t>
            </w:r>
            <w:r w:rsidRPr="00D84022">
              <w:rPr>
                <w:sz w:val="20"/>
                <w:szCs w:val="20"/>
                <w:vertAlign w:val="subscript"/>
              </w:rPr>
              <w:t>ф</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0,849</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5" w:type="dxa"/>
            <w:vAlign w:val="bottom"/>
          </w:tcPr>
          <w:p w:rsidR="00A66FE0" w:rsidRPr="00D84022" w:rsidRDefault="00A66FE0" w:rsidP="00D84022">
            <w:pPr>
              <w:keepNext/>
              <w:widowControl w:val="0"/>
              <w:spacing w:line="360" w:lineRule="auto"/>
              <w:jc w:val="both"/>
              <w:rPr>
                <w:sz w:val="20"/>
                <w:szCs w:val="20"/>
              </w:rPr>
            </w:pPr>
            <w:r w:rsidRPr="00D84022">
              <w:rPr>
                <w:sz w:val="20"/>
                <w:szCs w:val="20"/>
              </w:rPr>
              <w:t>0,633</w:t>
            </w:r>
          </w:p>
        </w:tc>
        <w:tc>
          <w:tcPr>
            <w:tcW w:w="1676"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r>
      <w:tr w:rsidR="00A66FE0" w:rsidRPr="00BC4483">
        <w:trPr>
          <w:trHeight w:val="255"/>
        </w:trPr>
        <w:tc>
          <w:tcPr>
            <w:tcW w:w="2660"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ЗК\ЭА</w:t>
            </w:r>
            <w:r w:rsidRPr="00D84022">
              <w:rPr>
                <w:sz w:val="20"/>
                <w:szCs w:val="20"/>
                <w:vertAlign w:val="subscript"/>
              </w:rPr>
              <w:t>ф</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0,802</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5" w:type="dxa"/>
            <w:vAlign w:val="bottom"/>
          </w:tcPr>
          <w:p w:rsidR="00A66FE0" w:rsidRPr="00D84022" w:rsidRDefault="00A66FE0" w:rsidP="00D84022">
            <w:pPr>
              <w:keepNext/>
              <w:widowControl w:val="0"/>
              <w:spacing w:line="360" w:lineRule="auto"/>
              <w:jc w:val="both"/>
              <w:rPr>
                <w:sz w:val="20"/>
                <w:szCs w:val="20"/>
              </w:rPr>
            </w:pPr>
            <w:r w:rsidRPr="00D84022">
              <w:rPr>
                <w:sz w:val="20"/>
                <w:szCs w:val="20"/>
              </w:rPr>
              <w:t>-0,047</w:t>
            </w:r>
          </w:p>
        </w:tc>
        <w:tc>
          <w:tcPr>
            <w:tcW w:w="1676"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r>
      <w:tr w:rsidR="00A66FE0" w:rsidRPr="00BC4483">
        <w:trPr>
          <w:trHeight w:val="255"/>
        </w:trPr>
        <w:tc>
          <w:tcPr>
            <w:tcW w:w="2660"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Проверка</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5"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c>
          <w:tcPr>
            <w:tcW w:w="1675" w:type="dxa"/>
            <w:vAlign w:val="bottom"/>
          </w:tcPr>
          <w:p w:rsidR="00A66FE0" w:rsidRPr="00D84022" w:rsidRDefault="00A66FE0" w:rsidP="00D84022">
            <w:pPr>
              <w:keepNext/>
              <w:widowControl w:val="0"/>
              <w:spacing w:line="360" w:lineRule="auto"/>
              <w:jc w:val="both"/>
              <w:rPr>
                <w:sz w:val="20"/>
                <w:szCs w:val="20"/>
              </w:rPr>
            </w:pPr>
            <w:r w:rsidRPr="00D84022">
              <w:rPr>
                <w:sz w:val="20"/>
                <w:szCs w:val="20"/>
              </w:rPr>
              <w:t>0,012</w:t>
            </w:r>
          </w:p>
        </w:tc>
        <w:tc>
          <w:tcPr>
            <w:tcW w:w="1676" w:type="dxa"/>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Общее отклонение по показателю </w:t>
      </w:r>
      <w:r w:rsidRPr="00BC4483">
        <w:rPr>
          <w:sz w:val="28"/>
        </w:rPr>
        <w:t>СК\ЭА</w:t>
      </w:r>
      <w:r w:rsidRPr="00BC4483">
        <w:rPr>
          <w:sz w:val="28"/>
          <w:szCs w:val="28"/>
        </w:rPr>
        <w:t xml:space="preserve"> при анализе финансового имущества предприятия составляет 0,012. Проведя факторный анализ, определили, что отношение собственного капитала к оборотным финансовым активам изменяет совокупный показатель на –0,677 единиц. Изменение отношения оборотных финансовых активов к финансовым активам повлечет за собой изменение результирующего показателя на 0,103 единиц. Отклонение показателя отношения финансового актива к заемному капиталу составляет 0,633, что свидетельствует об увеличении данного показателя за анализируемый период. Расчет отклонения показателя отношения заемного капитала к экономическим активам составляет –0,047 и свидетельствует об уменьшении данного показателя за анализируемый период.</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Размер заемного капитала непосредственно влияет на рентабельность собственного капитала при анализе отдельного предприятия и ставку внутренней доходности по отдельному инвестиционному решению. Очевидно, что в практической деятельности необходимо оптимальное сочетание собственного и заемного имущества.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При рассмотрении данных цепочек важнейшее значение приобретает </w:t>
      </w:r>
      <w:r w:rsidRPr="00BC4483">
        <w:rPr>
          <w:iCs/>
          <w:sz w:val="28"/>
          <w:szCs w:val="28"/>
        </w:rPr>
        <w:t xml:space="preserve">соотношение финансовых активов и всего заемного капитала (ФА/ЗК), </w:t>
      </w:r>
      <w:r w:rsidRPr="00BC4483">
        <w:rPr>
          <w:sz w:val="28"/>
          <w:szCs w:val="28"/>
        </w:rPr>
        <w:t>либо их приростных значений.</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Исходя из этого, другое соотношение — </w:t>
      </w:r>
      <w:r w:rsidRPr="00BC4483">
        <w:rPr>
          <w:iCs/>
          <w:sz w:val="28"/>
          <w:szCs w:val="28"/>
        </w:rPr>
        <w:t xml:space="preserve">оборотных финансовых активов и всех финансовых активов (ОФА/ФА) </w:t>
      </w:r>
      <w:r w:rsidRPr="00BC4483">
        <w:rPr>
          <w:sz w:val="28"/>
          <w:szCs w:val="28"/>
        </w:rPr>
        <w:t xml:space="preserve">— в целом характеризует наличие денежных средств в составе финансовых активов, а соотношение </w:t>
      </w:r>
      <w:r w:rsidRPr="00BC4483">
        <w:rPr>
          <w:iCs/>
          <w:sz w:val="28"/>
          <w:szCs w:val="28"/>
        </w:rPr>
        <w:t xml:space="preserve">оборотных финансовых активов и заемного капитала (ФА/ЗК) — </w:t>
      </w:r>
      <w:r w:rsidRPr="00BC4483">
        <w:rPr>
          <w:sz w:val="28"/>
          <w:szCs w:val="28"/>
        </w:rPr>
        <w:t>наличие денежных средств для покрытия всего заемного капитала.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Это соотношение показывает недостаток финансовых активов по сравнению с заемным капиталом. В более широком смысле данное соотношение отражает объективную характеристику финансово-экономического состояния предприятия и предпосылок для его дальнейшего развития и укрепления финансового благополучия, а также достаточность собственных средств для покрытия долгов и обязательств.</w:t>
      </w:r>
    </w:p>
    <w:p w:rsidR="00A66FE0" w:rsidRPr="00D84022" w:rsidRDefault="00D84022" w:rsidP="00D84022">
      <w:pPr>
        <w:keepNext/>
        <w:widowControl w:val="0"/>
        <w:spacing w:line="360" w:lineRule="auto"/>
        <w:ind w:firstLine="709"/>
        <w:jc w:val="center"/>
        <w:rPr>
          <w:b/>
          <w:bCs/>
          <w:sz w:val="28"/>
          <w:szCs w:val="28"/>
        </w:rPr>
      </w:pPr>
      <w:r>
        <w:rPr>
          <w:sz w:val="28"/>
          <w:szCs w:val="28"/>
        </w:rPr>
        <w:br w:type="page"/>
      </w:r>
      <w:r w:rsidR="00A66FE0" w:rsidRPr="00D84022">
        <w:rPr>
          <w:b/>
          <w:sz w:val="28"/>
          <w:szCs w:val="28"/>
        </w:rPr>
        <w:t>3.2 Модель экономического роста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Финансово-экономическое состояние предприятия или проекта непосредственно связано с величиной собственного капитала, включая его денежную и неденежную составляющую, становится понятным, что прочное и финансово устойчивое развитие обусловливает экономический рост и, тем самым, определяет направления тенденций и возможности. </w:t>
      </w:r>
      <w:r w:rsidRPr="00BC4483">
        <w:rPr>
          <w:bCs/>
          <w:sz w:val="28"/>
          <w:szCs w:val="28"/>
        </w:rPr>
        <w:t>Следовательно, раз есть неотрицательный прирост собственного капитала, то есть и экономический рост.</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Очевидно, что экономический рост и финансовая устойчивость достаточно близкие понятия. Но если экономический рост более связан с темпами развития, то финансовая устойчивость – с точкой финансового равновесия.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Поэтому для развития предприятия нужен такой экономический рост, который сохраняет и даже укрепляет финансовую устойчивость.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Отсюда вытекает, что </w:t>
      </w:r>
      <w:r w:rsidRPr="00BC4483">
        <w:rPr>
          <w:iCs/>
          <w:sz w:val="28"/>
          <w:szCs w:val="28"/>
        </w:rPr>
        <w:t xml:space="preserve">экономический рост представляет собой сбалансированную финансовую устойчивость во времени. </w:t>
      </w:r>
      <w:r w:rsidRPr="00BC4483">
        <w:rPr>
          <w:sz w:val="28"/>
          <w:szCs w:val="28"/>
        </w:rPr>
        <w:t>Другими словами, если установлены пропорции развития в настоящем периоде, гарантирующие устойчивое развитие, то эти пропорции, сбалансированность и финансовая устойчивость сохранятся и в последующем периоде.</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Вследствие этого условие экономического роста выступает в качестве целевой функции финансовой устойчивости предприятия или проекта, а в качестве ограничений участвуют источники-ресурсы в денежной и неденежной форме. При этом ограничения на эти ресурсы устанавливаются по каждому направлению их использования.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результате закладываются надежные ограничения того, что финансовая устойчивость будет обеспечена, если расходы будут регламентированы, направления использования обусловлены, а доходы и их источники гарантированы.</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Поэтому для определения тенденций экономического развития построим цепочки показателей, в основу которых положены темпы роста </w:t>
      </w:r>
      <w:r w:rsidRPr="00BC4483">
        <w:rPr>
          <w:iCs/>
          <w:sz w:val="28"/>
          <w:szCs w:val="28"/>
        </w:rPr>
        <w:t xml:space="preserve">(Т). </w:t>
      </w:r>
      <w:r w:rsidRPr="00BC4483">
        <w:rPr>
          <w:sz w:val="28"/>
          <w:szCs w:val="28"/>
        </w:rPr>
        <w:t>Эти темпы роста показывают изменения одноименного показателя на конец отчетного периода по сравнению с его значением на начало отчетного периода или соотношение прогнозного значения с базовым.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 вызывает сомнения, что темп роста собственного капитала должен быть максимальной величиной, превышающий остальные показатели, а темп роста заемного капитала, на оборот, минимальной величиной. Отсюда вытекает, что все имущество должно развиваться более высокими темпами по сравнению с заемным капиталом, но не так быстро, как собственный капитал.</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2120" w:dyaOrig="480">
          <v:shape id="_x0000_i1152" type="#_x0000_t75" style="width:105.75pt;height:24pt" o:ole="">
            <v:imagedata r:id="rId241" o:title=""/>
          </v:shape>
          <o:OLEObject Type="Embed" ProgID="Equation.3" ShapeID="_x0000_i1152" DrawAspect="Content" ObjectID="_1454560237" r:id="rId242"/>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rPr>
      </w:pPr>
      <w:r w:rsidRPr="00BC4483">
        <w:rPr>
          <w:sz w:val="28"/>
          <w:szCs w:val="28"/>
        </w:rPr>
        <w:t xml:space="preserve">где </w:t>
      </w:r>
      <w:r w:rsidR="00C55E16" w:rsidRPr="00BC4483">
        <w:rPr>
          <w:sz w:val="28"/>
        </w:rPr>
        <w:object w:dxaOrig="580" w:dyaOrig="400">
          <v:shape id="_x0000_i1153" type="#_x0000_t75" style="width:29.25pt;height:20.25pt" o:ole="">
            <v:imagedata r:id="rId243" o:title=""/>
          </v:shape>
          <o:OLEObject Type="Embed" ProgID="Equation.3" ShapeID="_x0000_i1153" DrawAspect="Content" ObjectID="_1454560238" r:id="rId244"/>
        </w:object>
      </w:r>
      <w:r w:rsidRPr="00BC4483">
        <w:rPr>
          <w:sz w:val="28"/>
        </w:rPr>
        <w:t xml:space="preserve"> – коэффициент собственного капитала;</w:t>
      </w:r>
    </w:p>
    <w:p w:rsidR="00A66FE0" w:rsidRPr="00BC4483" w:rsidRDefault="00C55E16" w:rsidP="00BC4483">
      <w:pPr>
        <w:keepNext/>
        <w:widowControl w:val="0"/>
        <w:shd w:val="clear" w:color="auto" w:fill="FFFFFF"/>
        <w:spacing w:line="360" w:lineRule="auto"/>
        <w:ind w:firstLine="709"/>
        <w:jc w:val="both"/>
        <w:rPr>
          <w:sz w:val="28"/>
        </w:rPr>
      </w:pPr>
      <w:r w:rsidRPr="00BC4483">
        <w:rPr>
          <w:sz w:val="28"/>
        </w:rPr>
        <w:object w:dxaOrig="600" w:dyaOrig="400">
          <v:shape id="_x0000_i1154" type="#_x0000_t75" style="width:30pt;height:20.25pt" o:ole="">
            <v:imagedata r:id="rId245" o:title=""/>
          </v:shape>
          <o:OLEObject Type="Embed" ProgID="Equation.3" ShapeID="_x0000_i1154" DrawAspect="Content" ObjectID="_1454560239" r:id="rId246"/>
        </w:object>
      </w:r>
      <w:r w:rsidR="00A66FE0" w:rsidRPr="00BC4483">
        <w:rPr>
          <w:sz w:val="28"/>
        </w:rPr>
        <w:t xml:space="preserve"> – экономический актив;</w:t>
      </w: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rPr>
        <w:object w:dxaOrig="560" w:dyaOrig="400">
          <v:shape id="_x0000_i1155" type="#_x0000_t75" style="width:27.75pt;height:20.25pt" o:ole="">
            <v:imagedata r:id="rId247" o:title=""/>
          </v:shape>
          <o:OLEObject Type="Embed" ProgID="Equation.3" ShapeID="_x0000_i1155" DrawAspect="Content" ObjectID="_1454560240" r:id="rId248"/>
        </w:object>
      </w:r>
      <w:r w:rsidR="00A66FE0" w:rsidRPr="00BC4483">
        <w:rPr>
          <w:sz w:val="28"/>
        </w:rPr>
        <w:t xml:space="preserve"> – коэффициент заемного капитала.</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Фактически данное неравенство для анализируемого предприятия выглядит следующим образом:</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647"/>
        </w:tabs>
        <w:spacing w:line="360" w:lineRule="auto"/>
        <w:ind w:firstLine="709"/>
        <w:jc w:val="both"/>
        <w:rPr>
          <w:sz w:val="28"/>
          <w:szCs w:val="28"/>
        </w:rPr>
      </w:pPr>
      <w:r w:rsidRPr="00BC4483">
        <w:rPr>
          <w:sz w:val="28"/>
          <w:szCs w:val="28"/>
        </w:rPr>
        <w:object w:dxaOrig="2120" w:dyaOrig="480">
          <v:shape id="_x0000_i1156" type="#_x0000_t75" style="width:105.75pt;height:24pt" o:ole="">
            <v:imagedata r:id="rId241" o:title=""/>
          </v:shape>
          <o:OLEObject Type="Embed" ProgID="Equation.3" ShapeID="_x0000_i1156" DrawAspect="Content" ObjectID="_1454560241" r:id="rId249"/>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или </w:t>
      </w:r>
    </w:p>
    <w:p w:rsidR="00D84022" w:rsidRDefault="00D84022"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4140" w:dyaOrig="340">
          <v:shape id="_x0000_i1157" type="#_x0000_t75" style="width:207pt;height:17.25pt" o:ole="">
            <v:imagedata r:id="rId250" o:title=""/>
          </v:shape>
          <o:OLEObject Type="Embed" ProgID="Equation.3" ShapeID="_x0000_i1157" DrawAspect="Content" ObjectID="_1454560242" r:id="rId251"/>
        </w:object>
      </w:r>
      <w:r w:rsidR="00A66FE0" w:rsidRPr="00BC4483">
        <w:rPr>
          <w:sz w:val="28"/>
          <w:szCs w:val="28"/>
        </w:rPr>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Как видно из данного неравенства данные коэффициенты находятся в установленных нормативах.</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Необходимо отметить, что собственный капитал непосредственно связан с нефинансовыми активами и всем имуществом в неденежной форме, а заемный капитал – с финансовыми активами и имуществом в денежной форме:</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1900" w:dyaOrig="360">
          <v:shape id="_x0000_i1158" type="#_x0000_t75" style="width:95.25pt;height:18pt" o:ole="">
            <v:imagedata r:id="rId252" o:title=""/>
          </v:shape>
          <o:OLEObject Type="Embed" ProgID="Equation.3" ShapeID="_x0000_i1158" DrawAspect="Content" ObjectID="_1454560243" r:id="rId253"/>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или</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061920"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4120" w:dyaOrig="340">
          <v:shape id="_x0000_i1159" type="#_x0000_t75" style="width:206.25pt;height:17.25pt" o:ole="">
            <v:imagedata r:id="rId254" o:title=""/>
          </v:shape>
          <o:OLEObject Type="Embed" ProgID="Equation.3" ShapeID="_x0000_i1159" DrawAspect="Content" ObjectID="_1454560244" r:id="rId255"/>
        </w:object>
      </w:r>
      <w:r w:rsidR="00A66FE0" w:rsidRPr="00BC4483">
        <w:rPr>
          <w:sz w:val="28"/>
          <w:szCs w:val="28"/>
        </w:rPr>
        <w:t>.</w:t>
      </w: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rPr>
        <w:object w:dxaOrig="1719" w:dyaOrig="360">
          <v:shape id="_x0000_i1160" type="#_x0000_t75" style="width:86.25pt;height:18pt" o:ole="">
            <v:imagedata r:id="rId256" o:title=""/>
          </v:shape>
          <o:OLEObject Type="Embed" ProgID="Equation.3" ShapeID="_x0000_i1160" DrawAspect="Content" ObjectID="_1454560245" r:id="rId257"/>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или</w:t>
      </w:r>
    </w:p>
    <w:p w:rsidR="00A66FE0" w:rsidRPr="00061920"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iCs/>
          <w:sz w:val="28"/>
          <w:szCs w:val="28"/>
        </w:rPr>
      </w:pPr>
      <w:r w:rsidRPr="00BC4483">
        <w:rPr>
          <w:sz w:val="28"/>
          <w:szCs w:val="28"/>
        </w:rPr>
        <w:object w:dxaOrig="4120" w:dyaOrig="340">
          <v:shape id="_x0000_i1161" type="#_x0000_t75" style="width:206.25pt;height:17.25pt" o:ole="">
            <v:imagedata r:id="rId258" o:title=""/>
          </v:shape>
          <o:OLEObject Type="Embed" ProgID="Equation.3" ShapeID="_x0000_i1161" DrawAspect="Content" ObjectID="_1454560246" r:id="rId259"/>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iCs/>
          <w:sz w:val="28"/>
          <w:szCs w:val="28"/>
        </w:rPr>
      </w:pPr>
    </w:p>
    <w:p w:rsidR="00A66FE0" w:rsidRPr="00BC4483" w:rsidRDefault="00A66FE0" w:rsidP="00BC4483">
      <w:pPr>
        <w:keepNext/>
        <w:widowControl w:val="0"/>
        <w:shd w:val="clear" w:color="auto" w:fill="FFFFFF"/>
        <w:spacing w:line="360" w:lineRule="auto"/>
        <w:ind w:firstLine="709"/>
        <w:jc w:val="both"/>
        <w:rPr>
          <w:iCs/>
          <w:sz w:val="28"/>
          <w:szCs w:val="28"/>
        </w:rPr>
      </w:pPr>
      <w:r w:rsidRPr="00BC4483">
        <w:rPr>
          <w:iCs/>
          <w:sz w:val="28"/>
          <w:szCs w:val="28"/>
        </w:rPr>
        <w:t>Следовательно, общая модель экономического роста может быть представлена в развернутом виде с таким расчетом, что пропорции и тенденции развития распределяются от максимального до минимального значения, а каждый из рассматриваемых показателей получает строго определенное место в общей цепочке:</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tabs>
          <w:tab w:val="left" w:pos="8789"/>
        </w:tabs>
        <w:spacing w:line="360" w:lineRule="auto"/>
        <w:ind w:firstLine="709"/>
        <w:jc w:val="both"/>
        <w:rPr>
          <w:sz w:val="28"/>
          <w:szCs w:val="28"/>
        </w:rPr>
      </w:pPr>
      <w:r w:rsidRPr="00BC4483">
        <w:rPr>
          <w:sz w:val="28"/>
          <w:szCs w:val="28"/>
          <w:lang w:val="en-US"/>
        </w:rPr>
        <w:object w:dxaOrig="5940" w:dyaOrig="480">
          <v:shape id="_x0000_i1162" type="#_x0000_t75" style="width:297pt;height:24pt" o:ole="">
            <v:imagedata r:id="rId260" o:title=""/>
          </v:shape>
          <o:OLEObject Type="Embed" ProgID="Equation.3" ShapeID="_x0000_i1162" DrawAspect="Content" ObjectID="_1454560247" r:id="rId261"/>
        </w:object>
      </w:r>
      <w:r w:rsidR="00A66FE0" w:rsidRPr="00BC4483">
        <w:rPr>
          <w:sz w:val="28"/>
          <w:szCs w:val="28"/>
        </w:rPr>
        <w:t>.</w:t>
      </w:r>
      <w:r w:rsidR="00A66FE0" w:rsidRPr="00BC4483">
        <w:rPr>
          <w:sz w:val="28"/>
          <w:szCs w:val="28"/>
        </w:rPr>
        <w:tab/>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Используя формулу %%%%%% построим неравенство темпов роста по фактическим показателям:</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C55E16" w:rsidP="00BC4483">
      <w:pPr>
        <w:keepNext/>
        <w:widowControl w:val="0"/>
        <w:shd w:val="clear" w:color="auto" w:fill="FFFFFF"/>
        <w:spacing w:line="360" w:lineRule="auto"/>
        <w:ind w:firstLine="709"/>
        <w:jc w:val="both"/>
        <w:rPr>
          <w:sz w:val="28"/>
          <w:szCs w:val="28"/>
        </w:rPr>
      </w:pPr>
      <w:r w:rsidRPr="00BC4483">
        <w:rPr>
          <w:sz w:val="28"/>
          <w:szCs w:val="28"/>
        </w:rPr>
        <w:object w:dxaOrig="9960" w:dyaOrig="340">
          <v:shape id="_x0000_i1163" type="#_x0000_t75" style="width:423pt;height:15.75pt" o:ole="">
            <v:imagedata r:id="rId262" o:title=""/>
          </v:shape>
          <o:OLEObject Type="Embed" ProgID="Equation.3" ShapeID="_x0000_i1163" DrawAspect="Content" ObjectID="_1454560248" r:id="rId263"/>
        </w:object>
      </w:r>
      <w:r w:rsidR="00A66FE0" w:rsidRPr="00BC4483">
        <w:rPr>
          <w:sz w:val="28"/>
          <w:szCs w:val="28"/>
        </w:rPr>
        <w:t>.</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Очевидно, что данное неравенство не соблюдается. Исходя из этого рекомендуется провести ранжирование анализируемых показателей согласно приведенной выше методике. Это позволит добиться определенной иерархии показателей темпов роста по степени значимости. Для этого необходимо провести ранжирование фактических показателей по степени значимости.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Приведенная модель экономического роста прочно увязывает собственное имущество с заемным, финансовые активы с нефинансовыми, в денежной форме с неденежной. </w:t>
      </w:r>
      <w:r w:rsidRPr="00BC4483">
        <w:rPr>
          <w:bCs/>
          <w:sz w:val="28"/>
          <w:szCs w:val="28"/>
        </w:rPr>
        <w:t>Особое место отводится собственным ресурсам в денежной форме и соблюдению условия финансового равновесия, как исходному моменту укрепления финансового положения предприятия.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Само собой разумеется, установление конкретных значений темпов экономического роста — задача финансовой службы предприятия. Но немаловажное значение имеет соблюдение приоритетов, пропорций и темпов развития.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Для иллюстрации модели экономического роста подставим</w:t>
      </w:r>
      <w:r w:rsidR="00BC4483">
        <w:rPr>
          <w:sz w:val="28"/>
          <w:szCs w:val="28"/>
        </w:rPr>
        <w:t xml:space="preserve"> </w:t>
      </w:r>
      <w:r w:rsidRPr="00BC4483">
        <w:rPr>
          <w:sz w:val="28"/>
          <w:szCs w:val="28"/>
        </w:rPr>
        <w:t>фактические значения темпов показателей, сложившиеся в отчетном периоде, а затем их проранжируем. В результате получим цепочку показателей, каждый из которых занимает определенное место.</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В этом смысле данная цепочка образует нормативную последовательность показателей. При этом тот или иной темп занимает строго определенное место, которое соответствует его нормативному рангу.</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Действительно, если темпы экономического роста располагаются в определенной последовательности, обеспечивающей финансовую устойчивость, то их фактические значения также должны располагаться от наибольшего до наименьшего значения. Наибольшему темпу роста (темпу собственного капитала) присваивается и наибольший ранг (1), а наименьшему темпу (темпу заемного капитала) – присваивается наименьший (7). Аналогично, для определения фактических рангов необходимо рассчитать фактические значения темпов роста, воспользовавшись приведенным выше примером, а затем их проранжировать.</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Из полученных данных построим таблицу, в которой отобразим фактические и нормативные значения темпов роста анализируемых показателей. При этом фактические показатели будут отображены с рангами значимости характерными для них нормативными значениями.</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 Фактические и нормативные значения темпов роста анализируемых показателей</w:t>
      </w:r>
    </w:p>
    <w:tbl>
      <w:tblPr>
        <w:tblStyle w:val="a3"/>
        <w:tblW w:w="0" w:type="auto"/>
        <w:tblInd w:w="250" w:type="dxa"/>
        <w:tblLook w:val="01E0" w:firstRow="1" w:lastRow="1" w:firstColumn="1" w:lastColumn="1" w:noHBand="0" w:noVBand="0"/>
      </w:tblPr>
      <w:tblGrid>
        <w:gridCol w:w="2384"/>
        <w:gridCol w:w="922"/>
        <w:gridCol w:w="1075"/>
        <w:gridCol w:w="1075"/>
        <w:gridCol w:w="888"/>
        <w:gridCol w:w="1056"/>
        <w:gridCol w:w="1056"/>
        <w:gridCol w:w="864"/>
      </w:tblGrid>
      <w:tr w:rsidR="00A66FE0" w:rsidRPr="00BC4483" w:rsidTr="00D84022">
        <w:tc>
          <w:tcPr>
            <w:tcW w:w="2384"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Нормативный темп</w:t>
            </w:r>
          </w:p>
        </w:tc>
        <w:tc>
          <w:tcPr>
            <w:tcW w:w="922"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580" w:dyaOrig="400">
                <v:shape id="_x0000_i1164" type="#_x0000_t75" style="width:29.25pt;height:20.25pt" o:ole="">
                  <v:imagedata r:id="rId264" o:title=""/>
                </v:shape>
                <o:OLEObject Type="Embed" ProgID="Equation.3" ShapeID="_x0000_i1164" DrawAspect="Content" ObjectID="_1454560249" r:id="rId265"/>
              </w:object>
            </w:r>
          </w:p>
        </w:tc>
        <w:tc>
          <w:tcPr>
            <w:tcW w:w="1075"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859" w:dyaOrig="480">
                <v:shape id="_x0000_i1165" type="#_x0000_t75" style="width:42.75pt;height:24pt" o:ole="">
                  <v:imagedata r:id="rId266" o:title=""/>
                </v:shape>
                <o:OLEObject Type="Embed" ProgID="Equation.3" ShapeID="_x0000_i1165" DrawAspect="Content" ObjectID="_1454560250" r:id="rId267"/>
              </w:object>
            </w:r>
          </w:p>
        </w:tc>
        <w:tc>
          <w:tcPr>
            <w:tcW w:w="1075"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680" w:dyaOrig="480">
                <v:shape id="_x0000_i1166" type="#_x0000_t75" style="width:33.75pt;height:24pt" o:ole="">
                  <v:imagedata r:id="rId268" o:title=""/>
                </v:shape>
                <o:OLEObject Type="Embed" ProgID="Equation.3" ShapeID="_x0000_i1166" DrawAspect="Content" ObjectID="_1454560251" r:id="rId269"/>
              </w:object>
            </w:r>
          </w:p>
        </w:tc>
        <w:tc>
          <w:tcPr>
            <w:tcW w:w="888"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600" w:dyaOrig="400">
                <v:shape id="_x0000_i1167" type="#_x0000_t75" style="width:30pt;height:20.25pt" o:ole="">
                  <v:imagedata r:id="rId270" o:title=""/>
                </v:shape>
                <o:OLEObject Type="Embed" ProgID="Equation.3" ShapeID="_x0000_i1167" DrawAspect="Content" ObjectID="_1454560252" r:id="rId271"/>
              </w:object>
            </w:r>
          </w:p>
        </w:tc>
        <w:tc>
          <w:tcPr>
            <w:tcW w:w="1056"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800" w:dyaOrig="400">
                <v:shape id="_x0000_i1168" type="#_x0000_t75" style="width:39.75pt;height:20.25pt" o:ole="">
                  <v:imagedata r:id="rId272" o:title=""/>
                </v:shape>
                <o:OLEObject Type="Embed" ProgID="Equation.3" ShapeID="_x0000_i1168" DrawAspect="Content" ObjectID="_1454560253" r:id="rId273"/>
              </w:object>
            </w:r>
          </w:p>
        </w:tc>
        <w:tc>
          <w:tcPr>
            <w:tcW w:w="1056"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840" w:dyaOrig="400">
                <v:shape id="_x0000_i1169" type="#_x0000_t75" style="width:42pt;height:20.25pt" o:ole="">
                  <v:imagedata r:id="rId274" o:title=""/>
                </v:shape>
                <o:OLEObject Type="Embed" ProgID="Equation.3" ShapeID="_x0000_i1169" DrawAspect="Content" ObjectID="_1454560254" r:id="rId275"/>
              </w:object>
            </w:r>
          </w:p>
        </w:tc>
        <w:tc>
          <w:tcPr>
            <w:tcW w:w="864" w:type="dxa"/>
          </w:tcPr>
          <w:p w:rsidR="00A66FE0" w:rsidRPr="00D84022" w:rsidRDefault="00C55E16"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object w:dxaOrig="540" w:dyaOrig="400">
                <v:shape id="_x0000_i1170" type="#_x0000_t75" style="width:27pt;height:20.25pt" o:ole="">
                  <v:imagedata r:id="rId276" o:title=""/>
                </v:shape>
                <o:OLEObject Type="Embed" ProgID="Equation.3" ShapeID="_x0000_i1170" DrawAspect="Content" ObjectID="_1454560255" r:id="rId277"/>
              </w:object>
            </w:r>
          </w:p>
        </w:tc>
      </w:tr>
      <w:tr w:rsidR="00A66FE0" w:rsidRPr="00BC4483" w:rsidTr="00D84022">
        <w:tc>
          <w:tcPr>
            <w:tcW w:w="2384"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Нормативный ранг</w:t>
            </w:r>
          </w:p>
        </w:tc>
        <w:tc>
          <w:tcPr>
            <w:tcW w:w="922"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1</w:t>
            </w:r>
          </w:p>
        </w:tc>
        <w:tc>
          <w:tcPr>
            <w:tcW w:w="1075"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2</w:t>
            </w:r>
          </w:p>
        </w:tc>
        <w:tc>
          <w:tcPr>
            <w:tcW w:w="1075"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3</w:t>
            </w:r>
          </w:p>
        </w:tc>
        <w:tc>
          <w:tcPr>
            <w:tcW w:w="888"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4</w:t>
            </w:r>
          </w:p>
        </w:tc>
        <w:tc>
          <w:tcPr>
            <w:tcW w:w="1056"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5</w:t>
            </w:r>
          </w:p>
        </w:tc>
        <w:tc>
          <w:tcPr>
            <w:tcW w:w="1056"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6</w:t>
            </w:r>
          </w:p>
        </w:tc>
        <w:tc>
          <w:tcPr>
            <w:tcW w:w="864" w:type="dxa"/>
          </w:tcPr>
          <w:p w:rsidR="00A66FE0" w:rsidRPr="00D84022" w:rsidRDefault="00A66FE0" w:rsidP="00D84022">
            <w:pPr>
              <w:keepNext/>
              <w:widowControl w:val="0"/>
              <w:shd w:val="clear" w:color="auto" w:fill="FFFFFF"/>
              <w:tabs>
                <w:tab w:val="left" w:pos="2054"/>
                <w:tab w:val="left" w:pos="5035"/>
                <w:tab w:val="left" w:pos="5750"/>
                <w:tab w:val="left" w:pos="5918"/>
              </w:tabs>
              <w:spacing w:line="360" w:lineRule="auto"/>
              <w:jc w:val="both"/>
              <w:rPr>
                <w:sz w:val="20"/>
                <w:szCs w:val="20"/>
              </w:rPr>
            </w:pPr>
            <w:r w:rsidRPr="00D84022">
              <w:rPr>
                <w:sz w:val="20"/>
                <w:szCs w:val="20"/>
              </w:rPr>
              <w:t>7</w:t>
            </w:r>
          </w:p>
        </w:tc>
      </w:tr>
      <w:tr w:rsidR="00A66FE0" w:rsidRPr="00BC4483" w:rsidTr="00D84022">
        <w:tc>
          <w:tcPr>
            <w:tcW w:w="2384"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Фактический темп</w:t>
            </w:r>
          </w:p>
        </w:tc>
        <w:tc>
          <w:tcPr>
            <w:tcW w:w="922"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680" w:dyaOrig="480">
                <v:shape id="_x0000_i1171" type="#_x0000_t75" style="width:33.75pt;height:24pt" o:ole="">
                  <v:imagedata r:id="rId278" o:title=""/>
                </v:shape>
                <o:OLEObject Type="Embed" ProgID="Equation.3" ShapeID="_x0000_i1171" DrawAspect="Content" ObjectID="_1454560256" r:id="rId279"/>
              </w:object>
            </w:r>
          </w:p>
        </w:tc>
        <w:tc>
          <w:tcPr>
            <w:tcW w:w="1075"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580" w:dyaOrig="400">
                <v:shape id="_x0000_i1172" type="#_x0000_t75" style="width:29.25pt;height:20.25pt" o:ole="">
                  <v:imagedata r:id="rId280" o:title=""/>
                </v:shape>
                <o:OLEObject Type="Embed" ProgID="Equation.3" ShapeID="_x0000_i1172" DrawAspect="Content" ObjectID="_1454560257" r:id="rId281"/>
              </w:object>
            </w:r>
          </w:p>
        </w:tc>
        <w:tc>
          <w:tcPr>
            <w:tcW w:w="1075"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859" w:dyaOrig="480">
                <v:shape id="_x0000_i1173" type="#_x0000_t75" style="width:42.75pt;height:24pt" o:ole="">
                  <v:imagedata r:id="rId282" o:title=""/>
                </v:shape>
                <o:OLEObject Type="Embed" ProgID="Equation.3" ShapeID="_x0000_i1173" DrawAspect="Content" ObjectID="_1454560258" r:id="rId283"/>
              </w:object>
            </w:r>
          </w:p>
        </w:tc>
        <w:tc>
          <w:tcPr>
            <w:tcW w:w="888"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600" w:dyaOrig="400">
                <v:shape id="_x0000_i1174" type="#_x0000_t75" style="width:30pt;height:20.25pt" o:ole="">
                  <v:imagedata r:id="rId284" o:title=""/>
                </v:shape>
                <o:OLEObject Type="Embed" ProgID="Equation.3" ShapeID="_x0000_i1174" DrawAspect="Content" ObjectID="_1454560259" r:id="rId285"/>
              </w:object>
            </w:r>
          </w:p>
        </w:tc>
        <w:tc>
          <w:tcPr>
            <w:tcW w:w="1056"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840" w:dyaOrig="400">
                <v:shape id="_x0000_i1175" type="#_x0000_t75" style="width:42pt;height:20.25pt" o:ole="">
                  <v:imagedata r:id="rId274" o:title=""/>
                </v:shape>
                <o:OLEObject Type="Embed" ProgID="Equation.3" ShapeID="_x0000_i1175" DrawAspect="Content" ObjectID="_1454560260" r:id="rId286"/>
              </w:object>
            </w:r>
          </w:p>
        </w:tc>
        <w:tc>
          <w:tcPr>
            <w:tcW w:w="1056"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800" w:dyaOrig="400">
                <v:shape id="_x0000_i1176" type="#_x0000_t75" style="width:39.75pt;height:20.25pt" o:ole="">
                  <v:imagedata r:id="rId287" o:title=""/>
                </v:shape>
                <o:OLEObject Type="Embed" ProgID="Equation.3" ShapeID="_x0000_i1176" DrawAspect="Content" ObjectID="_1454560261" r:id="rId288"/>
              </w:object>
            </w:r>
          </w:p>
        </w:tc>
        <w:tc>
          <w:tcPr>
            <w:tcW w:w="864" w:type="dxa"/>
          </w:tcPr>
          <w:p w:rsidR="00A66FE0" w:rsidRPr="00D84022" w:rsidRDefault="00C55E16"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object w:dxaOrig="540" w:dyaOrig="400">
                <v:shape id="_x0000_i1177" type="#_x0000_t75" style="width:27pt;height:20.25pt" o:ole="">
                  <v:imagedata r:id="rId276" o:title=""/>
                </v:shape>
                <o:OLEObject Type="Embed" ProgID="Equation.3" ShapeID="_x0000_i1177" DrawAspect="Content" ObjectID="_1454560262" r:id="rId289"/>
              </w:object>
            </w:r>
          </w:p>
        </w:tc>
      </w:tr>
      <w:tr w:rsidR="00A66FE0" w:rsidRPr="00BC4483" w:rsidTr="00D84022">
        <w:tc>
          <w:tcPr>
            <w:tcW w:w="2384"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Фактический ранг</w:t>
            </w:r>
          </w:p>
        </w:tc>
        <w:tc>
          <w:tcPr>
            <w:tcW w:w="922"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3</w:t>
            </w:r>
          </w:p>
        </w:tc>
        <w:tc>
          <w:tcPr>
            <w:tcW w:w="1075"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1</w:t>
            </w:r>
          </w:p>
        </w:tc>
        <w:tc>
          <w:tcPr>
            <w:tcW w:w="1075"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2</w:t>
            </w:r>
          </w:p>
        </w:tc>
        <w:tc>
          <w:tcPr>
            <w:tcW w:w="888"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4</w:t>
            </w:r>
          </w:p>
        </w:tc>
        <w:tc>
          <w:tcPr>
            <w:tcW w:w="1056"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6</w:t>
            </w:r>
          </w:p>
        </w:tc>
        <w:tc>
          <w:tcPr>
            <w:tcW w:w="1056"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5</w:t>
            </w:r>
          </w:p>
        </w:tc>
        <w:tc>
          <w:tcPr>
            <w:tcW w:w="864" w:type="dxa"/>
          </w:tcPr>
          <w:p w:rsidR="00A66FE0" w:rsidRPr="00D84022" w:rsidRDefault="00A66FE0" w:rsidP="00D84022">
            <w:pPr>
              <w:keepNext/>
              <w:widowControl w:val="0"/>
              <w:shd w:val="clear" w:color="auto" w:fill="FFFFFF"/>
              <w:tabs>
                <w:tab w:val="left" w:pos="2054"/>
                <w:tab w:val="left" w:pos="5035"/>
                <w:tab w:val="left" w:pos="5750"/>
                <w:tab w:val="left" w:pos="5923"/>
              </w:tabs>
              <w:spacing w:line="360" w:lineRule="auto"/>
              <w:jc w:val="both"/>
              <w:rPr>
                <w:sz w:val="20"/>
                <w:szCs w:val="20"/>
              </w:rPr>
            </w:pPr>
            <w:r w:rsidRPr="00D84022">
              <w:rPr>
                <w:sz w:val="20"/>
                <w:szCs w:val="20"/>
              </w:rPr>
              <w:t>7</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Данные фактического значения темпов роста экономического актива, собственного и заемного капитала, оборотных финансовых активов, финансовых активов, имущества в неденежной форме, нефинансовых активов представлены в таблице %%%%%%%.</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Таблица – Фактические значения темпов роста анализируемых показателей</w:t>
      </w:r>
    </w:p>
    <w:tbl>
      <w:tblPr>
        <w:tblW w:w="9503" w:type="dxa"/>
        <w:tblInd w:w="103" w:type="dxa"/>
        <w:tblLayout w:type="fixed"/>
        <w:tblLook w:val="0000" w:firstRow="0" w:lastRow="0" w:firstColumn="0" w:lastColumn="0" w:noHBand="0" w:noVBand="0"/>
      </w:tblPr>
      <w:tblGrid>
        <w:gridCol w:w="2660"/>
        <w:gridCol w:w="1710"/>
        <w:gridCol w:w="1711"/>
        <w:gridCol w:w="1711"/>
        <w:gridCol w:w="1711"/>
      </w:tblGrid>
      <w:tr w:rsidR="00A66FE0" w:rsidRPr="00BC4483">
        <w:trPr>
          <w:trHeight w:val="255"/>
        </w:trPr>
        <w:tc>
          <w:tcPr>
            <w:tcW w:w="2660" w:type="dxa"/>
            <w:tcBorders>
              <w:top w:val="single" w:sz="4" w:space="0" w:color="auto"/>
              <w:left w:val="single" w:sz="4" w:space="0" w:color="auto"/>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Показатели</w:t>
            </w:r>
          </w:p>
        </w:tc>
        <w:tc>
          <w:tcPr>
            <w:tcW w:w="1710" w:type="dxa"/>
            <w:tcBorders>
              <w:top w:val="single" w:sz="4" w:space="0" w:color="auto"/>
              <w:left w:val="nil"/>
              <w:bottom w:val="single" w:sz="4" w:space="0" w:color="auto"/>
              <w:right w:val="single" w:sz="4" w:space="0" w:color="auto"/>
            </w:tcBorders>
            <w:noWrap/>
            <w:vAlign w:val="bottom"/>
          </w:tcPr>
          <w:p w:rsidR="00A66FE0" w:rsidRPr="00D84022" w:rsidRDefault="00A727DA" w:rsidP="00D84022">
            <w:pPr>
              <w:keepNext/>
              <w:widowControl w:val="0"/>
              <w:spacing w:line="360" w:lineRule="auto"/>
              <w:jc w:val="both"/>
              <w:rPr>
                <w:sz w:val="20"/>
                <w:szCs w:val="20"/>
              </w:rPr>
            </w:pPr>
            <w:r w:rsidRPr="00D84022">
              <w:rPr>
                <w:sz w:val="20"/>
                <w:szCs w:val="20"/>
              </w:rPr>
              <w:t>2008</w:t>
            </w:r>
            <w:r w:rsidR="00A66FE0" w:rsidRPr="00D84022">
              <w:rPr>
                <w:sz w:val="20"/>
                <w:szCs w:val="20"/>
              </w:rPr>
              <w:t xml:space="preserve"> год.</w:t>
            </w:r>
          </w:p>
        </w:tc>
        <w:tc>
          <w:tcPr>
            <w:tcW w:w="1711" w:type="dxa"/>
            <w:tcBorders>
              <w:top w:val="single" w:sz="4" w:space="0" w:color="auto"/>
              <w:left w:val="nil"/>
              <w:bottom w:val="single" w:sz="4" w:space="0" w:color="auto"/>
              <w:right w:val="single" w:sz="4" w:space="0" w:color="auto"/>
            </w:tcBorders>
            <w:noWrap/>
            <w:vAlign w:val="bottom"/>
          </w:tcPr>
          <w:p w:rsidR="00A66FE0" w:rsidRPr="00D84022" w:rsidRDefault="00A727DA" w:rsidP="00D84022">
            <w:pPr>
              <w:keepNext/>
              <w:widowControl w:val="0"/>
              <w:spacing w:line="360" w:lineRule="auto"/>
              <w:jc w:val="both"/>
              <w:rPr>
                <w:sz w:val="20"/>
                <w:szCs w:val="20"/>
              </w:rPr>
            </w:pPr>
            <w:r w:rsidRPr="00D84022">
              <w:rPr>
                <w:sz w:val="20"/>
                <w:szCs w:val="20"/>
              </w:rPr>
              <w:t>2009</w:t>
            </w:r>
            <w:r w:rsidR="00A66FE0" w:rsidRPr="00D84022">
              <w:rPr>
                <w:sz w:val="20"/>
                <w:szCs w:val="20"/>
              </w:rPr>
              <w:t xml:space="preserve"> год</w:t>
            </w:r>
          </w:p>
        </w:tc>
        <w:tc>
          <w:tcPr>
            <w:tcW w:w="1711" w:type="dxa"/>
            <w:tcBorders>
              <w:top w:val="single" w:sz="4" w:space="0" w:color="auto"/>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Прирост</w:t>
            </w:r>
          </w:p>
        </w:tc>
        <w:tc>
          <w:tcPr>
            <w:tcW w:w="1711" w:type="dxa"/>
            <w:tcBorders>
              <w:top w:val="single" w:sz="4" w:space="0" w:color="auto"/>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Темп роста</w:t>
            </w:r>
          </w:p>
        </w:tc>
      </w:tr>
      <w:tr w:rsidR="00A66FE0" w:rsidRPr="00BC4483">
        <w:trPr>
          <w:trHeight w:val="255"/>
        </w:trPr>
        <w:tc>
          <w:tcPr>
            <w:tcW w:w="2660" w:type="dxa"/>
            <w:tcBorders>
              <w:top w:val="nil"/>
              <w:left w:val="single" w:sz="4" w:space="0" w:color="auto"/>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СК</w:t>
            </w:r>
          </w:p>
        </w:tc>
        <w:tc>
          <w:tcPr>
            <w:tcW w:w="1710"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333618,3</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338106,8</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4488,5</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1,013454</w:t>
            </w:r>
          </w:p>
        </w:tc>
      </w:tr>
      <w:tr w:rsidR="00A66FE0" w:rsidRPr="00BC4483">
        <w:trPr>
          <w:trHeight w:val="255"/>
        </w:trPr>
        <w:tc>
          <w:tcPr>
            <w:tcW w:w="2660" w:type="dxa"/>
            <w:tcBorders>
              <w:top w:val="nil"/>
              <w:left w:val="single" w:sz="4" w:space="0" w:color="auto"/>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ОФА</w:t>
            </w:r>
          </w:p>
        </w:tc>
        <w:tc>
          <w:tcPr>
            <w:tcW w:w="1710"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31,9</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225,7</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193,8</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7,0752351</w:t>
            </w:r>
          </w:p>
        </w:tc>
      </w:tr>
      <w:tr w:rsidR="00A66FE0" w:rsidRPr="00BC4483">
        <w:trPr>
          <w:trHeight w:val="255"/>
        </w:trPr>
        <w:tc>
          <w:tcPr>
            <w:tcW w:w="2660" w:type="dxa"/>
            <w:tcBorders>
              <w:top w:val="nil"/>
              <w:left w:val="single" w:sz="4" w:space="0" w:color="auto"/>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ФА</w:t>
            </w:r>
          </w:p>
        </w:tc>
        <w:tc>
          <w:tcPr>
            <w:tcW w:w="1710"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71,9</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265,7</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193,8</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3,6954103</w:t>
            </w:r>
          </w:p>
        </w:tc>
      </w:tr>
      <w:tr w:rsidR="00A66FE0" w:rsidRPr="00BC4483">
        <w:trPr>
          <w:trHeight w:val="255"/>
        </w:trPr>
        <w:tc>
          <w:tcPr>
            <w:tcW w:w="2660" w:type="dxa"/>
            <w:tcBorders>
              <w:top w:val="nil"/>
              <w:left w:val="single" w:sz="4" w:space="0" w:color="auto"/>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ЭА</w:t>
            </w:r>
          </w:p>
        </w:tc>
        <w:tc>
          <w:tcPr>
            <w:tcW w:w="1710"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421654</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421163,9</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-490,1</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0,9988377</w:t>
            </w:r>
          </w:p>
        </w:tc>
      </w:tr>
      <w:tr w:rsidR="00A66FE0" w:rsidRPr="00BC4483">
        <w:trPr>
          <w:trHeight w:val="255"/>
        </w:trPr>
        <w:tc>
          <w:tcPr>
            <w:tcW w:w="2660" w:type="dxa"/>
            <w:tcBorders>
              <w:top w:val="nil"/>
              <w:left w:val="single" w:sz="4" w:space="0" w:color="auto"/>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НФА</w:t>
            </w:r>
          </w:p>
        </w:tc>
        <w:tc>
          <w:tcPr>
            <w:tcW w:w="1710"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421582,1</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420898,2</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-683,9</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0,9983778</w:t>
            </w:r>
          </w:p>
        </w:tc>
      </w:tr>
      <w:tr w:rsidR="00A66FE0" w:rsidRPr="00BC4483">
        <w:trPr>
          <w:trHeight w:val="255"/>
        </w:trPr>
        <w:tc>
          <w:tcPr>
            <w:tcW w:w="2660" w:type="dxa"/>
            <w:tcBorders>
              <w:top w:val="nil"/>
              <w:left w:val="single" w:sz="4" w:space="0" w:color="auto"/>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И</w:t>
            </w:r>
            <w:r w:rsidRPr="00D84022">
              <w:rPr>
                <w:sz w:val="20"/>
                <w:szCs w:val="20"/>
                <w:vertAlign w:val="subscript"/>
              </w:rPr>
              <w:t>ндф</w:t>
            </w:r>
          </w:p>
        </w:tc>
        <w:tc>
          <w:tcPr>
            <w:tcW w:w="1710"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421622,1</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420938,2</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-683,9</w:t>
            </w:r>
          </w:p>
        </w:tc>
        <w:tc>
          <w:tcPr>
            <w:tcW w:w="1711" w:type="dxa"/>
            <w:tcBorders>
              <w:top w:val="nil"/>
              <w:left w:val="nil"/>
              <w:bottom w:val="nil"/>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0,9983779</w:t>
            </w:r>
          </w:p>
        </w:tc>
      </w:tr>
      <w:tr w:rsidR="00A66FE0" w:rsidRPr="00BC4483">
        <w:trPr>
          <w:trHeight w:val="255"/>
        </w:trPr>
        <w:tc>
          <w:tcPr>
            <w:tcW w:w="2660" w:type="dxa"/>
            <w:tcBorders>
              <w:top w:val="nil"/>
              <w:left w:val="single" w:sz="4" w:space="0" w:color="auto"/>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ЗК</w:t>
            </w:r>
          </w:p>
        </w:tc>
        <w:tc>
          <w:tcPr>
            <w:tcW w:w="1710"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88035,7</w:t>
            </w:r>
          </w:p>
        </w:tc>
        <w:tc>
          <w:tcPr>
            <w:tcW w:w="1711"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83057,1</w:t>
            </w:r>
          </w:p>
        </w:tc>
        <w:tc>
          <w:tcPr>
            <w:tcW w:w="1711"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-4978,6</w:t>
            </w:r>
          </w:p>
        </w:tc>
        <w:tc>
          <w:tcPr>
            <w:tcW w:w="1711"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jc w:val="both"/>
              <w:rPr>
                <w:sz w:val="20"/>
                <w:szCs w:val="20"/>
              </w:rPr>
            </w:pPr>
            <w:r w:rsidRPr="00D84022">
              <w:rPr>
                <w:sz w:val="20"/>
                <w:szCs w:val="20"/>
              </w:rPr>
              <w:t>0,9434479</w:t>
            </w:r>
          </w:p>
        </w:tc>
      </w:tr>
    </w:tbl>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D84022" w:rsidP="00BC4483">
      <w:pPr>
        <w:keepNext/>
        <w:widowControl w:val="0"/>
        <w:shd w:val="clear" w:color="auto" w:fill="FFFFFF"/>
        <w:spacing w:line="360" w:lineRule="auto"/>
        <w:ind w:firstLine="709"/>
        <w:jc w:val="both"/>
        <w:rPr>
          <w:sz w:val="28"/>
          <w:szCs w:val="28"/>
        </w:rPr>
      </w:pPr>
      <w:r>
        <w:rPr>
          <w:sz w:val="28"/>
          <w:szCs w:val="28"/>
        </w:rPr>
        <w:br w:type="page"/>
      </w:r>
      <w:r w:rsidR="00C55E16" w:rsidRPr="00BC4483">
        <w:rPr>
          <w:sz w:val="28"/>
        </w:rPr>
        <w:object w:dxaOrig="8340" w:dyaOrig="5925">
          <v:shape id="_x0000_i1178" type="#_x0000_t75" style="width:417pt;height:296.25pt" o:ole="">
            <v:imagedata r:id="rId290" o:title=""/>
          </v:shape>
          <o:OLEObject Type="Embed" ProgID="Excel.Sheet.8" ShapeID="_x0000_i1178" DrawAspect="Content" ObjectID="_1454560263" r:id="rId291">
            <o:FieldCodes>\s</o:FieldCodes>
          </o:OLEObject>
        </w:objec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Рисунок – Нормативные и фактические ранги</w:t>
      </w:r>
    </w:p>
    <w:p w:rsidR="00A66FE0" w:rsidRPr="00BC4483" w:rsidRDefault="00A66FE0" w:rsidP="00BC4483">
      <w:pPr>
        <w:keepNext/>
        <w:widowControl w:val="0"/>
        <w:shd w:val="clear" w:color="auto" w:fill="FFFFFF"/>
        <w:spacing w:line="360" w:lineRule="auto"/>
        <w:ind w:firstLine="709"/>
        <w:jc w:val="both"/>
        <w:rPr>
          <w:sz w:val="28"/>
          <w:szCs w:val="28"/>
        </w:rPr>
      </w:pP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Для построения нормативной цепочки показателей построим график, в котором отобразим их фактические проранжированные значения рангов. В этм графике нормативные ранги (</w:t>
      </w:r>
      <w:r w:rsidRPr="00BC4483">
        <w:rPr>
          <w:sz w:val="28"/>
          <w:szCs w:val="28"/>
          <w:lang w:val="en-US"/>
        </w:rPr>
        <w:t>R</w:t>
      </w:r>
      <w:r w:rsidRPr="00BC4483">
        <w:rPr>
          <w:sz w:val="28"/>
          <w:szCs w:val="28"/>
        </w:rPr>
        <w:t>) располагаются на правой диагонали в порядке убывания от наибольшего ранга к наименьшему, а фактические ранги (</w:t>
      </w:r>
      <w:r w:rsidRPr="00BC4483">
        <w:rPr>
          <w:sz w:val="28"/>
          <w:szCs w:val="28"/>
          <w:lang w:val="en-US"/>
        </w:rPr>
        <w:t>F</w:t>
      </w:r>
      <w:r w:rsidRPr="00BC4483">
        <w:rPr>
          <w:sz w:val="28"/>
          <w:szCs w:val="28"/>
        </w:rPr>
        <w:t>) – в соответствии со своим значением.</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iCs/>
          <w:sz w:val="28"/>
          <w:szCs w:val="28"/>
        </w:rPr>
        <w:t xml:space="preserve"> Отсюда видно, что всякое отклонение фактического ранга от нормативного того или иного показателя дает явное представление об опережении или отставании фактического темпа роста одноименного показателя от его нормативного значения.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Несмотря на то, что нормативные темпы экономического роста в данной цепочке не устанавливаются, последовательные сравнения фактических рангов с нормативными позволяют в упрощенной форме получить представление о финансово-экономическом благополучии или неблагополучии рассматриваемого предприятия или инвестиционного решения.</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 xml:space="preserve">В результате второй, третий и шестой темпы (оборотные финансовые активы, финансовые активы и имущество в неденежной форме), отстают в своем развитии, </w:t>
      </w:r>
      <w:r w:rsidRPr="00BC4483">
        <w:rPr>
          <w:iCs/>
          <w:sz w:val="28"/>
          <w:szCs w:val="28"/>
        </w:rPr>
        <w:t xml:space="preserve">и первый, четвертый, пятый и седьмой </w:t>
      </w:r>
      <w:r w:rsidRPr="00BC4483">
        <w:rPr>
          <w:sz w:val="28"/>
          <w:szCs w:val="28"/>
        </w:rPr>
        <w:t>темпы (собственный капитал, экономические активы,</w:t>
      </w:r>
      <w:r w:rsidR="00BC4483">
        <w:rPr>
          <w:sz w:val="28"/>
          <w:szCs w:val="28"/>
        </w:rPr>
        <w:t xml:space="preserve"> </w:t>
      </w:r>
      <w:r w:rsidRPr="00BC4483">
        <w:rPr>
          <w:sz w:val="28"/>
          <w:szCs w:val="28"/>
        </w:rPr>
        <w:t>нефинансовые активы и заемный капитал) получают опережающее развитие в сравнении с их нормативными значениями.</w:t>
      </w:r>
    </w:p>
    <w:p w:rsidR="00A66FE0" w:rsidRPr="00BC4483" w:rsidRDefault="00A66FE0" w:rsidP="00BC4483">
      <w:pPr>
        <w:keepNext/>
        <w:widowControl w:val="0"/>
        <w:shd w:val="clear" w:color="auto" w:fill="FFFFFF"/>
        <w:spacing w:line="360" w:lineRule="auto"/>
        <w:ind w:firstLine="709"/>
        <w:jc w:val="both"/>
        <w:rPr>
          <w:sz w:val="28"/>
          <w:szCs w:val="28"/>
        </w:rPr>
      </w:pPr>
      <w:r w:rsidRPr="00BC4483">
        <w:rPr>
          <w:sz w:val="28"/>
          <w:szCs w:val="28"/>
        </w:rPr>
        <w:t>Данное обстоятельство свидетельствует о недостаточности оборотных финансовых активов, финансовых активов и имущества в неденежной форме, о зоне финансово-экономической напряженности, о необходимости приведения фактических темпов роста в соответствие с их нормативными рангами.</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Следовательно, всякое нарушение установленных пропорций непосредственно ведет к ухудшению финансово-экономического состояния предприятия, росту напряженности, недостатку оборотных средств. Наоборот, строгое соблюдение заложенных пропорций гарантирует улучшение финансово-экономического положения, достижение зоны финансовой устойчивости и закрепление положительных тенденций.</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Модель экономического роста дает возможность принять управленческие решения, направленные на стабилизацию и вывод предприятия из кризисного состояния. Темп нормативного роста показателей, представленный в таблице, свидетельствует об устойчивости предприятия. Таким образом изменения в структуре активов и пассивов баланса дает возможность изменить тип финансовой устойчивости. Для этого произведем следующие мероприятия:</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 xml:space="preserve">а) учет векселей – позволяет увеличить оборотные финансовые активы предприятия. Предприятие на конец анализируемого периода получило векселя </w:t>
      </w:r>
    </w:p>
    <w:p w:rsidR="00A66FE0" w:rsidRPr="00BC4483" w:rsidRDefault="00A66FE0" w:rsidP="00BC4483">
      <w:pPr>
        <w:keepNext/>
        <w:widowControl w:val="0"/>
        <w:spacing w:line="360" w:lineRule="auto"/>
        <w:ind w:firstLine="709"/>
        <w:jc w:val="both"/>
        <w:rPr>
          <w:bCs/>
          <w:sz w:val="28"/>
          <w:szCs w:val="28"/>
        </w:rPr>
      </w:pPr>
    </w:p>
    <w:p w:rsidR="00A66FE0" w:rsidRPr="00BC4483" w:rsidRDefault="00D84022" w:rsidP="00BC4483">
      <w:pPr>
        <w:keepNext/>
        <w:widowControl w:val="0"/>
        <w:spacing w:line="360" w:lineRule="auto"/>
        <w:ind w:firstLine="709"/>
        <w:jc w:val="both"/>
        <w:rPr>
          <w:bCs/>
          <w:sz w:val="28"/>
          <w:szCs w:val="28"/>
        </w:rPr>
      </w:pPr>
      <w:r>
        <w:rPr>
          <w:bCs/>
          <w:sz w:val="28"/>
          <w:szCs w:val="28"/>
        </w:rPr>
        <w:br w:type="page"/>
      </w:r>
      <w:r w:rsidR="00A66FE0" w:rsidRPr="00BC4483">
        <w:rPr>
          <w:bCs/>
          <w:sz w:val="28"/>
          <w:szCs w:val="28"/>
        </w:rPr>
        <w:t>Таблица – Определение дисконта</w:t>
      </w:r>
    </w:p>
    <w:tbl>
      <w:tblPr>
        <w:tblW w:w="5959" w:type="dxa"/>
        <w:jc w:val="center"/>
        <w:tblLook w:val="0000" w:firstRow="0" w:lastRow="0" w:firstColumn="0" w:lastColumn="0" w:noHBand="0" w:noVBand="0"/>
      </w:tblPr>
      <w:tblGrid>
        <w:gridCol w:w="2273"/>
        <w:gridCol w:w="1418"/>
        <w:gridCol w:w="2268"/>
      </w:tblGrid>
      <w:tr w:rsidR="00A66FE0" w:rsidRPr="00BC4483">
        <w:trPr>
          <w:trHeight w:val="255"/>
          <w:jc w:val="center"/>
        </w:trPr>
        <w:tc>
          <w:tcPr>
            <w:tcW w:w="2273" w:type="dxa"/>
            <w:tcBorders>
              <w:top w:val="single" w:sz="4" w:space="0" w:color="auto"/>
              <w:left w:val="single" w:sz="4" w:space="0" w:color="auto"/>
              <w:bottom w:val="single" w:sz="4" w:space="0" w:color="auto"/>
              <w:right w:val="single" w:sz="4" w:space="0" w:color="auto"/>
            </w:tcBorders>
            <w:noWrap/>
            <w:vAlign w:val="center"/>
          </w:tcPr>
          <w:p w:rsidR="00A66FE0" w:rsidRPr="00D84022" w:rsidRDefault="00A66FE0" w:rsidP="00D84022">
            <w:pPr>
              <w:keepNext/>
              <w:widowControl w:val="0"/>
              <w:spacing w:line="360" w:lineRule="auto"/>
              <w:ind w:firstLine="38"/>
              <w:jc w:val="both"/>
              <w:rPr>
                <w:sz w:val="20"/>
                <w:szCs w:val="20"/>
              </w:rPr>
            </w:pPr>
            <w:r w:rsidRPr="00D84022">
              <w:rPr>
                <w:sz w:val="20"/>
                <w:szCs w:val="20"/>
              </w:rPr>
              <w:t>Учет векселей</w:t>
            </w:r>
          </w:p>
        </w:tc>
        <w:tc>
          <w:tcPr>
            <w:tcW w:w="1418" w:type="dxa"/>
            <w:tcBorders>
              <w:top w:val="single" w:sz="4" w:space="0" w:color="auto"/>
              <w:left w:val="nil"/>
              <w:bottom w:val="single" w:sz="4" w:space="0" w:color="auto"/>
              <w:right w:val="single" w:sz="4" w:space="0" w:color="auto"/>
            </w:tcBorders>
            <w:noWrap/>
            <w:vAlign w:val="center"/>
          </w:tcPr>
          <w:p w:rsidR="00A66FE0" w:rsidRPr="00D84022" w:rsidRDefault="00A66FE0" w:rsidP="00D84022">
            <w:pPr>
              <w:keepNext/>
              <w:widowControl w:val="0"/>
              <w:spacing w:line="360" w:lineRule="auto"/>
              <w:ind w:firstLine="38"/>
              <w:jc w:val="both"/>
              <w:rPr>
                <w:sz w:val="20"/>
                <w:szCs w:val="20"/>
              </w:rPr>
            </w:pPr>
            <w:r w:rsidRPr="00D84022">
              <w:rPr>
                <w:sz w:val="20"/>
                <w:szCs w:val="20"/>
              </w:rPr>
              <w:t>Р</w:t>
            </w:r>
          </w:p>
        </w:tc>
        <w:tc>
          <w:tcPr>
            <w:tcW w:w="2268" w:type="dxa"/>
            <w:tcBorders>
              <w:top w:val="single" w:sz="4" w:space="0" w:color="auto"/>
              <w:left w:val="nil"/>
              <w:bottom w:val="single" w:sz="4" w:space="0" w:color="auto"/>
              <w:right w:val="single" w:sz="4" w:space="0" w:color="auto"/>
            </w:tcBorders>
            <w:noWrap/>
            <w:vAlign w:val="center"/>
          </w:tcPr>
          <w:p w:rsidR="00A66FE0" w:rsidRPr="00D84022" w:rsidRDefault="00A66FE0" w:rsidP="00D84022">
            <w:pPr>
              <w:keepNext/>
              <w:widowControl w:val="0"/>
              <w:spacing w:line="360" w:lineRule="auto"/>
              <w:ind w:firstLine="38"/>
              <w:jc w:val="both"/>
              <w:rPr>
                <w:sz w:val="20"/>
                <w:szCs w:val="20"/>
              </w:rPr>
            </w:pPr>
            <w:r w:rsidRPr="00D84022">
              <w:rPr>
                <w:sz w:val="20"/>
                <w:szCs w:val="20"/>
              </w:rPr>
              <w:t>Дисконт</w:t>
            </w:r>
          </w:p>
        </w:tc>
      </w:tr>
      <w:tr w:rsidR="00A66FE0" w:rsidRPr="00BC4483">
        <w:trPr>
          <w:trHeight w:val="255"/>
          <w:jc w:val="center"/>
        </w:trPr>
        <w:tc>
          <w:tcPr>
            <w:tcW w:w="2273" w:type="dxa"/>
            <w:tcBorders>
              <w:top w:val="nil"/>
              <w:left w:val="single" w:sz="4" w:space="0" w:color="auto"/>
              <w:bottom w:val="single" w:sz="4" w:space="0" w:color="auto"/>
              <w:right w:val="single" w:sz="4" w:space="0" w:color="auto"/>
            </w:tcBorders>
            <w:noWrap/>
            <w:vAlign w:val="bottom"/>
          </w:tcPr>
          <w:p w:rsidR="00A66FE0" w:rsidRPr="00D84022" w:rsidRDefault="00A66FE0" w:rsidP="00D84022">
            <w:pPr>
              <w:keepNext/>
              <w:widowControl w:val="0"/>
              <w:spacing w:line="360" w:lineRule="auto"/>
              <w:ind w:firstLine="38"/>
              <w:jc w:val="both"/>
              <w:rPr>
                <w:sz w:val="20"/>
                <w:szCs w:val="20"/>
              </w:rPr>
            </w:pPr>
            <w:r w:rsidRPr="00D84022">
              <w:rPr>
                <w:sz w:val="20"/>
                <w:szCs w:val="20"/>
              </w:rPr>
              <w:t>749,4</w:t>
            </w:r>
          </w:p>
        </w:tc>
        <w:tc>
          <w:tcPr>
            <w:tcW w:w="1418"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ind w:firstLine="38"/>
              <w:jc w:val="both"/>
              <w:rPr>
                <w:sz w:val="20"/>
                <w:szCs w:val="20"/>
              </w:rPr>
            </w:pPr>
            <w:r w:rsidRPr="00D84022">
              <w:rPr>
                <w:sz w:val="20"/>
                <w:szCs w:val="20"/>
              </w:rPr>
              <w:t>-693,80</w:t>
            </w:r>
          </w:p>
        </w:tc>
        <w:tc>
          <w:tcPr>
            <w:tcW w:w="2268"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ind w:firstLine="38"/>
              <w:jc w:val="both"/>
              <w:rPr>
                <w:sz w:val="20"/>
                <w:szCs w:val="20"/>
              </w:rPr>
            </w:pPr>
            <w:r w:rsidRPr="00D84022">
              <w:rPr>
                <w:sz w:val="20"/>
                <w:szCs w:val="20"/>
              </w:rPr>
              <w:t>55,60</w:t>
            </w:r>
          </w:p>
        </w:tc>
      </w:tr>
      <w:tr w:rsidR="00A66FE0" w:rsidRPr="00BC4483">
        <w:trPr>
          <w:trHeight w:val="255"/>
          <w:jc w:val="center"/>
        </w:trPr>
        <w:tc>
          <w:tcPr>
            <w:tcW w:w="2273" w:type="dxa"/>
            <w:tcBorders>
              <w:top w:val="nil"/>
              <w:left w:val="single" w:sz="4" w:space="0" w:color="auto"/>
              <w:bottom w:val="single" w:sz="4" w:space="0" w:color="auto"/>
              <w:right w:val="single" w:sz="4" w:space="0" w:color="auto"/>
            </w:tcBorders>
            <w:noWrap/>
            <w:vAlign w:val="bottom"/>
          </w:tcPr>
          <w:p w:rsidR="00A66FE0" w:rsidRPr="00D84022" w:rsidRDefault="00A66FE0" w:rsidP="00D84022">
            <w:pPr>
              <w:keepNext/>
              <w:widowControl w:val="0"/>
              <w:spacing w:line="360" w:lineRule="auto"/>
              <w:ind w:firstLine="38"/>
              <w:jc w:val="both"/>
              <w:rPr>
                <w:sz w:val="20"/>
                <w:szCs w:val="20"/>
              </w:rPr>
            </w:pPr>
            <w:r w:rsidRPr="00D84022">
              <w:rPr>
                <w:sz w:val="20"/>
                <w:szCs w:val="20"/>
              </w:rPr>
              <w:t>400,5</w:t>
            </w:r>
          </w:p>
        </w:tc>
        <w:tc>
          <w:tcPr>
            <w:tcW w:w="1418"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ind w:firstLine="38"/>
              <w:jc w:val="both"/>
              <w:rPr>
                <w:sz w:val="20"/>
                <w:szCs w:val="20"/>
              </w:rPr>
            </w:pPr>
            <w:r w:rsidRPr="00D84022">
              <w:rPr>
                <w:sz w:val="20"/>
                <w:szCs w:val="20"/>
              </w:rPr>
              <w:t>-370,79</w:t>
            </w:r>
            <w:r w:rsidR="00BC4483" w:rsidRPr="00D84022">
              <w:rPr>
                <w:sz w:val="20"/>
                <w:szCs w:val="20"/>
              </w:rPr>
              <w:t xml:space="preserve"> </w:t>
            </w:r>
          </w:p>
        </w:tc>
        <w:tc>
          <w:tcPr>
            <w:tcW w:w="2268" w:type="dxa"/>
            <w:tcBorders>
              <w:top w:val="nil"/>
              <w:left w:val="nil"/>
              <w:bottom w:val="single" w:sz="4" w:space="0" w:color="auto"/>
              <w:right w:val="single" w:sz="4" w:space="0" w:color="auto"/>
            </w:tcBorders>
            <w:noWrap/>
            <w:vAlign w:val="bottom"/>
          </w:tcPr>
          <w:p w:rsidR="00A66FE0" w:rsidRPr="00D84022" w:rsidRDefault="00A66FE0" w:rsidP="00D84022">
            <w:pPr>
              <w:keepNext/>
              <w:widowControl w:val="0"/>
              <w:spacing w:line="360" w:lineRule="auto"/>
              <w:ind w:firstLine="38"/>
              <w:jc w:val="both"/>
              <w:rPr>
                <w:sz w:val="20"/>
                <w:szCs w:val="20"/>
              </w:rPr>
            </w:pPr>
            <w:r w:rsidRPr="00D84022">
              <w:rPr>
                <w:sz w:val="20"/>
                <w:szCs w:val="20"/>
              </w:rPr>
              <w:t>29,71</w:t>
            </w:r>
            <w:r w:rsidR="00BC4483" w:rsidRPr="00D84022">
              <w:rPr>
                <w:sz w:val="20"/>
                <w:szCs w:val="20"/>
              </w:rPr>
              <w:t xml:space="preserve"> </w:t>
            </w:r>
          </w:p>
        </w:tc>
      </w:tr>
    </w:tbl>
    <w:p w:rsidR="00A66FE0" w:rsidRPr="00BC4483" w:rsidRDefault="00A66FE0" w:rsidP="00BC4483">
      <w:pPr>
        <w:keepNext/>
        <w:widowControl w:val="0"/>
        <w:spacing w:line="360" w:lineRule="auto"/>
        <w:ind w:firstLine="709"/>
        <w:jc w:val="both"/>
        <w:rPr>
          <w:bCs/>
          <w:sz w:val="28"/>
          <w:szCs w:val="28"/>
        </w:rPr>
      </w:pP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б) дооценка основных фондов предприятия и выпуск на данную сумму простых акций;</w:t>
      </w:r>
    </w:p>
    <w:p w:rsidR="00A66FE0" w:rsidRPr="00BC4483" w:rsidRDefault="00A66FE0" w:rsidP="00BC4483">
      <w:pPr>
        <w:keepNext/>
        <w:widowControl w:val="0"/>
        <w:spacing w:line="360" w:lineRule="auto"/>
        <w:ind w:firstLine="709"/>
        <w:jc w:val="both"/>
        <w:rPr>
          <w:bCs/>
          <w:sz w:val="28"/>
          <w:szCs w:val="28"/>
        </w:rPr>
      </w:pPr>
      <w:r w:rsidRPr="00BC4483">
        <w:rPr>
          <w:bCs/>
          <w:sz w:val="28"/>
          <w:szCs w:val="28"/>
        </w:rPr>
        <w:t>в) продажа оборудования которое не будет востребовано в процессе производства исходя из стратегических целей предприятия.</w:t>
      </w:r>
      <w:bookmarkStart w:id="1" w:name="_GoBack"/>
      <w:bookmarkEnd w:id="1"/>
    </w:p>
    <w:sectPr w:rsidR="00A66FE0" w:rsidRPr="00BC4483" w:rsidSect="00BC448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DE3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E2A7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089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1C0A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D2E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87D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0CA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5612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38E8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9C36A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5CC6640"/>
    <w:lvl w:ilvl="0">
      <w:numFmt w:val="decimal"/>
      <w:lvlText w:val="*"/>
      <w:lvlJc w:val="left"/>
      <w:rPr>
        <w:rFonts w:cs="Times New Roman"/>
      </w:rPr>
    </w:lvl>
  </w:abstractNum>
  <w:abstractNum w:abstractNumId="11">
    <w:nsid w:val="11FC3510"/>
    <w:multiLevelType w:val="singleLevel"/>
    <w:tmpl w:val="51CC9980"/>
    <w:lvl w:ilvl="0">
      <w:start w:val="1"/>
      <w:numFmt w:val="decimal"/>
      <w:lvlText w:val="%1)"/>
      <w:legacy w:legacy="1" w:legacySpace="0" w:legacyIndent="278"/>
      <w:lvlJc w:val="left"/>
      <w:rPr>
        <w:rFonts w:ascii="Times New Roman" w:hAnsi="Times New Roman" w:cs="Times New Roman" w:hint="default"/>
      </w:rPr>
    </w:lvl>
  </w:abstractNum>
  <w:abstractNum w:abstractNumId="12">
    <w:nsid w:val="17902C90"/>
    <w:multiLevelType w:val="hybridMultilevel"/>
    <w:tmpl w:val="9D50A0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41697E"/>
    <w:multiLevelType w:val="singleLevel"/>
    <w:tmpl w:val="99AE2CF8"/>
    <w:lvl w:ilvl="0">
      <w:start w:val="3"/>
      <w:numFmt w:val="decimal"/>
      <w:lvlText w:val="%1)"/>
      <w:legacy w:legacy="1" w:legacySpace="0" w:legacyIndent="269"/>
      <w:lvlJc w:val="left"/>
      <w:rPr>
        <w:rFonts w:ascii="Times New Roman" w:hAnsi="Times New Roman" w:cs="Times New Roman" w:hint="default"/>
      </w:rPr>
    </w:lvl>
  </w:abstractNum>
  <w:abstractNum w:abstractNumId="14">
    <w:nsid w:val="26750064"/>
    <w:multiLevelType w:val="singleLevel"/>
    <w:tmpl w:val="6C9C1724"/>
    <w:lvl w:ilvl="0">
      <w:start w:val="1"/>
      <w:numFmt w:val="decimal"/>
      <w:lvlText w:val="%1)"/>
      <w:legacy w:legacy="1" w:legacySpace="0" w:legacyIndent="264"/>
      <w:lvlJc w:val="left"/>
      <w:rPr>
        <w:rFonts w:ascii="Times New Roman" w:hAnsi="Times New Roman" w:cs="Times New Roman" w:hint="default"/>
      </w:rPr>
    </w:lvl>
  </w:abstractNum>
  <w:abstractNum w:abstractNumId="15">
    <w:nsid w:val="267F7D97"/>
    <w:multiLevelType w:val="multilevel"/>
    <w:tmpl w:val="4716A4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2E49701E"/>
    <w:multiLevelType w:val="hybridMultilevel"/>
    <w:tmpl w:val="3782037A"/>
    <w:lvl w:ilvl="0" w:tplc="5AF27DC4">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715714F"/>
    <w:multiLevelType w:val="singleLevel"/>
    <w:tmpl w:val="E6BC6E9C"/>
    <w:lvl w:ilvl="0">
      <w:start w:val="1"/>
      <w:numFmt w:val="decimal"/>
      <w:lvlText w:val="%1)"/>
      <w:legacy w:legacy="1" w:legacySpace="0" w:legacyIndent="274"/>
      <w:lvlJc w:val="left"/>
      <w:rPr>
        <w:rFonts w:ascii="Times New Roman" w:hAnsi="Times New Roman" w:cs="Times New Roman" w:hint="default"/>
      </w:rPr>
    </w:lvl>
  </w:abstractNum>
  <w:abstractNum w:abstractNumId="18">
    <w:nsid w:val="39EA04FF"/>
    <w:multiLevelType w:val="singleLevel"/>
    <w:tmpl w:val="9D52D99A"/>
    <w:lvl w:ilvl="0">
      <w:start w:val="1"/>
      <w:numFmt w:val="decimal"/>
      <w:lvlText w:val="%1)"/>
      <w:legacy w:legacy="1" w:legacySpace="0" w:legacyIndent="255"/>
      <w:lvlJc w:val="left"/>
      <w:rPr>
        <w:rFonts w:ascii="Times New Roman" w:hAnsi="Times New Roman" w:cs="Times New Roman" w:hint="default"/>
      </w:rPr>
    </w:lvl>
  </w:abstractNum>
  <w:abstractNum w:abstractNumId="19">
    <w:nsid w:val="40071D6B"/>
    <w:multiLevelType w:val="multilevel"/>
    <w:tmpl w:val="4716A4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44535EAC"/>
    <w:multiLevelType w:val="multilevel"/>
    <w:tmpl w:val="4716A4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488B4503"/>
    <w:multiLevelType w:val="singleLevel"/>
    <w:tmpl w:val="80D2686C"/>
    <w:lvl w:ilvl="0">
      <w:start w:val="1"/>
      <w:numFmt w:val="decimal"/>
      <w:lvlText w:val="%1."/>
      <w:legacy w:legacy="1" w:legacySpace="0" w:legacyIndent="245"/>
      <w:lvlJc w:val="left"/>
      <w:rPr>
        <w:rFonts w:ascii="Times New Roman" w:hAnsi="Times New Roman" w:cs="Times New Roman" w:hint="default"/>
      </w:rPr>
    </w:lvl>
  </w:abstractNum>
  <w:abstractNum w:abstractNumId="22">
    <w:nsid w:val="52A304C3"/>
    <w:multiLevelType w:val="singleLevel"/>
    <w:tmpl w:val="ADBA6192"/>
    <w:lvl w:ilvl="0">
      <w:start w:val="1"/>
      <w:numFmt w:val="decimal"/>
      <w:lvlText w:val="%1)"/>
      <w:legacy w:legacy="1" w:legacySpace="0" w:legacyIndent="249"/>
      <w:lvlJc w:val="left"/>
      <w:rPr>
        <w:rFonts w:ascii="Times New Roman" w:hAnsi="Times New Roman" w:cs="Times New Roman" w:hint="default"/>
      </w:rPr>
    </w:lvl>
  </w:abstractNum>
  <w:abstractNum w:abstractNumId="23">
    <w:nsid w:val="555C7E60"/>
    <w:multiLevelType w:val="multilevel"/>
    <w:tmpl w:val="35008A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i w:val="0"/>
        <w:u w:val="no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5DE57283"/>
    <w:multiLevelType w:val="hybridMultilevel"/>
    <w:tmpl w:val="AF5E4C2A"/>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62C32AEF"/>
    <w:multiLevelType w:val="hybridMultilevel"/>
    <w:tmpl w:val="78A025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CD2A2D"/>
    <w:multiLevelType w:val="singleLevel"/>
    <w:tmpl w:val="74C04EDE"/>
    <w:lvl w:ilvl="0">
      <w:start w:val="1"/>
      <w:numFmt w:val="decimal"/>
      <w:lvlText w:val="%1)"/>
      <w:legacy w:legacy="1" w:legacySpace="0" w:legacyIndent="279"/>
      <w:lvlJc w:val="left"/>
      <w:rPr>
        <w:rFonts w:ascii="Times New Roman" w:hAnsi="Times New Roman" w:cs="Times New Roman"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1"/>
  </w:num>
  <w:num w:numId="14">
    <w:abstractNumId w:val="19"/>
  </w:num>
  <w:num w:numId="15">
    <w:abstractNumId w:val="20"/>
  </w:num>
  <w:num w:numId="16">
    <w:abstractNumId w:val="16"/>
  </w:num>
  <w:num w:numId="17">
    <w:abstractNumId w:val="25"/>
  </w:num>
  <w:num w:numId="18">
    <w:abstractNumId w:val="10"/>
    <w:lvlOverride w:ilvl="0">
      <w:lvl w:ilvl="0">
        <w:numFmt w:val="bullet"/>
        <w:lvlText w:val="•"/>
        <w:legacy w:legacy="1" w:legacySpace="0" w:legacyIndent="370"/>
        <w:lvlJc w:val="left"/>
        <w:rPr>
          <w:rFonts w:ascii="Times New Roman" w:hAnsi="Times New Roman" w:hint="default"/>
        </w:rPr>
      </w:lvl>
    </w:lvlOverride>
  </w:num>
  <w:num w:numId="19">
    <w:abstractNumId w:val="10"/>
    <w:lvlOverride w:ilvl="0">
      <w:lvl w:ilvl="0">
        <w:numFmt w:val="bullet"/>
        <w:lvlText w:val="•"/>
        <w:legacy w:legacy="1" w:legacySpace="0" w:legacyIndent="178"/>
        <w:lvlJc w:val="left"/>
        <w:rPr>
          <w:rFonts w:ascii="Times New Roman" w:hAnsi="Times New Roman" w:hint="default"/>
        </w:rPr>
      </w:lvl>
    </w:lvlOverride>
  </w:num>
  <w:num w:numId="20">
    <w:abstractNumId w:val="10"/>
    <w:lvlOverride w:ilvl="0">
      <w:lvl w:ilvl="0">
        <w:numFmt w:val="bullet"/>
        <w:lvlText w:val="•"/>
        <w:legacy w:legacy="1" w:legacySpace="0" w:legacyIndent="154"/>
        <w:lvlJc w:val="left"/>
        <w:rPr>
          <w:rFonts w:ascii="Times New Roman" w:hAnsi="Times New Roman" w:hint="default"/>
        </w:rPr>
      </w:lvl>
    </w:lvlOverride>
  </w:num>
  <w:num w:numId="21">
    <w:abstractNumId w:val="22"/>
  </w:num>
  <w:num w:numId="22">
    <w:abstractNumId w:val="18"/>
  </w:num>
  <w:num w:numId="23">
    <w:abstractNumId w:val="11"/>
  </w:num>
  <w:num w:numId="24">
    <w:abstractNumId w:val="24"/>
  </w:num>
  <w:num w:numId="25">
    <w:abstractNumId w:val="14"/>
  </w:num>
  <w:num w:numId="26">
    <w:abstractNumId w:val="13"/>
  </w:num>
  <w:num w:numId="27">
    <w:abstractNumId w:val="17"/>
  </w:num>
  <w:num w:numId="28">
    <w:abstractNumId w:val="17"/>
    <w:lvlOverride w:ilvl="0">
      <w:lvl w:ilvl="0">
        <w:start w:val="1"/>
        <w:numFmt w:val="decimal"/>
        <w:lvlText w:val="%1)"/>
        <w:legacy w:legacy="1" w:legacySpace="0" w:legacyIndent="273"/>
        <w:lvlJc w:val="left"/>
        <w:rPr>
          <w:rFonts w:ascii="Times New Roman" w:hAnsi="Times New Roman" w:cs="Times New Roman" w:hint="default"/>
        </w:rPr>
      </w:lvl>
    </w:lvlOverride>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896"/>
    <w:rsid w:val="00061920"/>
    <w:rsid w:val="000B5153"/>
    <w:rsid w:val="001E339A"/>
    <w:rsid w:val="004306BF"/>
    <w:rsid w:val="00530896"/>
    <w:rsid w:val="005B087C"/>
    <w:rsid w:val="00665E9C"/>
    <w:rsid w:val="00723D2F"/>
    <w:rsid w:val="009A12D0"/>
    <w:rsid w:val="009A3CD0"/>
    <w:rsid w:val="009A4603"/>
    <w:rsid w:val="009E29F8"/>
    <w:rsid w:val="00A66FE0"/>
    <w:rsid w:val="00A727DA"/>
    <w:rsid w:val="00A91B69"/>
    <w:rsid w:val="00B75044"/>
    <w:rsid w:val="00BC4483"/>
    <w:rsid w:val="00C32D06"/>
    <w:rsid w:val="00C55E16"/>
    <w:rsid w:val="00C9604D"/>
    <w:rsid w:val="00D84022"/>
    <w:rsid w:val="00DD75DF"/>
    <w:rsid w:val="00EF7BD9"/>
    <w:rsid w:val="00F8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2"/>
    <o:shapelayout v:ext="edit">
      <o:idmap v:ext="edit" data="1"/>
    </o:shapelayout>
  </w:shapeDefaults>
  <w:decimalSymbol w:val=","/>
  <w:listSeparator w:val=";"/>
  <w14:defaultImageDpi w14:val="0"/>
  <w15:docId w15:val="{75AB3B7B-3763-4157-BAEC-E9E2DDC5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E0"/>
    <w:pPr>
      <w:spacing w:after="0" w:line="240" w:lineRule="auto"/>
    </w:pPr>
    <w:rPr>
      <w:sz w:val="24"/>
      <w:szCs w:val="24"/>
    </w:rPr>
  </w:style>
  <w:style w:type="paragraph" w:styleId="1">
    <w:name w:val="heading 1"/>
    <w:basedOn w:val="a"/>
    <w:next w:val="a"/>
    <w:link w:val="10"/>
    <w:uiPriority w:val="99"/>
    <w:qFormat/>
    <w:rsid w:val="00A66F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6F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66FE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99"/>
    <w:rsid w:val="00A66FE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uiPriority w:val="99"/>
    <w:rsid w:val="00A66FE0"/>
    <w:pPr>
      <w:ind w:left="283" w:hanging="283"/>
    </w:pPr>
  </w:style>
  <w:style w:type="paragraph" w:styleId="21">
    <w:name w:val="List 2"/>
    <w:basedOn w:val="a"/>
    <w:uiPriority w:val="99"/>
    <w:rsid w:val="00A66FE0"/>
    <w:pPr>
      <w:ind w:left="566" w:hanging="283"/>
    </w:pPr>
  </w:style>
  <w:style w:type="paragraph" w:styleId="31">
    <w:name w:val="List 3"/>
    <w:basedOn w:val="a"/>
    <w:uiPriority w:val="99"/>
    <w:rsid w:val="00A66FE0"/>
    <w:pPr>
      <w:ind w:left="849" w:hanging="283"/>
    </w:pPr>
  </w:style>
  <w:style w:type="paragraph" w:styleId="a5">
    <w:name w:val="caption"/>
    <w:basedOn w:val="a"/>
    <w:next w:val="a"/>
    <w:uiPriority w:val="99"/>
    <w:qFormat/>
    <w:rsid w:val="00A66FE0"/>
    <w:pPr>
      <w:spacing w:before="120" w:after="120"/>
    </w:pPr>
    <w:rPr>
      <w:b/>
      <w:bCs/>
      <w:sz w:val="20"/>
      <w:szCs w:val="20"/>
    </w:rPr>
  </w:style>
  <w:style w:type="paragraph" w:styleId="a6">
    <w:name w:val="Body Text"/>
    <w:basedOn w:val="a"/>
    <w:link w:val="a7"/>
    <w:uiPriority w:val="99"/>
    <w:rsid w:val="00A66FE0"/>
    <w:pPr>
      <w:spacing w:after="120"/>
    </w:pPr>
  </w:style>
  <w:style w:type="character" w:customStyle="1" w:styleId="a7">
    <w:name w:val="Основной текст Знак"/>
    <w:basedOn w:val="a0"/>
    <w:link w:val="a6"/>
    <w:uiPriority w:val="99"/>
    <w:semiHidden/>
    <w:rPr>
      <w:sz w:val="24"/>
      <w:szCs w:val="24"/>
    </w:rPr>
  </w:style>
  <w:style w:type="paragraph" w:styleId="a8">
    <w:name w:val="Body Text Indent"/>
    <w:basedOn w:val="a"/>
    <w:link w:val="a9"/>
    <w:uiPriority w:val="99"/>
    <w:rsid w:val="00A66FE0"/>
    <w:pPr>
      <w:spacing w:after="120"/>
      <w:ind w:left="283"/>
    </w:pPr>
  </w:style>
  <w:style w:type="character" w:customStyle="1" w:styleId="a9">
    <w:name w:val="Основной текст с отступом Знак"/>
    <w:basedOn w:val="a0"/>
    <w:link w:val="a8"/>
    <w:uiPriority w:val="99"/>
    <w:semiHidden/>
    <w:rPr>
      <w:sz w:val="24"/>
      <w:szCs w:val="24"/>
    </w:rPr>
  </w:style>
  <w:style w:type="paragraph" w:customStyle="1" w:styleId="aa">
    <w:name w:val="Краткий обратный адрес"/>
    <w:basedOn w:val="a"/>
    <w:uiPriority w:val="99"/>
    <w:rsid w:val="00A66FE0"/>
  </w:style>
  <w:style w:type="paragraph" w:styleId="ab">
    <w:name w:val="header"/>
    <w:basedOn w:val="a"/>
    <w:link w:val="ac"/>
    <w:uiPriority w:val="99"/>
    <w:rsid w:val="00A66FE0"/>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character" w:styleId="ad">
    <w:name w:val="page number"/>
    <w:basedOn w:val="a0"/>
    <w:uiPriority w:val="99"/>
    <w:rsid w:val="00A66FE0"/>
    <w:rPr>
      <w:rFonts w:cs="Times New Roman"/>
    </w:rPr>
  </w:style>
  <w:style w:type="paragraph" w:styleId="ae">
    <w:name w:val="footer"/>
    <w:basedOn w:val="a"/>
    <w:link w:val="af"/>
    <w:uiPriority w:val="99"/>
    <w:rsid w:val="00A66FE0"/>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70.bin"/><Relationship Id="rId159" Type="http://schemas.openxmlformats.org/officeDocument/2006/relationships/image" Target="media/image75.wmf"/><Relationship Id="rId170" Type="http://schemas.openxmlformats.org/officeDocument/2006/relationships/oleObject" Target="embeddings/oleObject86.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image" Target="media/image49.wmf"/><Relationship Id="rId268" Type="http://schemas.openxmlformats.org/officeDocument/2006/relationships/image" Target="media/image129.wmf"/><Relationship Id="rId289" Type="http://schemas.openxmlformats.org/officeDocument/2006/relationships/oleObject" Target="embeddings/oleObject14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image" Target="media/image86.wmf"/><Relationship Id="rId216" Type="http://schemas.openxmlformats.org/officeDocument/2006/relationships/oleObject" Target="embeddings/oleObject109.bin"/><Relationship Id="rId237" Type="http://schemas.openxmlformats.org/officeDocument/2006/relationships/image" Target="media/image114.wmf"/><Relationship Id="rId258" Type="http://schemas.openxmlformats.org/officeDocument/2006/relationships/image" Target="media/image124.wmf"/><Relationship Id="rId279" Type="http://schemas.openxmlformats.org/officeDocument/2006/relationships/oleObject" Target="embeddings/oleObject13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3.bin"/><Relationship Id="rId118" Type="http://schemas.openxmlformats.org/officeDocument/2006/relationships/oleObject" Target="embeddings/oleObject60.bin"/><Relationship Id="rId139" Type="http://schemas.openxmlformats.org/officeDocument/2006/relationships/image" Target="media/image65.wmf"/><Relationship Id="rId290" Type="http://schemas.openxmlformats.org/officeDocument/2006/relationships/image" Target="media/image139.emf"/><Relationship Id="rId85" Type="http://schemas.openxmlformats.org/officeDocument/2006/relationships/image" Target="media/image38.wmf"/><Relationship Id="rId150" Type="http://schemas.openxmlformats.org/officeDocument/2006/relationships/oleObject" Target="embeddings/oleObject76.bin"/><Relationship Id="rId171" Type="http://schemas.openxmlformats.org/officeDocument/2006/relationships/image" Target="media/image81.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9.wmf"/><Relationship Id="rId248" Type="http://schemas.openxmlformats.org/officeDocument/2006/relationships/oleObject" Target="embeddings/oleObject122.bin"/><Relationship Id="rId269" Type="http://schemas.openxmlformats.org/officeDocument/2006/relationships/oleObject" Target="embeddings/oleObject13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image" Target="media/image60.wmf"/><Relationship Id="rId280" Type="http://schemas.openxmlformats.org/officeDocument/2006/relationships/image" Target="media/image135.wmf"/><Relationship Id="rId54" Type="http://schemas.openxmlformats.org/officeDocument/2006/relationships/oleObject" Target="embeddings/oleObject28.bin"/><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oleObject" Target="embeddings/oleObject71.bin"/><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image" Target="media/image104.e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image" Target="media/image130.wmf"/><Relationship Id="rId291" Type="http://schemas.openxmlformats.org/officeDocument/2006/relationships/oleObject" Target="embeddings/_____Microsoft_Excel_97-20034.xls"/><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4.bin"/><Relationship Id="rId130" Type="http://schemas.openxmlformats.org/officeDocument/2006/relationships/oleObject" Target="embeddings/oleObject66.bin"/><Relationship Id="rId151" Type="http://schemas.openxmlformats.org/officeDocument/2006/relationships/image" Target="media/image71.wmf"/><Relationship Id="rId172" Type="http://schemas.openxmlformats.org/officeDocument/2006/relationships/oleObject" Target="embeddings/oleObject87.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25.wmf"/><Relationship Id="rId281" Type="http://schemas.openxmlformats.org/officeDocument/2006/relationships/oleObject" Target="embeddings/oleObject139.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167" Type="http://schemas.openxmlformats.org/officeDocument/2006/relationships/image" Target="media/image79.wmf"/><Relationship Id="rId188" Type="http://schemas.openxmlformats.org/officeDocument/2006/relationships/oleObject" Target="embeddings/oleObject95.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162" Type="http://schemas.openxmlformats.org/officeDocument/2006/relationships/oleObject" Target="embeddings/oleObject82.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_____Microsoft_Excel_97-20031.xls"/><Relationship Id="rId234" Type="http://schemas.openxmlformats.org/officeDocument/2006/relationships/oleObject" Target="embeddings/oleObject115.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0.wmf"/><Relationship Id="rId255" Type="http://schemas.openxmlformats.org/officeDocument/2006/relationships/oleObject" Target="embeddings/oleObject126.bin"/><Relationship Id="rId271" Type="http://schemas.openxmlformats.org/officeDocument/2006/relationships/oleObject" Target="embeddings/oleObject134.bin"/><Relationship Id="rId276" Type="http://schemas.openxmlformats.org/officeDocument/2006/relationships/image" Target="media/image133.wmf"/><Relationship Id="rId292"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image" Target="media/image26.wmf"/><Relationship Id="rId82" Type="http://schemas.openxmlformats.org/officeDocument/2006/relationships/oleObject" Target="embeddings/oleObject42.bin"/><Relationship Id="rId152" Type="http://schemas.openxmlformats.org/officeDocument/2006/relationships/oleObject" Target="embeddings/oleObject77.bin"/><Relationship Id="rId173" Type="http://schemas.openxmlformats.org/officeDocument/2006/relationships/image" Target="media/image82.wmf"/><Relationship Id="rId194" Type="http://schemas.openxmlformats.org/officeDocument/2006/relationships/oleObject" Target="embeddings/oleObject98.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5.bin"/><Relationship Id="rId229" Type="http://schemas.openxmlformats.org/officeDocument/2006/relationships/image" Target="media/image110.wmf"/><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oleObject" Target="embeddings/oleObject129.bin"/><Relationship Id="rId266" Type="http://schemas.openxmlformats.org/officeDocument/2006/relationships/image" Target="media/image128.wmf"/><Relationship Id="rId287" Type="http://schemas.openxmlformats.org/officeDocument/2006/relationships/image" Target="media/image13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5.bin"/><Relationship Id="rId282" Type="http://schemas.openxmlformats.org/officeDocument/2006/relationships/image" Target="media/image136.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7.wmf"/><Relationship Id="rId184" Type="http://schemas.openxmlformats.org/officeDocument/2006/relationships/oleObject" Target="embeddings/oleObject93.bin"/><Relationship Id="rId189" Type="http://schemas.openxmlformats.org/officeDocument/2006/relationships/image" Target="media/image90.wmf"/><Relationship Id="rId219" Type="http://schemas.openxmlformats.org/officeDocument/2006/relationships/image" Target="media/image105.e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3.bin"/><Relationship Id="rId235" Type="http://schemas.openxmlformats.org/officeDocument/2006/relationships/image" Target="media/image113.wmf"/><Relationship Id="rId251" Type="http://schemas.openxmlformats.org/officeDocument/2006/relationships/oleObject" Target="embeddings/oleObject124.bin"/><Relationship Id="rId256" Type="http://schemas.openxmlformats.org/officeDocument/2006/relationships/image" Target="media/image123.wmf"/><Relationship Id="rId277" Type="http://schemas.openxmlformats.org/officeDocument/2006/relationships/oleObject" Target="embeddings/oleObject137.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272" Type="http://schemas.openxmlformats.org/officeDocument/2006/relationships/image" Target="media/image131.wmf"/><Relationship Id="rId29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oleObject" Target="embeddings/oleObject88.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_____Microsoft_Excel_97-20032.xls"/><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image" Target="media/image59.wmf"/><Relationship Id="rId262" Type="http://schemas.openxmlformats.org/officeDocument/2006/relationships/image" Target="media/image126.wmf"/><Relationship Id="rId283" Type="http://schemas.openxmlformats.org/officeDocument/2006/relationships/oleObject" Target="embeddings/oleObject14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34.wmf"/><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5.bin"/><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image" Target="media/image83.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e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image" Target="media/image137.wmf"/><Relationship Id="rId37" Type="http://schemas.openxmlformats.org/officeDocument/2006/relationships/image" Target="media/image17.wmf"/><Relationship Id="rId58"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6.bin"/><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image" Target="media/image132.wmf"/><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8.bin"/><Relationship Id="rId80" Type="http://schemas.openxmlformats.org/officeDocument/2006/relationships/oleObject" Target="embeddings/oleObject41.bin"/><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_____Microsoft_Excel_97-20033.xls"/><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3.bin"/><Relationship Id="rId70" Type="http://schemas.openxmlformats.org/officeDocument/2006/relationships/oleObject" Target="embeddings/oleObject36.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36.bin"/><Relationship Id="rId60" Type="http://schemas.openxmlformats.org/officeDocument/2006/relationships/oleObject" Target="embeddings/oleObject31.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oleObject" Target="embeddings/oleObject1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18731</Words>
  <Characters>106767</Characters>
  <Application>Microsoft Office Word</Application>
  <DocSecurity>0</DocSecurity>
  <Lines>889</Lines>
  <Paragraphs>250</Paragraphs>
  <ScaleCrop>false</ScaleCrop>
  <Company/>
  <LinksUpToDate>false</LinksUpToDate>
  <CharactersWithSpaces>125248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финансовой устойчивости предприятия в условиях рыночной экономики</dc:title>
  <dc:subject/>
  <dc:creator>FuckYouBill</dc:creator>
  <cp:keywords/>
  <dc:description/>
  <cp:lastModifiedBy>admin</cp:lastModifiedBy>
  <cp:revision>2</cp:revision>
  <dcterms:created xsi:type="dcterms:W3CDTF">2014-02-22T05:35:00Z</dcterms:created>
  <dcterms:modified xsi:type="dcterms:W3CDTF">2014-02-22T05:35:00Z</dcterms:modified>
</cp:coreProperties>
</file>