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E6" w:rsidRPr="0068080D" w:rsidRDefault="00C400E6" w:rsidP="0068080D">
      <w:pPr>
        <w:widowControl w:val="0"/>
        <w:spacing w:line="360" w:lineRule="auto"/>
        <w:ind w:firstLine="709"/>
        <w:jc w:val="center"/>
        <w:rPr>
          <w:sz w:val="28"/>
          <w:szCs w:val="26"/>
        </w:rPr>
      </w:pPr>
      <w:r w:rsidRPr="0068080D">
        <w:rPr>
          <w:sz w:val="28"/>
          <w:szCs w:val="26"/>
        </w:rPr>
        <w:t>ФЕДЕРАЛЬНОЕ АГЕНТСТВО ПО ОБРАЗОВАНИЮ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center"/>
        <w:rPr>
          <w:sz w:val="28"/>
          <w:szCs w:val="26"/>
        </w:rPr>
      </w:pPr>
      <w:r w:rsidRPr="0068080D">
        <w:rPr>
          <w:sz w:val="28"/>
          <w:szCs w:val="26"/>
        </w:rPr>
        <w:t>ГОСУДАРСТВЕННОЕ ОБРАЗОВАТЕЛЬНОЕ УЧРЕЖДЕНИЕ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center"/>
        <w:rPr>
          <w:sz w:val="28"/>
          <w:szCs w:val="26"/>
        </w:rPr>
      </w:pPr>
      <w:r w:rsidRPr="0068080D">
        <w:rPr>
          <w:sz w:val="28"/>
          <w:szCs w:val="26"/>
        </w:rPr>
        <w:t>ВЫСШЕГО ПРОФЕССИОНАЛЬНОГО ОБРАЗОВАНИЯ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center"/>
        <w:rPr>
          <w:sz w:val="28"/>
          <w:szCs w:val="26"/>
        </w:rPr>
      </w:pPr>
      <w:r w:rsidRPr="0068080D">
        <w:rPr>
          <w:sz w:val="28"/>
          <w:szCs w:val="26"/>
        </w:rPr>
        <w:t>Юридический заочный факультет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center"/>
        <w:rPr>
          <w:sz w:val="28"/>
          <w:szCs w:val="26"/>
        </w:rPr>
      </w:pPr>
      <w:r w:rsidRPr="0068080D">
        <w:rPr>
          <w:sz w:val="28"/>
          <w:szCs w:val="26"/>
        </w:rPr>
        <w:t>Кафедра трудового и предпринимательского права</w:t>
      </w: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C400E6" w:rsidRPr="0068080D" w:rsidRDefault="00E565C9" w:rsidP="0068080D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  <w:r w:rsidRPr="0068080D">
        <w:rPr>
          <w:sz w:val="28"/>
          <w:szCs w:val="44"/>
        </w:rPr>
        <w:t>Дипломная работа</w:t>
      </w: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</w:p>
    <w:p w:rsidR="00C400E6" w:rsidRP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>
        <w:rPr>
          <w:sz w:val="28"/>
          <w:szCs w:val="40"/>
        </w:rPr>
        <w:t>На тему</w:t>
      </w:r>
    </w:p>
    <w:p w:rsidR="0068080D" w:rsidRDefault="00C400E6" w:rsidP="0068080D">
      <w:pPr>
        <w:widowControl w:val="0"/>
        <w:spacing w:line="360" w:lineRule="auto"/>
        <w:ind w:firstLine="709"/>
        <w:jc w:val="center"/>
        <w:rPr>
          <w:sz w:val="28"/>
          <w:szCs w:val="52"/>
        </w:rPr>
      </w:pPr>
      <w:r w:rsidRPr="0068080D">
        <w:rPr>
          <w:sz w:val="28"/>
          <w:szCs w:val="52"/>
        </w:rPr>
        <w:t>«</w:t>
      </w:r>
      <w:r w:rsidR="0080122B" w:rsidRPr="0068080D">
        <w:rPr>
          <w:sz w:val="28"/>
          <w:szCs w:val="52"/>
        </w:rPr>
        <w:t>Анализ института материальной ответственности сторон</w:t>
      </w:r>
    </w:p>
    <w:p w:rsidR="00C400E6" w:rsidRPr="0068080D" w:rsidRDefault="0080122B" w:rsidP="0068080D">
      <w:pPr>
        <w:widowControl w:val="0"/>
        <w:spacing w:line="360" w:lineRule="auto"/>
        <w:ind w:firstLine="709"/>
        <w:jc w:val="center"/>
        <w:rPr>
          <w:sz w:val="28"/>
          <w:szCs w:val="52"/>
        </w:rPr>
      </w:pPr>
      <w:r w:rsidRPr="0068080D">
        <w:rPr>
          <w:sz w:val="28"/>
          <w:szCs w:val="52"/>
        </w:rPr>
        <w:t>трудового договора</w:t>
      </w:r>
      <w:r w:rsidR="00C400E6" w:rsidRPr="0068080D">
        <w:rPr>
          <w:sz w:val="28"/>
          <w:szCs w:val="52"/>
        </w:rPr>
        <w:t>»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center"/>
        <w:rPr>
          <w:sz w:val="28"/>
          <w:szCs w:val="16"/>
        </w:rPr>
      </w:pPr>
    </w:p>
    <w:p w:rsidR="00E565C9" w:rsidRPr="0068080D" w:rsidRDefault="00E565C9" w:rsidP="0068080D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531EEC" w:rsidRPr="0068080D" w:rsidRDefault="00531EEC" w:rsidP="0068080D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68080D" w:rsidRDefault="0068080D" w:rsidP="0068080D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  <w:r w:rsidRPr="0068080D">
        <w:rPr>
          <w:sz w:val="28"/>
          <w:szCs w:val="20"/>
        </w:rPr>
        <w:t>2008 г.</w:t>
      </w:r>
    </w:p>
    <w:p w:rsidR="00C400E6" w:rsidRPr="0068080D" w:rsidRDefault="0068080D" w:rsidP="0068080D">
      <w:pPr>
        <w:pStyle w:val="2"/>
        <w:keepNext w:val="0"/>
        <w:widowControl w:val="0"/>
        <w:ind w:right="0" w:firstLine="709"/>
        <w:jc w:val="both"/>
        <w:rPr>
          <w:b w:val="0"/>
        </w:rPr>
      </w:pPr>
      <w:r>
        <w:rPr>
          <w:b w:val="0"/>
        </w:rPr>
        <w:br w:type="page"/>
        <w:t>Оглавление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5"/>
        </w:rPr>
      </w:pPr>
    </w:p>
    <w:p w:rsidR="00C400E6" w:rsidRPr="0068080D" w:rsidRDefault="0068080D" w:rsidP="0068080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68080D">
        <w:rPr>
          <w:sz w:val="28"/>
          <w:szCs w:val="28"/>
        </w:rPr>
        <w:t>Глава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1. Общая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характеристика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института материальной</w:t>
      </w:r>
      <w:r w:rsidR="0068080D">
        <w:rPr>
          <w:sz w:val="28"/>
          <w:szCs w:val="28"/>
        </w:rPr>
        <w:t xml:space="preserve"> ответственности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68080D">
        <w:rPr>
          <w:bCs/>
          <w:sz w:val="28"/>
          <w:szCs w:val="28"/>
        </w:rPr>
        <w:t>§ 1. Общие условия наступления м</w:t>
      </w:r>
      <w:r w:rsidR="0068080D">
        <w:rPr>
          <w:bCs/>
          <w:sz w:val="28"/>
          <w:szCs w:val="28"/>
        </w:rPr>
        <w:t>атериальной ответственности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68080D">
        <w:rPr>
          <w:bCs/>
          <w:sz w:val="28"/>
          <w:szCs w:val="28"/>
        </w:rPr>
        <w:t>§ 2. Отличия материальной ответственности в трудовом праве</w:t>
      </w:r>
      <w:r w:rsidR="0068080D">
        <w:rPr>
          <w:bCs/>
          <w:sz w:val="28"/>
          <w:szCs w:val="28"/>
        </w:rPr>
        <w:t xml:space="preserve"> </w:t>
      </w:r>
      <w:r w:rsidRPr="0068080D">
        <w:rPr>
          <w:bCs/>
          <w:sz w:val="28"/>
          <w:szCs w:val="28"/>
        </w:rPr>
        <w:t>от имущественной (гражданско-правовой) ответственности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Глава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2. Материальная ответственност</w:t>
      </w:r>
      <w:r w:rsidR="0068080D">
        <w:rPr>
          <w:sz w:val="28"/>
          <w:szCs w:val="28"/>
        </w:rPr>
        <w:t>ь работодателя перед работником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68080D">
        <w:rPr>
          <w:bCs/>
          <w:sz w:val="28"/>
          <w:szCs w:val="28"/>
        </w:rPr>
        <w:t>§ 1. Случаи материальной ответственнос</w:t>
      </w:r>
      <w:r w:rsidR="0068080D">
        <w:rPr>
          <w:bCs/>
          <w:sz w:val="28"/>
          <w:szCs w:val="28"/>
        </w:rPr>
        <w:t>ти работодателя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68080D">
        <w:rPr>
          <w:bCs/>
          <w:sz w:val="28"/>
          <w:szCs w:val="28"/>
        </w:rPr>
        <w:t>§ 2. Возмещение морального вреда, причиненного работнику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Глава 3. Особенности материальной ответственности работника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68080D">
        <w:rPr>
          <w:bCs/>
          <w:sz w:val="28"/>
          <w:szCs w:val="28"/>
        </w:rPr>
        <w:t>§ 1. Условия материальной ответственности работника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68080D">
        <w:rPr>
          <w:bCs/>
          <w:sz w:val="28"/>
          <w:szCs w:val="28"/>
        </w:rPr>
        <w:t>§ 2. Виды материальной ответственности работника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68080D">
        <w:rPr>
          <w:bCs/>
          <w:sz w:val="28"/>
          <w:szCs w:val="28"/>
        </w:rPr>
        <w:t>§ 3. Определение размера материального ущерба, причиненного работод</w:t>
      </w:r>
      <w:r w:rsidR="0068080D">
        <w:rPr>
          <w:bCs/>
          <w:sz w:val="28"/>
          <w:szCs w:val="28"/>
        </w:rPr>
        <w:t>ателю, и порядок его возмещения</w:t>
      </w:r>
    </w:p>
    <w:p w:rsidR="00C400E6" w:rsidRPr="0068080D" w:rsidRDefault="0068080D" w:rsidP="0068080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>писок использованных источников</w:t>
      </w:r>
    </w:p>
    <w:p w:rsidR="00C400E6" w:rsidRPr="0068080D" w:rsidRDefault="00C400E6" w:rsidP="0068080D">
      <w:pPr>
        <w:widowControl w:val="0"/>
        <w:spacing w:line="360" w:lineRule="auto"/>
        <w:jc w:val="both"/>
        <w:rPr>
          <w:sz w:val="28"/>
          <w:szCs w:val="28"/>
        </w:rPr>
      </w:pPr>
    </w:p>
    <w:p w:rsidR="00C400E6" w:rsidRPr="0068080D" w:rsidRDefault="0068080D" w:rsidP="0068080D">
      <w:pPr>
        <w:pStyle w:val="2"/>
        <w:keepNext w:val="0"/>
        <w:widowControl w:val="0"/>
        <w:ind w:right="0" w:firstLine="709"/>
        <w:jc w:val="both"/>
        <w:rPr>
          <w:b w:val="0"/>
        </w:rPr>
      </w:pPr>
      <w:r>
        <w:rPr>
          <w:b w:val="0"/>
        </w:rPr>
        <w:br w:type="page"/>
      </w:r>
      <w:r w:rsidR="00C400E6" w:rsidRPr="0068080D">
        <w:rPr>
          <w:b w:val="0"/>
        </w:rPr>
        <w:t>Введение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Основные права граждан закреплены в Конституции РФ, которая провозглашает право на труд в качестве одного из фундаментальных</w:t>
      </w:r>
      <w:r w:rsidRPr="0068080D">
        <w:rPr>
          <w:rStyle w:val="a7"/>
          <w:sz w:val="28"/>
          <w:szCs w:val="28"/>
        </w:rPr>
        <w:footnoteReference w:id="1"/>
      </w:r>
      <w:r w:rsidRPr="0068080D">
        <w:rPr>
          <w:sz w:val="28"/>
          <w:szCs w:val="28"/>
        </w:rPr>
        <w:t>. В условиях перехода России к цивилизованному рынку труда, интеграции национальной экономики в систему мировых отношений, важной задачей становится начавшаяся реформа трудового законодательства. Актуальность реформирования трудового законодательства обусловлена еще и тем, что в результате приватизации государственных предприятий и развития предпринимательства к руководству трудовой деятельностью пришли люди, зачастую профессионально не подготовленные для такой ответственной работы. Перед законодателем стоит сложная и ответственная задача – максимальное согласование интересов работников и работодателей, чтобы с одной стороны, гарантировать трудовые права граждан, а с другой стороны, способствовать развитию бизнеса</w:t>
      </w:r>
      <w:r w:rsidRPr="0068080D">
        <w:rPr>
          <w:rStyle w:val="a7"/>
          <w:sz w:val="28"/>
          <w:szCs w:val="28"/>
        </w:rPr>
        <w:footnoteReference w:id="2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 то же время, трудовое право, в том числе в институте материальной ответственности, отражает реальное экономическое неравноправие сторон трудового договора.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 - фигура экономически более слабая, чем работодатель. Кроме того, его заработная плата, как правило, служит основным источником существования, как самого работника, так и членов его семьи. Поэтому Трудовой кодекс РФ</w:t>
      </w:r>
      <w:r w:rsidRPr="0068080D">
        <w:rPr>
          <w:rStyle w:val="a7"/>
          <w:sz w:val="28"/>
          <w:szCs w:val="28"/>
        </w:rPr>
        <w:footnoteReference w:id="3"/>
      </w:r>
      <w:r w:rsidRPr="0068080D">
        <w:rPr>
          <w:sz w:val="28"/>
          <w:szCs w:val="28"/>
        </w:rPr>
        <w:t xml:space="preserve"> (далее ТК РФ), допуская возможность обращения имущественных требований работодателя на заработную плату работника, ограничивает эту возможность, предусматривая изъятие в пользу работодателя лишь части выплачиваемой суммы в целях возмещения причиненного работником ущерба. Работодатель же, как экономически более сильная фигура, как субъект хозяйственной деятельности несет перед работником ответственность за причиненный ему ущерб в полном объеме.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Тема стала особенно актуальной в последнее время, когда нередки случаи невыплаты заработной платы в течение длительного времени, выплата «теневой» заработной платы, нарушения правил приема и увольнения работников, наложения дисциплинарных взысканий, нарушения правил охраны труда, хищений и т.д.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Положения о материальной ответственности сторон трудового договора, основанные на трудовых отношениях, всесторонне регламентированы в ТК РФ. В то же время в практическом плане все эти положения нуждаются в правовом толковании. Это также обусловливает актуальность избранной для исследования темы дипломной работы.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От наличия норм о материальной ответственности зависит функционирование почти всех правоотношений в сфере труда,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трудовым законодательством Российской Федерации, так как любая работа связана с материальными ценностями. Если система норм данного института не проработана, содержит двусмысленность, то это отражается на реализации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всех остальных норм трудового права.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 xml:space="preserve">В предмет данной дипломной работы включено рассмотрение видов, случаев материальной ответственности, как работника, так и работодателя, особенности привлечения к тому или иному виду материальной ответственности. Для наиболее полного их анализа целесообразно, раскрыть понятие и сущность юридической ответственности, провести анализ соотношения материальной ответственности в трудовом праве с имущественной ответственностью в гражданском праве. Поэтому задачами работы являются: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 рассмотреть условия материальной ответственности;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 проанализировать отличие материальной ответственности в трудовом праве от имущественной (гражданско-правовой) ответственности;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 исследовать случаи материальной ответственности работодателя;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 рассмотреть вопросы, связанные с компенсацией морального вреда;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 проанализировать условия материальной ответственности работника, виды материальной ответственности работника;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 изучить порядок определения и взыскания ущерба.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 xml:space="preserve"> В соответствии с указанными целями и задачами построена структура исследования, состоящего из настоящего введения, трех глав, разделенных на 7 параграфов, заключения и списка использованных источников.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 процессе написания работы использованы, прежде всего, нормативные документы: Конституция РФ, ТК РФ, Гражданский кодекс РФ</w:t>
      </w:r>
      <w:r w:rsidRPr="0068080D">
        <w:rPr>
          <w:rStyle w:val="a7"/>
          <w:sz w:val="28"/>
          <w:szCs w:val="28"/>
        </w:rPr>
        <w:footnoteReference w:id="4"/>
      </w:r>
      <w:r w:rsidRPr="0068080D">
        <w:rPr>
          <w:sz w:val="28"/>
          <w:szCs w:val="28"/>
        </w:rPr>
        <w:t xml:space="preserve"> (далее ГК РФ), Уголовный кодекс РФ</w:t>
      </w:r>
      <w:r w:rsidRPr="0068080D">
        <w:rPr>
          <w:rStyle w:val="a7"/>
          <w:sz w:val="28"/>
          <w:szCs w:val="28"/>
        </w:rPr>
        <w:footnoteReference w:id="5"/>
      </w:r>
      <w:r w:rsidRPr="0068080D">
        <w:rPr>
          <w:sz w:val="28"/>
          <w:szCs w:val="28"/>
        </w:rPr>
        <w:t xml:space="preserve"> (далее УК РФ) Федеральные законы РФ, иные нормативно-правовые акты, судебная практика, в частности, Постановление Пленума ВС РФ от 16.11.06 г. N 52 "О применении судами законодательства, регулирующего материальную ответственность работников за ущерб, причиненный работодателю"</w:t>
      </w:r>
      <w:r w:rsidRPr="0068080D">
        <w:rPr>
          <w:rStyle w:val="a7"/>
          <w:sz w:val="28"/>
          <w:szCs w:val="28"/>
        </w:rPr>
        <w:footnoteReference w:id="6"/>
      </w:r>
      <w:r w:rsidRPr="0068080D">
        <w:rPr>
          <w:sz w:val="28"/>
          <w:szCs w:val="28"/>
        </w:rPr>
        <w:t>, учебные пособия, статьи в журналах «Трудовое право», «Справочник кадровика», «Кадровое дело», «Трудовые споры» и др. Также, в процессе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написания дипломной работы, использованы материалы из архива Ленинского районного суда г. Ульяновска.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68080D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00E6" w:rsidRPr="0068080D">
        <w:rPr>
          <w:sz w:val="28"/>
          <w:szCs w:val="28"/>
        </w:rPr>
        <w:t>Глава 1. Общая характеристика института материальной ответственно</w:t>
      </w:r>
      <w:r>
        <w:rPr>
          <w:sz w:val="28"/>
          <w:szCs w:val="28"/>
        </w:rPr>
        <w:t>сти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§ 1 Общие условия наступления материальной ответственности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Юридическая ответственность является неотъемлемым элементом правовой системы общества, частью механизма реализации прав и обязанностей субъекта правовых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отношений, одной из важнейших гарантий реализации этих прав и обязанностей.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Ответственность – сложное и многогранное понятие. Оно имеет несколько значений. Большинство современных ученых-правоведов понимают юридическую ответственность как меру государственного принуждения или отождествляют ее с наказанием за совершенное правонарушение.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 энциклопедическом словаре юридическая ответственность трактуется как государственное принуждение к исполнению требований права; правоотношение, каждая из сторон которого обязана отвечать за свои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поступки перед другой стороной, государством, обществом</w:t>
      </w:r>
      <w:r w:rsidRPr="0068080D">
        <w:rPr>
          <w:rStyle w:val="a7"/>
          <w:sz w:val="28"/>
          <w:szCs w:val="28"/>
        </w:rPr>
        <w:footnoteReference w:id="7"/>
      </w:r>
      <w:r w:rsidRPr="0068080D">
        <w:rPr>
          <w:sz w:val="28"/>
          <w:szCs w:val="28"/>
        </w:rPr>
        <w:t xml:space="preserve">.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Под ответственностью в трудовом праве понимают обязанность лица – участника трудовых и связанных с ними отношений претерпеть неблагоприятные последствия личностного, организационного или имущественного характера за совершение действия или бездействие, причинившее вред другому субъекту данных отношений</w:t>
      </w:r>
      <w:r w:rsidRPr="0068080D">
        <w:rPr>
          <w:rStyle w:val="a7"/>
          <w:sz w:val="28"/>
          <w:szCs w:val="28"/>
        </w:rPr>
        <w:footnoteReference w:id="8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 качестве основных функций юридической ответственности следует назвать следующие: а) штрафную, которая характеризуется карательной реакцией государства на правонарушение, и выражающуюся в наказании виновного лица, а это причиняет виновному личные имущественные либо иные обременения, создает неблагоприятные последствия; б) правовосстановительную, которая позволяет взыскать с виновных лиц причиненный ими ущерб (вред), возместить другой стороне правоотношения убытки, компенсировать потери, обеспечивая интерес управомоченного субъекта; в) воспитательную, которая призвана формировать у субъектов правоотношения мотивы 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правомерному поведению, предупреждать новые правонарушения.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Таким образом, юридическая ответственность – это те юридические последствия отрицательного характера, которые наступают для лица, не выполняющего должным образом своих обязанностей, лежащих на нем в силу закона.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 области трудового права юридическая ответственность выступает, прежде всего, в позитивном значении – как ответственное отношение лица к своим обязанностям, возложенным на него законом, правильное и добросовестное их исполнение, действенный государственный и общественный контроль над таким исполнением обязанностей.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Общий принцип договорного права состоит в возложении на каждую из сторон трудового договора ответственности за имущественный ущерб, причиненный другой стороне неисполнением или ненадлежащим исполнением стороной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своих договорных обязательств. Трудовое законодательство выделяет два вида материальной ответственности: работника перед работодателем и работодателя перед работником.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Взаимная обязанность сторон трудового договора - соблюдать условия такого договора, включая право работодателя требовать от 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надлежащего исполнения ими трудовых обязанностей, в том числе и бережного отношения к имуществу работодателя (ст. 21 ТК РФ), и право работников требовать от работодателя соблюдения его обязанностей по отношению к работникам</w:t>
      </w:r>
      <w:r w:rsidRPr="0068080D">
        <w:rPr>
          <w:rStyle w:val="a7"/>
          <w:sz w:val="28"/>
          <w:szCs w:val="28"/>
        </w:rPr>
        <w:footnoteReference w:id="9"/>
      </w:r>
      <w:r w:rsidRPr="0068080D">
        <w:rPr>
          <w:sz w:val="28"/>
          <w:szCs w:val="28"/>
        </w:rPr>
        <w:t xml:space="preserve">.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Если в результате неисполнения одной из сторон трудового договора своих обязанностей другой стороне причинен имущественный вред, сторона, виновная в этом, может быть привлечена к материальной ответственности. Эта ответственность состоит в обязанности возместить имущественный ущерб в соответствии с нормами трудового права.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Общие правила привлечения сторон трудового договора к материальной ответственности установлены в ТК РФ. Возмещение ущерба, причиненного в процессе трудовой деятельности, регламентируется другими федеральными законами и иными нормативными правовыми актами, которые не должны вступать в противоречие с ТК РФ. В связи с чем другие нормативные правовые акты могут устанавливать правила материальной ответственности, улучшающие положение работников в сфере материальной ответственности по сравнению с ТК РФ.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На основании ч. 2 ст. 232 ТК РФ в трудовом договоре или прилагаемом к нему письменном соглашении может конкретизироваться материальная ответственность сторон этого договора. Но при этом договорная ответственность работодателя перед работником не может быть ниже, а работника перед работодателем - выше, чем это предусмотрено федеральными законами. Поэтому работодатель не может быть освобожден от обязанностей по возмещению работнику вреда, которые установлены федеральными законами путем заключения с ним соответствующего письменного соглашения. Хотя в трудовом договоре и приложении к нему могут появиться условия об освобождении работника от обязанностей по возмещению вреда работодателем, которые преду</w:t>
      </w:r>
      <w:r w:rsidR="0068080D">
        <w:rPr>
          <w:sz w:val="28"/>
          <w:szCs w:val="28"/>
        </w:rPr>
        <w:t>смотрены федеральными законами.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 соответствии с ч. 3 ст. 232 ТК РФ расторжение трудового договора после причинения ущерба не влечет освобождение сторон этого договора от материальной ответственности. В связи с этим отношения по материальной ответственности могут продолжаться и после увольнения работника с работы. Прекращение данных отношений связано с выполнением обязанности по возмещению работодателем или работником причиненного по их вине вреда. Причем в отличие от отношений по дисциплинарной ответственности продолжительность отношений по материальной ответственности сроком не ограничена</w:t>
      </w:r>
      <w:r w:rsidRPr="0068080D">
        <w:rPr>
          <w:rStyle w:val="a7"/>
          <w:sz w:val="28"/>
          <w:szCs w:val="28"/>
        </w:rPr>
        <w:footnoteReference w:id="10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А.Н. Гуев выделяет следующие принципы привлечения к материальной ответственности: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 принцип привлечения к материальной ответственности лишь при исполнении трудовых обязанностей;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 принцип ограниченного характера материальной ответственности работника;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 принцип учета лишь прямого действительного ущерба;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 принцип взаимной ответственности сторон</w:t>
      </w:r>
      <w:r w:rsidRPr="0068080D">
        <w:rPr>
          <w:rStyle w:val="a7"/>
          <w:sz w:val="28"/>
          <w:szCs w:val="28"/>
        </w:rPr>
        <w:footnoteReference w:id="11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 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перечислены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(действия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бездействия),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законами.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Содержание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позволяет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выделить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юридически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значимые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позволяет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сделать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вывод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соблюдении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Во-первых,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заявление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свидетельскими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показаниями.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Во-вторых,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юридически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значимым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(бездействия)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любыми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включая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свидетельские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показания.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возрасте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умышленное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алкогольного,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наркотического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токсического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опьянения.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Кроме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умышленное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Представители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презюмируется.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освобождается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убытков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докажет,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вине.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В-третьих,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юридически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значимым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противоречие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действующему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принятым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локальным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актам,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означает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невыполнение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действующим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ненадлежащее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выполнение.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В-четвертых,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юридически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значимым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(бездействием)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Доказывание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предполагает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подтверждающих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ненадлежащего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соблюдением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подробный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анализ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приведен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рассмотрении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отдельных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доказыванию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рассмотренных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лежит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представителях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Недоказанность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позволяет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Pr="0068080D">
        <w:rPr>
          <w:rStyle w:val="a7"/>
          <w:sz w:val="28"/>
          <w:szCs w:val="28"/>
        </w:rPr>
        <w:footnoteReference w:id="12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доказывании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встает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доказывать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четкое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мнению,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причинила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ранее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действовавшем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обычно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рассматривались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применительно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Доказательством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заявление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аудио-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видеозаписями,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экспертов.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Доказательствами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сведения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фактах,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устанавливает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обосновывающих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возражения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Pr="0068080D">
        <w:rPr>
          <w:rStyle w:val="a7"/>
          <w:sz w:val="28"/>
          <w:szCs w:val="28"/>
        </w:rPr>
        <w:footnoteReference w:id="13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ГПК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юридической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силы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характеризуются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данные,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сведения,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достаточной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отражают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Pr="0068080D">
        <w:rPr>
          <w:rStyle w:val="a7"/>
          <w:sz w:val="28"/>
          <w:szCs w:val="28"/>
        </w:rPr>
        <w:footnoteReference w:id="14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Следует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данные,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взятые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источников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(слухи,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анонимные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др.),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§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Отличия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(гражданско-правовой)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существенно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отличается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Субъектом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выполняют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гражданско-правового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подряда),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Неполученные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доходы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подлежат.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соизмеримость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причинившего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объеме,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включая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упущенную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выгоду.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Пределы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дифференцированы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зависимости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допущенного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правонарушения,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нанесен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функции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случайном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предусматривают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Pr="0068080D">
        <w:rPr>
          <w:rStyle w:val="a7"/>
          <w:sz w:val="28"/>
          <w:szCs w:val="28"/>
        </w:rPr>
        <w:footnoteReference w:id="15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«В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возмещаемого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нескольких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Речь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долевой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солидарная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1080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РФ)»</w:t>
      </w:r>
      <w:r w:rsidRPr="0068080D">
        <w:rPr>
          <w:rStyle w:val="a7"/>
          <w:sz w:val="28"/>
          <w:szCs w:val="28"/>
        </w:rPr>
        <w:footnoteReference w:id="16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отношениях,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участвует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гражданин,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давности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вследствие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хозяйственного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риска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исключается.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возмещению.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кроме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отличий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сходства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гражданско-правовой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ответственностью.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касается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физического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нормативными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субъектов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нормативными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правовыми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местного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самоуправления,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учредительными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юридического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(организации)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локальными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нормативными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осуществляет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функции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единоличного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исполнительного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277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убытки,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действиями.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убытков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осуществляется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законодательством.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Гражданским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акционерных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обществах»</w:t>
      </w:r>
      <w:r w:rsidRPr="0068080D">
        <w:rPr>
          <w:rStyle w:val="a7"/>
          <w:sz w:val="28"/>
          <w:szCs w:val="28"/>
        </w:rPr>
        <w:footnoteReference w:id="17"/>
      </w:r>
      <w:r w:rsidRPr="0068080D">
        <w:rPr>
          <w:sz w:val="28"/>
          <w:szCs w:val="28"/>
        </w:rPr>
        <w:t>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акционера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(акционеров)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владеющих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совокупности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менее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1%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размещенных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обыкновенных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акций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общества,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обратиться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директору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убытков,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(бездействием).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выделенные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отличия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позволяют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сделать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вывод,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обусловлена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спецификой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настоящее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нередки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подмену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гражданско-правовыми.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учитывать,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сфера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гражданско-правовых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непостоянных,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предусмотрены</w:t>
      </w:r>
      <w:r w:rsidRPr="0068080D">
        <w:rPr>
          <w:rStyle w:val="a7"/>
          <w:sz w:val="28"/>
          <w:szCs w:val="28"/>
        </w:rPr>
        <w:footnoteReference w:id="18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Соглашаясь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подмену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гражданско-правовым,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себя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гарантий,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поводу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Особенности,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отличающие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позволяют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считать,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обеспечивает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широкие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гарантии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Глава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§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Регулированию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посвящена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глава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отдельные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аспекты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рассматриваются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24.07.1998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№125-ФЗ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обязательном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социальном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несчастных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производстве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профессиональных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заболеваний»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нормативных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актах.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Кроме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урегулированы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договорах.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Действующее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несколько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Различают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за: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конституционного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личности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выразившийся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создании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неправомерных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препятствий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осуществлении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гражданином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деятельности;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повреждение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ненадлежащее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обязательств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вознаграждения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жизни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здоровью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осуществляется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субъектами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социального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страхования).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Рассмотрим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перечисленных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отдельно.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Статьей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трудиться.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примерный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компенсацию.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Во-первых,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отнесены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перевод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правонарушение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создание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препятствий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среднюю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вынужденного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прогула.</w:t>
      </w:r>
      <w:r w:rsidR="0068080D">
        <w:rPr>
          <w:sz w:val="28"/>
          <w:szCs w:val="25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вынужденный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прогул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«Аргументом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предотвращение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защита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интересов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субъектов»</w:t>
      </w:r>
      <w:r w:rsidRPr="0068080D">
        <w:rPr>
          <w:rStyle w:val="a7"/>
          <w:sz w:val="28"/>
          <w:szCs w:val="28"/>
        </w:rPr>
        <w:footnoteReference w:id="19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появился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алкогольного,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наркотического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токсического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опьянения;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прошел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обучение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проверку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навыков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области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охраны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прошел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обязательный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предварительный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периодический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медицинский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осмотр;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противопоказания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обусловленной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медицинским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уполномоченных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нормативными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актами.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весь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времени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устранения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явившихся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недопущения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ряде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выплачивать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среднюю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медицинский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осмотр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обучение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технике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безопасности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прошел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производится,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простое,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157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Pr="0068080D">
        <w:rPr>
          <w:rStyle w:val="a7"/>
          <w:sz w:val="28"/>
          <w:szCs w:val="28"/>
        </w:rPr>
        <w:footnoteReference w:id="20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Поскольку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влечет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вынужденного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прогула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вступившее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силу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инспекции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доказывать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сведения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получаемой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увольнением.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сведений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государственная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инспекция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рассчитывают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17.03.2004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Федерации»</w:t>
      </w:r>
      <w:r w:rsidRPr="0068080D">
        <w:rPr>
          <w:rStyle w:val="a7"/>
          <w:sz w:val="28"/>
          <w:szCs w:val="28"/>
        </w:rPr>
        <w:footnoteReference w:id="21"/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ссылкой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времени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вынужденного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прогула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исходя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начисленной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отработанного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времени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календарных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месяцев,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предшествующих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средняя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календарным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считается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1-го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30-е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(31-е)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включительно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феврале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28-е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(29-е)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включительно).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локальном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расчета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ухудшает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переводе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нижеоплачиваемую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пользу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взыскивается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разница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прежней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гарантируется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переводе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нижеоплачиваемую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Помимо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инспекции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перевода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рамках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принять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Комиссия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спорам.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Полномочный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представитель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отменить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отстранении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переводе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перечисленных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</w:t>
      </w:r>
      <w:r w:rsidRPr="0068080D">
        <w:rPr>
          <w:rStyle w:val="a7"/>
          <w:sz w:val="28"/>
          <w:szCs w:val="28"/>
        </w:rPr>
        <w:footnoteReference w:id="22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Во-вторых,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самостоятельным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выступает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несвоевременное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уполномоченного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прежней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выносить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обязательные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гражданина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прежней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помимо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предоставлено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инспекторам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труда»</w:t>
      </w:r>
      <w:r w:rsidRPr="0068080D">
        <w:rPr>
          <w:rStyle w:val="a7"/>
          <w:sz w:val="28"/>
          <w:szCs w:val="28"/>
        </w:rPr>
        <w:footnoteReference w:id="23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несвоевременным,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истечении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396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немедленному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исполнению.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Обжалование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надзорном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освобождения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прежней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Моментом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деятельности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независимо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издания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приказа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восстановлении.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помимо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полномочный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представитель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предписания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инспекции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административной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уголовной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служить,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прежде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исполнительного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возбуждалось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приставом-исполнителем.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подобных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ситуациях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целесообразно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претензий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вопросу</w:t>
      </w:r>
      <w:r w:rsidRPr="0068080D">
        <w:rPr>
          <w:rStyle w:val="a7"/>
          <w:sz w:val="28"/>
          <w:szCs w:val="28"/>
        </w:rPr>
        <w:footnoteReference w:id="24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В-третьих,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выплачен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задержки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выдачи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внесения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неправильной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несоответствующей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формулировки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84.1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прекращения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Выдача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личной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подписью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журнале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движения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книжек.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выдачи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ссылаться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свидетельские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показания.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84.1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говорится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прекращения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невозможно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направить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уведомление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отправление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почте.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момента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направления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уведомления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освобождается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задержку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выдачи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рабочего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времени.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оформляется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представителей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администрации.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освобожден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задержку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выдачи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юридически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значимых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книжки;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направления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уведомления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книжку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пересылку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почтой</w:t>
      </w:r>
      <w:r w:rsidRPr="0068080D">
        <w:rPr>
          <w:rStyle w:val="a7"/>
          <w:sz w:val="28"/>
          <w:szCs w:val="28"/>
        </w:rPr>
        <w:footnoteReference w:id="25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pStyle w:val="a3"/>
        <w:widowControl w:val="0"/>
        <w:ind w:right="0" w:firstLine="709"/>
      </w:pPr>
      <w:r w:rsidRPr="0068080D">
        <w:t>Как</w:t>
      </w:r>
      <w:r w:rsidR="0068080D">
        <w:t xml:space="preserve"> </w:t>
      </w:r>
      <w:r w:rsidRPr="0068080D">
        <w:t>уже</w:t>
      </w:r>
      <w:r w:rsidR="0068080D">
        <w:t xml:space="preserve"> </w:t>
      </w:r>
      <w:r w:rsidRPr="0068080D">
        <w:t>отмечалось,</w:t>
      </w:r>
      <w:r w:rsidR="0068080D">
        <w:t xml:space="preserve"> </w:t>
      </w:r>
      <w:r w:rsidRPr="0068080D">
        <w:t>основанием</w:t>
      </w:r>
      <w:r w:rsidR="0068080D">
        <w:t xml:space="preserve"> </w:t>
      </w:r>
      <w:r w:rsidRPr="0068080D">
        <w:t>для</w:t>
      </w:r>
      <w:r w:rsidR="0068080D">
        <w:t xml:space="preserve"> </w:t>
      </w:r>
      <w:r w:rsidRPr="0068080D">
        <w:t>взыскания</w:t>
      </w:r>
      <w:r w:rsidR="0068080D">
        <w:t xml:space="preserve"> </w:t>
      </w:r>
      <w:r w:rsidRPr="0068080D">
        <w:t>в</w:t>
      </w:r>
      <w:r w:rsidR="0068080D">
        <w:t xml:space="preserve"> </w:t>
      </w:r>
      <w:r w:rsidRPr="0068080D">
        <w:t>пользу</w:t>
      </w:r>
      <w:r w:rsidR="0068080D">
        <w:t xml:space="preserve"> </w:t>
      </w:r>
      <w:r w:rsidRPr="0068080D">
        <w:t>работника</w:t>
      </w:r>
      <w:r w:rsidR="0068080D">
        <w:t xml:space="preserve"> </w:t>
      </w:r>
      <w:r w:rsidRPr="0068080D">
        <w:t>среднего</w:t>
      </w:r>
      <w:r w:rsidR="0068080D">
        <w:t xml:space="preserve"> </w:t>
      </w:r>
      <w:r w:rsidRPr="0068080D">
        <w:t>заработка</w:t>
      </w:r>
      <w:r w:rsidR="0068080D">
        <w:t xml:space="preserve"> </w:t>
      </w:r>
      <w:r w:rsidRPr="0068080D">
        <w:t>при</w:t>
      </w:r>
      <w:r w:rsidR="0068080D">
        <w:t xml:space="preserve"> </w:t>
      </w:r>
      <w:r w:rsidRPr="0068080D">
        <w:t>отсутствии</w:t>
      </w:r>
      <w:r w:rsidR="0068080D">
        <w:t xml:space="preserve"> </w:t>
      </w:r>
      <w:r w:rsidRPr="0068080D">
        <w:t>у</w:t>
      </w:r>
      <w:r w:rsidR="0068080D">
        <w:t xml:space="preserve"> </w:t>
      </w:r>
      <w:r w:rsidRPr="0068080D">
        <w:t>него</w:t>
      </w:r>
      <w:r w:rsidR="0068080D">
        <w:t xml:space="preserve"> </w:t>
      </w:r>
      <w:r w:rsidRPr="0068080D">
        <w:t>работы</w:t>
      </w:r>
      <w:r w:rsidR="0068080D">
        <w:t xml:space="preserve"> </w:t>
      </w:r>
      <w:r w:rsidRPr="0068080D">
        <w:t>является</w:t>
      </w:r>
      <w:r w:rsidR="0068080D">
        <w:t xml:space="preserve"> </w:t>
      </w:r>
      <w:r w:rsidRPr="0068080D">
        <w:t>внесение</w:t>
      </w:r>
      <w:r w:rsidR="0068080D">
        <w:t xml:space="preserve"> </w:t>
      </w:r>
      <w:r w:rsidRPr="0068080D">
        <w:t>работодателем</w:t>
      </w:r>
      <w:r w:rsidR="0068080D">
        <w:t xml:space="preserve"> </w:t>
      </w:r>
      <w:r w:rsidRPr="0068080D">
        <w:t>в</w:t>
      </w:r>
      <w:r w:rsidR="0068080D">
        <w:t xml:space="preserve"> </w:t>
      </w:r>
      <w:r w:rsidRPr="0068080D">
        <w:t>его</w:t>
      </w:r>
      <w:r w:rsidR="0068080D">
        <w:t xml:space="preserve"> </w:t>
      </w:r>
      <w:r w:rsidRPr="0068080D">
        <w:t>трудовую</w:t>
      </w:r>
      <w:r w:rsidR="0068080D">
        <w:t xml:space="preserve"> </w:t>
      </w:r>
      <w:r w:rsidRPr="0068080D">
        <w:t>книжку</w:t>
      </w:r>
      <w:r w:rsidR="0068080D">
        <w:t xml:space="preserve"> </w:t>
      </w:r>
      <w:r w:rsidRPr="0068080D">
        <w:t>неправильной</w:t>
      </w:r>
      <w:r w:rsidR="0068080D">
        <w:t xml:space="preserve"> </w:t>
      </w:r>
      <w:r w:rsidRPr="0068080D">
        <w:t>или</w:t>
      </w:r>
      <w:r w:rsidR="0068080D">
        <w:t xml:space="preserve"> </w:t>
      </w:r>
      <w:r w:rsidRPr="0068080D">
        <w:t>не</w:t>
      </w:r>
      <w:r w:rsidR="0068080D">
        <w:t xml:space="preserve"> </w:t>
      </w:r>
      <w:r w:rsidRPr="0068080D">
        <w:t>соответствующей</w:t>
      </w:r>
      <w:r w:rsidR="0068080D">
        <w:t xml:space="preserve"> </w:t>
      </w:r>
      <w:r w:rsidRPr="0068080D">
        <w:t>закону</w:t>
      </w:r>
      <w:r w:rsidR="0068080D">
        <w:t xml:space="preserve"> </w:t>
      </w:r>
      <w:r w:rsidRPr="0068080D">
        <w:t>формулировки</w:t>
      </w:r>
      <w:r w:rsidR="0068080D">
        <w:t xml:space="preserve"> </w:t>
      </w:r>
      <w:r w:rsidRPr="0068080D">
        <w:t>причины</w:t>
      </w:r>
      <w:r w:rsidR="0068080D">
        <w:t xml:space="preserve"> </w:t>
      </w:r>
      <w:r w:rsidRPr="0068080D">
        <w:t>увольнения.</w:t>
      </w:r>
      <w:r w:rsidR="0068080D">
        <w:t xml:space="preserve"> </w:t>
      </w:r>
      <w:r w:rsidRPr="0068080D">
        <w:t>Неправильная</w:t>
      </w:r>
      <w:r w:rsidR="0068080D">
        <w:t xml:space="preserve"> </w:t>
      </w:r>
      <w:r w:rsidRPr="0068080D">
        <w:t>или</w:t>
      </w:r>
      <w:r w:rsidR="0068080D">
        <w:t xml:space="preserve"> </w:t>
      </w:r>
      <w:r w:rsidRPr="0068080D">
        <w:t>незаконная</w:t>
      </w:r>
      <w:r w:rsidR="0068080D">
        <w:t xml:space="preserve"> </w:t>
      </w:r>
      <w:r w:rsidRPr="0068080D">
        <w:t>формулировка</w:t>
      </w:r>
      <w:r w:rsidR="0068080D">
        <w:t xml:space="preserve"> </w:t>
      </w:r>
      <w:r w:rsidRPr="0068080D">
        <w:t>причины</w:t>
      </w:r>
      <w:r w:rsidR="0068080D">
        <w:t xml:space="preserve"> </w:t>
      </w:r>
      <w:r w:rsidRPr="0068080D">
        <w:t>увольнения</w:t>
      </w:r>
      <w:r w:rsidR="0068080D">
        <w:t xml:space="preserve"> </w:t>
      </w:r>
      <w:r w:rsidRPr="0068080D">
        <w:t>препятствует</w:t>
      </w:r>
      <w:r w:rsidR="0068080D">
        <w:t xml:space="preserve"> </w:t>
      </w:r>
      <w:r w:rsidRPr="0068080D">
        <w:t>поступлению</w:t>
      </w:r>
      <w:r w:rsidR="0068080D">
        <w:t xml:space="preserve"> </w:t>
      </w:r>
      <w:r w:rsidRPr="0068080D">
        <w:t>работника</w:t>
      </w:r>
      <w:r w:rsidR="0068080D">
        <w:t xml:space="preserve"> </w:t>
      </w:r>
      <w:r w:rsidRPr="0068080D">
        <w:t>на</w:t>
      </w:r>
      <w:r w:rsidR="0068080D">
        <w:t xml:space="preserve"> </w:t>
      </w:r>
      <w:r w:rsidRPr="0068080D">
        <w:t>другую</w:t>
      </w:r>
      <w:r w:rsidR="0068080D">
        <w:t xml:space="preserve"> </w:t>
      </w:r>
      <w:r w:rsidRPr="0068080D">
        <w:t>работу,</w:t>
      </w:r>
      <w:r w:rsidR="0068080D">
        <w:t xml:space="preserve"> </w:t>
      </w:r>
      <w:r w:rsidRPr="0068080D">
        <w:t>так</w:t>
      </w:r>
      <w:r w:rsidR="0068080D">
        <w:t xml:space="preserve"> </w:t>
      </w:r>
      <w:r w:rsidRPr="0068080D">
        <w:t>как</w:t>
      </w:r>
      <w:r w:rsidR="0068080D">
        <w:t xml:space="preserve"> </w:t>
      </w:r>
      <w:r w:rsidRPr="0068080D">
        <w:t>уволенный</w:t>
      </w:r>
      <w:r w:rsidR="0068080D">
        <w:t xml:space="preserve"> </w:t>
      </w:r>
      <w:r w:rsidRPr="0068080D">
        <w:t>вынужден</w:t>
      </w:r>
      <w:r w:rsidR="0068080D">
        <w:t xml:space="preserve"> </w:t>
      </w:r>
      <w:r w:rsidRPr="0068080D">
        <w:t>обращаться</w:t>
      </w:r>
      <w:r w:rsidR="0068080D">
        <w:t xml:space="preserve"> </w:t>
      </w:r>
      <w:r w:rsidRPr="0068080D">
        <w:t>в</w:t>
      </w:r>
      <w:r w:rsidR="0068080D">
        <w:t xml:space="preserve"> </w:t>
      </w:r>
      <w:r w:rsidRPr="0068080D">
        <w:t>полномочные</w:t>
      </w:r>
      <w:r w:rsidR="0068080D">
        <w:t xml:space="preserve"> </w:t>
      </w:r>
      <w:r w:rsidRPr="0068080D">
        <w:t>органы</w:t>
      </w:r>
      <w:r w:rsidR="0068080D">
        <w:t xml:space="preserve"> </w:t>
      </w:r>
      <w:r w:rsidRPr="0068080D">
        <w:t>для</w:t>
      </w:r>
      <w:r w:rsidR="0068080D">
        <w:t xml:space="preserve"> </w:t>
      </w:r>
      <w:r w:rsidRPr="0068080D">
        <w:t>устранения</w:t>
      </w:r>
      <w:r w:rsidR="0068080D">
        <w:t xml:space="preserve"> </w:t>
      </w:r>
      <w:r w:rsidRPr="0068080D">
        <w:t>допущенного</w:t>
      </w:r>
      <w:r w:rsidR="0068080D">
        <w:t xml:space="preserve"> </w:t>
      </w:r>
      <w:r w:rsidRPr="0068080D">
        <w:t>нарушения</w:t>
      </w:r>
      <w:r w:rsidR="0068080D">
        <w:t xml:space="preserve"> </w:t>
      </w:r>
      <w:r w:rsidRPr="0068080D">
        <w:t>или</w:t>
      </w:r>
      <w:r w:rsidR="0068080D">
        <w:t xml:space="preserve"> </w:t>
      </w:r>
      <w:r w:rsidRPr="0068080D">
        <w:t>добиваться</w:t>
      </w:r>
      <w:r w:rsidR="0068080D">
        <w:t xml:space="preserve"> </w:t>
      </w:r>
      <w:r w:rsidRPr="0068080D">
        <w:t>выдачи</w:t>
      </w:r>
      <w:r w:rsidR="0068080D">
        <w:t xml:space="preserve"> </w:t>
      </w:r>
      <w:r w:rsidRPr="0068080D">
        <w:t>дубликата</w:t>
      </w:r>
      <w:r w:rsidR="0068080D">
        <w:t xml:space="preserve"> </w:t>
      </w:r>
      <w:r w:rsidRPr="0068080D">
        <w:t>трудовой</w:t>
      </w:r>
      <w:r w:rsidR="0068080D">
        <w:t xml:space="preserve"> </w:t>
      </w:r>
      <w:r w:rsidRPr="0068080D">
        <w:t>книжки</w:t>
      </w:r>
      <w:r w:rsidR="0068080D">
        <w:t xml:space="preserve"> </w:t>
      </w:r>
      <w:r w:rsidRPr="0068080D">
        <w:t>без</w:t>
      </w:r>
      <w:r w:rsidR="0068080D">
        <w:t xml:space="preserve"> </w:t>
      </w:r>
      <w:r w:rsidRPr="0068080D">
        <w:t>внесения</w:t>
      </w:r>
      <w:r w:rsidR="0068080D">
        <w:t xml:space="preserve"> </w:t>
      </w:r>
      <w:r w:rsidRPr="0068080D">
        <w:t>в</w:t>
      </w:r>
      <w:r w:rsidR="0068080D">
        <w:t xml:space="preserve"> </w:t>
      </w:r>
      <w:r w:rsidRPr="0068080D">
        <w:t>нее</w:t>
      </w:r>
      <w:r w:rsidR="0068080D">
        <w:t xml:space="preserve"> </w:t>
      </w:r>
      <w:r w:rsidRPr="0068080D">
        <w:t>неправильной</w:t>
      </w:r>
      <w:r w:rsidR="0068080D">
        <w:t xml:space="preserve"> </w:t>
      </w:r>
      <w:r w:rsidRPr="0068080D">
        <w:t>или</w:t>
      </w:r>
      <w:r w:rsidR="0068080D">
        <w:t xml:space="preserve"> </w:t>
      </w:r>
      <w:r w:rsidRPr="0068080D">
        <w:t>незаконной</w:t>
      </w:r>
      <w:r w:rsidR="0068080D">
        <w:t xml:space="preserve"> </w:t>
      </w:r>
      <w:r w:rsidRPr="0068080D">
        <w:t>формулировки</w:t>
      </w:r>
      <w:r w:rsidR="0068080D">
        <w:t xml:space="preserve"> </w:t>
      </w:r>
      <w:r w:rsidRPr="0068080D">
        <w:t>причины</w:t>
      </w:r>
      <w:r w:rsidR="0068080D">
        <w:t xml:space="preserve"> </w:t>
      </w:r>
      <w:r w:rsidRPr="0068080D">
        <w:t>увольнения</w:t>
      </w:r>
      <w:r w:rsidR="0068080D">
        <w:t xml:space="preserve"> </w:t>
      </w:r>
      <w:r w:rsidRPr="0068080D">
        <w:t>с</w:t>
      </w:r>
      <w:r w:rsidR="0068080D">
        <w:t xml:space="preserve"> </w:t>
      </w:r>
      <w:r w:rsidRPr="0068080D">
        <w:t>работы.</w:t>
      </w:r>
      <w:r w:rsidR="0068080D">
        <w:t xml:space="preserve"> </w:t>
      </w:r>
      <w:r w:rsidRPr="0068080D">
        <w:t>Основанием</w:t>
      </w:r>
      <w:r w:rsidR="0068080D">
        <w:t xml:space="preserve"> </w:t>
      </w:r>
      <w:r w:rsidRPr="0068080D">
        <w:t>для</w:t>
      </w:r>
      <w:r w:rsidR="0068080D">
        <w:t xml:space="preserve"> </w:t>
      </w:r>
      <w:r w:rsidRPr="0068080D">
        <w:t>освобождения</w:t>
      </w:r>
      <w:r w:rsidR="0068080D">
        <w:t xml:space="preserve"> </w:t>
      </w:r>
      <w:r w:rsidRPr="0068080D">
        <w:t>работодателя</w:t>
      </w:r>
      <w:r w:rsidR="0068080D">
        <w:t xml:space="preserve"> </w:t>
      </w:r>
      <w:r w:rsidRPr="0068080D">
        <w:t>от</w:t>
      </w:r>
      <w:r w:rsidR="0068080D">
        <w:t xml:space="preserve"> </w:t>
      </w:r>
      <w:r w:rsidRPr="0068080D">
        <w:t>материальной</w:t>
      </w:r>
      <w:r w:rsidR="0068080D">
        <w:t xml:space="preserve"> </w:t>
      </w:r>
      <w:r w:rsidRPr="0068080D">
        <w:t>ответственности</w:t>
      </w:r>
      <w:r w:rsidR="0068080D">
        <w:t xml:space="preserve"> </w:t>
      </w:r>
      <w:r w:rsidRPr="0068080D">
        <w:t>является</w:t>
      </w:r>
      <w:r w:rsidR="0068080D">
        <w:t xml:space="preserve"> </w:t>
      </w:r>
      <w:r w:rsidRPr="0068080D">
        <w:t>поступление</w:t>
      </w:r>
      <w:r w:rsidR="0068080D">
        <w:t xml:space="preserve"> </w:t>
      </w:r>
      <w:r w:rsidRPr="0068080D">
        <w:t>работника</w:t>
      </w:r>
      <w:r w:rsidR="0068080D">
        <w:t xml:space="preserve"> </w:t>
      </w:r>
      <w:r w:rsidRPr="0068080D">
        <w:t>на</w:t>
      </w:r>
      <w:r w:rsidR="0068080D">
        <w:t xml:space="preserve"> </w:t>
      </w:r>
      <w:r w:rsidRPr="0068080D">
        <w:t>другую</w:t>
      </w:r>
      <w:r w:rsidR="0068080D">
        <w:t xml:space="preserve"> </w:t>
      </w:r>
      <w:r w:rsidRPr="0068080D">
        <w:t>работу,</w:t>
      </w:r>
      <w:r w:rsidR="0068080D">
        <w:t xml:space="preserve"> </w:t>
      </w:r>
      <w:r w:rsidRPr="0068080D">
        <w:t>то</w:t>
      </w:r>
      <w:r w:rsidR="0068080D">
        <w:t xml:space="preserve"> </w:t>
      </w:r>
      <w:r w:rsidRPr="0068080D">
        <w:t>есть</w:t>
      </w:r>
      <w:r w:rsidR="0068080D">
        <w:t xml:space="preserve"> </w:t>
      </w:r>
      <w:r w:rsidRPr="0068080D">
        <w:t>если</w:t>
      </w:r>
      <w:r w:rsidR="0068080D">
        <w:t xml:space="preserve"> </w:t>
      </w:r>
      <w:r w:rsidRPr="0068080D">
        <w:t>он</w:t>
      </w:r>
      <w:r w:rsidR="0068080D">
        <w:t xml:space="preserve"> </w:t>
      </w:r>
      <w:r w:rsidRPr="0068080D">
        <w:t>не</w:t>
      </w:r>
      <w:r w:rsidR="0068080D">
        <w:t xml:space="preserve"> </w:t>
      </w:r>
      <w:r w:rsidRPr="0068080D">
        <w:t>лишается</w:t>
      </w:r>
      <w:r w:rsidR="0068080D">
        <w:t xml:space="preserve"> </w:t>
      </w:r>
      <w:r w:rsidRPr="0068080D">
        <w:t>возможности</w:t>
      </w:r>
      <w:r w:rsidR="0068080D">
        <w:t xml:space="preserve"> </w:t>
      </w:r>
      <w:r w:rsidRPr="0068080D">
        <w:t>трудиться.</w:t>
      </w:r>
      <w:r w:rsidR="0068080D">
        <w:t xml:space="preserve"> </w:t>
      </w:r>
      <w:r w:rsidRPr="0068080D">
        <w:t>Однако,</w:t>
      </w:r>
      <w:r w:rsidR="0068080D">
        <w:t xml:space="preserve"> </w:t>
      </w:r>
      <w:r w:rsidRPr="0068080D">
        <w:t>если</w:t>
      </w:r>
      <w:r w:rsidR="0068080D">
        <w:t xml:space="preserve"> </w:t>
      </w:r>
      <w:r w:rsidRPr="0068080D">
        <w:t>заработок</w:t>
      </w:r>
      <w:r w:rsidR="0068080D">
        <w:t xml:space="preserve"> </w:t>
      </w:r>
      <w:r w:rsidRPr="0068080D">
        <w:t>работника</w:t>
      </w:r>
      <w:r w:rsidR="0068080D">
        <w:t xml:space="preserve"> </w:t>
      </w:r>
      <w:r w:rsidRPr="0068080D">
        <w:t>на</w:t>
      </w:r>
      <w:r w:rsidR="0068080D">
        <w:t xml:space="preserve"> </w:t>
      </w:r>
      <w:r w:rsidRPr="0068080D">
        <w:t>новом</w:t>
      </w:r>
      <w:r w:rsidR="0068080D">
        <w:t xml:space="preserve"> </w:t>
      </w:r>
      <w:r w:rsidRPr="0068080D">
        <w:t>месте</w:t>
      </w:r>
      <w:r w:rsidR="0068080D">
        <w:t xml:space="preserve"> </w:t>
      </w:r>
      <w:r w:rsidRPr="0068080D">
        <w:t>работы</w:t>
      </w:r>
      <w:r w:rsidR="0068080D">
        <w:t xml:space="preserve"> </w:t>
      </w:r>
      <w:r w:rsidRPr="0068080D">
        <w:t>ниже,</w:t>
      </w:r>
      <w:r w:rsidR="0068080D">
        <w:t xml:space="preserve"> </w:t>
      </w:r>
      <w:r w:rsidRPr="0068080D">
        <w:t>с</w:t>
      </w:r>
      <w:r w:rsidR="0068080D">
        <w:t xml:space="preserve"> </w:t>
      </w:r>
      <w:r w:rsidRPr="0068080D">
        <w:t>прежнего</w:t>
      </w:r>
      <w:r w:rsidR="0068080D">
        <w:t xml:space="preserve"> </w:t>
      </w:r>
      <w:r w:rsidRPr="0068080D">
        <w:t>работодателя</w:t>
      </w:r>
      <w:r w:rsidR="0068080D">
        <w:t xml:space="preserve"> </w:t>
      </w:r>
      <w:r w:rsidRPr="0068080D">
        <w:t>может</w:t>
      </w:r>
      <w:r w:rsidR="0068080D">
        <w:t xml:space="preserve"> </w:t>
      </w:r>
      <w:r w:rsidRPr="0068080D">
        <w:t>быть</w:t>
      </w:r>
      <w:r w:rsidR="0068080D">
        <w:t xml:space="preserve"> </w:t>
      </w:r>
      <w:r w:rsidRPr="0068080D">
        <w:t>взыскана</w:t>
      </w:r>
      <w:r w:rsidR="0068080D">
        <w:t xml:space="preserve"> </w:t>
      </w:r>
      <w:r w:rsidRPr="0068080D">
        <w:t>разница</w:t>
      </w:r>
      <w:r w:rsidR="0068080D">
        <w:t xml:space="preserve"> </w:t>
      </w:r>
      <w:r w:rsidRPr="0068080D">
        <w:t>между</w:t>
      </w:r>
      <w:r w:rsidR="0068080D">
        <w:t xml:space="preserve"> </w:t>
      </w:r>
      <w:r w:rsidRPr="0068080D">
        <w:t>прежним</w:t>
      </w:r>
      <w:r w:rsidR="0068080D">
        <w:t xml:space="preserve"> </w:t>
      </w:r>
      <w:r w:rsidRPr="0068080D">
        <w:t>и</w:t>
      </w:r>
      <w:r w:rsidR="0068080D">
        <w:t xml:space="preserve"> </w:t>
      </w:r>
      <w:r w:rsidRPr="0068080D">
        <w:t>новым</w:t>
      </w:r>
      <w:r w:rsidR="0068080D">
        <w:t xml:space="preserve"> </w:t>
      </w:r>
      <w:r w:rsidRPr="0068080D">
        <w:t>заработком</w:t>
      </w:r>
      <w:r w:rsidR="0068080D">
        <w:t xml:space="preserve"> </w:t>
      </w:r>
      <w:r w:rsidRPr="0068080D">
        <w:t>за</w:t>
      </w:r>
      <w:r w:rsidR="0068080D">
        <w:t xml:space="preserve"> </w:t>
      </w:r>
      <w:r w:rsidRPr="0068080D">
        <w:t>период</w:t>
      </w:r>
      <w:r w:rsidR="0068080D">
        <w:t xml:space="preserve"> </w:t>
      </w:r>
      <w:r w:rsidRPr="0068080D">
        <w:t>до</w:t>
      </w:r>
      <w:r w:rsidR="0068080D">
        <w:t xml:space="preserve"> </w:t>
      </w:r>
      <w:r w:rsidRPr="0068080D">
        <w:t>устранения</w:t>
      </w:r>
      <w:r w:rsidR="0068080D">
        <w:t xml:space="preserve"> </w:t>
      </w:r>
      <w:r w:rsidRPr="0068080D">
        <w:t>незаконной</w:t>
      </w:r>
      <w:r w:rsidR="0068080D">
        <w:t xml:space="preserve"> </w:t>
      </w:r>
      <w:r w:rsidRPr="0068080D">
        <w:t>записи</w:t>
      </w:r>
      <w:r w:rsidR="0068080D">
        <w:t xml:space="preserve"> </w:t>
      </w:r>
      <w:r w:rsidRPr="0068080D">
        <w:t>об</w:t>
      </w:r>
      <w:r w:rsidR="0068080D">
        <w:t xml:space="preserve"> </w:t>
      </w:r>
      <w:r w:rsidRPr="0068080D">
        <w:t>увольнении.</w:t>
      </w:r>
      <w:r w:rsidR="0068080D">
        <w:t xml:space="preserve"> </w:t>
      </w:r>
      <w:r w:rsidRPr="0068080D">
        <w:t>В</w:t>
      </w:r>
      <w:r w:rsidR="0068080D">
        <w:t xml:space="preserve"> </w:t>
      </w:r>
      <w:r w:rsidRPr="0068080D">
        <w:t>связи</w:t>
      </w:r>
      <w:r w:rsidR="0068080D">
        <w:t xml:space="preserve"> </w:t>
      </w:r>
      <w:r w:rsidRPr="0068080D">
        <w:t>с</w:t>
      </w:r>
      <w:r w:rsidR="0068080D">
        <w:t xml:space="preserve"> </w:t>
      </w:r>
      <w:r w:rsidRPr="0068080D">
        <w:t>этим</w:t>
      </w:r>
      <w:r w:rsidR="0068080D">
        <w:t xml:space="preserve"> </w:t>
      </w:r>
      <w:r w:rsidRPr="0068080D">
        <w:t>основанием</w:t>
      </w:r>
      <w:r w:rsidR="0068080D">
        <w:t xml:space="preserve"> </w:t>
      </w:r>
      <w:r w:rsidRPr="0068080D">
        <w:t>для</w:t>
      </w:r>
      <w:r w:rsidR="0068080D">
        <w:t xml:space="preserve"> </w:t>
      </w:r>
      <w:r w:rsidRPr="0068080D">
        <w:t>освобождения</w:t>
      </w:r>
      <w:r w:rsidR="0068080D">
        <w:t xml:space="preserve"> </w:t>
      </w:r>
      <w:r w:rsidRPr="0068080D">
        <w:t>работодателя</w:t>
      </w:r>
      <w:r w:rsidR="0068080D">
        <w:t xml:space="preserve"> </w:t>
      </w:r>
      <w:r w:rsidRPr="0068080D">
        <w:t>от</w:t>
      </w:r>
      <w:r w:rsidR="0068080D">
        <w:t xml:space="preserve"> </w:t>
      </w:r>
      <w:r w:rsidRPr="0068080D">
        <w:t>материальной</w:t>
      </w:r>
      <w:r w:rsidR="0068080D">
        <w:t xml:space="preserve"> </w:t>
      </w:r>
      <w:r w:rsidRPr="0068080D">
        <w:t>ответственности</w:t>
      </w:r>
      <w:r w:rsidR="0068080D">
        <w:t xml:space="preserve"> </w:t>
      </w:r>
      <w:r w:rsidRPr="0068080D">
        <w:t>в</w:t>
      </w:r>
      <w:r w:rsidR="0068080D">
        <w:t xml:space="preserve"> </w:t>
      </w:r>
      <w:r w:rsidRPr="0068080D">
        <w:t>данном</w:t>
      </w:r>
      <w:r w:rsidR="0068080D">
        <w:t xml:space="preserve"> </w:t>
      </w:r>
      <w:r w:rsidRPr="0068080D">
        <w:t>случае</w:t>
      </w:r>
      <w:r w:rsidR="0068080D">
        <w:t xml:space="preserve"> </w:t>
      </w:r>
      <w:r w:rsidRPr="0068080D">
        <w:t>признается</w:t>
      </w:r>
      <w:r w:rsidR="0068080D">
        <w:t xml:space="preserve"> </w:t>
      </w:r>
      <w:r w:rsidRPr="0068080D">
        <w:t>исправление</w:t>
      </w:r>
      <w:r w:rsidR="0068080D">
        <w:t xml:space="preserve"> </w:t>
      </w:r>
      <w:r w:rsidRPr="0068080D">
        <w:t>им</w:t>
      </w:r>
      <w:r w:rsidR="0068080D">
        <w:t xml:space="preserve"> </w:t>
      </w:r>
      <w:r w:rsidRPr="0068080D">
        <w:t>незаконной</w:t>
      </w:r>
      <w:r w:rsidR="0068080D">
        <w:t xml:space="preserve"> </w:t>
      </w:r>
      <w:r w:rsidRPr="0068080D">
        <w:t>записи</w:t>
      </w:r>
      <w:r w:rsidR="0068080D">
        <w:t xml:space="preserve"> </w:t>
      </w:r>
      <w:r w:rsidRPr="0068080D">
        <w:t>и</w:t>
      </w:r>
      <w:r w:rsidR="0068080D">
        <w:t xml:space="preserve"> </w:t>
      </w:r>
      <w:r w:rsidRPr="0068080D">
        <w:t>выдачу</w:t>
      </w:r>
      <w:r w:rsidR="0068080D">
        <w:t xml:space="preserve"> </w:t>
      </w:r>
      <w:r w:rsidRPr="0068080D">
        <w:t>работнику</w:t>
      </w:r>
      <w:r w:rsidR="0068080D">
        <w:t xml:space="preserve"> </w:t>
      </w:r>
      <w:r w:rsidRPr="0068080D">
        <w:t>по</w:t>
      </w:r>
      <w:r w:rsidR="0068080D">
        <w:t xml:space="preserve"> </w:t>
      </w:r>
      <w:r w:rsidRPr="0068080D">
        <w:t>его</w:t>
      </w:r>
      <w:r w:rsidR="0068080D">
        <w:t xml:space="preserve"> </w:t>
      </w:r>
      <w:r w:rsidRPr="0068080D">
        <w:t>просьбе</w:t>
      </w:r>
      <w:r w:rsidR="0068080D">
        <w:t xml:space="preserve"> </w:t>
      </w:r>
      <w:r w:rsidRPr="0068080D">
        <w:t>дубликата</w:t>
      </w:r>
      <w:r w:rsidR="0068080D">
        <w:t xml:space="preserve"> </w:t>
      </w:r>
      <w:r w:rsidRPr="0068080D">
        <w:t>трудовой</w:t>
      </w:r>
      <w:r w:rsidR="0068080D">
        <w:t xml:space="preserve"> </w:t>
      </w:r>
      <w:r w:rsidRPr="0068080D">
        <w:t>книжки</w:t>
      </w:r>
      <w:r w:rsidR="0068080D">
        <w:t xml:space="preserve"> </w:t>
      </w:r>
      <w:r w:rsidRPr="0068080D">
        <w:t>без</w:t>
      </w:r>
      <w:r w:rsidR="0068080D">
        <w:t xml:space="preserve"> </w:t>
      </w:r>
      <w:r w:rsidRPr="0068080D">
        <w:t>внесения</w:t>
      </w:r>
      <w:r w:rsidR="0068080D">
        <w:t xml:space="preserve"> </w:t>
      </w:r>
      <w:r w:rsidRPr="0068080D">
        <w:t>в</w:t>
      </w:r>
      <w:r w:rsidR="0068080D">
        <w:t xml:space="preserve"> </w:t>
      </w:r>
      <w:r w:rsidRPr="0068080D">
        <w:t>нее</w:t>
      </w:r>
      <w:r w:rsidR="0068080D">
        <w:t xml:space="preserve"> </w:t>
      </w:r>
      <w:r w:rsidRPr="0068080D">
        <w:t>неправильной</w:t>
      </w:r>
      <w:r w:rsidR="0068080D">
        <w:t xml:space="preserve"> </w:t>
      </w:r>
      <w:r w:rsidRPr="0068080D">
        <w:t>или</w:t>
      </w:r>
      <w:r w:rsidR="0068080D">
        <w:t xml:space="preserve"> </w:t>
      </w:r>
      <w:r w:rsidRPr="0068080D">
        <w:t>незаконной</w:t>
      </w:r>
      <w:r w:rsidR="0068080D">
        <w:t xml:space="preserve"> </w:t>
      </w:r>
      <w:r w:rsidRPr="0068080D">
        <w:t>записи.</w:t>
      </w:r>
      <w:r w:rsidR="0068080D">
        <w:t xml:space="preserve"> </w:t>
      </w:r>
      <w:r w:rsidRPr="0068080D">
        <w:t>Неправильной</w:t>
      </w:r>
      <w:r w:rsidR="0068080D">
        <w:t xml:space="preserve"> </w:t>
      </w:r>
      <w:r w:rsidRPr="0068080D">
        <w:t>может</w:t>
      </w:r>
      <w:r w:rsidR="0068080D">
        <w:t xml:space="preserve"> </w:t>
      </w:r>
      <w:r w:rsidRPr="0068080D">
        <w:t>признаваться</w:t>
      </w:r>
      <w:r w:rsidR="0068080D">
        <w:t xml:space="preserve"> </w:t>
      </w:r>
      <w:r w:rsidRPr="0068080D">
        <w:t>запись,</w:t>
      </w:r>
      <w:r w:rsidR="0068080D">
        <w:t xml:space="preserve"> </w:t>
      </w:r>
      <w:r w:rsidRPr="0068080D">
        <w:t>которая</w:t>
      </w:r>
      <w:r w:rsidR="0068080D">
        <w:t xml:space="preserve"> </w:t>
      </w:r>
      <w:r w:rsidRPr="0068080D">
        <w:t>не</w:t>
      </w:r>
      <w:r w:rsidR="0068080D">
        <w:t xml:space="preserve"> </w:t>
      </w:r>
      <w:r w:rsidRPr="0068080D">
        <w:t>должна</w:t>
      </w:r>
      <w:r w:rsidR="0068080D">
        <w:t xml:space="preserve"> </w:t>
      </w:r>
      <w:r w:rsidRPr="0068080D">
        <w:t>вноситься</w:t>
      </w:r>
      <w:r w:rsidR="0068080D">
        <w:t xml:space="preserve"> </w:t>
      </w:r>
      <w:r w:rsidRPr="0068080D">
        <w:t>в</w:t>
      </w:r>
      <w:r w:rsidR="0068080D">
        <w:t xml:space="preserve"> </w:t>
      </w:r>
      <w:r w:rsidRPr="0068080D">
        <w:t>трудовую</w:t>
      </w:r>
      <w:r w:rsidR="0068080D">
        <w:t xml:space="preserve"> </w:t>
      </w:r>
      <w:r w:rsidRPr="0068080D">
        <w:t>книжку,</w:t>
      </w:r>
      <w:r w:rsidR="0068080D">
        <w:t xml:space="preserve"> </w:t>
      </w:r>
      <w:r w:rsidRPr="0068080D">
        <w:t>например,</w:t>
      </w:r>
      <w:r w:rsidR="0068080D">
        <w:t xml:space="preserve"> </w:t>
      </w:r>
      <w:r w:rsidRPr="0068080D">
        <w:t>запись</w:t>
      </w:r>
      <w:r w:rsidR="0068080D">
        <w:t xml:space="preserve"> </w:t>
      </w:r>
      <w:r w:rsidRPr="0068080D">
        <w:t>о</w:t>
      </w:r>
      <w:r w:rsidR="0068080D">
        <w:t xml:space="preserve"> </w:t>
      </w:r>
      <w:r w:rsidRPr="0068080D">
        <w:t>дисциплинарном</w:t>
      </w:r>
      <w:r w:rsidR="0068080D">
        <w:t xml:space="preserve"> </w:t>
      </w:r>
      <w:r w:rsidRPr="0068080D">
        <w:t>взыскании.</w:t>
      </w:r>
      <w:r w:rsidR="0068080D">
        <w:t xml:space="preserve"> </w:t>
      </w:r>
      <w:r w:rsidRPr="0068080D">
        <w:t>Незаконной</w:t>
      </w:r>
      <w:r w:rsidR="0068080D">
        <w:t xml:space="preserve"> </w:t>
      </w:r>
      <w:r w:rsidRPr="0068080D">
        <w:t>является</w:t>
      </w:r>
      <w:r w:rsidR="0068080D">
        <w:t xml:space="preserve"> </w:t>
      </w:r>
      <w:r w:rsidRPr="0068080D">
        <w:t>запись,</w:t>
      </w:r>
      <w:r w:rsidR="0068080D">
        <w:t xml:space="preserve"> </w:t>
      </w:r>
      <w:r w:rsidRPr="0068080D">
        <w:t>которая</w:t>
      </w:r>
      <w:r w:rsidR="0068080D">
        <w:t xml:space="preserve"> </w:t>
      </w:r>
      <w:r w:rsidRPr="0068080D">
        <w:t>внесена</w:t>
      </w:r>
      <w:r w:rsidR="0068080D">
        <w:t xml:space="preserve"> </w:t>
      </w:r>
      <w:r w:rsidRPr="0068080D">
        <w:t>в</w:t>
      </w:r>
      <w:r w:rsidR="0068080D">
        <w:t xml:space="preserve"> </w:t>
      </w:r>
      <w:r w:rsidRPr="0068080D">
        <w:t>трудовую</w:t>
      </w:r>
      <w:r w:rsidR="0068080D">
        <w:t xml:space="preserve"> </w:t>
      </w:r>
      <w:r w:rsidRPr="0068080D">
        <w:t>книжку</w:t>
      </w:r>
      <w:r w:rsidR="0068080D">
        <w:t xml:space="preserve"> </w:t>
      </w:r>
      <w:r w:rsidRPr="0068080D">
        <w:t>с</w:t>
      </w:r>
      <w:r w:rsidR="0068080D">
        <w:t xml:space="preserve"> </w:t>
      </w:r>
      <w:r w:rsidRPr="0068080D">
        <w:t>нарушением</w:t>
      </w:r>
      <w:r w:rsidR="0068080D">
        <w:t xml:space="preserve"> </w:t>
      </w:r>
      <w:r w:rsidRPr="0068080D">
        <w:t>требований</w:t>
      </w:r>
      <w:r w:rsidR="0068080D">
        <w:t xml:space="preserve"> </w:t>
      </w:r>
      <w:r w:rsidRPr="0068080D">
        <w:t>законодательства,</w:t>
      </w:r>
      <w:r w:rsidR="0068080D">
        <w:t xml:space="preserve"> </w:t>
      </w:r>
      <w:r w:rsidRPr="0068080D">
        <w:t>например,</w:t>
      </w:r>
      <w:r w:rsidR="0068080D">
        <w:t xml:space="preserve"> </w:t>
      </w:r>
      <w:r w:rsidRPr="0068080D">
        <w:t>увольнение</w:t>
      </w:r>
      <w:r w:rsidR="0068080D">
        <w:t xml:space="preserve"> </w:t>
      </w:r>
      <w:r w:rsidRPr="0068080D">
        <w:t>за</w:t>
      </w:r>
      <w:r w:rsidR="0068080D">
        <w:t xml:space="preserve"> </w:t>
      </w:r>
      <w:r w:rsidRPr="0068080D">
        <w:t>прогул,</w:t>
      </w:r>
      <w:r w:rsidR="0068080D">
        <w:t xml:space="preserve"> </w:t>
      </w:r>
      <w:r w:rsidRPr="0068080D">
        <w:t>когда</w:t>
      </w:r>
      <w:r w:rsidR="0068080D">
        <w:t xml:space="preserve"> </w:t>
      </w:r>
      <w:r w:rsidRPr="0068080D">
        <w:t>совершение</w:t>
      </w:r>
      <w:r w:rsidR="0068080D">
        <w:t xml:space="preserve"> </w:t>
      </w:r>
      <w:r w:rsidRPr="0068080D">
        <w:t>работником</w:t>
      </w:r>
      <w:r w:rsidR="0068080D">
        <w:t xml:space="preserve"> </w:t>
      </w:r>
      <w:r w:rsidRPr="0068080D">
        <w:t>данного</w:t>
      </w:r>
      <w:r w:rsidR="0068080D">
        <w:t xml:space="preserve"> </w:t>
      </w:r>
      <w:r w:rsidRPr="0068080D">
        <w:t>дисциплинарного</w:t>
      </w:r>
      <w:r w:rsidR="0068080D">
        <w:t xml:space="preserve"> </w:t>
      </w:r>
      <w:r w:rsidRPr="0068080D">
        <w:t>проступка</w:t>
      </w:r>
      <w:r w:rsidR="0068080D">
        <w:t xml:space="preserve"> </w:t>
      </w:r>
      <w:r w:rsidRPr="0068080D">
        <w:t>не</w:t>
      </w:r>
      <w:r w:rsidR="0068080D">
        <w:t xml:space="preserve"> </w:t>
      </w:r>
      <w:r w:rsidRPr="0068080D">
        <w:t>доказано.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допускает,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вынужденный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прогул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возникнуть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основаниям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отнесен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неправомерный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mallCaps/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Pr="0068080D">
        <w:rPr>
          <w:rStyle w:val="a7"/>
          <w:sz w:val="28"/>
          <w:szCs w:val="28"/>
        </w:rPr>
        <w:footnoteReference w:id="26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запрещается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необоснованный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косвенное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косвенных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преимуществ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зависимости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цвета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кожи,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национальности,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языка,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происхождения,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социального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возраста,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жительства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регистрации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жительства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пребывания),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связанных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деловыми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качествами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допускается,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Запрещается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отказывать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женщинам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мотивам,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связанным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беременностью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детей.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Запрещается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отказывать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приглашенным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перевода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прежнего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сообщить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обжалован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выносит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обязывающее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истцом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договор.</w:t>
      </w:r>
    </w:p>
    <w:p w:rsidR="00C400E6" w:rsidRPr="0068080D" w:rsidRDefault="00C400E6" w:rsidP="0068080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«Если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несвоевременного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вынужденный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прогул,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производится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применительно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правилам,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вынужденного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прогула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вынужденного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прогула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исчисляться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необоснованного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лицом»</w:t>
      </w:r>
      <w:r w:rsidRPr="0068080D">
        <w:rPr>
          <w:rStyle w:val="a7"/>
          <w:sz w:val="28"/>
          <w:szCs w:val="28"/>
        </w:rPr>
        <w:footnoteReference w:id="27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предлагается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решать,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«...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приеме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необоснованным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дискриминации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...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одинаковой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функцией»</w:t>
      </w:r>
      <w:r w:rsidRPr="0068080D">
        <w:rPr>
          <w:rStyle w:val="a7"/>
          <w:sz w:val="28"/>
          <w:szCs w:val="28"/>
        </w:rPr>
        <w:footnoteReference w:id="28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Статья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содержит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трудиться.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локальных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предусматриваться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Статья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регулирует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ранее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рассматривалась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рамках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сформулирована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способом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указывает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вызывает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немало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практической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деятельности.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специалисты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считают,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использует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непосредственно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презюмируется,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использовалось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процессе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деятельности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ведома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полномочных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представителей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утрачено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повреждено.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мнению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Феофилактова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А.С.: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«...в</w:t>
      </w:r>
      <w:r w:rsidR="0068080D">
        <w:rPr>
          <w:sz w:val="28"/>
          <w:szCs w:val="28"/>
        </w:rPr>
        <w:t xml:space="preserve"> </w:t>
      </w:r>
      <w:r w:rsidRPr="0068080D">
        <w:rPr>
          <w:vanish/>
          <w:sz w:val="28"/>
          <w:szCs w:val="28"/>
        </w:rPr>
        <w:t>те</w:t>
      </w:r>
      <w:r w:rsidRPr="0068080D">
        <w:rPr>
          <w:sz w:val="28"/>
          <w:szCs w:val="28"/>
        </w:rPr>
        <w:t>силу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единственным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выступать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повреждении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любого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принадлежащего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неиспользуемого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непосредственно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деятельности»</w:t>
      </w:r>
      <w:r w:rsidRPr="0068080D">
        <w:rPr>
          <w:rStyle w:val="a7"/>
          <w:sz w:val="28"/>
          <w:szCs w:val="28"/>
        </w:rPr>
        <w:footnoteReference w:id="29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вполне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обоснованным.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личных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вещей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выделив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специальное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хранения.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Необеспечение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вещей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(например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кража)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приводить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возбуждении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уголовного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кражи.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освобождения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представители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приняты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утраченного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поврежденного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рыночным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ценам,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действующим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момент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Поэтому,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повышение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стоимости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поврежденного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влечет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увеличение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натуре.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означает,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волеизъявлению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передача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аналогичной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стоимости.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Стоимость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натурального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реально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ч.3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заявление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направляется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рассмотреть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момента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поступления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принять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несогласии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неполучением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</w:t>
      </w:r>
      <w:r w:rsidRPr="0068080D">
        <w:rPr>
          <w:rStyle w:val="a7"/>
          <w:sz w:val="28"/>
          <w:szCs w:val="28"/>
        </w:rPr>
        <w:footnoteReference w:id="30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зачастую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направления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заявления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представитель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отказываются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заявление.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выходов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ситуации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направление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адрес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заявления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заказной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почтой,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почтовая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квитанция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направления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заявления</w:t>
      </w:r>
      <w:r w:rsidRPr="0068080D">
        <w:rPr>
          <w:rStyle w:val="a7"/>
          <w:sz w:val="28"/>
          <w:szCs w:val="28"/>
        </w:rPr>
        <w:footnoteReference w:id="31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ограничивает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круг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рассмотреть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оставленные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удовлетворения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смыслу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целесообразными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дополнить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обратиться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уполномоченные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рассматривать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административном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Важнейшей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вознаграждения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деятельность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влияет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сферы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общественной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жизни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человека.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Учитывая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настоящее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сфере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встречается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большое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количество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ненадлежащее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уплате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приобретают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актуальность</w:t>
      </w:r>
      <w:r w:rsidRPr="0068080D">
        <w:rPr>
          <w:rStyle w:val="a7"/>
          <w:sz w:val="28"/>
          <w:szCs w:val="28"/>
        </w:rPr>
        <w:footnoteReference w:id="32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установила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санкцию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задержку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отпуска,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пособия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причитающихся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денежной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равен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трехсотой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ставки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рефинансирования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(учетной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ставки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банковского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процента),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Центральным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банком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просрочки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начиная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расчета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включительно.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Конкретный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выплачиваемой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Однако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своевременности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руководствоваться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локальными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нормативными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актами.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выплачиваться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реже,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полмесяца.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смыслу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второй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истечении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Любое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содержащееся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локальном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личном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заявлении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согласованном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т.д.,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нарушающее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недействительным</w:t>
      </w:r>
      <w:r w:rsidRPr="0068080D">
        <w:rPr>
          <w:rStyle w:val="a7"/>
          <w:sz w:val="28"/>
          <w:szCs w:val="28"/>
        </w:rPr>
        <w:footnoteReference w:id="33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вообще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процентов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задержку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расчетным.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совпадает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выходным,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последний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рабочий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предшествующий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выходному.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отпуска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произведена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позднее,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начала.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влечет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процентов.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денежной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независимо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§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неправомерными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бездействием.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регламентировано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содержит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Развернутое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содержится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Верховного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Pr="0068080D">
        <w:rPr>
          <w:rStyle w:val="a7"/>
          <w:sz w:val="28"/>
          <w:szCs w:val="28"/>
        </w:rPr>
        <w:footnoteReference w:id="34"/>
      </w:r>
      <w:r w:rsidRPr="0068080D">
        <w:rPr>
          <w:sz w:val="28"/>
          <w:szCs w:val="28"/>
        </w:rPr>
        <w:t>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понимаются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нравственные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физические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страдания,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(бездействием),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посягающими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принадлежащие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гражданину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силу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нематериальные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блага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(жизнь,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здоровье,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достоинство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личности,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деловая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репутация,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неприкосновенность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жизни,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личная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семейная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тайна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т.п.)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нарушающими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личные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неимущественные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пользование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именем,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авторства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неимущественные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охране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интеллектуальной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деятельности)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нарушающими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гражданина.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Моральный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нравственных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переживаниях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утратой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родственников,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невозможностью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продолжать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активную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общественную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жизнь,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потерей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раскрытием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семейной,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врачебной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тайны,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распространением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сведений,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порочащих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честь,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достоинство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деловую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репутацию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гражданина,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каких-либо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физической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болью,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связанной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увечьем,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повреждением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здоровья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заболеванием,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перенесенным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нравственных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страданий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др.</w:t>
      </w:r>
      <w:r w:rsidRPr="0068080D">
        <w:rPr>
          <w:rStyle w:val="a7"/>
          <w:sz w:val="28"/>
          <w:szCs w:val="28"/>
        </w:rPr>
        <w:footnoteReference w:id="35"/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содержит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каких-либо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Верховного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марта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отмечается,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силу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удовлетворить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любыми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неправомерными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бездействием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новеллой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Прежнее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предусматривало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перевода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жизни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здоровью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судом.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настоящее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любое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неправомерное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причинившее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соглашением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Pr="0068080D">
        <w:rPr>
          <w:rStyle w:val="a7"/>
          <w:sz w:val="28"/>
          <w:szCs w:val="28"/>
        </w:rPr>
        <w:footnoteReference w:id="36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устанавливаются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физических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(и)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нравственных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страданий;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бездействия;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неправомерного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(бездействия),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несоответствующего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требованиям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действующего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неправомерным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(бездействием)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физических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(или)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нравственных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страданий.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перечисленных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влечет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достигли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соглашения),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обратиться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(ч.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Никакому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кроме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предоставлено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«Степень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нравственных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физических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страданий,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оценивается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индивидуальных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особенностей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потерпевшего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конкретных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свидетельствующих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тяжести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перенесенных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страданий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Верховного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года)».</w:t>
      </w:r>
      <w:r w:rsidRPr="0068080D">
        <w:rPr>
          <w:rStyle w:val="a7"/>
          <w:sz w:val="28"/>
          <w:szCs w:val="28"/>
        </w:rPr>
        <w:footnoteReference w:id="37"/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Кроме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учитываться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разумности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справедливости.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специалисты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видят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несколько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необъективный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подход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проблеме.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физических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страданий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исходя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медицинских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оценке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нравственных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страданий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большую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играет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субъективный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фактор.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рассмотрение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зависеть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насколько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красочно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описывает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нравственные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страдания,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насколько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убедит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судью.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проблему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минимального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максимального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зависимости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возраста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стажа,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какие-либо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еще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критерии.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ряд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особенностей.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действуют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несчастном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производстве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профессиональном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заболевании.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обязательном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социальном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несчастных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производстве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профессиональных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заболеваний»</w:t>
      </w:r>
      <w:r w:rsidRPr="0068080D">
        <w:rPr>
          <w:rStyle w:val="a7"/>
          <w:sz w:val="28"/>
          <w:szCs w:val="28"/>
        </w:rPr>
        <w:footnoteReference w:id="38"/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отношениях,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несчастных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производстве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профессиональных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заболеваний.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осуществляется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путем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взносов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Фонд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социального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выступает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страховщиком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выплачивается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гражданско-правовому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вследствие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несчастного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производстве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профессионального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заболевания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жизни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здоровью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гражданина,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Фонд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социального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предоставить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потерпевшему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пособия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нетрудоспособности,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единовременных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ежемесячных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дополнительных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расходов,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вызванных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повреждением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здоровья</w:t>
      </w:r>
      <w:r w:rsidRPr="0068080D">
        <w:rPr>
          <w:rStyle w:val="a7"/>
          <w:sz w:val="28"/>
          <w:szCs w:val="28"/>
        </w:rPr>
        <w:footnoteReference w:id="39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несчастном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производстве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профессиональном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заболевании,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инспектора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охране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подтверждающее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несчастного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заболевания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влечет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неблагоприятные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последствия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Фонд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социального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страховщик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взносы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весь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штрафа,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выплачиваются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взносов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страховщику,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большинстве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физические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(или)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нравственные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страдания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источником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повышенной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опасности,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независимо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Pr="0068080D">
        <w:rPr>
          <w:rStyle w:val="a7"/>
          <w:sz w:val="28"/>
          <w:szCs w:val="28"/>
        </w:rPr>
        <w:footnoteReference w:id="40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Следует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учитывать,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исковая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давность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распространяется,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поскольку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вытекают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личных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неимущественных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нематериальных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неотъемлемой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составляющей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гарантирующей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личных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неимущественных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</w:p>
    <w:p w:rsidR="00C400E6" w:rsidRPr="001F1D0D" w:rsidRDefault="0021007B" w:rsidP="0021007B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1F1D0D">
        <w:rPr>
          <w:color w:val="FFFFFF"/>
          <w:sz w:val="28"/>
          <w:szCs w:val="28"/>
        </w:rPr>
        <w:t>работодатель материальный ущерб ответственность</w:t>
      </w:r>
    </w:p>
    <w:p w:rsidR="00C400E6" w:rsidRPr="0068080D" w:rsidRDefault="0068080D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00E6" w:rsidRPr="0068080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C400E6" w:rsidRPr="0068080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400E6" w:rsidRPr="0068080D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="00C400E6" w:rsidRPr="0068080D">
        <w:rPr>
          <w:sz w:val="28"/>
          <w:szCs w:val="28"/>
        </w:rPr>
        <w:t>материальной</w:t>
      </w:r>
      <w:r>
        <w:rPr>
          <w:sz w:val="28"/>
          <w:szCs w:val="28"/>
        </w:rPr>
        <w:t xml:space="preserve"> </w:t>
      </w:r>
      <w:r w:rsidR="00C400E6" w:rsidRPr="0068080D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="00C400E6" w:rsidRPr="0068080D">
        <w:rPr>
          <w:sz w:val="28"/>
          <w:szCs w:val="28"/>
        </w:rPr>
        <w:t>работника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§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Юридической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базой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регулирования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Конституция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защищает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равным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государственную,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муниципальную,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закрепляющий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бережно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относиться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21).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Согласно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«…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бережно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относиться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работников».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рационально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расходовать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оборудование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принимать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зависящие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предотвращению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побуждает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порчи,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уничтожения,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хищений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«Установление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преследует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цели: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возместительную,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гарантийную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превентивную,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поскольку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способствует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воспитанию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бережного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работодателя»</w:t>
      </w:r>
      <w:r w:rsidRPr="0068080D">
        <w:rPr>
          <w:rStyle w:val="a7"/>
          <w:sz w:val="28"/>
          <w:szCs w:val="28"/>
        </w:rPr>
        <w:footnoteReference w:id="41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Статья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содержит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одновременном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обязательных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(бездействиями)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ущербом;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хотя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перечисленных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Рассмотрим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подробнее.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Понятие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понимается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реальное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ухудшение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третьих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находящегося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произвести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затраты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излишние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приобретение,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третьим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отнесены: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«...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денежных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порча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оборудования,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расходы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ремонт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поврежденного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вынужденного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прогула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простоя,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суммы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уплаченного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штрафа»</w:t>
      </w:r>
      <w:r w:rsidRPr="0068080D">
        <w:rPr>
          <w:rStyle w:val="a7"/>
          <w:sz w:val="28"/>
          <w:szCs w:val="28"/>
        </w:rPr>
        <w:footnoteReference w:id="42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уточняет,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недополученные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доходы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(упущенная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выгода,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прибыль,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получить)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подлежит.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Риск,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связанный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неполучением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доходов,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хозяйственной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деятельности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лежит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субъекте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деятельности,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считаются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потери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естественной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убыли,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понижение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износом.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Противоправное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(действие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бездействие),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инструкцией,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внутреннего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распорядка,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договором</w:t>
      </w:r>
      <w:r w:rsidRPr="0068080D">
        <w:rPr>
          <w:rStyle w:val="a7"/>
          <w:sz w:val="28"/>
          <w:szCs w:val="28"/>
        </w:rPr>
        <w:footnoteReference w:id="43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противоречит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предписаниям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приказам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Бездействие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правонарушением,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допускается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совершило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кладовщику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хранение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сохранностью,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допускать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порчи,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хищения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третьими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Поэтому,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оценку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инструкции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четко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т.к.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ненадлежащего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Наличие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(бездействиями)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ущербом.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означает,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создавать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предпосылки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наступления.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позволяет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круг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наступившем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обрабатывающий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деталь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станке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отойдя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включенного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агрегата.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произошла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поломка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станка.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Налицо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Однако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экспертиза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показала: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поломка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станка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произошла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из-за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обрабатываемой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металлической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детали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имелась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раковина.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словами,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наступившим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удалось,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самым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дисциплинарной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станке)»</w:t>
      </w:r>
      <w:r w:rsidRPr="0068080D">
        <w:rPr>
          <w:rStyle w:val="a7"/>
          <w:sz w:val="28"/>
          <w:szCs w:val="28"/>
        </w:rPr>
        <w:footnoteReference w:id="44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Причинная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устанавливается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доказательств.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изложенному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добавить,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доказыванию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невыполнение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освобождения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Pr="0068080D">
        <w:rPr>
          <w:rStyle w:val="a7"/>
          <w:sz w:val="28"/>
          <w:szCs w:val="28"/>
        </w:rPr>
        <w:footnoteReference w:id="45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Вина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«Вина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характеризует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внутренне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психологическое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результатам»</w:t>
      </w:r>
      <w:r w:rsidRPr="0068080D">
        <w:rPr>
          <w:rStyle w:val="a7"/>
          <w:sz w:val="28"/>
          <w:szCs w:val="28"/>
        </w:rPr>
        <w:footnoteReference w:id="46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Различают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умысла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косвенного,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неосторожности.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умысел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осознает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предвидит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последствий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желает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наступления.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косвенном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осознает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допускает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последствий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безразлично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относится.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Неосторожность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характеризуется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предвидел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достаточных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самонадеянно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рассчитывал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предотвращение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последствий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(легкомыслие)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предвидел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хотя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внимательности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предвидеть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последствия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(небрежность).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Любая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служить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существенно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повлиять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большое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исследовании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создание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надлежащих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хранения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перечисленные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выше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найти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проведения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служебного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расследования.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влечет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потребовать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корреспондирует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Согласно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239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вследствие: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непреодолимой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силы,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хозяйственного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риска,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крайней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обороны,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надлежащих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хранения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Рассмотрим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конкретно.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Возникновение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вследствие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непреодолимой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силы.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«Непреодолимая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чрезвычайные,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неотвратимые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существуют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независимо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помимо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ущерба»</w:t>
      </w:r>
      <w:r w:rsidRPr="0068080D">
        <w:rPr>
          <w:rStyle w:val="a7"/>
          <w:sz w:val="28"/>
          <w:szCs w:val="28"/>
        </w:rPr>
        <w:footnoteReference w:id="47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словами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факторы,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препятствием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добросовестного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непреодолимой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относятся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стихийные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природы,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бедствия,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невозможно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предотвратить.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Возникновение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вследствие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хозяйственного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риска.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Понятие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«нормального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хозяйственного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риска»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наиболее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раскрывается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Верхового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ноября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регулирующего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работодателю».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нормальному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хозяйственному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риску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отнесены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современным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знаниям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опыту,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поставленная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достигнута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действиями.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надлежащим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проявил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заботливости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осмотрительности,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принял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предотвращения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Кроме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объектом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риска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являлись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жизнь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здоровье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людей</w:t>
      </w:r>
      <w:r w:rsidRPr="0068080D">
        <w:rPr>
          <w:rStyle w:val="a7"/>
          <w:sz w:val="28"/>
          <w:szCs w:val="28"/>
        </w:rPr>
        <w:footnoteReference w:id="48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sz w:val="28"/>
          <w:szCs w:val="28"/>
        </w:rPr>
        <w:t>Возникновение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ущерба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вследствие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крайней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необходимости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или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необходимой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обороны.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Понятие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крайней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необходимости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содержится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ст.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39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УК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РФ,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где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определено,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что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крайняя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необходимость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–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это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необходимость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устранения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опасности,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непосредственно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угрожающей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личности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правам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данного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лица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или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иных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лиц,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охраняемым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законом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интересам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общества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или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государства,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если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эта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опасность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могла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быть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устранена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иными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средствами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этом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было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допущено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превышения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пределов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крайней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необходимости.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отношению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к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трудовому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праву,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крайнюю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необходимость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предлагают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рассматривать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как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«...негативные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последствия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устранения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опасности,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угрожающей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самому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причинителю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вреда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или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другим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лицам,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если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эта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опасность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данных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обстоятельствах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могла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быть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устранена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иными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средствами»</w:t>
      </w:r>
      <w:r w:rsidRPr="0068080D">
        <w:rPr>
          <w:rStyle w:val="a7"/>
          <w:rFonts w:ascii="Times New Roman" w:hAnsi="Times New Roman" w:cs="Times New Roman"/>
          <w:sz w:val="28"/>
          <w:szCs w:val="28"/>
        </w:rPr>
        <w:footnoteReference w:id="49"/>
      </w:r>
      <w:r w:rsidRPr="0068080D">
        <w:rPr>
          <w:rFonts w:ascii="Times New Roman" w:hAnsi="Times New Roman" w:cs="Times New Roman"/>
          <w:sz w:val="28"/>
          <w:szCs w:val="28"/>
        </w:rPr>
        <w:t>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0E6" w:rsidRPr="0068080D" w:rsidRDefault="00C400E6" w:rsidP="0068080D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sz w:val="28"/>
          <w:szCs w:val="28"/>
        </w:rPr>
        <w:t>Необходимая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оборона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является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институтом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первую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очередь,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уголовного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права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(ст.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37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УК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РФ).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Необходимая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оборона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–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это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причинение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вреда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защите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интересов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личности,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охраняемых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законом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интересов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общества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или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государства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от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общественно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опасного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посягательства,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если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было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допущено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пределов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необходимой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обороны.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Так,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например,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если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для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защиты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своей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жизни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работник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нападении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повредил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имущество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работодателя,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он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может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быть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привлечен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к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материальной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ответственности.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окончательно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установить,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что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имела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место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именно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необходимая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оборона,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вправе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только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суд.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0E6" w:rsidRPr="0068080D" w:rsidRDefault="00C400E6" w:rsidP="0068080D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sz w:val="28"/>
          <w:szCs w:val="28"/>
        </w:rPr>
        <w:t>Возникновение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ущерба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вследствие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неисполнения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работодателем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своей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обязанности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обеспечению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надлежащих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условий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для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хранения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имущества,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вверенного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работнику.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данном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случае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материальная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ответственность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работника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исключается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связи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тем,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что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ущерб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причинен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фактически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вине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работодателя,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создавшего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для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работника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надлежащих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условий,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исключающих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причинение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ущерба.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Например,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кладовщицы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выявлена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недостача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материальных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ценностей.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объяснительной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записке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она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указала,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что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помещение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склада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оборудовано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сигнализацией,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окнах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нет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решеток,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под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охрану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склад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сдается.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Это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подтверждает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отсутствие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вины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работника.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Здесь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следует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особо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отметить,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что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наличие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заявления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–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веский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аргумент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пользу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полной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реабилитации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сотрудника.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«То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есть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если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работник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заранее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предупредил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администрацию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ненадлежащих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условиях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хранения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вверенного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ему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имущества,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работодатель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признает,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что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эти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условия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оставляли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желать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лучшего,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то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работника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снимается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ответственность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за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сохранность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материальных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ценностей»</w:t>
      </w:r>
      <w:r w:rsidRPr="0068080D">
        <w:rPr>
          <w:rStyle w:val="a7"/>
          <w:rFonts w:ascii="Times New Roman" w:hAnsi="Times New Roman" w:cs="Times New Roman"/>
          <w:sz w:val="28"/>
          <w:szCs w:val="28"/>
        </w:rPr>
        <w:footnoteReference w:id="50"/>
      </w:r>
      <w:r w:rsidRPr="0068080D">
        <w:rPr>
          <w:rFonts w:ascii="Times New Roman" w:hAnsi="Times New Roman" w:cs="Times New Roman"/>
          <w:sz w:val="28"/>
          <w:szCs w:val="28"/>
        </w:rPr>
        <w:t>.</w:t>
      </w:r>
    </w:p>
    <w:p w:rsidR="00C400E6" w:rsidRPr="0068080D" w:rsidRDefault="00C400E6" w:rsidP="0068080D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sz w:val="28"/>
          <w:szCs w:val="28"/>
        </w:rPr>
        <w:t>Таким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образом,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решении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вопроса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привлечении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работника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к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материальной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ответственности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необходимо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всю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совокупность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факторов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причинения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ущерба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имуществу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  <w:r w:rsidRPr="0068080D">
        <w:rPr>
          <w:rFonts w:ascii="Times New Roman" w:hAnsi="Times New Roman" w:cs="Times New Roman"/>
          <w:sz w:val="28"/>
          <w:szCs w:val="28"/>
        </w:rPr>
        <w:t>работодателя.</w:t>
      </w:r>
      <w:r w:rsidR="00680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Наряду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исключающими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закрепляет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конкретных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частично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240).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Верховного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16.11.2006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разъясняет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указывая,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допустим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независимо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независимо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принимает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правилам,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39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процессуального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Pr="0068080D">
        <w:rPr>
          <w:rStyle w:val="a7"/>
          <w:sz w:val="28"/>
          <w:szCs w:val="28"/>
        </w:rPr>
        <w:footnoteReference w:id="51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истец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изменить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предмет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увеличить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окончить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мировым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соглашением.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разнообразными: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тяжелое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умысла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незначительный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т.д.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Многие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специалисты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подчеркивают,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большое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принимает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частичном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снижение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допускается,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преступлением,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корыстной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целью.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подобные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факторы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препятствием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принятия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освобождении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т.к.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взаимоотношения.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§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предусматривает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(возмещаемую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заранее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пределах)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каких-либо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ограничений).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привлекается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содержит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«Вместе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показывает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наиболее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типичными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следующие: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порча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уничтожение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небрежности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полуфабрикатов,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изделий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(продукции),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инструментов,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измерительных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приборов,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спецодежды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предметов,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выданных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пользование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недобор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денежных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сумм,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утрата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частичное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обесценение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штрафа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относятся,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оборудование,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автомашины,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механизмы.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недобором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денежных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понимается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неполное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причитающихся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поступлений.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утрату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утраченный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ущерб»</w:t>
      </w:r>
      <w:r w:rsidRPr="0068080D">
        <w:rPr>
          <w:rStyle w:val="a7"/>
          <w:sz w:val="28"/>
          <w:szCs w:val="28"/>
        </w:rPr>
        <w:footnoteReference w:id="52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Средняя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исчисляется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139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расчета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учитываются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системой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применяемые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независимо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источников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любом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режиме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производится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исходя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начисленной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отработанного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времени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календарных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месяцев,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предшествующих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Пример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исчисления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небрежности,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служебного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расследования,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безвозвратно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испортил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производственное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оборудование,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стоимость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7800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рублей.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средняя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менее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7800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среднемесячного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средняя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превышает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7800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12600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7800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руб.»</w:t>
      </w:r>
      <w:r w:rsidRPr="0068080D">
        <w:rPr>
          <w:rStyle w:val="a7"/>
          <w:sz w:val="28"/>
          <w:szCs w:val="28"/>
        </w:rPr>
        <w:footnoteReference w:id="53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Ограниченная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предусматривает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называется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потому,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разделить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Первый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независимо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происходит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императивных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второй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закреплена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Статьей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закреплены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Рассмотрим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них.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1)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предприятий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отвечают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учреждением,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работают,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утрату,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повреждение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задержку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почтовых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отправлений,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произошедших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учреждения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клиентами</w:t>
      </w:r>
      <w:r w:rsidRPr="0068080D">
        <w:rPr>
          <w:rStyle w:val="a7"/>
          <w:sz w:val="28"/>
          <w:szCs w:val="28"/>
        </w:rPr>
        <w:footnoteReference w:id="54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Большое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доказывание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функции,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предполагает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2)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речь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здесь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хранения,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доверенности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ситуация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возникнуть,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доставки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вверенном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водителю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автомобиле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товаров,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приобретенных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Pr="0068080D">
        <w:rPr>
          <w:rStyle w:val="a7"/>
          <w:sz w:val="28"/>
          <w:szCs w:val="28"/>
        </w:rPr>
        <w:footnoteReference w:id="55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отметить,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распространяется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вызванного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необеспечения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переданных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осуществления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похищены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разбойного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нападения.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Необходимо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отметить,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непосредственно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обслуживающего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денежные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товарные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ноября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823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утверждения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замещаемых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выполняемых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индивидуальной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(бригадной)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типовых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Минтруд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утвердил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перечни.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3)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Умышленное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отмечалось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выше,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понятие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умысла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раскрывается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сознательно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направлены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умысел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умышленного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поджога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4)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алкогольного,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наркотического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токсического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опьянения.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Нетрезвое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медицинским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свидетельским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показаниям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доказана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нахождением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опьянения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5)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преступных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приговором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виновным,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приговором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преступления,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преступлением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Поэтому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уголовное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преследование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прекращено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вынесения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приговора.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прекращение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уголовного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амнистии,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вступившего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начала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разбирательства,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освобождает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преступные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предприятию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хищение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мошенничество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т.п.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6)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административного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проступка,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органом.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вынесенные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уполномоченными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обжалованы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новацией,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ранее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подобных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наступала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Наиболее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ощутимо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отразиться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водителях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транспортных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предприятий,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поскольку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дорожного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движения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административным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правонарушением,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следовательно,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правонарушения,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ограниченном,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Приведем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практики: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Индивидуальный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предприниматель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обратился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56966,78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рублей.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указал,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водителем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маршрутного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такси.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14.08.2003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управляя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автомобилем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ДТП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автомашиной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УАЗ,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принадлежащей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Ш.,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автомобилю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механические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повреждения.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административном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правонарушении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№ХХХ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ДТП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20.08.2004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Засвияжского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районного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Ульяновска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индивидуального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предпринимателя,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пользу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966,78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сумму,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расходы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оплату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услуг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представителя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расходы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госпошлине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просил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Ответчик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признал.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Мирового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судьи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Ленинского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района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233,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удовлетворен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объеме</w:t>
      </w:r>
      <w:r w:rsidRPr="0068080D">
        <w:rPr>
          <w:rStyle w:val="a7"/>
          <w:sz w:val="28"/>
          <w:szCs w:val="28"/>
        </w:rPr>
        <w:footnoteReference w:id="56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7)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Разглашение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сведений,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составляющих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охраняемую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тайну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(государственную,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служебную,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коммерческую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иную),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законами.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допущен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тайне,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хранить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тайну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существует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несколько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точек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зрения.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проблемным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считается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привлекать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бывшего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разгласившего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коммерческую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тайну: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гражданско-правовой?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Разрешение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проблемы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типичным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разглашение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информации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предстоящих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сделках.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речь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упущенной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выгоде,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возмещается.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Научный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сотрудник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Института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РАН,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Дзарасов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М.Э.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«Некоторые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проблемы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считает,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«...бывшего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правонарушение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правоотношении.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сведения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разглашены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прекращения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бывший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привлекается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гражданско-правовой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втором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убытков»</w:t>
      </w:r>
      <w:r w:rsidRPr="0068080D">
        <w:rPr>
          <w:rStyle w:val="a7"/>
          <w:sz w:val="28"/>
          <w:szCs w:val="28"/>
        </w:rPr>
        <w:footnoteReference w:id="57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детальные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разъяснения,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проблема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разглашения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коммерческой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тайны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становится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актуальной.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8)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ситуации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использование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служебного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автомобиля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внерабочее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попадание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аварию.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значения,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территории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рабочее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использовал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личных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целях.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Некоторые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выделяют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еще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249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объеме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затраты,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понесенные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направлении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обучение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уважительных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истечения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обусловленного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соглашением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обучении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вызывает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немало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специалистов.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урегулирован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максимальном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отработки.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Дзарасов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М.Э.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полагает,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максимальный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«...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отработать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превышать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пяти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лет»</w:t>
      </w:r>
      <w:r w:rsidRPr="0068080D">
        <w:rPr>
          <w:rStyle w:val="a7"/>
          <w:sz w:val="28"/>
          <w:szCs w:val="28"/>
        </w:rPr>
        <w:footnoteReference w:id="58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Дискуссионным,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исключающих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внести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хотя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примерный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уважительных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позволяющих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избежать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тяжелая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болезнь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другие.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Помимо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перечисленных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277),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заместителя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главного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бухгалтера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243).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главным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бухгалтером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заместителями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рядового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чья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заработком</w:t>
      </w:r>
      <w:r w:rsidRPr="0068080D">
        <w:rPr>
          <w:rStyle w:val="a7"/>
          <w:sz w:val="28"/>
          <w:szCs w:val="28"/>
        </w:rPr>
        <w:footnoteReference w:id="59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объективно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обоснованным,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т.к.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любом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зависит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активов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предприятия.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индивидуальной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достигшими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возраста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непосредственно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обслуживающими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использующими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денежные,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товарные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возлагается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Особо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подчеркнуть,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образовавшуюся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передачи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отчет</w:t>
      </w:r>
      <w:r w:rsidRPr="0068080D">
        <w:rPr>
          <w:rStyle w:val="a7"/>
          <w:sz w:val="28"/>
          <w:szCs w:val="28"/>
        </w:rPr>
        <w:footnoteReference w:id="60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статьи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замещаемых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выполняемых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утвержденным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Минтруда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31.12.2002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№85</w:t>
      </w:r>
      <w:r w:rsidRPr="0068080D">
        <w:rPr>
          <w:rStyle w:val="a7"/>
          <w:sz w:val="28"/>
          <w:szCs w:val="28"/>
        </w:rPr>
        <w:footnoteReference w:id="61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включены,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категории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работников: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кассиры,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контролеры,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выполняющие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кассиров;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заведующие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складами,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камерами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хранения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заместители;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заведующие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предприятиями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общественного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питания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заместители,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заведующие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производством;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-агенты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снабжению,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экспедиторы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перевозке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грузов,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инкассаторы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по: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населения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платежей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денег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через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кассу;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купле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(приему),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продаже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(торговле,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отпуску,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реализации)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услуг,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товаров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(продукции),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подготовке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продаже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(торговле,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отпуску,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реализации);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обработке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сопровождения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багажа,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почтовых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отправлений,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выдаче/сдаче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Наименования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включены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Перечень,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расширительному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толкованию.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зачастую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стараются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большим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«Самым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распространенным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вышесказанному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офисов.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заключаются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используемое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работе: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персональные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компьютеры,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факсы,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ксероксы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офисную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технику.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учитывается,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круг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входит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обслуживание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следовательно,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могут»</w:t>
      </w:r>
      <w:r w:rsidRPr="0068080D">
        <w:rPr>
          <w:rStyle w:val="a7"/>
          <w:sz w:val="28"/>
          <w:szCs w:val="28"/>
        </w:rPr>
        <w:footnoteReference w:id="62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Важно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подчеркнуть,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названным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Минтруда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утверждена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индивидуальной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использовать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типовую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самостоятельно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содержаться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ряд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собирается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занять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сотрудник.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обслуживанию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товарно-материальных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функцию,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согласовано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уважительных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расценивать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</w:t>
      </w:r>
      <w:r w:rsidRPr="0068080D">
        <w:rPr>
          <w:rStyle w:val="a7"/>
          <w:sz w:val="28"/>
          <w:szCs w:val="28"/>
        </w:rPr>
        <w:footnoteReference w:id="63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уважительным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предложить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перевода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расторгнут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Уважительными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здоровья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созданию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обеспечивающих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выделяет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полную.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существует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ряда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специалистов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Куренной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А.М.,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Дзарасов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М.Э.,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выделить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еще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повышенную</w:t>
      </w:r>
      <w:r w:rsidRPr="0068080D">
        <w:rPr>
          <w:rStyle w:val="a7"/>
          <w:sz w:val="28"/>
          <w:szCs w:val="28"/>
        </w:rPr>
        <w:footnoteReference w:id="64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отдельных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взыскивается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превышающем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59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наркотических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средствах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психотропных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веществах»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января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Pr="0068080D">
        <w:rPr>
          <w:rStyle w:val="a7"/>
          <w:sz w:val="28"/>
          <w:szCs w:val="28"/>
        </w:rPr>
        <w:footnoteReference w:id="65"/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ненадлежащее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повлекло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хищение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наркотических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психотропных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веществ,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100-кратном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Кроме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выделить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(бригадную)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РФ).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Часто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промышленности,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транспорте,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торговле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свидетельствуют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индивидуальная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обеспечивает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надлежащую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сотрудники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совместно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выполняют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связанные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использованием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невозможно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разграничить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способов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совершенствования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организация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(бригадной)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преимущества.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Во-первых,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отвечают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совместно,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Во-вторых,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путем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переговоров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договориться,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распределении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суммы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виновными.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оформить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документально.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(бригадной)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Комплектование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создаваемой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осуществляется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принципа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добровольности.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соблюдения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принципа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целесообразно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направить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потенциальным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уведомления,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распишутся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(несогласии)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вступить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проведение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собрания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зафиксировать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(бригадной)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соблюдение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вводиться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утвержденным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Министерства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социального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развития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31.12.2002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2)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предполагается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включить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выполнять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совместно;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3)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созданы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совместной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ценностями;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4)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Возраст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включаемых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обладать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опытом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ресурсом.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«В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входить: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практиканты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учебных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заведений;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ученики,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обучающиеся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непосредственно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предприятии;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выпускники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вузов,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учебных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заведений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работы»</w:t>
      </w:r>
      <w:r w:rsidRPr="0068080D">
        <w:rPr>
          <w:rStyle w:val="a7"/>
          <w:sz w:val="28"/>
          <w:szCs w:val="28"/>
        </w:rPr>
        <w:footnoteReference w:id="66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Условия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(бригадной)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действующим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типовой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утвержденный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Минтруда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Типовую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дополнить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недостающими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вверяются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двух,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одинаковую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силу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экземплярах,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находится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второй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Руководство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возлагается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бригадира.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Оптимальный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вариант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назначить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авторитетного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«…который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обладает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способностью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руководству,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пользуется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доверием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начальник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структурного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подразделения,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равноправных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опытный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сотрудник»</w:t>
      </w:r>
      <w:r w:rsidRPr="0068080D">
        <w:rPr>
          <w:rStyle w:val="a7"/>
          <w:sz w:val="28"/>
          <w:szCs w:val="28"/>
        </w:rPr>
        <w:footnoteReference w:id="67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смене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выбытии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50%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первоначального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перезаключен.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выбывают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отдельные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перезаключается.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подписи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указывается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выбытия,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вновь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принятый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подписывает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ставит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вступления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бригаду.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Согласно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принимает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себя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необеспечение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порчу.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производится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проведения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тщательной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проверки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объяснений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подтверждаться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инвентаризационной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ведомостью.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добровольном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соглашению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судом.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Доказывание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освобождения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(бригадной)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доказывать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отсутствие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противоречит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правилам,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возлагающим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доказывания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233,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противоречие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неизбежно,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т.к.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большом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количестве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потенциальных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причинителей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самостоятельно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принцип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«круговой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поруки»,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доказывании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способен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объективный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поводу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регулирования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Верховного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16.11.2006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следующее: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«Определяя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учитывать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(бригады),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тарифной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ставки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(должностного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оклада)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проработал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(бригады)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последней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инвентаризации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обнаружения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Приведем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расчета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состоящей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человек,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выявлена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сумму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10000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рублей.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шести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инвентаризационный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окладе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14500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рублей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составила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87000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(отработал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шесть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месяцев);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второго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окладе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11000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рублей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составила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66000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рублей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отработал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шесть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месяцев);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третьего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окладе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10000,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проработавшего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пять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месяцев,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составила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50000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рублей.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Расчет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производится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составил: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10000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недостачи)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87000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(заработная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сотрудника)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(87000+66000+50000)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=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4285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коп.</w:t>
      </w:r>
    </w:p>
    <w:p w:rsidR="0068080D" w:rsidRDefault="0068080D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второго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составил</w:t>
      </w:r>
    </w:p>
    <w:p w:rsidR="0068080D" w:rsidRDefault="0068080D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10000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66000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(87000+66000+50000)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=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3251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</w:t>
      </w:r>
      <w:r w:rsidR="0068080D">
        <w:rPr>
          <w:sz w:val="28"/>
          <w:szCs w:val="28"/>
        </w:rPr>
        <w:t xml:space="preserve"> коп</w:t>
      </w:r>
    </w:p>
    <w:p w:rsidR="0068080D" w:rsidRPr="0068080D" w:rsidRDefault="0068080D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третьего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составил</w:t>
      </w:r>
    </w:p>
    <w:p w:rsidR="0068080D" w:rsidRDefault="0068080D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10000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50000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(87000+66000+50000)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=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2463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коп.</w:t>
      </w:r>
      <w:r w:rsidRPr="0068080D">
        <w:rPr>
          <w:rStyle w:val="a7"/>
          <w:sz w:val="28"/>
          <w:szCs w:val="28"/>
        </w:rPr>
        <w:footnoteReference w:id="68"/>
      </w:r>
    </w:p>
    <w:p w:rsidR="0068080D" w:rsidRDefault="0068080D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Важно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подчеркнуть,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сохраняют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силу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исключающих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указывает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конкретных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снизить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сумм,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снижение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(бригадной)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сумм,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(бригады),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поскольку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конкретные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(бригады)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неодинаковыми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активное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безразличное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предотвращению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размера).</w:t>
      </w:r>
    </w:p>
    <w:p w:rsidR="00C400E6" w:rsidRPr="0068080D" w:rsidRDefault="00C400E6" w:rsidP="0068080D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учитывать,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нескольких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(бригады)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служить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увеличения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(бригады)</w:t>
      </w:r>
      <w:r w:rsidRPr="0068080D">
        <w:rPr>
          <w:rStyle w:val="a7"/>
          <w:sz w:val="28"/>
          <w:szCs w:val="28"/>
        </w:rPr>
        <w:footnoteReference w:id="69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мнению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специалистов,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индивидуальная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мера,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максимального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соблюдения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социальной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справедливости.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применяться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исключительных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понесенного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рассматриваться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экономических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интересов</w:t>
      </w:r>
      <w:r w:rsidRPr="0068080D">
        <w:rPr>
          <w:rStyle w:val="a7"/>
          <w:sz w:val="28"/>
          <w:szCs w:val="28"/>
        </w:rPr>
        <w:footnoteReference w:id="70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§3.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Привлечение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производится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независимо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дисциплинарной,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административной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уголовной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Действующим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потерям,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исходя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рыночных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действующих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местности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балансовой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стоимости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износа.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качестве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устанавливает,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хищением,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умышленной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порчей,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утратой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отдельных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фактический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превышает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номинальный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РФ).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возмещаемого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нескольких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Pr="0068080D">
        <w:rPr>
          <w:rStyle w:val="a7"/>
          <w:sz w:val="28"/>
          <w:szCs w:val="28"/>
        </w:rPr>
        <w:footnoteReference w:id="71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принятия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конкретными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действия: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провести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проверку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возникновения;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истребовать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объяснения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квалифицировать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откажется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дачи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объяснений,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факт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зафиксировать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акта;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ознакомить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проверки.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знакомиться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проверки,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обжаловать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обжалования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путем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Установленный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обязательном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соблюден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отменен.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прокурор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Данковского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района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опротестовал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председателя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«Огаревский»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удержании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Журавлева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литров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бензина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полуторном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стоимости,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соблюдены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выяснению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получению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объяснений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Pr="0068080D">
        <w:rPr>
          <w:rStyle w:val="a7"/>
          <w:sz w:val="28"/>
          <w:szCs w:val="28"/>
        </w:rPr>
        <w:footnoteReference w:id="72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Порядок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суммы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предусматривает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варианта: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добровольный,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распоряжению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судебный.</w:t>
      </w:r>
    </w:p>
    <w:p w:rsidR="00C400E6" w:rsidRPr="0068080D" w:rsidRDefault="00C400E6" w:rsidP="006808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Добровольный.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добровольно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независимо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соглашению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допускается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рассрочкой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платежа.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предоставляет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конкретных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платежей.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увольняться,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возместил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препятствовать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вправе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обратиться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(ч.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договориться,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равноценное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исправить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поврежденное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соглашению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использованы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способы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например,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работы.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распоряжению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соблюдении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ряда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превышает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прошел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окончательного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Pr="0068080D">
        <w:rPr>
          <w:rStyle w:val="a7"/>
          <w:sz w:val="28"/>
          <w:szCs w:val="28"/>
        </w:rPr>
        <w:footnoteReference w:id="73"/>
      </w:r>
      <w:r w:rsidRPr="0068080D">
        <w:rPr>
          <w:sz w:val="28"/>
          <w:szCs w:val="28"/>
        </w:rPr>
        <w:t>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Издание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распоряжения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зависеть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несоблюдении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обжаловать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подачи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жалобы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сокращенный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трехмесячный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когда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узнал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узнать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Пропущенный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уважительным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восстановлен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судом.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Судебный.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применяется,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принятия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истек,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отказывается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добровольного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сумма,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превышает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обратиться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обнаружения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Пропуск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указанного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уважительным,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вызвано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уважительными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причинами.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отмечалось,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какой-либо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еще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(дисциплинарной,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административной)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освобождает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Статьей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250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снижение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рассмотрению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рассмотрению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снизить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Однако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снижение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производится,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преступлением,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корыстных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целях.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изложенного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констатировать,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Однако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учитывает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учитывать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индивидуальные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требования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Поэтому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предельными,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отдельных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индивидуальных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особенностей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допустимо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снижать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снижение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осуществлять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рассмотрению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прежде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рассматривается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большинство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работниками.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уменьшен,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случайно.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умышленном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нетрезвом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состоянии.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преступлением,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корыстной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целью,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вообще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допускается</w:t>
      </w:r>
      <w:r w:rsidRPr="0068080D">
        <w:rPr>
          <w:rStyle w:val="a7"/>
          <w:sz w:val="28"/>
          <w:szCs w:val="28"/>
        </w:rPr>
        <w:footnoteReference w:id="74"/>
      </w:r>
      <w:r w:rsidRPr="0068080D">
        <w:rPr>
          <w:sz w:val="28"/>
          <w:szCs w:val="28"/>
        </w:rPr>
        <w:t>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Принимаются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внимание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частности,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созданы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организовано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хранение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принимал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зависящие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меры,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предотвратить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Учитывается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семейное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нетрудоспособных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иждивенцев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т.п.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Возможность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возмещаемого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относится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допустимо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(бригадной)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распределения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подлежащего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бригадой,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поскольку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степень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конкретные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каждого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неодинаковыми.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Однако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бригады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увеличивает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взыскание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членов.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68080D" w:rsidP="0068080D">
      <w:pPr>
        <w:pStyle w:val="2"/>
        <w:keepNext w:val="0"/>
        <w:widowControl w:val="0"/>
        <w:autoSpaceDE/>
        <w:autoSpaceDN/>
        <w:adjustRightInd/>
        <w:ind w:right="0" w:firstLine="709"/>
        <w:jc w:val="both"/>
        <w:rPr>
          <w:b w:val="0"/>
        </w:rPr>
      </w:pPr>
      <w:r>
        <w:rPr>
          <w:b w:val="0"/>
        </w:rPr>
        <w:br w:type="page"/>
      </w:r>
      <w:r w:rsidR="00C400E6" w:rsidRPr="0068080D">
        <w:rPr>
          <w:b w:val="0"/>
        </w:rPr>
        <w:t>Заключение</w:t>
      </w:r>
    </w:p>
    <w:p w:rsidR="0068080D" w:rsidRDefault="0068080D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момента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принятия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прошло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семи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сегодня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утверждать,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просто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системы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реально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действующим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нормативным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правовым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регулирующим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Новый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четко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правоотношений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сфере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взаимной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Поскольку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компромисса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различными,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интересами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заведомо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идеальным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устраивающим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всех.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соблюден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баланс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экономической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рациональностью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социальной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интересов,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нацеливает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конфронтацию,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партнерство.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определяя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принципов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закрепил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принцип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взаимной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является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самостоятельным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юридической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специфические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отличающие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гражданско-правовой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Выделение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обусловлено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специфичностью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субъектов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длящимся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характером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процессе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деятельности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различных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ситуаций,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целесообразно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решать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помощи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Устанавливая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исключающие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способствует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достижению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компромисса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время,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учитывая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зависимое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жесткие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отражается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положениях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ограниченную,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ниже,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выше,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законами.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Таким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одновременное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четырех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условий: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наличие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стороне;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иметь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бездействия;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поведения;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противоправным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поведением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наступившим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ущербом.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Несмотря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направленность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гражданско-правовой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выделенные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исследовании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отличия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позволяют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отождествлять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их.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одном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выявлено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сходство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между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ними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отличающие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позволяют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считать,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обеспечивает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более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широкие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гарантии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имущественная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выделяет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зависимости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субъекта: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трудиться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четыре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варианта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лишения);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задержку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выделяет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пределах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заработка)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прямого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действительного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ущерба).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содержит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ограниченная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правило,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порчу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уничтожение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небрежности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имущества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утрата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уплата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штрафа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возлагаться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лишь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законами.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возлагается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следующих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ценностей,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вверенных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документу;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умышленного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состоянии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алкогольного,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наркотического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токсического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опьянения;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преступных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действий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приговором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результате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административного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проступка,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соответствующим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органом;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разглашения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сведений,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составляющих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охраняемую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тайну,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случаях,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предусмотренных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законами;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исполнении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обязанностей.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возлагаться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индивидуальной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заключаться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только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соответствии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замещаемых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утвержденным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Минтруда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31.12.2002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производится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независимо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привлечения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другим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видам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возникновения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возложена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возможно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добровольном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распоряжению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размер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превышает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месячный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работника),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проведения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анализа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выявлен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ряд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урегулированных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законодателем.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касается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особенностей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доказывания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должен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отработать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обучался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счет,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обстоятельств,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признаны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уважительными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служить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освобождения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если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отработал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согласованный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срок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после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обучения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др.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Представляется,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данные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пробелы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быть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устранены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путем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разъяснения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отдельных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положений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нормативных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предусматривающих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Своевременные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разъяснения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специалистов,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анализ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нормативных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многочисленные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помогут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грамотно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применять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следовательно,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способствовать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уменьшению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числа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правонарушений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сфере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нельзя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отметить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необходимость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повышения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культуры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населения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целом,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знаний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области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отношений,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что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будет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способствовать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предупреждению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конфликтов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сфере.</w:t>
      </w:r>
    </w:p>
    <w:p w:rsidR="00C400E6" w:rsidRPr="0068080D" w:rsidRDefault="00C400E6" w:rsidP="006808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68080D" w:rsidP="0068080D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00E6" w:rsidRPr="0068080D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C400E6" w:rsidRPr="0068080D">
        <w:rPr>
          <w:sz w:val="28"/>
          <w:szCs w:val="28"/>
        </w:rPr>
        <w:t>использованных</w:t>
      </w:r>
      <w:r>
        <w:rPr>
          <w:sz w:val="28"/>
          <w:szCs w:val="28"/>
        </w:rPr>
        <w:t xml:space="preserve"> </w:t>
      </w:r>
      <w:r w:rsidR="00C400E6" w:rsidRPr="0068080D">
        <w:rPr>
          <w:sz w:val="28"/>
          <w:szCs w:val="28"/>
        </w:rPr>
        <w:t>источников</w:t>
      </w:r>
    </w:p>
    <w:p w:rsidR="00C400E6" w:rsidRPr="0068080D" w:rsidRDefault="00C400E6" w:rsidP="0068080D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0E6" w:rsidRPr="0068080D" w:rsidRDefault="00C400E6" w:rsidP="0068080D">
      <w:pPr>
        <w:pStyle w:val="a5"/>
        <w:widowControl w:val="0"/>
        <w:spacing w:line="360" w:lineRule="auto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Нормативно-правовые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акты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tabs>
          <w:tab w:val="num" w:pos="-21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Конституция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декабря.</w:t>
      </w:r>
    </w:p>
    <w:p w:rsidR="00C400E6" w:rsidRPr="0068080D" w:rsidRDefault="00C400E6" w:rsidP="0068080D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8080D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Гражданский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кодекс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Российской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Федерации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часть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первая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30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ноября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1994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г.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51-ФЗ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(с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изменениями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26.01.1996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14-ФЗ,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20.02.1996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18-ФЗ,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12.08.1996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110-ФЗ,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12.08.1996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111-ФЗ,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24.10.1997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133-ФЗ,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8.07.1999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138-ФЗ,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17.12.1999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213-ФЗ,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16.04.2001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45-ФЗ,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15.05.2001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54-ФЗ,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21.03.2002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31-ФЗ,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26.11.2001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146-ФЗ.,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14.11.2002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161-ФЗ,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26.11.2002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152-ФЗ,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10.01.2003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8-ФЗ,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10.01.2003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15-ФЗ,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26.03.2003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37-ФЗ,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11.11.2003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138-ФЗ,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23.12.2003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182-ФЗ,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29.06.2004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58-ФЗ,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29.07.2004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97-ФЗ,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2.12.2004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156-ФЗ,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29.12.2004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189-ФЗ,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29.12.2004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192-ФЗ,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30.12.2004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213-ФЗ,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30.12.2004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217-ФЗ,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30.12.2004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219-ФЗ,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21.03.2005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22-ФЗ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9.05.2005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45-ФЗ,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2.07.2005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83-ФЗ,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18.07.2005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89-ФЗ,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21.07.2005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109-ФЗ,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03.01.2006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6-ФЗ,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10.01.06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18-ФЗ,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2.02.2006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19-ФЗ,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3.06.2006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73-ФЗ,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30.06.2006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93-ФЗ,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27.07.2006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138-ФЗ,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3.11.2006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175-ФЗ,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4.12.2006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201-ФЗ,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18.12.2006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231-ФЗ,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18.12.2006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232-ФЗ,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29.12.2006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258-ФЗ,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30.12.2006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276-ФЗ,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26.01.2007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5-ФЗ,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5.02.2007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13-ФЗ)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//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Российская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газета.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–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1994.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–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6808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8080D">
        <w:rPr>
          <w:rFonts w:ascii="Times New Roman" w:hAnsi="Times New Roman"/>
          <w:b w:val="0"/>
          <w:color w:val="auto"/>
          <w:sz w:val="28"/>
          <w:szCs w:val="28"/>
        </w:rPr>
        <w:t>декабря.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Гражданский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процессуальный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ноября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138-ФЗ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изменениями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30.06.2003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86-ФЗ,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07.06.2004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46-ФЗ,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28.07.2004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94-ФЗ,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02.11.2004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127-ФЗ,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29.12.2004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194-ФЗ,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21.07.2005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93-ФЗ,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27.12.2005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197-ФЗ,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05.12.2006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225-ФЗ)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ноября.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197-ФЗ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изменениями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24.07.2002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97-ФЗ,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25.07.2002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116-ФЗ,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30.06.2003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86-ФЗ,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27.04.2004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22.08.2004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29.12.2004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201-ФЗ,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9.05.2005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45-ФЗ,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30.06.2006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90-ФЗ,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18.12.2006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30.12.2006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271-ФЗ)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2001.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Уголовный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июня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63-ФЗ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изменениями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9.04.2007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46-ФЗ)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18,19,20,25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июня.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Закон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208-ФЗ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акционерных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обществах»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изменениями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13.06.1996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65-ФЗ,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24.05.1999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101-ФЗ,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07.08.2001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120-ФЗ,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21.03.2002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31.10.2002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134-ФЗ,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27.02.2003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29-ФЗ,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24.02.2004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06.04.2004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17-ФЗ,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02.12.2004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153-ФЗ,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29.12.2004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27.12.2005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194-ФЗ,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31.12.2005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208-ФЗ,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05.01.2006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27.07.2006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138-ФЗ,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27.07.2006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146-ФЗ,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27.07.2006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155-ФЗ,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18.12.2006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231-ФЗ,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05.02.2007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13-ФЗ,)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29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Закон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июля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125-ФЗ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обязательном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социальном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страховании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несчастных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случаев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производстве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профессиональных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заболеваний»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изменениями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17.07.1999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181-ФЗ,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02.01.2000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10-ФЗ,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25.10.2001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141-ФЗ,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30.12.2001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197-ФЗ,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30.12.2001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196-ФЗ,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11.02.2002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17-ФЗ,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26.11.2002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152-ФЗ,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08.02.2003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25-ФЗ,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22.04.2003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47-ФЗ,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07.07.2003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118-ФЗ,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23.10.2003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08.12.2003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166-ФЗ,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23.12.2003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185-ФЗ,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22.08.2004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01.12.2004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152-ФЗ,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29.12.2004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22.12.2005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180-ФЗ,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29.12.2006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259-ФЗ)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1998.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августа.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Закон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января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1998.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3-ФЗ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наркотических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средствах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психотропных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веществах»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изменениями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25.07.2002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116-ФЗ,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10.01.2003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15-ФЗ,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30.06.2003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86-ФЗ,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01.12.2004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146-ФЗ,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09.05.2005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45-ФЗ,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16.10.2006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160-ФЗ,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25.10.2006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170-ФЗ)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1998.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января.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Закон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июля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126-ФЗ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связи»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изменениями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23.12.2003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186-ФЗ,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22.08.2004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02.11.2004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127-ФЗ,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09.05.2005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45-ФЗ,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02.02.2006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03.03.2006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26.07.2006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132-ФЗ,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27.07.2006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153-ФЗ,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29.12.2006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245-ФЗ)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июля.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Минтруда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№85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утверждении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перечней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должностей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замещаемых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выполняемых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работниками,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которыми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может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заключать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письменные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индивидуальной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или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(бригадной)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также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типовых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форм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февраля.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Письмо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службы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занятости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октября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1746-6-1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Налоги.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октября.</w:t>
      </w:r>
    </w:p>
    <w:p w:rsidR="00C400E6" w:rsidRPr="0068080D" w:rsidRDefault="00C400E6" w:rsidP="0068080D">
      <w:pPr>
        <w:pStyle w:val="a5"/>
        <w:widowControl w:val="0"/>
        <w:spacing w:line="360" w:lineRule="auto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Книги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Ананьева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К.Я.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Комментарий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К.Я.Ананьева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«Омега-Л».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426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Ванюхин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Актуальные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современного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Ванюхин.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Издательский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«Экономическая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газета».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–128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Гуев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Постатейный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комментарий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/А.Н.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Гуев.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Дело,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380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Гусов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Учебник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Гусов,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Толкунова.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452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Колобова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Учебное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пособие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вузов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Колобова.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Юстицинформ,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346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Комментарий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3-е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изд.,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перераб.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В.В.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Глазырин,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В.В.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Надвикова,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Сытинская,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В.И.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Шкатулла.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Издательство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«Экзамен»,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2008.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958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Маврин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России: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учебник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ред.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Маврина,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Е.Б.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Хохлова.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Юристъ,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560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Микушина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Микушина.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Новосибирск: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Издательский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центр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«Мысль»,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178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Пиляева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В.В.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Комментарий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процессуальному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46-47.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Толкунова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Курс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лекций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Толкунова.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ООО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«ТК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Велби»,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Большой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энциклопедический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словарь.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Большая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энциклопедия,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1998.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1600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</w:p>
    <w:p w:rsidR="00C400E6" w:rsidRPr="0068080D" w:rsidRDefault="00C400E6" w:rsidP="0068080D">
      <w:pPr>
        <w:pStyle w:val="a5"/>
        <w:widowControl w:val="0"/>
        <w:spacing w:line="360" w:lineRule="auto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Статьи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Анисимов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2008.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6-12.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Анисимов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отношения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2008.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67-78.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Гейц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И.В.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Консультант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бухгалтера.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11.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30-36.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Горячев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руководителя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экономика.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13-16.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Гущина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И.Э.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Недостача,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порча,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брак: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возмещение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бухгалтерском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учете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отчетности.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2007.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24-27.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Дворецкий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В.Р.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.-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11-16.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Дедюева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способы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защиты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подсудность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48-51.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Дзарасов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М.Э.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проблемы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Государство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9.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31-38.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Ильичев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И.Е.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анализ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практики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образование.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2004.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164-171.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Козлова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.-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57-61.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Козлова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С.62-69.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Колеватова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В.С.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незаконный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отказ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приеме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работу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2007.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Куренной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53-60.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Куренной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46-52.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Куренной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А.М.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сторон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38-42.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Надев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экономика.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10.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12-16.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Петров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Защита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обеспечение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работодателей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сфере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экономической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деятельности: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аспекты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экономика.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11.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16-20.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Петров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институт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современного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совершенствование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2008.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53-59.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Пешкова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О.А.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порядке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регресса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30-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32.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Полетаев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Ю.Н.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ответственными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лицами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договор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2003.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18-23.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Романова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Ю.Э.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9.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60-67.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Романова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Ю.Э.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Периодичность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выплат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заработной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платы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33-35.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Россол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С.В.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Комментарий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Постановления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Верховного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16.11.2006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2007.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3-9.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Скачкова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юстиция.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32-37.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Скачкова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Об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административной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правонарушения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сфере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2007.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Ульянов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пользе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коллективной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Кадровое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2007.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79-82.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Устинова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Проблемы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оснований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увольнения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как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меры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дисциплинарной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современном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этапе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развития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2008.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45-51.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Федорова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Без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виноватые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Кадровое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дело.-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2004.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22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Феофилактов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А.С.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перед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работником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споры.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46-51.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Шалыгин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Б.И.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Гражданско-правовая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нарушение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трудовых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правах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граждан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право.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2004.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7.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62-71.</w:t>
      </w:r>
    </w:p>
    <w:p w:rsidR="00C400E6" w:rsidRPr="0068080D" w:rsidRDefault="00C400E6" w:rsidP="0068080D">
      <w:pPr>
        <w:pStyle w:val="a5"/>
        <w:widowControl w:val="0"/>
        <w:spacing w:line="360" w:lineRule="auto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Материалы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судебной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практики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Верховного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ноября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52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регулирующего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материальную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ответственность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работников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ущерб,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причиненный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работодателю»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29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ноября.</w:t>
      </w:r>
      <w:r w:rsidR="0068080D">
        <w:rPr>
          <w:sz w:val="28"/>
          <w:szCs w:val="28"/>
        </w:rPr>
        <w:t xml:space="preserve"> </w:t>
      </w:r>
    </w:p>
    <w:p w:rsidR="00C400E6" w:rsidRPr="0068080D" w:rsidRDefault="00C400E6" w:rsidP="0068080D">
      <w:pPr>
        <w:pStyle w:val="a5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Верховного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17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марта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(в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ред.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28.12.2006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г.)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судами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трудового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кодекса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Федерации»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Российская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газета.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2004.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8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апреля;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2006.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–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31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декабря.</w:t>
      </w:r>
    </w:p>
    <w:p w:rsidR="00C400E6" w:rsidRPr="0068080D" w:rsidRDefault="00C400E6" w:rsidP="009B32B9">
      <w:pPr>
        <w:pStyle w:val="a5"/>
        <w:widowControl w:val="0"/>
        <w:numPr>
          <w:ilvl w:val="0"/>
          <w:numId w:val="4"/>
        </w:numPr>
        <w:tabs>
          <w:tab w:val="clear" w:pos="928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080D">
        <w:rPr>
          <w:sz w:val="28"/>
          <w:szCs w:val="28"/>
        </w:rPr>
        <w:t>Постановление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Пленума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Верховного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Суда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РФ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от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20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декабря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1994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года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10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«Некоторые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вопросы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применения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законодательства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компенсации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морального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вреда»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//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Библиотечка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Российской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газеты.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1998.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-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№</w:t>
      </w:r>
      <w:r w:rsidR="0068080D">
        <w:rPr>
          <w:sz w:val="28"/>
          <w:szCs w:val="28"/>
        </w:rPr>
        <w:t xml:space="preserve"> </w:t>
      </w:r>
      <w:r w:rsidRPr="0068080D">
        <w:rPr>
          <w:sz w:val="28"/>
          <w:szCs w:val="28"/>
        </w:rPr>
        <w:t>12.</w:t>
      </w:r>
    </w:p>
    <w:p w:rsidR="00C400E6" w:rsidRDefault="00C400E6" w:rsidP="009B32B9">
      <w:pPr>
        <w:pStyle w:val="a5"/>
        <w:widowControl w:val="0"/>
        <w:numPr>
          <w:ilvl w:val="0"/>
          <w:numId w:val="4"/>
        </w:numPr>
        <w:tabs>
          <w:tab w:val="clear" w:pos="928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32B9">
        <w:rPr>
          <w:sz w:val="28"/>
          <w:szCs w:val="28"/>
        </w:rPr>
        <w:t>Архив</w:t>
      </w:r>
      <w:r w:rsidR="0068080D" w:rsidRPr="009B32B9">
        <w:rPr>
          <w:sz w:val="28"/>
          <w:szCs w:val="28"/>
        </w:rPr>
        <w:t xml:space="preserve"> </w:t>
      </w:r>
      <w:r w:rsidRPr="009B32B9">
        <w:rPr>
          <w:sz w:val="28"/>
          <w:szCs w:val="28"/>
        </w:rPr>
        <w:t>Мирового</w:t>
      </w:r>
      <w:r w:rsidR="0068080D" w:rsidRPr="009B32B9">
        <w:rPr>
          <w:sz w:val="28"/>
          <w:szCs w:val="28"/>
        </w:rPr>
        <w:t xml:space="preserve"> </w:t>
      </w:r>
      <w:r w:rsidRPr="009B32B9">
        <w:rPr>
          <w:sz w:val="28"/>
          <w:szCs w:val="28"/>
        </w:rPr>
        <w:t>суда</w:t>
      </w:r>
      <w:r w:rsidR="0068080D" w:rsidRPr="009B32B9">
        <w:rPr>
          <w:sz w:val="28"/>
          <w:szCs w:val="28"/>
        </w:rPr>
        <w:t xml:space="preserve"> </w:t>
      </w:r>
      <w:r w:rsidRPr="009B32B9">
        <w:rPr>
          <w:sz w:val="28"/>
          <w:szCs w:val="28"/>
        </w:rPr>
        <w:t>Ленинского</w:t>
      </w:r>
      <w:r w:rsidR="0068080D" w:rsidRPr="009B32B9">
        <w:rPr>
          <w:sz w:val="28"/>
          <w:szCs w:val="28"/>
        </w:rPr>
        <w:t xml:space="preserve"> </w:t>
      </w:r>
      <w:r w:rsidRPr="009B32B9">
        <w:rPr>
          <w:sz w:val="28"/>
          <w:szCs w:val="28"/>
        </w:rPr>
        <w:t>района</w:t>
      </w:r>
      <w:r w:rsidR="0068080D" w:rsidRPr="009B32B9">
        <w:rPr>
          <w:sz w:val="28"/>
          <w:szCs w:val="28"/>
        </w:rPr>
        <w:t xml:space="preserve"> </w:t>
      </w:r>
      <w:r w:rsidRPr="009B32B9">
        <w:rPr>
          <w:sz w:val="28"/>
          <w:szCs w:val="28"/>
        </w:rPr>
        <w:t>за</w:t>
      </w:r>
      <w:r w:rsidR="0068080D" w:rsidRPr="009B32B9">
        <w:rPr>
          <w:sz w:val="28"/>
          <w:szCs w:val="28"/>
        </w:rPr>
        <w:t xml:space="preserve"> </w:t>
      </w:r>
      <w:r w:rsidRPr="009B32B9">
        <w:rPr>
          <w:sz w:val="28"/>
          <w:szCs w:val="28"/>
        </w:rPr>
        <w:t>2004</w:t>
      </w:r>
      <w:r w:rsidR="0068080D" w:rsidRPr="009B32B9">
        <w:rPr>
          <w:sz w:val="28"/>
          <w:szCs w:val="28"/>
        </w:rPr>
        <w:t xml:space="preserve"> </w:t>
      </w:r>
      <w:r w:rsidRPr="009B32B9">
        <w:rPr>
          <w:sz w:val="28"/>
          <w:szCs w:val="28"/>
        </w:rPr>
        <w:t>г.,</w:t>
      </w:r>
      <w:r w:rsidR="0068080D" w:rsidRPr="009B32B9">
        <w:rPr>
          <w:sz w:val="28"/>
          <w:szCs w:val="28"/>
        </w:rPr>
        <w:t xml:space="preserve"> </w:t>
      </w:r>
      <w:r w:rsidRPr="009B32B9">
        <w:rPr>
          <w:sz w:val="28"/>
          <w:szCs w:val="28"/>
        </w:rPr>
        <w:t>дело</w:t>
      </w:r>
      <w:r w:rsidR="0068080D" w:rsidRPr="009B32B9">
        <w:rPr>
          <w:sz w:val="28"/>
          <w:szCs w:val="28"/>
        </w:rPr>
        <w:t xml:space="preserve"> </w:t>
      </w:r>
      <w:r w:rsidRPr="009B32B9">
        <w:rPr>
          <w:sz w:val="28"/>
          <w:szCs w:val="28"/>
        </w:rPr>
        <w:t>№</w:t>
      </w:r>
      <w:r w:rsidR="0068080D" w:rsidRPr="009B32B9">
        <w:rPr>
          <w:sz w:val="28"/>
          <w:szCs w:val="28"/>
        </w:rPr>
        <w:t xml:space="preserve"> </w:t>
      </w:r>
      <w:r w:rsidRPr="009B32B9">
        <w:rPr>
          <w:sz w:val="28"/>
          <w:szCs w:val="28"/>
        </w:rPr>
        <w:t>2-760/04</w:t>
      </w:r>
    </w:p>
    <w:p w:rsidR="009B32B9" w:rsidRPr="001F1D0D" w:rsidRDefault="009B32B9" w:rsidP="009B32B9">
      <w:pPr>
        <w:pStyle w:val="a5"/>
        <w:widowControl w:val="0"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9B32B9" w:rsidRPr="001F1D0D" w:rsidSect="0068080D">
      <w:headerReference w:type="even" r:id="rId7"/>
      <w:headerReference w:type="default" r:id="rId8"/>
      <w:footerReference w:type="even" r:id="rId9"/>
      <w:headerReference w:type="first" r:id="rId10"/>
      <w:footnotePr>
        <w:numRestart w:val="eachPage"/>
      </w:footnotePr>
      <w:pgSz w:w="11906" w:h="16838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0D" w:rsidRDefault="001F1D0D">
      <w:r>
        <w:separator/>
      </w:r>
    </w:p>
  </w:endnote>
  <w:endnote w:type="continuationSeparator" w:id="0">
    <w:p w:rsidR="001F1D0D" w:rsidRDefault="001F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D" w:rsidRDefault="0068080D">
    <w:pPr>
      <w:pStyle w:val="a9"/>
      <w:framePr w:wrap="around" w:vAnchor="text" w:hAnchor="margin" w:xAlign="right" w:y="1"/>
      <w:rPr>
        <w:rStyle w:val="ab"/>
      </w:rPr>
    </w:pPr>
  </w:p>
  <w:p w:rsidR="0068080D" w:rsidRDefault="0068080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0D" w:rsidRDefault="001F1D0D">
      <w:r>
        <w:separator/>
      </w:r>
    </w:p>
  </w:footnote>
  <w:footnote w:type="continuationSeparator" w:id="0">
    <w:p w:rsidR="001F1D0D" w:rsidRDefault="001F1D0D">
      <w:r>
        <w:continuationSeparator/>
      </w:r>
    </w:p>
  </w:footnote>
  <w:footnote w:id="1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Конституция Российской Федерации от 12 декабря 1993 года // Российская газета. – 1993. – 25 декабря.  </w:t>
      </w:r>
    </w:p>
  </w:footnote>
  <w:footnote w:id="2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Ильичев И.Е. Материальная ответственность работодателя перед работником: анализ судебной практики / И.Е. Ильичев, Д.Н. Доронина, М.В. Овсянников // Право и образование. – 2004. - № 3. – С. 164. </w:t>
      </w:r>
    </w:p>
  </w:footnote>
  <w:footnote w:id="3">
    <w:p w:rsidR="0068080D" w:rsidRDefault="0068080D">
      <w:pPr>
        <w:pStyle w:val="a5"/>
      </w:pPr>
      <w:r>
        <w:rPr>
          <w:rStyle w:val="a7"/>
        </w:rPr>
        <w:footnoteRef/>
      </w:r>
      <w:r>
        <w:t xml:space="preserve"> Трудовой кодекс Российской Федерации от 30 декабря 2001 г. № 197-ФЗ // Российская газета, 2001, 31 декабря. </w:t>
      </w:r>
    </w:p>
    <w:p w:rsidR="001F1D0D" w:rsidRDefault="001F1D0D">
      <w:pPr>
        <w:pStyle w:val="a5"/>
      </w:pPr>
    </w:p>
  </w:footnote>
  <w:footnote w:id="4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Гражданский кодекс Российской Федерации. Часть первая от 30 ноября  1994 года № 51-ФЗ // Российская газета. – 1994. – 5 декабря.</w:t>
      </w:r>
    </w:p>
  </w:footnote>
  <w:footnote w:id="5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Уголовный кодекс Российской Федерации от 13 июня 1996 г. № 64-ФЗ // Российская газета. – 1996. – 18-20, 25 июня. </w:t>
      </w:r>
    </w:p>
  </w:footnote>
  <w:footnote w:id="6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Постановление Пленума Верховного суда РФ от 16 ноября 2006 года № 52 «О применении судами законодательства, регулирующего материальную ответственность работников за ущерб, причиненный работодателю» // Российская газета. - 2006. - 29 ноября.  </w:t>
      </w:r>
    </w:p>
  </w:footnote>
  <w:footnote w:id="7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Большой энциклопедический словарь. - М.: Большая Российская энциклопедия, 1998. - С. 859.</w:t>
      </w:r>
    </w:p>
  </w:footnote>
  <w:footnote w:id="8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Маврин С.П. Трудовое право России: учебник / под ред. С.П. Маврина, Е.Б. Хохлова. – М.: Юристъ, 2002. – С. 447.</w:t>
      </w:r>
    </w:p>
  </w:footnote>
  <w:footnote w:id="9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Анисимов Л.Н. Трудовой договор, трудовые отношения // Трудовое право. – 2008. - № 4. – С. 68.</w:t>
      </w:r>
    </w:p>
  </w:footnote>
  <w:footnote w:id="10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Устинова С.А. Проблемы применения оснований увольнения работника как меры дисциплинарной ответственности на современном этапе развития трудового законодательства // Трудовое право. – 2008. - № 2. – С. 46.</w:t>
      </w:r>
    </w:p>
  </w:footnote>
  <w:footnote w:id="11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Гуев А.Н. Постатейный комментарий к Трудовому кодексу Российской Федерации /А.Н. Гуев. - М.: Дело, 2003. – С. 258.</w:t>
      </w:r>
    </w:p>
  </w:footnote>
  <w:footnote w:id="12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Гусов К.Н. Трудовое право России. Учебник / К.Н. Гусов, В.Н. Толкунова. – М.: 2005 . – С. 343.</w:t>
      </w:r>
    </w:p>
  </w:footnote>
  <w:footnote w:id="13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Анисимов Л.Н. Основания материальной ответственности сторон трудового договора // Трудовое право. – 2008. - № 5. – С. 9-10.</w:t>
      </w:r>
    </w:p>
  </w:footnote>
  <w:footnote w:id="14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См.: Пиляева В.В. Комментарий к Гражданскому процессуальному кодексу Российской Федерации. М., 2003. С. 46-47.</w:t>
      </w:r>
    </w:p>
  </w:footnote>
  <w:footnote w:id="15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Ванюхин В.Н. Актуальные вопросы современного трудового права / В.Н. Ванюхин. - Издательский дом «Экономическая газета». - 2005. – С. 7.</w:t>
      </w:r>
    </w:p>
  </w:footnote>
  <w:footnote w:id="16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Колобова С.В. Учебное пособие для вузов / С.В. Колобова. – Юстицинформ, 2005. - С.  197.</w:t>
      </w:r>
    </w:p>
  </w:footnote>
  <w:footnote w:id="17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Закон Российской Федерации от 26 декабря 1995 года № 208-ФЗ «Об акционерных обществах»  // Российская газета. – 1995. – 29 декабря.</w:t>
      </w:r>
    </w:p>
  </w:footnote>
  <w:footnote w:id="18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Петров А.Я. Трудовой договор – институт современного российского трудового права и его совершенствование // Трудовое право. – 2008. - № 1. – С. 56.</w:t>
      </w:r>
    </w:p>
  </w:footnote>
  <w:footnote w:id="19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Феофилактов А.С. Материальная ответственность работодателя перед работником // Трудовые споры. - 2006. - № 2. - С. 46. </w:t>
      </w:r>
    </w:p>
  </w:footnote>
  <w:footnote w:id="20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Козлова Т.А. Материальная ответственность работодателя // Трудовое право. – 2003. - № 7. -С. 62. </w:t>
      </w:r>
    </w:p>
  </w:footnote>
  <w:footnote w:id="21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Постановление Пленума Верховного Суда Российской Федерации от 17 марта 2004 г. (с изменениями от 28.12.2006 г. № 63)  № 2 «О применении судами Российской Федерации Трудового кодекса Российской Федерации» // Российская газета. – 2004. – 8 апреля.</w:t>
      </w:r>
    </w:p>
  </w:footnote>
  <w:footnote w:id="22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Дедюева М.В. Трудовое право: способы защиты и подсудности споров // Трудовое право. - 2006. - № 6. - С. 48.</w:t>
      </w:r>
    </w:p>
  </w:footnote>
  <w:footnote w:id="23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Феофилактов А.С. Материальная ответственность работодателя перед работником // Трудовые споры. - 2006. - № 2. - С. 49.</w:t>
      </w:r>
    </w:p>
  </w:footnote>
  <w:footnote w:id="24">
    <w:p w:rsidR="006808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Феофилактов А.С. Материальная ответственность работодателя перед работником // Трудовые споры. - 2006. - № 2. - С.49.</w:t>
      </w:r>
    </w:p>
    <w:p w:rsidR="001F1D0D" w:rsidRDefault="001F1D0D">
      <w:pPr>
        <w:pStyle w:val="a5"/>
        <w:jc w:val="both"/>
      </w:pPr>
    </w:p>
  </w:footnote>
  <w:footnote w:id="25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Анисимов Л.Н. Основания материальной ответственности сторон трудового договора // Трудовое право. – 2008. - № 5. – С. 8.</w:t>
      </w:r>
    </w:p>
  </w:footnote>
  <w:footnote w:id="26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Колеватова В.С. Ответственность работодателя за незаконный отказ в приеме на работу // Трудовое право. – 2007. - № 3. – С. 29.</w:t>
      </w:r>
    </w:p>
  </w:footnote>
  <w:footnote w:id="27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Толкунова В.Н. Трудовое право. Курс лекций / В.Н. Толкунова. – М.: ООО «ТК Велби», 2002. - С. 247.</w:t>
      </w:r>
    </w:p>
  </w:footnote>
  <w:footnote w:id="28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Ананьева К.Я. Комментарий к Трудовому кодексу РФ / Ананьева К.Я. – «Омега-Л», 2007. – С. 232.</w:t>
      </w:r>
    </w:p>
  </w:footnote>
  <w:footnote w:id="29">
    <w:p w:rsidR="006808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Феофилактов А.С. Материальная ответственность работодателя перед работником // Трудовые споры. - 2006. - № 2. - С. 49.</w:t>
      </w:r>
    </w:p>
    <w:p w:rsidR="001F1D0D" w:rsidRDefault="001F1D0D">
      <w:pPr>
        <w:pStyle w:val="a5"/>
        <w:jc w:val="both"/>
      </w:pPr>
    </w:p>
  </w:footnote>
  <w:footnote w:id="30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Трудовые споры. Из судебной практики // Справочник кадровика. – 2007. - № 10. – С. 33.</w:t>
      </w:r>
    </w:p>
  </w:footnote>
  <w:footnote w:id="31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Микушина М.Н. Трудовой договор / М.Н. Микушина. - Новосибирск: Издательский центр «Мысль», 2006. – С. 99.</w:t>
      </w:r>
    </w:p>
  </w:footnote>
  <w:footnote w:id="32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Скачкова Г.С. Об административной ответственности за правонарушения в сфере труда // Трудовое право. – 2007. - № 1. – 64.</w:t>
      </w:r>
    </w:p>
  </w:footnote>
  <w:footnote w:id="33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Романова Ю.Э. Периодичность выплат заработной платы // Трудовые споры. – 2006. - № 12. – С. 33.</w:t>
      </w:r>
    </w:p>
  </w:footnote>
  <w:footnote w:id="34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Постановление Пленума Верховного Суда РФ от 20 декабря 1994 года № 10 «Некоторые вопросы применения законодательства о компенсации морального вреда» // Библиотечка Российской газеты. - 1998. -  № 12.</w:t>
      </w:r>
    </w:p>
  </w:footnote>
  <w:footnote w:id="35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>Дзарасов М.Э. Некоторые проблемы материальной ответственности // Государство и право. - 2006. - № 9. - С. 37.</w:t>
      </w:r>
    </w:p>
  </w:footnote>
  <w:footnote w:id="36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Надев Р. Новое законодательство о труде // Право и экономика. – 2006. - № 10. - С. 12.</w:t>
      </w:r>
    </w:p>
  </w:footnote>
  <w:footnote w:id="37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Куренной АМ. Материальная ответственность сторон трудового договора. // Законодательство. - 2003. - № 5. - С. 59.</w:t>
      </w:r>
    </w:p>
  </w:footnote>
  <w:footnote w:id="38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Федеральный закон от 24 июля 1998 года № 125-ФЗ «Об обязательном социальном страховании от несчастных случаев на производстве и профессиональных заболеваний» // Российская газета, 1998,  12 августа. </w:t>
      </w:r>
    </w:p>
  </w:footnote>
  <w:footnote w:id="39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Пешкова О.А. Материальная ответственность работника в порядке регресса // Трудовые споры. – 2006. - № 12. – С. 30.</w:t>
      </w:r>
    </w:p>
  </w:footnote>
  <w:footnote w:id="40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Комментарий к Трудовому кодексу Российской Федерации. – 3-е изд., перераб. и доп. / В.В. Глазырин, В.В. Надвикова, М.В. Сытинская, В.И. Шкатулла. – М.: Издательство «Экзамен», 2008. – С. 662.</w:t>
      </w:r>
    </w:p>
  </w:footnote>
  <w:footnote w:id="41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Петров А.Я. Защита и обеспечение прав работодателей в сфере экономической деятельности: аспекты трудового права // Законодательство и экономика. - 2006. - № 11. - С. 20.</w:t>
      </w:r>
    </w:p>
  </w:footnote>
  <w:footnote w:id="42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Письмо Федеральной службы по труду и занятости от 19 октября 2006 г. №1746-6-1 // Учет. Налоги. Право. - 2006. – 31 октября.</w:t>
      </w:r>
    </w:p>
  </w:footnote>
  <w:footnote w:id="43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Ванюхин В.Н. Актуальные вопросы современного трудового права / В.Н. Ванюхин. - Издательский дом «Экономическая газета». - 2005. – С. 9.</w:t>
      </w:r>
    </w:p>
  </w:footnote>
  <w:footnote w:id="44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Куренной  А.М. Материальная ответственность сторон трудового договора // Законодательство. - 2003. - № 6. - С. 46.</w:t>
      </w:r>
    </w:p>
  </w:footnote>
  <w:footnote w:id="45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Анисимов Л.Н. Основания материальной ответственности сторон трудового договора // Трудовое право. – 2008. - № 5. – С. 12.</w:t>
      </w:r>
    </w:p>
  </w:footnote>
  <w:footnote w:id="46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Козлова Т.А. Материальная ответственность работника  // Трудовое право - 2003. - № 7. - С. 57.</w:t>
      </w:r>
    </w:p>
  </w:footnote>
  <w:footnote w:id="47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Ванюхин В.Н. Актуальные вопросы современного трудового права / В.Н. Ванюхин. - Издательский дом «Экономическая газета». - 2005. – С. 15.</w:t>
      </w:r>
    </w:p>
  </w:footnote>
  <w:footnote w:id="48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Россол С.В. Материальная ответственность работника. Комментарий Постановления Пленума Верховного Суда РФ от 16.11.2006 года № 52 // Трудовые споры.  - 2007. - № 1. - С. 7.</w:t>
      </w:r>
    </w:p>
  </w:footnote>
  <w:footnote w:id="49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Гущина И.Э. Недостача, порча, брак: возмещение материального ущерба // Новое в бухгалтерском учете и отчетности. - 2007. - № 5. - С. 15.</w:t>
      </w:r>
    </w:p>
  </w:footnote>
  <w:footnote w:id="50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Федорова Т. Без вины виноватые // Кадровое дело. - 2004. - № 4. – С. 22.</w:t>
      </w:r>
    </w:p>
  </w:footnote>
  <w:footnote w:id="51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Гражданский процессуальный кодекс РФ от 14 ноября 2002 № 138-ФЗ // Российская газета. – 2002. – 20 ноября.</w:t>
      </w:r>
    </w:p>
  </w:footnote>
  <w:footnote w:id="52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Куренной А.М. Материальная ответственность сторон трудового договора // Законодательство. - 2003. -№ 6. - С. 49.</w:t>
      </w:r>
    </w:p>
  </w:footnote>
  <w:footnote w:id="53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Гейц И.В. Материальная ответственность работников // Консультант бухгалтера. - 2005. - № 11. - С. 31.</w:t>
      </w:r>
    </w:p>
  </w:footnote>
  <w:footnote w:id="54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Закон Российской Федерации от 7 июля 2003 г. № 126-ФЗ «О связи» // Российская газета. – 2003. – 10 июля.</w:t>
      </w:r>
    </w:p>
  </w:footnote>
  <w:footnote w:id="55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Романова Ю.Э. Материальная ответственность работника // Трудовые споры.  -  2006. - № 9. - С. 62.</w:t>
      </w:r>
    </w:p>
  </w:footnote>
  <w:footnote w:id="56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Архив Мирового суда Ленинского района за 2004 г., дело № 2-760/04.</w:t>
      </w:r>
    </w:p>
  </w:footnote>
  <w:footnote w:id="57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Дзарасов М.Э. Некоторые проблемы материальной ответственности // Государство и право - 2006. - № 9.  - С. 33.</w:t>
      </w:r>
    </w:p>
  </w:footnote>
  <w:footnote w:id="58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Дзарасов М.Э. Некоторые проблемы материальной ответственности // Государство и право. - 2006. - № 9. - С. 33.</w:t>
      </w:r>
    </w:p>
  </w:footnote>
  <w:footnote w:id="59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Горячев А.С. Материальная ответственность руководителя // Право и экономика. – 2005. - № 5. – С. 14.</w:t>
      </w:r>
    </w:p>
  </w:footnote>
  <w:footnote w:id="60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Полетаев Ю.Н. Трудовой договор с материально ответственными лицами и договор о полной материальной ответственности // Трудовое право. – 2003. - № 6. – С. 19.</w:t>
      </w:r>
    </w:p>
  </w:footnote>
  <w:footnote w:id="61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Постановление Минтруда России от 31 декабря 2002 г. №85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ответственности» // Российская газета. - 2003. – 8 февраля.</w:t>
      </w:r>
    </w:p>
  </w:footnote>
  <w:footnote w:id="62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Дворецкий В.Р. Полная материальная ответственность работника  // Трудовые споры. - 2006. - № 3 .- С. 12.</w:t>
      </w:r>
    </w:p>
  </w:footnote>
  <w:footnote w:id="63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Ванюхин В.Н. Актуальные вопросы современного трудового права / В.Н. Ванюхин. - Издательский дом «Экономическая газета». - 2005. – С. 24.</w:t>
      </w:r>
    </w:p>
  </w:footnote>
  <w:footnote w:id="64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Дзарасов М.Э. Некоторые проблемы материальной ответственности // Государство и право. - 2006. - № 9. - С. 34.</w:t>
      </w:r>
    </w:p>
  </w:footnote>
  <w:footnote w:id="65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Закон Российской Федерации от 8 января 1998 года № 3-ФЗ «О наркотических средствах и психотропных веществах» // Российская газета, 1998, 15 января.</w:t>
      </w:r>
    </w:p>
  </w:footnote>
  <w:footnote w:id="66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Ванюхин В.Н. Актуальные вопросы современного трудового права / В.Н. Ванюхин. - Издательский дом «Экономическая газета». - 2005. – С. 39.</w:t>
      </w:r>
    </w:p>
  </w:footnote>
  <w:footnote w:id="67">
    <w:p w:rsidR="001F1D0D" w:rsidRDefault="0068080D">
      <w:pPr>
        <w:pStyle w:val="a5"/>
        <w:jc w:val="both"/>
      </w:pPr>
      <w:r>
        <w:rPr>
          <w:rStyle w:val="a7"/>
        </w:rPr>
        <w:footnoteRef/>
      </w:r>
      <w:r>
        <w:t xml:space="preserve"> Ульянов П. О пользе коллективной ответственности // Кадровое дело. - 2007. - № 2. - С. 82.</w:t>
      </w:r>
    </w:p>
  </w:footnote>
  <w:footnote w:id="68">
    <w:p w:rsidR="0068080D" w:rsidRDefault="0068080D">
      <w:pPr>
        <w:pStyle w:val="a5"/>
      </w:pPr>
      <w:r>
        <w:rPr>
          <w:rStyle w:val="a7"/>
        </w:rPr>
        <w:footnoteRef/>
      </w:r>
      <w:r>
        <w:t xml:space="preserve"> Россол С.В. Материальная ответственность работника. Комментарий Постановления Пленума Верховного суда РФ от 16.11.2006 года № 52 // Трудовые споры. - 2007. - № 1. – С. 8.</w:t>
      </w:r>
    </w:p>
    <w:p w:rsidR="001F1D0D" w:rsidRDefault="001F1D0D">
      <w:pPr>
        <w:pStyle w:val="a5"/>
      </w:pPr>
    </w:p>
  </w:footnote>
  <w:footnote w:id="69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Скачкова Г.С. Новое в трудовом законодательстве // Российская юстиция. - 2006. - № 7. - С. 32.</w:t>
      </w:r>
    </w:p>
  </w:footnote>
  <w:footnote w:id="70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Россол С.В. Материальная ответственность работника. Комментарий Постановления Пленума Верховного Суда РФ от 16.11.2006 года № 52 // Трудовые споры. - 2007. - № 1. – С. 9.</w:t>
      </w:r>
    </w:p>
  </w:footnote>
  <w:footnote w:id="71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Козлова Т.А. Материальная ответственность работника  // Трудовое право. - 2003. - № 7. – С. 60.</w:t>
      </w:r>
    </w:p>
  </w:footnote>
  <w:footnote w:id="72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Шалыгин Б.И. Гражданско-правовая и материальная ответственность за нарушение законодательства о трудовых правах граждан  // Трудовое право. – 2004. - № 7. – С. 64.</w:t>
      </w:r>
    </w:p>
  </w:footnote>
  <w:footnote w:id="73">
    <w:p w:rsidR="0068080D" w:rsidRDefault="0068080D">
      <w:pPr>
        <w:pStyle w:val="a5"/>
      </w:pPr>
      <w:r>
        <w:rPr>
          <w:rStyle w:val="a7"/>
        </w:rPr>
        <w:footnoteRef/>
      </w:r>
      <w:r>
        <w:t xml:space="preserve"> Козлова Т.А. Материальная ответственность работника // Трудовое право. – 2003. - № 7. – С. 61.</w:t>
      </w:r>
    </w:p>
    <w:p w:rsidR="001F1D0D" w:rsidRDefault="001F1D0D">
      <w:pPr>
        <w:pStyle w:val="a5"/>
      </w:pPr>
    </w:p>
  </w:footnote>
  <w:footnote w:id="74">
    <w:p w:rsidR="001F1D0D" w:rsidRDefault="0068080D">
      <w:pPr>
        <w:pStyle w:val="a5"/>
      </w:pPr>
      <w:r>
        <w:rPr>
          <w:rStyle w:val="a7"/>
        </w:rPr>
        <w:footnoteRef/>
      </w:r>
      <w:r>
        <w:t xml:space="preserve"> Комментарий к Трудовому кодексу Российской Федерации. – 3-е изд., перераб. и доп. / В.В. Глазырин, В.В. Надвикова, М.В. Сытинская, В.И Шкатулла. – М.: Издательство «Экзамен», 2008. – С. 685.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D" w:rsidRDefault="0068080D">
    <w:pPr>
      <w:pStyle w:val="ac"/>
      <w:framePr w:wrap="around" w:vAnchor="text" w:hAnchor="margin" w:xAlign="center" w:y="1"/>
      <w:rPr>
        <w:rStyle w:val="ab"/>
      </w:rPr>
    </w:pPr>
  </w:p>
  <w:p w:rsidR="0068080D" w:rsidRDefault="006808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D" w:rsidRDefault="00B724D8">
    <w:pPr>
      <w:pStyle w:val="ac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68080D" w:rsidRPr="0068080D" w:rsidRDefault="0068080D" w:rsidP="0068080D">
    <w:pPr>
      <w:pStyle w:val="ac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D" w:rsidRPr="0068080D" w:rsidRDefault="0068080D" w:rsidP="0068080D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2E2C"/>
    <w:multiLevelType w:val="multilevel"/>
    <w:tmpl w:val="030078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F875561"/>
    <w:multiLevelType w:val="hybridMultilevel"/>
    <w:tmpl w:val="508A2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341908"/>
    <w:multiLevelType w:val="hybridMultilevel"/>
    <w:tmpl w:val="0ABE839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7373CC"/>
    <w:multiLevelType w:val="multilevel"/>
    <w:tmpl w:val="4BDEF9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5C9"/>
    <w:rsid w:val="001E1465"/>
    <w:rsid w:val="001F1D0D"/>
    <w:rsid w:val="0021007B"/>
    <w:rsid w:val="00291C2B"/>
    <w:rsid w:val="00531EEC"/>
    <w:rsid w:val="0068080D"/>
    <w:rsid w:val="007B1D4D"/>
    <w:rsid w:val="0080122B"/>
    <w:rsid w:val="009B32B9"/>
    <w:rsid w:val="009C4CC8"/>
    <w:rsid w:val="00B724D8"/>
    <w:rsid w:val="00C400E6"/>
    <w:rsid w:val="00CA09F9"/>
    <w:rsid w:val="00E565C9"/>
    <w:rsid w:val="00F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FAC892-1054-4B97-B1F2-85F47360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spacing w:line="360" w:lineRule="auto"/>
      <w:ind w:right="-6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  <w:ind w:right="-6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Pr>
      <w:vertAlign w:val="superscript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16744</Words>
  <Characters>95443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111</Company>
  <LinksUpToDate>false</LinksUpToDate>
  <CharactersWithSpaces>111964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111</dc:creator>
  <cp:keywords/>
  <dc:description/>
  <cp:lastModifiedBy>admin</cp:lastModifiedBy>
  <cp:revision>2</cp:revision>
  <cp:lastPrinted>2001-01-01T05:29:00Z</cp:lastPrinted>
  <dcterms:created xsi:type="dcterms:W3CDTF">2014-03-22T23:53:00Z</dcterms:created>
  <dcterms:modified xsi:type="dcterms:W3CDTF">2014-03-22T23:53:00Z</dcterms:modified>
</cp:coreProperties>
</file>