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41" w:rsidRDefault="007A2541" w:rsidP="007A2541">
      <w:pPr>
        <w:pStyle w:val="af9"/>
      </w:pPr>
      <w:r>
        <w:t>Содержание</w:t>
      </w:r>
    </w:p>
    <w:p w:rsidR="007A2541" w:rsidRDefault="007A2541" w:rsidP="007A2541">
      <w:pPr>
        <w:ind w:firstLine="709"/>
        <w:rPr>
          <w:lang w:eastAsia="en-US"/>
        </w:rPr>
      </w:pPr>
    </w:p>
    <w:p w:rsidR="00AF520F" w:rsidRDefault="00AF520F">
      <w:pPr>
        <w:pStyle w:val="22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1537842" w:history="1">
        <w:r w:rsidRPr="00C44F53">
          <w:rPr>
            <w:rStyle w:val="ac"/>
            <w:noProof/>
          </w:rPr>
          <w:t>Введение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43" w:history="1">
        <w:r w:rsidR="00AF520F" w:rsidRPr="00C44F53">
          <w:rPr>
            <w:rStyle w:val="ac"/>
            <w:noProof/>
          </w:rPr>
          <w:t>1. Понятие маркетинговой среды предприятия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44" w:history="1">
        <w:r w:rsidR="00AF520F" w:rsidRPr="00C44F53">
          <w:rPr>
            <w:rStyle w:val="ac"/>
            <w:noProof/>
          </w:rPr>
          <w:t>1.1 Маркетинговая среда предприятия, её сущность и основные характеристики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45" w:history="1">
        <w:r w:rsidR="00AF520F" w:rsidRPr="00C44F53">
          <w:rPr>
            <w:rStyle w:val="ac"/>
            <w:noProof/>
          </w:rPr>
          <w:t>1.2 Факторы маркетинговой среды непосредственного окружения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46" w:history="1">
        <w:r w:rsidR="00AF520F" w:rsidRPr="00C44F53">
          <w:rPr>
            <w:rStyle w:val="ac"/>
            <w:noProof/>
          </w:rPr>
          <w:t>1.3 Факторы маркетинговой среды косвенного влияния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47" w:history="1">
        <w:r w:rsidR="00AF520F" w:rsidRPr="00C44F53">
          <w:rPr>
            <w:rStyle w:val="ac"/>
            <w:noProof/>
          </w:rPr>
          <w:t>2. Анализ маркетинговой среды предприятия на примере ПК "ФИРМА "КЫЗЫЛ-МАЙ"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48" w:history="1">
        <w:r w:rsidR="00AF520F" w:rsidRPr="00C44F53">
          <w:rPr>
            <w:rStyle w:val="ac"/>
            <w:noProof/>
          </w:rPr>
          <w:t>2.1 Характеристика предприятия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49" w:history="1">
        <w:r w:rsidR="00AF520F" w:rsidRPr="00C44F53">
          <w:rPr>
            <w:rStyle w:val="ac"/>
            <w:noProof/>
          </w:rPr>
          <w:t>2.2 Анализ факторов маркетинговой среды ПК "Фирма "Кызыл-Май"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50" w:history="1">
        <w:r w:rsidR="00AF520F" w:rsidRPr="00C44F53">
          <w:rPr>
            <w:rStyle w:val="ac"/>
            <w:noProof/>
          </w:rPr>
          <w:t xml:space="preserve">2.3 Проведение </w:t>
        </w:r>
        <w:r w:rsidR="00AF520F" w:rsidRPr="00C44F53">
          <w:rPr>
            <w:rStyle w:val="ac"/>
            <w:noProof/>
            <w:lang w:val="en-US"/>
          </w:rPr>
          <w:t>SWOT</w:t>
        </w:r>
        <w:r w:rsidR="00AF520F" w:rsidRPr="00C44F53">
          <w:rPr>
            <w:rStyle w:val="ac"/>
            <w:noProof/>
          </w:rPr>
          <w:t>-анализа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51" w:history="1">
        <w:r w:rsidR="00AF520F" w:rsidRPr="00C44F53">
          <w:rPr>
            <w:rStyle w:val="ac"/>
            <w:noProof/>
          </w:rPr>
          <w:t>Заключение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52" w:history="1">
        <w:r w:rsidR="00AF520F" w:rsidRPr="00C44F53">
          <w:rPr>
            <w:rStyle w:val="ac"/>
            <w:noProof/>
          </w:rPr>
          <w:t>Глоссарий</w:t>
        </w:r>
      </w:hyperlink>
    </w:p>
    <w:p w:rsidR="00AF520F" w:rsidRDefault="00D974BF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1537853" w:history="1">
        <w:r w:rsidR="00AF520F" w:rsidRPr="00C44F53">
          <w:rPr>
            <w:rStyle w:val="ac"/>
            <w:noProof/>
          </w:rPr>
          <w:t>Список использованных источников</w:t>
        </w:r>
      </w:hyperlink>
    </w:p>
    <w:p w:rsidR="007A2541" w:rsidRPr="007A2541" w:rsidRDefault="00D974BF" w:rsidP="00AF520F">
      <w:pPr>
        <w:pStyle w:val="22"/>
      </w:pPr>
      <w:hyperlink w:anchor="_Toc271537854" w:history="1">
        <w:r w:rsidR="00AF520F" w:rsidRPr="00C44F53">
          <w:rPr>
            <w:rStyle w:val="ac"/>
            <w:noProof/>
          </w:rPr>
          <w:t>Приложения</w:t>
        </w:r>
      </w:hyperlink>
      <w:r w:rsidR="00AF520F">
        <w:fldChar w:fldCharType="end"/>
      </w:r>
    </w:p>
    <w:p w:rsidR="007A2541" w:rsidRPr="007A2541" w:rsidRDefault="007A2541" w:rsidP="007A2541">
      <w:pPr>
        <w:pStyle w:val="2"/>
      </w:pPr>
      <w:r>
        <w:br w:type="page"/>
      </w:r>
      <w:bookmarkStart w:id="0" w:name="_Toc271537842"/>
      <w:r>
        <w:lastRenderedPageBreak/>
        <w:t>Введение</w:t>
      </w:r>
      <w:bookmarkEnd w:id="0"/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Актуальность темы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Современный мир рассматривается как мир самых разных организаций, которые представляют собой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совокупность людей, групп, объединенных для достижения какой-либо цели, решения какой-либо задачи на основе принципов разделения труда, обязанностей и иерархической структуры</w:t>
      </w:r>
      <w:r w:rsidR="007A2541">
        <w:rPr>
          <w:lang w:eastAsia="en-US"/>
        </w:rPr>
        <w:t xml:space="preserve">". </w:t>
      </w:r>
      <w:r w:rsidRPr="007A2541">
        <w:rPr>
          <w:lang w:eastAsia="en-US"/>
        </w:rPr>
        <w:t>Организации создаются для удовлетворения разнообразных потребностей людей и поэтому имеют самое различное назначение, размеры, строение и другие характеристики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современной рыночной экономике предприятия сами принимают решения, бывшие раньше прерогативой вышестоящих органов управления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Они самостоятельно формируют цели и задачи, разрабатывают стратегию и политику своего развития, изыскивают необходимые для их реализации средства, набирают работников, приобретают оборудование и материалы, решают множество структурных вопросов и </w:t>
      </w:r>
      <w:r w:rsidR="007A2541">
        <w:rPr>
          <w:lang w:eastAsia="en-US"/>
        </w:rPr>
        <w:t>т.д.</w:t>
      </w:r>
      <w:r w:rsidR="007A2541" w:rsidRPr="007A2541">
        <w:rPr>
          <w:lang w:eastAsia="en-US"/>
        </w:rPr>
        <w:t xml:space="preserve"> </w:t>
      </w:r>
      <w:r w:rsidRPr="007A2541">
        <w:rPr>
          <w:rStyle w:val="af3"/>
          <w:b/>
          <w:bCs/>
          <w:color w:val="000000"/>
          <w:lang w:eastAsia="en-US"/>
        </w:rPr>
        <w:footnoteReference w:id="1"/>
      </w:r>
      <w:r w:rsidRPr="007A2541">
        <w:rPr>
          <w:lang w:eastAsia="en-US"/>
        </w:rPr>
        <w:t xml:space="preserve"> Но, являясь целостной структурированной системой и обладая всеми чертами самостоятельности, характерными для работы в рыночных условиях, любая организация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предприятие, фирма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одновременно является частью более сложной и динамичной системы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Речь идет о маркетинговой среде предприятия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Маркетинговая среда предприятия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это совокупность активных субъектов и сил, действующих на организацию и влияющих на возможности службы маркетинга успешно сотрудничать с клиентами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Под маркетинговой средой понимается все, что находится за пределами внешней границы и структуры организации, но оказывает заметное влияние на уровень выполнения ею своих функций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18, с</w:t>
      </w:r>
      <w:r w:rsidR="007A2541">
        <w:rPr>
          <w:lang w:eastAsia="en-US"/>
        </w:rPr>
        <w:t>.4</w:t>
      </w:r>
      <w:r w:rsidRPr="007A2541">
        <w:rPr>
          <w:lang w:eastAsia="en-US"/>
        </w:rPr>
        <w:t>1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Будучи изменчивой, налагающей ограничения и полной неопределенности, маркетинговая среда глубоко затрагивает жизнь фирмы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Факторы маркетинговой среды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это совокупность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 xml:space="preserve">не поддающихся </w:t>
      </w:r>
      <w:r w:rsidRPr="007A2541">
        <w:rPr>
          <w:lang w:eastAsia="en-US"/>
        </w:rPr>
        <w:lastRenderedPageBreak/>
        <w:t>контролю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сил, с учетом которых фирмы и должны разрабатывать свои комплексы маркетинга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Поэтому фирма должна внимательно следить за всеми изменениями среды, используя для этого и маркетинговые исследования, и имеющиеся в ее распоряжении возможности сбора внешней текущей маркетинговой информации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Маркетинговые исследования</w:t>
      </w:r>
      <w:r w:rsidRPr="007A2541">
        <w:rPr>
          <w:lang w:eastAsia="en-US"/>
        </w:rPr>
        <w:t xml:space="preserve">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это систематическое определение круга данных, необходимых в связи со стоящей перед фирмой маркетинговой ситуацией, их сбор, анализ и отчет о результатах</w:t>
      </w:r>
      <w:r w:rsidR="007A2541" w:rsidRPr="007A2541">
        <w:rPr>
          <w:lang w:eastAsia="en-US"/>
        </w:rPr>
        <w:t xml:space="preserve">. </w:t>
      </w:r>
      <w:r w:rsidRPr="007A2541">
        <w:rPr>
          <w:i/>
          <w:iCs/>
          <w:lang w:eastAsia="en-US"/>
        </w:rPr>
        <w:t>Система сбора внешней текущей маркетинговой информации</w:t>
      </w:r>
      <w:r w:rsidRPr="007A2541">
        <w:rPr>
          <w:lang w:eastAsia="en-US"/>
        </w:rPr>
        <w:t xml:space="preserve">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это набор источников и методических приемов, посредством которых руководители получают повседневную информацию о событиях, происходящих в коммерческой среде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последние годы в связи с развитием рыночных отношений, значительно возрос интерес к маркетингу как к концепции рыночного управления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После осознания руководством предприятия того, что в условиях рынка управлять предприятием на основе прежних принципов невозможно, начинается переориентация деятельности предприятия на использование концепции маркетинга как философии и совокупности практических приемов управления предприятием в условиях рыночных отношений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Действуя в условиях сложной, изменчивой маркетинговой среды, любой компании, если она хочет выжить, нужно производить и предлагать нечто имеющее ценную значимость для той или иной группы потребителей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Посредством обмена компания возобновляет свои доходы и ресурсы, необходимые для продолжения существования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Компания должна быть уверена, что ее цели и товарный ассортимент постоянно сохраняют актуальность для конкретного рынка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Бдительные фирмы периодически пересматривают свои целевые, стратегические и тактические установки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Они полагаются на маркетинг как на основное комплексное средство наблюдения за рынком и приспособления к происходящим на нем переменам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Маркетинг </w:t>
      </w:r>
      <w:r w:rsidR="007A2541">
        <w:rPr>
          <w:lang w:eastAsia="en-US"/>
        </w:rPr>
        <w:lastRenderedPageBreak/>
        <w:t>-</w:t>
      </w:r>
      <w:r w:rsidRPr="007A2541">
        <w:rPr>
          <w:lang w:eastAsia="en-US"/>
        </w:rPr>
        <w:t xml:space="preserve"> это не просто реклама и деятельность штата продавцов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 скорее всеобъемлющий процесс приспособления к использованию наиболее выгодных из открывающихся рыночных возможностей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Следовательно, актуальность данной темы бесспорна в любое время и в отношении любой организации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Так как для любой организации разработка и осуществление эффективной стратегии деятельности возможно только при учете того факта, что одновременно она является частью сложной и динамичной маркетинговой среды, с которой постоянно и непрерывно взаимодействует в течение всей своей деятельности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И только хорошо изучив механизм этого взаимодействия, организация может эффективно планировать свою деятельность в долгосрочном периоде и своевременно и адекватно реагировать на изменения, происходящие во внешней маркетинговой среде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Предметом данной дипломной работы является анализ маркетинговой среды предприятия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Объектом дипломного исследования является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>".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Цель дипломной работы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изучить теоретические аспекты маркетинговой среды предприятия, проанализировать современное состояние и разработать направления совершенствования маркетинговой среды предприятия на примере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>".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Задачи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Рассмотреть сущность и основные характеристики маркетинговой среды предприятия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Провести анализ маркетинговой среды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>"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Разработать рекомендации по совершенствованию маркетинговой среды компании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Методологическая база исследования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При написании своей дипломной работы я использовала труды В</w:t>
      </w:r>
      <w:r w:rsidR="007A2541">
        <w:rPr>
          <w:lang w:eastAsia="en-US"/>
        </w:rPr>
        <w:t xml:space="preserve">.В. </w:t>
      </w:r>
      <w:r w:rsidRPr="007A2541">
        <w:rPr>
          <w:lang w:eastAsia="en-US"/>
        </w:rPr>
        <w:t>Винокурова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Организация стратегического управления на предприятии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>Л</w:t>
      </w:r>
      <w:r w:rsidR="007A2541">
        <w:rPr>
          <w:lang w:eastAsia="en-US"/>
        </w:rPr>
        <w:t xml:space="preserve">.Г. </w:t>
      </w:r>
      <w:r w:rsidRPr="007A2541">
        <w:rPr>
          <w:lang w:eastAsia="en-US"/>
        </w:rPr>
        <w:t>Зайцева и М</w:t>
      </w:r>
      <w:r w:rsidR="007A2541">
        <w:rPr>
          <w:lang w:eastAsia="en-US"/>
        </w:rPr>
        <w:t xml:space="preserve">.Н. </w:t>
      </w:r>
      <w:r w:rsidRPr="007A2541">
        <w:rPr>
          <w:lang w:eastAsia="en-US"/>
        </w:rPr>
        <w:lastRenderedPageBreak/>
        <w:t>Соколовой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Стратегический менеджмент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>Басовского Л</w:t>
      </w:r>
      <w:r w:rsidR="007A2541">
        <w:rPr>
          <w:lang w:eastAsia="en-US"/>
        </w:rPr>
        <w:t xml:space="preserve">.Е. </w:t>
      </w:r>
      <w:r w:rsidRPr="007A2541">
        <w:rPr>
          <w:lang w:eastAsia="en-US"/>
        </w:rPr>
        <w:t>Маркетинг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Курс лекций и внутренней документацией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>".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Структура работы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Данная дипломная работа состоит из введения, двух глав, заключения, глоссария, списка использованных источников и приложений</w:t>
      </w:r>
      <w:r w:rsidR="007A2541" w:rsidRPr="007A2541">
        <w:rPr>
          <w:lang w:eastAsia="en-US"/>
        </w:rPr>
        <w:t>.</w:t>
      </w:r>
    </w:p>
    <w:p w:rsidR="007A2541" w:rsidRPr="007A2541" w:rsidRDefault="0068729F" w:rsidP="00AF520F">
      <w:pPr>
        <w:pStyle w:val="2"/>
      </w:pPr>
      <w:r w:rsidRPr="007A2541">
        <w:br w:type="page"/>
      </w:r>
      <w:bookmarkStart w:id="1" w:name="_Toc271537843"/>
      <w:r w:rsidRPr="007A2541">
        <w:lastRenderedPageBreak/>
        <w:t>1</w:t>
      </w:r>
      <w:r w:rsidR="00AF520F">
        <w:t>.</w:t>
      </w:r>
      <w:r w:rsidRPr="007A2541">
        <w:t xml:space="preserve"> </w:t>
      </w:r>
      <w:r w:rsidR="00AF520F" w:rsidRPr="007A2541">
        <w:t>Понятие маркетинговой среды предприятия</w:t>
      </w:r>
      <w:bookmarkEnd w:id="1"/>
    </w:p>
    <w:p w:rsidR="00AF520F" w:rsidRDefault="00AF520F" w:rsidP="007A2541">
      <w:pPr>
        <w:ind w:firstLine="709"/>
        <w:rPr>
          <w:lang w:eastAsia="en-US"/>
        </w:rPr>
      </w:pPr>
    </w:p>
    <w:p w:rsidR="007A2541" w:rsidRPr="007A2541" w:rsidRDefault="007A2541" w:rsidP="00AF520F">
      <w:pPr>
        <w:pStyle w:val="2"/>
      </w:pPr>
      <w:bookmarkStart w:id="2" w:name="_Toc271537844"/>
      <w:r>
        <w:t>1.1</w:t>
      </w:r>
      <w:r w:rsidR="0068729F" w:rsidRPr="007A2541">
        <w:t xml:space="preserve"> Маркетинговая среда предприятия, её сущность и основные характеристики</w:t>
      </w:r>
      <w:bookmarkEnd w:id="2"/>
    </w:p>
    <w:p w:rsidR="00AF520F" w:rsidRDefault="00AF520F" w:rsidP="007A2541">
      <w:pPr>
        <w:ind w:firstLine="709"/>
        <w:rPr>
          <w:lang w:eastAsia="en-US"/>
        </w:rPr>
      </w:pPr>
    </w:p>
    <w:p w:rsidR="0068729F" w:rsidRP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Как метко заметил один ученый,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 xml:space="preserve">среда организации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это вселенная элементов</w:t>
      </w:r>
      <w:r w:rsidR="007A2541">
        <w:rPr>
          <w:lang w:eastAsia="en-US"/>
        </w:rPr>
        <w:t>". "</w:t>
      </w:r>
      <w:r w:rsidRPr="007A2541">
        <w:rPr>
          <w:lang w:eastAsia="en-US"/>
        </w:rPr>
        <w:t>Вселенная элементов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означает не только огромное их количество, но и их единство в сложной системе, частью которой является организация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Очевидно, уровень управляемости организации будет тем выше, чем больше свободы выбора поступать сообразно со своими желаниями, не нарушая организованности сложной системы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Свобода выбора будет определяться уровнем знаний о возможностях, открывающихся во внешней среде, и способностью, умением воплотить эти возможности с помощью потенциала организации, то есть готовностью ее внутренней среды</w:t>
      </w:r>
      <w:r w:rsidR="007A2541" w:rsidRPr="007A2541">
        <w:rPr>
          <w:lang w:eastAsia="en-US"/>
        </w:rPr>
        <w:t xml:space="preserve">. </w:t>
      </w:r>
      <w:r w:rsidRPr="007A2541">
        <w:rPr>
          <w:rStyle w:val="af3"/>
          <w:b/>
          <w:bCs/>
          <w:color w:val="000000"/>
          <w:lang w:eastAsia="en-US"/>
        </w:rPr>
        <w:footnoteReference w:id="2"/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Результаты деятельности предприятия в значительной степени определяются его маркетинговой средой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Поэтому необходимы знания этой среды и умение реагировать на ее изменения и воздействия на внутренние структуры предприятия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24, с</w:t>
      </w:r>
      <w:r w:rsidR="007A2541">
        <w:rPr>
          <w:lang w:eastAsia="en-US"/>
        </w:rPr>
        <w:t>.4</w:t>
      </w:r>
      <w:r w:rsidRPr="007A2541">
        <w:rPr>
          <w:lang w:eastAsia="en-US"/>
        </w:rPr>
        <w:t>1</w:t>
      </w:r>
      <w:r w:rsidR="007A2541" w:rsidRPr="007A2541">
        <w:rPr>
          <w:lang w:eastAsia="en-US"/>
        </w:rPr>
        <w:t xml:space="preserve">]. </w:t>
      </w:r>
      <w:r w:rsidRPr="007A2541">
        <w:rPr>
          <w:lang w:eastAsia="en-US"/>
        </w:rPr>
        <w:t>Изменения, происходящие во внешней среде, оказывают влияние на показатели функционирования организации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Воздействию этих изменений подвергаются цели, стратегии и сама миссия организации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Поэтому актуальной задачей руководства является обеспечение адекватности стратегии организации окружающей ее среде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Руководство должно иметь четкое представление, в какой стратегической ситуации находится организация в данный момент</w:t>
      </w:r>
      <w:r w:rsidR="007A2541" w:rsidRPr="007A2541">
        <w:rPr>
          <w:lang w:eastAsia="en-US"/>
        </w:rPr>
        <w:t xml:space="preserve">. </w:t>
      </w:r>
      <w:r w:rsidRPr="007A2541">
        <w:rPr>
          <w:rStyle w:val="af3"/>
          <w:b/>
          <w:bCs/>
          <w:color w:val="000000"/>
          <w:lang w:eastAsia="en-US"/>
        </w:rPr>
        <w:footnoteReference w:id="3"/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lastRenderedPageBreak/>
        <w:t>Маркетинговая среда организации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это совокупность активных субъектов и сил,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Основными характеристиками маркетинговой среды являются</w:t>
      </w:r>
      <w:r w:rsidRPr="007A2541">
        <w:rPr>
          <w:rStyle w:val="af3"/>
          <w:b/>
          <w:bCs/>
          <w:color w:val="000000"/>
          <w:lang w:eastAsia="en-US"/>
        </w:rPr>
        <w:footnoteReference w:id="4"/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1</w:t>
      </w:r>
      <w:r w:rsidR="007A2541" w:rsidRPr="007A2541">
        <w:rPr>
          <w:lang w:eastAsia="en-US"/>
        </w:rPr>
        <w:t xml:space="preserve">) </w:t>
      </w:r>
      <w:r w:rsidRPr="007A2541">
        <w:rPr>
          <w:i/>
          <w:iCs/>
          <w:lang w:eastAsia="en-US"/>
        </w:rPr>
        <w:t>Взаимосвязанность</w:t>
      </w:r>
      <w:r w:rsidRPr="007A2541">
        <w:rPr>
          <w:lang w:eastAsia="en-US"/>
        </w:rPr>
        <w:t xml:space="preserve"> факторов среды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это уровень силы, с которой изменение одного фактора воздействует на другие факторы внешней среды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Так же, как изменение любой внутренней переменной может сказаться на других, изменение одного фактора окружения может обуславливать изменение других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Взаимосвязи и вектора влияния факторов внешней среды зачастую очень сложно предугадать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 положительным изменениям для фирмы иногда могут привести и кажущиеся на первый взгляд негативными изменения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Так, когда в 2003 году правительством РФ было введено квотирование импорта курятины под влиянием лобби российских владельцев птицефабрик, для лидеров рынка </w:t>
      </w:r>
      <w:r w:rsidR="007A2541">
        <w:rPr>
          <w:lang w:eastAsia="en-US"/>
        </w:rPr>
        <w:t>- "</w:t>
      </w:r>
      <w:r w:rsidRPr="007A2541">
        <w:rPr>
          <w:lang w:eastAsia="en-US"/>
        </w:rPr>
        <w:t>Союзконтракта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и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Оптифуд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это не только не принесло убытков, но оказалось очень выгодным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течение года конкуренция в отрасли снизилась, так как мелкие фирмы, до этого существовавшие за счет демпинговой политики, вынуждены были свернуть бизнес, а общая норма прибыли выросла с 5 до 15%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17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Факт взаимосвязанности особенно значим для мирового рынка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Глобализация экономики превращает среду организации в бурно изменяющуюся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Руководители уже не могут рассматривать внешние факторы изолированно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Новые информационные технологии и средства связи объединяют отдельные страны в единое информационное пространство потребления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Согласно этой характерной особенности внешней среды рассмотрение факторов среды не может производиться изолированно, а только во взаимосвязи с другими и учетом динамики их изменений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lastRenderedPageBreak/>
        <w:t>2</w:t>
      </w:r>
      <w:r w:rsidR="007A2541" w:rsidRPr="007A2541">
        <w:rPr>
          <w:lang w:eastAsia="en-US"/>
        </w:rPr>
        <w:t xml:space="preserve">) </w:t>
      </w:r>
      <w:r w:rsidRPr="007A2541">
        <w:rPr>
          <w:i/>
          <w:iCs/>
          <w:lang w:eastAsia="en-US"/>
        </w:rPr>
        <w:t>Сложность</w:t>
      </w:r>
      <w:r w:rsidRPr="007A2541">
        <w:rPr>
          <w:lang w:eastAsia="en-US"/>
        </w:rPr>
        <w:t xml:space="preserve"> маркетинговой среды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число факторов, на которые производственная система обязана реагировать в целях своего выживания, а также уровень вариаций каждого фактора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 Дункану, сложность внешней среды выражается в количестве и разнообразии ее характеристик, которые должны учитываться при принятии решений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33, с</w:t>
      </w:r>
      <w:r w:rsidR="007A2541">
        <w:rPr>
          <w:lang w:eastAsia="en-US"/>
        </w:rPr>
        <w:t>.3</w:t>
      </w:r>
      <w:r w:rsidRPr="007A2541">
        <w:rPr>
          <w:lang w:eastAsia="en-US"/>
        </w:rPr>
        <w:t>15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Если брать во внимание число внешних факторов, на которые организация вынуждена реагировать, то, если на неё давят государственные постановления, частое перезаключение договоров с профсоюзами, несколько заинтересованных групп влияния, многочисленные конкуренты и ускоренные технологические изменения, можно утверждать, что эта организация находится в более сложном окружении, чем, например, организация, озабоченная действиями всего нескольких поставщиков при отсутствии профсоюзов и замедленном изменении технологии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Подобным образом, когда речь идёт о разнообразии факторов, организация, использующая всего несколько исходных материалов, нескольких специалистов и ведущая дела всего с несколькими фирмами своей страны, должна считать условия обеспечения менее сложными, чем организация, у которой эти параметры иные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 показателю разнообразия факторов в более сложных условиях будет находиться организация, использующая многообразные и разные технологии, претерпевшие более быстрое развитие, чем организация, которой всё это не касается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3</w:t>
      </w:r>
      <w:r w:rsidR="007A2541" w:rsidRPr="007A2541">
        <w:rPr>
          <w:lang w:eastAsia="en-US"/>
        </w:rPr>
        <w:t xml:space="preserve">) </w:t>
      </w:r>
      <w:r w:rsidRPr="007A2541">
        <w:rPr>
          <w:i/>
          <w:iCs/>
          <w:lang w:eastAsia="en-US"/>
        </w:rPr>
        <w:t>Подвижность</w:t>
      </w:r>
      <w:r w:rsidR="007A2541">
        <w:rPr>
          <w:i/>
          <w:iCs/>
          <w:lang w:eastAsia="en-US"/>
        </w:rPr>
        <w:t xml:space="preserve"> (</w:t>
      </w:r>
      <w:r w:rsidRPr="007A2541">
        <w:rPr>
          <w:i/>
          <w:iCs/>
          <w:lang w:eastAsia="en-US"/>
        </w:rPr>
        <w:t>или динамичность</w:t>
      </w:r>
      <w:r w:rsidR="007A2541" w:rsidRPr="007A2541">
        <w:rPr>
          <w:i/>
          <w:iCs/>
          <w:lang w:eastAsia="en-US"/>
        </w:rPr>
        <w:t xml:space="preserve">)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скорость, с которой происходят изменения в окружении организации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различных организациях скорость изменений среды существенно отличается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Чайлд приводит 3 характеристики, с помощью которых можно оценить изменчивость внешней среды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частота, величина и регулярность изменений ее факторов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34, с</w:t>
      </w:r>
      <w:r w:rsidR="007A2541">
        <w:rPr>
          <w:lang w:eastAsia="en-US"/>
        </w:rPr>
        <w:t>.3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Многие исследователи указывают, что окружение современных организаций изменяется с нарастающей скоростью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Однако при том, что эта тенденция является общей, есть организации, вокруг которых внешняя среда особенно подвижна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Считается, что наиболее быстрые изменения во внешней </w:t>
      </w:r>
      <w:r w:rsidRPr="007A2541">
        <w:rPr>
          <w:lang w:eastAsia="en-US"/>
        </w:rPr>
        <w:lastRenderedPageBreak/>
        <w:t>среде затрагивают прежде всего такие отрасли, как фармацевтическая, химическая, электронная, авиационно-космическая, производство компьютеров, биотехнологии, а также телекоммуникации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Изменения в этих отраслях столь стремительны, что экспертные прогнозы развития даже на 5-7 лет оказываются нереальными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1997 г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НИИ по изысканию и проектированию сооружений связи предсказывало, что мобильной связью в России к концу 2005 г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будут пользоваться 40,8 млн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человек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2005 году в августе зарегистрировано 102,4 млн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абонентов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1995 г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интервью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Коммерсант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Эккард Пардов</w:t>
      </w:r>
      <w:r w:rsidR="007A2541">
        <w:rPr>
          <w:lang w:eastAsia="en-US"/>
        </w:rPr>
        <w:t xml:space="preserve"> (</w:t>
      </w:r>
      <w:r w:rsidRPr="007A2541">
        <w:rPr>
          <w:lang w:val="en-US" w:eastAsia="en-US"/>
        </w:rPr>
        <w:t>EMTEC</w:t>
      </w:r>
      <w:r w:rsidRPr="007A2541">
        <w:rPr>
          <w:lang w:eastAsia="en-US"/>
        </w:rPr>
        <w:t xml:space="preserve"> </w:t>
      </w:r>
      <w:r w:rsidRPr="007A2541">
        <w:rPr>
          <w:lang w:val="en-US" w:eastAsia="en-US"/>
        </w:rPr>
        <w:t>Magnetics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 xml:space="preserve">утверждал, что </w:t>
      </w:r>
      <w:r w:rsidRPr="007A2541">
        <w:rPr>
          <w:lang w:val="en-US" w:eastAsia="en-US"/>
        </w:rPr>
        <w:t>VHS</w:t>
      </w:r>
      <w:r w:rsidRPr="007A2541">
        <w:rPr>
          <w:lang w:eastAsia="en-US"/>
        </w:rPr>
        <w:t xml:space="preserve"> останется самым популярным видеостандартом в ближайшие 10 лет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В 2003 году соотношение продаж </w:t>
      </w:r>
      <w:r w:rsidRPr="007A2541">
        <w:rPr>
          <w:lang w:val="en-US" w:eastAsia="en-US"/>
        </w:rPr>
        <w:t>DVD</w:t>
      </w:r>
      <w:r w:rsidRPr="007A2541">
        <w:rPr>
          <w:lang w:eastAsia="en-US"/>
        </w:rPr>
        <w:t>/</w:t>
      </w:r>
      <w:r w:rsidRPr="007A2541">
        <w:rPr>
          <w:lang w:val="en-US" w:eastAsia="en-US"/>
        </w:rPr>
        <w:t>VHS</w:t>
      </w:r>
      <w:r w:rsidRPr="007A2541">
        <w:rPr>
          <w:lang w:eastAsia="en-US"/>
        </w:rPr>
        <w:t>-кассеты было 4/1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14</w:t>
      </w:r>
      <w:r w:rsidR="007A2541" w:rsidRPr="007A2541">
        <w:rPr>
          <w:lang w:eastAsia="en-US"/>
        </w:rPr>
        <w:t xml:space="preserve">]. </w:t>
      </w:r>
      <w:r w:rsidRPr="007A2541">
        <w:rPr>
          <w:lang w:eastAsia="en-US"/>
        </w:rPr>
        <w:t xml:space="preserve">Фирма </w:t>
      </w:r>
      <w:r w:rsidRPr="007A2541">
        <w:rPr>
          <w:lang w:val="en-US" w:eastAsia="en-US"/>
        </w:rPr>
        <w:t>Adobe</w:t>
      </w:r>
      <w:r w:rsidRPr="007A2541">
        <w:rPr>
          <w:lang w:eastAsia="en-US"/>
        </w:rPr>
        <w:t xml:space="preserve"> </w:t>
      </w:r>
      <w:r w:rsidRPr="007A2541">
        <w:rPr>
          <w:lang w:val="en-US" w:eastAsia="en-US"/>
        </w:rPr>
        <w:t>Corporation</w:t>
      </w:r>
      <w:r w:rsidRPr="007A2541">
        <w:rPr>
          <w:lang w:eastAsia="en-US"/>
        </w:rPr>
        <w:t xml:space="preserve"> на протяжении последних пяти лет ежегодно выпускает новую версию своего основного программного продукта и несколько дополнительных пакетов с </w:t>
      </w:r>
      <w:r w:rsidRPr="007A2541">
        <w:rPr>
          <w:lang w:val="en-US" w:eastAsia="en-US"/>
        </w:rPr>
        <w:t>backgrounds</w:t>
      </w:r>
      <w:r w:rsidRPr="007A2541">
        <w:rPr>
          <w:lang w:eastAsia="en-US"/>
        </w:rPr>
        <w:t xml:space="preserve">, фильтрами и дополнительными утилитами, в то время, как первые версии </w:t>
      </w:r>
      <w:r w:rsidRPr="007A2541">
        <w:rPr>
          <w:lang w:val="en-US" w:eastAsia="en-US"/>
        </w:rPr>
        <w:t>Photoshop</w:t>
      </w:r>
      <w:r w:rsidRPr="007A2541">
        <w:rPr>
          <w:lang w:eastAsia="en-US"/>
        </w:rPr>
        <w:t xml:space="preserve"> выходили с интервалом в 2-3 года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Последние модели сотовых телефонов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смартфоны представляют собой удивительный гибрид компьютера и средства телекоммуникации, способный выйти в Интернет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перечисленных выше отраслях на фирмы оказывают воздействие прежде всего такие факторы, как изменения технологии и методов конкурентной борьбы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Менее заметные изменения во внешней среде происходят в машиностроении, производстве запасных частей к автомобилям, в кондитерской, мебельной промышленности, производстве тары и упаковочных материалов, пищевых консервов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Кроме того, подвижность внешнего окружения может быть выше для одних подразделений организации и ниже для других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 примеру, во многих фирмах отдел исследований и разработок сталкивается с высокой подвижностью среды, поскольку он должен отслеживать все технологические нововведения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С другой стороны, производственный отдел может быть погружен в относительно медленно изменяющуюся среду, </w:t>
      </w:r>
      <w:r w:rsidRPr="007A2541">
        <w:rPr>
          <w:lang w:eastAsia="en-US"/>
        </w:rPr>
        <w:lastRenderedPageBreak/>
        <w:t>характеризующуюся стабильным движением материалов и трудовых ресурсов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тоже время, если производственные мощности разбросаны по разным странам мира или исходные ресурсы поступают из-за границы, то производственный процесс может оказаться в условиях высокоподвижной среды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Учитывая способность функционирования в условиях высокоподвижной среды, организация или её подразделения должны опираться на более разнообразную информацию, чтобы принимать эффективные решения относительно своих внутренних переменных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 делает принятие решений более трудным процессом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4</w:t>
      </w:r>
      <w:r w:rsidR="007A2541" w:rsidRPr="007A2541">
        <w:rPr>
          <w:lang w:eastAsia="en-US"/>
        </w:rPr>
        <w:t xml:space="preserve">) </w:t>
      </w:r>
      <w:r w:rsidRPr="007A2541">
        <w:rPr>
          <w:i/>
          <w:iCs/>
          <w:lang w:eastAsia="en-US"/>
        </w:rPr>
        <w:t>Неопределенность</w:t>
      </w:r>
      <w:r w:rsidRPr="007A2541">
        <w:rPr>
          <w:lang w:eastAsia="en-US"/>
        </w:rPr>
        <w:t xml:space="preserve"> маркетинговой среды является функцией, зависящей от количества информации, которой располагает предприятие по поводу конкретного фактора внешней среды, а также функцией уверенности в точности располагаемой информации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Если информации мало или есть сомнения в её точности, среда становится более неопределённой, чем в ситуации, когда имеется адекватная информация и есть основания считать её высоконадёжной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Поскольку бизнес всё более становится глобальным занятием, требуется больше и больше информации, но уверенность в её точности снижается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Таким образом, чем неопределённее внешнее окружение, тем труднее принимать эффективные решения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Эффективная деятельность организации предполагает, что менеджер обладает навыками работы в условиях неопределенности внешней среды, отсутствии достаточной информацией для того, чтобы точно прогнозировать динамику нужд потребителей и изменения внешних факторов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Когда скорость происходящих изменений возрастает, организация сталкивается с достаточно высоким уровнем неопределенности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результате организации необходимо максимально быстро адаптироваться к быстрым изменениям, но это требует значительных усилий, временных и финансовых затрат</w:t>
      </w:r>
      <w:r w:rsidR="007A2541" w:rsidRPr="007A2541">
        <w:rPr>
          <w:lang w:eastAsia="en-US"/>
        </w:rPr>
        <w:t>.</w:t>
      </w:r>
    </w:p>
    <w:p w:rsidR="007A2541" w:rsidRPr="007A2541" w:rsidRDefault="007A2541" w:rsidP="007A2541">
      <w:pPr>
        <w:pStyle w:val="2"/>
      </w:pPr>
      <w:r>
        <w:br w:type="page"/>
      </w:r>
      <w:bookmarkStart w:id="3" w:name="_Toc271537845"/>
      <w:r>
        <w:lastRenderedPageBreak/>
        <w:t>1.2</w:t>
      </w:r>
      <w:r w:rsidR="0068729F" w:rsidRPr="007A2541">
        <w:t xml:space="preserve"> Факторы маркетинговой среды непосредственного окружения</w:t>
      </w:r>
      <w:bookmarkEnd w:id="3"/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Маркетинговая среда фирмы представлена на рисунке 1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12</w:t>
      </w:r>
      <w:r w:rsidR="007A2541">
        <w:rPr>
          <w:lang w:eastAsia="en-US"/>
        </w:rPr>
        <w:t>]:</w:t>
      </w:r>
    </w:p>
    <w:p w:rsidR="007A2541" w:rsidRDefault="007A2541" w:rsidP="007A2541">
      <w:pPr>
        <w:ind w:firstLine="709"/>
        <w:rPr>
          <w:lang w:eastAsia="en-US"/>
        </w:rPr>
      </w:pPr>
    </w:p>
    <w:p w:rsidR="007A2541" w:rsidRPr="007A2541" w:rsidRDefault="007A2541" w:rsidP="007A2541">
      <w:pPr>
        <w:spacing w:line="440" w:lineRule="exact"/>
        <w:ind w:firstLine="0"/>
        <w:rPr>
          <w:b/>
          <w:bCs/>
          <w:noProof/>
        </w:rPr>
      </w:pPr>
      <w:r w:rsidRPr="007A2541">
        <w:rPr>
          <w:b/>
          <w:bCs/>
          <w:noProof/>
        </w:rPr>
        <w:t xml:space="preserve">      макросреда</w:t>
      </w:r>
    </w:p>
    <w:p w:rsidR="007A2541" w:rsidRPr="007A2541" w:rsidRDefault="00D974BF" w:rsidP="007A2541">
      <w:pPr>
        <w:spacing w:line="440" w:lineRule="exact"/>
        <w:ind w:firstLine="0"/>
        <w:rPr>
          <w:b/>
          <w:bCs/>
          <w:noProof/>
        </w:rPr>
      </w:pPr>
      <w:r>
        <w:rPr>
          <w:noProof/>
        </w:rPr>
        <w:pict>
          <v:group id="_x0000_s1026" style="position:absolute;left:0;text-align:left;margin-left:26.8pt;margin-top:2.1pt;width:398.65pt;height:414.05pt;z-index:251658240" coordorigin="1457,1494" coordsize="8967,8281">
            <v:oval id="_x0000_s1027" style="position:absolute;left:5126;top:4781;width:2106;height:1633" strokeweight="1.25pt">
              <v:textbox style="mso-next-textbox:#_x0000_s1027">
                <w:txbxContent>
                  <w:p w:rsidR="007A2541" w:rsidRPr="00422BD1" w:rsidRDefault="007A2541" w:rsidP="007A2541">
                    <w:pPr>
                      <w:pStyle w:val="afc"/>
                    </w:pPr>
                  </w:p>
                  <w:p w:rsidR="007A2541" w:rsidRPr="003E0AED" w:rsidRDefault="007A2541" w:rsidP="007A2541">
                    <w:pPr>
                      <w:pStyle w:val="afc"/>
                    </w:pPr>
                    <w:r w:rsidRPr="003E0AED">
                      <w:t>Фирма</w:t>
                    </w:r>
                  </w:p>
                  <w:p w:rsidR="007A2541" w:rsidRPr="00CD5792" w:rsidRDefault="007A2541" w:rsidP="007A2541">
                    <w:pPr>
                      <w:pStyle w:val="afc"/>
                    </w:pPr>
                  </w:p>
                  <w:p w:rsidR="007A2541" w:rsidRDefault="007A2541" w:rsidP="007A2541">
                    <w:pPr>
                      <w:pStyle w:val="afc"/>
                    </w:pPr>
                  </w:p>
                  <w:p w:rsidR="007A2541" w:rsidRPr="00CD5792" w:rsidRDefault="007A2541" w:rsidP="007A2541">
                    <w:pPr>
                      <w:ind w:firstLine="709"/>
                      <w:jc w:val="center"/>
                      <w:rPr>
                        <w:sz w:val="46"/>
                        <w:szCs w:val="46"/>
                        <w:lang w:eastAsia="en-US"/>
                      </w:rPr>
                    </w:pPr>
                  </w:p>
                </w:txbxContent>
              </v:textbox>
            </v:oval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8" type="#_x0000_t19" style="position:absolute;left:1784;top:1664;width:8640;height:7907" coordsize="43200,43200" adj="-5441937,-5460685,21600" path="wr,,43200,43200,24218,159,24111,146nfewr,,43200,43200,24218,159,24111,146l21600,21600nsxe" strokeweight="2.25pt">
              <v:path o:connectlocs="24218,159;24111,146;21600,21600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4030;top:2115;width:1054;height:1375" o:connectortype="straight"/>
            <v:shape id="_x0000_s1030" type="#_x0000_t32" style="position:absolute;left:3695;top:5589;width:1459;height:1" o:connectortype="straight"/>
            <v:shape id="_x0000_s1031" type="#_x0000_t32" style="position:absolute;left:2622;top:6981;width:1605;height:980;flip:x" o:connectortype="straight"/>
            <v:shape id="_x0000_s1032" type="#_x0000_t32" style="position:absolute;left:8080;top:6981;width:1457;height:980" o:connectortype="straight"/>
            <v:shape id="_x0000_s1033" type="#_x0000_t32" style="position:absolute;left:7149;top:2204;width:1098;height:1286;flip:y" o:connectortype="straight"/>
            <v:shape id="_x0000_s1034" type="#_x0000_t32" style="position:absolute;left:8527;top:4438;width:1689;height:553;flip:y" o:connectortype="straight"/>
            <v:shape id="_x0000_s1035" type="#_x0000_t32" style="position:absolute;left:6208;top:7867;width:0;height:1704" o:connectortype="straight"/>
            <v:shape id="_x0000_s1036" type="#_x0000_t19" style="position:absolute;left:3695;top:3314;width:4943;height:4553" coordsize="43200,43200" adj="-5104411,-5140467,21600" path="wr,,43200,43200,26133,481,25930,438nfewr,,43200,43200,26133,481,25930,438l21600,21600nsxe" strokeweight="2.25pt">
              <v:path o:connectlocs="26133,481;25930,438;21600,21600"/>
            </v:shape>
            <v:shape id="_x0000_s1037" type="#_x0000_t32" style="position:absolute;left:7232;top:5590;width:1406;height:3;flip:y" o:connectortype="straight"/>
            <v:shape id="_x0000_s1038" type="#_x0000_t32" style="position:absolute;left:6210;top:3314;width:0;height:1467" o:connectortype="straight"/>
            <v:shape id="_x0000_s1039" type="#_x0000_t32" style="position:absolute;left:6210;top:6414;width:2;height:1453" o:connectortype="straight"/>
            <v:shape id="_x0000_s1040" type="#_x0000_t32" style="position:absolute;left:1969;top:4438;width:1809;height:553" o:connectortype="straight"/>
            <v:shape id="_x0000_s1041" type="#_x0000_t32" style="position:absolute;left:1457;top:1494;width:1777;height:1" o:connectortype="straight"/>
            <v:shape id="_x0000_s1042" type="#_x0000_t32" style="position:absolute;left:3234;top:1495;width:876;height:1208" o:connectortype="straight">
              <v:stroke endarrow="block"/>
            </v:shape>
            <v:shape id="_x0000_s1043" type="#_x0000_t32" style="position:absolute;left:7974;top:9774;width:1705;height:1" o:connectortype="straight"/>
            <v:line id="_x0000_s1044" style="position:absolute;flip:x y" from="6534,7434" to="7974,9774">
              <v:stroke endarrow="block"/>
            </v:line>
          </v:group>
        </w:pict>
      </w:r>
    </w:p>
    <w:p w:rsidR="007A2541" w:rsidRPr="007A2541" w:rsidRDefault="007A2541" w:rsidP="007A2541">
      <w:pPr>
        <w:spacing w:line="440" w:lineRule="exact"/>
        <w:ind w:firstLine="0"/>
        <w:rPr>
          <w:b/>
          <w:bCs/>
          <w:noProof/>
        </w:rPr>
      </w:pP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  <w:r w:rsidRPr="007A2541">
        <w:rPr>
          <w:b/>
          <w:bCs/>
          <w:sz w:val="24"/>
          <w:szCs w:val="24"/>
        </w:rPr>
        <w:t>Экономические факторы</w:t>
      </w: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  <w:r w:rsidRPr="007A2541">
        <w:rPr>
          <w:b/>
          <w:bCs/>
          <w:sz w:val="24"/>
          <w:szCs w:val="24"/>
        </w:rPr>
        <w:t>Демографические                                        Политические</w:t>
      </w: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  <w:r w:rsidRPr="007A2541">
        <w:rPr>
          <w:b/>
          <w:bCs/>
          <w:sz w:val="24"/>
          <w:szCs w:val="24"/>
        </w:rPr>
        <w:t>факторы                                                           факторы</w:t>
      </w: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  <w:r w:rsidRPr="007A2541">
        <w:rPr>
          <w:b/>
          <w:bCs/>
          <w:sz w:val="24"/>
          <w:szCs w:val="24"/>
        </w:rPr>
        <w:t>Потребители         Поставщики</w:t>
      </w: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  <w:r w:rsidRPr="007A2541">
        <w:rPr>
          <w:b/>
          <w:bCs/>
          <w:sz w:val="24"/>
          <w:szCs w:val="24"/>
        </w:rPr>
        <w:t>Социальные</w:t>
      </w:r>
      <w:r w:rsidRPr="007A2541">
        <w:rPr>
          <w:b/>
          <w:bCs/>
          <w:sz w:val="24"/>
          <w:szCs w:val="24"/>
        </w:rPr>
        <w:tab/>
      </w:r>
      <w:r w:rsidRPr="007A2541">
        <w:rPr>
          <w:b/>
          <w:bCs/>
          <w:sz w:val="24"/>
          <w:szCs w:val="24"/>
        </w:rPr>
        <w:tab/>
      </w:r>
      <w:r w:rsidRPr="007A2541">
        <w:rPr>
          <w:b/>
          <w:bCs/>
          <w:sz w:val="24"/>
          <w:szCs w:val="24"/>
        </w:rPr>
        <w:tab/>
      </w:r>
      <w:r w:rsidRPr="007A2541">
        <w:rPr>
          <w:b/>
          <w:bCs/>
          <w:sz w:val="24"/>
          <w:szCs w:val="24"/>
        </w:rPr>
        <w:tab/>
      </w:r>
      <w:r w:rsidRPr="007A2541">
        <w:rPr>
          <w:b/>
          <w:bCs/>
          <w:sz w:val="24"/>
          <w:szCs w:val="24"/>
        </w:rPr>
        <w:tab/>
      </w:r>
      <w:r w:rsidRPr="007A2541">
        <w:rPr>
          <w:b/>
          <w:bCs/>
          <w:sz w:val="24"/>
          <w:szCs w:val="24"/>
        </w:rPr>
        <w:tab/>
      </w:r>
      <w:r w:rsidRPr="007A2541">
        <w:rPr>
          <w:b/>
          <w:bCs/>
          <w:sz w:val="24"/>
          <w:szCs w:val="24"/>
        </w:rPr>
        <w:tab/>
        <w:t xml:space="preserve">        Природные</w:t>
      </w: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  <w:r w:rsidRPr="007A2541">
        <w:rPr>
          <w:b/>
          <w:bCs/>
          <w:sz w:val="24"/>
          <w:szCs w:val="24"/>
        </w:rPr>
        <w:t>факторы                Посредники          Конкуренты            факторы</w:t>
      </w: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  <w:r w:rsidRPr="007A2541">
        <w:rPr>
          <w:b/>
          <w:bCs/>
          <w:sz w:val="24"/>
          <w:szCs w:val="24"/>
        </w:rPr>
        <w:t>Научно-технические                  Международные</w:t>
      </w:r>
    </w:p>
    <w:p w:rsidR="007A2541" w:rsidRPr="007A2541" w:rsidRDefault="007A2541" w:rsidP="007A2541">
      <w:pPr>
        <w:spacing w:line="440" w:lineRule="exact"/>
        <w:ind w:firstLine="0"/>
        <w:jc w:val="center"/>
        <w:rPr>
          <w:b/>
          <w:bCs/>
          <w:sz w:val="24"/>
          <w:szCs w:val="24"/>
        </w:rPr>
      </w:pPr>
      <w:r w:rsidRPr="007A2541">
        <w:rPr>
          <w:b/>
          <w:bCs/>
          <w:sz w:val="24"/>
          <w:szCs w:val="24"/>
        </w:rPr>
        <w:t>факторы                                   факторы</w:t>
      </w:r>
    </w:p>
    <w:p w:rsidR="007A2541" w:rsidRPr="007A2541" w:rsidRDefault="007A2541" w:rsidP="007A2541">
      <w:pPr>
        <w:spacing w:line="440" w:lineRule="exact"/>
        <w:ind w:firstLine="0"/>
        <w:rPr>
          <w:b/>
          <w:bCs/>
          <w:noProof/>
        </w:rPr>
      </w:pPr>
    </w:p>
    <w:p w:rsidR="007A2541" w:rsidRPr="007A2541" w:rsidRDefault="007A2541" w:rsidP="007A2541">
      <w:pPr>
        <w:spacing w:line="440" w:lineRule="exact"/>
        <w:ind w:firstLine="0"/>
        <w:jc w:val="right"/>
        <w:rPr>
          <w:b/>
          <w:bCs/>
          <w:noProof/>
        </w:rPr>
      </w:pPr>
      <w:r w:rsidRPr="007A2541">
        <w:rPr>
          <w:b/>
          <w:bCs/>
          <w:noProof/>
        </w:rPr>
        <w:t xml:space="preserve">микросреда </w:t>
      </w:r>
    </w:p>
    <w:p w:rsidR="007A2541" w:rsidRP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Рисунок 1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Маркетинговая среда фирмы</w:t>
      </w:r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7A2541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Следовательно, маркетинговая среда неоднородна и дифференцирована по силе, периодичности, характеру влияния на организацию. В ней можно </w:t>
      </w:r>
      <w:r w:rsidRPr="007A2541">
        <w:rPr>
          <w:lang w:eastAsia="en-US"/>
        </w:rPr>
        <w:lastRenderedPageBreak/>
        <w:t>выделить среду косвенного воздействия</w:t>
      </w:r>
      <w:r>
        <w:rPr>
          <w:lang w:eastAsia="en-US"/>
        </w:rPr>
        <w:t xml:space="preserve"> (</w:t>
      </w:r>
      <w:r w:rsidRPr="007A2541">
        <w:rPr>
          <w:lang w:eastAsia="en-US"/>
        </w:rPr>
        <w:t>макроокружение или макросреда) и среду непосредственного воздействия</w:t>
      </w:r>
      <w:r>
        <w:rPr>
          <w:lang w:eastAsia="en-US"/>
        </w:rPr>
        <w:t xml:space="preserve"> (</w:t>
      </w:r>
      <w:r w:rsidRPr="007A2541">
        <w:rPr>
          <w:lang w:eastAsia="en-US"/>
        </w:rPr>
        <w:t xml:space="preserve">микроокружение или микросреда) </w:t>
      </w:r>
      <w:r w:rsidRPr="007A2541">
        <w:rPr>
          <w:rStyle w:val="af3"/>
          <w:b/>
          <w:bCs/>
          <w:color w:val="000000"/>
          <w:lang w:eastAsia="en-US"/>
        </w:rPr>
        <w:footnoteReference w:id="5"/>
      </w:r>
      <w:r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 маркетинговой среде непосредственного окружения относят ту часть внешней среды, с которой организация имеет конкретное и непосредственное взаимодействие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 совокупность факторов, которые непосредственно влияют на операции организации и испытывают на себе прямое влияние операций организации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23</w:t>
      </w:r>
      <w:r w:rsidR="007A2541" w:rsidRPr="007A2541">
        <w:rPr>
          <w:lang w:eastAsia="en-US"/>
        </w:rPr>
        <w:t xml:space="preserve">]. </w:t>
      </w:r>
      <w:r w:rsidRPr="007A2541">
        <w:rPr>
          <w:lang w:eastAsia="en-US"/>
        </w:rPr>
        <w:t>В центре внимания находятся потребители, поставщики, посредники и конкуренты</w:t>
      </w:r>
      <w:r w:rsidRPr="007A2541">
        <w:rPr>
          <w:rStyle w:val="af3"/>
          <w:b/>
          <w:bCs/>
          <w:color w:val="000000"/>
          <w:lang w:eastAsia="en-US"/>
        </w:rPr>
        <w:footnoteReference w:id="6"/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Рассмотрим влияние этих факторов подробнее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Потребители</w:t>
      </w:r>
      <w:r w:rsidRPr="007A2541">
        <w:rPr>
          <w:lang w:eastAsia="en-US"/>
        </w:rPr>
        <w:t xml:space="preserve"> являются одним из самых значимых факторов среды непосредственного окружения предприятия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Известный специалист по управлению Питер Ф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Друкер, говоря о цели организации, выделял, по его мнению, единственную подлинную цель бизнеса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создание потребителя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23</w:t>
      </w:r>
      <w:r w:rsidR="007A2541" w:rsidRPr="007A2541">
        <w:rPr>
          <w:lang w:eastAsia="en-US"/>
        </w:rPr>
        <w:t xml:space="preserve">]. </w:t>
      </w:r>
      <w:r w:rsidRPr="007A2541">
        <w:rPr>
          <w:lang w:eastAsia="en-US"/>
        </w:rPr>
        <w:t>Под этим понимается следующее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самовыживание и оправдание существования организации зависит от ее способности находить потребителя результатов ее деятельности и удовлетворять его запросы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Следовательно, важнейшей целью предприятия должна быть цель признания потребителей, так как именно признание потребителей значительно влияет на сбыт, получение прибыли и на само существование организации в долгосрочной перспективе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Все многообразие внешних факторов находит отражение в потребителе и через него влияет на организацию, ее цели и стратегию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Необходимость удовлетворения потребностей потребителей влияет на взаимодействия организации с поставщиками материалов и трудовых ресурсов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Эффективные фирмы преуспели главным образом не из-за своих товаров или ориентации на исследования, а благодаря тому, что были всегда ориентированы на потребителя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Именно постоянный поиск возможностей применения своих технических знаний для удовлетворения потребителей объясняет многочисленные удачи новой продукции</w:t>
      </w:r>
      <w:r w:rsidRPr="007A2541">
        <w:rPr>
          <w:rStyle w:val="af3"/>
          <w:b/>
          <w:bCs/>
          <w:color w:val="000000"/>
          <w:lang w:eastAsia="en-US"/>
        </w:rPr>
        <w:footnoteReference w:id="7"/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Изменение вкусов и приоритетов потребителей вызывает множество проблем в организации, которая до этого ориентировала свое производство на удовлетворение их потребностей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Организация должна внимательно относиться к изменению требований и возможностей потребителей для своевременной перестройки производства и сбыта продукции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28, с</w:t>
      </w:r>
      <w:r w:rsidR="007A2541">
        <w:rPr>
          <w:lang w:eastAsia="en-US"/>
        </w:rPr>
        <w:t>.8</w:t>
      </w:r>
      <w:r w:rsidRPr="007A2541">
        <w:rPr>
          <w:lang w:eastAsia="en-US"/>
        </w:rPr>
        <w:t>0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Поставщики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это предприятия и отдельные лица, принимающие участие в процессе материально-технического снабжения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производственной деятельности предприятия и обеспечивающие его материальными ресурсами, необходимыми для производства конкретных товаров и услуг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Продукция поставщика занимает важное место в производстве товара данной отрасли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предприятия</w:t>
      </w:r>
      <w:r w:rsidR="007A2541" w:rsidRPr="007A2541">
        <w:rPr>
          <w:lang w:eastAsia="en-US"/>
        </w:rPr>
        <w:t>) [</w:t>
      </w:r>
      <w:r w:rsidRPr="007A2541">
        <w:rPr>
          <w:lang w:eastAsia="en-US"/>
        </w:rPr>
        <w:t>6</w:t>
      </w:r>
      <w:r w:rsidR="007A2541" w:rsidRPr="007A2541">
        <w:rPr>
          <w:lang w:eastAsia="en-US"/>
        </w:rPr>
        <w:t xml:space="preserve">]. </w:t>
      </w:r>
      <w:r w:rsidRPr="007A2541">
        <w:rPr>
          <w:lang w:eastAsia="en-US"/>
        </w:rPr>
        <w:t>Поставщики обеспечивают организацию комплектующими изделиями, полуфабрикатами, запасными частями, сырьем, материалами, рабочей силой, топливом и энергией, различного рода услугами, необходимыми для организации производства и сбыта продукции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Управляющие по маркетингу должны внимательно следить за ценами и качеством на предметы снабжения, так как изменения качества поставляемых товаров, услуг и сырья, их цен, объемов поставки, договорных условий существенно влияют на выпуск конечной продукции и отражаются на торговом обороте предприятия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 xml:space="preserve">Посредники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это фирмы, которые содействуют компании в продвижении, сбыте и распространении ее товаров среди клиентуры, предоставляя торговые, транспортные, финансовые и маркетинговые услуги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29</w:t>
      </w:r>
      <w:r w:rsidR="007A2541" w:rsidRPr="007A2541">
        <w:rPr>
          <w:lang w:eastAsia="en-US"/>
        </w:rPr>
        <w:t xml:space="preserve">]. </w:t>
      </w:r>
      <w:r w:rsidRPr="007A2541">
        <w:rPr>
          <w:lang w:eastAsia="en-US"/>
        </w:rPr>
        <w:t>К ним относятся торговые посредники, фирмы-организаторы товародвижения, агентства по оказанию маркетинговых услуг и кредитно-финансовые учреждения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Среди многочисленных отношений хозяйственной среды, влияющих на характер экономики предприятия, важнейшим является </w:t>
      </w:r>
      <w:r w:rsidRPr="007A2541">
        <w:rPr>
          <w:i/>
          <w:iCs/>
          <w:lang w:eastAsia="en-US"/>
        </w:rPr>
        <w:t>конкуренция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11</w:t>
      </w:r>
      <w:r w:rsidR="007A2541" w:rsidRPr="007A2541">
        <w:rPr>
          <w:lang w:eastAsia="en-US"/>
        </w:rPr>
        <w:t xml:space="preserve">]. </w:t>
      </w:r>
      <w:r w:rsidRPr="007A2541">
        <w:rPr>
          <w:lang w:eastAsia="en-US"/>
        </w:rPr>
        <w:t>Под конкурентной средой фирмы понимают совокупностью субъектов и факторов рынка, влияющих на отношение между производителем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продавцом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и потребителем продукции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Конкуренция рассматривается как эффективное средство саморегулирования экономики, развития отраслей, поскольку позволяет координировать индивидуальные усилия субъектов рынка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6, с</w:t>
      </w:r>
      <w:r w:rsidR="007A2541">
        <w:rPr>
          <w:lang w:eastAsia="en-US"/>
        </w:rPr>
        <w:t>.3</w:t>
      </w:r>
      <w:r w:rsidRPr="007A2541">
        <w:rPr>
          <w:lang w:eastAsia="en-US"/>
        </w:rPr>
        <w:t>7</w:t>
      </w:r>
      <w:r w:rsidR="007A2541" w:rsidRPr="007A2541">
        <w:rPr>
          <w:lang w:eastAsia="en-US"/>
        </w:rPr>
        <w:t xml:space="preserve">]. </w:t>
      </w:r>
      <w:r w:rsidRPr="007A2541">
        <w:rPr>
          <w:lang w:eastAsia="en-US"/>
        </w:rPr>
        <w:t xml:space="preserve">Конкуренция заставляет предприятие снижать издержки производства, повышать качество продукции при сохранении уровня цены или ее незначительного повышения, улучшать надежность продукции, обеспечивать гарантийное и послепродажное обслуживание, совершенствовать сбыт и </w:t>
      </w:r>
      <w:r w:rsidR="007A2541">
        <w:rPr>
          <w:lang w:eastAsia="en-US"/>
        </w:rPr>
        <w:t>т.д.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11, с</w:t>
      </w:r>
      <w:r w:rsidR="007A2541">
        <w:rPr>
          <w:lang w:eastAsia="en-US"/>
        </w:rPr>
        <w:t>.1</w:t>
      </w:r>
      <w:r w:rsidRPr="007A2541">
        <w:rPr>
          <w:lang w:eastAsia="en-US"/>
        </w:rPr>
        <w:t>65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Любая фирма сталкивается с множеством разнообразных конкурентов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желания-конкуренты, то есть желания, которые потребитель, возможно, захочет удовлетворить вместо приобретения продукции фирмы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товарно-родовые конкуренты, то есть другие основные способы удовлетворения какого-либо конкретного желания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например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при необходимости добраться в другой город можно выбрать различные виды транспорта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 xml:space="preserve">самолет, поезд, автобус и </w:t>
      </w:r>
      <w:r w:rsidR="007A2541">
        <w:rPr>
          <w:lang w:eastAsia="en-US"/>
        </w:rPr>
        <w:t>т.д.)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товарно-видовые конкуренты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это разновидности одного и того же товара, способные удовлетворить конкретное желание покупателя, отдать предпочтение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например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 xml:space="preserve">при покупке стиральной машины можно выбрать машину с сушкой или без сушки и </w:t>
      </w:r>
      <w:r w:rsidR="007A2541">
        <w:rPr>
          <w:lang w:eastAsia="en-US"/>
        </w:rPr>
        <w:t>т.д.)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марки-конкуренты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это разные марки одного и того же товара, способные удовлетворить желание покупателя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Каждая из организаций, осуществляя деятельность, стремиться укрепить и расширить свои позиции на рынке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Качество продукции, цены, дизайн, гарантии, дополнительные услуги, реклама и др</w:t>
      </w:r>
      <w:r w:rsidR="007A2541" w:rsidRPr="007A2541">
        <w:rPr>
          <w:lang w:eastAsia="en-US"/>
        </w:rPr>
        <w:t xml:space="preserve">.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все это инструменты, к которым прибегают организации в этой борьбе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Тот или иной успех будет определяться имеющимися у организации конкурентными преимуществами</w:t>
      </w:r>
      <w:r w:rsidRPr="007A2541">
        <w:rPr>
          <w:rStyle w:val="af3"/>
          <w:b/>
          <w:bCs/>
          <w:color w:val="000000"/>
          <w:lang w:eastAsia="en-US"/>
        </w:rPr>
        <w:footnoteReference w:id="8"/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Изучение конкурентов, с которыми организации приходится бороться за ресурсы, полученные из внешней среды, занимает важное место в стратегическом управлении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Данное изучение направлено на то, чтобы выявить слабые и сильные стороны конкурентов и на базе этого строить свою стратегию конкурентной борьбы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Таким образом, мы пришли к выводу, что факторы прямого воздействия непосредственно влияют на принятие решений предприятием в сфере хозяйственной деятельности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Среду прямого воздействия еще называют непосредственным деловым окружением организации или средой задач</w:t>
      </w:r>
      <w:r w:rsidR="007A2541" w:rsidRPr="007A2541">
        <w:rPr>
          <w:lang w:eastAsia="en-US"/>
        </w:rPr>
        <w:t>.</w:t>
      </w:r>
    </w:p>
    <w:p w:rsidR="007A2541" w:rsidRDefault="007A2541" w:rsidP="007A2541">
      <w:pPr>
        <w:ind w:firstLine="709"/>
        <w:rPr>
          <w:lang w:eastAsia="en-US"/>
        </w:rPr>
      </w:pPr>
    </w:p>
    <w:p w:rsidR="007A2541" w:rsidRPr="007A2541" w:rsidRDefault="007A2541" w:rsidP="007A2541">
      <w:pPr>
        <w:pStyle w:val="2"/>
      </w:pPr>
      <w:bookmarkStart w:id="4" w:name="_Toc271537846"/>
      <w:r>
        <w:t>1.3</w:t>
      </w:r>
      <w:r w:rsidR="0068729F" w:rsidRPr="007A2541">
        <w:t xml:space="preserve"> Факторы маркетинговой среды косвенного влияния</w:t>
      </w:r>
      <w:bookmarkEnd w:id="4"/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Фирма и ее поставщики, маркетинговые посредники, клиентура, конкуренты и контактные аудитории функционируют в рамках сил более обширной макросреды, которые либо открывают новые возможности, либо грозят фирме новыми опасностями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Эти силы представляют собой не поддающиеся контролю факторы, за которыми фирма должна внимательно следить и на которые должна реагировать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Макросреда слагается из шести основных факторов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демографических, экономических, политических, научно</w:t>
      </w:r>
      <w:r w:rsidR="00143281">
        <w:rPr>
          <w:lang w:eastAsia="en-US"/>
        </w:rPr>
        <w:t>-технических, природных и социо</w:t>
      </w:r>
      <w:r w:rsidRPr="007A2541">
        <w:rPr>
          <w:lang w:eastAsia="en-US"/>
        </w:rPr>
        <w:t>культурного окружения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Факторы среды косвенного воздействия или общее внешнее окружение обычно не влияют на организацию также заметно, как факторы среды прямого воздействия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Однако руководству необходимо учитывать их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Маркетинговая среда косвенного воздействия обычно сложнее, чем среда прямого воздействия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Поэтому при ее исследовании обычно опираются прежде всего на прогнозы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Демографическая среда</w:t>
      </w:r>
      <w:r w:rsidR="007A2541" w:rsidRPr="007A2541">
        <w:rPr>
          <w:i/>
          <w:iCs/>
          <w:lang w:eastAsia="en-US"/>
        </w:rPr>
        <w:t xml:space="preserve">. </w:t>
      </w:r>
      <w:r w:rsidRPr="007A2541">
        <w:rPr>
          <w:lang w:eastAsia="en-US"/>
        </w:rPr>
        <w:t>Демография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наука, изучающая население с точки зрения численности и плотности размещения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Для маркетологов демографическая среда представляет интерес, поскольку рынки состоят из людей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рамках краткосрочного и среднесрочного периодов демографические тенденции служат исключительно надежными факторами развития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Фирма может взять перечень основных демографических тенденций и точно определить, какое значение будет иметь для нее каждая из них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5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Экономическая среда</w:t>
      </w:r>
      <w:r w:rsidR="007A2541" w:rsidRPr="007A2541">
        <w:rPr>
          <w:i/>
          <w:iCs/>
          <w:lang w:eastAsia="en-US"/>
        </w:rPr>
        <w:t xml:space="preserve">. </w:t>
      </w:r>
      <w:r w:rsidRPr="007A2541">
        <w:rPr>
          <w:lang w:eastAsia="en-US"/>
        </w:rPr>
        <w:t>Экономические изменения отражают общую экономическую ситуацию в стране или регионе, в котором работает компания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Экономические факторы являются наиболее существенными, поскольку текущее и прогнозируемое состояние экономики может негативно влиять на стратегические цели организации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Такие показатели, как темп инфляции, стабильность национальной валюты, международный платежный баланс, налоговая ставка, покупательская способность населения, динамика ВНП, ВВП, уровень безработицы, процентные ставки, а также основные тенденции изменения структуры отраслей и организационных форм хозяйствования, должны постоянно диагностироваться и оцениваться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Каждый из них может представлять либо угрозу, либо новую возможность для организации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Помимо самих людей, для рынков важна еще и их покупательная способность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Общий уровень покупательной способности зависит от уровня текущих доходов, цен, сбережений, от доступности кредита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На покупательной способности сказываются экономический кризис в стране, высокий уровень безработицы, высокая стоимость кредитов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19, с</w:t>
      </w:r>
      <w:r w:rsidR="007A2541">
        <w:rPr>
          <w:lang w:eastAsia="en-US"/>
        </w:rPr>
        <w:t>.1</w:t>
      </w:r>
      <w:r w:rsidRPr="007A2541">
        <w:rPr>
          <w:lang w:eastAsia="en-US"/>
        </w:rPr>
        <w:t>23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Деятели рынка должны обращать внимание на характер распределения расходов, а так же учитывать и географические различия в структуре распределения доходов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Они должны сосредотачивать свои усилия на районах, открывающих самые перспективные возможности</w:t>
      </w:r>
      <w:r w:rsidRPr="007A2541">
        <w:rPr>
          <w:rStyle w:val="af3"/>
          <w:b/>
          <w:bCs/>
          <w:color w:val="000000"/>
          <w:lang w:eastAsia="en-US"/>
        </w:rPr>
        <w:footnoteReference w:id="9"/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Политическая среда</w:t>
      </w:r>
      <w:r w:rsidR="007A2541" w:rsidRPr="007A2541">
        <w:rPr>
          <w:i/>
          <w:iCs/>
          <w:lang w:eastAsia="en-US"/>
        </w:rPr>
        <w:t xml:space="preserve">. </w:t>
      </w:r>
      <w:r w:rsidRPr="007A2541">
        <w:rPr>
          <w:lang w:eastAsia="en-US"/>
        </w:rPr>
        <w:t>На маркетинговых решениях, сильно сказываются события в политической среде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основе этого фактора лежат федеральные и местные законодательные акты, нормативные документы государственных учреждений, требования групп общественности, а также политические действия, направленные на установление контроля над деятельностью компании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Все это оказывает влияние на различные организации, на отдельных лиц и ограничивают свободу их действий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Некоторые аспекты политической обстановки представляют для руководителей организации особое значение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Один из них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настроения администрации, законодательных органов и судов в отношении бизнеса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Тесно увязанные с социокультурными тенденциями, в демократическом обществе эти настроения влияют на такие действия правительства, как налогообложение доходов корпорации, установление налоговых льгот или льготных торговых пошлин, требования в отношении практики найма и продвижения представителей национальных меньшинств, законодательство по защите прав потребителей, контроль цен и заработной платы, соотношение силы трудящихся и управляющих фирмой</w:t>
      </w:r>
      <w:r w:rsidRPr="007A2541">
        <w:rPr>
          <w:rStyle w:val="af3"/>
          <w:b/>
          <w:bCs/>
          <w:color w:val="000000"/>
          <w:lang w:eastAsia="en-US"/>
        </w:rPr>
        <w:footnoteReference w:id="10"/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Государственное регулирование необходимо для защиты потребителей от недобросовестной деловой практики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Некоторые фирмы, оставшись без присмотра, могут начать строить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финансовые пирамиды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>выпускать фальсифицированные товары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 недобросовестной практикой по отношению к потребителям борются, используя соответствующие законы, различные государственные учреждения</w:t>
      </w:r>
      <w:r w:rsidR="007A2541" w:rsidRPr="007A2541">
        <w:rPr>
          <w:lang w:eastAsia="en-US"/>
        </w:rPr>
        <w:t>.</w:t>
      </w:r>
    </w:p>
    <w:p w:rsidR="0068729F" w:rsidRP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Руководитель маркетинга должен хорошо знать не только федеральные законы, охраняющие добросовестность конкуренции, интересы потребителей и высшие интересы общества, но также и местные законы, под действие которых подпадает его маркетинговая деятельность в том или ином регионе</w:t>
      </w:r>
      <w:r w:rsidR="007A2541" w:rsidRPr="007A2541">
        <w:rPr>
          <w:lang w:eastAsia="en-US"/>
        </w:rPr>
        <w:t xml:space="preserve">. </w:t>
      </w:r>
      <w:r w:rsidRPr="007A2541">
        <w:rPr>
          <w:rStyle w:val="af3"/>
          <w:b/>
          <w:bCs/>
          <w:color w:val="000000"/>
          <w:lang w:eastAsia="en-US"/>
        </w:rPr>
        <w:footnoteReference w:id="11"/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Политическая составляющая внешней среды должна изучаться в первую очередь для того, чтобы иметь ясное представление о намерениях органов государственной власти в отношении развития общества и о средствах, с помощью которых государство намерено проводить в жизнь свою политику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В изучение политической обстановки входит выяснение того, какие программы воплощают в жизнь различные партии, отношение правительства к различным отраслям экономики и регионам страны и </w:t>
      </w:r>
      <w:r w:rsidR="007A2541">
        <w:rPr>
          <w:lang w:eastAsia="en-US"/>
        </w:rPr>
        <w:t>т.д.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Научно-техническая среда</w:t>
      </w:r>
      <w:r w:rsidR="007A2541" w:rsidRPr="007A2541">
        <w:rPr>
          <w:i/>
          <w:iCs/>
          <w:lang w:eastAsia="en-US"/>
        </w:rPr>
        <w:t xml:space="preserve">. </w:t>
      </w:r>
      <w:r w:rsidRPr="007A2541">
        <w:rPr>
          <w:lang w:eastAsia="en-US"/>
        </w:rPr>
        <w:t>Технология является одновременно внутренней переменной и внешним фактором большого значения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качестве внешнего фактора она отражает уровень научно-технического развития, который воздействует на организацию, например, в областях автоматизации, информатизации и др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Технологические факторы являются основными причинами появления новых отраслей и производств, глубокого изменения действующих отраслей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6, с</w:t>
      </w:r>
      <w:r w:rsidR="007A2541">
        <w:rPr>
          <w:lang w:eastAsia="en-US"/>
        </w:rPr>
        <w:t>.3</w:t>
      </w:r>
      <w:r w:rsidRPr="007A2541">
        <w:rPr>
          <w:lang w:eastAsia="en-US"/>
        </w:rPr>
        <w:t>1</w:t>
      </w:r>
      <w:r w:rsidR="007A2541" w:rsidRPr="007A2541">
        <w:rPr>
          <w:lang w:eastAsia="en-US"/>
        </w:rPr>
        <w:t xml:space="preserve">]. </w:t>
      </w:r>
      <w:r w:rsidRPr="007A2541">
        <w:rPr>
          <w:lang w:eastAsia="en-US"/>
        </w:rPr>
        <w:t xml:space="preserve">Уровень научно-технического развития в стране оказывает сильное влияние на структуру экономики, на процессы автоматизации производства и управления, на технологию, с помощью которой производится продукция, на состав и структуру персонала организаций и что особенно важно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на конкурентоспособность продукции и технологий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Чтобы сохранить конкурентоспособность, каждая организация вынуждена использовать достижения научно-технического прогресса, по крайней мере, те, от которых зависит эффективность ее деятельности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Участникам рынка необходимо разбираться в изменениях, происходящих в научно-технической среде, и в том, как новая наука и технология могут быть поставлены на службу удовлетворения человеческих нужд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Им необходимо работать в тесном контакте с научно-техническими специалистами и стимулировать их на проведение исследований, в большей мере нацеленных па рынок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Они должны чутко реагировать на возможные негативные аспекты любой новой идеи, которые могут обернуться ущербом для пользователей и вызвать их недоверие и противодействие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26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Природная среда</w:t>
      </w:r>
      <w:r w:rsidR="007A2541" w:rsidRPr="007A2541">
        <w:rPr>
          <w:i/>
          <w:iCs/>
          <w:lang w:eastAsia="en-US"/>
        </w:rPr>
        <w:t xml:space="preserve">. </w:t>
      </w:r>
      <w:r w:rsidRPr="007A2541">
        <w:rPr>
          <w:lang w:eastAsia="en-US"/>
        </w:rPr>
        <w:t>В 60-х годах проявилось растущее беспокойство общественности по поводу разрушения окружающей природной среды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Законодатели стали выдвигать различные меры по охране окружающей среды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Изменения экологической обстановки сказываются и на товарах, которые фирмы производят и предлагают рынку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Руководство службы маркетинга должно держать в поле зрения эти проблемы, чтобы иметь возможность получать необходимые для деятельности фирмы природные ресурсы, не нанося при этом вреда окружающей среде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этом смысле предпринимательская деятельность находится под сильным контролем как со стороны государственных органов, так и со стороны влиятельных групп общественности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Бизнес должен участвовать в поисках приемлемых решений стоящих перед страной проблем снабжения материальными ресурсами и энергией и сохранения экологической чистоты окружающей среды</w:t>
      </w:r>
      <w:r w:rsidRPr="007A2541">
        <w:rPr>
          <w:rStyle w:val="af3"/>
          <w:color w:val="000000"/>
          <w:lang w:eastAsia="en-US"/>
        </w:rPr>
        <w:footnoteReference w:id="12"/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Социокультурные факторы</w:t>
      </w:r>
      <w:r w:rsidR="007A2541" w:rsidRPr="007A2541">
        <w:rPr>
          <w:i/>
          <w:iCs/>
          <w:lang w:eastAsia="en-US"/>
        </w:rPr>
        <w:t xml:space="preserve">. </w:t>
      </w:r>
      <w:r w:rsidRPr="007A2541">
        <w:rPr>
          <w:lang w:eastAsia="en-US"/>
        </w:rPr>
        <w:t>Деятельность предприятия проходит в обществе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процессе этой деятельности предприятие устанавливает взаимоотношения с различными элементами структуры общества, что обуславливает влияние на предприятие факторов социальной и культурной среды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 социокультурным факторам макросреды относят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численность и структурный состав населения, уровень образования, стиль жизни, нормы, традиции, трудовую этику, обычаи и жизненные ценности страны, в которой оперирует организация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Социокультурная среда влияет на формирование спроса населения на товары, на затраты по их обслуживанию, предпочтения при выборе товаров-конкурентов, на трудовые отношения, уровень заработной платы, на условия труда и </w:t>
      </w:r>
      <w:r w:rsidR="007A2541">
        <w:rPr>
          <w:lang w:eastAsia="en-US"/>
        </w:rPr>
        <w:t>т.д.</w:t>
      </w:r>
      <w:r w:rsidR="007A2541" w:rsidRPr="007A2541">
        <w:rPr>
          <w:lang w:eastAsia="en-US"/>
        </w:rPr>
        <w:t xml:space="preserve"> </w:t>
      </w:r>
      <w:r w:rsidRPr="007A2541">
        <w:rPr>
          <w:rStyle w:val="af3"/>
          <w:b/>
          <w:bCs/>
          <w:color w:val="000000"/>
          <w:lang w:eastAsia="en-US"/>
        </w:rPr>
        <w:footnoteReference w:id="13"/>
      </w:r>
      <w:r w:rsidRPr="007A2541">
        <w:rPr>
          <w:lang w:eastAsia="en-US"/>
        </w:rPr>
        <w:t xml:space="preserve"> Важное значение имеют и отношения организации с местным населением, где она функционирует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связи с этим выделяют также в качестве фактора социально-культурного окружения независимые средства массовой информации, которые могут формировать имидж фирмы и ее товаров и услуг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Социокультурные факторы влияют также на продукцию или услуги, являющиеся результатом деятельности компании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От социокультурных факторов зависят и способы ведения своих дел организациями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Международные факторы</w:t>
      </w:r>
      <w:r w:rsidR="007A2541" w:rsidRPr="007A2541">
        <w:rPr>
          <w:i/>
          <w:iCs/>
          <w:lang w:eastAsia="en-US"/>
        </w:rPr>
        <w:t xml:space="preserve">. </w:t>
      </w:r>
      <w:r w:rsidRPr="007A2541">
        <w:rPr>
          <w:lang w:eastAsia="en-US"/>
        </w:rPr>
        <w:t>Под международными изменениями внешней среды понимают происходящие за пределами страны происхождения компании события и возможности развития бизнеса компании в других странах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Из международной среды появляются новые конкуренты, покупатели и поставщики, она же формирует новые технологические и социальные тенденции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Многие крупные и средние организации активно действуют или собираются действовать на международном рынке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Поэтому руководство должно следить за ситуацией, которая складывается в этом обширном сегменте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Процесс глобализации охватывает сейчас все больше стран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Поэтому даже фирмы, ориентирующиеся только на внутренний рынок, вынуждены мыслить в международном масштабе, оценивая потенциал и угрозы внешней международной среды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Не оказывая прямого воздействия на оперативную деятельность предприятия, эти составляющие макроокружения предопределяют стратегически важные решения, принимаемые ее менеджером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Значение факторов внешней среды резко повышается в связи с возрастанием сложности всей системы общественных отношений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социальных, экономических, политических и пр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составляющих среду менеджмента</w:t>
      </w:r>
      <w:r w:rsidRPr="007A2541">
        <w:rPr>
          <w:rStyle w:val="af3"/>
          <w:b/>
          <w:bCs/>
          <w:color w:val="000000"/>
          <w:lang w:eastAsia="en-US"/>
        </w:rPr>
        <w:footnoteReference w:id="14"/>
      </w:r>
      <w:r w:rsidR="007A2541" w:rsidRPr="007A2541">
        <w:rPr>
          <w:lang w:eastAsia="en-US"/>
        </w:rPr>
        <w:t>.</w:t>
      </w:r>
    </w:p>
    <w:p w:rsidR="007A2541" w:rsidRDefault="007A2541" w:rsidP="007A2541">
      <w:pPr>
        <w:pStyle w:val="2"/>
      </w:pPr>
      <w:r>
        <w:br w:type="page"/>
      </w:r>
      <w:bookmarkStart w:id="5" w:name="_Toc271537847"/>
      <w:r w:rsidR="0068729F" w:rsidRPr="007A2541">
        <w:t>2</w:t>
      </w:r>
      <w:r>
        <w:t>.</w:t>
      </w:r>
      <w:r w:rsidRPr="007A2541">
        <w:t xml:space="preserve"> Анализ маркетинговой среды предприятия на примере </w:t>
      </w:r>
      <w:r w:rsidR="0068729F" w:rsidRPr="007A2541">
        <w:t>ПК</w:t>
      </w:r>
      <w:r>
        <w:t xml:space="preserve"> "</w:t>
      </w:r>
      <w:r w:rsidRPr="007A2541">
        <w:t>ФИРМА</w:t>
      </w:r>
      <w:r>
        <w:t xml:space="preserve"> "</w:t>
      </w:r>
      <w:r w:rsidR="0068729F" w:rsidRPr="007A2541">
        <w:t>КЫЗЫЛ-МАЙ</w:t>
      </w:r>
      <w:r>
        <w:t>"</w:t>
      </w:r>
      <w:bookmarkEnd w:id="5"/>
    </w:p>
    <w:p w:rsidR="007A2541" w:rsidRDefault="007A2541" w:rsidP="007A2541">
      <w:pPr>
        <w:pStyle w:val="2"/>
      </w:pPr>
    </w:p>
    <w:p w:rsidR="007A2541" w:rsidRPr="007A2541" w:rsidRDefault="007A2541" w:rsidP="007A2541">
      <w:pPr>
        <w:pStyle w:val="2"/>
      </w:pPr>
      <w:bookmarkStart w:id="6" w:name="_Toc271537848"/>
      <w:r>
        <w:t>2.1</w:t>
      </w:r>
      <w:r w:rsidR="0068729F" w:rsidRPr="007A2541">
        <w:t xml:space="preserve"> Характеристика предприятия</w:t>
      </w:r>
      <w:bookmarkEnd w:id="6"/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занимается производством фармацевтических препаратов и пищевых добавок из натуральных продуктов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На рынке Республики Казахстан функционирует с 1995 года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Организационно-правовая форма данной компании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производственный кооператив, созданный четырьмя учредителями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соответствии с Законом РК</w:t>
      </w:r>
      <w:r w:rsidRPr="007A2541">
        <w:rPr>
          <w:i/>
          <w:iCs/>
          <w:lang w:eastAsia="en-US"/>
        </w:rPr>
        <w:t xml:space="preserve"> </w:t>
      </w:r>
      <w:r w:rsidRPr="007A2541">
        <w:rPr>
          <w:lang w:eastAsia="en-US"/>
        </w:rPr>
        <w:t>№ 2486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О производственных кооперативах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от 0</w:t>
      </w:r>
      <w:r w:rsidR="007A2541">
        <w:rPr>
          <w:lang w:eastAsia="en-US"/>
        </w:rPr>
        <w:t>5.10.19</w:t>
      </w:r>
      <w:r w:rsidRPr="007A2541">
        <w:rPr>
          <w:lang w:eastAsia="en-US"/>
        </w:rPr>
        <w:t>95 производственным кооперативом признается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добровольное объединение граждан на основе членства для совместной предпринимательской деятельности, основанной на их личном трудовом участии и объединении его членами имущественных взносов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паев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Производственный кооператив осуществляет свою деятельность на основании учредительного договора и устава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Высшим органом кооператива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является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общее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собрание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его членов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Производственный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кооператив вправе осуществлять любой вид предпринимательской деятельности</w:t>
      </w:r>
      <w:r w:rsidR="007A2541" w:rsidRPr="007A2541">
        <w:rPr>
          <w:lang w:eastAsia="en-US"/>
        </w:rPr>
        <w:t xml:space="preserve">, </w:t>
      </w:r>
      <w:r w:rsidRPr="007A2541">
        <w:rPr>
          <w:lang w:eastAsia="en-US"/>
        </w:rPr>
        <w:t>не запрещенный законодательными актами для частного предпринимательства</w:t>
      </w:r>
      <w:r w:rsidRPr="007A2541">
        <w:rPr>
          <w:rStyle w:val="af3"/>
          <w:color w:val="000000"/>
          <w:lang w:eastAsia="en-US"/>
        </w:rPr>
        <w:footnoteReference w:id="15"/>
      </w:r>
      <w:r w:rsidR="007A2541" w:rsidRPr="007A2541">
        <w:rPr>
          <w:lang w:eastAsia="en-US"/>
        </w:rPr>
        <w:t>.</w:t>
      </w:r>
    </w:p>
    <w:p w:rsidR="0014328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На рисунке 2 представлена организационная структура фирмы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="007A2541" w:rsidRPr="007A2541">
        <w:rPr>
          <w:lang w:eastAsia="en-US"/>
        </w:rPr>
        <w:t>[</w:t>
      </w:r>
      <w:r w:rsidRPr="007A2541">
        <w:rPr>
          <w:lang w:eastAsia="en-US"/>
        </w:rPr>
        <w:t>35</w:t>
      </w:r>
      <w:r w:rsidR="007A2541">
        <w:rPr>
          <w:lang w:eastAsia="en-US"/>
        </w:rPr>
        <w:t>]:</w:t>
      </w:r>
    </w:p>
    <w:p w:rsidR="007A2541" w:rsidRDefault="00143281" w:rsidP="007A2541">
      <w:pPr>
        <w:ind w:firstLine="709"/>
        <w:rPr>
          <w:lang w:eastAsia="en-US"/>
        </w:rPr>
      </w:pPr>
      <w:r>
        <w:rPr>
          <w:lang w:eastAsia="en-US"/>
        </w:rPr>
        <w:br w:type="page"/>
      </w:r>
    </w:p>
    <w:p w:rsidR="007A2541" w:rsidRDefault="00D974BF" w:rsidP="007A2541">
      <w:pPr>
        <w:ind w:firstLine="709"/>
        <w:rPr>
          <w:lang w:eastAsia="en-US"/>
        </w:rPr>
      </w:pPr>
      <w:r>
        <w:rPr>
          <w:noProof/>
        </w:rPr>
        <w:pict>
          <v:group id="_x0000_s1045" editas="orgchart" style="position:absolute;left:0;text-align:left;margin-left:3.35pt;margin-top:79.45pt;width:458.95pt;height:400.35pt;z-index:-251660288;mso-position-vertical-relative:page" coordorigin="1561,-714" coordsize="22615,2569">
            <o:lock v:ext="edit" aspectratio="t"/>
            <o:diagram v:ext="edit" dgmstyle="15" dgmscalex="26486" dgmscaley="203226" dgmfontsize="4" constrainbounds="0,0,0,0" autoformat="t">
              <o:relationtable v:ext="edit">
                <o:rel v:ext="edit" idsrc="#_s1063" iddest="#_s1063"/>
                <o:rel v:ext="edit" idsrc="#_s1064" iddest="#_s1063" idcntr="#_s1062"/>
                <o:rel v:ext="edit" idsrc="#_s1065" iddest="#_s1063" idcntr="#_s1061"/>
                <o:rel v:ext="edit" idsrc="#_s1066" iddest="#_s1063" idcntr="#_s1060"/>
                <o:rel v:ext="edit" idsrc="#_s1067" iddest="#_s1063" idcntr="#_s1059"/>
                <o:rel v:ext="edit" idsrc="#_s1071" iddest="#_s1063" idcntr="#_s1055"/>
                <o:rel v:ext="edit" idsrc="#_s1072" iddest="#_s1063" idcntr="#_s1054"/>
                <o:rel v:ext="edit" idsrc="#_s1073" iddest="#_s1063" idcntr="#_s1053"/>
                <o:rel v:ext="edit" idsrc="#_s1077" iddest="#_s1063" idcntr="#_s1049"/>
                <o:rel v:ext="edit" idsrc="#_s1068" iddest="#_s1064" idcntr="#_s1058"/>
                <o:rel v:ext="edit" idsrc="#_s1070" iddest="#_s1064" idcntr="#_s1056"/>
                <o:rel v:ext="edit" idsrc="#_s1069" iddest="#_s1065" idcntr="#_s1057"/>
                <o:rel v:ext="edit" idsrc="#_s1074" iddest="#_s1066" idcntr="#_s1052"/>
                <o:rel v:ext="edit" idsrc="#_s1076" iddest="#_s1067" idcntr="#_s1050"/>
                <o:rel v:ext="edit" idsrc="#_s1078" iddest="#_s1077" idcntr="#_s1048"/>
                <o:rel v:ext="edit" idsrc="#_s1075" iddest="#_s1074" idcntr="#_s1051"/>
                <o:rel v:ext="edit" idsrc="#_s1079" iddest="#_s1078" idcntr="#_s104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1561;top:-714;width:22615;height:2569" o:preferrelative="f">
              <v:fill o:detectmouseclick="t"/>
              <v:path o:extrusionok="t" o:connecttype="none"/>
              <o:lock v:ext="edit" text="t"/>
            </v:shape>
            <v:shape id="_s1047" o:spid="_x0000_s1047" type="#_x0000_t32" style="position:absolute;left:22725;top:1327;width:361;height:1;rotation:270" o:connectortype="elbow" adj="-167616,-1,-167616" strokecolor="gray" strokeweight="2.25pt"/>
            <v:shape id="_s1048" o:spid="_x0000_s1048" type="#_x0000_t32" style="position:absolute;left:22708;top:489;width:395;height:1;rotation:270" o:connectortype="elbow" adj="-153058,-1,-153058" strokecolor="gray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49" o:spid="_x0000_s1049" type="#_x0000_t34" style="position:absolute;left:18082;top:-5013;width:358;height:9289;rotation:270;flip:x" o:connectortype="elbow" adj="3487,18477,-169119" strokecolor="gray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50" o:spid="_x0000_s1050" type="#_x0000_t33" style="position:absolute;left:12584;top:292;width:357;height:575;rotation:180" o:connectortype="elbow" adj="-698052,-78541,-698052" strokecolor="gray" strokeweight="2.25pt"/>
            <v:shape id="_s1051" o:spid="_x0000_s1051" type="#_x0000_t32" style="position:absolute;left:9836;top:1276;width:462;height:1;rotation:270" o:connectortype="elbow" adj="-52822,-1,-52822" strokecolor="gray" strokeweight="2.25pt"/>
            <v:shape id="_s1052" o:spid="_x0000_s1052" type="#_x0000_t32" style="position:absolute;left:9869;top:489;width:395;height:1;rotation:270" o:connectortype="elbow" adj="-61697,-1,-61697" strokecolor="gray" strokeweight="2.25pt"/>
            <v:shape id="_s1053" o:spid="_x0000_s1053" type="#_x0000_t34" style="position:absolute;left:16822;top:-3753;width:358;height:6770;rotation:270;flip:x" o:connectortype="elbow" adj="3487,25349,-149321" strokecolor="gray" strokeweight="2.25pt"/>
            <v:shape id="_s1054" o:spid="_x0000_s1054" type="#_x0000_t34" style="position:absolute;left:15501;top:-2432;width:358;height:4127;rotation:270;flip:x" o:connectortype="elbow" adj="3487,41588,-128535" strokecolor="gray" strokeweight="2.25pt"/>
            <v:shape id="_s1055" o:spid="_x0000_s1055" type="#_x0000_t34" style="position:absolute;left:14180;top:-1111;width:358;height:1485;rotation:270;flip:x" o:connectortype="elbow" adj="3487,115522,-107768" strokecolor="gray" strokeweight="2.25pt"/>
            <v:shape id="_s1056" o:spid="_x0000_s1056" type="#_x0000_t33" style="position:absolute;left:3968;top:329;width:360;height:1335;flip:y" o:connectortype="elbow" adj="-154455,46719,-154455" strokecolor="gray" strokeweight="2.25pt"/>
            <v:shape id="_s1057" o:spid="_x0000_s1057" type="#_x0000_t32" style="position:absolute;left:6650;top:493;width:387;height:1;rotation:270" o:connectortype="elbow" adj="-39567,-1,-39567" strokecolor="gray" strokeweight="2.25pt"/>
            <v:shape id="_s1058" o:spid="_x0000_s1058" type="#_x0000_t33" style="position:absolute;left:3968;top:329;width:360;height:588;flip:y" o:connectortype="elbow" adj="-154455,78634,-154455" strokecolor="gray" strokeweight="2.25pt"/>
            <v:shape id="_s1059" o:spid="_x0000_s1059" type="#_x0000_t34" style="position:absolute;left:12921;top:-884;width:358;height:1032;rotation:270" o:connectortype="elbow" adj="3487,-166253,-87969" strokecolor="gray" strokeweight="2.25pt"/>
            <v:shape id="_s1060" o:spid="_x0000_s1060" type="#_x0000_t34" style="position:absolute;left:11662;top:-2143;width:358;height:3550;rotation:270" o:connectortype="elbow" adj="3487,-48341,-68171" strokecolor="gray" strokeweight="2.25pt"/>
            <v:shape id="_s1061" o:spid="_x0000_s1061" type="#_x0000_t34" style="position:absolute;left:10051;top:-3754;width:358;height:6772;rotation:270" o:connectortype="elbow" adj="3487,-25340,-42832" strokecolor="gray" strokeweight="2.25pt"/>
            <v:shape id="_s1062" o:spid="_x0000_s1062" type="#_x0000_t34" style="position:absolute;left:8793;top:-5012;width:358;height:9288;rotation:270" o:connectortype="elbow" adj="3487,-18477,-23053" strokecolor="gray" strokeweight="2.25pt"/>
            <v:rect id="_s1063" o:spid="_x0000_s1063" style="position:absolute;left:11068;top:-714;width:5094;height:167;v-text-anchor:middle" o:dgmlayout="0" o:dgmnodekind="1" o:dgmlayoutmru="0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1063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Директор</w:t>
                    </w:r>
                  </w:p>
                </w:txbxContent>
              </v:textbox>
            </v:rect>
            <v:rect id="_s1064" o:spid="_x0000_s1064" style="position:absolute;left:3246;top:-189;width:2160;height:518;v-text-anchor:middle" o:dgmlayout="3" o:dgmnodekind="0" o:dgmlayoutmru="3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layout-flow:vertical;mso-layout-flow-alt:bottom-to-top;mso-next-textbox:#_s1064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Главный менеджер по производству</w:t>
                    </w:r>
                  </w:p>
                </w:txbxContent>
              </v:textbox>
            </v:rect>
            <v:rect id="_s1065" o:spid="_x0000_s1065" style="position:absolute;left:5764;top:-189;width:2158;height:489;v-text-anchor:middle" o:dgmlayout="0" o:dgmnodekind="0" o:dgmlayoutmru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065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Коммерческий директор</w:t>
                    </w:r>
                  </w:p>
                </w:txbxContent>
              </v:textbox>
            </v:rect>
            <v:rect id="_s1066" o:spid="_x0000_s1066" style="position:absolute;left:8985;top:-189;width:2161;height:48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066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Бухгалтерия</w:t>
                    </w:r>
                  </w:p>
                  <w:p w:rsidR="007A2541" w:rsidRPr="007A2541" w:rsidRDefault="007A2541" w:rsidP="007A2541">
                    <w:pPr>
                      <w:pStyle w:val="afc"/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1067" o:spid="_x0000_s1067" style="position:absolute;left:11504;top:-189;width:2160;height:481;v-text-anchor:middle" o:dgmlayout="2" o:dgmnodekind="0" o:dgmlayoutmru="2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067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Отдел сбыта</w:t>
                    </w:r>
                  </w:p>
                </w:txbxContent>
              </v:textbox>
            </v:rect>
            <v:rect id="_s1068" o:spid="_x0000_s1068" style="position:absolute;left:1561;top:687;width:2407;height:460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68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Персонал цехов и другой рабочий персонал</w:t>
                    </w:r>
                  </w:p>
                </w:txbxContent>
              </v:textbox>
            </v:rect>
            <v:rect id="_s1069" o:spid="_x0000_s1069" style="position:absolute;left:5316;top:687;width:3055;height:463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69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Заместитель коммерческого директора</w:t>
                    </w:r>
                  </w:p>
                </w:txbxContent>
              </v:textbox>
            </v:rect>
            <v:rect id="_s1070" o:spid="_x0000_s1070" style="position:absolute;left:1808;top:1508;width:2160;height:313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layout-flow:vertical;mso-layout-flow-alt:bottom-to-top;mso-next-textbox:#_s1070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Лаборатория</w:t>
                    </w:r>
                  </w:p>
                </w:txbxContent>
              </v:textbox>
            </v:rect>
            <v:rect id="_s1071" o:spid="_x0000_s1071" style="position:absolute;left:14022;top:-189;width:2158;height:48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071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Менеджер по снабжению</w:t>
                    </w: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s1072" o:spid="_x0000_s1072" style="position:absolute;left:16538;top:-189;width:2410;height:48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072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Менеджер по персоналу</w:t>
                    </w:r>
                  </w:p>
                </w:txbxContent>
              </v:textbox>
            </v:rect>
            <v:rect id="_s1073" o:spid="_x0000_s1073" style="position:absolute;left:19306;top:-189;width:2160;height:48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073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Отдел дизайна</w:t>
                    </w:r>
                  </w:p>
                </w:txbxContent>
              </v:textbox>
            </v:rect>
            <v:rect id="_s1074" o:spid="_x0000_s1074" style="position:absolute;left:8729;top:687;width:2672;height:359;v-text-anchor:middle" o:dgmlayout="0" o:dgmnodekind="0" o:dgmlayoutmru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74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Главный бухгалтер</w:t>
                    </w:r>
                  </w:p>
                </w:txbxContent>
              </v:textbox>
            </v:rect>
            <v:rect id="_s1075" o:spid="_x0000_s1075" style="position:absolute;left:8985;top:1508;width:2160;height:347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layout-flow:vertical;mso-layout-flow-alt:bottom-to-top" inset="1.68656mm,0,1.68656mm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Бухгалтер</w:t>
                    </w:r>
                  </w:p>
                </w:txbxContent>
              </v:textbox>
            </v:rect>
            <v:rect id="_s1076" o:spid="_x0000_s1076" style="position:absolute;left:12942;top:687;width:2160;height:359;v-text-anchor:middle" o:dgmlayout="0" o:dgmnodekind="0" o:dgmlayoutmru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076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Менеджер по сбыту</w:t>
                    </w:r>
                  </w:p>
                </w:txbxContent>
              </v:textbox>
            </v:rect>
            <v:rect id="_s1077" o:spid="_x0000_s1077" style="position:absolute;left:21824;top:-189;width:2160;height:48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Технолог</w:t>
                    </w:r>
                  </w:p>
                </w:txbxContent>
              </v:textbox>
            </v:rect>
            <v:rect id="_s1078" o:spid="_x0000_s1078" style="position:absolute;left:21633;top:687;width:2543;height:460;v-text-anchor:middle" o:dgmlayout="0" o:dgmnodekind="0" o:dgmlayoutmru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Персонал цехов и другой рабочий персонал</w:t>
                    </w: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s1079" o:spid="_x0000_s1079" style="position:absolute;left:21824;top:1508;width:2160;height:313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layout-flow:vertical;mso-layout-flow-alt:bottom-to-top" inset="0,0,0,0">
                <w:txbxContent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7A2541" w:rsidRDefault="007A2541" w:rsidP="007A2541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7A2541">
                      <w:rPr>
                        <w:sz w:val="16"/>
                        <w:szCs w:val="16"/>
                      </w:rPr>
                      <w:t>Лаборатория</w:t>
                    </w:r>
                  </w:p>
                </w:txbxContent>
              </v:textbox>
            </v:rect>
            <w10:wrap type="topAndBottom" anchory="page"/>
          </v:group>
        </w:pict>
      </w:r>
      <w:r w:rsidR="0068729F" w:rsidRPr="007A2541">
        <w:rPr>
          <w:lang w:eastAsia="en-US"/>
        </w:rPr>
        <w:t>Рисунок 2</w:t>
      </w:r>
      <w:r w:rsidR="007A2541" w:rsidRPr="007A2541">
        <w:rPr>
          <w:lang w:eastAsia="en-US"/>
        </w:rPr>
        <w:t xml:space="preserve"> </w:t>
      </w:r>
      <w:r w:rsidR="007A2541">
        <w:rPr>
          <w:lang w:eastAsia="en-US"/>
        </w:rPr>
        <w:t>-</w:t>
      </w:r>
      <w:r w:rsidR="0068729F" w:rsidRPr="007A2541">
        <w:rPr>
          <w:lang w:eastAsia="en-US"/>
        </w:rPr>
        <w:t xml:space="preserve"> Организационная структура управления ПК</w:t>
      </w:r>
      <w:r w:rsidR="007A2541">
        <w:rPr>
          <w:lang w:eastAsia="en-US"/>
        </w:rPr>
        <w:t xml:space="preserve"> "</w:t>
      </w:r>
      <w:r w:rsidR="0068729F"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="0068729F" w:rsidRPr="007A2541">
        <w:rPr>
          <w:lang w:eastAsia="en-US"/>
        </w:rPr>
        <w:t>Кызыл-Май</w:t>
      </w:r>
      <w:r w:rsidR="007A2541">
        <w:rPr>
          <w:lang w:eastAsia="en-US"/>
        </w:rPr>
        <w:t>"</w:t>
      </w:r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Все отделы главным образом подчинятся директору фирмы, над персоналом производственных цехов и лаборатории непосредственное руководство осуществляют главный менеджер по производству и технолог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На территории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расположено 4 цеха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Чайный цех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Цех суппозиториев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Цех фито-капсул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Цех фасовки жидкой продукции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Чайный цех</w:t>
      </w:r>
      <w:r w:rsidRPr="007A2541">
        <w:rPr>
          <w:lang w:eastAsia="en-US"/>
        </w:rPr>
        <w:t xml:space="preserve"> занимается производством фито-чая из различных лекарственных растений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крапивы, боярышника, зверобоя, мяты, душицы, ромашки, мелиссы, шиповника, чабреца, а также фито-чая со специальными фармакологическими свойствами определенного назначения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сердечно-сосудистый, очищающий, почечный, грудной, желудочный, антиаллергенный, противогрипповый, противоалкогольный, противодиабетический и др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Цех суппозиториев</w:t>
      </w:r>
      <w:r w:rsidRPr="007A2541">
        <w:rPr>
          <w:lang w:eastAsia="en-US"/>
        </w:rPr>
        <w:t xml:space="preserve"> производит свечи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суппозитории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различного назначения с добавлением лекарственных растений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прополиса, облепихи, экстракта календулы, женьшеня и др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Это, к примеру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 xml:space="preserve">антибактериальные, противовоспалительные, профилактические и </w:t>
      </w:r>
      <w:r w:rsidR="007A2541">
        <w:rPr>
          <w:lang w:eastAsia="en-US"/>
        </w:rPr>
        <w:t>т.д.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А также изготавливает различные мази и бальзамы для тела на основе лекарственных растений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В </w:t>
      </w:r>
      <w:r w:rsidRPr="007A2541">
        <w:rPr>
          <w:i/>
          <w:iCs/>
          <w:lang w:eastAsia="en-US"/>
        </w:rPr>
        <w:t>цехе фито-капсул</w:t>
      </w:r>
      <w:r w:rsidRPr="007A2541">
        <w:rPr>
          <w:lang w:eastAsia="en-US"/>
        </w:rPr>
        <w:t xml:space="preserve"> производятся фито-капсулы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Диабетофит</w:t>
      </w:r>
      <w:r w:rsidR="007A2541">
        <w:rPr>
          <w:lang w:eastAsia="en-US"/>
        </w:rPr>
        <w:t>", "</w:t>
      </w:r>
      <w:r w:rsidRPr="007A2541">
        <w:rPr>
          <w:lang w:eastAsia="en-US"/>
        </w:rPr>
        <w:t>Агриппофит</w:t>
      </w:r>
      <w:r w:rsidR="007A2541">
        <w:rPr>
          <w:lang w:eastAsia="en-US"/>
        </w:rPr>
        <w:t>", "</w:t>
      </w:r>
      <w:r w:rsidRPr="007A2541">
        <w:rPr>
          <w:lang w:eastAsia="en-US"/>
        </w:rPr>
        <w:t>Мочекам</w:t>
      </w:r>
      <w:r w:rsidR="007A2541">
        <w:rPr>
          <w:lang w:eastAsia="en-US"/>
        </w:rPr>
        <w:t>", "</w:t>
      </w:r>
      <w:r w:rsidRPr="007A2541">
        <w:rPr>
          <w:lang w:eastAsia="en-US"/>
        </w:rPr>
        <w:t>Туссофит</w:t>
      </w:r>
      <w:r w:rsidR="007A2541">
        <w:rPr>
          <w:lang w:eastAsia="en-US"/>
        </w:rPr>
        <w:t>", "</w:t>
      </w:r>
      <w:r w:rsidRPr="007A2541">
        <w:rPr>
          <w:lang w:eastAsia="en-US"/>
        </w:rPr>
        <w:t>Бодрость</w:t>
      </w:r>
      <w:r w:rsidR="007A2541">
        <w:rPr>
          <w:lang w:eastAsia="en-US"/>
        </w:rPr>
        <w:t>", "</w:t>
      </w:r>
      <w:r w:rsidRPr="007A2541">
        <w:rPr>
          <w:lang w:eastAsia="en-US"/>
        </w:rPr>
        <w:t>Кардиофит</w:t>
      </w:r>
      <w:r w:rsidR="007A2541">
        <w:rPr>
          <w:lang w:eastAsia="en-US"/>
        </w:rPr>
        <w:t>", "</w:t>
      </w:r>
      <w:r w:rsidRPr="007A2541">
        <w:rPr>
          <w:lang w:eastAsia="en-US"/>
        </w:rPr>
        <w:t>Желудочные</w:t>
      </w:r>
      <w:r w:rsidR="007A2541">
        <w:rPr>
          <w:lang w:eastAsia="en-US"/>
        </w:rPr>
        <w:t>", "</w:t>
      </w:r>
      <w:r w:rsidRPr="007A2541">
        <w:rPr>
          <w:lang w:eastAsia="en-US"/>
        </w:rPr>
        <w:t>КМ-Солодка</w:t>
      </w:r>
      <w:r w:rsidR="007A2541">
        <w:rPr>
          <w:lang w:eastAsia="en-US"/>
        </w:rPr>
        <w:t>", "</w:t>
      </w:r>
      <w:r w:rsidRPr="007A2541">
        <w:rPr>
          <w:lang w:eastAsia="en-US"/>
        </w:rPr>
        <w:t>Гепатофит</w:t>
      </w:r>
      <w:r w:rsidR="007A2541">
        <w:rPr>
          <w:lang w:eastAsia="en-US"/>
        </w:rPr>
        <w:t>", "</w:t>
      </w:r>
      <w:r w:rsidRPr="007A2541">
        <w:rPr>
          <w:lang w:eastAsia="en-US"/>
        </w:rPr>
        <w:t>Противопаразитарные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и др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>Цех фасовки жидкой продукции</w:t>
      </w:r>
      <w:r w:rsidRPr="007A2541">
        <w:rPr>
          <w:lang w:eastAsia="en-US"/>
        </w:rPr>
        <w:t xml:space="preserve"> занимается производством сиропов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из таких лекарственных растений, как облепиха, шиповник, калина, барбарис, рябина, брусника и двух сиропов из комплекса лекарственных трав</w:t>
      </w:r>
      <w:r w:rsidR="007A2541" w:rsidRPr="007A2541">
        <w:rPr>
          <w:lang w:eastAsia="en-US"/>
        </w:rPr>
        <w:t>: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Туссофит</w:t>
      </w:r>
      <w:r w:rsidR="007A2541">
        <w:rPr>
          <w:lang w:eastAsia="en-US"/>
        </w:rPr>
        <w:t>" (</w:t>
      </w:r>
      <w:r w:rsidRPr="007A2541">
        <w:rPr>
          <w:lang w:eastAsia="en-US"/>
        </w:rPr>
        <w:t>от кашля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и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Иммунофит</w:t>
      </w:r>
      <w:r w:rsidR="007A2541">
        <w:rPr>
          <w:lang w:eastAsia="en-US"/>
        </w:rPr>
        <w:t>" (</w:t>
      </w:r>
      <w:r w:rsidRPr="007A2541">
        <w:rPr>
          <w:lang w:eastAsia="en-US"/>
        </w:rPr>
        <w:t>для повышения иммунитета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 продукции цеха фасовки жидкой продукции относится также мёд нескольких видов с экстрактами женьшеня, душицы, зверобоя, шалфея, лекарственных растений, с пантами марала и цветочной пыльцой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Также в данном цехе производится масло полифитовое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>масло облепиховое, пихтовое, эвкалиптовое и масло массажное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КМ-Седафит</w:t>
      </w:r>
      <w:r w:rsidR="007A2541">
        <w:rPr>
          <w:lang w:eastAsia="en-US"/>
        </w:rPr>
        <w:t>".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 недавнего времени в цехе фасовки жидкой продукции стали производить Зубной бальзам-КМ</w:t>
      </w:r>
      <w:r w:rsidR="007A2541">
        <w:rPr>
          <w:lang w:eastAsia="en-US"/>
        </w:rPr>
        <w:t xml:space="preserve"> "</w:t>
      </w:r>
      <w:r w:rsidRPr="007A2541">
        <w:rPr>
          <w:lang w:val="en-US" w:eastAsia="en-US"/>
        </w:rPr>
        <w:t>Dental</w:t>
      </w:r>
      <w:r w:rsidRPr="007A2541">
        <w:rPr>
          <w:lang w:eastAsia="en-US"/>
        </w:rPr>
        <w:t xml:space="preserve"> </w:t>
      </w:r>
      <w:r w:rsidRPr="007A2541">
        <w:rPr>
          <w:lang w:val="en-US" w:eastAsia="en-US"/>
        </w:rPr>
        <w:t>balsamum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и бальзам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Для волос</w:t>
      </w:r>
      <w:r w:rsidR="007A2541">
        <w:rPr>
          <w:lang w:eastAsia="en-US"/>
        </w:rPr>
        <w:t>".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Также компания является дистрибьютором средств контрацепции, производимых в Германии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обладает своей собственной лабораторией, которая занимается разработкой лекарственных препаратов, а также проведением необходимого контроля на стадии производства продукции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 xml:space="preserve">установление чистого веса, проверка соответствия состава препаратов установленным нормам и </w:t>
      </w:r>
      <w:r w:rsidR="007A2541">
        <w:rPr>
          <w:lang w:eastAsia="en-US"/>
        </w:rPr>
        <w:t>т.д.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Также территория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оборудована 4 складами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для хранения сырья, подсобного материала, готовой продукции и складом с холодильными камерами для хранения суппозиториев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Вся продукция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производится исключительно из лекарственных растений и других натуральных продуктов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Своих фирменных магазинов по территории РК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не имеет, продукция поставляется исключительно по заказам в аптеки как г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Алматы, так и других городов Казахстана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Компания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имеет широкий круг постоянных клиентов среди аптек города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Но также есть возможность приобрести любой препарат и на самой фирме, оформив заказ в отделе сбыта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Руководство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в целях контроля за работой фирмы и её сотрудников проводит различные собрания и проверки, такие как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собрание учредителей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проводится 1 раз в неделю</w:t>
      </w:r>
      <w:r w:rsidR="007A2541" w:rsidRPr="007A2541">
        <w:rPr>
          <w:lang w:eastAsia="en-US"/>
        </w:rPr>
        <w:t xml:space="preserve">; </w:t>
      </w:r>
      <w:r w:rsidRPr="007A2541">
        <w:rPr>
          <w:lang w:eastAsia="en-US"/>
        </w:rPr>
        <w:t>обсуждаемая тема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стратегические планы развития предприятия</w:t>
      </w:r>
      <w:r w:rsidR="007A2541" w:rsidRPr="007A2541">
        <w:rPr>
          <w:lang w:eastAsia="en-US"/>
        </w:rPr>
        <w:t>);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планерка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проводится 2 раза в неделю</w:t>
      </w:r>
      <w:r w:rsidR="007A2541" w:rsidRPr="007A2541">
        <w:rPr>
          <w:lang w:eastAsia="en-US"/>
        </w:rPr>
        <w:t xml:space="preserve">; </w:t>
      </w:r>
      <w:r w:rsidRPr="007A2541">
        <w:rPr>
          <w:lang w:eastAsia="en-US"/>
        </w:rPr>
        <w:t>участвуют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генеральный директор, начальники всех отделов</w:t>
      </w:r>
      <w:r w:rsidR="007A2541" w:rsidRPr="007A2541">
        <w:rPr>
          <w:lang w:eastAsia="en-US"/>
        </w:rPr>
        <w:t xml:space="preserve">; </w:t>
      </w:r>
      <w:r w:rsidRPr="007A2541">
        <w:rPr>
          <w:lang w:eastAsia="en-US"/>
        </w:rPr>
        <w:t>обсуждаемая тема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текущая деятельность предприятия</w:t>
      </w:r>
      <w:r w:rsidR="007A2541" w:rsidRPr="007A2541">
        <w:rPr>
          <w:lang w:eastAsia="en-US"/>
        </w:rPr>
        <w:t>);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производственное собрание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проводится 1 раз в 2 недели</w:t>
      </w:r>
      <w:r w:rsidR="007A2541" w:rsidRPr="007A2541">
        <w:rPr>
          <w:lang w:eastAsia="en-US"/>
        </w:rPr>
        <w:t xml:space="preserve">; </w:t>
      </w:r>
      <w:r w:rsidRPr="007A2541">
        <w:rPr>
          <w:lang w:eastAsia="en-US"/>
        </w:rPr>
        <w:t>участвуют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генеральный директор, коммерческий директор, технолог, менеджер по производству</w:t>
      </w:r>
      <w:r w:rsidR="007A2541" w:rsidRPr="007A2541">
        <w:rPr>
          <w:lang w:eastAsia="en-US"/>
        </w:rPr>
        <w:t xml:space="preserve">; </w:t>
      </w:r>
      <w:r w:rsidRPr="007A2541">
        <w:rPr>
          <w:lang w:eastAsia="en-US"/>
        </w:rPr>
        <w:t>обсуждаемая тема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развитие производства, разработка и внедрение новых видов продукции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Руководство фирмы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внимательно относится к социальной сфере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Работникам компании предоставляется путевки для лечения в санатории, выдаются путевки для детей сотрудников в летние лагеря отдыха, выплачиваются разного рода материальные вознаграждения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к праздникам, на юбилейный день рождения работника, при выходе на пенсию</w:t>
      </w:r>
      <w:r w:rsidR="007A2541" w:rsidRPr="007A2541">
        <w:rPr>
          <w:lang w:eastAsia="en-US"/>
        </w:rPr>
        <w:t xml:space="preserve">). </w:t>
      </w:r>
      <w:r w:rsidRPr="007A2541">
        <w:rPr>
          <w:lang w:eastAsia="en-US"/>
        </w:rPr>
        <w:t>На территории предприятия для всех цехов и подразделений открыта столовая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На сегодняшний день текучесть персонала в целом по фирме небольшая, это связано с тем, что большинство сотрудников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="007A2541" w:rsidRPr="007A2541">
        <w:rPr>
          <w:lang w:eastAsia="en-US"/>
        </w:rPr>
        <w:t xml:space="preserve">- </w:t>
      </w:r>
      <w:r w:rsidRPr="007A2541">
        <w:rPr>
          <w:lang w:eastAsia="en-US"/>
        </w:rPr>
        <w:t>это люди среднего и старшего возраста, давно работающие в компании</w:t>
      </w:r>
      <w:r w:rsidR="007A2541" w:rsidRPr="007A2541">
        <w:rPr>
          <w:lang w:eastAsia="en-US"/>
        </w:rPr>
        <w:t>.</w:t>
      </w:r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7A2541" w:rsidP="007A2541">
      <w:pPr>
        <w:pStyle w:val="2"/>
      </w:pPr>
      <w:bookmarkStart w:id="7" w:name="_Toc271537849"/>
      <w:r>
        <w:t>2.2</w:t>
      </w:r>
      <w:r w:rsidR="0068729F" w:rsidRPr="007A2541">
        <w:t xml:space="preserve"> Анализ факторов маркетинговой среды ПК</w:t>
      </w:r>
      <w:r>
        <w:t xml:space="preserve"> "</w:t>
      </w:r>
      <w:r w:rsidR="0068729F" w:rsidRPr="007A2541">
        <w:t>Фирма</w:t>
      </w:r>
      <w:r>
        <w:t xml:space="preserve"> "</w:t>
      </w:r>
      <w:r w:rsidR="0068729F" w:rsidRPr="007A2541">
        <w:t>Кызыл-Май</w:t>
      </w:r>
      <w:r>
        <w:t>"</w:t>
      </w:r>
      <w:bookmarkEnd w:id="7"/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Анализ внешней среды представляет собой оценку состояния и перспектив развития важнейших, с точки зрения организации, субъектов и факторов окружающей среды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отрасли, рынков, поставщиков и совокупности глобальных факторов внешней среды, на которые организация не может оказывать непосредственное влияние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Анализ внешней среды, проводимый посредством исследования рассмотренных в 1 главе групп факторов, облегчает руководству организации получение ответов на интересующие его вопросы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Какие изменения во внешнем окружении воздействуют на текущую стратегию организации</w:t>
      </w:r>
      <w:r w:rsidR="007A2541" w:rsidRPr="007A2541">
        <w:rPr>
          <w:lang w:eastAsia="en-US"/>
        </w:rPr>
        <w:t xml:space="preserve">? </w:t>
      </w:r>
      <w:r w:rsidRPr="007A2541">
        <w:rPr>
          <w:lang w:eastAsia="en-US"/>
        </w:rPr>
        <w:t>Какие факторы представляют большие возможности для достижения общефирменных целей</w:t>
      </w:r>
      <w:r w:rsidR="007A2541" w:rsidRPr="007A2541">
        <w:rPr>
          <w:lang w:eastAsia="en-US"/>
        </w:rPr>
        <w:t xml:space="preserve">? </w:t>
      </w:r>
      <w:r w:rsidRPr="007A2541">
        <w:rPr>
          <w:lang w:eastAsia="en-US"/>
        </w:rPr>
        <w:t>Анализ внешней среды служит инструментом, при помощи которого разработчики стратегии контролируют внешние по отношению к организации факторы с целью предвидеть потенциальные угрозы и открывающиеся новые возможности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Анализ внешней среды позволяет организации своевременно спрогнозировать появление угроз и возможностей, разработать ситуационные планы на случай возникновения непредвиденных обстоятельств, разработать стратегию, которая позволит организации достигнуть поставленных целей и превратить потенциальные угрозы в выгодные возможности</w:t>
      </w:r>
      <w:r w:rsidRPr="007A2541">
        <w:rPr>
          <w:rStyle w:val="af3"/>
          <w:b/>
          <w:bCs/>
          <w:color w:val="000000"/>
          <w:lang w:eastAsia="en-US"/>
        </w:rPr>
        <w:footnoteReference w:id="16"/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Анализу подлежат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внешняя среда косвенного влияния и внешняя среда непосредственного воздействия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Рассмотрим </w:t>
      </w:r>
      <w:r w:rsidRPr="007A2541">
        <w:rPr>
          <w:i/>
          <w:iCs/>
          <w:lang w:eastAsia="en-US"/>
        </w:rPr>
        <w:t xml:space="preserve">факторы </w:t>
      </w:r>
      <w:r w:rsidRPr="007A2541">
        <w:rPr>
          <w:lang w:eastAsia="en-US"/>
        </w:rPr>
        <w:t xml:space="preserve">среды </w:t>
      </w:r>
      <w:r w:rsidRPr="007A2541">
        <w:rPr>
          <w:i/>
          <w:iCs/>
          <w:lang w:eastAsia="en-US"/>
        </w:rPr>
        <w:t xml:space="preserve">непосредственного окружения </w:t>
      </w:r>
      <w:r w:rsidRPr="007A2541">
        <w:rPr>
          <w:lang w:eastAsia="en-US"/>
        </w:rPr>
        <w:t>предприятия, а именно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потребителей, поставщиков, посредников и конкурентов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Задача анализа среды непосредственного окружения состоит в оценке состояния и развития ситуации на рынке и определении конкурентных позиций предприятия на нем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6, с</w:t>
      </w:r>
      <w:r w:rsidR="007A2541">
        <w:rPr>
          <w:lang w:eastAsia="en-US"/>
        </w:rPr>
        <w:t>.3</w:t>
      </w:r>
      <w:r w:rsidRPr="007A2541">
        <w:rPr>
          <w:lang w:eastAsia="en-US"/>
        </w:rPr>
        <w:t>4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При изучении непосредственного окружения предприятия в первую очередь необходимо обратить внимание на одну из главных его составляющих</w:t>
      </w:r>
      <w:r w:rsidR="007A2541" w:rsidRPr="007A2541">
        <w:rPr>
          <w:lang w:eastAsia="en-US"/>
        </w:rPr>
        <w:t xml:space="preserve"> - </w:t>
      </w:r>
      <w:r w:rsidRPr="007A2541">
        <w:rPr>
          <w:i/>
          <w:iCs/>
          <w:lang w:eastAsia="en-US"/>
        </w:rPr>
        <w:t>потребителей</w:t>
      </w:r>
      <w:r w:rsidR="007A2541" w:rsidRPr="007A2541">
        <w:rPr>
          <w:i/>
          <w:iCs/>
          <w:lang w:eastAsia="en-US"/>
        </w:rPr>
        <w:t xml:space="preserve">. </w:t>
      </w:r>
      <w:r w:rsidRPr="007A2541">
        <w:rPr>
          <w:lang w:eastAsia="en-US"/>
        </w:rPr>
        <w:t>Хотя службы маркетинга и определяют выбор целевого рынка, они не могут контролировать его характеристики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Им остается только реагировать на них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9, с</w:t>
      </w:r>
      <w:r w:rsidR="007A2541">
        <w:rPr>
          <w:lang w:eastAsia="en-US"/>
        </w:rPr>
        <w:t>.5</w:t>
      </w:r>
      <w:r w:rsidRPr="007A2541">
        <w:rPr>
          <w:lang w:eastAsia="en-US"/>
        </w:rPr>
        <w:t>4</w:t>
      </w:r>
      <w:r w:rsidR="007A2541" w:rsidRPr="007A2541">
        <w:rPr>
          <w:lang w:eastAsia="en-US"/>
        </w:rPr>
        <w:t xml:space="preserve">]. </w:t>
      </w:r>
      <w:r w:rsidRPr="007A2541">
        <w:rPr>
          <w:lang w:eastAsia="en-US"/>
        </w:rPr>
        <w:t>В процессе анализа потребителей исследуется, какие факторы влияют на поведение потребителей при намерении совершить покупку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Рассматриваются следующие факторы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Социальные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К ним относятся социальные группы, классы, семья, религия, социальные роли и статусы, референтные группы и </w:t>
      </w:r>
      <w:r w:rsidR="007A2541">
        <w:rPr>
          <w:lang w:eastAsia="en-US"/>
        </w:rPr>
        <w:t>т.д.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Культурные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Учитывается, какое влияние могут оказать традиции, общественные ценности, культурные установки, нравы, сложившиеся в рамках общества, на поведение потребителей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Психологические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При исследовании этих факторов, ищут ответы на вопросы о том</w:t>
      </w:r>
      <w:r w:rsidR="007A2541" w:rsidRPr="007A2541">
        <w:rPr>
          <w:lang w:eastAsia="en-US"/>
        </w:rPr>
        <w:t xml:space="preserve">, </w:t>
      </w:r>
      <w:r w:rsidRPr="007A2541">
        <w:rPr>
          <w:lang w:eastAsia="en-US"/>
        </w:rPr>
        <w:t>что мотивирует покупателей к совершению покупки или отказу от нее, как протекают процессы восприятия, усвоения, убеждения и формирования взгляда потребителя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Личностные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К ним относят тип личности потребителя, его возраст, семейное положение, образование, профессию, увлечения, привычки, экономическое положение и </w:t>
      </w:r>
      <w:r w:rsidR="007A2541">
        <w:rPr>
          <w:lang w:eastAsia="en-US"/>
        </w:rPr>
        <w:t>т.д.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Помимо этого, изучают и такие характеристики потребителей, как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географическое месторасположение, объем и периодичность закупок, уровень их информированности, наличие товаров-заменителей, стоимость переориентации потребителей на другой продукт, чувствительность к цене, наличие особых требований к товару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6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Кроме того, анализируется, как потребители принимают решения, через какие этапы при этом проходят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изучают, размышляют, сравнивают или действуют экспромтом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Этапы, через которые проходит потребитель при совершении покупки, можно представить в виде схемы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см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Приложение 1</w:t>
      </w:r>
      <w:r w:rsidR="007A2541" w:rsidRPr="007A2541">
        <w:rPr>
          <w:lang w:eastAsia="en-US"/>
        </w:rPr>
        <w:t xml:space="preserve">) </w:t>
      </w:r>
      <w:r w:rsidRPr="007A2541">
        <w:rPr>
          <w:rStyle w:val="af3"/>
          <w:b/>
          <w:bCs/>
          <w:color w:val="000000"/>
          <w:lang w:eastAsia="en-US"/>
        </w:rPr>
        <w:footnoteReference w:id="17"/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Изучение потребителей позволит предприятию лучше уяснить то, какой продукт в наибольшей мере будет приниматься покупателями, на какой объем продаж может рассчитывать, в какой мере покупатели привержены продукту именно данного предприятия, насколько можно расширить круг потенциальных потребителей, что ожидает продукт в будущем и </w:t>
      </w:r>
      <w:r w:rsidR="007A2541">
        <w:rPr>
          <w:lang w:eastAsia="en-US"/>
        </w:rPr>
        <w:t>т.д.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процессе анализа потребителей был проведен опрос продавцов аптек, реализующих продукцию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>и опрос населения по телефону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200 чел</w:t>
      </w:r>
      <w:r w:rsidR="007A2541">
        <w:rPr>
          <w:lang w:eastAsia="en-US"/>
        </w:rPr>
        <w:t>.,</w:t>
      </w:r>
      <w:r w:rsidRPr="007A2541">
        <w:rPr>
          <w:lang w:eastAsia="en-US"/>
        </w:rPr>
        <w:t xml:space="preserve"> методом случайного набора номеров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При опросе продавцов аптек им была предоставлена анкета со следующим перечнем вопросов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Какая продукция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Фирмы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пользуется наибольшим спросом</w:t>
      </w:r>
      <w:r w:rsidR="007A2541" w:rsidRPr="007A2541">
        <w:rPr>
          <w:lang w:eastAsia="en-US"/>
        </w:rPr>
        <w:t>?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Какую продукцию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чаще всего приобретают те или иные слои населения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по половому и возрастному признакам</w:t>
      </w:r>
      <w:r w:rsidR="007A2541">
        <w:rPr>
          <w:lang w:eastAsia="en-US"/>
        </w:rPr>
        <w:t>)?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Какие препараты фирмы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больше приобретают в зависимости от сезона</w:t>
      </w:r>
      <w:r w:rsidR="007A2541" w:rsidRPr="007A2541">
        <w:rPr>
          <w:lang w:eastAsia="en-US"/>
        </w:rPr>
        <w:t>?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Как часто и какие в основном препараты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приобретают по предписаниям врача</w:t>
      </w:r>
      <w:r w:rsidR="007A2541" w:rsidRPr="007A2541">
        <w:rPr>
          <w:lang w:eastAsia="en-US"/>
        </w:rPr>
        <w:t>?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Как изменился спрос на продукцию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в связи с недавним повышением цен</w:t>
      </w:r>
      <w:r w:rsidR="007A2541" w:rsidRPr="007A2541">
        <w:rPr>
          <w:lang w:eastAsia="en-US"/>
        </w:rPr>
        <w:t>?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Есть ли какие нибудь отзывы о продукции компании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от покупателей</w:t>
      </w:r>
      <w:r w:rsidR="007A2541" w:rsidRPr="007A2541">
        <w:rPr>
          <w:lang w:eastAsia="en-US"/>
        </w:rPr>
        <w:t>?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Ваше личное мнение о продукции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как фармацевта</w:t>
      </w:r>
      <w:r w:rsidR="007A2541" w:rsidRPr="007A2541">
        <w:rPr>
          <w:lang w:eastAsia="en-US"/>
        </w:rPr>
        <w:t>?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результате анализа полученной с помощью этого опроса информации было выяснено, что наибольшим спросом со стороны покупателей пользуются масло полифитовое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и облепиховое, суппозитории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свечи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фито-чай, сиропы и мёд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Масло, сиропы, мёд и фито-чай приобретают все слои населения, независимо от возраста и пола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Суппозитории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девушки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от 18 лет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и женщины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до 45 л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осенне-зимний период в связи с учащающимися простудными заболеваниями возрастает спрос на сиропы, мёд и масло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Что касается остального ассортимента продукции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>в течении всего года он пользуется практически одинаковым спросом, независимо от сезона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летнее время спрос на всю продукцию в некоторой степени снижается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По предписаниям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рецепту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врачей в основном приобретают свечи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 xml:space="preserve">по рекомендациям и советам врачей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сиропы, масло, мёд и фито-чай, по рекомендациям стоматологов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Зубной бальзам</w:t>
      </w:r>
      <w:r w:rsidR="007A2541">
        <w:rPr>
          <w:lang w:eastAsia="en-US"/>
        </w:rPr>
        <w:t xml:space="preserve"> "</w:t>
      </w:r>
      <w:r w:rsidRPr="007A2541">
        <w:rPr>
          <w:lang w:val="en-US" w:eastAsia="en-US"/>
        </w:rPr>
        <w:t>Dental</w:t>
      </w:r>
      <w:r w:rsidRPr="007A2541">
        <w:rPr>
          <w:lang w:eastAsia="en-US"/>
        </w:rPr>
        <w:t xml:space="preserve"> </w:t>
      </w:r>
      <w:r w:rsidRPr="007A2541">
        <w:rPr>
          <w:lang w:val="en-US" w:eastAsia="en-US"/>
        </w:rPr>
        <w:t>balsamum</w:t>
      </w:r>
      <w:r w:rsidR="007A2541">
        <w:rPr>
          <w:lang w:eastAsia="en-US"/>
        </w:rPr>
        <w:t>".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Несмотря на небольшое повышение цен, спрос на продукцию снизился лишь в первые месяцы на 5%, затем вновь стал наблюдаться рост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И потребители, и продавцы-фармацевты аптек отзываются о продукции фирмы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положительно, считая её полезным и эффективным натуральным продуктом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Далее был проведен опрос населения по телефону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Методом случайного набора номеров было опрошено 200 человек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таблице 1 представлен перечень вопросов, задаваемых опрашиваемым и систематизированные результаты ответов</w:t>
      </w:r>
      <w:r w:rsidR="007A2541" w:rsidRPr="007A2541">
        <w:rPr>
          <w:lang w:eastAsia="en-US"/>
        </w:rPr>
        <w:t>.</w:t>
      </w:r>
    </w:p>
    <w:p w:rsidR="0068729F" w:rsidRPr="007A2541" w:rsidRDefault="007A2541" w:rsidP="007A2541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68729F" w:rsidRPr="007A2541">
        <w:rPr>
          <w:lang w:eastAsia="en-US"/>
        </w:rPr>
        <w:t>Таблица 1</w:t>
      </w:r>
    </w:p>
    <w:p w:rsidR="0068729F" w:rsidRP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Результаты проведения опроса населения по телефону</w:t>
      </w:r>
    </w:p>
    <w:tbl>
      <w:tblPr>
        <w:tblStyle w:val="16"/>
        <w:tblW w:w="9466" w:type="dxa"/>
        <w:tblInd w:w="0" w:type="dxa"/>
        <w:tblLook w:val="01E0" w:firstRow="1" w:lastRow="1" w:firstColumn="1" w:lastColumn="1" w:noHBand="0" w:noVBand="0"/>
      </w:tblPr>
      <w:tblGrid>
        <w:gridCol w:w="484"/>
        <w:gridCol w:w="3892"/>
        <w:gridCol w:w="119"/>
        <w:gridCol w:w="4971"/>
      </w:tblGrid>
      <w:tr w:rsidR="0068729F" w:rsidRPr="007A2541">
        <w:tc>
          <w:tcPr>
            <w:tcW w:w="484" w:type="dxa"/>
          </w:tcPr>
          <w:p w:rsidR="0068729F" w:rsidRPr="007A2541" w:rsidRDefault="0068729F" w:rsidP="007A2541">
            <w:pPr>
              <w:pStyle w:val="afa"/>
            </w:pPr>
            <w:r w:rsidRPr="007A2541">
              <w:t>№</w:t>
            </w:r>
          </w:p>
        </w:tc>
        <w:tc>
          <w:tcPr>
            <w:tcW w:w="3892" w:type="dxa"/>
          </w:tcPr>
          <w:p w:rsidR="0068729F" w:rsidRPr="007A2541" w:rsidRDefault="0068729F" w:rsidP="007A2541">
            <w:pPr>
              <w:pStyle w:val="afa"/>
            </w:pPr>
            <w:r w:rsidRPr="007A2541">
              <w:t>Задаваемый вопрос</w:t>
            </w:r>
          </w:p>
        </w:tc>
        <w:tc>
          <w:tcPr>
            <w:tcW w:w="5090" w:type="dxa"/>
            <w:gridSpan w:val="2"/>
          </w:tcPr>
          <w:p w:rsidR="0068729F" w:rsidRPr="007A2541" w:rsidRDefault="0068729F" w:rsidP="007A2541">
            <w:pPr>
              <w:pStyle w:val="afa"/>
            </w:pPr>
            <w:r w:rsidRPr="007A2541">
              <w:t>Данные о результатах ответов</w:t>
            </w:r>
            <w:r w:rsidR="007A2541">
              <w:t xml:space="preserve"> (</w:t>
            </w:r>
            <w:r w:rsidRPr="007A2541">
              <w:t>%</w:t>
            </w:r>
            <w:r w:rsidR="007A2541" w:rsidRPr="007A2541">
              <w:t xml:space="preserve">) </w:t>
            </w:r>
          </w:p>
        </w:tc>
      </w:tr>
      <w:tr w:rsidR="0068729F" w:rsidRPr="007A2541">
        <w:tc>
          <w:tcPr>
            <w:tcW w:w="484" w:type="dxa"/>
          </w:tcPr>
          <w:p w:rsidR="0068729F" w:rsidRPr="007A2541" w:rsidRDefault="0068729F" w:rsidP="007A2541">
            <w:pPr>
              <w:pStyle w:val="afa"/>
            </w:pPr>
            <w:r w:rsidRPr="007A2541">
              <w:t>1</w:t>
            </w:r>
          </w:p>
        </w:tc>
        <w:tc>
          <w:tcPr>
            <w:tcW w:w="3892" w:type="dxa"/>
          </w:tcPr>
          <w:p w:rsidR="0068729F" w:rsidRPr="007A2541" w:rsidRDefault="0068729F" w:rsidP="007A2541">
            <w:pPr>
              <w:pStyle w:val="afa"/>
            </w:pPr>
            <w:r w:rsidRPr="007A2541">
              <w:t>Слышали ли Вы когда-нибудь о фирме ПК</w:t>
            </w:r>
            <w:r w:rsidR="007A2541">
              <w:t xml:space="preserve"> "</w:t>
            </w:r>
            <w:r w:rsidRPr="007A2541">
              <w:t>Кызыл-Май</w:t>
            </w:r>
            <w:r w:rsidR="007A2541">
              <w:t xml:space="preserve">" </w:t>
            </w:r>
            <w:r w:rsidRPr="007A2541">
              <w:t>и ее продукции</w:t>
            </w:r>
            <w:r w:rsidR="007A2541" w:rsidRPr="007A2541">
              <w:t xml:space="preserve">? </w:t>
            </w:r>
          </w:p>
        </w:tc>
        <w:tc>
          <w:tcPr>
            <w:tcW w:w="5090" w:type="dxa"/>
            <w:gridSpan w:val="2"/>
          </w:tcPr>
          <w:p w:rsidR="0068729F" w:rsidRPr="007A2541" w:rsidRDefault="0068729F" w:rsidP="007A2541">
            <w:pPr>
              <w:pStyle w:val="afa"/>
            </w:pPr>
            <w:r w:rsidRPr="007A2541">
              <w:t>85%</w:t>
            </w:r>
            <w:r w:rsidR="007A2541" w:rsidRPr="007A2541">
              <w:t xml:space="preserve"> - </w:t>
            </w:r>
            <w:r w:rsidRPr="007A2541">
              <w:t>да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15%</w:t>
            </w:r>
            <w:r w:rsidR="007A2541" w:rsidRPr="007A2541">
              <w:t xml:space="preserve"> - </w:t>
            </w:r>
            <w:r w:rsidRPr="007A2541">
              <w:t>нет</w:t>
            </w:r>
          </w:p>
        </w:tc>
      </w:tr>
      <w:tr w:rsidR="0068729F" w:rsidRPr="007A2541">
        <w:trPr>
          <w:trHeight w:val="397"/>
        </w:trPr>
        <w:tc>
          <w:tcPr>
            <w:tcW w:w="9466" w:type="dxa"/>
            <w:gridSpan w:val="4"/>
          </w:tcPr>
          <w:p w:rsidR="0068729F" w:rsidRPr="007A2541" w:rsidRDefault="007A2541" w:rsidP="007A2541">
            <w:pPr>
              <w:pStyle w:val="afa"/>
            </w:pPr>
            <w:r w:rsidRPr="007A2541">
              <w:t xml:space="preserve"> </w:t>
            </w:r>
            <w:r w:rsidR="0068729F" w:rsidRPr="007A2541">
              <w:t>Если опрашиваемый отвечал</w:t>
            </w:r>
            <w:r w:rsidRPr="007A2541">
              <w:t>:</w:t>
            </w:r>
            <w:r>
              <w:t xml:space="preserve"> "</w:t>
            </w:r>
            <w:r w:rsidR="0068729F" w:rsidRPr="007A2541">
              <w:t>Да</w:t>
            </w:r>
            <w:r>
              <w:t xml:space="preserve">!", </w:t>
            </w:r>
            <w:r w:rsidR="0068729F" w:rsidRPr="007A2541">
              <w:t>далее следовало</w:t>
            </w:r>
            <w:r w:rsidRPr="007A2541">
              <w:t xml:space="preserve">: </w:t>
            </w:r>
          </w:p>
        </w:tc>
      </w:tr>
      <w:tr w:rsidR="0068729F" w:rsidRPr="007A2541">
        <w:tc>
          <w:tcPr>
            <w:tcW w:w="484" w:type="dxa"/>
          </w:tcPr>
          <w:p w:rsidR="0068729F" w:rsidRPr="007A2541" w:rsidRDefault="0068729F" w:rsidP="007A2541">
            <w:pPr>
              <w:pStyle w:val="afa"/>
            </w:pPr>
            <w:r w:rsidRPr="007A2541">
              <w:t>2</w:t>
            </w:r>
          </w:p>
        </w:tc>
        <w:tc>
          <w:tcPr>
            <w:tcW w:w="4011" w:type="dxa"/>
            <w:gridSpan w:val="2"/>
          </w:tcPr>
          <w:p w:rsidR="007A2541" w:rsidRDefault="0068729F" w:rsidP="007A2541">
            <w:pPr>
              <w:pStyle w:val="afa"/>
            </w:pPr>
            <w:r w:rsidRPr="007A2541">
              <w:t>Какую продукцию фирмы</w:t>
            </w:r>
            <w:r w:rsidR="007A2541">
              <w:t xml:space="preserve"> "</w:t>
            </w:r>
            <w:r w:rsidRPr="007A2541">
              <w:t>Кызыл-Май</w:t>
            </w:r>
            <w:r w:rsidR="007A2541">
              <w:t xml:space="preserve">" </w:t>
            </w:r>
            <w:r w:rsidRPr="007A2541">
              <w:t>Вы знаете</w:t>
            </w:r>
            <w:r w:rsidR="007A2541" w:rsidRPr="007A2541">
              <w:t>?</w:t>
            </w:r>
          </w:p>
          <w:p w:rsidR="0068729F" w:rsidRPr="007A2541" w:rsidRDefault="0068729F" w:rsidP="007A2541">
            <w:pPr>
              <w:pStyle w:val="afa"/>
            </w:pPr>
          </w:p>
        </w:tc>
        <w:tc>
          <w:tcPr>
            <w:tcW w:w="4971" w:type="dxa"/>
          </w:tcPr>
          <w:p w:rsidR="007A2541" w:rsidRDefault="0068729F" w:rsidP="007A2541">
            <w:pPr>
              <w:pStyle w:val="afa"/>
            </w:pPr>
            <w:r w:rsidRPr="007A2541">
              <w:t>40%</w:t>
            </w:r>
            <w:r w:rsidR="007A2541" w:rsidRPr="007A2541">
              <w:t xml:space="preserve"> - </w:t>
            </w:r>
            <w:r w:rsidRPr="007A2541">
              <w:t>масло полифитовое</w:t>
            </w:r>
            <w:r w:rsidR="007A2541">
              <w:t xml:space="preserve"> ("</w:t>
            </w:r>
            <w:r w:rsidRPr="007A2541">
              <w:t>Кызыл-Май</w:t>
            </w:r>
            <w:r w:rsidR="007A2541">
              <w:t>"</w:t>
            </w:r>
            <w:r w:rsidR="007A2541" w:rsidRPr="007A2541">
              <w:t>)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30%</w:t>
            </w:r>
            <w:r w:rsidR="007A2541" w:rsidRPr="007A2541">
              <w:t xml:space="preserve"> - </w:t>
            </w:r>
            <w:r w:rsidRPr="007A2541">
              <w:t>масло</w:t>
            </w:r>
            <w:r w:rsidR="007A2541">
              <w:t xml:space="preserve"> "</w:t>
            </w:r>
            <w:r w:rsidRPr="007A2541">
              <w:t>Кызыл-Май</w:t>
            </w:r>
            <w:r w:rsidR="007A2541">
              <w:t xml:space="preserve">", </w:t>
            </w:r>
            <w:r w:rsidRPr="007A2541">
              <w:t>фито-чай, свечи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30%</w:t>
            </w:r>
            <w:r w:rsidR="007A2541" w:rsidRPr="007A2541">
              <w:t xml:space="preserve"> - </w:t>
            </w:r>
            <w:r w:rsidRPr="007A2541">
              <w:t>осведомлены обо всей продукции, включая фито-капсулы и др</w:t>
            </w:r>
            <w:r w:rsidR="007A2541" w:rsidRPr="007A2541">
              <w:t xml:space="preserve">. </w:t>
            </w:r>
          </w:p>
        </w:tc>
      </w:tr>
      <w:tr w:rsidR="0068729F" w:rsidRPr="007A2541">
        <w:tc>
          <w:tcPr>
            <w:tcW w:w="484" w:type="dxa"/>
          </w:tcPr>
          <w:p w:rsidR="0068729F" w:rsidRPr="007A2541" w:rsidRDefault="0068729F" w:rsidP="007A2541">
            <w:pPr>
              <w:pStyle w:val="afa"/>
            </w:pPr>
            <w:r w:rsidRPr="007A2541">
              <w:t>3</w:t>
            </w:r>
          </w:p>
        </w:tc>
        <w:tc>
          <w:tcPr>
            <w:tcW w:w="4011" w:type="dxa"/>
            <w:gridSpan w:val="2"/>
          </w:tcPr>
          <w:p w:rsidR="007A2541" w:rsidRDefault="0068729F" w:rsidP="007A2541">
            <w:pPr>
              <w:pStyle w:val="afa"/>
            </w:pPr>
            <w:r w:rsidRPr="007A2541">
              <w:t>Вы приобретали какие-нибудь препараты фирмы</w:t>
            </w:r>
            <w:r w:rsidR="007A2541">
              <w:t xml:space="preserve"> "</w:t>
            </w:r>
            <w:r w:rsidRPr="007A2541">
              <w:t>Кызыл-Май</w:t>
            </w:r>
            <w:r w:rsidR="007A2541">
              <w:t xml:space="preserve">"? </w:t>
            </w:r>
            <w:r w:rsidRPr="007A2541">
              <w:t xml:space="preserve">Если </w:t>
            </w:r>
            <w:r w:rsidR="007A2541">
              <w:t>-</w:t>
            </w:r>
            <w:r w:rsidRPr="007A2541">
              <w:t xml:space="preserve"> да, то какие</w:t>
            </w:r>
            <w:r w:rsidR="007A2541" w:rsidRPr="007A2541">
              <w:t>?</w:t>
            </w:r>
          </w:p>
          <w:p w:rsidR="0068729F" w:rsidRPr="007A2541" w:rsidRDefault="0068729F" w:rsidP="007A2541">
            <w:pPr>
              <w:pStyle w:val="afa"/>
            </w:pPr>
          </w:p>
        </w:tc>
        <w:tc>
          <w:tcPr>
            <w:tcW w:w="4971" w:type="dxa"/>
          </w:tcPr>
          <w:p w:rsidR="0068729F" w:rsidRPr="007A2541" w:rsidRDefault="0068729F" w:rsidP="007A2541">
            <w:pPr>
              <w:pStyle w:val="afa"/>
            </w:pPr>
            <w:r w:rsidRPr="007A2541">
              <w:t>30%</w:t>
            </w:r>
            <w:r w:rsidR="007A2541" w:rsidRPr="007A2541">
              <w:t xml:space="preserve"> - </w:t>
            </w:r>
            <w:r w:rsidRPr="007A2541">
              <w:t>практически все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20%</w:t>
            </w:r>
            <w:r w:rsidR="007A2541" w:rsidRPr="007A2541">
              <w:t xml:space="preserve"> - </w:t>
            </w:r>
            <w:r w:rsidRPr="007A2541">
              <w:t>масло, сиропы, мёд, фито-чай, свечи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15%</w:t>
            </w:r>
            <w:r w:rsidR="007A2541" w:rsidRPr="007A2541">
              <w:t xml:space="preserve"> - </w:t>
            </w:r>
            <w:r w:rsidRPr="007A2541">
              <w:t>фито-чай, сиропы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15%</w:t>
            </w:r>
            <w:r w:rsidR="007A2541" w:rsidRPr="007A2541">
              <w:t xml:space="preserve"> - </w:t>
            </w:r>
            <w:r w:rsidRPr="007A2541">
              <w:t>сиропы, мёд, фито-чай</w:t>
            </w:r>
          </w:p>
          <w:p w:rsidR="007A2541" w:rsidRDefault="0068729F" w:rsidP="007A2541">
            <w:pPr>
              <w:pStyle w:val="afa"/>
            </w:pPr>
            <w:r w:rsidRPr="007A2541">
              <w:t>10%</w:t>
            </w:r>
            <w:r w:rsidR="007A2541" w:rsidRPr="007A2541">
              <w:t xml:space="preserve"> - </w:t>
            </w:r>
            <w:r w:rsidRPr="007A2541">
              <w:t>масло</w:t>
            </w:r>
            <w:r w:rsidR="007A2541">
              <w:t xml:space="preserve"> "</w:t>
            </w:r>
            <w:r w:rsidRPr="007A2541">
              <w:t>Кызыл-Май</w:t>
            </w:r>
            <w:r w:rsidR="007A2541">
              <w:t>"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10%</w:t>
            </w:r>
            <w:r w:rsidR="007A2541" w:rsidRPr="007A2541">
              <w:t xml:space="preserve"> - </w:t>
            </w:r>
            <w:r w:rsidRPr="007A2541">
              <w:t>свечи</w:t>
            </w:r>
          </w:p>
        </w:tc>
      </w:tr>
      <w:tr w:rsidR="007A2541" w:rsidRPr="007A2541">
        <w:tc>
          <w:tcPr>
            <w:tcW w:w="484" w:type="dxa"/>
          </w:tcPr>
          <w:p w:rsidR="007A2541" w:rsidRPr="007A2541" w:rsidRDefault="007A2541" w:rsidP="007A2541">
            <w:pPr>
              <w:pStyle w:val="afa"/>
            </w:pPr>
            <w:r w:rsidRPr="007A2541">
              <w:t>4</w:t>
            </w:r>
          </w:p>
        </w:tc>
        <w:tc>
          <w:tcPr>
            <w:tcW w:w="4011" w:type="dxa"/>
            <w:gridSpan w:val="2"/>
          </w:tcPr>
          <w:p w:rsidR="007A2541" w:rsidRPr="007A2541" w:rsidRDefault="007A2541" w:rsidP="007A2541">
            <w:pPr>
              <w:pStyle w:val="afa"/>
            </w:pPr>
            <w:r w:rsidRPr="007A2541">
              <w:t>Какими препаратами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 xml:space="preserve">Вы пользуетесь неоднократно? </w:t>
            </w:r>
          </w:p>
        </w:tc>
        <w:tc>
          <w:tcPr>
            <w:tcW w:w="4971" w:type="dxa"/>
          </w:tcPr>
          <w:p w:rsidR="007A2541" w:rsidRDefault="007A2541" w:rsidP="007A2541">
            <w:pPr>
              <w:pStyle w:val="afa"/>
            </w:pPr>
            <w:r w:rsidRPr="007A2541">
              <w:t xml:space="preserve">Фито-чай </w:t>
            </w:r>
            <w:r>
              <w:t>-</w:t>
            </w:r>
            <w:r w:rsidRPr="007A2541">
              <w:t xml:space="preserve"> 80%, Свечи </w:t>
            </w:r>
            <w:r>
              <w:t>-</w:t>
            </w:r>
            <w:r w:rsidRPr="007A2541">
              <w:t xml:space="preserve"> 45%,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 xml:space="preserve">Масло </w:t>
            </w:r>
            <w:r>
              <w:t>-</w:t>
            </w:r>
            <w:r w:rsidRPr="007A2541">
              <w:t xml:space="preserve"> 60%, Мёд </w:t>
            </w:r>
            <w:r>
              <w:t>-</w:t>
            </w:r>
            <w:r w:rsidRPr="007A2541">
              <w:t xml:space="preserve"> 20%,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 xml:space="preserve">Сиропы </w:t>
            </w:r>
            <w:r>
              <w:t>-</w:t>
            </w:r>
            <w:r w:rsidRPr="007A2541">
              <w:t xml:space="preserve"> 55%, остальная продукция </w:t>
            </w:r>
            <w:r>
              <w:t>-</w:t>
            </w:r>
            <w:r w:rsidRPr="007A2541">
              <w:t xml:space="preserve"> 15% </w:t>
            </w:r>
          </w:p>
        </w:tc>
      </w:tr>
      <w:tr w:rsidR="007A2541" w:rsidRPr="007A2541">
        <w:tc>
          <w:tcPr>
            <w:tcW w:w="484" w:type="dxa"/>
          </w:tcPr>
          <w:p w:rsidR="007A2541" w:rsidRPr="007A2541" w:rsidRDefault="007A2541" w:rsidP="007A2541">
            <w:pPr>
              <w:pStyle w:val="afa"/>
            </w:pPr>
            <w:r w:rsidRPr="007A2541">
              <w:t>5</w:t>
            </w:r>
          </w:p>
        </w:tc>
        <w:tc>
          <w:tcPr>
            <w:tcW w:w="4011" w:type="dxa"/>
            <w:gridSpan w:val="2"/>
          </w:tcPr>
          <w:p w:rsidR="007A2541" w:rsidRDefault="007A2541" w:rsidP="007A2541">
            <w:pPr>
              <w:pStyle w:val="afa"/>
            </w:pPr>
            <w:r w:rsidRPr="007A2541">
              <w:t>Не знаете, приобретают ли продукцию ПК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>Ваши друзья и знакомые?</w:t>
            </w:r>
          </w:p>
          <w:p w:rsidR="007A2541" w:rsidRPr="007A2541" w:rsidRDefault="007A2541" w:rsidP="007A2541">
            <w:pPr>
              <w:pStyle w:val="afa"/>
            </w:pPr>
          </w:p>
        </w:tc>
        <w:tc>
          <w:tcPr>
            <w:tcW w:w="4971" w:type="dxa"/>
          </w:tcPr>
          <w:p w:rsidR="007A2541" w:rsidRPr="007A2541" w:rsidRDefault="007A2541" w:rsidP="007A2541">
            <w:pPr>
              <w:pStyle w:val="afa"/>
            </w:pPr>
            <w:r w:rsidRPr="007A2541">
              <w:t>15% - приобретают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20% - да, приобретают, они мне и посоветовали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30% - не знаю, возможно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35% - да, многие, кому я рекомендовал</w:t>
            </w:r>
            <w:r>
              <w:t xml:space="preserve"> (</w:t>
            </w:r>
            <w:r w:rsidRPr="007A2541">
              <w:t>а), теперь приобретают</w:t>
            </w:r>
          </w:p>
        </w:tc>
      </w:tr>
      <w:tr w:rsidR="007A2541" w:rsidRPr="007A2541">
        <w:tc>
          <w:tcPr>
            <w:tcW w:w="484" w:type="dxa"/>
          </w:tcPr>
          <w:p w:rsidR="007A2541" w:rsidRPr="007A2541" w:rsidRDefault="007A2541" w:rsidP="007A2541">
            <w:pPr>
              <w:pStyle w:val="afa"/>
            </w:pPr>
            <w:r w:rsidRPr="007A2541">
              <w:t>6</w:t>
            </w:r>
          </w:p>
        </w:tc>
        <w:tc>
          <w:tcPr>
            <w:tcW w:w="4011" w:type="dxa"/>
            <w:gridSpan w:val="2"/>
          </w:tcPr>
          <w:p w:rsidR="007A2541" w:rsidRPr="007A2541" w:rsidRDefault="007A2541" w:rsidP="007A2541">
            <w:pPr>
              <w:pStyle w:val="afa"/>
            </w:pPr>
            <w:r w:rsidRPr="007A2541">
              <w:t>Как часто и какие препараты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 xml:space="preserve">Вам прописывал врач? </w:t>
            </w:r>
          </w:p>
        </w:tc>
        <w:tc>
          <w:tcPr>
            <w:tcW w:w="4971" w:type="dxa"/>
          </w:tcPr>
          <w:p w:rsidR="007A2541" w:rsidRPr="007A2541" w:rsidRDefault="007A2541" w:rsidP="007A2541">
            <w:pPr>
              <w:pStyle w:val="afa"/>
            </w:pPr>
            <w:r w:rsidRPr="007A2541">
              <w:t xml:space="preserve">Не прописывали </w:t>
            </w:r>
            <w:r>
              <w:t>-</w:t>
            </w:r>
            <w:r w:rsidRPr="007A2541">
              <w:t xml:space="preserve"> 10%</w:t>
            </w:r>
          </w:p>
          <w:p w:rsidR="007A2541" w:rsidRDefault="007A2541" w:rsidP="007A2541">
            <w:pPr>
              <w:pStyle w:val="afa"/>
            </w:pPr>
            <w:r w:rsidRPr="007A2541">
              <w:t>Свечи</w:t>
            </w:r>
            <w:r>
              <w:t xml:space="preserve"> (</w:t>
            </w:r>
            <w:r w:rsidRPr="007A2541">
              <w:t xml:space="preserve">неоднократно) </w:t>
            </w:r>
            <w:r>
              <w:t>-</w:t>
            </w:r>
            <w:r w:rsidRPr="007A2541">
              <w:t xml:space="preserve"> 20%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 xml:space="preserve">Рекомендовали сиропы, масло, мёд - 50% </w:t>
            </w:r>
          </w:p>
        </w:tc>
      </w:tr>
      <w:tr w:rsidR="007A2541" w:rsidRPr="007A2541">
        <w:tc>
          <w:tcPr>
            <w:tcW w:w="484" w:type="dxa"/>
          </w:tcPr>
          <w:p w:rsidR="007A2541" w:rsidRPr="007A2541" w:rsidRDefault="007A2541" w:rsidP="007A2541">
            <w:pPr>
              <w:pStyle w:val="afa"/>
            </w:pPr>
            <w:r w:rsidRPr="007A2541">
              <w:t>7</w:t>
            </w:r>
          </w:p>
        </w:tc>
        <w:tc>
          <w:tcPr>
            <w:tcW w:w="4011" w:type="dxa"/>
            <w:gridSpan w:val="2"/>
          </w:tcPr>
          <w:p w:rsidR="007A2541" w:rsidRDefault="007A2541" w:rsidP="007A2541">
            <w:pPr>
              <w:pStyle w:val="afa"/>
            </w:pPr>
            <w:r w:rsidRPr="007A2541">
              <w:t>Нравится ли Вам продукция</w:t>
            </w:r>
            <w:r>
              <w:t xml:space="preserve"> "</w:t>
            </w:r>
            <w:r w:rsidRPr="007A2541">
              <w:t>Кызыл-Май</w:t>
            </w:r>
            <w:r>
              <w:t xml:space="preserve">"? </w:t>
            </w:r>
            <w:r w:rsidRPr="007A2541">
              <w:t>Что Вы можете сказать о ней?</w:t>
            </w:r>
          </w:p>
          <w:p w:rsidR="007A2541" w:rsidRPr="007A2541" w:rsidRDefault="007A2541" w:rsidP="007A2541">
            <w:pPr>
              <w:pStyle w:val="afa"/>
            </w:pPr>
          </w:p>
        </w:tc>
        <w:tc>
          <w:tcPr>
            <w:tcW w:w="4971" w:type="dxa"/>
          </w:tcPr>
          <w:p w:rsidR="007A2541" w:rsidRDefault="007A2541" w:rsidP="007A2541">
            <w:pPr>
              <w:pStyle w:val="afa"/>
            </w:pPr>
            <w:r w:rsidRPr="007A2541">
              <w:t xml:space="preserve"> - Продукция нравится. Редко сейчас можно встретить абсолютно натуральный и действительно эффективный продукт </w:t>
            </w:r>
            <w:r>
              <w:t>-</w:t>
            </w:r>
            <w:r w:rsidRPr="007A2541">
              <w:t xml:space="preserve"> 70%</w:t>
            </w:r>
          </w:p>
          <w:p w:rsidR="007A2541" w:rsidRDefault="007A2541" w:rsidP="007A2541">
            <w:pPr>
              <w:pStyle w:val="afa"/>
            </w:pPr>
            <w:r w:rsidRPr="007A2541">
              <w:t xml:space="preserve">Нравится </w:t>
            </w:r>
            <w:r>
              <w:t>-</w:t>
            </w:r>
            <w:r w:rsidRPr="007A2541">
              <w:t xml:space="preserve"> 20%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 xml:space="preserve">Стали приобретать недавно, время покажет </w:t>
            </w:r>
            <w:r>
              <w:t>-</w:t>
            </w:r>
            <w:r w:rsidRPr="007A2541">
              <w:t xml:space="preserve"> 10%</w:t>
            </w:r>
          </w:p>
        </w:tc>
      </w:tr>
      <w:tr w:rsidR="007A2541" w:rsidRPr="007A2541">
        <w:tc>
          <w:tcPr>
            <w:tcW w:w="484" w:type="dxa"/>
          </w:tcPr>
          <w:p w:rsidR="007A2541" w:rsidRPr="007A2541" w:rsidRDefault="007A2541" w:rsidP="007A2541">
            <w:pPr>
              <w:pStyle w:val="afa"/>
            </w:pPr>
            <w:r w:rsidRPr="007A2541">
              <w:t>8</w:t>
            </w:r>
          </w:p>
        </w:tc>
        <w:tc>
          <w:tcPr>
            <w:tcW w:w="4011" w:type="dxa"/>
            <w:gridSpan w:val="2"/>
          </w:tcPr>
          <w:p w:rsidR="007A2541" w:rsidRPr="007A2541" w:rsidRDefault="007A2541" w:rsidP="007A2541">
            <w:pPr>
              <w:pStyle w:val="afa"/>
            </w:pPr>
            <w:r w:rsidRPr="007A2541">
              <w:t>Есть ли что-то, что Вас не устраивает в продукции компании</w:t>
            </w:r>
            <w:r>
              <w:t xml:space="preserve"> "</w:t>
            </w:r>
            <w:r w:rsidRPr="007A2541">
              <w:t>Кызыл-Май</w:t>
            </w:r>
            <w:r>
              <w:t xml:space="preserve">"? </w:t>
            </w:r>
            <w:r w:rsidRPr="007A2541">
              <w:t xml:space="preserve">Если </w:t>
            </w:r>
            <w:r>
              <w:t>-</w:t>
            </w:r>
            <w:r w:rsidRPr="007A2541">
              <w:t xml:space="preserve"> да, то что именно? </w:t>
            </w:r>
          </w:p>
        </w:tc>
        <w:tc>
          <w:tcPr>
            <w:tcW w:w="4971" w:type="dxa"/>
          </w:tcPr>
          <w:p w:rsidR="007A2541" w:rsidRPr="007A2541" w:rsidRDefault="007A2541" w:rsidP="007A2541">
            <w:pPr>
              <w:pStyle w:val="afa"/>
            </w:pPr>
            <w:r w:rsidRPr="007A2541">
              <w:t>75% - все устраивает</w:t>
            </w:r>
          </w:p>
          <w:p w:rsidR="007A2541" w:rsidRDefault="007A2541" w:rsidP="007A2541">
            <w:pPr>
              <w:pStyle w:val="afa"/>
            </w:pPr>
            <w:r w:rsidRPr="007A2541">
              <w:t>20% - цена,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5% - некоторые сиропы очень сладкие</w:t>
            </w:r>
          </w:p>
          <w:p w:rsidR="007A2541" w:rsidRPr="007A2541" w:rsidRDefault="007A2541" w:rsidP="007A2541">
            <w:pPr>
              <w:pStyle w:val="afa"/>
            </w:pPr>
          </w:p>
        </w:tc>
      </w:tr>
      <w:tr w:rsidR="007A2541" w:rsidRPr="007A2541">
        <w:tc>
          <w:tcPr>
            <w:tcW w:w="484" w:type="dxa"/>
          </w:tcPr>
          <w:p w:rsidR="007A2541" w:rsidRPr="007A2541" w:rsidRDefault="007A2541" w:rsidP="007A2541">
            <w:pPr>
              <w:pStyle w:val="afa"/>
            </w:pPr>
            <w:r w:rsidRPr="007A2541">
              <w:t>9</w:t>
            </w:r>
          </w:p>
        </w:tc>
        <w:tc>
          <w:tcPr>
            <w:tcW w:w="4011" w:type="dxa"/>
            <w:gridSpan w:val="2"/>
          </w:tcPr>
          <w:p w:rsidR="007A2541" w:rsidRPr="007A2541" w:rsidRDefault="007A2541" w:rsidP="007A2541">
            <w:pPr>
              <w:pStyle w:val="afa"/>
            </w:pPr>
            <w:r w:rsidRPr="007A2541">
              <w:t>Что бы Вы могли предложить компании</w:t>
            </w:r>
            <w:r>
              <w:t xml:space="preserve"> "</w:t>
            </w:r>
            <w:r w:rsidRPr="007A2541">
              <w:t>дополнить</w:t>
            </w:r>
            <w:r>
              <w:t xml:space="preserve">" </w:t>
            </w:r>
            <w:r w:rsidRPr="007A2541">
              <w:t>или</w:t>
            </w:r>
            <w:r>
              <w:t xml:space="preserve"> "</w:t>
            </w:r>
            <w:r w:rsidRPr="007A2541">
              <w:t>устранить</w:t>
            </w:r>
            <w:r>
              <w:t xml:space="preserve">"? </w:t>
            </w:r>
          </w:p>
        </w:tc>
        <w:tc>
          <w:tcPr>
            <w:tcW w:w="4971" w:type="dxa"/>
          </w:tcPr>
          <w:p w:rsidR="007A2541" w:rsidRPr="007A2541" w:rsidRDefault="007A2541" w:rsidP="007A2541">
            <w:pPr>
              <w:pStyle w:val="afa"/>
            </w:pPr>
            <w:r w:rsidRPr="007A2541">
              <w:t>50% - ничего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35% - побольше рекламы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15% - немного снизить цены</w:t>
            </w:r>
          </w:p>
        </w:tc>
      </w:tr>
      <w:tr w:rsidR="007A2541" w:rsidRPr="007A2541">
        <w:tc>
          <w:tcPr>
            <w:tcW w:w="484" w:type="dxa"/>
          </w:tcPr>
          <w:p w:rsidR="007A2541" w:rsidRPr="007A2541" w:rsidRDefault="007A2541" w:rsidP="007A2541">
            <w:pPr>
              <w:pStyle w:val="afa"/>
            </w:pPr>
            <w:r w:rsidRPr="007A2541">
              <w:t>10</w:t>
            </w:r>
          </w:p>
        </w:tc>
        <w:tc>
          <w:tcPr>
            <w:tcW w:w="4011" w:type="dxa"/>
            <w:gridSpan w:val="2"/>
          </w:tcPr>
          <w:p w:rsidR="007A2541" w:rsidRPr="007A2541" w:rsidRDefault="007A2541" w:rsidP="007A2541">
            <w:pPr>
              <w:pStyle w:val="afa"/>
            </w:pPr>
            <w:r w:rsidRPr="007A2541">
              <w:t>Изменилось ли Ваше предпочтение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 xml:space="preserve">после недавнего подорожания цен на продукцию? </w:t>
            </w:r>
          </w:p>
        </w:tc>
        <w:tc>
          <w:tcPr>
            <w:tcW w:w="4971" w:type="dxa"/>
          </w:tcPr>
          <w:p w:rsidR="007A2541" w:rsidRPr="007A2541" w:rsidRDefault="007A2541" w:rsidP="007A2541">
            <w:pPr>
              <w:pStyle w:val="afa"/>
            </w:pPr>
            <w:r w:rsidRPr="007A2541">
              <w:t>15% - предпочтение не изменилось, но поначалу стали приобретать меньше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85% - нет, не изменилось</w:t>
            </w:r>
          </w:p>
        </w:tc>
      </w:tr>
      <w:tr w:rsidR="007A2541" w:rsidRPr="007A2541">
        <w:tc>
          <w:tcPr>
            <w:tcW w:w="484" w:type="dxa"/>
          </w:tcPr>
          <w:p w:rsidR="007A2541" w:rsidRPr="007A2541" w:rsidRDefault="007A2541" w:rsidP="007A2541">
            <w:pPr>
              <w:pStyle w:val="afa"/>
            </w:pPr>
            <w:r w:rsidRPr="007A2541">
              <w:t>11</w:t>
            </w:r>
          </w:p>
        </w:tc>
        <w:tc>
          <w:tcPr>
            <w:tcW w:w="4011" w:type="dxa"/>
            <w:gridSpan w:val="2"/>
          </w:tcPr>
          <w:p w:rsidR="007A2541" w:rsidRPr="007A2541" w:rsidRDefault="007A2541" w:rsidP="007A2541">
            <w:pPr>
              <w:pStyle w:val="afa"/>
            </w:pPr>
            <w:r w:rsidRPr="007A2541">
              <w:t xml:space="preserve">Приобретали ли Вы какие-нибудь лекарственные препараты или добавки других фирм, произведенные исключительно из натуральных продуктов? Если </w:t>
            </w:r>
            <w:r>
              <w:t>-</w:t>
            </w:r>
            <w:r w:rsidRPr="007A2541">
              <w:t xml:space="preserve"> да, то каких фирм? Понравилось ли Вам? </w:t>
            </w:r>
          </w:p>
        </w:tc>
        <w:tc>
          <w:tcPr>
            <w:tcW w:w="4971" w:type="dxa"/>
          </w:tcPr>
          <w:p w:rsidR="007A2541" w:rsidRPr="007A2541" w:rsidRDefault="007A2541" w:rsidP="007A2541">
            <w:pPr>
              <w:pStyle w:val="afa"/>
            </w:pPr>
            <w:r w:rsidRPr="007A2541">
              <w:t>30% - нет, не покупали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50% - только травы. Не устраивают маленькие упаковки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20% - БАДы</w:t>
            </w:r>
            <w:r>
              <w:t xml:space="preserve"> (</w:t>
            </w:r>
            <w:r w:rsidRPr="007A2541">
              <w:t>биологически активные добавки) у частных врачей, понравились не все</w:t>
            </w:r>
          </w:p>
        </w:tc>
      </w:tr>
    </w:tbl>
    <w:p w:rsidR="007A2541" w:rsidRDefault="007A2541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Используя полученную в ходе опроса информацию, представим спрос на основную продукцию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в виде диаграммы-рейтинга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см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рисунок 3</w:t>
      </w:r>
      <w:r w:rsidR="007A2541" w:rsidRPr="007A2541">
        <w:rPr>
          <w:lang w:eastAsia="en-US"/>
        </w:rPr>
        <w:t>):</w:t>
      </w:r>
    </w:p>
    <w:p w:rsidR="007A2541" w:rsidRDefault="007A2541" w:rsidP="007A2541">
      <w:pPr>
        <w:ind w:firstLine="709"/>
        <w:rPr>
          <w:lang w:eastAsia="en-US"/>
        </w:rPr>
      </w:pPr>
    </w:p>
    <w:p w:rsidR="0068729F" w:rsidRPr="007A2541" w:rsidRDefault="00336027" w:rsidP="007A2541">
      <w:pPr>
        <w:ind w:firstLine="709"/>
        <w:rPr>
          <w:lang w:eastAsia="en-US"/>
        </w:rPr>
      </w:pPr>
      <w:r w:rsidRPr="007A2541">
        <w:rPr>
          <w:noProof/>
          <w:lang w:eastAsia="en-US"/>
        </w:rPr>
        <w:object w:dxaOrig="8280" w:dyaOrig="4170">
          <v:shape id="_x0000_i1025" type="#_x0000_t75" style="width:408pt;height:209.25pt" o:ole="">
            <v:imagedata r:id="rId7" o:title="" croptop="-3803f" cropbottom="-6286f" cropleft="-1488f" cropright="-2477f"/>
            <o:lock v:ext="edit" aspectratio="f"/>
          </v:shape>
          <o:OLEObject Type="Embed" ProgID="Excel.Sheet.8" ShapeID="_x0000_i1025" DrawAspect="Content" ObjectID="_1454483694" r:id="rId8">
            <o:FieldCodes>\s</o:FieldCodes>
          </o:OLEObject>
        </w:objec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Рисунок 3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Спрос на продукцию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>"</w:t>
      </w:r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результате проведения анализа потребителей, можно сделать вывод, что продукция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пользуется хорошим спросом среди потребителей и успела зарекомендовать себя как полезный, эффективный и надёжный натуральный продукт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Также принято решение в ближайшее время организовать информативные рекламные компании, нацеленные в основном на ознакомление населения с малоизвестными и новыми видами продукции фирмы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>".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Далее обратимся к анализу </w:t>
      </w:r>
      <w:r w:rsidRPr="007A2541">
        <w:rPr>
          <w:i/>
          <w:iCs/>
          <w:lang w:eastAsia="en-US"/>
        </w:rPr>
        <w:t>поставщиков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При изучении поставщиков в первую очередь выяснению подлежит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стоимость поставляемого товара, гарантии качества товара, обязательность соблюдения условий и времени поставки и др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При повышении поставщиком стоимости поставляемого товара могут возникнуть перебои в снабжении, увеличение себестоимости продукции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такой ситуации возможными ответными реакциями со стороны предприятия может быть поиск новых форм сотрудничества либо смена поставщика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Нарушение гарантий качества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поставка некачественного товара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нарушение условий и времени поставки также могут создать значительные трудности в деятельности предприятия, что заставит предприятие в первую очередь искать нового поставщика в целях сохранения собственной устойчивости</w:t>
      </w:r>
      <w:r w:rsidRPr="007A2541">
        <w:rPr>
          <w:rStyle w:val="af3"/>
          <w:b/>
          <w:bCs/>
          <w:color w:val="000000"/>
          <w:lang w:eastAsia="en-US"/>
        </w:rPr>
        <w:footnoteReference w:id="18"/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Основными поставщиками сырья, подсобных материалов и посуды для расфасовки являются Россия, Киргизия и Иран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 России и Киргизии поставляется главным образом сырье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 Ирана поставляют всю необходимую посуду для упаковки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 xml:space="preserve">бутылочки для сиропов и масла, баночки для мёда и </w:t>
      </w:r>
      <w:r w:rsidR="007A2541">
        <w:rPr>
          <w:lang w:eastAsia="en-US"/>
        </w:rPr>
        <w:t>т.д.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Также и на территории Казахстана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имеет своих поставщиков некоторого сырья и упаковочных подсобных материалов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 xml:space="preserve">коробок, этикеток и </w:t>
      </w:r>
      <w:r w:rsidR="007A2541">
        <w:rPr>
          <w:lang w:eastAsia="en-US"/>
        </w:rPr>
        <w:t>т.д.)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Согласно результатам проведенного анализа взаимодействия фирмы с поставщиками с 2007 года нарушения стали наблюдаться только в соблюдении сроков поставки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Периодически из-за трудностей, возникающих на границе Казахстана с Узбекистаном, происходит задержка посуды, поставляемой с Ирана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Ответной реакцией на это стал заказ посуды сверх обычной нормы, рассчитанной на определенный период производства, чтобы в случае задержки, на производстве можно было использовать запасы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Если же запасы имеются, заказ делается согласно норме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Но, даже иногда испытывая такие трудности с поставкой посуды,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не намерены менять поставщика, так как поставляемые им посудные материалы характеризуются отличным качеством и приемлемой ценой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 данным поставщиком у компании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сложились долговременные и надёжные отношения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Если говорить о посредниках, то между фирмой и конечным потребителем существует лишь одно посредническое звено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аптеки, реализующие продукцию компании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Служба доставки поставляет продукцию компании по заказам в аптеки города Алматы и других городов Казахстана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Компания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имеет широкий круг постоянных клиентов среди аптек городов Казахстана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В заключении обратимся к анализу </w:t>
      </w:r>
      <w:r w:rsidRPr="007A2541">
        <w:rPr>
          <w:i/>
          <w:iCs/>
          <w:lang w:eastAsia="en-US"/>
        </w:rPr>
        <w:t>конкуренции</w:t>
      </w:r>
      <w:r w:rsidR="007A2541" w:rsidRPr="007A2541">
        <w:rPr>
          <w:i/>
          <w:iCs/>
          <w:lang w:eastAsia="en-US"/>
        </w:rPr>
        <w:t xml:space="preserve">. </w:t>
      </w:r>
      <w:r w:rsidRPr="007A2541">
        <w:rPr>
          <w:lang w:eastAsia="en-US"/>
        </w:rPr>
        <w:t>Что касается фирмы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>то ей с конкуренцией практически не приходится сталкиваться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Единственным действительным конкурентом является фирма с аналогичным названием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>по форме организации являющаяся ТОО</w:t>
      </w:r>
      <w:r w:rsidRPr="007A2541">
        <w:rPr>
          <w:i/>
          <w:iCs/>
          <w:lang w:eastAsia="en-US"/>
        </w:rPr>
        <w:t xml:space="preserve"> </w:t>
      </w:r>
      <w:r w:rsidRPr="007A2541">
        <w:rPr>
          <w:lang w:eastAsia="en-US"/>
        </w:rPr>
        <w:t>и отличающаяся фирменным логотипом и отсутствием в своем полном наименовании слова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". </w:t>
      </w:r>
      <w:r w:rsidRPr="007A2541">
        <w:rPr>
          <w:lang w:eastAsia="en-US"/>
        </w:rPr>
        <w:t>Таким образом, на рынке РК существует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и ТОО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". </w:t>
      </w:r>
      <w:r w:rsidRPr="007A2541">
        <w:rPr>
          <w:lang w:eastAsia="en-US"/>
        </w:rPr>
        <w:t>Продукция ТОО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производится также из натуральных продуктов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Но данная компания обладает намного меньшим ассортиментом продукции, это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фито-чай и таблетки, изготовленные из лекарственных трав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Многие потребители до сих пор не знают о том, что производством этих препаратов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как указано на таблетках, пищевых добавок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занимается другая компания, хоть и с аналогичным названием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Они не обращают внимания на фирменный логотип и адрес предприятия, для них просто существует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". </w:t>
      </w:r>
      <w:r w:rsidRPr="007A2541">
        <w:rPr>
          <w:lang w:eastAsia="en-US"/>
        </w:rPr>
        <w:t>Если говорить о предпочтении потребителей, идентичность названия фирмы-конкурента не приносит ни малейшего ущерба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Фирме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". </w:t>
      </w:r>
      <w:r w:rsidRPr="007A2541">
        <w:rPr>
          <w:lang w:eastAsia="en-US"/>
        </w:rPr>
        <w:t>Они лишь выбирают, в виде чего им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приобрести натуральный продукт</w:t>
      </w:r>
      <w:r w:rsidR="007A2541">
        <w:rPr>
          <w:lang w:eastAsia="en-US"/>
        </w:rPr>
        <w:t xml:space="preserve">": </w:t>
      </w:r>
      <w:r w:rsidRPr="007A2541">
        <w:rPr>
          <w:lang w:eastAsia="en-US"/>
        </w:rPr>
        <w:t>таблетки или фито-капсулы, сиропы, мёд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Выяснить спрос на таблетки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пищевые добавки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производимые ТОО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>не удалось, но как показал анализ потребителей, спрос на продукцию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достаточно велик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Фито-чай приобретают примерно в одинаковой степени у обеих фирм, разница в цене незначительна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После проведения планирующейся информативной рекламной компании ожидается повышение спроса на фито-капсулы, которые в отличие от другой продукции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знакомы меньшему числу потребителей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 числу других конкурентов можно отнести зарубежных производителей различных биологически активных добавок, производящихся на основе натуральных продуктов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На территории РК они распространяются различными частными врачами, проводящими компьютерную диагностику в основном на аппарате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Оберон</w:t>
      </w:r>
      <w:r w:rsidR="007A2541">
        <w:rPr>
          <w:lang w:eastAsia="en-US"/>
        </w:rPr>
        <w:t xml:space="preserve">", </w:t>
      </w:r>
      <w:r w:rsidRPr="007A2541">
        <w:rPr>
          <w:lang w:eastAsia="en-US"/>
        </w:rPr>
        <w:t>который мало кому внушает доверия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Ко всему прочему цена на эти добавки довольно высока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Поэтому и с этой стороны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не ощущает сильной конкуренции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Анализ среды косвенного влияния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макросреды организации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должен состоять в выявлении состава влияющих факторов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При анализе макросреды организации изучению подлежат демографические, экономические, политико-правовые, научно-технические, природные, социокультурные и международные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При анализе </w:t>
      </w:r>
      <w:r w:rsidRPr="007A2541">
        <w:rPr>
          <w:i/>
          <w:iCs/>
          <w:lang w:eastAsia="en-US"/>
        </w:rPr>
        <w:t xml:space="preserve">экономических факторов </w:t>
      </w:r>
      <w:r w:rsidRPr="007A2541">
        <w:rPr>
          <w:lang w:eastAsia="en-US"/>
        </w:rPr>
        <w:t>рассматривают темпы инфляции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дефляции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процентную ставку, международный платежный баланс, уровень занятости населения в целом и в отрасли, платежеспособность предприятий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Изучаются уровень экономического развития, бюджет страны и его выполнение, доступность ресурсов, уровень налогообложения, производительность труда, величина заработной платы и </w:t>
      </w:r>
      <w:r w:rsidR="007A2541">
        <w:rPr>
          <w:lang w:eastAsia="en-US"/>
        </w:rPr>
        <w:t>т.д.</w:t>
      </w:r>
      <w:r w:rsidR="007A2541" w:rsidRPr="007A2541">
        <w:rPr>
          <w:lang w:eastAsia="en-US"/>
        </w:rPr>
        <w:t xml:space="preserve"> </w:t>
      </w:r>
      <w:r w:rsidRPr="007A2541">
        <w:rPr>
          <w:rStyle w:val="af3"/>
          <w:b/>
          <w:bCs/>
          <w:color w:val="000000"/>
          <w:lang w:eastAsia="en-US"/>
        </w:rPr>
        <w:footnoteReference w:id="19"/>
      </w:r>
      <w:r w:rsidRPr="007A2541">
        <w:rPr>
          <w:lang w:eastAsia="en-US"/>
        </w:rPr>
        <w:t xml:space="preserve"> Также исследуется изменение демографических условий, уровень доходов населения и их распределения, емкость рынка или защищенность его правительством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29, с</w:t>
      </w:r>
      <w:r w:rsidR="007A2541">
        <w:rPr>
          <w:lang w:eastAsia="en-US"/>
        </w:rPr>
        <w:t>.1</w:t>
      </w:r>
      <w:r w:rsidRPr="007A2541">
        <w:rPr>
          <w:lang w:eastAsia="en-US"/>
        </w:rPr>
        <w:t>56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связи с возрастанием уровня инфляции в стране, резким повышением цен на энергоресурсы и как следствие увеличением себестоимости продукции, произошло повышение цен на продукцию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". </w:t>
      </w:r>
      <w:r w:rsidRPr="007A2541">
        <w:rPr>
          <w:lang w:eastAsia="en-US"/>
        </w:rPr>
        <w:t>Одновременно компания повысила заработную плату работникам основного производства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При анализе </w:t>
      </w:r>
      <w:r w:rsidRPr="007A2541">
        <w:rPr>
          <w:i/>
          <w:iCs/>
          <w:lang w:eastAsia="en-US"/>
        </w:rPr>
        <w:t xml:space="preserve">политических факторов </w:t>
      </w:r>
      <w:r w:rsidRPr="007A2541">
        <w:rPr>
          <w:lang w:eastAsia="en-US"/>
        </w:rPr>
        <w:t>следует следить за соглашениями по тарифам и торговле между странами, протекционистской таможенной политикой, направленных против третьих стран, нормативными актами местных органов власти и центрального правительства, уровнем развития правового регулирования экономики, отношением государства к антимонопольному законодательству, кредитной политикой местных властей, ограничениями на получение ссуд и наем рабочей силы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29, с</w:t>
      </w:r>
      <w:r w:rsidR="007A2541">
        <w:rPr>
          <w:lang w:eastAsia="en-US"/>
        </w:rPr>
        <w:t>.1</w:t>
      </w:r>
      <w:r w:rsidRPr="007A2541">
        <w:rPr>
          <w:lang w:eastAsia="en-US"/>
        </w:rPr>
        <w:t>56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целом, политическая ситуация в стране стабилизируется и влияние политического фактора на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в данный момент невелико, но деятельность компании постоянно находятся под влиянием политических событий и решений, и руководство организации должно следить за принимаемыми решениями и законами органов власти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Изучение </w:t>
      </w:r>
      <w:r w:rsidRPr="007A2541">
        <w:rPr>
          <w:i/>
          <w:iCs/>
          <w:lang w:eastAsia="en-US"/>
        </w:rPr>
        <w:t xml:space="preserve">правовой составляющей </w:t>
      </w:r>
      <w:r w:rsidRPr="007A2541">
        <w:rPr>
          <w:lang w:eastAsia="en-US"/>
        </w:rPr>
        <w:t>должно состоять как в изучении содержания правовых актов, так и существующей практики их исполнения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Этот анализ должен дать понимание относительно целей развития общества, приоритетных отраслей экономики и регионов, возможности и направлений развития политической системы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6, с</w:t>
      </w:r>
      <w:r w:rsidR="007A2541">
        <w:rPr>
          <w:lang w:eastAsia="en-US"/>
        </w:rPr>
        <w:t>.3</w:t>
      </w:r>
      <w:r w:rsidRPr="007A2541">
        <w:rPr>
          <w:lang w:eastAsia="en-US"/>
        </w:rPr>
        <w:t>1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i/>
          <w:iCs/>
          <w:lang w:eastAsia="en-US"/>
        </w:rPr>
        <w:t xml:space="preserve">Социальные факторы </w:t>
      </w:r>
      <w:r w:rsidRPr="007A2541">
        <w:rPr>
          <w:lang w:eastAsia="en-US"/>
        </w:rPr>
        <w:t>также подлежат изучению, так как оказывают влияние на выбор целей, средств их достижения, особенности работы предприятия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Учитывается структурный состав населения, уровень образования, сложившиеся общественные ценности и установки, интерес к социальным проблемам и </w:t>
      </w:r>
      <w:r w:rsidR="007A2541">
        <w:rPr>
          <w:lang w:eastAsia="en-US"/>
        </w:rPr>
        <w:t>т.д.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6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Изучая ценности и предпочтения потребителей, было обнаружено, что в последнее время среди населения возросло предпочтение натуральным продуктам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Анализ </w:t>
      </w:r>
      <w:r w:rsidRPr="007A2541">
        <w:rPr>
          <w:i/>
          <w:iCs/>
          <w:lang w:eastAsia="en-US"/>
        </w:rPr>
        <w:t>технологической</w:t>
      </w:r>
      <w:r w:rsidRPr="007A2541">
        <w:rPr>
          <w:lang w:eastAsia="en-US"/>
        </w:rPr>
        <w:t xml:space="preserve"> внешней среды должен учитывать изменения в технологии производства конструкционных материалов, применении вычислительной техники для проектирования новых товаров и услуг</w:t>
      </w:r>
      <w:r w:rsidR="007A2541" w:rsidRPr="007A2541">
        <w:rPr>
          <w:lang w:eastAsia="en-US"/>
        </w:rPr>
        <w:t xml:space="preserve">; </w:t>
      </w:r>
      <w:r w:rsidRPr="007A2541">
        <w:rPr>
          <w:lang w:eastAsia="en-US"/>
        </w:rPr>
        <w:t>в управлении учитываются изменения в технологии сбора, обработки и передачи информации, в средствах связи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Также анализируются изменения, происходящие в </w:t>
      </w:r>
      <w:r w:rsidRPr="007A2541">
        <w:rPr>
          <w:i/>
          <w:iCs/>
          <w:lang w:eastAsia="en-US"/>
        </w:rPr>
        <w:t xml:space="preserve">международных </w:t>
      </w:r>
      <w:r w:rsidRPr="007A2541">
        <w:rPr>
          <w:lang w:eastAsia="en-US"/>
        </w:rPr>
        <w:t>отношениях государства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Отслеживается политика правительств других стран, предусматривающая усилия по защите или расширению национального рынка в целом или отдельных отраслей</w:t>
      </w:r>
      <w:r w:rsidRPr="007A2541">
        <w:rPr>
          <w:rStyle w:val="af3"/>
          <w:b/>
          <w:bCs/>
          <w:color w:val="000000"/>
          <w:lang w:eastAsia="en-US"/>
        </w:rPr>
        <w:footnoteReference w:id="20"/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Основой анализа служит информация, содержащаяся в различных изданиях, журналах, а также полученная в ходе обсуждений, специальных маркетинговых исследований посредством наблюдений, опросов, проведения экспериментов и </w:t>
      </w:r>
      <w:r w:rsidR="007A2541">
        <w:rPr>
          <w:lang w:eastAsia="en-US"/>
        </w:rPr>
        <w:t>т.д.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Анализ макросреды, в которой функционирует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представлен в таблице 2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данной таблице рассмотрены анализируемые факторы, их возможные проявления и соответствующие ответные меры компании</w:t>
      </w:r>
      <w:r w:rsidR="007A2541" w:rsidRPr="007A2541">
        <w:rPr>
          <w:lang w:eastAsia="en-US"/>
        </w:rPr>
        <w:t>:</w:t>
      </w:r>
    </w:p>
    <w:p w:rsidR="00143281" w:rsidRDefault="00143281" w:rsidP="007A2541">
      <w:pPr>
        <w:ind w:firstLine="709"/>
        <w:rPr>
          <w:lang w:eastAsia="en-US"/>
        </w:rPr>
      </w:pPr>
    </w:p>
    <w:p w:rsidR="0068729F" w:rsidRP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Таблица 2</w:t>
      </w:r>
      <w:r w:rsidR="00143281">
        <w:rPr>
          <w:lang w:eastAsia="en-US"/>
        </w:rPr>
        <w:t xml:space="preserve">. </w:t>
      </w:r>
      <w:r w:rsidRPr="007A2541">
        <w:rPr>
          <w:lang w:eastAsia="en-US"/>
        </w:rPr>
        <w:t>Анализ факторов макросреды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>"</w:t>
      </w:r>
    </w:p>
    <w:tbl>
      <w:tblPr>
        <w:tblStyle w:val="16"/>
        <w:tblW w:w="88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74"/>
        <w:gridCol w:w="1815"/>
        <w:gridCol w:w="1752"/>
        <w:gridCol w:w="2365"/>
        <w:gridCol w:w="1664"/>
      </w:tblGrid>
      <w:tr w:rsidR="0068729F" w:rsidRPr="007A2541" w:rsidTr="00143281">
        <w:trPr>
          <w:trHeight w:val="855"/>
        </w:trPr>
        <w:tc>
          <w:tcPr>
            <w:tcW w:w="1274" w:type="dxa"/>
          </w:tcPr>
          <w:p w:rsidR="0068729F" w:rsidRPr="007A2541" w:rsidRDefault="0068729F" w:rsidP="007A2541">
            <w:pPr>
              <w:pStyle w:val="afa"/>
            </w:pPr>
            <w:r w:rsidRPr="007A2541">
              <w:t>Группа факторов</w:t>
            </w:r>
          </w:p>
        </w:tc>
        <w:tc>
          <w:tcPr>
            <w:tcW w:w="1815" w:type="dxa"/>
          </w:tcPr>
          <w:p w:rsidR="0068729F" w:rsidRPr="007A2541" w:rsidRDefault="0068729F" w:rsidP="007A2541">
            <w:pPr>
              <w:pStyle w:val="afa"/>
            </w:pPr>
            <w:r w:rsidRPr="007A2541">
              <w:t>Фактор</w:t>
            </w:r>
          </w:p>
        </w:tc>
        <w:tc>
          <w:tcPr>
            <w:tcW w:w="1752" w:type="dxa"/>
          </w:tcPr>
          <w:p w:rsidR="0068729F" w:rsidRPr="007A2541" w:rsidRDefault="0068729F" w:rsidP="007A2541">
            <w:pPr>
              <w:pStyle w:val="afa"/>
            </w:pPr>
            <w:r w:rsidRPr="007A2541">
              <w:t>Тенденция развития</w:t>
            </w:r>
          </w:p>
        </w:tc>
        <w:tc>
          <w:tcPr>
            <w:tcW w:w="2365" w:type="dxa"/>
          </w:tcPr>
          <w:p w:rsidR="0068729F" w:rsidRPr="007A2541" w:rsidRDefault="0068729F" w:rsidP="007A2541">
            <w:pPr>
              <w:pStyle w:val="afa"/>
            </w:pPr>
            <w:r w:rsidRPr="007A2541">
              <w:t>Проявление</w:t>
            </w:r>
          </w:p>
        </w:tc>
        <w:tc>
          <w:tcPr>
            <w:tcW w:w="1664" w:type="dxa"/>
          </w:tcPr>
          <w:p w:rsidR="0068729F" w:rsidRPr="007A2541" w:rsidRDefault="0068729F" w:rsidP="007A2541">
            <w:pPr>
              <w:pStyle w:val="afa"/>
            </w:pPr>
            <w:r w:rsidRPr="007A2541">
              <w:t>Ответная реакция компании</w:t>
            </w:r>
          </w:p>
        </w:tc>
      </w:tr>
      <w:tr w:rsidR="0068729F" w:rsidRPr="007A2541" w:rsidTr="00143281">
        <w:trPr>
          <w:trHeight w:val="1519"/>
        </w:trPr>
        <w:tc>
          <w:tcPr>
            <w:tcW w:w="1274" w:type="dxa"/>
            <w:vMerge w:val="restart"/>
          </w:tcPr>
          <w:p w:rsidR="0068729F" w:rsidRPr="007A2541" w:rsidRDefault="0068729F" w:rsidP="007A2541">
            <w:pPr>
              <w:pStyle w:val="afa"/>
            </w:pPr>
            <w:r w:rsidRPr="007A2541">
              <w:t>1</w:t>
            </w:r>
            <w:r w:rsidR="007A2541" w:rsidRPr="007A2541">
              <w:t xml:space="preserve">. </w:t>
            </w:r>
            <w:r w:rsidRPr="007A2541">
              <w:t>Эк</w:t>
            </w:r>
            <w:r w:rsidR="00143281">
              <w:t>о</w:t>
            </w:r>
            <w:r w:rsidRPr="007A2541">
              <w:t>номи-ческие</w:t>
            </w:r>
          </w:p>
        </w:tc>
        <w:tc>
          <w:tcPr>
            <w:tcW w:w="1815" w:type="dxa"/>
          </w:tcPr>
          <w:p w:rsidR="0068729F" w:rsidRPr="007A2541" w:rsidRDefault="007A2541" w:rsidP="007A2541">
            <w:pPr>
              <w:pStyle w:val="afa"/>
            </w:pPr>
            <w:r>
              <w:t>1.1</w:t>
            </w:r>
            <w:r w:rsidR="0068729F" w:rsidRPr="007A2541">
              <w:t xml:space="preserve"> Уровень инфляции</w:t>
            </w:r>
          </w:p>
        </w:tc>
        <w:tc>
          <w:tcPr>
            <w:tcW w:w="1752" w:type="dxa"/>
          </w:tcPr>
          <w:p w:rsidR="0068729F" w:rsidRPr="007A2541" w:rsidRDefault="0068729F" w:rsidP="007A2541">
            <w:pPr>
              <w:pStyle w:val="afa"/>
            </w:pPr>
            <w:r w:rsidRPr="007A2541">
              <w:t>Повышение</w:t>
            </w:r>
          </w:p>
        </w:tc>
        <w:tc>
          <w:tcPr>
            <w:tcW w:w="2365" w:type="dxa"/>
          </w:tcPr>
          <w:p w:rsidR="0068729F" w:rsidRPr="007A2541" w:rsidRDefault="0068729F" w:rsidP="007A2541">
            <w:pPr>
              <w:pStyle w:val="afa"/>
            </w:pPr>
            <w:r w:rsidRPr="007A2541">
              <w:t>При увеличении инфляции обесценивание денежных средств</w:t>
            </w:r>
          </w:p>
        </w:tc>
        <w:tc>
          <w:tcPr>
            <w:tcW w:w="1664" w:type="dxa"/>
          </w:tcPr>
          <w:p w:rsidR="0068729F" w:rsidRPr="007A2541" w:rsidRDefault="0068729F" w:rsidP="007A2541">
            <w:pPr>
              <w:pStyle w:val="afa"/>
            </w:pPr>
            <w:r w:rsidRPr="007A2541">
              <w:t>Учет уровня инфляции при установлении цен на товары</w:t>
            </w:r>
          </w:p>
        </w:tc>
      </w:tr>
      <w:tr w:rsidR="0068729F" w:rsidRPr="007A2541" w:rsidTr="00143281">
        <w:trPr>
          <w:trHeight w:val="189"/>
        </w:trPr>
        <w:tc>
          <w:tcPr>
            <w:tcW w:w="1274" w:type="dxa"/>
            <w:vMerge/>
          </w:tcPr>
          <w:p w:rsidR="0068729F" w:rsidRPr="007A2541" w:rsidRDefault="0068729F" w:rsidP="007A2541">
            <w:pPr>
              <w:pStyle w:val="afa"/>
            </w:pPr>
          </w:p>
        </w:tc>
        <w:tc>
          <w:tcPr>
            <w:tcW w:w="1815" w:type="dxa"/>
          </w:tcPr>
          <w:p w:rsidR="0068729F" w:rsidRPr="007A2541" w:rsidRDefault="007A2541" w:rsidP="007A2541">
            <w:pPr>
              <w:pStyle w:val="afa"/>
            </w:pPr>
            <w:r>
              <w:t xml:space="preserve">1.2 </w:t>
            </w:r>
            <w:r w:rsidR="0068729F" w:rsidRPr="007A2541">
              <w:t>Уровень реального дохода населения</w:t>
            </w:r>
          </w:p>
        </w:tc>
        <w:tc>
          <w:tcPr>
            <w:tcW w:w="1752" w:type="dxa"/>
          </w:tcPr>
          <w:p w:rsidR="0068729F" w:rsidRPr="007A2541" w:rsidRDefault="0068729F" w:rsidP="007A2541">
            <w:pPr>
              <w:pStyle w:val="afa"/>
            </w:pPr>
            <w:r w:rsidRPr="007A2541">
              <w:t>Возможно уменьшение</w:t>
            </w:r>
          </w:p>
        </w:tc>
        <w:tc>
          <w:tcPr>
            <w:tcW w:w="2365" w:type="dxa"/>
          </w:tcPr>
          <w:p w:rsidR="0068729F" w:rsidRPr="007A2541" w:rsidRDefault="0068729F" w:rsidP="007A2541">
            <w:pPr>
              <w:pStyle w:val="afa"/>
            </w:pPr>
            <w:r w:rsidRPr="007A2541">
              <w:t>Снижение уровня покупательской способности населения</w:t>
            </w:r>
          </w:p>
        </w:tc>
        <w:tc>
          <w:tcPr>
            <w:tcW w:w="1664" w:type="dxa"/>
          </w:tcPr>
          <w:p w:rsidR="0068729F" w:rsidRPr="007A2541" w:rsidRDefault="0068729F" w:rsidP="007A2541">
            <w:pPr>
              <w:pStyle w:val="afa"/>
            </w:pPr>
            <w:r w:rsidRPr="007A2541">
              <w:t>Выпуск продукции с наименьшими издержками</w:t>
            </w:r>
          </w:p>
        </w:tc>
      </w:tr>
      <w:tr w:rsidR="0068729F" w:rsidRPr="007A2541" w:rsidTr="00143281">
        <w:trPr>
          <w:trHeight w:val="1217"/>
        </w:trPr>
        <w:tc>
          <w:tcPr>
            <w:tcW w:w="1274" w:type="dxa"/>
            <w:vMerge/>
          </w:tcPr>
          <w:p w:rsidR="0068729F" w:rsidRPr="007A2541" w:rsidRDefault="0068729F" w:rsidP="007A2541">
            <w:pPr>
              <w:pStyle w:val="afa"/>
            </w:pPr>
          </w:p>
        </w:tc>
        <w:tc>
          <w:tcPr>
            <w:tcW w:w="1815" w:type="dxa"/>
          </w:tcPr>
          <w:p w:rsidR="0068729F" w:rsidRPr="007A2541" w:rsidRDefault="007A2541" w:rsidP="007A2541">
            <w:pPr>
              <w:pStyle w:val="afa"/>
            </w:pPr>
            <w:r>
              <w:t xml:space="preserve">1.3 </w:t>
            </w:r>
            <w:r w:rsidR="0068729F" w:rsidRPr="007A2541">
              <w:t>Энерго-тарифы</w:t>
            </w:r>
          </w:p>
        </w:tc>
        <w:tc>
          <w:tcPr>
            <w:tcW w:w="1752" w:type="dxa"/>
          </w:tcPr>
          <w:p w:rsidR="0068729F" w:rsidRPr="007A2541" w:rsidRDefault="0068729F" w:rsidP="007A2541">
            <w:pPr>
              <w:pStyle w:val="afa"/>
            </w:pPr>
            <w:r w:rsidRPr="007A2541">
              <w:t>Возможно увеличение</w:t>
            </w:r>
          </w:p>
        </w:tc>
        <w:tc>
          <w:tcPr>
            <w:tcW w:w="2365" w:type="dxa"/>
          </w:tcPr>
          <w:p w:rsidR="0068729F" w:rsidRPr="007A2541" w:rsidRDefault="0068729F" w:rsidP="007A2541">
            <w:pPr>
              <w:pStyle w:val="afa"/>
            </w:pPr>
            <w:r w:rsidRPr="007A2541">
              <w:t>Увеличение себестоимости продукции</w:t>
            </w:r>
          </w:p>
        </w:tc>
        <w:tc>
          <w:tcPr>
            <w:tcW w:w="1664" w:type="dxa"/>
          </w:tcPr>
          <w:p w:rsidR="0068729F" w:rsidRPr="007A2541" w:rsidRDefault="0068729F" w:rsidP="007A2541">
            <w:pPr>
              <w:pStyle w:val="afa"/>
            </w:pPr>
            <w:r w:rsidRPr="007A2541">
              <w:t>Выпуск продукции с наименьшими издержками</w:t>
            </w:r>
          </w:p>
        </w:tc>
      </w:tr>
      <w:tr w:rsidR="007A2541" w:rsidRPr="007A2541" w:rsidTr="00143281">
        <w:trPr>
          <w:trHeight w:val="1217"/>
        </w:trPr>
        <w:tc>
          <w:tcPr>
            <w:tcW w:w="1274" w:type="dxa"/>
          </w:tcPr>
          <w:p w:rsidR="007A2541" w:rsidRPr="007A2541" w:rsidRDefault="007A2541" w:rsidP="007A2541">
            <w:pPr>
              <w:pStyle w:val="afa"/>
            </w:pPr>
            <w:r w:rsidRPr="007A2541">
              <w:t>2. Правовые</w:t>
            </w:r>
          </w:p>
        </w:tc>
        <w:tc>
          <w:tcPr>
            <w:tcW w:w="1815" w:type="dxa"/>
          </w:tcPr>
          <w:p w:rsidR="007A2541" w:rsidRPr="007A2541" w:rsidRDefault="007A2541" w:rsidP="007A2541">
            <w:pPr>
              <w:pStyle w:val="afa"/>
            </w:pPr>
            <w:r>
              <w:t xml:space="preserve">2.1 </w:t>
            </w:r>
            <w:r w:rsidRPr="007A2541">
              <w:t>Несовершенство законодательной базы</w:t>
            </w:r>
          </w:p>
        </w:tc>
        <w:tc>
          <w:tcPr>
            <w:tcW w:w="1752" w:type="dxa"/>
          </w:tcPr>
          <w:p w:rsidR="007A2541" w:rsidRPr="007A2541" w:rsidRDefault="007A2541" w:rsidP="007A2541">
            <w:pPr>
              <w:pStyle w:val="afa"/>
            </w:pPr>
            <w:r w:rsidRPr="007A2541">
              <w:t>Тенденции стабилизации</w:t>
            </w:r>
          </w:p>
        </w:tc>
        <w:tc>
          <w:tcPr>
            <w:tcW w:w="2365" w:type="dxa"/>
          </w:tcPr>
          <w:p w:rsidR="007A2541" w:rsidRPr="007A2541" w:rsidRDefault="007A2541" w:rsidP="007A2541">
            <w:pPr>
              <w:pStyle w:val="afa"/>
            </w:pPr>
            <w:r w:rsidRPr="007A2541">
              <w:t>Ущемление интересов производственной сферы</w:t>
            </w:r>
          </w:p>
        </w:tc>
        <w:tc>
          <w:tcPr>
            <w:tcW w:w="1664" w:type="dxa"/>
          </w:tcPr>
          <w:p w:rsidR="007A2541" w:rsidRPr="007A2541" w:rsidRDefault="007A2541" w:rsidP="007A2541">
            <w:pPr>
              <w:pStyle w:val="afa"/>
            </w:pPr>
            <w:r w:rsidRPr="007A2541">
              <w:t>Изыскание путей для эффективной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работы</w:t>
            </w:r>
          </w:p>
        </w:tc>
      </w:tr>
      <w:tr w:rsidR="007A2541" w:rsidRPr="007A2541" w:rsidTr="00143281">
        <w:trPr>
          <w:trHeight w:val="1217"/>
        </w:trPr>
        <w:tc>
          <w:tcPr>
            <w:tcW w:w="1274" w:type="dxa"/>
          </w:tcPr>
          <w:p w:rsidR="007A2541" w:rsidRDefault="007A2541" w:rsidP="007A2541">
            <w:pPr>
              <w:pStyle w:val="afa"/>
              <w:rPr>
                <w:lang w:val="en-US"/>
              </w:rPr>
            </w:pPr>
            <w:r w:rsidRPr="007A2541">
              <w:t>3. Политические</w:t>
            </w:r>
          </w:p>
          <w:p w:rsidR="007A2541" w:rsidRPr="007A2541" w:rsidRDefault="007A2541" w:rsidP="007A2541">
            <w:pPr>
              <w:pStyle w:val="afa"/>
            </w:pPr>
          </w:p>
        </w:tc>
        <w:tc>
          <w:tcPr>
            <w:tcW w:w="1815" w:type="dxa"/>
          </w:tcPr>
          <w:p w:rsidR="007A2541" w:rsidRPr="007A2541" w:rsidRDefault="007A2541" w:rsidP="007A2541">
            <w:pPr>
              <w:pStyle w:val="afa"/>
            </w:pPr>
            <w:r>
              <w:t>3.1</w:t>
            </w:r>
            <w:r w:rsidRPr="007A2541">
              <w:t xml:space="preserve"> Ориентация на рыночное регулирование экономики. </w:t>
            </w:r>
          </w:p>
        </w:tc>
        <w:tc>
          <w:tcPr>
            <w:tcW w:w="1752" w:type="dxa"/>
          </w:tcPr>
          <w:p w:rsidR="007A2541" w:rsidRPr="007A2541" w:rsidRDefault="007A2541" w:rsidP="007A2541">
            <w:pPr>
              <w:pStyle w:val="afa"/>
            </w:pPr>
            <w:r w:rsidRPr="007A2541">
              <w:t>Тенденции стабилизации</w:t>
            </w:r>
          </w:p>
        </w:tc>
        <w:tc>
          <w:tcPr>
            <w:tcW w:w="2365" w:type="dxa"/>
          </w:tcPr>
          <w:p w:rsidR="007A2541" w:rsidRPr="007A2541" w:rsidRDefault="007A2541" w:rsidP="007A2541">
            <w:pPr>
              <w:pStyle w:val="afa"/>
            </w:pPr>
            <w:r w:rsidRPr="007A2541">
              <w:t xml:space="preserve">Возможность выбора сферы хозяйственной деятельности. </w:t>
            </w:r>
          </w:p>
        </w:tc>
        <w:tc>
          <w:tcPr>
            <w:tcW w:w="1664" w:type="dxa"/>
          </w:tcPr>
          <w:p w:rsidR="007A2541" w:rsidRPr="007A2541" w:rsidRDefault="007A2541" w:rsidP="007A2541">
            <w:pPr>
              <w:pStyle w:val="afa"/>
            </w:pPr>
            <w:r w:rsidRPr="007A2541">
              <w:t>Изыскание новых направлений деятельности</w:t>
            </w:r>
          </w:p>
        </w:tc>
      </w:tr>
      <w:tr w:rsidR="007A2541" w:rsidRPr="007A2541" w:rsidTr="00143281">
        <w:trPr>
          <w:trHeight w:val="1217"/>
        </w:trPr>
        <w:tc>
          <w:tcPr>
            <w:tcW w:w="1274" w:type="dxa"/>
          </w:tcPr>
          <w:p w:rsidR="007A2541" w:rsidRPr="007A2541" w:rsidRDefault="007A2541" w:rsidP="007A2541">
            <w:pPr>
              <w:pStyle w:val="afa"/>
            </w:pPr>
          </w:p>
        </w:tc>
        <w:tc>
          <w:tcPr>
            <w:tcW w:w="1815" w:type="dxa"/>
          </w:tcPr>
          <w:p w:rsidR="007A2541" w:rsidRPr="007A2541" w:rsidRDefault="007A2541" w:rsidP="007A2541">
            <w:pPr>
              <w:pStyle w:val="afa"/>
            </w:pPr>
          </w:p>
        </w:tc>
        <w:tc>
          <w:tcPr>
            <w:tcW w:w="1752" w:type="dxa"/>
          </w:tcPr>
          <w:p w:rsidR="007A2541" w:rsidRPr="007A2541" w:rsidRDefault="007A2541" w:rsidP="007A2541">
            <w:pPr>
              <w:pStyle w:val="afa"/>
            </w:pPr>
          </w:p>
        </w:tc>
        <w:tc>
          <w:tcPr>
            <w:tcW w:w="2365" w:type="dxa"/>
          </w:tcPr>
          <w:p w:rsidR="007A2541" w:rsidRPr="007A2541" w:rsidRDefault="007A2541" w:rsidP="007A2541">
            <w:pPr>
              <w:pStyle w:val="afa"/>
            </w:pPr>
            <w:r w:rsidRPr="007A2541">
              <w:t xml:space="preserve">Ослабление дисциплины платежей и поставок. </w:t>
            </w:r>
          </w:p>
        </w:tc>
        <w:tc>
          <w:tcPr>
            <w:tcW w:w="1664" w:type="dxa"/>
          </w:tcPr>
          <w:p w:rsidR="007A2541" w:rsidRPr="007A2541" w:rsidRDefault="007A2541" w:rsidP="007A2541">
            <w:pPr>
              <w:pStyle w:val="afa"/>
            </w:pPr>
            <w:r w:rsidRPr="007A2541">
              <w:t>Страхование поставок, стимулирование партнеров</w:t>
            </w:r>
          </w:p>
        </w:tc>
      </w:tr>
      <w:tr w:rsidR="007A2541" w:rsidRPr="007A2541" w:rsidTr="00143281">
        <w:trPr>
          <w:trHeight w:val="1217"/>
        </w:trPr>
        <w:tc>
          <w:tcPr>
            <w:tcW w:w="1274" w:type="dxa"/>
          </w:tcPr>
          <w:p w:rsidR="007A2541" w:rsidRPr="007A2541" w:rsidRDefault="007A2541" w:rsidP="007A2541">
            <w:pPr>
              <w:pStyle w:val="afa"/>
            </w:pPr>
            <w:r w:rsidRPr="007A2541">
              <w:t>4. Социальные</w:t>
            </w:r>
          </w:p>
        </w:tc>
        <w:tc>
          <w:tcPr>
            <w:tcW w:w="1815" w:type="dxa"/>
          </w:tcPr>
          <w:p w:rsidR="007A2541" w:rsidRPr="007A2541" w:rsidRDefault="007A2541" w:rsidP="007A2541">
            <w:pPr>
              <w:pStyle w:val="afa"/>
            </w:pPr>
            <w:r>
              <w:t>4.1</w:t>
            </w:r>
            <w:r w:rsidRPr="007A2541">
              <w:t xml:space="preserve"> Уровень образования</w:t>
            </w:r>
          </w:p>
        </w:tc>
        <w:tc>
          <w:tcPr>
            <w:tcW w:w="1752" w:type="dxa"/>
          </w:tcPr>
          <w:p w:rsidR="007A2541" w:rsidRPr="007A2541" w:rsidRDefault="007A2541" w:rsidP="007A2541">
            <w:pPr>
              <w:pStyle w:val="afa"/>
            </w:pPr>
            <w:r w:rsidRPr="007A2541">
              <w:t>Тенденции роста сохраняются</w:t>
            </w:r>
          </w:p>
        </w:tc>
        <w:tc>
          <w:tcPr>
            <w:tcW w:w="2365" w:type="dxa"/>
          </w:tcPr>
          <w:p w:rsidR="007A2541" w:rsidRPr="007A2541" w:rsidRDefault="007A2541" w:rsidP="007A2541">
            <w:pPr>
              <w:pStyle w:val="afa"/>
            </w:pPr>
            <w:r w:rsidRPr="007A2541">
              <w:t>Увеличение числа высокообразованных специалистов</w:t>
            </w:r>
          </w:p>
        </w:tc>
        <w:tc>
          <w:tcPr>
            <w:tcW w:w="1664" w:type="dxa"/>
          </w:tcPr>
          <w:p w:rsidR="007A2541" w:rsidRPr="007A2541" w:rsidRDefault="007A2541" w:rsidP="007A2541">
            <w:pPr>
              <w:pStyle w:val="afa"/>
            </w:pPr>
            <w:r w:rsidRPr="007A2541">
              <w:t>Рациональный подбор кадров</w:t>
            </w:r>
          </w:p>
        </w:tc>
      </w:tr>
      <w:tr w:rsidR="007A2541" w:rsidRPr="007A2541" w:rsidTr="00143281">
        <w:trPr>
          <w:trHeight w:val="1217"/>
        </w:trPr>
        <w:tc>
          <w:tcPr>
            <w:tcW w:w="1274" w:type="dxa"/>
          </w:tcPr>
          <w:p w:rsidR="007A2541" w:rsidRPr="007A2541" w:rsidRDefault="007A2541" w:rsidP="007A2541">
            <w:pPr>
              <w:pStyle w:val="afa"/>
            </w:pPr>
            <w:r w:rsidRPr="007A2541">
              <w:t>5. НТП</w:t>
            </w:r>
          </w:p>
        </w:tc>
        <w:tc>
          <w:tcPr>
            <w:tcW w:w="1815" w:type="dxa"/>
          </w:tcPr>
          <w:p w:rsidR="007A2541" w:rsidRPr="007A2541" w:rsidRDefault="007A2541" w:rsidP="007A2541">
            <w:pPr>
              <w:pStyle w:val="afa"/>
            </w:pPr>
            <w:r>
              <w:t>5.1.</w:t>
            </w:r>
            <w:r w:rsidRPr="007A2541">
              <w:t xml:space="preserve"> НТП в сфере производства</w:t>
            </w:r>
          </w:p>
        </w:tc>
        <w:tc>
          <w:tcPr>
            <w:tcW w:w="1752" w:type="dxa"/>
          </w:tcPr>
          <w:p w:rsidR="007A2541" w:rsidRPr="007A2541" w:rsidRDefault="007A2541" w:rsidP="007A2541">
            <w:pPr>
              <w:pStyle w:val="afa"/>
            </w:pPr>
            <w:r w:rsidRPr="007A2541">
              <w:t>Тенденции роста сохраняются</w:t>
            </w:r>
          </w:p>
        </w:tc>
        <w:tc>
          <w:tcPr>
            <w:tcW w:w="2365" w:type="dxa"/>
          </w:tcPr>
          <w:p w:rsidR="007A2541" w:rsidRPr="007A2541" w:rsidRDefault="007A2541" w:rsidP="007A2541">
            <w:pPr>
              <w:pStyle w:val="afa"/>
            </w:pPr>
            <w:r w:rsidRPr="007A2541">
              <w:t>Появление новых материалов оборудования, технологий</w:t>
            </w:r>
          </w:p>
        </w:tc>
        <w:tc>
          <w:tcPr>
            <w:tcW w:w="1664" w:type="dxa"/>
          </w:tcPr>
          <w:p w:rsidR="007A2541" w:rsidRPr="007A2541" w:rsidRDefault="007A2541" w:rsidP="007A2541">
            <w:pPr>
              <w:pStyle w:val="afa"/>
            </w:pPr>
            <w:r w:rsidRPr="007A2541">
              <w:t>Поиск возможностей для производства новых видов товаров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Дополнительные вложения в ноу-хау и обновление мощности</w:t>
            </w:r>
          </w:p>
        </w:tc>
      </w:tr>
      <w:tr w:rsidR="007A2541" w:rsidRPr="007A2541" w:rsidTr="00143281">
        <w:trPr>
          <w:trHeight w:val="1217"/>
        </w:trPr>
        <w:tc>
          <w:tcPr>
            <w:tcW w:w="1274" w:type="dxa"/>
          </w:tcPr>
          <w:p w:rsidR="007A2541" w:rsidRPr="007A2541" w:rsidRDefault="007A2541" w:rsidP="007A2541">
            <w:pPr>
              <w:pStyle w:val="afa"/>
            </w:pPr>
          </w:p>
        </w:tc>
        <w:tc>
          <w:tcPr>
            <w:tcW w:w="1815" w:type="dxa"/>
          </w:tcPr>
          <w:p w:rsidR="007A2541" w:rsidRPr="007A2541" w:rsidRDefault="007A2541" w:rsidP="007A2541">
            <w:pPr>
              <w:pStyle w:val="afa"/>
            </w:pPr>
            <w:r>
              <w:t>5.2.</w:t>
            </w:r>
            <w:r w:rsidRPr="007A2541">
              <w:t xml:space="preserve"> НТП в социальной сфере</w:t>
            </w:r>
          </w:p>
        </w:tc>
        <w:tc>
          <w:tcPr>
            <w:tcW w:w="1752" w:type="dxa"/>
          </w:tcPr>
          <w:p w:rsidR="007A2541" w:rsidRPr="007A2541" w:rsidRDefault="007A2541" w:rsidP="007A2541">
            <w:pPr>
              <w:pStyle w:val="afa"/>
            </w:pPr>
            <w:r w:rsidRPr="007A2541">
              <w:t>Тенденции роста сохраняются</w:t>
            </w:r>
          </w:p>
        </w:tc>
        <w:tc>
          <w:tcPr>
            <w:tcW w:w="2365" w:type="dxa"/>
          </w:tcPr>
          <w:p w:rsidR="007A2541" w:rsidRPr="007A2541" w:rsidRDefault="007A2541" w:rsidP="007A2541">
            <w:pPr>
              <w:pStyle w:val="afa"/>
            </w:pPr>
            <w:r w:rsidRPr="007A2541">
              <w:t>Рост уровня потребностей населения</w:t>
            </w:r>
          </w:p>
        </w:tc>
        <w:tc>
          <w:tcPr>
            <w:tcW w:w="1664" w:type="dxa"/>
          </w:tcPr>
          <w:p w:rsidR="007A2541" w:rsidRPr="007A2541" w:rsidRDefault="007A2541" w:rsidP="007A2541">
            <w:pPr>
              <w:pStyle w:val="afa"/>
            </w:pPr>
            <w:r w:rsidRPr="007A2541">
              <w:t>Маркетинговые исследования, разработка новых продуктов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Улучшение условий труда и быта работников</w:t>
            </w:r>
          </w:p>
        </w:tc>
      </w:tr>
      <w:tr w:rsidR="007A2541" w:rsidRPr="007A2541" w:rsidTr="00143281">
        <w:trPr>
          <w:trHeight w:val="1217"/>
        </w:trPr>
        <w:tc>
          <w:tcPr>
            <w:tcW w:w="1274" w:type="dxa"/>
          </w:tcPr>
          <w:p w:rsidR="007A2541" w:rsidRPr="007A2541" w:rsidRDefault="007A2541" w:rsidP="007A2541">
            <w:pPr>
              <w:pStyle w:val="afa"/>
            </w:pPr>
            <w:r w:rsidRPr="007A2541">
              <w:t>6. Международные</w:t>
            </w:r>
          </w:p>
        </w:tc>
        <w:tc>
          <w:tcPr>
            <w:tcW w:w="1815" w:type="dxa"/>
          </w:tcPr>
          <w:p w:rsidR="007A2541" w:rsidRPr="007A2541" w:rsidRDefault="007A2541" w:rsidP="007A2541">
            <w:pPr>
              <w:pStyle w:val="afa"/>
            </w:pPr>
            <w:r>
              <w:t>6.1.</w:t>
            </w:r>
            <w:r w:rsidRPr="007A2541">
              <w:t xml:space="preserve"> Либерализация внешнеэкономической деятельности, сотрудничества</w:t>
            </w:r>
          </w:p>
        </w:tc>
        <w:tc>
          <w:tcPr>
            <w:tcW w:w="1752" w:type="dxa"/>
          </w:tcPr>
          <w:p w:rsidR="007A2541" w:rsidRPr="007A2541" w:rsidRDefault="007A2541" w:rsidP="007A2541">
            <w:pPr>
              <w:pStyle w:val="afa"/>
            </w:pPr>
            <w:r w:rsidRPr="007A2541">
              <w:t>Тенденции сохраняются</w:t>
            </w:r>
          </w:p>
        </w:tc>
        <w:tc>
          <w:tcPr>
            <w:tcW w:w="2365" w:type="dxa"/>
          </w:tcPr>
          <w:p w:rsidR="007A2541" w:rsidRPr="007A2541" w:rsidRDefault="007A2541" w:rsidP="007A2541">
            <w:pPr>
              <w:pStyle w:val="afa"/>
            </w:pPr>
            <w:r w:rsidRPr="007A2541">
              <w:t>Возможность выхода на внешний рынок</w:t>
            </w:r>
          </w:p>
        </w:tc>
        <w:tc>
          <w:tcPr>
            <w:tcW w:w="1664" w:type="dxa"/>
          </w:tcPr>
          <w:p w:rsidR="007A2541" w:rsidRPr="007A2541" w:rsidRDefault="007A2541" w:rsidP="007A2541">
            <w:pPr>
              <w:pStyle w:val="afa"/>
            </w:pPr>
            <w:r w:rsidRPr="007A2541">
              <w:t>Поиск новых зарубежных партнеров и поставщиков</w:t>
            </w:r>
          </w:p>
          <w:p w:rsidR="007A2541" w:rsidRPr="007A2541" w:rsidRDefault="007A2541" w:rsidP="007A2541">
            <w:pPr>
              <w:pStyle w:val="afa"/>
            </w:pPr>
            <w:r w:rsidRPr="007A2541">
              <w:t>Получение международного сертификата на продукцию</w:t>
            </w:r>
          </w:p>
        </w:tc>
      </w:tr>
    </w:tbl>
    <w:p w:rsidR="0068729F" w:rsidRPr="007A2541" w:rsidRDefault="0068729F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Таким образом, различные изменения во внешнем окружении могут представлять для предприятия как благоприятные возможности, так и угрозы</w:t>
      </w:r>
      <w:r w:rsidR="007A2541" w:rsidRPr="007A2541">
        <w:rPr>
          <w:lang w:eastAsia="en-US"/>
        </w:rPr>
        <w:t>.</w:t>
      </w:r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7A2541" w:rsidP="007A2541">
      <w:pPr>
        <w:pStyle w:val="2"/>
      </w:pPr>
      <w:bookmarkStart w:id="8" w:name="_Toc271537850"/>
      <w:r>
        <w:t>2.3</w:t>
      </w:r>
      <w:r w:rsidR="0068729F" w:rsidRPr="007A2541">
        <w:t xml:space="preserve"> Проведение </w:t>
      </w:r>
      <w:r w:rsidR="0068729F" w:rsidRPr="007A2541">
        <w:rPr>
          <w:lang w:val="en-US"/>
        </w:rPr>
        <w:t>SWOT</w:t>
      </w:r>
      <w:r w:rsidR="0068729F" w:rsidRPr="007A2541">
        <w:t>-анализа</w:t>
      </w:r>
      <w:bookmarkEnd w:id="8"/>
    </w:p>
    <w:p w:rsidR="007A2541" w:rsidRDefault="007A2541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Проведя анализ внешней среды и получив данные о фактах, которые представляют опасность или открывают новые возможности, руководство должно оценить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обладает ли фирма внутренними силами, чтобы воспользоваться возможностями, и какие внутренние слабости могут осложнить проблемы, связанные с внешними опасностями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29, с</w:t>
      </w:r>
      <w:r w:rsidR="007A2541">
        <w:rPr>
          <w:lang w:eastAsia="en-US"/>
        </w:rPr>
        <w:t>.1</w:t>
      </w:r>
      <w:r w:rsidRPr="007A2541">
        <w:rPr>
          <w:lang w:eastAsia="en-US"/>
        </w:rPr>
        <w:t>63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Проследить возможные сочетания характеристик рыночной ситуации с сильными и слабыми сторонами предприятия можно с помощью известного метода оценки положения фирмы и ее стратегических перспектив</w:t>
      </w:r>
      <w:r w:rsidR="007A2541" w:rsidRPr="007A2541">
        <w:rPr>
          <w:lang w:eastAsia="en-US"/>
        </w:rPr>
        <w:t xml:space="preserve"> - </w:t>
      </w:r>
      <w:r w:rsidRPr="007A2541">
        <w:rPr>
          <w:lang w:val="en-US" w:eastAsia="en-US"/>
        </w:rPr>
        <w:t>SWOT</w:t>
      </w:r>
      <w:r w:rsidRPr="007A2541">
        <w:rPr>
          <w:lang w:eastAsia="en-US"/>
        </w:rPr>
        <w:t>-анализа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SWOT-анализ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это определение сильных и слабых сторон предприятия, а также возможностей и угроз, исходящих из его ближайшего окружения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внешней среды</w:t>
      </w:r>
      <w:r w:rsidR="007A2541" w:rsidRPr="007A2541">
        <w:rPr>
          <w:lang w:eastAsia="en-US"/>
        </w:rPr>
        <w:t>) [</w:t>
      </w:r>
      <w:r w:rsidRPr="007A2541">
        <w:rPr>
          <w:lang w:eastAsia="en-US"/>
        </w:rPr>
        <w:t>8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val="en-US" w:eastAsia="en-US"/>
        </w:rPr>
        <w:t>SWOT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первые буквы английских слов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Strengths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Сильные стороны</w:t>
      </w:r>
      <w:r w:rsidR="007A2541" w:rsidRPr="007A2541">
        <w:rPr>
          <w:lang w:eastAsia="en-US"/>
        </w:rPr>
        <w:t xml:space="preserve">) - </w:t>
      </w:r>
      <w:r w:rsidRPr="007A2541">
        <w:rPr>
          <w:lang w:eastAsia="en-US"/>
        </w:rPr>
        <w:t>преимущества организации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Weaknesses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Слабые стороны</w:t>
      </w:r>
      <w:r w:rsidR="007A2541" w:rsidRPr="007A2541">
        <w:rPr>
          <w:lang w:eastAsia="en-US"/>
        </w:rPr>
        <w:t xml:space="preserve">) - </w:t>
      </w:r>
      <w:r w:rsidRPr="007A2541">
        <w:rPr>
          <w:lang w:eastAsia="en-US"/>
        </w:rPr>
        <w:t>недостатки организации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Opportunities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Благоприятные возможности</w:t>
      </w:r>
      <w:r w:rsidR="007A2541" w:rsidRPr="007A2541">
        <w:rPr>
          <w:lang w:eastAsia="en-US"/>
        </w:rPr>
        <w:t xml:space="preserve">) - </w:t>
      </w:r>
      <w:r w:rsidRPr="007A2541">
        <w:rPr>
          <w:lang w:eastAsia="en-US"/>
        </w:rPr>
        <w:t>факторы внешней среды, использование которых создаст преимущества организации на рынке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Threats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Угрозы</w:t>
      </w:r>
      <w:r w:rsidR="007A2541" w:rsidRPr="007A2541">
        <w:rPr>
          <w:lang w:eastAsia="en-US"/>
        </w:rPr>
        <w:t xml:space="preserve">) - </w:t>
      </w:r>
      <w:r w:rsidRPr="007A2541">
        <w:rPr>
          <w:lang w:eastAsia="en-US"/>
        </w:rPr>
        <w:t>факторы, которые могут потенциально ухудшить положение организации на рынке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Зиннуров У</w:t>
      </w:r>
      <w:r w:rsidR="007A2541">
        <w:rPr>
          <w:lang w:eastAsia="en-US"/>
        </w:rPr>
        <w:t xml:space="preserve">.Г. </w:t>
      </w:r>
      <w:r w:rsidRPr="007A2541">
        <w:rPr>
          <w:lang w:eastAsia="en-US"/>
        </w:rPr>
        <w:t>в своей работе сравнивает SWOT-анализ со стратегическим балансом, где сильные стороны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это активы предприятия в конкурентной борьбе, а слабые стороны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это пассивы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16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На первом этапе </w:t>
      </w:r>
      <w:r w:rsidRPr="007A2541">
        <w:rPr>
          <w:lang w:val="en-US" w:eastAsia="en-US"/>
        </w:rPr>
        <w:t>SWOT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анализа составляется список сильных и слабых сторон предприятия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Таблица 3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Сильные стороны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это то, в чем оно преуспело или какая-то особенность, предоставляющая ей дополнительные возможности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Сила может заключаться в имеющемся опыте, доступе к уникальным ресурсам, наличии передовой технологии и современного оборудования, высокой квалификации персонала, высоком качестве выпускаемой продукции, известности торговой марки и </w:t>
      </w:r>
      <w:r w:rsidR="007A2541">
        <w:rPr>
          <w:lang w:eastAsia="en-US"/>
        </w:rPr>
        <w:t>т.п.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Слабые стороны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это отсутствие чего-то важного для функционирования предприятия или что-то, что пока не удается предприятию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по сравнению с другими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или нечто, ставящее предприятие в неблагоприятные условия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качестве примера слабых сторон можно привести слишком узкий ассортимент выпускаемых товаров, плохую репутацию компании на рынке, недостаток финансирования, низкий уровень сервиса и т</w:t>
      </w:r>
      <w:r w:rsidR="007A2541" w:rsidRPr="007A2541">
        <w:rPr>
          <w:lang w:eastAsia="en-US"/>
        </w:rPr>
        <w:t>.</w:t>
      </w:r>
      <w:r w:rsidRPr="007A2541">
        <w:rPr>
          <w:lang w:eastAsia="en-US"/>
        </w:rPr>
        <w:t>п</w:t>
      </w:r>
      <w:r w:rsidRPr="007A2541">
        <w:rPr>
          <w:rStyle w:val="af3"/>
          <w:b/>
          <w:bCs/>
          <w:color w:val="000000"/>
          <w:lang w:eastAsia="en-US"/>
        </w:rPr>
        <w:footnoteReference w:id="21"/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Таким образом составляется профиль организации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29</w:t>
      </w:r>
      <w:r w:rsidR="007A2541">
        <w:rPr>
          <w:lang w:eastAsia="en-US"/>
        </w:rPr>
        <w:t>]:</w:t>
      </w:r>
    </w:p>
    <w:p w:rsidR="00143281" w:rsidRDefault="00143281" w:rsidP="007A2541">
      <w:pPr>
        <w:ind w:firstLine="709"/>
        <w:rPr>
          <w:lang w:eastAsia="en-US"/>
        </w:rPr>
      </w:pPr>
    </w:p>
    <w:p w:rsidR="0068729F" w:rsidRP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Таблица 3</w:t>
      </w:r>
      <w:r w:rsidR="00143281">
        <w:rPr>
          <w:lang w:eastAsia="en-US"/>
        </w:rPr>
        <w:t>.</w:t>
      </w:r>
      <w:r w:rsidRPr="007A2541">
        <w:rPr>
          <w:lang w:eastAsia="en-US"/>
        </w:rPr>
        <w:t>Сильные и слабые стороны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>"</w:t>
      </w:r>
    </w:p>
    <w:tbl>
      <w:tblPr>
        <w:tblStyle w:val="16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450"/>
        <w:gridCol w:w="27"/>
        <w:gridCol w:w="4903"/>
        <w:gridCol w:w="3000"/>
      </w:tblGrid>
      <w:tr w:rsidR="0068729F" w:rsidRPr="007A2541">
        <w:tc>
          <w:tcPr>
            <w:tcW w:w="1528" w:type="dxa"/>
            <w:gridSpan w:val="2"/>
          </w:tcPr>
          <w:p w:rsidR="0068729F" w:rsidRPr="007A2541" w:rsidRDefault="0068729F" w:rsidP="007A2541">
            <w:pPr>
              <w:pStyle w:val="afa"/>
            </w:pPr>
            <w:r w:rsidRPr="007A2541">
              <w:t>Аспект среды</w:t>
            </w:r>
          </w:p>
        </w:tc>
        <w:tc>
          <w:tcPr>
            <w:tcW w:w="5096" w:type="dxa"/>
          </w:tcPr>
          <w:p w:rsidR="0068729F" w:rsidRPr="007A2541" w:rsidRDefault="0068729F" w:rsidP="007A2541">
            <w:pPr>
              <w:pStyle w:val="afa"/>
            </w:pPr>
            <w:r w:rsidRPr="007A2541">
              <w:t>Сильные стороны</w:t>
            </w:r>
            <w:r w:rsidR="007A2541" w:rsidRPr="007A2541">
              <w:t xml:space="preserve"> </w:t>
            </w:r>
          </w:p>
        </w:tc>
        <w:tc>
          <w:tcPr>
            <w:tcW w:w="3115" w:type="dxa"/>
          </w:tcPr>
          <w:p w:rsidR="0068729F" w:rsidRPr="007A2541" w:rsidRDefault="0068729F" w:rsidP="007A2541">
            <w:pPr>
              <w:pStyle w:val="afa"/>
            </w:pPr>
            <w:r w:rsidRPr="007A2541">
              <w:t>Слабые стороны</w:t>
            </w:r>
          </w:p>
        </w:tc>
      </w:tr>
      <w:tr w:rsidR="0068729F" w:rsidRPr="007A2541">
        <w:tc>
          <w:tcPr>
            <w:tcW w:w="1528" w:type="dxa"/>
            <w:gridSpan w:val="2"/>
          </w:tcPr>
          <w:p w:rsidR="0068729F" w:rsidRPr="007A2541" w:rsidRDefault="0068729F" w:rsidP="007A2541">
            <w:pPr>
              <w:pStyle w:val="afa"/>
            </w:pPr>
            <w:r w:rsidRPr="007A2541">
              <w:t>Продукт</w:t>
            </w:r>
          </w:p>
        </w:tc>
        <w:tc>
          <w:tcPr>
            <w:tcW w:w="5096" w:type="dxa"/>
          </w:tcPr>
          <w:p w:rsidR="007A2541" w:rsidRDefault="0068729F" w:rsidP="007A2541">
            <w:pPr>
              <w:pStyle w:val="afa"/>
            </w:pPr>
            <w:r w:rsidRPr="007A2541">
              <w:t>широкая номенклатура выпускаемой продукции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возможность расширения выпускаемой продукции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хорошее качество продукции</w:t>
            </w:r>
            <w:r w:rsidR="007A2541" w:rsidRPr="007A2541">
              <w:t>;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натуральный состав продукции без применения синтетических компонентов</w:t>
            </w:r>
          </w:p>
        </w:tc>
        <w:tc>
          <w:tcPr>
            <w:tcW w:w="3115" w:type="dxa"/>
          </w:tcPr>
          <w:p w:rsidR="007A2541" w:rsidRPr="007A2541" w:rsidRDefault="007A2541" w:rsidP="007A2541">
            <w:pPr>
              <w:pStyle w:val="afa"/>
            </w:pPr>
          </w:p>
          <w:p w:rsidR="0068729F" w:rsidRPr="007A2541" w:rsidRDefault="0068729F" w:rsidP="007A2541">
            <w:pPr>
              <w:pStyle w:val="afa"/>
            </w:pPr>
            <w:r w:rsidRPr="007A2541">
              <w:t>Слабых сторон не наблюдается</w:t>
            </w:r>
          </w:p>
        </w:tc>
      </w:tr>
      <w:tr w:rsidR="0068729F" w:rsidRPr="007A2541">
        <w:tc>
          <w:tcPr>
            <w:tcW w:w="1528" w:type="dxa"/>
            <w:gridSpan w:val="2"/>
          </w:tcPr>
          <w:p w:rsidR="0068729F" w:rsidRPr="007A2541" w:rsidRDefault="0068729F" w:rsidP="007A2541">
            <w:pPr>
              <w:pStyle w:val="afa"/>
            </w:pPr>
            <w:r w:rsidRPr="007A2541">
              <w:t>Организация</w:t>
            </w:r>
          </w:p>
        </w:tc>
        <w:tc>
          <w:tcPr>
            <w:tcW w:w="5096" w:type="dxa"/>
          </w:tcPr>
          <w:p w:rsidR="007A2541" w:rsidRDefault="0068729F" w:rsidP="007A2541">
            <w:pPr>
              <w:pStyle w:val="afa"/>
            </w:pPr>
            <w:r w:rsidRPr="007A2541">
              <w:t>высокий уровень квалификации руководящих сотрудников компании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чёткость разделения полномочий и функций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совершенство управления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адекватная организационная структура</w:t>
            </w:r>
            <w:r w:rsidR="007A2541" w:rsidRPr="007A2541">
              <w:t>;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эффективная система контроля</w:t>
            </w:r>
          </w:p>
        </w:tc>
        <w:tc>
          <w:tcPr>
            <w:tcW w:w="3115" w:type="dxa"/>
          </w:tcPr>
          <w:p w:rsidR="0068729F" w:rsidRPr="007A2541" w:rsidRDefault="0068729F" w:rsidP="007A2541">
            <w:pPr>
              <w:pStyle w:val="afa"/>
            </w:pPr>
            <w:r w:rsidRPr="007A2541">
              <w:t>низкая заинтересованность рядовых сотрудников в развитии компании</w:t>
            </w:r>
          </w:p>
        </w:tc>
      </w:tr>
      <w:tr w:rsidR="0068729F" w:rsidRPr="007A2541">
        <w:tc>
          <w:tcPr>
            <w:tcW w:w="1528" w:type="dxa"/>
            <w:gridSpan w:val="2"/>
          </w:tcPr>
          <w:p w:rsidR="0068729F" w:rsidRPr="007A2541" w:rsidRDefault="0068729F" w:rsidP="007A2541">
            <w:pPr>
              <w:pStyle w:val="afa"/>
            </w:pPr>
            <w:r w:rsidRPr="007A2541">
              <w:t>Производство</w:t>
            </w:r>
          </w:p>
        </w:tc>
        <w:tc>
          <w:tcPr>
            <w:tcW w:w="5096" w:type="dxa"/>
          </w:tcPr>
          <w:p w:rsidR="007A2541" w:rsidRDefault="0068729F" w:rsidP="007A2541">
            <w:pPr>
              <w:pStyle w:val="afa"/>
            </w:pPr>
            <w:r w:rsidRPr="007A2541">
              <w:t>эффективная система контроля качества продукции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отлаженная система обновления продукции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наличие необходимых производственных мощностей</w:t>
            </w:r>
            <w:r w:rsidR="007A2541" w:rsidRPr="007A2541">
              <w:t>;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высокое качество производства</w:t>
            </w:r>
          </w:p>
        </w:tc>
        <w:tc>
          <w:tcPr>
            <w:tcW w:w="3115" w:type="dxa"/>
          </w:tcPr>
          <w:p w:rsidR="007A2541" w:rsidRDefault="0068729F" w:rsidP="007A2541">
            <w:pPr>
              <w:pStyle w:val="afa"/>
            </w:pPr>
            <w:r w:rsidRPr="007A2541">
              <w:t>устаревшие производственные мощности в некоторых частях производства</w:t>
            </w:r>
            <w:r w:rsidR="007A2541" w:rsidRPr="007A2541">
              <w:t>;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отставание в области НИОКР</w:t>
            </w:r>
          </w:p>
        </w:tc>
      </w:tr>
      <w:tr w:rsidR="0068729F" w:rsidRPr="007A2541">
        <w:trPr>
          <w:trHeight w:val="1470"/>
        </w:trPr>
        <w:tc>
          <w:tcPr>
            <w:tcW w:w="1528" w:type="dxa"/>
            <w:gridSpan w:val="2"/>
          </w:tcPr>
          <w:p w:rsidR="0068729F" w:rsidRPr="007A2541" w:rsidRDefault="0068729F" w:rsidP="007A2541">
            <w:pPr>
              <w:pStyle w:val="afa"/>
            </w:pPr>
            <w:r w:rsidRPr="007A2541">
              <w:t>Персонал</w:t>
            </w:r>
          </w:p>
        </w:tc>
        <w:tc>
          <w:tcPr>
            <w:tcW w:w="5096" w:type="dxa"/>
          </w:tcPr>
          <w:p w:rsidR="007A2541" w:rsidRDefault="0068729F" w:rsidP="007A2541">
            <w:pPr>
              <w:pStyle w:val="afa"/>
            </w:pPr>
            <w:r w:rsidRPr="007A2541">
              <w:t>высокий уровень квалификации производственного персонала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отсутствие текучести кадров в целом по предприятию</w:t>
            </w:r>
            <w:r w:rsidR="007A2541" w:rsidRPr="007A2541">
              <w:t>;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высокий уровень социального обеспечения работников</w:t>
            </w:r>
          </w:p>
        </w:tc>
        <w:tc>
          <w:tcPr>
            <w:tcW w:w="3115" w:type="dxa"/>
          </w:tcPr>
          <w:p w:rsidR="007A2541" w:rsidRPr="007A2541" w:rsidRDefault="007A2541" w:rsidP="007A2541">
            <w:pPr>
              <w:pStyle w:val="afa"/>
            </w:pPr>
          </w:p>
          <w:p w:rsidR="0068729F" w:rsidRPr="007A2541" w:rsidRDefault="0068729F" w:rsidP="007A2541">
            <w:pPr>
              <w:pStyle w:val="afa"/>
            </w:pPr>
            <w:r w:rsidRPr="007A2541">
              <w:t>Слабых сторон не обнаружено</w:t>
            </w:r>
          </w:p>
        </w:tc>
      </w:tr>
      <w:tr w:rsidR="0068729F" w:rsidRPr="007A2541">
        <w:tc>
          <w:tcPr>
            <w:tcW w:w="1528" w:type="dxa"/>
            <w:gridSpan w:val="2"/>
          </w:tcPr>
          <w:p w:rsidR="0068729F" w:rsidRPr="007A2541" w:rsidRDefault="0068729F" w:rsidP="007A2541">
            <w:pPr>
              <w:pStyle w:val="afa"/>
            </w:pPr>
            <w:r w:rsidRPr="007A2541">
              <w:t>Маркетинг</w:t>
            </w:r>
          </w:p>
        </w:tc>
        <w:tc>
          <w:tcPr>
            <w:tcW w:w="5096" w:type="dxa"/>
          </w:tcPr>
          <w:p w:rsidR="007A2541" w:rsidRDefault="0068729F" w:rsidP="007A2541">
            <w:pPr>
              <w:pStyle w:val="afa"/>
            </w:pPr>
            <w:r w:rsidRPr="007A2541">
              <w:t>хорошая репутация фирмы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широкий ассортимент продукции</w:t>
            </w:r>
            <w:r w:rsidR="007A2541" w:rsidRPr="007A2541">
              <w:t>;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высокая оценка качества продукции со стороны потребителя</w:t>
            </w:r>
          </w:p>
        </w:tc>
        <w:tc>
          <w:tcPr>
            <w:tcW w:w="3115" w:type="dxa"/>
          </w:tcPr>
          <w:p w:rsidR="007A2541" w:rsidRDefault="0068729F" w:rsidP="007A2541">
            <w:pPr>
              <w:pStyle w:val="afa"/>
            </w:pPr>
            <w:r w:rsidRPr="007A2541">
              <w:t>несовершенство организации системы маркетинга</w:t>
            </w:r>
            <w:r w:rsidR="007A2541">
              <w:t xml:space="preserve"> (</w:t>
            </w:r>
            <w:r w:rsidRPr="007A2541">
              <w:t>отсутствие службы маркетинга как самостоятельного отдела компании</w:t>
            </w:r>
            <w:r w:rsidR="007A2541" w:rsidRPr="007A2541">
              <w:t>);</w:t>
            </w:r>
          </w:p>
          <w:p w:rsidR="007A2541" w:rsidRDefault="0068729F" w:rsidP="007A2541">
            <w:pPr>
              <w:pStyle w:val="afa"/>
            </w:pPr>
            <w:r w:rsidRPr="007A2541">
              <w:t>отсутствие маркетинговых исследований рынка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редкое проведение рекламы продукции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отсутствие проведения мероприятий по стимулированию сбыта</w:t>
            </w:r>
            <w:r w:rsidR="007A2541" w:rsidRPr="007A2541">
              <w:t>;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низкий уровень известности марки среди молодого населения</w:t>
            </w:r>
          </w:p>
        </w:tc>
      </w:tr>
      <w:tr w:rsidR="0068729F" w:rsidRPr="007A2541">
        <w:trPr>
          <w:trHeight w:val="1443"/>
        </w:trPr>
        <w:tc>
          <w:tcPr>
            <w:tcW w:w="1500" w:type="dxa"/>
          </w:tcPr>
          <w:p w:rsidR="0068729F" w:rsidRPr="007A2541" w:rsidRDefault="0068729F" w:rsidP="007A2541">
            <w:pPr>
              <w:pStyle w:val="afa"/>
            </w:pPr>
            <w:r w:rsidRPr="007A2541">
              <w:t>Финансы</w:t>
            </w:r>
          </w:p>
        </w:tc>
        <w:tc>
          <w:tcPr>
            <w:tcW w:w="5124" w:type="dxa"/>
            <w:gridSpan w:val="2"/>
          </w:tcPr>
          <w:p w:rsidR="007A2541" w:rsidRDefault="0068729F" w:rsidP="007A2541">
            <w:pPr>
              <w:pStyle w:val="afa"/>
            </w:pPr>
            <w:r w:rsidRPr="007A2541">
              <w:t>финансовая устойчивость компании</w:t>
            </w:r>
            <w:r w:rsidR="007A2541" w:rsidRPr="007A2541">
              <w:t>;</w:t>
            </w:r>
          </w:p>
          <w:p w:rsidR="007A2541" w:rsidRDefault="0068729F" w:rsidP="007A2541">
            <w:pPr>
              <w:pStyle w:val="afa"/>
            </w:pPr>
            <w:r w:rsidRPr="007A2541">
              <w:t>компания является платежеспособной</w:t>
            </w:r>
            <w:r w:rsidR="007A2541" w:rsidRPr="007A2541">
              <w:t>;</w:t>
            </w:r>
          </w:p>
          <w:p w:rsidR="0068729F" w:rsidRPr="007A2541" w:rsidRDefault="0068729F" w:rsidP="007A2541">
            <w:pPr>
              <w:pStyle w:val="afa"/>
            </w:pPr>
            <w:r w:rsidRPr="007A2541">
              <w:t>собственный капитал значительно преобладает над заёмным</w:t>
            </w:r>
          </w:p>
        </w:tc>
        <w:tc>
          <w:tcPr>
            <w:tcW w:w="3115" w:type="dxa"/>
          </w:tcPr>
          <w:p w:rsidR="0068729F" w:rsidRPr="007A2541" w:rsidRDefault="0068729F" w:rsidP="007A2541">
            <w:pPr>
              <w:pStyle w:val="afa"/>
            </w:pPr>
          </w:p>
          <w:p w:rsidR="0068729F" w:rsidRPr="007A2541" w:rsidRDefault="0068729F" w:rsidP="007A2541">
            <w:pPr>
              <w:pStyle w:val="afa"/>
            </w:pPr>
            <w:r w:rsidRPr="007A2541">
              <w:t>Слабых сторон не обнаружено</w:t>
            </w:r>
          </w:p>
        </w:tc>
      </w:tr>
      <w:tr w:rsidR="0068729F" w:rsidRPr="007A2541">
        <w:tc>
          <w:tcPr>
            <w:tcW w:w="1500" w:type="dxa"/>
          </w:tcPr>
          <w:p w:rsidR="0068729F" w:rsidRPr="007A2541" w:rsidRDefault="0068729F" w:rsidP="007A2541">
            <w:pPr>
              <w:pStyle w:val="afa"/>
            </w:pPr>
            <w:r w:rsidRPr="007A2541">
              <w:t>Инновации</w:t>
            </w:r>
          </w:p>
        </w:tc>
        <w:tc>
          <w:tcPr>
            <w:tcW w:w="5124" w:type="dxa"/>
            <w:gridSpan w:val="2"/>
          </w:tcPr>
          <w:p w:rsidR="0068729F" w:rsidRPr="007A2541" w:rsidRDefault="0068729F" w:rsidP="007A2541">
            <w:pPr>
              <w:pStyle w:val="afa"/>
            </w:pPr>
            <w:r w:rsidRPr="007A2541">
              <w:t>развитая система обновления продукции</w:t>
            </w:r>
            <w:r w:rsidR="007A2541">
              <w:t xml:space="preserve"> (</w:t>
            </w:r>
            <w:r w:rsidRPr="007A2541">
              <w:t>разработка качественно новых товаров</w:t>
            </w:r>
            <w:r w:rsidR="007A2541" w:rsidRPr="007A2541">
              <w:t xml:space="preserve">) </w:t>
            </w:r>
          </w:p>
        </w:tc>
        <w:tc>
          <w:tcPr>
            <w:tcW w:w="3115" w:type="dxa"/>
          </w:tcPr>
          <w:p w:rsidR="0068729F" w:rsidRPr="007A2541" w:rsidRDefault="0068729F" w:rsidP="007A2541">
            <w:pPr>
              <w:pStyle w:val="afa"/>
            </w:pPr>
            <w:r w:rsidRPr="007A2541">
              <w:t>отставание в области новейших технологий производства продукции</w:t>
            </w:r>
          </w:p>
        </w:tc>
      </w:tr>
    </w:tbl>
    <w:p w:rsidR="0068729F" w:rsidRPr="007A2541" w:rsidRDefault="0068729F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целом по компании слабые стороны наблюдаются в основном в области маркетинга и применения новейших технологий в области производства продукции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Следующим этапом </w:t>
      </w:r>
      <w:r w:rsidRPr="007A2541">
        <w:rPr>
          <w:lang w:val="en-US" w:eastAsia="en-US"/>
        </w:rPr>
        <w:t>SWOT</w:t>
      </w:r>
      <w:r w:rsidRPr="007A2541">
        <w:rPr>
          <w:lang w:eastAsia="en-US"/>
        </w:rPr>
        <w:t>-анализа является определение рыночных возможностей и угроз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Рыночные возможности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это благоприятные обстоятельства, которые предприятие может использовать для получения преимущества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В качестве примера рыночных возможностей можно привести ухудшение позиций конкурентов, резкий рост спроса, появление новых технологий производства продукции, рост уровня доходов населения и </w:t>
      </w:r>
      <w:r w:rsidR="007A2541">
        <w:rPr>
          <w:lang w:eastAsia="en-US"/>
        </w:rPr>
        <w:t>т.п.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Рыночные угрозы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события, наступление которых может оказать неблагоприятное воздействие на предприятие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Примеры рыночных угроз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 xml:space="preserve">выход на рынок новых конкурентов, рост налогов, повышение уровня инфляции, изменение вкусов покупателей, снижение рождаемости и </w:t>
      </w:r>
      <w:r w:rsidR="007A2541">
        <w:rPr>
          <w:lang w:eastAsia="en-US"/>
        </w:rPr>
        <w:t>т.п.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На основе информации, полученной в ходе анализа маркетинговой среды, определяем рыночные возможности, открывающиеся перед компанией и угрожающие ей со стороны внешней среды опасности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угрозы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Представим эти данные в виде таблицы</w:t>
      </w:r>
      <w:r w:rsidR="007A2541" w:rsidRPr="007A2541">
        <w:rPr>
          <w:lang w:eastAsia="en-US"/>
        </w:rPr>
        <w:t>:</w:t>
      </w:r>
    </w:p>
    <w:p w:rsidR="00143281" w:rsidRDefault="00143281" w:rsidP="007A2541">
      <w:pPr>
        <w:ind w:firstLine="709"/>
        <w:rPr>
          <w:lang w:eastAsia="en-US"/>
        </w:rPr>
      </w:pPr>
    </w:p>
    <w:p w:rsidR="0068729F" w:rsidRP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Таблица 4</w:t>
      </w:r>
      <w:r w:rsidR="00143281">
        <w:rPr>
          <w:lang w:eastAsia="en-US"/>
        </w:rPr>
        <w:t>.</w:t>
      </w:r>
      <w:r w:rsidRPr="007A2541">
        <w:rPr>
          <w:lang w:eastAsia="en-US"/>
        </w:rPr>
        <w:t xml:space="preserve">Рыночные возможности и угрозы </w:t>
      </w:r>
    </w:p>
    <w:tbl>
      <w:tblPr>
        <w:tblStyle w:val="16"/>
        <w:tblW w:w="4900" w:type="pct"/>
        <w:tblInd w:w="0" w:type="dxa"/>
        <w:tblLook w:val="01E0" w:firstRow="1" w:lastRow="1" w:firstColumn="1" w:lastColumn="1" w:noHBand="0" w:noVBand="0"/>
      </w:tblPr>
      <w:tblGrid>
        <w:gridCol w:w="5386"/>
        <w:gridCol w:w="3994"/>
      </w:tblGrid>
      <w:tr w:rsidR="0068729F" w:rsidRPr="007A2541">
        <w:tc>
          <w:tcPr>
            <w:tcW w:w="5495" w:type="dxa"/>
          </w:tcPr>
          <w:p w:rsidR="0068729F" w:rsidRPr="007A2541" w:rsidRDefault="0068729F" w:rsidP="00AF520F">
            <w:pPr>
              <w:pStyle w:val="afa"/>
            </w:pPr>
            <w:r w:rsidRPr="007A2541">
              <w:t>Возможности</w:t>
            </w:r>
          </w:p>
        </w:tc>
        <w:tc>
          <w:tcPr>
            <w:tcW w:w="4076" w:type="dxa"/>
          </w:tcPr>
          <w:p w:rsidR="0068729F" w:rsidRPr="007A2541" w:rsidRDefault="0068729F" w:rsidP="00AF520F">
            <w:pPr>
              <w:pStyle w:val="afa"/>
            </w:pPr>
            <w:r w:rsidRPr="007A2541">
              <w:t>Угрозы</w:t>
            </w:r>
          </w:p>
        </w:tc>
      </w:tr>
      <w:tr w:rsidR="0068729F" w:rsidRPr="007A2541">
        <w:tc>
          <w:tcPr>
            <w:tcW w:w="5495" w:type="dxa"/>
          </w:tcPr>
          <w:p w:rsidR="007A2541" w:rsidRDefault="0068729F" w:rsidP="00AF520F">
            <w:pPr>
              <w:pStyle w:val="afa"/>
            </w:pPr>
            <w:r w:rsidRPr="007A2541">
              <w:t>слабые позиции фирм-конкурентов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высокий уровень спроса на продукцию компании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тенденция роста предпочтений потребителей натуральным</w:t>
            </w:r>
            <w:r w:rsidR="007A2541" w:rsidRPr="007A2541">
              <w:t xml:space="preserve"> </w:t>
            </w:r>
            <w:r w:rsidRPr="007A2541">
              <w:t>продуктам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повышение уровня образования населения, увеличение числа высокообразованных работников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либерализация внешнеэкономической деятельности, международное сотрудничество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возможность выхода на новые рынки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развитие НТП, появление новых продуктов, материалов, оборудования и технологий</w:t>
            </w:r>
            <w:r w:rsidR="007A2541" w:rsidRPr="007A2541">
              <w:t>;</w:t>
            </w:r>
          </w:p>
          <w:p w:rsidR="0068729F" w:rsidRPr="007A2541" w:rsidRDefault="0068729F" w:rsidP="00AF520F">
            <w:pPr>
              <w:pStyle w:val="afa"/>
            </w:pPr>
            <w:r w:rsidRPr="007A2541">
              <w:t>возможность использования ноу-хау</w:t>
            </w:r>
          </w:p>
        </w:tc>
        <w:tc>
          <w:tcPr>
            <w:tcW w:w="4076" w:type="dxa"/>
          </w:tcPr>
          <w:p w:rsidR="007A2541" w:rsidRDefault="0068729F" w:rsidP="00AF520F">
            <w:pPr>
              <w:pStyle w:val="afa"/>
            </w:pPr>
            <w:r w:rsidRPr="007A2541">
              <w:t>повышение уровня инфляции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повышение цен на сырьё и готовую продукцию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снижение уровня покупательской способности населения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повышение энерготарифов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увеличение себестоимости продукции</w:t>
            </w:r>
            <w:r w:rsidR="007A2541" w:rsidRPr="007A2541">
              <w:t>;</w:t>
            </w:r>
          </w:p>
          <w:p w:rsidR="007A2541" w:rsidRDefault="0068729F" w:rsidP="00AF520F">
            <w:pPr>
              <w:pStyle w:val="afa"/>
            </w:pPr>
            <w:r w:rsidRPr="007A2541">
              <w:t>скачки курсов валют</w:t>
            </w:r>
            <w:r w:rsidR="007A2541">
              <w:t xml:space="preserve"> (</w:t>
            </w:r>
            <w:r w:rsidRPr="007A2541">
              <w:t>резкое повышение курса евро</w:t>
            </w:r>
            <w:r w:rsidR="007A2541" w:rsidRPr="007A2541">
              <w:t>);</w:t>
            </w:r>
          </w:p>
          <w:p w:rsidR="0068729F" w:rsidRPr="007A2541" w:rsidRDefault="0068729F" w:rsidP="00AF520F">
            <w:pPr>
              <w:pStyle w:val="afa"/>
            </w:pPr>
            <w:r w:rsidRPr="007A2541">
              <w:t>нарушение поставок некоторых видов материала для производства продукции</w:t>
            </w:r>
          </w:p>
        </w:tc>
      </w:tr>
    </w:tbl>
    <w:p w:rsidR="0068729F" w:rsidRPr="007A2541" w:rsidRDefault="0068729F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Обладая информацией о внешней среде и профиле предприятия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сильных и слабых сторонах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для оценки взаимозависимости факторов внутренней и внешней среды составляется матрица </w:t>
      </w:r>
      <w:r w:rsidRPr="007A2541">
        <w:rPr>
          <w:lang w:val="en-US" w:eastAsia="en-US"/>
        </w:rPr>
        <w:t>SWOT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таблица 5</w:t>
      </w:r>
      <w:r w:rsidR="007A2541" w:rsidRPr="007A2541">
        <w:rPr>
          <w:lang w:eastAsia="en-US"/>
        </w:rPr>
        <w:t>) [</w:t>
      </w:r>
      <w:r w:rsidRPr="007A2541">
        <w:rPr>
          <w:lang w:eastAsia="en-US"/>
        </w:rPr>
        <w:t>15, с</w:t>
      </w:r>
      <w:r w:rsidR="007A2541">
        <w:rPr>
          <w:lang w:eastAsia="en-US"/>
        </w:rPr>
        <w:t>.2</w:t>
      </w:r>
      <w:r w:rsidRPr="007A2541">
        <w:rPr>
          <w:lang w:eastAsia="en-US"/>
        </w:rPr>
        <w:t>40</w:t>
      </w:r>
      <w:r w:rsidR="007A2541" w:rsidRPr="007A2541">
        <w:rPr>
          <w:lang w:eastAsia="en-US"/>
        </w:rPr>
        <w:t>].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Из всего списка сильных и слабых сторон предприятия необходимо выбрать наиболее важные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самые сильные и самые слабые стороны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и записать их в соответствующие ячейки матрицы SWOT-анализа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Также и из списка возможностей и угроз выбираются наиболее важные, и заносятся в соответствующие ячейки матрицы</w:t>
      </w:r>
      <w:r w:rsidR="007A2541" w:rsidRPr="007A2541">
        <w:rPr>
          <w:lang w:eastAsia="en-US"/>
        </w:rPr>
        <w:t>:</w:t>
      </w:r>
    </w:p>
    <w:p w:rsidR="00AF520F" w:rsidRDefault="00AF520F" w:rsidP="007A2541">
      <w:pPr>
        <w:ind w:firstLine="709"/>
        <w:rPr>
          <w:lang w:eastAsia="en-US"/>
        </w:rPr>
      </w:pPr>
    </w:p>
    <w:p w:rsidR="0068729F" w:rsidRP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Таблица 5</w:t>
      </w:r>
      <w:r w:rsidRPr="007A2541">
        <w:rPr>
          <w:rStyle w:val="af3"/>
          <w:color w:val="000000"/>
          <w:lang w:eastAsia="en-US"/>
        </w:rPr>
        <w:footnoteReference w:id="22"/>
      </w:r>
      <w:r w:rsidR="00143281">
        <w:rPr>
          <w:lang w:eastAsia="en-US"/>
        </w:rPr>
        <w:t xml:space="preserve">. </w:t>
      </w:r>
      <w:r w:rsidRPr="007A2541">
        <w:rPr>
          <w:lang w:eastAsia="en-US"/>
        </w:rPr>
        <w:t xml:space="preserve">Матрица </w:t>
      </w:r>
      <w:r w:rsidRPr="007A2541">
        <w:rPr>
          <w:lang w:val="en-US" w:eastAsia="en-US"/>
        </w:rPr>
        <w:t>SWOT</w:t>
      </w:r>
    </w:p>
    <w:tbl>
      <w:tblPr>
        <w:tblStyle w:val="16"/>
        <w:tblW w:w="4900" w:type="pct"/>
        <w:tblInd w:w="0" w:type="dxa"/>
        <w:tblLook w:val="01E0" w:firstRow="1" w:lastRow="1" w:firstColumn="1" w:lastColumn="1" w:noHBand="0" w:noVBand="0"/>
      </w:tblPr>
      <w:tblGrid>
        <w:gridCol w:w="3164"/>
        <w:gridCol w:w="3054"/>
        <w:gridCol w:w="3162"/>
      </w:tblGrid>
      <w:tr w:rsidR="0068729F" w:rsidRPr="007A2541">
        <w:trPr>
          <w:trHeight w:val="1644"/>
        </w:trPr>
        <w:tc>
          <w:tcPr>
            <w:tcW w:w="3227" w:type="dxa"/>
          </w:tcPr>
          <w:p w:rsidR="0068729F" w:rsidRPr="007A2541" w:rsidRDefault="0068729F" w:rsidP="00AF520F">
            <w:pPr>
              <w:pStyle w:val="afa"/>
            </w:pPr>
          </w:p>
        </w:tc>
        <w:tc>
          <w:tcPr>
            <w:tcW w:w="3118" w:type="dxa"/>
          </w:tcPr>
          <w:p w:rsidR="0068729F" w:rsidRPr="007A2541" w:rsidRDefault="0068729F" w:rsidP="00AF520F">
            <w:pPr>
              <w:pStyle w:val="afa"/>
            </w:pPr>
            <w:r w:rsidRPr="007A2541">
              <w:t>Возможности</w:t>
            </w:r>
          </w:p>
          <w:p w:rsidR="0068729F" w:rsidRPr="007A2541" w:rsidRDefault="0068729F" w:rsidP="00AF520F">
            <w:pPr>
              <w:pStyle w:val="afa"/>
            </w:pPr>
            <w:r w:rsidRPr="007A2541">
              <w:t>слабые позиции фирм-конкурентов, высокий уровень спроса на продукцию компании, рост предпочтений потребителей натуральным</w:t>
            </w:r>
            <w:r w:rsidR="007A2541" w:rsidRPr="007A2541">
              <w:t xml:space="preserve"> </w:t>
            </w:r>
            <w:r w:rsidRPr="007A2541">
              <w:t>продуктам,</w:t>
            </w:r>
          </w:p>
          <w:p w:rsidR="0068729F" w:rsidRPr="007A2541" w:rsidRDefault="0068729F" w:rsidP="00AF520F">
            <w:pPr>
              <w:pStyle w:val="afa"/>
            </w:pPr>
            <w:r w:rsidRPr="007A2541">
              <w:t>возможность выхода на новые рынки, развитие НТП, возможность использования ноу-хау</w:t>
            </w:r>
          </w:p>
        </w:tc>
        <w:tc>
          <w:tcPr>
            <w:tcW w:w="3226" w:type="dxa"/>
          </w:tcPr>
          <w:p w:rsidR="0068729F" w:rsidRPr="007A2541" w:rsidRDefault="0068729F" w:rsidP="00AF520F">
            <w:pPr>
              <w:pStyle w:val="afa"/>
            </w:pPr>
            <w:r w:rsidRPr="007A2541">
              <w:t>Угрозы</w:t>
            </w:r>
          </w:p>
          <w:p w:rsidR="0068729F" w:rsidRPr="007A2541" w:rsidRDefault="0068729F" w:rsidP="00AF520F">
            <w:pPr>
              <w:pStyle w:val="afa"/>
            </w:pPr>
            <w:r w:rsidRPr="007A2541">
              <w:t>повышение уровня инфляции,</w:t>
            </w:r>
          </w:p>
          <w:p w:rsidR="0068729F" w:rsidRPr="007A2541" w:rsidRDefault="0068729F" w:rsidP="00AF520F">
            <w:pPr>
              <w:pStyle w:val="afa"/>
            </w:pPr>
            <w:r w:rsidRPr="007A2541">
              <w:t>снижение уровня покупательской способности населения, снижение спроса на продукцию, повышение энерготарифов, нарушение поставок некоторых видов материала для производства продукции</w:t>
            </w:r>
          </w:p>
        </w:tc>
      </w:tr>
      <w:tr w:rsidR="0068729F" w:rsidRPr="007A2541">
        <w:trPr>
          <w:trHeight w:val="1644"/>
        </w:trPr>
        <w:tc>
          <w:tcPr>
            <w:tcW w:w="3227" w:type="dxa"/>
          </w:tcPr>
          <w:p w:rsidR="0068729F" w:rsidRPr="007A2541" w:rsidRDefault="0068729F" w:rsidP="00AF520F">
            <w:pPr>
              <w:pStyle w:val="afa"/>
            </w:pPr>
            <w:r w:rsidRPr="007A2541">
              <w:t>Сильные стороны</w:t>
            </w:r>
          </w:p>
          <w:p w:rsidR="0068729F" w:rsidRPr="007A2541" w:rsidRDefault="0068729F" w:rsidP="00AF520F">
            <w:pPr>
              <w:pStyle w:val="afa"/>
            </w:pPr>
            <w:r w:rsidRPr="007A2541">
              <w:t xml:space="preserve">Эффективная система контроля качества продукции, возможность расширения ассортимента, отлаженная система обновления продукции, хорошая репутация фирмы, финансовая устойчивость </w:t>
            </w:r>
          </w:p>
        </w:tc>
        <w:tc>
          <w:tcPr>
            <w:tcW w:w="3118" w:type="dxa"/>
          </w:tcPr>
          <w:p w:rsidR="007A2541" w:rsidRPr="007A2541" w:rsidRDefault="007A2541" w:rsidP="00AF520F">
            <w:pPr>
              <w:pStyle w:val="afa"/>
            </w:pPr>
          </w:p>
          <w:p w:rsidR="007A2541" w:rsidRDefault="0068729F" w:rsidP="00AF520F">
            <w:pPr>
              <w:pStyle w:val="afa"/>
            </w:pPr>
            <w:r w:rsidRPr="007A2541">
              <w:t>Поле SO</w:t>
            </w:r>
            <w:r w:rsidR="007A2541">
              <w:t xml:space="preserve"> (</w:t>
            </w:r>
            <w:r w:rsidRPr="007A2541">
              <w:t>силы и возможности</w:t>
            </w:r>
            <w:r w:rsidR="007A2541" w:rsidRPr="007A2541">
              <w:t>)</w:t>
            </w:r>
          </w:p>
          <w:p w:rsidR="0068729F" w:rsidRPr="007A2541" w:rsidRDefault="0068729F" w:rsidP="00AF520F">
            <w:pPr>
              <w:pStyle w:val="afa"/>
            </w:pPr>
          </w:p>
        </w:tc>
        <w:tc>
          <w:tcPr>
            <w:tcW w:w="3226" w:type="dxa"/>
          </w:tcPr>
          <w:p w:rsidR="007A2541" w:rsidRPr="007A2541" w:rsidRDefault="007A2541" w:rsidP="00AF520F">
            <w:pPr>
              <w:pStyle w:val="afa"/>
            </w:pPr>
          </w:p>
          <w:p w:rsidR="007A2541" w:rsidRDefault="0068729F" w:rsidP="00AF520F">
            <w:pPr>
              <w:pStyle w:val="afa"/>
            </w:pPr>
            <w:r w:rsidRPr="007A2541">
              <w:t>Поле ST</w:t>
            </w:r>
            <w:r w:rsidR="007A2541">
              <w:t xml:space="preserve"> (</w:t>
            </w:r>
            <w:r w:rsidRPr="007A2541">
              <w:t>силы и угрозы</w:t>
            </w:r>
            <w:r w:rsidR="007A2541" w:rsidRPr="007A2541">
              <w:t>)</w:t>
            </w:r>
          </w:p>
          <w:p w:rsidR="0068729F" w:rsidRPr="007A2541" w:rsidRDefault="0068729F" w:rsidP="00AF520F">
            <w:pPr>
              <w:pStyle w:val="afa"/>
            </w:pPr>
          </w:p>
        </w:tc>
      </w:tr>
      <w:tr w:rsidR="0068729F" w:rsidRPr="007A2541">
        <w:trPr>
          <w:trHeight w:val="418"/>
        </w:trPr>
        <w:tc>
          <w:tcPr>
            <w:tcW w:w="3227" w:type="dxa"/>
          </w:tcPr>
          <w:p w:rsidR="0068729F" w:rsidRPr="007A2541" w:rsidRDefault="0068729F" w:rsidP="00AF520F">
            <w:pPr>
              <w:pStyle w:val="afa"/>
            </w:pPr>
            <w:r w:rsidRPr="007A2541">
              <w:t>Слабые стороны</w:t>
            </w:r>
          </w:p>
          <w:p w:rsidR="0068729F" w:rsidRPr="007A2541" w:rsidRDefault="0068729F" w:rsidP="00AF520F">
            <w:pPr>
              <w:pStyle w:val="afa"/>
            </w:pPr>
            <w:r w:rsidRPr="007A2541">
              <w:t>Отставание в области новейших технологий производства продукции, несовершенство организации системы маркетинга, отсутствие проведения маркетинговых исследований, редкость рекламных кампаний</w:t>
            </w:r>
          </w:p>
        </w:tc>
        <w:tc>
          <w:tcPr>
            <w:tcW w:w="3118" w:type="dxa"/>
          </w:tcPr>
          <w:p w:rsidR="007A2541" w:rsidRPr="007A2541" w:rsidRDefault="007A2541" w:rsidP="00AF520F">
            <w:pPr>
              <w:pStyle w:val="afa"/>
            </w:pPr>
          </w:p>
          <w:p w:rsidR="007A2541" w:rsidRDefault="0068729F" w:rsidP="00AF520F">
            <w:pPr>
              <w:pStyle w:val="afa"/>
            </w:pPr>
            <w:r w:rsidRPr="007A2541">
              <w:t>Поле WO</w:t>
            </w:r>
            <w:r w:rsidR="007A2541">
              <w:t xml:space="preserve"> (</w:t>
            </w:r>
            <w:r w:rsidRPr="007A2541">
              <w:t>слабости и</w:t>
            </w:r>
          </w:p>
          <w:p w:rsidR="007A2541" w:rsidRDefault="0068729F" w:rsidP="00AF520F">
            <w:pPr>
              <w:pStyle w:val="afa"/>
            </w:pPr>
            <w:r w:rsidRPr="007A2541">
              <w:t>возможности</w:t>
            </w:r>
            <w:r w:rsidR="007A2541" w:rsidRPr="007A2541">
              <w:t>)</w:t>
            </w:r>
          </w:p>
          <w:p w:rsidR="0068729F" w:rsidRPr="007A2541" w:rsidRDefault="0068729F" w:rsidP="00AF520F">
            <w:pPr>
              <w:pStyle w:val="afa"/>
            </w:pPr>
          </w:p>
        </w:tc>
        <w:tc>
          <w:tcPr>
            <w:tcW w:w="3226" w:type="dxa"/>
          </w:tcPr>
          <w:p w:rsidR="007A2541" w:rsidRPr="007A2541" w:rsidRDefault="007A2541" w:rsidP="00AF520F">
            <w:pPr>
              <w:pStyle w:val="afa"/>
            </w:pPr>
          </w:p>
          <w:p w:rsidR="007A2541" w:rsidRDefault="0068729F" w:rsidP="00AF520F">
            <w:pPr>
              <w:pStyle w:val="afa"/>
            </w:pPr>
            <w:r w:rsidRPr="007A2541">
              <w:t>Поле WT</w:t>
            </w:r>
            <w:r w:rsidR="007A2541">
              <w:t xml:space="preserve"> (</w:t>
            </w:r>
            <w:r w:rsidRPr="007A2541">
              <w:t>слабости и угрозы</w:t>
            </w:r>
            <w:r w:rsidR="007A2541" w:rsidRPr="007A2541">
              <w:t>)</w:t>
            </w:r>
          </w:p>
          <w:p w:rsidR="0068729F" w:rsidRPr="007A2541" w:rsidRDefault="0068729F" w:rsidP="00AF520F">
            <w:pPr>
              <w:pStyle w:val="afa"/>
            </w:pPr>
          </w:p>
        </w:tc>
      </w:tr>
    </w:tbl>
    <w:p w:rsidR="0068729F" w:rsidRPr="007A2541" w:rsidRDefault="0068729F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На каждом из полей нужно рассмотреть всевозможные парные комбинации, из которых затем формируется набор стратегий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Стратегии SO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cилы-возможности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maxi-maxi</w:t>
      </w:r>
      <w:r w:rsidR="007A2541" w:rsidRPr="007A2541">
        <w:rPr>
          <w:lang w:eastAsia="en-US"/>
        </w:rPr>
        <w:t xml:space="preserve">). </w:t>
      </w:r>
      <w:r w:rsidRPr="007A2541">
        <w:rPr>
          <w:lang w:eastAsia="en-US"/>
        </w:rPr>
        <w:t>При разработке стратегии компания должна стремиться использовать сильные стороны для того, чтобы получить максимальную отдачу от возможностей, появившихся во внешней среде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За счет существующей отлаженной системы обновления продукции и системы контроля качества компания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может расширить ассортимент выпускаемой продукции и, используя возможности, выйти на новые рынки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Стратегии WO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слабости-возможности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mini-maxi</w:t>
      </w:r>
      <w:r w:rsidR="007A2541" w:rsidRPr="007A2541">
        <w:rPr>
          <w:lang w:eastAsia="en-US"/>
        </w:rPr>
        <w:t xml:space="preserve">). </w:t>
      </w:r>
      <w:r w:rsidRPr="007A2541">
        <w:rPr>
          <w:lang w:eastAsia="en-US"/>
        </w:rPr>
        <w:t>Стратегии данной группы должна быть построены таким образом, чтобы за счет появившихся возможностей попытаться преодолеть имеющиеся в организации слабости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Развитие НТП открывает новые возможности для производителей, поэтому их необходимо проанализировать с целью поиска новых направлений деятельности, новых рынков и новых потребителей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Используя новейшие научно-технические разработки, рекомендуется усовершенствовать технологию производства продукции, внедрить современное оборудование, с помощью которого можно было бы минимизировать издержки производства и увеличь объем выпуска продукции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Несмотря на то, что продукция компании итак пользуется хорошим спросом у потребителей и компания имеет хорошую репутацию, рекомендуется развить систему маркетинга в компании, проводить маркетинговые исследования рынка, мероприятия по стимулированию сбыта, рекламные кампании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 поможет привлечь ещё большее число потребителей и создаст хороший имидж фирме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Стратегии ST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cилы-угрозы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maxi-mini</w:t>
      </w:r>
      <w:r w:rsidR="007A2541" w:rsidRPr="007A2541">
        <w:rPr>
          <w:lang w:eastAsia="en-US"/>
        </w:rPr>
        <w:t xml:space="preserve">). </w:t>
      </w:r>
      <w:r w:rsidRPr="007A2541">
        <w:rPr>
          <w:lang w:eastAsia="en-US"/>
        </w:rPr>
        <w:t>Данные стратегии предполагают использование силы организации для устранения угрозы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Используя сильные стороны, компания должна совершенствовать, как было сказано ранее, технологию производства, внедряя новейшее оборудование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Этим самым компания сможет снизить издержки производства и себестоимость продукции и таким образом если и повысит цену на продукцию в условиях инфляции, то незначительно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 поможет сохранить уровень спроса на прежнем уровне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Также должна быть создана единая служба маркетинга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Стратегии WT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слабости-угрозы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mini-mini</w:t>
      </w:r>
      <w:r w:rsidR="007A2541" w:rsidRPr="007A2541">
        <w:rPr>
          <w:lang w:eastAsia="en-US"/>
        </w:rPr>
        <w:t xml:space="preserve">). </w:t>
      </w:r>
      <w:r w:rsidRPr="007A2541">
        <w:rPr>
          <w:lang w:eastAsia="en-US"/>
        </w:rPr>
        <w:t>Для пар, находящихся на поле WT, компания должна выработать такую стратегию, которая позволила бы ей как избавиться от слабостей, так и попытаться преодолеть нависшие угрозы</w:t>
      </w:r>
      <w:r w:rsidRPr="007A2541">
        <w:rPr>
          <w:rStyle w:val="af3"/>
          <w:color w:val="000000"/>
          <w:lang w:eastAsia="en-US"/>
        </w:rPr>
        <w:footnoteReference w:id="23"/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Стратегия компании должна быть направлена на то, чтобы несмотря на отставание в области использования новейших технологий и отсутствие отлаженной системы маркетинга, не позволить в условиях повышенного уровня инфляции и снижения покупательской способности населения снизиться спросу на свою продукцию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Таким образом, составленная матрица </w:t>
      </w:r>
      <w:r w:rsidRPr="007A2541">
        <w:rPr>
          <w:lang w:val="en-US" w:eastAsia="en-US"/>
        </w:rPr>
        <w:t>SWOT</w:t>
      </w:r>
      <w:r w:rsidRPr="007A2541">
        <w:rPr>
          <w:lang w:eastAsia="en-US"/>
        </w:rPr>
        <w:t>-анализа позволяет сформулировать перечень первоочередных мероприятий, которые должна провести компания для совершенствования своей маркетинговой среды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При этом нужно иметь ввиду, что неиспользованные возможности могут превратиться в угрозы, если ими воспользуются конкуренты, и наоборот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предотвращенные угрозы могут создать дополнительные возможности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Таким образом, задача </w:t>
      </w:r>
      <w:r w:rsidRPr="007A2541">
        <w:rPr>
          <w:lang w:val="en-US" w:eastAsia="en-US"/>
        </w:rPr>
        <w:t>SWOT</w:t>
      </w:r>
      <w:r w:rsidRPr="007A2541">
        <w:rPr>
          <w:lang w:eastAsia="en-US"/>
        </w:rPr>
        <w:t>-анализа состоит в том, чтобы представить специалисту всю необходимую информацию для определения возможных стратегий и их комбинаций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 процессе последующего стратегического планирования учитываются обстоятельства, связанные с изменениями во внешней маркетинговой среде и степенью адекватности этой среде профиля организации</w:t>
      </w:r>
      <w:r w:rsidR="007A2541" w:rsidRPr="007A2541">
        <w:rPr>
          <w:lang w:eastAsia="en-US"/>
        </w:rPr>
        <w:t xml:space="preserve"> [</w:t>
      </w:r>
      <w:r w:rsidRPr="007A2541">
        <w:rPr>
          <w:lang w:eastAsia="en-US"/>
        </w:rPr>
        <w:t>6, с</w:t>
      </w:r>
      <w:r w:rsidR="007A2541">
        <w:rPr>
          <w:lang w:eastAsia="en-US"/>
        </w:rPr>
        <w:t>.5</w:t>
      </w:r>
      <w:r w:rsidRPr="007A2541">
        <w:rPr>
          <w:lang w:eastAsia="en-US"/>
        </w:rPr>
        <w:t>2</w:t>
      </w:r>
      <w:r w:rsidR="007A2541" w:rsidRPr="007A2541">
        <w:rPr>
          <w:lang w:eastAsia="en-US"/>
        </w:rPr>
        <w:t>].</w:t>
      </w:r>
    </w:p>
    <w:p w:rsidR="007A2541" w:rsidRDefault="007A2541" w:rsidP="007A2541">
      <w:pPr>
        <w:ind w:firstLine="709"/>
        <w:rPr>
          <w:lang w:eastAsia="en-US"/>
        </w:rPr>
      </w:pPr>
      <w:r>
        <w:rPr>
          <w:lang w:eastAsia="en-US"/>
        </w:rPr>
        <w:t>2.4</w:t>
      </w:r>
      <w:r w:rsidR="0068729F" w:rsidRPr="007A2541">
        <w:rPr>
          <w:lang w:eastAsia="en-US"/>
        </w:rPr>
        <w:t xml:space="preserve"> Разработка рекомендаций по совершенствованию маркетинговой среды ПК</w:t>
      </w:r>
      <w:r>
        <w:rPr>
          <w:lang w:eastAsia="en-US"/>
        </w:rPr>
        <w:t xml:space="preserve"> "</w:t>
      </w:r>
      <w:r w:rsidR="0068729F" w:rsidRPr="007A2541">
        <w:rPr>
          <w:lang w:eastAsia="en-US"/>
        </w:rPr>
        <w:t>Фирма</w:t>
      </w:r>
      <w:r>
        <w:rPr>
          <w:lang w:eastAsia="en-US"/>
        </w:rPr>
        <w:t xml:space="preserve"> "</w:t>
      </w:r>
      <w:r w:rsidR="0068729F" w:rsidRPr="007A2541">
        <w:rPr>
          <w:lang w:eastAsia="en-US"/>
        </w:rPr>
        <w:t>Кызыл-Май</w:t>
      </w:r>
      <w:r>
        <w:rPr>
          <w:lang w:eastAsia="en-US"/>
        </w:rPr>
        <w:t>"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В рамках совершенствования маркетинговой среды предприятия первоочередной задачей стоит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создание эффективной службы маркетинга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Совершенствование службы маркетинга на предприятии является необходимым, так как дальнейшая работа фирмы без реорганизации элементов маркетинга может привести к дальнейшей потере занимаемой доли рынка и падению объема продаж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Оптимальная структура управления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с учетом создания службы маркетинга представлена на рисунке 4</w:t>
      </w:r>
      <w:r w:rsidR="007A2541" w:rsidRPr="007A2541">
        <w:rPr>
          <w:lang w:eastAsia="en-US"/>
        </w:rPr>
        <w:t>:</w:t>
      </w:r>
    </w:p>
    <w:p w:rsidR="00143281" w:rsidRDefault="00143281" w:rsidP="007A2541">
      <w:pPr>
        <w:ind w:firstLine="709"/>
        <w:rPr>
          <w:lang w:eastAsia="en-US"/>
        </w:rPr>
      </w:pPr>
    </w:p>
    <w:p w:rsidR="007A2541" w:rsidRPr="007A2541" w:rsidRDefault="00D974BF" w:rsidP="00AF520F">
      <w:pPr>
        <w:ind w:firstLine="0"/>
        <w:rPr>
          <w:lang w:eastAsia="en-US"/>
        </w:rPr>
      </w:pPr>
      <w:r>
        <w:rPr>
          <w:lang w:eastAsia="en-US"/>
        </w:rPr>
      </w:r>
      <w:r>
        <w:rPr>
          <w:lang w:eastAsia="en-US"/>
        </w:rPr>
        <w:pict>
          <v:group id="_x0000_s1080" editas="orgchart" style="width:424.35pt;height:396.75pt;mso-position-horizontal-relative:char;mso-position-vertical-relative:line" coordorigin="1561,-714" coordsize="22614,2730">
            <o:lock v:ext="edit" aspectratio="t"/>
            <o:diagram v:ext="edit" dgmstyle="15" dgmscalex="24490" dgmscaley="189525" dgmfontsize="4" constrainbounds="0,0,0,0" autoformat="t">
              <o:relationtable v:ext="edit">
                <o:rel v:ext="edit" idsrc="#_s1099" iddest="#_s1099"/>
                <o:rel v:ext="edit" idsrc="#_s1100" iddest="#_s1099" idcntr="#_s1098"/>
                <o:rel v:ext="edit" idsrc="#_s1101" iddest="#_s1099" idcntr="#_s1097"/>
                <o:rel v:ext="edit" idsrc="#_s1102" iddest="#_s1099" idcntr="#_s1096"/>
                <o:rel v:ext="edit" idsrc="#_s1103" iddest="#_s1099" idcntr="#_s1095"/>
                <o:rel v:ext="edit" idsrc="#_s1107" iddest="#_s1099" idcntr="#_s1091"/>
                <o:rel v:ext="edit" idsrc="#_s1108" iddest="#_s1099" idcntr="#_s1090"/>
                <o:rel v:ext="edit" idsrc="#_s1109" iddest="#_s1099" idcntr="#_s1089"/>
                <o:rel v:ext="edit" idsrc="#_s1113" iddest="#_s1099" idcntr="#_s1085"/>
                <o:rel v:ext="edit" idsrc="#_s1104" iddest="#_s1100" idcntr="#_s1094"/>
                <o:rel v:ext="edit" idsrc="#_s1106" iddest="#_s1100" idcntr="#_s1092"/>
                <o:rel v:ext="edit" idsrc="#_s1105" iddest="#_s1101" idcntr="#_s1093"/>
                <o:rel v:ext="edit" idsrc="#_s1110" iddest="#_s1102" idcntr="#_s1088"/>
                <o:rel v:ext="edit" idsrc="#_s1112" iddest="#_s1103" idcntr="#_s1086"/>
                <o:rel v:ext="edit" idsrc="#_s1114" iddest="#_s1113" idcntr="#_s1084"/>
                <o:rel v:ext="edit" idsrc="#_s1111" iddest="#_s1110" idcntr="#_s1087"/>
                <o:rel v:ext="edit" idsrc="#_s1116" iddest="#_s1112" idcntr="#_s1082"/>
                <o:rel v:ext="edit" idsrc="#_s1115" iddest="#_s1114" idcntr="#_s1083"/>
              </o:relationtable>
            </o:diagram>
            <v:shape id="_x0000_s1081" type="#_x0000_t75" style="position:absolute;left:1561;top:-714;width:22614;height:2730" o:preferrelative="f">
              <v:fill o:detectmouseclick="t"/>
              <v:path o:extrusionok="t" o:connecttype="none"/>
              <o:lock v:ext="edit" text="t"/>
            </v:shape>
            <v:shape id="_s1082" o:spid="_x0000_s1082" type="#_x0000_t32" style="position:absolute;left:13771;top:1337;width:504;height:2;rotation:270" o:connectortype="elbow" adj="-68958,-1,-68958" strokecolor="gray" strokeweight="2.25pt"/>
            <v:shape id="_s1083" o:spid="_x0000_s1083" type="#_x0000_t32" style="position:absolute;left:22722;top:1407;width:365;height:1;rotation:270" o:connectortype="elbow" adj="-163069,-1,-163069" strokecolor="gray" strokeweight="2.25pt"/>
            <v:shape id="_s1084" o:spid="_x0000_s1084" type="#_x0000_t32" style="position:absolute;left:22687;top:509;width:435;height:1;rotation:270" o:connectortype="elbow" adj="-136880,-1,-136880" strokecolor="gray" strokeweight="2.25pt"/>
            <v:shape id="_s1085" o:spid="_x0000_s1085" type="#_x0000_t34" style="position:absolute;left:18081;top:-5012;width:358;height:9288;rotation:270;flip:x" o:connectortype="elbow" adj="3735,9455,-166202" strokecolor="gray" strokeweight="2.25pt"/>
            <v:shape id="_s1086" o:spid="_x0000_s1086" type="#_x0000_t33" style="position:absolute;left:12584;top:292;width:357;height:614;rotation:180" o:connectortype="elbow" adj="-688460,-56963,-688460" strokecolor="gray" strokeweight="2.25pt"/>
            <v:shape id="_s1087" o:spid="_x0000_s1087" type="#_x0000_t32" style="position:absolute;left:9814;top:1337;width:504;height:1;rotation:270" o:connectortype="elbow" adj="-47063,-1,-47063" strokecolor="gray" strokeweight="2.25pt"/>
            <v:shape id="_s1088" o:spid="_x0000_s1088" type="#_x0000_t32" style="position:absolute;left:9848;top:509;width:435;height:1;rotation:270" o:connectortype="elbow" adj="-54547,-1,-54547" strokecolor="gray" strokeweight="2.25pt"/>
            <v:shape id="_s1089" o:spid="_x0000_s1089" type="#_x0000_t34" style="position:absolute;left:16822;top:-3754;width:358;height:6771;rotation:270;flip:x" o:connectortype="elbow" adj="3735,12972,-146594" strokecolor="gray" strokeweight="2.25pt"/>
            <v:shape id="_s1090" o:spid="_x0000_s1090" type="#_x0000_t34" style="position:absolute;left:15501;top:-2432;width:358;height:4128;rotation:270;flip:x" o:connectortype="elbow" adj="3735,21279,-126010" strokecolor="gray" strokeweight="2.25pt"/>
            <v:shape id="_s1091" o:spid="_x0000_s1091" type="#_x0000_t34" style="position:absolute;left:14180;top:-1111;width:358;height:1486;rotation:270;flip:x" o:connectortype="elbow" adj="3735,59071,-105448" strokecolor="gray" strokeweight="2.25pt"/>
            <v:shape id="_s1092" o:spid="_x0000_s1092" type="#_x0000_t33" style="position:absolute;left:3967;top:369;width:360;height:1378;flip:y" o:connectortype="elbow" adj="-144480,38582,-144480" strokecolor="gray" strokeweight="2.25pt"/>
            <v:shape id="_s1093" o:spid="_x0000_s1093" type="#_x0000_t34" style="position:absolute;left:6630;top:512;width:427;height:3;rotation:270;flip:x" o:connectortype="elbow" adj="3133,90460800,-34515" strokecolor="gray" strokeweight="2.25pt"/>
            <v:shape id="_s1094" o:spid="_x0000_s1094" type="#_x0000_t33" style="position:absolute;left:3967;top:369;width:360;height:610;flip:y" o:connectortype="elbow" adj="-144480,59930,-144480" strokecolor="gray" strokeweight="2.25pt"/>
            <v:shape id="_s1095" o:spid="_x0000_s1095" type="#_x0000_t34" style="position:absolute;left:12921;top:-884;width:358;height:1032;rotation:270" o:connectortype="elbow" adj="3735,-85172,-85840" strokecolor="gray" strokeweight="2.25pt"/>
            <v:shape id="_s1096" o:spid="_x0000_s1096" type="#_x0000_t34" style="position:absolute;left:11662;top:-2144;width:358;height:3551;rotation:270" o:connectortype="elbow" adj="3735,-24746,-66232" strokecolor="gray" strokeweight="2.25pt"/>
            <v:shape id="_s1097" o:spid="_x0000_s1097" type="#_x0000_t34" style="position:absolute;left:10050;top:-3755;width:358;height:6773;rotation:270" o:connectortype="elbow" adj="3735,-12967,-41125" strokecolor="gray" strokeweight="2.25pt"/>
            <v:shape id="_s1098" o:spid="_x0000_s1098" type="#_x0000_t34" style="position:absolute;left:8793;top:-5012;width:358;height:9288;rotation:270" o:connectortype="elbow" adj="3735,-9455,-21538" strokecolor="gray" strokeweight="2.25pt"/>
            <v:rect id="_s1099" o:spid="_x0000_s1099" style="position:absolute;left:11068;top:-714;width:5094;height:167;v-text-anchor:middle" o:dgmlayout="0" o:dgmnodekind="1" o:dgmlayoutmru="0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1099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Директор</w:t>
                    </w:r>
                  </w:p>
                </w:txbxContent>
              </v:textbox>
            </v:rect>
            <v:rect id="_s1100" o:spid="_x0000_s1100" style="position:absolute;left:3247;top:-189;width:2159;height:558;v-text-anchor:middle" o:dgmlayout="3" o:dgmnodekind="0" o:dgmlayoutmru="3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layout-flow:vertical;mso-layout-flow-alt:bottom-to-top;mso-next-textbox:#_s1100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Главный менеджер по производству</w:t>
                    </w:r>
                  </w:p>
                </w:txbxContent>
              </v:textbox>
            </v:rect>
            <v:rect id="_s1101" o:spid="_x0000_s1101" style="position:absolute;left:5764;top:-189;width:2158;height:489;v-text-anchor:middle" o:dgmlayout="0" o:dgmnodekind="0" o:dgmlayoutmru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01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Коммерческий директор</w:t>
                    </w:r>
                  </w:p>
                </w:txbxContent>
              </v:textbox>
            </v:rect>
            <v:rect id="_s1102" o:spid="_x0000_s1102" style="position:absolute;left:8985;top:-189;width:2161;height:48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layout-flow:vertical;mso-layout-flow-alt:bottom-to-top;mso-next-textbox:#_s1102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Бухгалтерия</w:t>
                    </w:r>
                  </w:p>
                  <w:p w:rsidR="007A2541" w:rsidRPr="00AF520F" w:rsidRDefault="007A2541" w:rsidP="00AF520F">
                    <w:pPr>
                      <w:pStyle w:val="afc"/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ect>
            <v:rect id="_s1103" o:spid="_x0000_s1103" style="position:absolute;left:11504;top:-189;width:2160;height:481;v-text-anchor:middle" o:dgmlayout="2" o:dgmnodekind="0" o:dgmlayoutmru="2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03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</w:pPr>
                    <w:r w:rsidRPr="00AF520F"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  <w:t>Отдел маркетин</w:t>
                    </w:r>
                    <w:r w:rsidR="00143281"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  <w:t>-</w:t>
                    </w:r>
                    <w:r w:rsidRPr="00AF520F">
                      <w:rPr>
                        <w:b/>
                        <w:bCs/>
                        <w:sz w:val="16"/>
                        <w:szCs w:val="16"/>
                        <w:u w:val="single"/>
                      </w:rPr>
                      <w:t>га</w:t>
                    </w:r>
                  </w:p>
                </w:txbxContent>
              </v:textbox>
            </v:rect>
            <v:rect id="_s1104" o:spid="_x0000_s1104" style="position:absolute;left:1561;top:727;width:2407;height:505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104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Персонал цехов и другой рабочий персонал</w:t>
                    </w:r>
                  </w:p>
                </w:txbxContent>
              </v:textbox>
            </v:rect>
            <v:rect id="_s1105" o:spid="_x0000_s1105" style="position:absolute;left:5316;top:727;width:3055;height:463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105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Заместитель коммерческого директора</w:t>
                    </w:r>
                  </w:p>
                </w:txbxContent>
              </v:textbox>
            </v:rect>
            <v:rect id="_s1106" o:spid="_x0000_s1106" style="position:absolute;left:1808;top:1590;width:2160;height:313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layout-flow:vertical;mso-layout-flow-alt:bottom-to-top;mso-next-textbox:#_s1106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Лаборатория</w:t>
                    </w:r>
                  </w:p>
                </w:txbxContent>
              </v:textbox>
            </v:rect>
            <v:rect id="_s1107" o:spid="_x0000_s1107" style="position:absolute;left:14022;top:-189;width:2158;height:48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07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Менеджер по снабжению</w:t>
                    </w: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s1108" o:spid="_x0000_s1108" style="position:absolute;left:16538;top:-189;width:2410;height:48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08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Менеджер по персоналу</w:t>
                    </w:r>
                  </w:p>
                </w:txbxContent>
              </v:textbox>
            </v:rect>
            <v:rect id="_s1109" o:spid="_x0000_s1109" style="position:absolute;left:19306;top:-189;width:2160;height:48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09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Отдел дизайна</w:t>
                    </w:r>
                  </w:p>
                </w:txbxContent>
              </v:textbox>
            </v:rect>
            <v:rect id="_s1110" o:spid="_x0000_s1110" style="position:absolute;left:8729;top:727;width:2672;height:359;v-text-anchor:middle" o:dgmlayout="0" o:dgmnodekind="0" o:dgmlayoutmru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110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Главный бухгалтер</w:t>
                    </w:r>
                  </w:p>
                </w:txbxContent>
              </v:textbox>
            </v:rect>
            <v:rect id="_s1111" o:spid="_x0000_s1111" style="position:absolute;left:8985;top:1590;width:2160;height:347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layout-flow:vertical;mso-layout-flow-alt:bottom-to-top;mso-next-textbox:#_s1111" inset="1.68656mm,0,1.68656mm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Бухгалтер</w:t>
                    </w:r>
                  </w:p>
                </w:txbxContent>
              </v:textbox>
            </v:rect>
            <v:rect id="_s1112" o:spid="_x0000_s1112" style="position:absolute;left:12942;top:727;width:2160;height:359;v-text-anchor:middle" o:dgmlayout="0" o:dgmnodekind="0" o:dgmlayoutmru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112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Отдел сбыта</w:t>
                    </w:r>
                  </w:p>
                </w:txbxContent>
              </v:textbox>
            </v:rect>
            <v:rect id="_s1113" o:spid="_x0000_s1113" style="position:absolute;left:21824;top:-189;width:2160;height:481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1113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Технолог</w:t>
                    </w:r>
                  </w:p>
                </w:txbxContent>
              </v:textbox>
            </v:rect>
            <v:rect id="_s1114" o:spid="_x0000_s1114" style="position:absolute;left:21633;top:727;width:2542;height:498;v-text-anchor:middle" o:dgmlayout="0" o:dgmnodekind="0" o:dgmlayoutmru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114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Персонал цехов и другой рабочий персонал</w:t>
                    </w: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s1115" o:spid="_x0000_s1115" style="position:absolute;left:21824;top:1590;width:2160;height:313;v-text-anchor:middle" o:dgmlayout="2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layout-flow:vertical;mso-layout-flow-alt:bottom-to-top;mso-next-textbox:#_s1115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Лаборатория</w:t>
                    </w:r>
                  </w:p>
                </w:txbxContent>
              </v:textbox>
            </v:rect>
            <v:rect id="_s1116" o:spid="_x0000_s1116" style="position:absolute;left:12947;top:1590;width:2150;height:426;v-text-anchor:middle" o:dgmlayout="0" o:dgmnodekind="0">
              <v:fill focusposition="1" focussize="" focus="100%" type="gradientRadial">
                <o:fill v:ext="view" type="gradientCenter"/>
              </v:fill>
              <v:shadow on="t" color="#bbe0e3" offset="4pt,-3pt" offset2="-4pt,6pt"/>
              <v:textbox style="mso-next-textbox:#_s1116" inset="0,0,0,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Менеджер по сбыту</w:t>
                    </w:r>
                  </w:p>
                  <w:p w:rsidR="007A2541" w:rsidRPr="00AF520F" w:rsidRDefault="007A2541" w:rsidP="00AF520F">
                    <w:pPr>
                      <w:pStyle w:val="afc"/>
                      <w:rPr>
                        <w:sz w:val="8"/>
                        <w:szCs w:val="8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14328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Рисунок 4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Структура управления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после усовершенствования службы маркетинга</w:t>
      </w:r>
      <w:r w:rsidR="00143281">
        <w:rPr>
          <w:lang w:eastAsia="en-US"/>
        </w:rPr>
        <w:t>.</w:t>
      </w:r>
    </w:p>
    <w:p w:rsidR="007A2541" w:rsidRDefault="00143281" w:rsidP="007A2541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68729F" w:rsidRPr="007A2541">
        <w:rPr>
          <w:lang w:eastAsia="en-US"/>
        </w:rPr>
        <w:t>Организация службы маркетинга на предприятии будет иметь целью исследование рынка, его конъюнктуры и конкурентов, конъюнктуры рынка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Был составлен общий план деятельности компании в области маркетинга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На первом этапе задействованы потребители, поставщики, отдел сбыта, служба маркетинга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1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Отдел сбыта предоставляет информацию об объёме продаж, наличию товарных запасов, товарные отчёты за предыдущие периоды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2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Служба маркетинга посредством отдела сбыта проводит мероприятия по определению спроса на услуги, предлагаемые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предприятием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3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Служба маркетинга проводит мероприятия по изучению конкурентной среды на рынке, определение основных конкурентов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проведение исследования ассортимента предполагаемых конкурентов, изучение цен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конкурентов на услуги аналогичные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услугам предприятия, определение местоположения конкурентов и их специализации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4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Разработка рекламной компании и предложений по стимулированию сбыта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изучение предложений рекламных фирм, разработка оптимальной рекламной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кампании, определение стоимости рекламной кампании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6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Разработка требований к отделу маркетинга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разработка новых должностных инструкций, предоставление необходимой информации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отделу об услугах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Второй этап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1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Обработка службой маркетинга полученной информации и предоставление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предложений по реформированию системы маркетинга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2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Обсуждение советом директоров предложений службы маркетинга по оптимизации ассортимента услуг, определения основных конкурентов,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определения основных поставщиков, предложений по стимулированию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торгового процесса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Определение возможности обеспечения собственными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финансовыми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средствами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процесса реформирования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3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Выработка единого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мнения по предложениям службы маркетинга, создание условий для создания рабочей группы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4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Предоставление информации от всех структурных подразделений для дальнейшей эффективной работы службы маркетинга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предоставление аналитических отчётов, отчётов о продажах, финансовых отчётов, заявок на закупку товаров от торгового отдела за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предыдущие периоды и в дальнейшем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5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Предоставление службе маркетинга откорректированного плана действий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Третий этап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1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Проведение рекламной кампании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Подача рекламных объявлений на радио, телевидении, размещение наружной рекламы на зданиях на общественном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электротранспорте, внутри общественного электротранспорта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3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Передача отделу маркетинга функций по сбору информации о потребителях, проведение опросов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по опросным листам разработанным службой маркетинга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и презентаций новых товаров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4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Отслеживание службой маркетинга ответной реакции потребительского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рынка на рекламу и приёмы стимулирования рынка, используемые предприятием,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оценка их эффективности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обработки текущей информации о процессе торговли услугами, отслеживание изменений и разработка новых предложений по стимулированию сбыта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5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Создание базы данных по проведённым исследованиям и ответным реакциям потребительского рынка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создание электронной базы данных на основе проведённых исследований с использованием информации предоставленной другими отделами фирмы, обеспечение её сохранности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6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Координация деятельности всех структурных подразделений компании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участие менеджера по маркетингу в совещаниях по производственным вопросам, а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также в разработке рабочих планов на будущие периоды</w:t>
      </w:r>
      <w:r w:rsidR="007A2541" w:rsidRPr="007A2541">
        <w:rPr>
          <w:lang w:eastAsia="en-US"/>
        </w:rPr>
        <w:t>).</w:t>
      </w:r>
      <w:r w:rsidR="00AF520F">
        <w:rPr>
          <w:lang w:eastAsia="en-US"/>
        </w:rPr>
        <w:t xml:space="preserve"> </w:t>
      </w:r>
      <w:r w:rsidRPr="007A2541">
        <w:rPr>
          <w:lang w:eastAsia="en-US"/>
        </w:rPr>
        <w:t>Целесообразно для отдела маркетинга создать специальный бюджет маркетинговой деятельности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Структура и объем бюджета будут определяться отделом маркетинга совместно с экономическими службами предприятия и утверждаться директором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Ответственность за расходование выделенных средств будет возложена на заместителя директора по коммерческим вопросам и начальника отдела маркетинга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Отчет по расходованию средств бюджета ежегодно должен будет представляться отделом маркетинга на утверждение руководству предприятия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Отдел маркетинга наряду с отделом сбыта должен быть подчинен заместителю директора по коммерческим вопросам</w:t>
      </w:r>
      <w:r w:rsidR="007A2541" w:rsidRPr="007A2541">
        <w:rPr>
          <w:lang w:eastAsia="en-US"/>
        </w:rPr>
        <w:t>.</w:t>
      </w:r>
    </w:p>
    <w:p w:rsidR="007A2541" w:rsidRPr="007A2541" w:rsidRDefault="00AF520F" w:rsidP="00AF520F">
      <w:pPr>
        <w:pStyle w:val="2"/>
      </w:pPr>
      <w:r>
        <w:br w:type="page"/>
      </w:r>
      <w:bookmarkStart w:id="9" w:name="_Toc271537851"/>
      <w:r w:rsidR="007A2541">
        <w:t>Заключение</w:t>
      </w:r>
      <w:bookmarkEnd w:id="9"/>
    </w:p>
    <w:p w:rsidR="00AF520F" w:rsidRDefault="00AF520F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Любое предприятие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организация, фирма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представляет собой сложный и в достаточной степени самоорганизующийся механизм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внутренняя среда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функционирующий в окружающей его внешней среде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И хотя предприятие самостоятельно определяет свою структуру, политику, сферу деятельности, принимает решения, оно в значительной степени зависит от внешней среды своего окружения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Рассмотрев сущность маркетинговой среды предприятия, изучив ее факторы и основные характеристики, можно сделать вывод о том, что в современных условиях она характеризуется большой сложностью, динамичностью и неопределенностью, что существенно затрудняет учет ее факторов при принятии организационных и управленческих решений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Анализ маркетинговой среды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очень важный для выработки стратегии организации и очень сложный процесс, требующий внимательного отслеживания происходящих в среде процессов, оценки факторов и установления связи между факторами и теми сильными и слабыми сторонами, а также возможностями и угрозами, которые заключены в внешней маркетинговой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среде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Очевидно, что, не зная среды своего функционирования, организация не может существовать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Поэтому организация должна постоянно заниматься изучением маркетинговой среды, чтобы обеспечить себе успешное продвижение к своим целям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Изучение маркетинговой среды в первую очередь предполагает выделение отдельных факторов как объектов исследования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маркетинговой среде выделяет факторы среды непосредственного окружения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микросреду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и факторы среды косвенного воздействия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 факторам маркетинговой среды непосредственного окружения относят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потребителей, поставщиков, посредников, контактные аудитории и конкурентов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Они оказывают прямое влияние на работу компании, характер возникающих проблем и их разрешение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Вторая группа внешних факторов практически неуправляема со стороны менеджеров организации, но оказывает на ее деятельность косвенное влияние, которое необходимо учитывать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 ней относят состояние экономики страны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или региона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социокультурную и политическую обстановку</w:t>
      </w:r>
      <w:r w:rsidR="007A2541" w:rsidRPr="007A2541">
        <w:rPr>
          <w:lang w:eastAsia="en-US"/>
        </w:rPr>
        <w:t xml:space="preserve">, </w:t>
      </w:r>
      <w:r w:rsidRPr="007A2541">
        <w:rPr>
          <w:lang w:eastAsia="en-US"/>
        </w:rPr>
        <w:t>международные факторы, уровень научно-технического развития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Экономическое состояние страны воздействует на работу организации через такие параметры среды, как наличие капитала и рабочей силы, уровни цен и инфляции, производительности труда, доходы покупателей, правительственная финансовая и налоговая политика и др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Особое значение приобрел ряд факторов социальной среды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</w:t>
      </w:r>
      <w:r w:rsidR="007A2541" w:rsidRPr="007A2541">
        <w:rPr>
          <w:lang w:eastAsia="en-US"/>
        </w:rPr>
        <w:t xml:space="preserve">: </w:t>
      </w:r>
      <w:r w:rsidRPr="007A2541">
        <w:rPr>
          <w:lang w:eastAsia="en-US"/>
        </w:rPr>
        <w:t>обостренные национальные чувства, отношение основной массы населения к предпринимательству, роль женщин и национальных меньшинств в обществе, движения в защиту прав потребителей, изменения общественных ценностей и др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Также нужно отслеживать политику правительств других стран, предусматривающую усилия по защите или расширению национального рынка в целом или отдельных отраслей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 учетом факторов внешней среды стратегия организации может быть направлена на поиск защиты у правительства от иностранных конкурентов, укрупнение внутреннего рынка или на расширение международной активности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Кроме этого руководство организации обязано постоянно следить за технологической внешней средой, чтобы не упустить момент появления в ней изменений, которые представляют угрозу самому существованию организации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 особенно важно потому, что изменения в технологической внешней среде могут поставить организацию в безнадежное положение в условиях конкуренции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Интенсивное развитие мировой экономической системы на современном этапе во многом зависит от эффективности процессов создания, освоения и использования наукоемкой продукции и технологии ее производства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Внешние обстоятельства порой приводят к образованию абсолютно новых и разрушению старых стратегических альянсов, появлению новых рынков сбыта, изменению системы приоритетов фирм, и обычно они создают бесконечную череду проблем и открывают массу возможностей перед компаниями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Учет многочисленных и разнообразных факторов маркетинговой среды, выбор главных среди них и предвидение возможных изменений в их взаимовлиянии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сложнейшая задача, стоящая перед руководителями и менеджерами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 xml:space="preserve">Решение этой задачи во многом достигается посредством </w:t>
      </w:r>
      <w:r w:rsidRPr="007A2541">
        <w:rPr>
          <w:lang w:val="en-US" w:eastAsia="en-US"/>
        </w:rPr>
        <w:t>SWOT</w:t>
      </w:r>
      <w:r w:rsidRPr="007A2541">
        <w:rPr>
          <w:lang w:eastAsia="en-US"/>
        </w:rPr>
        <w:t>-анализа, включающего анализ маркетинговой среды и анализ сильных и слабых сторон организации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Задачи анализа маркетинговой среды состоят в установлении и оценке влияющих факторов, представляющих угрозу или способствующих развитию предприятия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На стадии анализа сильных и слабых сторон организации основное внимание уделяется выявлению степени уязвимости организации от изменений во внешней среде и особенностей, препятствующих использованию возможностей внешней среды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На основе этого определяются отличительные черты организации, позволяющие ей использовать благоприятные возможности и нейтрализовать угрозы или смягчить их воздействие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 результате проведения анализа маркетинговой среды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 xml:space="preserve">" </w:t>
      </w:r>
      <w:r w:rsidRPr="007A2541">
        <w:rPr>
          <w:lang w:eastAsia="en-US"/>
        </w:rPr>
        <w:t>были сделаны следующие выводы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В рамках совершенствования маркетинговой среды компании первоочередной задачей стоит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создание эффективной службы маркетинга, организация полномасштабного маркетингового отдела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Отдел маркетинга должен будет ориентировать деятельность других подразделений на рынок и коррелировать их работу с общими для всей компании целями рыночной деятельности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Главными задачами создаваемого отдела маркетинга будут</w:t>
      </w:r>
      <w:r w:rsidR="007A2541" w:rsidRPr="007A2541">
        <w:rPr>
          <w:lang w:eastAsia="en-US"/>
        </w:rPr>
        <w:t>: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оценка конъюнктуры рынка, постоянный анализ результатов коммерческой деятельности компании и факторов, на них влияющих</w:t>
      </w:r>
      <w:r w:rsidR="007A2541" w:rsidRPr="007A2541">
        <w:rPr>
          <w:lang w:eastAsia="en-US"/>
        </w:rPr>
        <w:t xml:space="preserve">; </w:t>
      </w:r>
      <w:r w:rsidRPr="007A2541">
        <w:rPr>
          <w:lang w:eastAsia="en-US"/>
        </w:rPr>
        <w:t>разработка прогнозов продаж и рыночной доли предприятия, проведение ситуационного рыночного анализа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совместно с руководством и другими подразделениями фирмы выработка целей и стратегий рыночной деятельности компании на внутреннем и внешнем рынках в целом и в отношении отдельных видов товарной продукции, относительно продуктовой и ценовой политики, выбора рациональных каналов товародвижения и методов продвижения продукции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разработка для компании в целом и отдельных товарных групп долгосрочных и текущих планов маркетинга и координация в данной области деятельности подразделений компании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оперативное информационное обеспечение маркетинговой деятельности всей компании и ее подразделений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выработка рекомендаций по установлению контактов с внешними организациями, а в ряде случаев представление компании в ее отношениях с другими организациями, предприятиями, кооперативами, частными лицами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Порядок и уровень подобных контактов определяются руководством предприятия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увеличение сбыта существующих товаров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применение стимулирования сбыта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поиск новых поставщиков, контроль за качеством поставляемого товара, мониторинг цен конкурентов</w:t>
      </w:r>
      <w:r w:rsidR="007A2541" w:rsidRPr="007A2541">
        <w:rPr>
          <w:lang w:eastAsia="en-US"/>
        </w:rPr>
        <w:t>;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создание имиджа преуспевающей и надежной фирмы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Также рекомендуется, используя новейшие научно-технические разработки, усовершенствовать технологию производства продукции, внедрить современное оборудование, с помощью которого можно было бы минимизировать издержки производства и увеличь объем выпуска продукции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Несмотря на то, что продукция компании итак пользуется хорошим спросом у потребителей и компания имеет хорошую репутацию, рекомендуется проводить маркетинговые исследования рынка, мероприятия по стимулированию сбыта, рекламные кампании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 ещё раз подчеркивает необходимость создания единой службы маркетинга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Таким образом, мы пришли к выводу, что маркетинговая среда состоит из сфер, в которых фирма должна искать для себя новые возможности и следить за возникновением потенциальных угроз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Она включает в себя все силы, сказывающиеся на способности фирмы устанавливать и поддерживать контакты с целевым рынком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Каждое действие фирмы возможно только, если среда допускает его осуществление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Но условия нахождения фирмы в среде постоянно изменяются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Это обусловлено многообразием отношений, складывающихся между ним и различными экономическими субъектами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Совокупность этих отношений и составляет понятие маркетинговой среды, которая во многом определяет характер деятельности фирмы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Для того чтобы определить стратегию поведения фирмы и привести ее в жизнь, необходимо иметь углубленное представление о маркетинговой среде, о тенденциях ее развития и месте, занимаемом в ней фирмой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Таким образом, чем лучше предприятие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организация, фирма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изучает маркетинговую среду, как непосредственного, так и косвенного влияния, чем пристальнее следит за ее факторами и анализирует все изменения, тем быстрее распознаются опасности, выгоднее используются возможности, прибыльнее ведется дело</w:t>
      </w:r>
      <w:r w:rsidR="007A2541" w:rsidRPr="007A2541">
        <w:rPr>
          <w:lang w:eastAsia="en-US"/>
        </w:rPr>
        <w:t>.</w:t>
      </w:r>
    </w:p>
    <w:p w:rsidR="007A2541" w:rsidRPr="007A2541" w:rsidRDefault="00AF520F" w:rsidP="00AF520F">
      <w:pPr>
        <w:pStyle w:val="2"/>
      </w:pPr>
      <w:r>
        <w:br w:type="page"/>
      </w:r>
      <w:bookmarkStart w:id="10" w:name="_Toc271537852"/>
      <w:r w:rsidRPr="007A2541">
        <w:t>Глоссарий</w:t>
      </w:r>
      <w:bookmarkEnd w:id="10"/>
    </w:p>
    <w:p w:rsidR="00AF520F" w:rsidRDefault="00AF520F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Анализ </w:t>
      </w:r>
      <w:r w:rsidR="007A2541">
        <w:rPr>
          <w:lang w:eastAsia="en-US"/>
        </w:rPr>
        <w:t>- (</w:t>
      </w:r>
      <w:r w:rsidRPr="007A2541">
        <w:rPr>
          <w:lang w:eastAsia="en-US"/>
        </w:rPr>
        <w:t>от греч</w:t>
      </w:r>
      <w:r w:rsidR="007A2541" w:rsidRPr="007A2541">
        <w:rPr>
          <w:lang w:eastAsia="en-US"/>
        </w:rPr>
        <w:t xml:space="preserve">. </w:t>
      </w:r>
      <w:r w:rsidRPr="007A2541">
        <w:rPr>
          <w:lang w:eastAsia="en-US"/>
        </w:rPr>
        <w:t>analysis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разложение</w:t>
      </w:r>
      <w:r w:rsidR="007A2541" w:rsidRPr="007A2541">
        <w:rPr>
          <w:lang w:eastAsia="en-US"/>
        </w:rPr>
        <w:t xml:space="preserve">) - </w:t>
      </w:r>
      <w:r w:rsidRPr="007A2541">
        <w:rPr>
          <w:lang w:eastAsia="en-US"/>
        </w:rPr>
        <w:t>расчленение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мысленное или реальное</w:t>
      </w:r>
      <w:r w:rsidR="007A2541" w:rsidRPr="007A2541">
        <w:rPr>
          <w:lang w:eastAsia="en-US"/>
        </w:rPr>
        <w:t xml:space="preserve">) </w:t>
      </w:r>
      <w:r w:rsidRPr="007A2541">
        <w:rPr>
          <w:lang w:eastAsia="en-US"/>
        </w:rPr>
        <w:t>объекта на элементы и изучение каждого в отдельности и во взаимодействии с другими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Анкета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объединенная единым исследовательским замыслом система вопросов, направленных на выявление количественно-качественных характеристик предмета исследования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Инновация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нововведение или новшество, которое может быть представлено новыми продуктом или услугой, способом их производства и сбыта, нововведением в организационной, финансовой, научно-исследовательской, маркетинговой и других сферах деятельности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Качество товара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совокупность свойств и характеристик продукта, которые придают ему способность выполнять свои функции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snapToGrid w:val="0"/>
          <w:lang w:eastAsia="en-US"/>
        </w:rPr>
      </w:pPr>
      <w:r w:rsidRPr="007A2541">
        <w:rPr>
          <w:lang w:eastAsia="en-US"/>
        </w:rPr>
        <w:t xml:space="preserve">Конечные потребители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</w:t>
      </w:r>
      <w:r w:rsidRPr="007A2541">
        <w:rPr>
          <w:snapToGrid w:val="0"/>
          <w:lang w:eastAsia="en-US"/>
        </w:rPr>
        <w:t>отдельные лица и домохозяйства, приобретающие товары для личного потребления</w:t>
      </w:r>
      <w:r w:rsidR="007A2541">
        <w:rPr>
          <w:snapToGrid w:val="0"/>
          <w:lang w:eastAsia="en-US"/>
        </w:rPr>
        <w:t xml:space="preserve"> (</w:t>
      </w:r>
      <w:r w:rsidRPr="007A2541">
        <w:rPr>
          <w:snapToGrid w:val="0"/>
          <w:lang w:eastAsia="en-US"/>
        </w:rPr>
        <w:t>конечного использования</w:t>
      </w:r>
      <w:r w:rsidR="007A2541" w:rsidRPr="007A2541">
        <w:rPr>
          <w:snapToGrid w:val="0"/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Конкуренция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экономический процесс взаимодействия, взаимосвязи и борьбы субъектов рыночной системы в процессе создания, сбыта и потребления материальных и духовных благ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Конкуренты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предприятия, организации, фирмы или лица, соперничающие в достижении идентичных целей, в стремлении обладать теми же ресурсами, благами, занимать положение на рынке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Маркетинг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современная система управления производственно-сбытовой деятельностью предприятий, основанная на комплексном анализе рынка и осуществляющая деятельность, направленную на удовлетворение нужд и потребностей потребителей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Маркетинговая среда предприятия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совокупность активных субъектов и сил,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snapToGrid w:val="0"/>
          <w:lang w:eastAsia="en-US"/>
        </w:rPr>
      </w:pPr>
      <w:r w:rsidRPr="007A2541">
        <w:rPr>
          <w:lang w:eastAsia="en-US"/>
        </w:rPr>
        <w:t xml:space="preserve">Опрос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</w:t>
      </w:r>
      <w:r w:rsidRPr="007A2541">
        <w:rPr>
          <w:snapToGrid w:val="0"/>
          <w:lang w:eastAsia="en-US"/>
        </w:rPr>
        <w:t>метод сбора первичной информации, при котором осуществляется</w:t>
      </w:r>
      <w:r w:rsidR="007A2541" w:rsidRPr="007A2541">
        <w:rPr>
          <w:snapToGrid w:val="0"/>
          <w:lang w:eastAsia="en-US"/>
        </w:rPr>
        <w:t xml:space="preserve"> </w:t>
      </w:r>
      <w:r w:rsidRPr="007A2541">
        <w:rPr>
          <w:snapToGrid w:val="0"/>
          <w:lang w:eastAsia="en-US"/>
        </w:rPr>
        <w:t>устное или письменное обращение к потребителям с вопросами, содержание которых составляет проблему исследований</w:t>
      </w:r>
      <w:r w:rsidR="007A2541" w:rsidRPr="007A2541">
        <w:rPr>
          <w:snapToGrid w:val="0"/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Производственный кооператив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добровольное объединение граждан на основе членства для совместной производственной или иной хозяйственной деятельности, основанной на их личном трудовом или ином участии и объединении его участниками имущественных взносов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паев</w:t>
      </w:r>
      <w:r w:rsidR="007A2541" w:rsidRPr="007A2541">
        <w:rPr>
          <w:lang w:eastAsia="en-US"/>
        </w:rPr>
        <w:t>).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Поставщики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это предприятия и отдельные лица, принимающие участие в процессе материально-технического снабжения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производственной деятельности предприятия и обеспечивающие его материальными ресурсами, необходимыми для производства конкретных товаров и услуг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Спрос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это общественная потребность в товарах и услугах, подкрепленная покупательской способностью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Структура организации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организационные и технологические составляющие организации</w:t>
      </w:r>
      <w:r w:rsidR="007A2541">
        <w:rPr>
          <w:lang w:eastAsia="en-US"/>
        </w:rPr>
        <w:t xml:space="preserve"> (</w:t>
      </w:r>
      <w:r w:rsidRPr="007A2541">
        <w:rPr>
          <w:lang w:eastAsia="en-US"/>
        </w:rPr>
        <w:t>подразделения, уровни управления</w:t>
      </w:r>
      <w:r w:rsidR="007A2541" w:rsidRPr="007A2541">
        <w:rPr>
          <w:lang w:eastAsia="en-US"/>
        </w:rPr>
        <w:t>),</w:t>
      </w:r>
      <w:r w:rsidRPr="007A2541">
        <w:rPr>
          <w:lang w:eastAsia="en-US"/>
        </w:rPr>
        <w:t xml:space="preserve"> логически упорядоченные таким образом, чтобы достичь целей наиболее эффективным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способом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Стратегия организации </w:t>
      </w:r>
      <w:r w:rsidR="007A2541">
        <w:rPr>
          <w:lang w:eastAsia="en-US"/>
        </w:rPr>
        <w:t>-</w:t>
      </w:r>
      <w:r w:rsidR="007A2541" w:rsidRPr="007A2541">
        <w:rPr>
          <w:lang w:eastAsia="en-US"/>
        </w:rPr>
        <w:t xml:space="preserve"> </w:t>
      </w:r>
      <w:r w:rsidRPr="007A2541">
        <w:rPr>
          <w:lang w:eastAsia="en-US"/>
        </w:rPr>
        <w:t>общий комплексный долгосрочный план, предназначенный для того, чтобы обеспечить осуществление миссии и достижение хозяйственных целей организации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Товар</w:t>
      </w:r>
      <w:r w:rsidR="007A2541" w:rsidRPr="007A2541">
        <w:rPr>
          <w:lang w:eastAsia="en-US"/>
        </w:rPr>
        <w:t xml:space="preserve"> - </w:t>
      </w:r>
      <w:r w:rsidRPr="007A2541">
        <w:rPr>
          <w:lang w:eastAsia="en-US"/>
        </w:rPr>
        <w:t>продукт труда, способный удовлетворить какую-либо потребность потребителя и обмениваться посредством купли-продажи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 xml:space="preserve">Экономические ресурсы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факторы производства экономических благ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природные, людские и производственные ресурсы, которые используются для производства товаров и услуг</w:t>
      </w:r>
      <w:r w:rsidR="007A2541" w:rsidRPr="007A2541">
        <w:rPr>
          <w:lang w:eastAsia="en-US"/>
        </w:rPr>
        <w:t>.</w:t>
      </w: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val="en-US" w:eastAsia="en-US"/>
        </w:rPr>
        <w:t>SWOT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анализ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первый этап стратегического планирования, заключающийся в сопоставлении результатов анализа маркетинговой среды с профилем компании, в определении сильных и слабых ее сторон, возможностей и угроз бизнесу со стороны среды</w:t>
      </w:r>
      <w:r w:rsidR="007A2541">
        <w:rPr>
          <w:lang w:eastAsia="en-US"/>
        </w:rPr>
        <w:t xml:space="preserve"> (</w:t>
      </w:r>
      <w:r w:rsidRPr="007A2541">
        <w:rPr>
          <w:lang w:val="en-US" w:eastAsia="en-US"/>
        </w:rPr>
        <w:t>SWOT</w:t>
      </w:r>
      <w:r w:rsidRPr="007A2541">
        <w:rPr>
          <w:lang w:eastAsia="en-US"/>
        </w:rPr>
        <w:t xml:space="preserve">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аббревиатура</w:t>
      </w:r>
      <w:r w:rsidR="007A2541" w:rsidRPr="007A2541">
        <w:rPr>
          <w:lang w:eastAsia="en-US"/>
        </w:rPr>
        <w:t xml:space="preserve">: </w:t>
      </w:r>
      <w:r w:rsidRPr="007A2541">
        <w:rPr>
          <w:lang w:val="en-US" w:eastAsia="en-US"/>
        </w:rPr>
        <w:t>Strength</w:t>
      </w:r>
      <w:r w:rsidRPr="007A2541">
        <w:rPr>
          <w:lang w:eastAsia="en-US"/>
        </w:rPr>
        <w:t xml:space="preserve">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сила, </w:t>
      </w:r>
      <w:r w:rsidRPr="007A2541">
        <w:rPr>
          <w:lang w:val="en-US" w:eastAsia="en-US"/>
        </w:rPr>
        <w:t>Weakness</w:t>
      </w:r>
      <w:r w:rsidRPr="007A2541">
        <w:rPr>
          <w:lang w:eastAsia="en-US"/>
        </w:rPr>
        <w:t xml:space="preserve">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слабость, Opportunity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возможность, Threat </w:t>
      </w:r>
      <w:r w:rsidR="007A2541">
        <w:rPr>
          <w:lang w:eastAsia="en-US"/>
        </w:rPr>
        <w:t>-</w:t>
      </w:r>
      <w:r w:rsidRPr="007A2541">
        <w:rPr>
          <w:lang w:eastAsia="en-US"/>
        </w:rPr>
        <w:t xml:space="preserve"> угроза</w:t>
      </w:r>
      <w:r w:rsidR="007A2541" w:rsidRPr="007A2541">
        <w:rPr>
          <w:lang w:eastAsia="en-US"/>
        </w:rPr>
        <w:t>).</w:t>
      </w:r>
    </w:p>
    <w:p w:rsidR="007A2541" w:rsidRPr="007A2541" w:rsidRDefault="00AF520F" w:rsidP="00AF520F">
      <w:pPr>
        <w:pStyle w:val="2"/>
      </w:pPr>
      <w:r>
        <w:br w:type="page"/>
      </w:r>
      <w:bookmarkStart w:id="11" w:name="_Toc271537853"/>
      <w:r w:rsidR="007A2541">
        <w:t>Список использованных источников</w:t>
      </w:r>
      <w:bookmarkEnd w:id="11"/>
    </w:p>
    <w:p w:rsidR="00AF520F" w:rsidRDefault="00AF520F" w:rsidP="007A2541">
      <w:pPr>
        <w:ind w:firstLine="709"/>
        <w:rPr>
          <w:lang w:eastAsia="en-US"/>
        </w:rPr>
      </w:pPr>
    </w:p>
    <w:p w:rsidR="0068729F" w:rsidRPr="007A2541" w:rsidRDefault="0068729F" w:rsidP="00AF520F">
      <w:pPr>
        <w:pStyle w:val="aff2"/>
      </w:pPr>
      <w:r w:rsidRPr="007A2541">
        <w:t>1</w:t>
      </w:r>
      <w:r w:rsidR="007A2541" w:rsidRPr="007A2541">
        <w:t xml:space="preserve">. </w:t>
      </w:r>
      <w:r w:rsidRPr="007A2541">
        <w:t>Акулич И</w:t>
      </w:r>
      <w:r w:rsidR="007A2541">
        <w:t xml:space="preserve">.Л., </w:t>
      </w:r>
      <w:r w:rsidRPr="007A2541">
        <w:t>Герчиков И</w:t>
      </w:r>
      <w:r w:rsidR="007A2541">
        <w:t xml:space="preserve">.З. </w:t>
      </w:r>
      <w:r w:rsidRPr="007A2541">
        <w:t>Маркетинг</w:t>
      </w:r>
      <w:r w:rsidR="007A2541" w:rsidRPr="007A2541">
        <w:t xml:space="preserve">: </w:t>
      </w:r>
      <w:r w:rsidRPr="007A2541">
        <w:t>Учеб</w:t>
      </w:r>
      <w:r w:rsidR="007A2541" w:rsidRPr="007A2541">
        <w:t xml:space="preserve">. </w:t>
      </w:r>
      <w:r w:rsidRPr="007A2541">
        <w:t xml:space="preserve">Пособие </w:t>
      </w:r>
      <w:r w:rsidR="007A2541">
        <w:t>-</w:t>
      </w:r>
      <w:r w:rsidRPr="007A2541">
        <w:t xml:space="preserve"> Мн</w:t>
      </w:r>
      <w:r w:rsidR="007A2541">
        <w:t>.:</w:t>
      </w:r>
      <w:r w:rsidR="007A2541" w:rsidRPr="007A2541">
        <w:t xml:space="preserve"> </w:t>
      </w:r>
      <w:r w:rsidRPr="007A2541">
        <w:t>Интерпрессервис, 2003</w:t>
      </w:r>
    </w:p>
    <w:p w:rsidR="0068729F" w:rsidRPr="007A2541" w:rsidRDefault="0068729F" w:rsidP="00AF520F">
      <w:pPr>
        <w:pStyle w:val="aff2"/>
      </w:pPr>
      <w:r w:rsidRPr="007A2541">
        <w:t>2</w:t>
      </w:r>
      <w:r w:rsidR="007A2541" w:rsidRPr="007A2541">
        <w:t xml:space="preserve">. </w:t>
      </w:r>
      <w:r w:rsidRPr="007A2541">
        <w:t>Алексунин В</w:t>
      </w:r>
      <w:r w:rsidR="007A2541">
        <w:t xml:space="preserve">.А. </w:t>
      </w:r>
      <w:r w:rsidRPr="007A2541">
        <w:t xml:space="preserve">Маркетинг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Экономика, 2000</w:t>
      </w:r>
    </w:p>
    <w:p w:rsidR="0068729F" w:rsidRPr="007A2541" w:rsidRDefault="0068729F" w:rsidP="00AF520F">
      <w:pPr>
        <w:pStyle w:val="aff2"/>
      </w:pPr>
      <w:r w:rsidRPr="007A2541">
        <w:t>3</w:t>
      </w:r>
      <w:r w:rsidR="007A2541" w:rsidRPr="007A2541">
        <w:t xml:space="preserve">. </w:t>
      </w:r>
      <w:r w:rsidRPr="007A2541">
        <w:t>Багиев Г</w:t>
      </w:r>
      <w:r w:rsidR="007A2541">
        <w:t xml:space="preserve">.Л., </w:t>
      </w:r>
      <w:r w:rsidRPr="007A2541">
        <w:t>Тарасевич В</w:t>
      </w:r>
      <w:r w:rsidR="007A2541">
        <w:t xml:space="preserve">.М., </w:t>
      </w:r>
      <w:r w:rsidRPr="007A2541">
        <w:t>Анн Х</w:t>
      </w:r>
      <w:r w:rsidR="007A2541" w:rsidRPr="007A2541">
        <w:t xml:space="preserve">. </w:t>
      </w:r>
      <w:r w:rsidRPr="007A2541">
        <w:t xml:space="preserve">Маркетинг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Экономика, 2005</w:t>
      </w:r>
    </w:p>
    <w:p w:rsidR="0068729F" w:rsidRPr="007A2541" w:rsidRDefault="0068729F" w:rsidP="00AF520F">
      <w:pPr>
        <w:pStyle w:val="aff2"/>
      </w:pPr>
      <w:r w:rsidRPr="007A2541">
        <w:t>4</w:t>
      </w:r>
      <w:r w:rsidR="007A2541" w:rsidRPr="007A2541">
        <w:t xml:space="preserve">. </w:t>
      </w:r>
      <w:r w:rsidRPr="007A2541">
        <w:t>Барышев А</w:t>
      </w:r>
      <w:r w:rsidR="007A2541">
        <w:t xml:space="preserve">.Ф. </w:t>
      </w:r>
      <w:r w:rsidRPr="007A2541">
        <w:t>Маркетинг</w:t>
      </w:r>
      <w:r w:rsidR="007A2541" w:rsidRPr="007A2541">
        <w:t xml:space="preserve">: </w:t>
      </w:r>
      <w:r w:rsidRPr="007A2541">
        <w:t>Учебник</w:t>
      </w:r>
      <w:r w:rsidR="007A2541" w:rsidRPr="007A2541">
        <w:t xml:space="preserve">. </w:t>
      </w:r>
      <w:r w:rsidR="007A2541">
        <w:t>-</w:t>
      </w:r>
      <w:r w:rsidRPr="007A2541">
        <w:t xml:space="preserve"> 2-е изд</w:t>
      </w:r>
      <w:r w:rsidR="007A2541">
        <w:t>.,</w:t>
      </w:r>
      <w:r w:rsidRPr="007A2541">
        <w:t xml:space="preserve"> стер</w:t>
      </w:r>
      <w:r w:rsidR="007A2541" w:rsidRPr="007A2541">
        <w:t xml:space="preserve">.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Изд</w:t>
      </w:r>
      <w:r w:rsidR="007A2541" w:rsidRPr="007A2541">
        <w:t xml:space="preserve">. </w:t>
      </w:r>
      <w:r w:rsidRPr="007A2541">
        <w:t>центр</w:t>
      </w:r>
      <w:r w:rsidR="007A2541">
        <w:t xml:space="preserve"> "</w:t>
      </w:r>
      <w:r w:rsidRPr="007A2541">
        <w:t>Академия</w:t>
      </w:r>
      <w:r w:rsidR="007A2541">
        <w:t xml:space="preserve">", </w:t>
      </w:r>
      <w:r w:rsidRPr="007A2541">
        <w:t>2003</w:t>
      </w:r>
    </w:p>
    <w:p w:rsidR="0068729F" w:rsidRPr="007A2541" w:rsidRDefault="0068729F" w:rsidP="00AF520F">
      <w:pPr>
        <w:pStyle w:val="aff2"/>
      </w:pPr>
      <w:r w:rsidRPr="007A2541">
        <w:t>5</w:t>
      </w:r>
      <w:r w:rsidR="007A2541" w:rsidRPr="007A2541">
        <w:t xml:space="preserve">. </w:t>
      </w:r>
      <w:r w:rsidRPr="007A2541">
        <w:t>Басовский Л</w:t>
      </w:r>
      <w:r w:rsidR="007A2541">
        <w:t xml:space="preserve">.Е. </w:t>
      </w:r>
      <w:r w:rsidRPr="007A2541">
        <w:t>Маркетинг</w:t>
      </w:r>
      <w:r w:rsidR="007A2541" w:rsidRPr="007A2541">
        <w:t xml:space="preserve">: </w:t>
      </w:r>
      <w:r w:rsidRPr="007A2541">
        <w:t>Курс лекций</w:t>
      </w:r>
      <w:r w:rsidR="007A2541" w:rsidRPr="007A2541">
        <w:t xml:space="preserve"> - </w:t>
      </w:r>
      <w:r w:rsidRPr="007A2541">
        <w:t>М</w:t>
      </w:r>
      <w:r w:rsidR="007A2541">
        <w:t>.:</w:t>
      </w:r>
      <w:r w:rsidR="007A2541" w:rsidRPr="007A2541">
        <w:t xml:space="preserve"> </w:t>
      </w:r>
      <w:r w:rsidRPr="007A2541">
        <w:t>ИНФРА-М, 2005</w:t>
      </w:r>
    </w:p>
    <w:p w:rsidR="0068729F" w:rsidRPr="007A2541" w:rsidRDefault="0068729F" w:rsidP="00AF520F">
      <w:pPr>
        <w:pStyle w:val="aff2"/>
      </w:pPr>
      <w:r w:rsidRPr="007A2541">
        <w:t>6</w:t>
      </w:r>
      <w:r w:rsidR="007A2541" w:rsidRPr="007A2541">
        <w:t xml:space="preserve">. </w:t>
      </w:r>
      <w:r w:rsidRPr="007A2541">
        <w:t>Винокуров В</w:t>
      </w:r>
      <w:r w:rsidR="007A2541">
        <w:t xml:space="preserve">.А. </w:t>
      </w:r>
      <w:r w:rsidRPr="007A2541">
        <w:t xml:space="preserve">Организация стратегического управления на предприятии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Центр экономики и маркетинга, 1996</w:t>
      </w:r>
    </w:p>
    <w:p w:rsidR="0068729F" w:rsidRPr="007A2541" w:rsidRDefault="0068729F" w:rsidP="00AF520F">
      <w:pPr>
        <w:pStyle w:val="aff2"/>
      </w:pPr>
      <w:r w:rsidRPr="007A2541">
        <w:t>7</w:t>
      </w:r>
      <w:r w:rsidR="007A2541" w:rsidRPr="007A2541">
        <w:t xml:space="preserve">. </w:t>
      </w:r>
      <w:r w:rsidRPr="007A2541">
        <w:t>Виханский О</w:t>
      </w:r>
      <w:r w:rsidR="007A2541">
        <w:t xml:space="preserve">.С. </w:t>
      </w:r>
      <w:r w:rsidRPr="007A2541">
        <w:t>Стратегическое управление</w:t>
      </w:r>
      <w:r w:rsidR="007A2541" w:rsidRPr="007A2541">
        <w:t xml:space="preserve"> - </w:t>
      </w:r>
      <w:r w:rsidRPr="007A2541">
        <w:t>М</w:t>
      </w:r>
      <w:r w:rsidR="007A2541">
        <w:t>.:</w:t>
      </w:r>
      <w:r w:rsidR="007A2541" w:rsidRPr="007A2541">
        <w:t xml:space="preserve"> </w:t>
      </w:r>
      <w:r w:rsidRPr="007A2541">
        <w:t>Гардарика, 1998</w:t>
      </w:r>
    </w:p>
    <w:p w:rsidR="0068729F" w:rsidRPr="007A2541" w:rsidRDefault="0068729F" w:rsidP="00AF520F">
      <w:pPr>
        <w:pStyle w:val="aff2"/>
      </w:pPr>
      <w:r w:rsidRPr="007A2541">
        <w:t>8</w:t>
      </w:r>
      <w:r w:rsidR="007A2541" w:rsidRPr="007A2541">
        <w:t xml:space="preserve">. </w:t>
      </w:r>
      <w:r w:rsidRPr="007A2541">
        <w:t>Гайдаенко Т</w:t>
      </w:r>
      <w:r w:rsidR="007A2541">
        <w:t xml:space="preserve">.А. </w:t>
      </w:r>
      <w:r w:rsidRPr="007A2541">
        <w:t>Маркетинговое управление</w:t>
      </w:r>
      <w:r w:rsidR="007A2541" w:rsidRPr="007A2541">
        <w:t xml:space="preserve">. </w:t>
      </w:r>
      <w:r w:rsidRPr="007A2541">
        <w:t>Полный курс МБА</w:t>
      </w:r>
      <w:r w:rsidR="007A2541" w:rsidRPr="007A2541">
        <w:t xml:space="preserve">. </w:t>
      </w:r>
      <w:r w:rsidRPr="007A2541">
        <w:t>Принципы управленческих решений и российская практика</w:t>
      </w:r>
      <w:r w:rsidR="007A2541" w:rsidRPr="007A2541">
        <w:t xml:space="preserve"> - </w:t>
      </w:r>
      <w:r w:rsidRPr="007A2541">
        <w:t>М</w:t>
      </w:r>
      <w:r w:rsidR="007A2541">
        <w:t>.:</w:t>
      </w:r>
      <w:r w:rsidR="007A2541" w:rsidRPr="007A2541">
        <w:t xml:space="preserve"> </w:t>
      </w:r>
      <w:r w:rsidRPr="007A2541">
        <w:t>Эксмо, 2005</w:t>
      </w:r>
    </w:p>
    <w:p w:rsidR="0068729F" w:rsidRPr="007A2541" w:rsidRDefault="0068729F" w:rsidP="00AF520F">
      <w:pPr>
        <w:pStyle w:val="aff2"/>
      </w:pPr>
      <w:r w:rsidRPr="007A2541">
        <w:t>9</w:t>
      </w:r>
      <w:r w:rsidR="007A2541" w:rsidRPr="007A2541">
        <w:t xml:space="preserve">. </w:t>
      </w:r>
      <w:r w:rsidRPr="007A2541">
        <w:t>Голиков Е</w:t>
      </w:r>
      <w:r w:rsidR="007A2541">
        <w:t xml:space="preserve">.А. </w:t>
      </w:r>
      <w:r w:rsidRPr="007A2541">
        <w:t>Маркетинг и логистика</w:t>
      </w:r>
      <w:r w:rsidR="007A2541" w:rsidRPr="007A2541">
        <w:t xml:space="preserve">: </w:t>
      </w:r>
      <w:r w:rsidRPr="007A2541">
        <w:t>Учебное пособие</w:t>
      </w:r>
      <w:r w:rsidR="007A2541" w:rsidRPr="007A2541">
        <w:t xml:space="preserve"> - </w:t>
      </w:r>
      <w:r w:rsidRPr="007A2541">
        <w:t>М</w:t>
      </w:r>
      <w:r w:rsidR="007A2541">
        <w:t>.:</w:t>
      </w:r>
      <w:r w:rsidR="007A2541" w:rsidRPr="007A2541">
        <w:t xml:space="preserve"> </w:t>
      </w:r>
      <w:r w:rsidRPr="007A2541">
        <w:t>Издательский дом</w:t>
      </w:r>
      <w:r w:rsidR="007A2541">
        <w:t xml:space="preserve"> "</w:t>
      </w:r>
      <w:r w:rsidRPr="007A2541">
        <w:t>Дашков и К°</w:t>
      </w:r>
      <w:r w:rsidR="007A2541">
        <w:t xml:space="preserve">", </w:t>
      </w:r>
      <w:r w:rsidRPr="007A2541">
        <w:t>1999</w:t>
      </w:r>
    </w:p>
    <w:p w:rsidR="0068729F" w:rsidRPr="007A2541" w:rsidRDefault="0068729F" w:rsidP="00AF520F">
      <w:pPr>
        <w:pStyle w:val="aff2"/>
      </w:pPr>
      <w:r w:rsidRPr="007A2541">
        <w:t>10</w:t>
      </w:r>
      <w:r w:rsidR="007A2541" w:rsidRPr="007A2541">
        <w:t xml:space="preserve">. </w:t>
      </w:r>
      <w:r w:rsidRPr="007A2541">
        <w:t>Голубков Е</w:t>
      </w:r>
      <w:r w:rsidR="007A2541">
        <w:t xml:space="preserve">.П. </w:t>
      </w:r>
      <w:r w:rsidRPr="007A2541">
        <w:t>Маркетинговые исследования</w:t>
      </w:r>
      <w:r w:rsidR="007A2541" w:rsidRPr="007A2541">
        <w:t xml:space="preserve">: </w:t>
      </w:r>
      <w:r w:rsidRPr="007A2541">
        <w:t xml:space="preserve">теория, практика и методология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Финпресс, 2004</w:t>
      </w:r>
    </w:p>
    <w:p w:rsidR="0068729F" w:rsidRPr="007A2541" w:rsidRDefault="0068729F" w:rsidP="00AF520F">
      <w:pPr>
        <w:pStyle w:val="aff2"/>
      </w:pPr>
      <w:r w:rsidRPr="007A2541">
        <w:t>11</w:t>
      </w:r>
      <w:r w:rsidR="007A2541" w:rsidRPr="007A2541">
        <w:t xml:space="preserve">. </w:t>
      </w:r>
      <w:r w:rsidRPr="007A2541">
        <w:t>Грузинов В</w:t>
      </w:r>
      <w:r w:rsidR="007A2541">
        <w:t xml:space="preserve">.П. </w:t>
      </w:r>
      <w:r w:rsidRPr="007A2541">
        <w:t>Экономика предприятия</w:t>
      </w:r>
      <w:r w:rsidR="007A2541">
        <w:t xml:space="preserve"> (</w:t>
      </w:r>
      <w:r w:rsidRPr="007A2541">
        <w:t>предпринимательская</w:t>
      </w:r>
      <w:r w:rsidR="007A2541" w:rsidRPr="007A2541">
        <w:t xml:space="preserve">): </w:t>
      </w:r>
      <w:r w:rsidRPr="007A2541">
        <w:t xml:space="preserve">Учебник для вузов </w:t>
      </w:r>
      <w:r w:rsidR="007A2541">
        <w:t>-</w:t>
      </w:r>
      <w:r w:rsidRPr="007A2541">
        <w:t xml:space="preserve"> 2-е изд</w:t>
      </w:r>
      <w:r w:rsidR="007A2541">
        <w:t>.,</w:t>
      </w:r>
      <w:r w:rsidRPr="007A2541">
        <w:t xml:space="preserve"> перераб</w:t>
      </w:r>
      <w:r w:rsidR="007A2541" w:rsidRPr="007A2541">
        <w:t xml:space="preserve">. </w:t>
      </w:r>
      <w:r w:rsidRPr="007A2541">
        <w:t>и доп</w:t>
      </w:r>
      <w:r w:rsidR="007A2541" w:rsidRPr="007A2541">
        <w:t xml:space="preserve">.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ЮНИТИ-ДАНА, 2003</w:t>
      </w:r>
    </w:p>
    <w:p w:rsidR="0068729F" w:rsidRPr="007A2541" w:rsidRDefault="0068729F" w:rsidP="00AF520F">
      <w:pPr>
        <w:pStyle w:val="aff2"/>
      </w:pPr>
      <w:r w:rsidRPr="007A2541">
        <w:t>12</w:t>
      </w:r>
      <w:r w:rsidR="007A2541" w:rsidRPr="007A2541">
        <w:t xml:space="preserve">. </w:t>
      </w:r>
      <w:r w:rsidRPr="007A2541">
        <w:t>Данько Т</w:t>
      </w:r>
      <w:r w:rsidR="007A2541">
        <w:t xml:space="preserve">.П. </w:t>
      </w:r>
      <w:r w:rsidRPr="007A2541">
        <w:t>Управление маркетингом</w:t>
      </w:r>
      <w:r w:rsidR="007A2541" w:rsidRPr="007A2541">
        <w:t xml:space="preserve">. </w:t>
      </w:r>
      <w:r w:rsidRPr="007A2541">
        <w:t xml:space="preserve">Учебное пособие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Инфра-М, 1997</w:t>
      </w:r>
    </w:p>
    <w:p w:rsidR="007A2541" w:rsidRDefault="0068729F" w:rsidP="00AF520F">
      <w:pPr>
        <w:pStyle w:val="aff2"/>
      </w:pPr>
      <w:r w:rsidRPr="007A2541">
        <w:t>13</w:t>
      </w:r>
      <w:r w:rsidR="007A2541" w:rsidRPr="007A2541">
        <w:t xml:space="preserve">. </w:t>
      </w:r>
      <w:r w:rsidRPr="007A2541">
        <w:t>Журнал</w:t>
      </w:r>
      <w:r w:rsidR="007A2541">
        <w:t xml:space="preserve"> "</w:t>
      </w:r>
      <w:r w:rsidRPr="007A2541">
        <w:t>Маркетинг</w:t>
      </w:r>
      <w:r w:rsidR="007A2541">
        <w:t xml:space="preserve">" </w:t>
      </w:r>
      <w:r w:rsidRPr="007A2541">
        <w:t>№6/1999</w:t>
      </w:r>
      <w:r w:rsidR="007A2541" w:rsidRPr="007A2541">
        <w:t xml:space="preserve">. </w:t>
      </w:r>
      <w:r w:rsidRPr="007A2541">
        <w:rPr>
          <w:lang w:val="en-US"/>
        </w:rPr>
        <w:t>SWOT</w:t>
      </w:r>
      <w:r w:rsidR="007A2541" w:rsidRPr="007A2541">
        <w:t xml:space="preserve"> - </w:t>
      </w:r>
      <w:r w:rsidRPr="007A2541">
        <w:t>анализ деятельности предприятия</w:t>
      </w:r>
      <w:r w:rsidR="007A2541" w:rsidRPr="007A2541">
        <w:t xml:space="preserve">. </w:t>
      </w:r>
      <w:r w:rsidRPr="007A2541">
        <w:t>Абалонин С</w:t>
      </w:r>
      <w:r w:rsidR="007A2541" w:rsidRPr="007A2541">
        <w:t>.</w:t>
      </w:r>
    </w:p>
    <w:p w:rsidR="0068729F" w:rsidRPr="007A2541" w:rsidRDefault="0068729F" w:rsidP="00AF520F">
      <w:pPr>
        <w:pStyle w:val="aff2"/>
      </w:pPr>
      <w:r w:rsidRPr="007A2541">
        <w:t>14</w:t>
      </w:r>
      <w:r w:rsidR="007A2541" w:rsidRPr="007A2541">
        <w:t xml:space="preserve">. </w:t>
      </w:r>
      <w:r w:rsidRPr="007A2541">
        <w:t>Журнал</w:t>
      </w:r>
      <w:r w:rsidR="007A2541">
        <w:t xml:space="preserve"> "</w:t>
      </w:r>
      <w:r w:rsidRPr="007A2541">
        <w:rPr>
          <w:lang w:val="en-US"/>
        </w:rPr>
        <w:t>Forbes</w:t>
      </w:r>
      <w:r w:rsidR="007A2541">
        <w:t xml:space="preserve">" </w:t>
      </w:r>
      <w:r w:rsidRPr="007A2541">
        <w:t>№10/2005</w:t>
      </w:r>
    </w:p>
    <w:p w:rsidR="0068729F" w:rsidRPr="007A2541" w:rsidRDefault="0068729F" w:rsidP="00AF520F">
      <w:pPr>
        <w:pStyle w:val="aff2"/>
      </w:pPr>
      <w:r w:rsidRPr="007A2541">
        <w:t>15</w:t>
      </w:r>
      <w:r w:rsidR="007A2541" w:rsidRPr="007A2541">
        <w:t xml:space="preserve">. </w:t>
      </w:r>
      <w:r w:rsidRPr="007A2541">
        <w:t>Зайцев Л</w:t>
      </w:r>
      <w:r w:rsidR="007A2541">
        <w:t xml:space="preserve">.Г., </w:t>
      </w:r>
      <w:r w:rsidRPr="007A2541">
        <w:t>Соколова М</w:t>
      </w:r>
      <w:r w:rsidR="007A2541">
        <w:t xml:space="preserve">.И. </w:t>
      </w:r>
      <w:r w:rsidRPr="007A2541">
        <w:t>Стратегический менеджмент</w:t>
      </w:r>
      <w:r w:rsidR="007A2541" w:rsidRPr="007A2541">
        <w:t xml:space="preserve">. </w:t>
      </w:r>
      <w:r w:rsidRPr="007A2541">
        <w:t xml:space="preserve">Учебник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Экономист, 2002</w:t>
      </w:r>
    </w:p>
    <w:p w:rsidR="007A2541" w:rsidRDefault="0068729F" w:rsidP="00AF520F">
      <w:pPr>
        <w:pStyle w:val="aff2"/>
      </w:pPr>
      <w:r w:rsidRPr="007A2541">
        <w:t>16</w:t>
      </w:r>
      <w:r w:rsidR="007A2541" w:rsidRPr="007A2541">
        <w:t xml:space="preserve">. </w:t>
      </w:r>
      <w:r w:rsidRPr="007A2541">
        <w:t>Закон РК</w:t>
      </w:r>
      <w:r w:rsidRPr="007A2541">
        <w:rPr>
          <w:i/>
          <w:iCs/>
        </w:rPr>
        <w:t xml:space="preserve"> </w:t>
      </w:r>
      <w:r w:rsidRPr="007A2541">
        <w:t>№ 2486</w:t>
      </w:r>
      <w:r w:rsidR="007A2541">
        <w:t xml:space="preserve"> "</w:t>
      </w:r>
      <w:r w:rsidRPr="007A2541">
        <w:t>О производственных кооперативах</w:t>
      </w:r>
      <w:r w:rsidR="007A2541">
        <w:t xml:space="preserve">" </w:t>
      </w:r>
      <w:r w:rsidRPr="007A2541">
        <w:t>от 0</w:t>
      </w:r>
      <w:r w:rsidR="007A2541">
        <w:t>5.10.19</w:t>
      </w:r>
      <w:r w:rsidRPr="007A2541">
        <w:t>95</w:t>
      </w:r>
    </w:p>
    <w:p w:rsidR="0068729F" w:rsidRPr="007A2541" w:rsidRDefault="0068729F" w:rsidP="00AF520F">
      <w:pPr>
        <w:pStyle w:val="aff2"/>
      </w:pPr>
      <w:r w:rsidRPr="007A2541">
        <w:t>17</w:t>
      </w:r>
      <w:r w:rsidR="007A2541" w:rsidRPr="007A2541">
        <w:t xml:space="preserve">. </w:t>
      </w:r>
      <w:r w:rsidRPr="007A2541">
        <w:t>Зиннуров У</w:t>
      </w:r>
      <w:r w:rsidR="007A2541">
        <w:t xml:space="preserve">.Г. </w:t>
      </w:r>
      <w:r w:rsidRPr="007A2541">
        <w:t xml:space="preserve">Стратегическое маркетинговое планирование и управление на предприятии </w:t>
      </w:r>
      <w:r w:rsidR="007A2541">
        <w:t>-</w:t>
      </w:r>
      <w:r w:rsidRPr="007A2541">
        <w:t xml:space="preserve"> Уфа</w:t>
      </w:r>
      <w:r w:rsidR="007A2541" w:rsidRPr="007A2541">
        <w:t xml:space="preserve">: </w:t>
      </w:r>
      <w:r w:rsidRPr="007A2541">
        <w:t>УГАТУ, 1999</w:t>
      </w:r>
    </w:p>
    <w:p w:rsidR="007A2541" w:rsidRDefault="0068729F" w:rsidP="00AF520F">
      <w:pPr>
        <w:pStyle w:val="aff2"/>
      </w:pPr>
      <w:r w:rsidRPr="007A2541">
        <w:t>18</w:t>
      </w:r>
      <w:r w:rsidR="007A2541" w:rsidRPr="007A2541">
        <w:t xml:space="preserve">. </w:t>
      </w:r>
      <w:r w:rsidRPr="007A2541">
        <w:t>Коренченко Р</w:t>
      </w:r>
      <w:r w:rsidR="007A2541">
        <w:t xml:space="preserve">.А. </w:t>
      </w:r>
      <w:r w:rsidRPr="007A2541">
        <w:t>Общая теория организации</w:t>
      </w:r>
      <w:r w:rsidR="007A2541" w:rsidRPr="007A2541">
        <w:t xml:space="preserve">: </w:t>
      </w:r>
      <w:r w:rsidRPr="007A2541">
        <w:t>Учебник для вузов</w:t>
      </w:r>
      <w:r w:rsidR="007A2541" w:rsidRPr="007A2541">
        <w:t xml:space="preserve"> - </w:t>
      </w:r>
      <w:r w:rsidRPr="007A2541">
        <w:t>М</w:t>
      </w:r>
      <w:r w:rsidR="007A2541">
        <w:t>.:</w:t>
      </w:r>
      <w:r w:rsidR="007A2541" w:rsidRPr="007A2541">
        <w:t xml:space="preserve"> </w:t>
      </w:r>
      <w:r w:rsidRPr="007A2541">
        <w:t>ЮНИТИ</w:t>
      </w:r>
      <w:r w:rsidR="007A2541">
        <w:t>-</w:t>
      </w:r>
      <w:r w:rsidRPr="007A2541">
        <w:t>ДАНА, 2003</w:t>
      </w:r>
      <w:r w:rsidR="007A2541" w:rsidRPr="007A2541">
        <w:t xml:space="preserve"> -</w:t>
      </w:r>
      <w:r w:rsidR="007A2541">
        <w:t xml:space="preserve"> (</w:t>
      </w:r>
      <w:r w:rsidRPr="007A2541">
        <w:t>Серия</w:t>
      </w:r>
      <w:r w:rsidR="007A2541">
        <w:t xml:space="preserve"> "</w:t>
      </w:r>
      <w:r w:rsidRPr="007A2541">
        <w:t>Профессиональный учебник</w:t>
      </w:r>
      <w:r w:rsidR="007A2541" w:rsidRPr="007A2541">
        <w:t xml:space="preserve">: </w:t>
      </w:r>
      <w:r w:rsidRPr="007A2541">
        <w:t>Менеджмент</w:t>
      </w:r>
      <w:r w:rsidR="007A2541">
        <w:t>"</w:t>
      </w:r>
      <w:r w:rsidR="007A2541" w:rsidRPr="007A2541">
        <w:t>).</w:t>
      </w:r>
    </w:p>
    <w:p w:rsidR="007A2541" w:rsidRDefault="0068729F" w:rsidP="00AF520F">
      <w:pPr>
        <w:pStyle w:val="aff2"/>
      </w:pPr>
      <w:r w:rsidRPr="007A2541">
        <w:t>19</w:t>
      </w:r>
      <w:r w:rsidR="007A2541" w:rsidRPr="007A2541">
        <w:t xml:space="preserve">. </w:t>
      </w:r>
      <w:r w:rsidRPr="007A2541">
        <w:t>Котлер Ф</w:t>
      </w:r>
      <w:r w:rsidR="007A2541" w:rsidRPr="007A2541">
        <w:t xml:space="preserve">. </w:t>
      </w:r>
      <w:r w:rsidRPr="007A2541">
        <w:t>Основы маркетинга/Пер</w:t>
      </w:r>
      <w:r w:rsidR="007A2541" w:rsidRPr="007A2541">
        <w:t xml:space="preserve">. </w:t>
      </w:r>
      <w:r w:rsidRPr="007A2541">
        <w:t>с англ</w:t>
      </w:r>
      <w:r w:rsidR="007A2541">
        <w:t xml:space="preserve">.В.Б. </w:t>
      </w:r>
      <w:r w:rsidRPr="007A2541">
        <w:t xml:space="preserve">Боброва </w:t>
      </w:r>
      <w:r w:rsidR="007A2541">
        <w:t>-</w:t>
      </w:r>
      <w:r w:rsidRPr="007A2541">
        <w:t xml:space="preserve"> СПб</w:t>
      </w:r>
      <w:r w:rsidR="007A2541">
        <w:t>.:</w:t>
      </w:r>
      <w:r w:rsidR="007A2541" w:rsidRPr="007A2541">
        <w:t xml:space="preserve"> </w:t>
      </w:r>
      <w:r w:rsidRPr="007A2541">
        <w:t>АО</w:t>
      </w:r>
      <w:r w:rsidR="007A2541">
        <w:t xml:space="preserve"> "</w:t>
      </w:r>
      <w:r w:rsidRPr="007A2541">
        <w:t>Коруна</w:t>
      </w:r>
      <w:r w:rsidR="007A2541">
        <w:t xml:space="preserve">", </w:t>
      </w:r>
      <w:r w:rsidRPr="007A2541">
        <w:t>АОЗТ</w:t>
      </w:r>
      <w:r w:rsidR="007A2541">
        <w:t xml:space="preserve"> "</w:t>
      </w:r>
      <w:r w:rsidRPr="007A2541">
        <w:t>Литера Плюс</w:t>
      </w:r>
      <w:r w:rsidR="007A2541">
        <w:t xml:space="preserve">", </w:t>
      </w:r>
      <w:r w:rsidRPr="007A2541">
        <w:t>1994</w:t>
      </w:r>
      <w:r w:rsidR="007A2541" w:rsidRPr="007A2541">
        <w:t xml:space="preserve">. </w:t>
      </w:r>
      <w:r w:rsidR="007A2541">
        <w:t>-</w:t>
      </w:r>
      <w:r w:rsidRPr="007A2541">
        <w:t xml:space="preserve"> 698 с</w:t>
      </w:r>
      <w:r w:rsidR="007A2541" w:rsidRPr="007A2541">
        <w:t>.</w:t>
      </w:r>
    </w:p>
    <w:p w:rsidR="0068729F" w:rsidRPr="007A2541" w:rsidRDefault="0068729F" w:rsidP="00AF520F">
      <w:pPr>
        <w:pStyle w:val="aff2"/>
      </w:pPr>
      <w:r w:rsidRPr="007A2541">
        <w:t>20</w:t>
      </w:r>
      <w:r w:rsidR="007A2541" w:rsidRPr="007A2541">
        <w:t xml:space="preserve">. </w:t>
      </w:r>
      <w:r w:rsidRPr="007A2541">
        <w:t>Котлер Ф</w:t>
      </w:r>
      <w:r w:rsidR="007A2541" w:rsidRPr="007A2541">
        <w:t xml:space="preserve">. </w:t>
      </w:r>
      <w:r w:rsidRPr="007A2541">
        <w:t xml:space="preserve">Основы маркетинга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Прогресс, 1995</w:t>
      </w:r>
    </w:p>
    <w:p w:rsidR="0068729F" w:rsidRPr="007A2541" w:rsidRDefault="0068729F" w:rsidP="00AF520F">
      <w:pPr>
        <w:pStyle w:val="aff2"/>
      </w:pPr>
      <w:r w:rsidRPr="007A2541">
        <w:t>21</w:t>
      </w:r>
      <w:r w:rsidR="007A2541" w:rsidRPr="007A2541">
        <w:t xml:space="preserve">. </w:t>
      </w:r>
      <w:r w:rsidRPr="007A2541">
        <w:t>Максимова И</w:t>
      </w:r>
      <w:r w:rsidR="007A2541">
        <w:t xml:space="preserve">.В. </w:t>
      </w:r>
      <w:r w:rsidRPr="007A2541">
        <w:t>Маркетинг</w:t>
      </w:r>
      <w:r w:rsidR="007A2541" w:rsidRPr="007A2541">
        <w:t xml:space="preserve">: </w:t>
      </w:r>
      <w:r w:rsidRPr="007A2541">
        <w:t>Учеб</w:t>
      </w:r>
      <w:r w:rsidR="007A2541" w:rsidRPr="007A2541">
        <w:t xml:space="preserve">. </w:t>
      </w:r>
      <w:r w:rsidRPr="007A2541">
        <w:t xml:space="preserve">Пособие </w:t>
      </w:r>
      <w:r w:rsidR="007A2541">
        <w:t>-</w:t>
      </w:r>
      <w:r w:rsidRPr="007A2541">
        <w:t xml:space="preserve"> СПб</w:t>
      </w:r>
      <w:r w:rsidR="007A2541">
        <w:t>.:</w:t>
      </w:r>
      <w:r w:rsidR="007A2541" w:rsidRPr="007A2541">
        <w:t xml:space="preserve"> </w:t>
      </w:r>
      <w:r w:rsidRPr="007A2541">
        <w:t>Питер, 2002</w:t>
      </w:r>
    </w:p>
    <w:p w:rsidR="0068729F" w:rsidRPr="007A2541" w:rsidRDefault="0068729F" w:rsidP="00AF520F">
      <w:pPr>
        <w:pStyle w:val="aff2"/>
      </w:pPr>
      <w:r w:rsidRPr="007A2541">
        <w:t>22</w:t>
      </w:r>
      <w:r w:rsidR="007A2541" w:rsidRPr="007A2541">
        <w:t xml:space="preserve">. </w:t>
      </w:r>
      <w:r w:rsidRPr="007A2541">
        <w:t>Муромкина И</w:t>
      </w:r>
      <w:r w:rsidR="007A2541">
        <w:t xml:space="preserve">.И. </w:t>
      </w:r>
      <w:r w:rsidRPr="007A2541">
        <w:t>Маркетинговые факторы успеха на региональном потребительском рынке</w:t>
      </w:r>
      <w:r w:rsidR="007A2541">
        <w:t xml:space="preserve"> // </w:t>
      </w:r>
      <w:r w:rsidRPr="007A2541">
        <w:t>Маркетинг, №1, 2005</w:t>
      </w:r>
    </w:p>
    <w:p w:rsidR="0068729F" w:rsidRPr="007A2541" w:rsidRDefault="0068729F" w:rsidP="00AF520F">
      <w:pPr>
        <w:pStyle w:val="aff2"/>
      </w:pPr>
      <w:r w:rsidRPr="007A2541">
        <w:t>23</w:t>
      </w:r>
      <w:r w:rsidR="007A2541" w:rsidRPr="007A2541">
        <w:t xml:space="preserve">. </w:t>
      </w:r>
      <w:r w:rsidRPr="007A2541">
        <w:t>Мескон М</w:t>
      </w:r>
      <w:r w:rsidR="007A2541">
        <w:t>.,</w:t>
      </w:r>
      <w:r w:rsidRPr="007A2541">
        <w:t xml:space="preserve"> Альберт М</w:t>
      </w:r>
      <w:r w:rsidR="007A2541">
        <w:t>.,</w:t>
      </w:r>
      <w:r w:rsidRPr="007A2541">
        <w:t xml:space="preserve"> Хедоури Ф</w:t>
      </w:r>
      <w:r w:rsidR="007A2541" w:rsidRPr="007A2541">
        <w:t xml:space="preserve">. </w:t>
      </w:r>
      <w:r w:rsidRPr="007A2541">
        <w:t>Основы менеджмента</w:t>
      </w:r>
      <w:r w:rsidR="007A2541" w:rsidRPr="007A2541">
        <w:t xml:space="preserve"> - </w:t>
      </w:r>
      <w:r w:rsidRPr="007A2541">
        <w:t>М</w:t>
      </w:r>
      <w:r w:rsidR="007A2541">
        <w:t>.:</w:t>
      </w:r>
      <w:r w:rsidR="007A2541" w:rsidRPr="007A2541">
        <w:t xml:space="preserve"> </w:t>
      </w:r>
      <w:r w:rsidRPr="007A2541">
        <w:t>Дело, 2004</w:t>
      </w:r>
    </w:p>
    <w:p w:rsidR="0068729F" w:rsidRPr="007A2541" w:rsidRDefault="0068729F" w:rsidP="00AF520F">
      <w:pPr>
        <w:pStyle w:val="aff2"/>
      </w:pPr>
      <w:r w:rsidRPr="007A2541">
        <w:t>24</w:t>
      </w:r>
      <w:r w:rsidR="007A2541" w:rsidRPr="007A2541">
        <w:t xml:space="preserve">. </w:t>
      </w:r>
      <w:r w:rsidRPr="007A2541">
        <w:t>Семенов В</w:t>
      </w:r>
      <w:r w:rsidR="007A2541">
        <w:t xml:space="preserve">.М., </w:t>
      </w:r>
      <w:r w:rsidRPr="007A2541">
        <w:t>Баев И</w:t>
      </w:r>
      <w:r w:rsidR="007A2541">
        <w:t xml:space="preserve">.А., </w:t>
      </w:r>
      <w:r w:rsidRPr="007A2541">
        <w:t>Терехова С</w:t>
      </w:r>
      <w:r w:rsidR="007A2541">
        <w:t xml:space="preserve">.А. </w:t>
      </w:r>
      <w:r w:rsidRPr="007A2541">
        <w:t>и др</w:t>
      </w:r>
      <w:r w:rsidR="007A2541" w:rsidRPr="007A2541">
        <w:t xml:space="preserve">. </w:t>
      </w:r>
      <w:r w:rsidRPr="007A2541">
        <w:t>Экономика предприятия/Под рук</w:t>
      </w:r>
      <w:r w:rsidR="007A2541" w:rsidRPr="007A2541">
        <w:t xml:space="preserve">. </w:t>
      </w:r>
      <w:r w:rsidRPr="007A2541">
        <w:t>акад</w:t>
      </w:r>
      <w:r w:rsidR="007A2541" w:rsidRPr="007A2541">
        <w:t xml:space="preserve">. </w:t>
      </w:r>
      <w:r w:rsidRPr="007A2541">
        <w:t>МАН ВШ, д-ра экон</w:t>
      </w:r>
      <w:r w:rsidR="007A2541" w:rsidRPr="007A2541">
        <w:t xml:space="preserve">. </w:t>
      </w:r>
      <w:r w:rsidRPr="007A2541">
        <w:t>наук, профессора Семенова В</w:t>
      </w:r>
      <w:r w:rsidR="007A2541">
        <w:t xml:space="preserve">.М. </w:t>
      </w:r>
      <w:r w:rsidR="007A2541" w:rsidRPr="007A2541">
        <w:t>-</w:t>
      </w:r>
      <w:r w:rsidR="007A2541">
        <w:t xml:space="preserve"> </w:t>
      </w:r>
      <w:r w:rsidRPr="007A2541">
        <w:t>М</w:t>
      </w:r>
      <w:r w:rsidR="007A2541">
        <w:t>.:</w:t>
      </w:r>
      <w:r w:rsidR="007A2541" w:rsidRPr="007A2541">
        <w:t xml:space="preserve"> </w:t>
      </w:r>
      <w:r w:rsidRPr="007A2541">
        <w:t>Центр экономики и маркетинга, 1996</w:t>
      </w:r>
    </w:p>
    <w:p w:rsidR="0068729F" w:rsidRPr="007A2541" w:rsidRDefault="0068729F" w:rsidP="00AF520F">
      <w:pPr>
        <w:pStyle w:val="aff2"/>
      </w:pPr>
      <w:r w:rsidRPr="007A2541">
        <w:t>25</w:t>
      </w:r>
      <w:r w:rsidR="007A2541" w:rsidRPr="007A2541">
        <w:t xml:space="preserve">. </w:t>
      </w:r>
      <w:r w:rsidRPr="007A2541">
        <w:t>Современный маркетинг</w:t>
      </w:r>
      <w:r w:rsidR="007A2541">
        <w:t xml:space="preserve"> (</w:t>
      </w:r>
      <w:r w:rsidRPr="007A2541">
        <w:t>под редакцией Хруцкого В</w:t>
      </w:r>
      <w:r w:rsidR="00143281">
        <w:t>.</w:t>
      </w:r>
      <w:r w:rsidRPr="007A2541">
        <w:t>Е</w:t>
      </w:r>
      <w:r w:rsidR="00143281">
        <w:rPr>
          <w:rFonts w:ascii="Times New Roman" w:hAnsi="Times New Roman" w:cs="Times New Roman"/>
        </w:rPr>
        <w:t>.</w:t>
      </w:r>
      <w:r w:rsidR="007A2541" w:rsidRPr="007A2541">
        <w:t xml:space="preserve">)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Финансы и статистика, 2002</w:t>
      </w:r>
    </w:p>
    <w:p w:rsidR="0068729F" w:rsidRPr="007A2541" w:rsidRDefault="0068729F" w:rsidP="00AF520F">
      <w:pPr>
        <w:pStyle w:val="aff2"/>
      </w:pPr>
      <w:r w:rsidRPr="007A2541">
        <w:t>26</w:t>
      </w:r>
      <w:r w:rsidR="007A2541" w:rsidRPr="007A2541">
        <w:t xml:space="preserve">. </w:t>
      </w:r>
      <w:r w:rsidRPr="007A2541">
        <w:t>Словарь делового человека/Амуржуев О</w:t>
      </w:r>
      <w:r w:rsidR="007A2541">
        <w:t>.В. 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Экономика, 1995</w:t>
      </w:r>
    </w:p>
    <w:p w:rsidR="0068729F" w:rsidRPr="007A2541" w:rsidRDefault="0068729F" w:rsidP="00AF520F">
      <w:pPr>
        <w:pStyle w:val="aff2"/>
      </w:pPr>
      <w:r w:rsidRPr="007A2541">
        <w:t>27</w:t>
      </w:r>
      <w:r w:rsidR="007A2541" w:rsidRPr="007A2541">
        <w:t xml:space="preserve">. </w:t>
      </w:r>
      <w:r w:rsidRPr="007A2541">
        <w:t>Сульповар Л</w:t>
      </w:r>
      <w:r w:rsidR="007A2541">
        <w:t xml:space="preserve">.Б. </w:t>
      </w:r>
      <w:r w:rsidRPr="007A2541">
        <w:t>Маркетинг потребительских товаров и услуг</w:t>
      </w:r>
      <w:r w:rsidR="007A2541" w:rsidRPr="007A2541">
        <w:t xml:space="preserve"> - </w:t>
      </w:r>
      <w:r w:rsidRPr="007A2541">
        <w:t>М</w:t>
      </w:r>
      <w:r w:rsidR="007A2541">
        <w:t>.:</w:t>
      </w:r>
      <w:r w:rsidR="007A2541" w:rsidRPr="007A2541">
        <w:t xml:space="preserve"> </w:t>
      </w:r>
      <w:r w:rsidRPr="007A2541">
        <w:t>ЮНИТИ, 2002</w:t>
      </w:r>
    </w:p>
    <w:p w:rsidR="0068729F" w:rsidRPr="007A2541" w:rsidRDefault="0068729F" w:rsidP="00AF520F">
      <w:pPr>
        <w:pStyle w:val="aff2"/>
      </w:pPr>
      <w:r w:rsidRPr="007A2541">
        <w:t>28</w:t>
      </w:r>
      <w:r w:rsidR="007A2541" w:rsidRPr="007A2541">
        <w:t xml:space="preserve">. </w:t>
      </w:r>
      <w:r w:rsidRPr="007A2541">
        <w:t>Токарев В</w:t>
      </w:r>
      <w:r w:rsidR="007A2541" w:rsidRPr="007A2541">
        <w:t xml:space="preserve">. </w:t>
      </w:r>
      <w:r w:rsidRPr="007A2541">
        <w:t xml:space="preserve">Применение </w:t>
      </w:r>
      <w:r w:rsidRPr="007A2541">
        <w:rPr>
          <w:lang w:val="en-US"/>
        </w:rPr>
        <w:t>SWOT</w:t>
      </w:r>
      <w:r w:rsidRPr="007A2541">
        <w:t>-анализа при разработке стратегии фирмы</w:t>
      </w:r>
      <w:r w:rsidR="007A2541">
        <w:t xml:space="preserve"> // </w:t>
      </w:r>
      <w:r w:rsidRPr="007A2541">
        <w:t>Управление компанией, №10, 2004</w:t>
      </w:r>
    </w:p>
    <w:p w:rsidR="0068729F" w:rsidRPr="007A2541" w:rsidRDefault="0068729F" w:rsidP="00AF520F">
      <w:pPr>
        <w:pStyle w:val="aff2"/>
      </w:pPr>
      <w:r w:rsidRPr="007A2541">
        <w:t>29</w:t>
      </w:r>
      <w:r w:rsidR="007A2541" w:rsidRPr="007A2541">
        <w:t xml:space="preserve">. </w:t>
      </w:r>
      <w:r w:rsidRPr="007A2541">
        <w:t>Управление организацией</w:t>
      </w:r>
      <w:r w:rsidR="007A2541" w:rsidRPr="007A2541">
        <w:t xml:space="preserve">: </w:t>
      </w:r>
      <w:r w:rsidRPr="007A2541">
        <w:t>Учебник/Под ред</w:t>
      </w:r>
      <w:r w:rsidR="007A2541">
        <w:t xml:space="preserve">.А.Г. </w:t>
      </w:r>
      <w:r w:rsidRPr="007A2541">
        <w:t>Поршнева, Н</w:t>
      </w:r>
      <w:r w:rsidR="007A2541">
        <w:t xml:space="preserve">.А. </w:t>
      </w:r>
      <w:r w:rsidRPr="007A2541">
        <w:t>Саломатина</w:t>
      </w:r>
      <w:r w:rsidR="007A2541" w:rsidRPr="007A2541">
        <w:t xml:space="preserve">. </w:t>
      </w:r>
      <w:r w:rsidR="007A2541">
        <w:t>-</w:t>
      </w:r>
      <w:r w:rsidRPr="007A2541">
        <w:t xml:space="preserve"> 2-е издание, перераб</w:t>
      </w:r>
      <w:r w:rsidR="007A2541" w:rsidRPr="007A2541">
        <w:t xml:space="preserve">. </w:t>
      </w:r>
      <w:r w:rsidRPr="007A2541">
        <w:t>и доп</w:t>
      </w:r>
      <w:r w:rsidR="007A2541" w:rsidRPr="007A2541">
        <w:t xml:space="preserve">. </w:t>
      </w:r>
      <w:r w:rsidR="007A2541">
        <w:t>-</w:t>
      </w:r>
      <w:r w:rsidRPr="007A2541">
        <w:t xml:space="preserve"> М</w:t>
      </w:r>
      <w:r w:rsidR="007A2541">
        <w:t>.:</w:t>
      </w:r>
      <w:r w:rsidR="007A2541" w:rsidRPr="007A2541">
        <w:t xml:space="preserve"> </w:t>
      </w:r>
      <w:r w:rsidRPr="007A2541">
        <w:t>ИНФРА-М, 1999</w:t>
      </w:r>
    </w:p>
    <w:p w:rsidR="0068729F" w:rsidRPr="007A2541" w:rsidRDefault="0068729F" w:rsidP="00AF520F">
      <w:pPr>
        <w:pStyle w:val="aff2"/>
      </w:pPr>
      <w:r w:rsidRPr="007A2541">
        <w:t>30</w:t>
      </w:r>
      <w:r w:rsidR="007A2541" w:rsidRPr="007A2541">
        <w:t xml:space="preserve">. </w:t>
      </w:r>
      <w:r w:rsidRPr="007A2541">
        <w:t>Хожемпо В</w:t>
      </w:r>
      <w:r w:rsidR="007A2541">
        <w:t xml:space="preserve">.В. </w:t>
      </w:r>
      <w:r w:rsidRPr="007A2541">
        <w:t>Курс лекций</w:t>
      </w:r>
      <w:r w:rsidR="007A2541">
        <w:t xml:space="preserve"> "</w:t>
      </w:r>
      <w:r w:rsidRPr="007A2541">
        <w:t>Маркетинг</w:t>
      </w:r>
      <w:r w:rsidR="007A2541">
        <w:t xml:space="preserve">", </w:t>
      </w:r>
      <w:r w:rsidRPr="007A2541">
        <w:t>2003</w:t>
      </w:r>
    </w:p>
    <w:p w:rsidR="0068729F" w:rsidRPr="007A2541" w:rsidRDefault="0068729F" w:rsidP="00AF520F">
      <w:pPr>
        <w:pStyle w:val="aff2"/>
      </w:pPr>
      <w:r w:rsidRPr="007A2541">
        <w:t>31</w:t>
      </w:r>
      <w:r w:rsidR="007A2541" w:rsidRPr="007A2541">
        <w:t xml:space="preserve">. </w:t>
      </w:r>
      <w:r w:rsidRPr="007A2541">
        <w:t>Эванс Дж</w:t>
      </w:r>
      <w:r w:rsidR="007A2541">
        <w:t>.Р.,</w:t>
      </w:r>
      <w:r w:rsidRPr="007A2541">
        <w:t xml:space="preserve"> Берман Б</w:t>
      </w:r>
      <w:r w:rsidR="007A2541" w:rsidRPr="007A2541">
        <w:t xml:space="preserve">. </w:t>
      </w:r>
      <w:r w:rsidRPr="007A2541">
        <w:t>Маркетинг</w:t>
      </w:r>
      <w:r w:rsidR="007A2541" w:rsidRPr="007A2541">
        <w:t xml:space="preserve">. </w:t>
      </w:r>
      <w:r w:rsidRPr="007A2541">
        <w:t>Пер</w:t>
      </w:r>
      <w:r w:rsidR="007A2541" w:rsidRPr="007A2541">
        <w:t xml:space="preserve">. </w:t>
      </w:r>
      <w:r w:rsidRPr="007A2541">
        <w:t>с англ</w:t>
      </w:r>
      <w:r w:rsidR="007A2541" w:rsidRPr="007A2541">
        <w:t xml:space="preserve">. </w:t>
      </w:r>
      <w:r w:rsidRPr="007A2541">
        <w:t>М</w:t>
      </w:r>
      <w:r w:rsidR="007A2541">
        <w:t>.:</w:t>
      </w:r>
      <w:r w:rsidR="007A2541" w:rsidRPr="007A2541">
        <w:t xml:space="preserve"> </w:t>
      </w:r>
      <w:r w:rsidRPr="007A2541">
        <w:t>Сирин, 2001</w:t>
      </w:r>
    </w:p>
    <w:p w:rsidR="0068729F" w:rsidRPr="007A2541" w:rsidRDefault="0068729F" w:rsidP="00AF520F">
      <w:pPr>
        <w:pStyle w:val="aff2"/>
      </w:pPr>
      <w:r w:rsidRPr="007A2541">
        <w:t>32</w:t>
      </w:r>
      <w:r w:rsidR="007A2541" w:rsidRPr="007A2541">
        <w:t xml:space="preserve">. </w:t>
      </w:r>
      <w:r w:rsidRPr="007A2541">
        <w:t>Эриашвили Н</w:t>
      </w:r>
      <w:r w:rsidR="007A2541">
        <w:t xml:space="preserve">.Д. </w:t>
      </w:r>
      <w:r w:rsidRPr="007A2541">
        <w:t>Маркетинг</w:t>
      </w:r>
      <w:r w:rsidR="007A2541" w:rsidRPr="007A2541">
        <w:t xml:space="preserve"> - </w:t>
      </w:r>
      <w:r w:rsidRPr="007A2541">
        <w:t>М</w:t>
      </w:r>
      <w:r w:rsidR="007A2541">
        <w:t>.:</w:t>
      </w:r>
      <w:r w:rsidR="007A2541" w:rsidRPr="007A2541">
        <w:t xml:space="preserve"> </w:t>
      </w:r>
      <w:r w:rsidRPr="007A2541">
        <w:t>ЮНИТИ, 2000</w:t>
      </w:r>
    </w:p>
    <w:p w:rsidR="0068729F" w:rsidRPr="007A2541" w:rsidRDefault="0068729F" w:rsidP="00AF520F">
      <w:pPr>
        <w:pStyle w:val="aff2"/>
        <w:rPr>
          <w:lang w:val="en-US"/>
        </w:rPr>
      </w:pPr>
      <w:r w:rsidRPr="007A2541">
        <w:rPr>
          <w:lang w:val="en-US"/>
        </w:rPr>
        <w:t>33</w:t>
      </w:r>
      <w:r w:rsidR="007A2541" w:rsidRPr="007A2541">
        <w:rPr>
          <w:lang w:val="en-US"/>
        </w:rPr>
        <w:t xml:space="preserve">. </w:t>
      </w:r>
      <w:r w:rsidRPr="007A2541">
        <w:rPr>
          <w:lang w:val="en-US"/>
        </w:rPr>
        <w:t xml:space="preserve">Duncan, Organizational Environments, </w:t>
      </w:r>
      <w:r w:rsidRPr="007A2541">
        <w:t>стр</w:t>
      </w:r>
      <w:r w:rsidR="007A2541">
        <w:rPr>
          <w:lang w:val="en-US"/>
        </w:rPr>
        <w:t>.3</w:t>
      </w:r>
      <w:r w:rsidRPr="007A2541">
        <w:rPr>
          <w:lang w:val="en-US"/>
        </w:rPr>
        <w:t>15</w:t>
      </w:r>
    </w:p>
    <w:p w:rsidR="0068729F" w:rsidRPr="007A2541" w:rsidRDefault="0068729F" w:rsidP="00AF520F">
      <w:pPr>
        <w:pStyle w:val="aff2"/>
        <w:rPr>
          <w:lang w:val="en-US"/>
        </w:rPr>
      </w:pPr>
      <w:r w:rsidRPr="007A2541">
        <w:rPr>
          <w:lang w:val="en-US"/>
        </w:rPr>
        <w:t>34</w:t>
      </w:r>
      <w:r w:rsidR="007A2541" w:rsidRPr="007A2541">
        <w:rPr>
          <w:lang w:val="en-US"/>
        </w:rPr>
        <w:t xml:space="preserve">. </w:t>
      </w:r>
      <w:r w:rsidRPr="007A2541">
        <w:rPr>
          <w:lang w:val="en-US"/>
        </w:rPr>
        <w:t xml:space="preserve">Child, Organizational Structure, </w:t>
      </w:r>
      <w:r w:rsidRPr="007A2541">
        <w:t>стр</w:t>
      </w:r>
      <w:r w:rsidR="007A2541">
        <w:rPr>
          <w:lang w:val="en-US"/>
        </w:rPr>
        <w:t>.3</w:t>
      </w:r>
    </w:p>
    <w:p w:rsidR="007A2541" w:rsidRDefault="0068729F" w:rsidP="00AF520F">
      <w:pPr>
        <w:pStyle w:val="aff2"/>
      </w:pPr>
      <w:r w:rsidRPr="007A2541">
        <w:t>35</w:t>
      </w:r>
      <w:r w:rsidR="007A2541" w:rsidRPr="007A2541">
        <w:t xml:space="preserve">. </w:t>
      </w:r>
      <w:r w:rsidRPr="007A2541">
        <w:t>Внутренняя документация ПК</w:t>
      </w:r>
      <w:r w:rsidR="007A2541">
        <w:t xml:space="preserve"> "</w:t>
      </w:r>
      <w:r w:rsidRPr="007A2541">
        <w:t>Фирма</w:t>
      </w:r>
      <w:r w:rsidR="007A2541">
        <w:t xml:space="preserve"> "</w:t>
      </w:r>
      <w:r w:rsidRPr="007A2541">
        <w:t>Кызыл-май</w:t>
      </w:r>
      <w:r w:rsidR="007A2541">
        <w:t>"</w:t>
      </w:r>
    </w:p>
    <w:p w:rsidR="00AF520F" w:rsidRDefault="00AF520F" w:rsidP="00AF520F">
      <w:pPr>
        <w:pStyle w:val="2"/>
      </w:pPr>
      <w:r>
        <w:br w:type="page"/>
      </w:r>
      <w:bookmarkStart w:id="12" w:name="_Toc271537854"/>
      <w:r>
        <w:t>Приложения</w:t>
      </w:r>
      <w:bookmarkEnd w:id="12"/>
    </w:p>
    <w:p w:rsidR="00AF520F" w:rsidRPr="00AF520F" w:rsidRDefault="00AF520F" w:rsidP="00AF520F">
      <w:pPr>
        <w:ind w:firstLine="709"/>
        <w:rPr>
          <w:lang w:eastAsia="en-US"/>
        </w:rPr>
      </w:pPr>
    </w:p>
    <w:p w:rsidR="007A2541" w:rsidRDefault="00AF520F" w:rsidP="00AF520F">
      <w:pPr>
        <w:pStyle w:val="af9"/>
      </w:pPr>
      <w:r w:rsidRPr="007A2541">
        <w:t xml:space="preserve">Приложение </w:t>
      </w:r>
      <w:r w:rsidR="0068729F" w:rsidRPr="007A2541">
        <w:t>1</w:t>
      </w:r>
    </w:p>
    <w:p w:rsidR="00AF520F" w:rsidRPr="007A2541" w:rsidRDefault="00AF520F" w:rsidP="00AF520F">
      <w:pPr>
        <w:pStyle w:val="af9"/>
      </w:pPr>
    </w:p>
    <w:p w:rsidR="007A2541" w:rsidRDefault="00D974BF" w:rsidP="007A2541">
      <w:pPr>
        <w:ind w:firstLine="709"/>
        <w:rPr>
          <w:lang w:eastAsia="en-US"/>
        </w:rPr>
      </w:pPr>
      <w:r>
        <w:rPr>
          <w:noProof/>
        </w:rPr>
        <w:pict>
          <v:group id="_x0000_s1117" editas="canvas" style="position:absolute;left:0;text-align:left;margin-left:35.6pt;margin-top:3.6pt;width:432.8pt;height:423pt;z-index:-251659264" coordorigin="2275,3836" coordsize="6788,6548">
            <o:lock v:ext="edit" aspectratio="t"/>
            <v:shape id="_x0000_s1118" type="#_x0000_t75" style="position:absolute;left:2275;top:3836;width:6788;height:6548" o:preferrelative="f">
              <v:fill o:detectmouseclick="t"/>
              <v:path o:extrusionok="t" o:connecttype="none"/>
              <o:lock v:ext="edit" text="t"/>
            </v:shape>
            <v:rect id="_x0000_s1119" style="position:absolute;left:3975;top:3836;width:2400;height:418">
              <v:textbox>
                <w:txbxContent>
                  <w:p w:rsidR="007A2541" w:rsidRPr="00635251" w:rsidRDefault="007A2541" w:rsidP="00AF520F">
                    <w:pPr>
                      <w:pStyle w:val="afc"/>
                    </w:pPr>
                    <w:r w:rsidRPr="00635251">
                      <w:t xml:space="preserve">Осознание </w:t>
                    </w:r>
                    <w:r w:rsidRPr="00AF520F">
                      <w:rPr>
                        <w:sz w:val="16"/>
                        <w:szCs w:val="16"/>
                      </w:rPr>
                      <w:t>потребности</w:t>
                    </w:r>
                  </w:p>
                </w:txbxContent>
              </v:textbox>
            </v:rect>
            <v:line id="_x0000_s1120" style="position:absolute" from="5104,4254" to="5106,4616">
              <v:stroke endarrow="block"/>
            </v:line>
            <v:rect id="_x0000_s1121" style="position:absolute;left:4257;top:4616;width:1836;height:279">
              <v:textbox style="mso-next-textbox:#_x0000_s1121">
                <w:txbxContent>
                  <w:p w:rsidR="007A2541" w:rsidRPr="00012994" w:rsidRDefault="007A2541" w:rsidP="00AF520F">
                    <w:pPr>
                      <w:pStyle w:val="afc"/>
                    </w:pPr>
                    <w:r w:rsidRPr="00012994">
                      <w:t xml:space="preserve">Поиск </w:t>
                    </w:r>
                    <w:r w:rsidRPr="00AF520F">
                      <w:rPr>
                        <w:sz w:val="16"/>
                        <w:szCs w:val="16"/>
                      </w:rPr>
                      <w:t>информации</w:t>
                    </w:r>
                  </w:p>
                </w:txbxContent>
              </v:textbox>
            </v:rect>
            <v:line id="_x0000_s1122" style="position:absolute" from="3552,4477" to="4257,4616">
              <v:stroke endarrow="block"/>
            </v:line>
            <v:shape id="_x0000_s1123" style="position:absolute;left:3547;top:4895;width:710;height:188" coordsize="906,243" path="m,243l906,e" filled="f">
              <v:stroke endarrow="block"/>
              <v:path arrowok="t"/>
            </v:shape>
            <v:line id="_x0000_s1124" style="position:absolute;flip:x" from="6093,4477" to="6799,4616">
              <v:stroke endarrow="block"/>
            </v:line>
            <v:shape id="_x0000_s1125" style="position:absolute;left:6094;top:4895;width:706;height:188" coordsize="900,243" path="m900,243l,e" filled="f">
              <v:stroke endarrow="block"/>
              <v:path arrowok="t"/>
            </v:shape>
            <v:oval id="_x0000_s1126" style="position:absolute;left:2705;top:4116;width:847;height:500">
              <v:textbox style="mso-next-textbox:#_x0000_s1126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Семья</w:t>
                    </w:r>
                  </w:p>
                </w:txbxContent>
              </v:textbox>
            </v:oval>
            <v:oval id="_x0000_s1127" style="position:absolute;left:2704;top:4895;width:848;height:418">
              <v:textbox style="mso-next-textbox:#_x0000_s1127">
                <w:txbxContent>
                  <w:p w:rsidR="007A2541" w:rsidRPr="00317D19" w:rsidRDefault="007A2541" w:rsidP="00AF520F">
                    <w:pPr>
                      <w:pStyle w:val="afc"/>
                    </w:pPr>
                    <w:r w:rsidRPr="00AF520F">
                      <w:rPr>
                        <w:sz w:val="16"/>
                        <w:szCs w:val="16"/>
                      </w:rPr>
                      <w:t>Друзья</w:t>
                    </w:r>
                  </w:p>
                </w:txbxContent>
              </v:textbox>
            </v:oval>
            <v:oval id="_x0000_s1128" style="position:absolute;left:6799;top:4187;width:847;height:429">
              <v:textbox style="mso-next-textbox:#_x0000_s1128">
                <w:txbxContent>
                  <w:p w:rsidR="007A2541" w:rsidRPr="00012994" w:rsidRDefault="007A2541" w:rsidP="00AF520F">
                    <w:pPr>
                      <w:pStyle w:val="afc"/>
                    </w:pPr>
                    <w:r w:rsidRPr="00AF520F">
                      <w:rPr>
                        <w:sz w:val="16"/>
                        <w:szCs w:val="16"/>
                      </w:rPr>
                      <w:t>СМИ</w:t>
                    </w:r>
                  </w:p>
                </w:txbxContent>
              </v:textbox>
            </v:oval>
            <v:oval id="_x0000_s1129" style="position:absolute;left:6799;top:4895;width:1275;height:418">
              <v:textbox style="mso-next-textbox:#_x0000_s1129">
                <w:txbxContent>
                  <w:p w:rsidR="007A2541" w:rsidRPr="00317D19" w:rsidRDefault="007A2541" w:rsidP="00AF520F">
                    <w:pPr>
                      <w:pStyle w:val="afc"/>
                    </w:pPr>
                    <w:r w:rsidRPr="00AF520F">
                      <w:rPr>
                        <w:sz w:val="16"/>
                        <w:szCs w:val="16"/>
                      </w:rPr>
                      <w:t>Пробы</w:t>
                    </w:r>
                  </w:p>
                </w:txbxContent>
              </v:textbox>
            </v:oval>
            <v:line id="_x0000_s1130" style="position:absolute" from="5105,4895" to="5105,5174">
              <v:stroke endarrow="block"/>
            </v:line>
            <v:rect id="_x0000_s1131" style="position:absolute;left:4257;top:5174;width:1836;height:278">
              <v:textbox style="mso-next-textbox:#_x0000_s1131">
                <w:txbxContent>
                  <w:p w:rsidR="007A2541" w:rsidRPr="00D22551" w:rsidRDefault="007A2541" w:rsidP="00AF520F">
                    <w:pPr>
                      <w:pStyle w:val="afc"/>
                    </w:pPr>
                    <w:r w:rsidRPr="00D22551">
                      <w:t xml:space="preserve">Оценка </w:t>
                    </w:r>
                    <w:r w:rsidRPr="00AF520F">
                      <w:rPr>
                        <w:sz w:val="16"/>
                        <w:szCs w:val="16"/>
                      </w:rPr>
                      <w:t>информации</w:t>
                    </w:r>
                  </w:p>
                </w:txbxContent>
              </v:textbox>
            </v:rect>
            <v:line id="_x0000_s1132" style="position:absolute" from="5105,5452" to="5105,5731">
              <v:stroke endarrow="block"/>
            </v:line>
            <v:rect id="_x0000_s1133" style="position:absolute;left:3834;top:5731;width:2823;height:279">
              <v:textbox style="mso-next-textbox:#_x0000_s1133">
                <w:txbxContent>
                  <w:p w:rsidR="007A2541" w:rsidRPr="00317D19" w:rsidRDefault="007A2541" w:rsidP="00AF520F">
                    <w:pPr>
                      <w:pStyle w:val="afc"/>
                    </w:pPr>
                    <w:r w:rsidRPr="00317D19">
                      <w:t xml:space="preserve">Решение, </w:t>
                    </w:r>
                    <w:r w:rsidRPr="00AF520F">
                      <w:rPr>
                        <w:sz w:val="16"/>
                        <w:szCs w:val="16"/>
                      </w:rPr>
                      <w:t>совершать</w:t>
                    </w:r>
                    <w:r w:rsidRPr="00317D19">
                      <w:t xml:space="preserve"> покупку или нет</w:t>
                    </w:r>
                  </w:p>
                </w:txbxContent>
              </v:textbox>
            </v:rect>
            <v:line id="_x0000_s1134" style="position:absolute" from="5105,6010" to="5105,6288">
              <v:stroke endarrow="block"/>
            </v:line>
            <v:rect id="_x0000_s1135" style="position:absolute;left:3834;top:6288;width:2823;height:279">
              <v:textbox style="mso-next-textbox:#_x0000_s1135">
                <w:txbxContent>
                  <w:p w:rsidR="007A2541" w:rsidRPr="00C1317E" w:rsidRDefault="007A2541" w:rsidP="00AF520F">
                    <w:pPr>
                      <w:pStyle w:val="afc"/>
                    </w:pPr>
                    <w:r w:rsidRPr="00C1317E">
                      <w:t xml:space="preserve">Распределение </w:t>
                    </w:r>
                    <w:r w:rsidRPr="00AF520F">
                      <w:rPr>
                        <w:sz w:val="16"/>
                        <w:szCs w:val="16"/>
                      </w:rPr>
                      <w:t>ролей</w:t>
                    </w:r>
                    <w:r w:rsidRPr="00C1317E">
                      <w:t xml:space="preserve"> в процессе покупки</w:t>
                    </w:r>
                  </w:p>
                </w:txbxContent>
              </v:textbox>
            </v:rect>
            <v:shape id="_x0000_s1136" style="position:absolute;left:3543;top:5797;width:291;height:492" coordsize="372,636" path="m,l372,636e" filled="f">
              <v:stroke startarrow="block"/>
              <v:path arrowok="t"/>
            </v:shape>
            <v:line id="_x0000_s1137" style="position:absolute" from="3552,6428" to="3834,6567">
              <v:stroke startarrow="block"/>
            </v:line>
            <v:shape id="_x0000_s1138" style="position:absolute;left:6657;top:5812;width:281;height:477" coordsize="359,616" path="m359,l,616e" filled="f">
              <v:stroke startarrow="block"/>
              <v:path arrowok="t"/>
            </v:shape>
            <v:line id="_x0000_s1139" style="position:absolute;flip:x" from="6657,6428" to="6940,6567">
              <v:stroke startarrow="block"/>
            </v:line>
            <v:oval id="_x0000_s1140" style="position:absolute;left:2422;top:5592;width:1130;height:418">
              <v:textbox style="mso-next-textbox:#_x0000_s1140">
                <w:txbxContent>
                  <w:p w:rsidR="007A2541" w:rsidRPr="00317D19" w:rsidRDefault="007A2541" w:rsidP="00AF520F">
                    <w:pPr>
                      <w:pStyle w:val="afc"/>
                    </w:pPr>
                    <w:r w:rsidRPr="00AF520F">
                      <w:rPr>
                        <w:sz w:val="16"/>
                        <w:szCs w:val="16"/>
                      </w:rPr>
                      <w:t>Влияющие</w:t>
                    </w:r>
                  </w:p>
                </w:txbxContent>
              </v:textbox>
            </v:oval>
            <v:oval id="_x0000_s1141" style="position:absolute;left:2281;top:6149;width:1432;height:558">
              <v:textbox style="mso-next-textbox:#_x0000_s1141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Принимающие решения</w:t>
                    </w:r>
                  </w:p>
                </w:txbxContent>
              </v:textbox>
            </v:oval>
            <v:oval id="_x0000_s1142" style="position:absolute;left:6940;top:5592;width:1270;height:418">
              <v:textbox style="mso-next-textbox:#_x0000_s1142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Покупатели</w:t>
                    </w:r>
                  </w:p>
                </w:txbxContent>
              </v:textbox>
            </v:oval>
            <v:oval id="_x0000_s1143" style="position:absolute;left:6940;top:6159;width:1660;height:408">
              <v:textbox style="mso-next-textbox:#_x0000_s1143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Пользователи</w:t>
                    </w:r>
                  </w:p>
                </w:txbxContent>
              </v:textbox>
            </v:oval>
            <v:line id="_x0000_s1144" style="position:absolute" from="5105,6567" to="5105,6846">
              <v:stroke endarrow="block"/>
            </v:line>
            <v:rect id="_x0000_s1145" style="position:absolute;left:4257;top:6846;width:1836;height:279">
              <v:textbox style="mso-next-textbox:#_x0000_s1145">
                <w:txbxContent>
                  <w:p w:rsidR="007A2541" w:rsidRPr="00000296" w:rsidRDefault="007A2541" w:rsidP="00AF520F">
                    <w:pPr>
                      <w:pStyle w:val="afc"/>
                    </w:pPr>
                    <w:r w:rsidRPr="00AF520F">
                      <w:rPr>
                        <w:sz w:val="16"/>
                        <w:szCs w:val="16"/>
                      </w:rPr>
                      <w:t>Покупка</w:t>
                    </w:r>
                  </w:p>
                </w:txbxContent>
              </v:textbox>
            </v:rect>
            <v:line id="_x0000_s1146" style="position:absolute;flip:y" from="3552,6846" to="4257,6986">
              <v:stroke startarrow="block"/>
            </v:line>
            <v:shape id="_x0000_s1147" style="position:absolute;left:3541;top:7126;width:716;height:303" coordsize="913,392" path="m,392l913,e" filled="f">
              <v:stroke startarrow="block"/>
              <v:path arrowok="t"/>
            </v:shape>
            <v:shape id="_x0000_s1148" style="position:absolute;left:6093;top:6847;width:707;height:65" coordsize="901,84" path="m901,84l,e" filled="f">
              <v:stroke startarrow="block"/>
              <v:path arrowok="t"/>
            </v:shape>
            <v:shape id="_x0000_s1149" style="position:absolute;left:6093;top:7125;width:1036;height:240" coordsize="1321,310" path="m1321,310l,e" filled="f">
              <v:stroke startarrow="block"/>
              <v:path arrowok="t"/>
            </v:shape>
            <v:oval id="_x0000_s1150" style="position:absolute;left:2705;top:6846;width:847;height:278">
              <v:textbox style="mso-next-textbox:#_x0000_s115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Место</w:t>
                    </w:r>
                  </w:p>
                </w:txbxContent>
              </v:textbox>
            </v:oval>
            <v:oval id="_x0000_s1151" style="position:absolute;left:2704;top:7264;width:848;height:418">
              <v:textbox style="mso-next-textbox:#_x0000_s1151">
                <w:txbxContent>
                  <w:p w:rsidR="007A2541" w:rsidRPr="00C1317E" w:rsidRDefault="007A2541" w:rsidP="00AF520F">
                    <w:pPr>
                      <w:pStyle w:val="afc"/>
                    </w:pPr>
                    <w:r w:rsidRPr="00AF520F">
                      <w:rPr>
                        <w:sz w:val="16"/>
                        <w:szCs w:val="16"/>
                      </w:rPr>
                      <w:t>Способ</w:t>
                    </w:r>
                  </w:p>
                </w:txbxContent>
              </v:textbox>
            </v:oval>
            <v:oval id="_x0000_s1152" style="position:absolute;left:6799;top:6707;width:987;height:418">
              <v:textbox style="mso-next-textbox:#_x0000_s1152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Марка</w:t>
                    </w:r>
                  </w:p>
                </w:txbxContent>
              </v:textbox>
            </v:oval>
            <v:oval id="_x0000_s1153" style="position:absolute;left:7080;top:7264;width:706;height:418">
              <v:textbox style="mso-next-textbox:#_x0000_s1153">
                <w:txbxContent>
                  <w:p w:rsidR="007A2541" w:rsidRPr="00C1317E" w:rsidRDefault="007A2541" w:rsidP="00AF520F">
                    <w:pPr>
                      <w:pStyle w:val="afc"/>
                    </w:pPr>
                    <w:r w:rsidRPr="00AF520F">
                      <w:rPr>
                        <w:sz w:val="16"/>
                        <w:szCs w:val="16"/>
                      </w:rPr>
                      <w:t>Цена</w:t>
                    </w:r>
                  </w:p>
                </w:txbxContent>
              </v:textbox>
            </v:oval>
            <v:rect id="_x0000_s1154" style="position:absolute;left:3269;top:8239;width:4235;height:334">
              <v:textbox style="mso-next-textbox:#_x0000_s1154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Действия, основанные на степени удовлетворенности</w:t>
                    </w:r>
                  </w:p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line id="_x0000_s1155" style="position:absolute;flip:x" from="3692,8573" to="4257,8936"/>
            <v:line id="_x0000_s1156" style="position:absolute;flip:x" from="5104,7960" to="5105,8238">
              <v:stroke endarrow="block"/>
            </v:line>
            <v:shape id="_x0000_s1157" style="position:absolute;left:6375;top:8573;width:542;height:378" coordsize="692,559" path="m,l692,559e" filled="f">
              <v:path arrowok="t"/>
            </v:shape>
            <v:line id="_x0000_s1158" style="position:absolute" from="5104,8573" to="5105,8797"/>
            <v:oval id="_x0000_s1159" style="position:absolute;left:2422;top:8713;width:1412;height:417">
              <v:textbox style="mso-next-textbox:#_x0000_s1159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Удовлетворен</w:t>
                    </w:r>
                  </w:p>
                </w:txbxContent>
              </v:textbox>
            </v:oval>
            <v:oval id="_x0000_s1160" style="position:absolute;left:3975;top:8797;width:2259;height:333">
              <v:textbox style="mso-next-textbox:#_x0000_s116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AF520F">
                      <w:rPr>
                        <w:sz w:val="16"/>
                        <w:szCs w:val="16"/>
                      </w:rPr>
                      <w:t>Частично удовлетворен</w:t>
                    </w:r>
                  </w:p>
                </w:txbxContent>
              </v:textbox>
            </v:oval>
            <v:oval id="_x0000_s1161" style="position:absolute;left:6375;top:8852;width:1552;height:364">
              <v:textbox style="mso-next-textbox:#_x0000_s1161">
                <w:txbxContent>
                  <w:p w:rsidR="007A2541" w:rsidRPr="00635251" w:rsidRDefault="007A2541" w:rsidP="00AF520F">
                    <w:pPr>
                      <w:pStyle w:val="afc"/>
                    </w:pPr>
                    <w:r w:rsidRPr="00AF520F">
                      <w:rPr>
                        <w:sz w:val="16"/>
                        <w:szCs w:val="16"/>
                      </w:rPr>
                      <w:t>Неудовлетворен</w:t>
                    </w:r>
                  </w:p>
                </w:txbxContent>
              </v:textbox>
            </v:oval>
            <v:rect id="_x0000_s1162" style="position:absolute;left:3692;top:7459;width:3247;height:501">
              <v:textbox style="mso-next-textbox:#_x0000_s1162">
                <w:txbxContent>
                  <w:p w:rsidR="007A2541" w:rsidRPr="00635251" w:rsidRDefault="007A2541" w:rsidP="00AF520F">
                    <w:pPr>
                      <w:pStyle w:val="afc"/>
                    </w:pPr>
                    <w:r w:rsidRPr="00635251">
                      <w:t xml:space="preserve">Результат: </w:t>
                    </w:r>
                    <w:r w:rsidRPr="00AF520F">
                      <w:rPr>
                        <w:sz w:val="16"/>
                        <w:szCs w:val="16"/>
                      </w:rPr>
                      <w:t>удовлетворение</w:t>
                    </w:r>
                    <w:r w:rsidRPr="00635251">
                      <w:t xml:space="preserve"> </w:t>
                    </w:r>
                    <w:r w:rsidRPr="00AF520F">
                      <w:rPr>
                        <w:sz w:val="16"/>
                        <w:szCs w:val="16"/>
                      </w:rPr>
                      <w:t>потребности</w:t>
                    </w:r>
                    <w:r w:rsidRPr="00635251">
                      <w:t xml:space="preserve"> или </w:t>
                    </w:r>
                    <w:r w:rsidRPr="00AF520F">
                      <w:rPr>
                        <w:sz w:val="16"/>
                        <w:szCs w:val="16"/>
                      </w:rPr>
                      <w:t>разочарование</w:t>
                    </w:r>
                  </w:p>
                </w:txbxContent>
              </v:textbox>
            </v:rect>
            <v:line id="_x0000_s1163" style="position:absolute;flip:x" from="5104,7125" to="5105,7459">
              <v:stroke endarrow="block"/>
            </v:line>
            <v:shape id="_x0000_s1164" style="position:absolute;left:2844;top:9130;width:141;height:418" coordsize="346,416" path="m346,l,416e" filled="f">
              <v:stroke endarrow="block"/>
              <v:path arrowok="t"/>
            </v:shape>
            <v:shape id="_x0000_s1165" style="position:absolute;left:3411;top:9130;width:423;height:418" coordsize="444,354" path="m,l444,354e" filled="f">
              <v:stroke endarrow="block"/>
              <v:path arrowok="t"/>
            </v:shape>
            <v:line id="_x0000_s1166" style="position:absolute;flip:x" from="5810,9130" to="6516,9356">
              <v:stroke endarrow="block"/>
            </v:line>
            <v:shape id="_x0000_s1167" style="position:absolute;left:6516;top:9199;width:366;height:293" coordsize="467,379" path="m467,l,379e" filled="f">
              <v:stroke endarrow="block"/>
              <v:path arrowok="t"/>
            </v:shape>
            <v:shape id="_x0000_s1168" style="position:absolute;left:7363;top:9215;width:141;height:333" coordsize="242,357" path="m,l242,357e" filled="f">
              <v:stroke endarrow="block"/>
              <v:path arrowok="t"/>
            </v:shape>
            <v:shape id="_x0000_s1169" style="position:absolute;left:7786;top:9130;width:283;height:140" coordsize="388,312" path="m,l388,312e" filled="f">
              <v:stroke endarrow="block"/>
              <v:path arrowok="t"/>
            </v:shape>
            <v:rect id="_x0000_s1170" style="position:absolute;left:2422;top:9548;width:989;height:558">
              <v:textbox style="mso-next-textbox:#_x0000_s1170">
                <w:txbxContent>
                  <w:p w:rsidR="007A2541" w:rsidRPr="00AF520F" w:rsidRDefault="007A2541" w:rsidP="00AF520F">
                    <w:pPr>
                      <w:pStyle w:val="afc"/>
                      <w:rPr>
                        <w:sz w:val="16"/>
                        <w:szCs w:val="16"/>
                      </w:rPr>
                    </w:pPr>
                    <w:r w:rsidRPr="00635251">
                      <w:t xml:space="preserve">Повторная </w:t>
                    </w:r>
                    <w:r w:rsidRPr="00AF520F">
                      <w:rPr>
                        <w:sz w:val="16"/>
                        <w:szCs w:val="16"/>
                      </w:rPr>
                      <w:t>покупка</w:t>
                    </w:r>
                  </w:p>
                </w:txbxContent>
              </v:textbox>
            </v:rect>
            <v:rect id="_x0000_s1171" style="position:absolute;left:3552;top:9548;width:1527;height:766">
              <v:textbox style="mso-next-textbox:#_x0000_s1171">
                <w:txbxContent>
                  <w:p w:rsidR="007A2541" w:rsidRPr="00635251" w:rsidRDefault="007A2541" w:rsidP="00AF520F">
                    <w:pPr>
                      <w:pStyle w:val="afc"/>
                    </w:pPr>
                    <w:r w:rsidRPr="00635251">
                      <w:t xml:space="preserve">Распространение </w:t>
                    </w:r>
                    <w:r w:rsidRPr="00AF520F">
                      <w:rPr>
                        <w:sz w:val="16"/>
                        <w:szCs w:val="16"/>
                      </w:rPr>
                      <w:t>положительной</w:t>
                    </w:r>
                    <w:r w:rsidRPr="00635251">
                      <w:t xml:space="preserve"> информации</w:t>
                    </w:r>
                  </w:p>
                </w:txbxContent>
              </v:textbox>
            </v:rect>
            <v:rect id="_x0000_s1172" style="position:absolute;left:5104;top:9214;width:706;height:281">
              <v:textbox style="mso-next-textbox:#_x0000_s1172">
                <w:txbxContent>
                  <w:p w:rsidR="007A2541" w:rsidRPr="00A863DC" w:rsidRDefault="007A2541" w:rsidP="00AF520F">
                    <w:pPr>
                      <w:pStyle w:val="afc"/>
                    </w:pPr>
                    <w:r w:rsidRPr="00AF520F">
                      <w:rPr>
                        <w:sz w:val="16"/>
                        <w:szCs w:val="16"/>
                      </w:rPr>
                      <w:t>Возврат</w:t>
                    </w:r>
                  </w:p>
                </w:txbxContent>
              </v:textbox>
            </v:rect>
            <v:rect id="_x0000_s1173" style="position:absolute;left:5710;top:9493;width:1088;height:473">
              <v:textbox style="mso-next-textbox:#_x0000_s1173">
                <w:txbxContent>
                  <w:p w:rsidR="007A2541" w:rsidRPr="00635251" w:rsidRDefault="007A2541" w:rsidP="00AF520F">
                    <w:pPr>
                      <w:pStyle w:val="afc"/>
                    </w:pPr>
                    <w:r w:rsidRPr="00635251">
                      <w:t xml:space="preserve">Жалобы и </w:t>
                    </w:r>
                    <w:r w:rsidRPr="00AF520F">
                      <w:rPr>
                        <w:sz w:val="16"/>
                        <w:szCs w:val="16"/>
                      </w:rPr>
                      <w:t>претензии</w:t>
                    </w:r>
                  </w:p>
                </w:txbxContent>
              </v:textbox>
            </v:rect>
            <v:rect id="_x0000_s1174" style="position:absolute;left:6939;top:9548;width:1608;height:696">
              <v:textbox style="mso-next-textbox:#_x0000_s1174">
                <w:txbxContent>
                  <w:p w:rsidR="007A2541" w:rsidRPr="00635251" w:rsidRDefault="007A2541" w:rsidP="00AF520F">
                    <w:pPr>
                      <w:pStyle w:val="afc"/>
                    </w:pPr>
                    <w:r w:rsidRPr="00AF520F">
                      <w:rPr>
                        <w:sz w:val="16"/>
                        <w:szCs w:val="16"/>
                      </w:rPr>
                      <w:t>Распространение</w:t>
                    </w:r>
                    <w:r w:rsidRPr="00635251">
                      <w:t xml:space="preserve"> отрицательной информации</w:t>
                    </w:r>
                  </w:p>
                </w:txbxContent>
              </v:textbox>
            </v:rect>
            <v:rect id="_x0000_s1175" style="position:absolute;left:7759;top:9130;width:1298;height:278">
              <v:textbox style="mso-next-textbox:#_x0000_s1175">
                <w:txbxContent>
                  <w:p w:rsidR="007A2541" w:rsidRPr="00635251" w:rsidRDefault="007A2541" w:rsidP="00AF520F">
                    <w:pPr>
                      <w:pStyle w:val="afc"/>
                    </w:pPr>
                    <w:r w:rsidRPr="00635251">
                      <w:t>Бездействие</w:t>
                    </w:r>
                  </w:p>
                </w:txbxContent>
              </v:textbox>
            </v:rect>
            <w10:wrap type="topAndBottom"/>
            <w10:anchorlock/>
          </v:group>
        </w:pict>
      </w:r>
      <w:r w:rsidR="0068729F" w:rsidRPr="007A2541">
        <w:rPr>
          <w:lang w:eastAsia="en-US"/>
        </w:rPr>
        <w:t xml:space="preserve">Рисунок </w:t>
      </w:r>
      <w:r w:rsidR="007A2541">
        <w:rPr>
          <w:lang w:eastAsia="en-US"/>
        </w:rPr>
        <w:t>1.1</w:t>
      </w:r>
      <w:r w:rsidR="0068729F" w:rsidRPr="007A2541">
        <w:rPr>
          <w:lang w:eastAsia="en-US"/>
        </w:rPr>
        <w:t xml:space="preserve"> Модель покупательского поведения потребителей в ситуации, связанной с покупкой</w:t>
      </w:r>
      <w:r w:rsidR="0068729F" w:rsidRPr="007A2541">
        <w:rPr>
          <w:rStyle w:val="af3"/>
          <w:color w:val="000000"/>
          <w:lang w:eastAsia="en-US"/>
        </w:rPr>
        <w:footnoteReference w:id="24"/>
      </w:r>
      <w:r w:rsidR="007A2541" w:rsidRPr="007A2541">
        <w:rPr>
          <w:lang w:eastAsia="en-US"/>
        </w:rPr>
        <w:t>.</w:t>
      </w:r>
    </w:p>
    <w:p w:rsidR="00AF520F" w:rsidRDefault="00AF520F" w:rsidP="007A2541">
      <w:pPr>
        <w:ind w:firstLine="709"/>
        <w:rPr>
          <w:lang w:eastAsia="en-US"/>
        </w:rPr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Применение этой схемы при изучении потребительского поведения может помочь в выявлении конкретных особенностей и влияющих факторов поведения потребителей при совершении покупки на каждом этапе</w:t>
      </w:r>
      <w:r w:rsidR="007A2541" w:rsidRPr="007A2541">
        <w:rPr>
          <w:lang w:eastAsia="en-US"/>
        </w:rPr>
        <w:t>.</w:t>
      </w:r>
    </w:p>
    <w:p w:rsidR="007A2541" w:rsidRDefault="00AF520F" w:rsidP="00AF520F">
      <w:pPr>
        <w:pStyle w:val="af9"/>
      </w:pPr>
      <w:r>
        <w:br w:type="page"/>
      </w:r>
      <w:r w:rsidRPr="007A2541">
        <w:t xml:space="preserve">Приложение </w:t>
      </w:r>
      <w:r w:rsidR="0068729F" w:rsidRPr="007A2541">
        <w:t>2</w:t>
      </w:r>
    </w:p>
    <w:p w:rsidR="00143281" w:rsidRPr="007A2541" w:rsidRDefault="00143281" w:rsidP="00AF520F">
      <w:pPr>
        <w:pStyle w:val="af9"/>
      </w:pPr>
    </w:p>
    <w:p w:rsidR="007A2541" w:rsidRDefault="0068729F" w:rsidP="007A2541">
      <w:pPr>
        <w:ind w:firstLine="709"/>
        <w:rPr>
          <w:lang w:eastAsia="en-US"/>
        </w:rPr>
      </w:pPr>
      <w:r w:rsidRPr="007A2541">
        <w:rPr>
          <w:lang w:eastAsia="en-US"/>
        </w:rPr>
        <w:t>Ассортимент продукции, производимой ПК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Фирма</w:t>
      </w:r>
      <w:r w:rsidR="007A2541">
        <w:rPr>
          <w:lang w:eastAsia="en-US"/>
        </w:rPr>
        <w:t xml:space="preserve"> "</w:t>
      </w:r>
      <w:r w:rsidRPr="007A2541">
        <w:rPr>
          <w:lang w:eastAsia="en-US"/>
        </w:rPr>
        <w:t>Кызыл-Май</w:t>
      </w:r>
      <w:r w:rsidR="007A2541">
        <w:rPr>
          <w:lang w:eastAsia="en-US"/>
        </w:rPr>
        <w:t>"</w:t>
      </w:r>
    </w:p>
    <w:tbl>
      <w:tblPr>
        <w:tblStyle w:val="16"/>
        <w:tblW w:w="907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45"/>
        <w:gridCol w:w="6753"/>
        <w:gridCol w:w="1774"/>
      </w:tblGrid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№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Наименование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Ед</w:t>
            </w:r>
            <w:r w:rsidR="007A2541" w:rsidRPr="007A2541">
              <w:t xml:space="preserve">. </w:t>
            </w:r>
            <w:r w:rsidRPr="007A2541">
              <w:t>измерения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Масло полифитовое</w:t>
            </w:r>
            <w:r w:rsidR="007A2541">
              <w:t xml:space="preserve"> "</w:t>
            </w:r>
            <w:r w:rsidRPr="007A2541">
              <w:t>Кызыл-Май</w:t>
            </w:r>
            <w:r w:rsidR="007A2541">
              <w:t>"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100 мл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2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Масло полифитовое</w:t>
            </w:r>
            <w:r w:rsidR="007A2541">
              <w:t xml:space="preserve"> "</w:t>
            </w:r>
            <w:r w:rsidRPr="007A2541">
              <w:t>Кызыл-Май</w:t>
            </w:r>
            <w:r w:rsidR="007A2541">
              <w:t>"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50 мл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3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Масло полифитовое</w:t>
            </w:r>
            <w:r w:rsidR="007A2541">
              <w:t xml:space="preserve"> "</w:t>
            </w:r>
            <w:r w:rsidRPr="007A2541">
              <w:t>Кызыл-Май</w:t>
            </w:r>
            <w:r w:rsidR="007A2541">
              <w:t>"</w:t>
            </w:r>
            <w:r w:rsidRPr="007A2541">
              <w:t>-капс 0,5 г</w:t>
            </w:r>
            <w:r w:rsidR="007A2541">
              <w:t>.,</w:t>
            </w:r>
            <w:r w:rsidRPr="007A2541">
              <w:t xml:space="preserve"> № 50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50 шт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4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Масло облепиховое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50 мл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5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Масло эвкалиптовое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50 мл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6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Масло пихтовое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50 мл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7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Масло массажное</w:t>
            </w:r>
            <w:r w:rsidR="007A2541">
              <w:t xml:space="preserve"> "</w:t>
            </w:r>
            <w:r w:rsidRPr="007A2541">
              <w:t>КМ-Седафит</w:t>
            </w:r>
            <w:r w:rsidR="007A2541">
              <w:t>"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230 мл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8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Кызыл-Май с прополисом</w:t>
            </w:r>
            <w:r w:rsidR="007A2541">
              <w:t xml:space="preserve">" </w:t>
            </w:r>
            <w:r w:rsidRPr="007A2541">
              <w:t>№10 наружное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9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Кызыл-Май-Липофит</w:t>
            </w:r>
            <w:r w:rsidR="007A2541">
              <w:t xml:space="preserve">" </w:t>
            </w:r>
            <w:r w:rsidRPr="007A2541">
              <w:t>№10 наружное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10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Кызыл-Май с облепихой</w:t>
            </w:r>
            <w:r w:rsidR="007A2541">
              <w:t xml:space="preserve">" </w:t>
            </w:r>
            <w:r w:rsidRPr="007A2541">
              <w:t>№10 наружное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11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КМ-Сеннофит</w:t>
            </w:r>
            <w:r w:rsidR="007A2541">
              <w:t xml:space="preserve">" </w:t>
            </w:r>
            <w:r w:rsidRPr="007A2541">
              <w:t>с экстрактом сенны №10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12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КМ-Глицерофит</w:t>
            </w:r>
            <w:r w:rsidR="007A2541">
              <w:t xml:space="preserve">" </w:t>
            </w:r>
            <w:r w:rsidRPr="007A2541">
              <w:t>с глицерином №10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13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КМ-Метрофит</w:t>
            </w:r>
            <w:r w:rsidR="007A2541">
              <w:t xml:space="preserve">" </w:t>
            </w:r>
            <w:r w:rsidRPr="007A2541">
              <w:t>с метронидазолом №10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14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КМ-Калефит</w:t>
            </w:r>
            <w:r w:rsidR="007A2541">
              <w:t xml:space="preserve">" </w:t>
            </w:r>
            <w:r w:rsidRPr="007A2541">
              <w:t>с экстрактом календулы</w:t>
            </w:r>
            <w:r w:rsidR="007A2541" w:rsidRPr="007A2541">
              <w:t xml:space="preserve"> </w:t>
            </w:r>
            <w:r w:rsidRPr="007A2541">
              <w:t>№10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15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КМ-Парацетофит</w:t>
            </w:r>
            <w:r w:rsidR="007A2541">
              <w:t xml:space="preserve">" </w:t>
            </w:r>
            <w:r w:rsidRPr="007A2541">
              <w:t>с парацетамолом</w:t>
            </w:r>
            <w:r w:rsidR="007A2541" w:rsidRPr="007A2541">
              <w:t xml:space="preserve"> </w:t>
            </w:r>
            <w:r w:rsidRPr="007A2541">
              <w:t>№10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16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КМ-Биослафит</w:t>
            </w:r>
            <w:r w:rsidR="007A2541">
              <w:t xml:space="preserve">" </w:t>
            </w:r>
            <w:r w:rsidRPr="007A2541">
              <w:t>с биосластилином №10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17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КМ-Фуролипофит</w:t>
            </w:r>
            <w:r w:rsidR="007A2541">
              <w:t xml:space="preserve">" </w:t>
            </w:r>
            <w:r w:rsidRPr="007A2541">
              <w:t>с фуразолидоном</w:t>
            </w:r>
            <w:r w:rsidR="007A2541" w:rsidRPr="007A2541">
              <w:t xml:space="preserve"> </w:t>
            </w:r>
            <w:r w:rsidRPr="007A2541">
              <w:t>№10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18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КМ-Сульфалипофит</w:t>
            </w:r>
            <w:r w:rsidR="007A2541">
              <w:t xml:space="preserve">" </w:t>
            </w:r>
            <w:r w:rsidRPr="007A2541">
              <w:t>№10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19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</w:t>
            </w:r>
            <w:r w:rsidR="007A2541">
              <w:t xml:space="preserve"> "</w:t>
            </w:r>
            <w:r w:rsidRPr="007A2541">
              <w:t>КМ-Женьшень</w:t>
            </w:r>
            <w:r w:rsidR="007A2541">
              <w:t xml:space="preserve">" </w:t>
            </w:r>
            <w:r w:rsidRPr="007A2541">
              <w:t>с экстрактом женьшеня №10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20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Свечи противозачаточные</w:t>
            </w:r>
            <w:r w:rsidR="007A2541">
              <w:t xml:space="preserve"> "</w:t>
            </w:r>
            <w:r w:rsidRPr="007A2541">
              <w:t>Леди</w:t>
            </w:r>
            <w:r w:rsidR="007A2541">
              <w:t xml:space="preserve">" </w:t>
            </w:r>
            <w:r w:rsidRPr="007A2541">
              <w:t>№10</w:t>
            </w:r>
            <w:r w:rsidR="007A2541">
              <w:t xml:space="preserve"> (</w:t>
            </w:r>
            <w:r w:rsidRPr="007A2541">
              <w:t>Германия</w:t>
            </w:r>
            <w:r w:rsidR="007A2541" w:rsidRPr="007A2541">
              <w:t xml:space="preserve">) 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уп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21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  <w:rPr>
                <w:lang w:val="en-US"/>
              </w:rPr>
            </w:pPr>
            <w:r w:rsidRPr="007A2541">
              <w:t>Зубной</w:t>
            </w:r>
            <w:r w:rsidRPr="007A2541">
              <w:rPr>
                <w:lang w:val="en-US"/>
              </w:rPr>
              <w:t xml:space="preserve"> </w:t>
            </w:r>
            <w:r w:rsidRPr="007A2541">
              <w:t>бальзам</w:t>
            </w:r>
            <w:r w:rsidRPr="007A2541">
              <w:rPr>
                <w:lang w:val="en-US"/>
              </w:rPr>
              <w:t>-</w:t>
            </w:r>
            <w:r w:rsidRPr="007A2541">
              <w:t>КМ</w:t>
            </w:r>
            <w:r w:rsidR="007A2541">
              <w:rPr>
                <w:lang w:val="en-US"/>
              </w:rPr>
              <w:t xml:space="preserve"> "</w:t>
            </w:r>
            <w:r w:rsidRPr="007A2541">
              <w:rPr>
                <w:lang w:val="en-US"/>
              </w:rPr>
              <w:t>Dental balsamum</w:t>
            </w:r>
            <w:r w:rsidR="007A2541">
              <w:rPr>
                <w:lang w:val="en-US"/>
              </w:rPr>
              <w:t>"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rPr>
                <w:lang w:val="en-US"/>
              </w:rPr>
              <w:t xml:space="preserve">120 </w:t>
            </w:r>
            <w:r w:rsidRPr="007A2541">
              <w:t>мл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22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 xml:space="preserve">Апифит </w:t>
            </w:r>
            <w:r w:rsidR="007A2541">
              <w:t>-</w:t>
            </w:r>
            <w:r w:rsidRPr="007A2541">
              <w:t xml:space="preserve"> мазь с прополисом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15 гр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23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 xml:space="preserve">Олеогель </w:t>
            </w:r>
            <w:r w:rsidR="007A2541">
              <w:t>-</w:t>
            </w:r>
            <w:r w:rsidRPr="007A2541">
              <w:t xml:space="preserve"> Липофит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15 гр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24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 xml:space="preserve">Олеогель </w:t>
            </w:r>
            <w:r w:rsidR="007A2541">
              <w:t>-</w:t>
            </w:r>
            <w:r w:rsidRPr="007A2541">
              <w:t xml:space="preserve"> Асыл Май</w:t>
            </w:r>
            <w:r w:rsidR="007A2541">
              <w:t xml:space="preserve"> (</w:t>
            </w:r>
            <w:r w:rsidRPr="007A2541">
              <w:t>бальзам для тела</w:t>
            </w:r>
            <w:r w:rsidR="007A2541" w:rsidRPr="007A2541">
              <w:t xml:space="preserve">) 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15 гр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25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Сироп</w:t>
            </w:r>
            <w:r w:rsidR="007A2541">
              <w:t xml:space="preserve"> "</w:t>
            </w:r>
            <w:r w:rsidRPr="007A2541">
              <w:t>КМ-Облепиха</w:t>
            </w:r>
            <w:r w:rsidR="007A2541">
              <w:t>"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330 гр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26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Сироп</w:t>
            </w:r>
            <w:r w:rsidR="007A2541">
              <w:t xml:space="preserve"> "</w:t>
            </w:r>
            <w:r w:rsidRPr="007A2541">
              <w:t>КМ-Шиповник</w:t>
            </w:r>
            <w:r w:rsidR="007A2541">
              <w:t>"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330 гр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27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Сироп</w:t>
            </w:r>
            <w:r w:rsidR="007A2541">
              <w:t xml:space="preserve"> "</w:t>
            </w:r>
            <w:r w:rsidRPr="007A2541">
              <w:t>КМ-Калина</w:t>
            </w:r>
            <w:r w:rsidR="007A2541">
              <w:t>"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330 гр</w:t>
            </w:r>
            <w:r w:rsidR="007A2541" w:rsidRPr="007A2541">
              <w:t xml:space="preserve">. </w:t>
            </w:r>
          </w:p>
        </w:tc>
      </w:tr>
      <w:tr w:rsidR="0068729F" w:rsidRPr="007A2541">
        <w:trPr>
          <w:trHeight w:hRule="exact" w:val="397"/>
        </w:trPr>
        <w:tc>
          <w:tcPr>
            <w:tcW w:w="545" w:type="dxa"/>
          </w:tcPr>
          <w:p w:rsidR="0068729F" w:rsidRPr="007A2541" w:rsidRDefault="0068729F" w:rsidP="00AF520F">
            <w:pPr>
              <w:pStyle w:val="afa"/>
            </w:pPr>
            <w:r w:rsidRPr="007A2541">
              <w:t>28</w:t>
            </w:r>
          </w:p>
        </w:tc>
        <w:tc>
          <w:tcPr>
            <w:tcW w:w="6753" w:type="dxa"/>
          </w:tcPr>
          <w:p w:rsidR="0068729F" w:rsidRPr="007A2541" w:rsidRDefault="0068729F" w:rsidP="00AF520F">
            <w:pPr>
              <w:pStyle w:val="afa"/>
            </w:pPr>
            <w:r w:rsidRPr="007A2541">
              <w:t>Сироп</w:t>
            </w:r>
            <w:r w:rsidR="007A2541">
              <w:t xml:space="preserve"> "</w:t>
            </w:r>
            <w:r w:rsidRPr="007A2541">
              <w:t>КМ-Барбарис</w:t>
            </w:r>
            <w:r w:rsidR="007A2541">
              <w:t>"</w:t>
            </w:r>
          </w:p>
        </w:tc>
        <w:tc>
          <w:tcPr>
            <w:tcW w:w="1774" w:type="dxa"/>
          </w:tcPr>
          <w:p w:rsidR="0068729F" w:rsidRPr="007A2541" w:rsidRDefault="0068729F" w:rsidP="00AF520F">
            <w:pPr>
              <w:pStyle w:val="afa"/>
            </w:pPr>
            <w:r w:rsidRPr="007A2541">
              <w:t>330 гр</w:t>
            </w:r>
            <w:r w:rsidR="007A2541" w:rsidRPr="007A2541">
              <w:t xml:space="preserve">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29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Сироп</w:t>
            </w:r>
            <w:r>
              <w:t xml:space="preserve"> "</w:t>
            </w:r>
            <w:r w:rsidRPr="007A2541">
              <w:t>КМ-Рябина</w:t>
            </w:r>
            <w:r>
              <w:t>"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330 гр.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30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Сироп</w:t>
            </w:r>
            <w:r>
              <w:t xml:space="preserve"> "</w:t>
            </w:r>
            <w:r w:rsidRPr="007A2541">
              <w:t>КМ-Брусника</w:t>
            </w:r>
            <w:r>
              <w:t>"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150 гр.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31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Сироп</w:t>
            </w:r>
            <w:r>
              <w:t xml:space="preserve"> "</w:t>
            </w:r>
            <w:r w:rsidRPr="007A2541">
              <w:t>КМ-Иммунофит</w:t>
            </w:r>
            <w:r>
              <w:t xml:space="preserve">" </w:t>
            </w:r>
            <w:r w:rsidRPr="007A2541">
              <w:t>медовотравяной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120 мл.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32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Сироп от кашля</w:t>
            </w:r>
            <w:r>
              <w:t xml:space="preserve"> "</w:t>
            </w:r>
            <w:r w:rsidRPr="007A2541">
              <w:t>КМ-Туссофит</w:t>
            </w:r>
            <w:r>
              <w:t xml:space="preserve">" </w:t>
            </w:r>
            <w:r w:rsidRPr="007A2541">
              <w:t>на сорбите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100 мл.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33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Сироп от кашля</w:t>
            </w:r>
            <w:r>
              <w:t xml:space="preserve"> "</w:t>
            </w:r>
            <w:r w:rsidRPr="007A2541">
              <w:t>КМ-Туссофит</w:t>
            </w:r>
            <w:r>
              <w:t xml:space="preserve">" </w:t>
            </w:r>
            <w:r w:rsidRPr="007A2541">
              <w:t>медовотравяной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120 мл.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34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Мёд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>с пантами марала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225 гр.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35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Мёд</w:t>
            </w:r>
            <w:r>
              <w:t xml:space="preserve"> "</w:t>
            </w:r>
            <w:r w:rsidRPr="007A2541">
              <w:t>Кызыл-Май-Витафлор</w:t>
            </w:r>
            <w:r>
              <w:t xml:space="preserve">" </w:t>
            </w:r>
            <w:r w:rsidRPr="007A2541">
              <w:t>с цветочной пыльцой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225 гр.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36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Мёд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>с экстрактом женьшеня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225 гр.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37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Мёд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>с экстрактом лекарственных растений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225 гр.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38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Мёд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 xml:space="preserve">с экстрактом донника 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225 гр.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39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Мёд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>с экстрактом душицы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225 гр.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40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Мёд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>с экстрактом зверобоя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225 гр.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41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Мёд</w:t>
            </w:r>
            <w:r>
              <w:t xml:space="preserve"> "</w:t>
            </w:r>
            <w:r w:rsidRPr="007A2541">
              <w:t>Кызыл-Май</w:t>
            </w:r>
            <w:r>
              <w:t xml:space="preserve">" </w:t>
            </w:r>
            <w:r w:rsidRPr="007A2541">
              <w:t>с экстрактом шалфея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225 гр.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42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</w:t>
            </w:r>
            <w:r>
              <w:t xml:space="preserve"> "</w:t>
            </w:r>
            <w:r w:rsidRPr="007A2541">
              <w:t>Крапива</w:t>
            </w:r>
            <w:r>
              <w:t xml:space="preserve">" </w:t>
            </w:r>
            <w:r w:rsidRPr="007A2541">
              <w:t>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43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</w:t>
            </w:r>
            <w:r>
              <w:t xml:space="preserve"> "</w:t>
            </w:r>
            <w:r w:rsidRPr="007A2541">
              <w:t>Боярышник</w:t>
            </w:r>
            <w:r>
              <w:t xml:space="preserve">" </w:t>
            </w:r>
            <w:r w:rsidRPr="007A2541">
              <w:t>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44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</w:t>
            </w:r>
            <w:r>
              <w:t xml:space="preserve"> "</w:t>
            </w:r>
            <w:r w:rsidRPr="007A2541">
              <w:t>Зверобой</w:t>
            </w:r>
            <w:r>
              <w:t xml:space="preserve">" </w:t>
            </w:r>
            <w:r w:rsidRPr="007A2541">
              <w:t>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45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</w:t>
            </w:r>
            <w:r>
              <w:t xml:space="preserve"> "</w:t>
            </w:r>
            <w:r w:rsidRPr="007A2541">
              <w:t>Мята</w:t>
            </w:r>
            <w:r>
              <w:t xml:space="preserve">" </w:t>
            </w:r>
            <w:r w:rsidRPr="007A2541">
              <w:t>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46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</w:t>
            </w:r>
            <w:r>
              <w:t xml:space="preserve"> "</w:t>
            </w:r>
            <w:r w:rsidRPr="007A2541">
              <w:t>Душица</w:t>
            </w:r>
            <w:r>
              <w:t xml:space="preserve">" </w:t>
            </w:r>
            <w:r w:rsidRPr="007A2541">
              <w:t>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47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</w:t>
            </w:r>
            <w:r>
              <w:t xml:space="preserve"> "</w:t>
            </w:r>
            <w:r w:rsidRPr="007A2541">
              <w:t>Ромашка</w:t>
            </w:r>
            <w:r>
              <w:t xml:space="preserve">" </w:t>
            </w:r>
            <w:r w:rsidRPr="007A2541">
              <w:t>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48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</w:t>
            </w:r>
            <w:r>
              <w:t xml:space="preserve"> "</w:t>
            </w:r>
            <w:r w:rsidRPr="007A2541">
              <w:t>Мелисса</w:t>
            </w:r>
            <w:r>
              <w:t xml:space="preserve">" </w:t>
            </w:r>
            <w:r w:rsidRPr="007A2541">
              <w:t>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49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</w:t>
            </w:r>
            <w:r>
              <w:t xml:space="preserve"> "</w:t>
            </w:r>
            <w:r w:rsidRPr="007A2541">
              <w:t>Шиповник</w:t>
            </w:r>
            <w:r>
              <w:t xml:space="preserve">" </w:t>
            </w:r>
            <w:r w:rsidRPr="007A2541">
              <w:t>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50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</w:t>
            </w:r>
            <w:r>
              <w:t xml:space="preserve"> "</w:t>
            </w:r>
            <w:r w:rsidRPr="007A2541">
              <w:t>Чабрец</w:t>
            </w:r>
            <w:r>
              <w:t xml:space="preserve">" </w:t>
            </w:r>
            <w:r w:rsidRPr="007A2541">
              <w:t>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51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сердечно-сосудистый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52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гипотензивный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53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печеночно-желчегонный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54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очищающий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55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почечный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56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грудной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57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слабительный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58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антиаллергенный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59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противодиабетический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60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желудочный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61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гинекологический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62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гастрофит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63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Микс-1 стимулирующий пищеварение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64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Микс-2 тонизирующий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65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Микс-3 успокаивающий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66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при болях в суставах и позвоночнике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67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противогрибковый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68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противоалкогольный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69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противогепатитный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70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Фито-чай противогрипповый №20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71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Фито-капсулы</w:t>
            </w:r>
            <w:r>
              <w:t xml:space="preserve"> "</w:t>
            </w:r>
            <w:r w:rsidRPr="007A2541">
              <w:t>Диабетофит</w:t>
            </w:r>
            <w:r>
              <w:t xml:space="preserve">" </w:t>
            </w:r>
            <w:r w:rsidRPr="007A2541">
              <w:t>№50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72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Фито-капсулы</w:t>
            </w:r>
            <w:r>
              <w:t xml:space="preserve"> "</w:t>
            </w:r>
            <w:r w:rsidRPr="007A2541">
              <w:t>Агриппофит</w:t>
            </w:r>
            <w:r>
              <w:t xml:space="preserve">" </w:t>
            </w:r>
            <w:r w:rsidRPr="007A2541">
              <w:t>№50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73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Фито-капсулы</w:t>
            </w:r>
            <w:r>
              <w:t xml:space="preserve"> "</w:t>
            </w:r>
            <w:r w:rsidRPr="007A2541">
              <w:t>Мочекам</w:t>
            </w:r>
            <w:r>
              <w:t xml:space="preserve">" </w:t>
            </w:r>
            <w:r w:rsidRPr="007A2541">
              <w:t>№50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74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Фито-капсулы</w:t>
            </w:r>
            <w:r>
              <w:t xml:space="preserve"> "</w:t>
            </w:r>
            <w:r w:rsidRPr="007A2541">
              <w:t>Туссофит</w:t>
            </w:r>
            <w:r>
              <w:t xml:space="preserve">" </w:t>
            </w:r>
            <w:r w:rsidRPr="007A2541">
              <w:t>№50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75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Фито-капсулы</w:t>
            </w:r>
            <w:r>
              <w:t xml:space="preserve"> "</w:t>
            </w:r>
            <w:r w:rsidRPr="007A2541">
              <w:t>Бодрость</w:t>
            </w:r>
            <w:r>
              <w:t xml:space="preserve">" </w:t>
            </w:r>
            <w:r w:rsidRPr="007A2541">
              <w:t>№50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76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Фито-капсулы</w:t>
            </w:r>
            <w:r>
              <w:t xml:space="preserve"> "</w:t>
            </w:r>
            <w:r w:rsidRPr="007A2541">
              <w:t>Кардиофит</w:t>
            </w:r>
            <w:r>
              <w:t xml:space="preserve">" </w:t>
            </w:r>
            <w:r w:rsidRPr="007A2541">
              <w:t>№50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77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Фито-капсулы</w:t>
            </w:r>
            <w:r>
              <w:t xml:space="preserve"> "</w:t>
            </w:r>
            <w:r w:rsidRPr="007A2541">
              <w:t>Гепатофит</w:t>
            </w:r>
            <w:r>
              <w:t xml:space="preserve">" </w:t>
            </w:r>
            <w:r w:rsidRPr="007A2541">
              <w:t>№50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78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Фито-капсулы</w:t>
            </w:r>
            <w:r>
              <w:t xml:space="preserve"> "</w:t>
            </w:r>
            <w:r w:rsidRPr="007A2541">
              <w:t>Противопаразитарные</w:t>
            </w:r>
            <w:r>
              <w:t xml:space="preserve">" </w:t>
            </w:r>
            <w:r w:rsidRPr="007A2541">
              <w:t>№50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79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Фито-капсулы</w:t>
            </w:r>
            <w:r>
              <w:t xml:space="preserve"> "</w:t>
            </w:r>
            <w:r w:rsidRPr="007A2541">
              <w:t>Желудочные</w:t>
            </w:r>
            <w:r>
              <w:t xml:space="preserve">" </w:t>
            </w:r>
            <w:r w:rsidRPr="007A2541">
              <w:t>№50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80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Фито-капсулы</w:t>
            </w:r>
            <w:r>
              <w:t xml:space="preserve"> "</w:t>
            </w:r>
            <w:r w:rsidRPr="007A2541">
              <w:t>КМ-Солодка</w:t>
            </w:r>
            <w:r>
              <w:t xml:space="preserve">" </w:t>
            </w:r>
            <w:r w:rsidRPr="007A2541">
              <w:t>№50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81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КМ-Бальзам Тысячелистника 50 мл. 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50 мл.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82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КМ-Бальзам Зверобоя 50 мл. 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50 мл.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83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КМ-Бальзам Боярышника 50 мл. 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50 мл.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84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КМ-Бальзам Пустырника 50 мл. 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50 мл.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85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КМ-Бальзам Календулы 50 мл. 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50 мл. </w:t>
            </w:r>
          </w:p>
        </w:tc>
      </w:tr>
      <w:tr w:rsidR="00AF520F" w:rsidRPr="007A2541">
        <w:trPr>
          <w:trHeight w:hRule="exact" w:val="397"/>
        </w:trPr>
        <w:tc>
          <w:tcPr>
            <w:tcW w:w="545" w:type="dxa"/>
          </w:tcPr>
          <w:p w:rsidR="00AF520F" w:rsidRPr="007A2541" w:rsidRDefault="00AF520F" w:rsidP="00AF520F">
            <w:pPr>
              <w:pStyle w:val="afa"/>
            </w:pPr>
            <w:r w:rsidRPr="007A2541">
              <w:t>86</w:t>
            </w:r>
          </w:p>
        </w:tc>
        <w:tc>
          <w:tcPr>
            <w:tcW w:w="6753" w:type="dxa"/>
          </w:tcPr>
          <w:p w:rsidR="00AF520F" w:rsidRPr="007A2541" w:rsidRDefault="00AF520F" w:rsidP="00AF520F">
            <w:pPr>
              <w:pStyle w:val="afa"/>
            </w:pPr>
            <w:r w:rsidRPr="007A2541">
              <w:t>Средства контрацепции</w:t>
            </w:r>
            <w:r>
              <w:t xml:space="preserve"> (</w:t>
            </w:r>
            <w:r w:rsidRPr="007A2541">
              <w:t xml:space="preserve">Германия) </w:t>
            </w:r>
          </w:p>
        </w:tc>
        <w:tc>
          <w:tcPr>
            <w:tcW w:w="1774" w:type="dxa"/>
          </w:tcPr>
          <w:p w:rsidR="00AF520F" w:rsidRPr="007A2541" w:rsidRDefault="00AF520F" w:rsidP="00AF520F">
            <w:pPr>
              <w:pStyle w:val="afa"/>
            </w:pPr>
            <w:r w:rsidRPr="007A2541">
              <w:t xml:space="preserve">уп. </w:t>
            </w:r>
          </w:p>
        </w:tc>
      </w:tr>
    </w:tbl>
    <w:p w:rsidR="0049221D" w:rsidRPr="007A2541" w:rsidRDefault="0049221D" w:rsidP="00AF520F">
      <w:pPr>
        <w:ind w:firstLine="0"/>
        <w:rPr>
          <w:lang w:eastAsia="en-US"/>
        </w:rPr>
      </w:pPr>
      <w:bookmarkStart w:id="13" w:name="_GoBack"/>
      <w:bookmarkEnd w:id="13"/>
    </w:p>
    <w:sectPr w:rsidR="0049221D" w:rsidRPr="007A2541" w:rsidSect="007A2541">
      <w:head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541" w:rsidRDefault="007A2541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A2541" w:rsidRDefault="007A254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541" w:rsidRDefault="007A2541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A2541" w:rsidRDefault="007A2541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875F2F" w:rsidRDefault="007A2541" w:rsidP="00143281">
      <w:pPr>
        <w:pStyle w:val="afd"/>
      </w:pPr>
      <w:r w:rsidRPr="00B678DE">
        <w:rPr>
          <w:rStyle w:val="af3"/>
          <w:b/>
          <w:bCs/>
          <w:sz w:val="18"/>
          <w:szCs w:val="18"/>
        </w:rPr>
        <w:footnoteRef/>
      </w:r>
      <w:r w:rsidRPr="00B678DE">
        <w:t xml:space="preserve"> Управление организацией: Учебник / Под ред. А.Г.Поршнева, Н.А.</w:t>
      </w:r>
      <w:r w:rsidR="00143281">
        <w:t xml:space="preserve"> </w:t>
      </w:r>
      <w:r w:rsidRPr="00B678DE">
        <w:t>Саломатина. – 2-е издание, перераб. и доп. – М.: ИНФРА-М, 1999.</w:t>
      </w:r>
    </w:p>
  </w:footnote>
  <w:footnote w:id="2">
    <w:p w:rsidR="00875F2F" w:rsidRDefault="007A2541" w:rsidP="00143281">
      <w:pPr>
        <w:pStyle w:val="afd"/>
      </w:pPr>
      <w:r w:rsidRPr="00B03E35">
        <w:rPr>
          <w:rStyle w:val="af3"/>
          <w:sz w:val="20"/>
          <w:szCs w:val="20"/>
        </w:rPr>
        <w:footnoteRef/>
      </w:r>
      <w:r w:rsidRPr="00B03E35">
        <w:t xml:space="preserve"> Винокуров В.А. Организация стратегического управления на предприятии. – М.: Центр экономики и маркетинга, 1996.</w:t>
      </w:r>
    </w:p>
  </w:footnote>
  <w:footnote w:id="3">
    <w:p w:rsidR="00875F2F" w:rsidRDefault="007A2541" w:rsidP="00143281">
      <w:pPr>
        <w:pStyle w:val="afd"/>
      </w:pPr>
      <w:r w:rsidRPr="00B03E35">
        <w:rPr>
          <w:rStyle w:val="af3"/>
          <w:sz w:val="18"/>
          <w:szCs w:val="18"/>
        </w:rPr>
        <w:footnoteRef/>
      </w:r>
      <w:r w:rsidRPr="00B03E35">
        <w:t xml:space="preserve"> Управление организацией: Учебник / Под ред. А.Г.Поршнева, Н.А.</w:t>
      </w:r>
      <w:r w:rsidR="00143281">
        <w:t xml:space="preserve"> </w:t>
      </w:r>
      <w:r w:rsidRPr="00B03E35">
        <w:t>Саломатина. – 2-е издание, перераб. и доп. – М.: ИНФРА-М, 1999.</w:t>
      </w:r>
    </w:p>
  </w:footnote>
  <w:footnote w:id="4">
    <w:p w:rsidR="00875F2F" w:rsidRDefault="007A2541" w:rsidP="007A2541">
      <w:pPr>
        <w:pStyle w:val="afd"/>
      </w:pPr>
      <w:r w:rsidRPr="00B03E35">
        <w:rPr>
          <w:rStyle w:val="af3"/>
          <w:sz w:val="20"/>
          <w:szCs w:val="20"/>
        </w:rPr>
        <w:footnoteRef/>
      </w:r>
      <w:r w:rsidRPr="00B03E35">
        <w:t xml:space="preserve"> Семенов В.М., Баев И.А., Терехова С.А. и др. Экономика предприятия / Под рук. акад. МАН ВШ, д-ра экон. наук, профессора Семенова В.М., - М.: Центр экономики и маркетинга, 1996.</w:t>
      </w:r>
    </w:p>
  </w:footnote>
  <w:footnote w:id="5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810C0C">
        <w:t>Винокуров В.А. Организация стратегического управления на предприятии. – М.: Центр экономики и маркетинга, 1996.</w:t>
      </w:r>
    </w:p>
  </w:footnote>
  <w:footnote w:id="6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08365B">
        <w:t>Винокуров В.А. Организация стратегического управления на предприятии. – М.: Центр экономики и маркетинга, 1996.</w:t>
      </w:r>
    </w:p>
  </w:footnote>
  <w:footnote w:id="7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255959">
        <w:t>Голиков Е.А. Маркетинг и логистика: Учебное пособие. – М.: Издательский дом «Дашков и К°», 1999.</w:t>
      </w:r>
    </w:p>
  </w:footnote>
  <w:footnote w:id="8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255959">
        <w:t>Винокуров В.А. Организация стратегического управления на предприятии. – М.: Центр экономики и маркетинга, 1996.</w:t>
      </w:r>
    </w:p>
  </w:footnote>
  <w:footnote w:id="9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2B5A25">
        <w:t xml:space="preserve">Котлер Ф. Основы </w:t>
      </w:r>
      <w:r>
        <w:t xml:space="preserve">маркетинга. – М.: Прогресс, 1995. </w:t>
      </w:r>
    </w:p>
  </w:footnote>
  <w:footnote w:id="10">
    <w:p w:rsidR="00875F2F" w:rsidRDefault="007A2541" w:rsidP="007A2541">
      <w:pPr>
        <w:pStyle w:val="afd"/>
      </w:pPr>
      <w:r w:rsidRPr="000913A9">
        <w:rPr>
          <w:rStyle w:val="af3"/>
          <w:sz w:val="20"/>
          <w:szCs w:val="20"/>
        </w:rPr>
        <w:footnoteRef/>
      </w:r>
      <w:r w:rsidRPr="000913A9">
        <w:t xml:space="preserve"> Семенов В.М., Баев И.А., Терехова С.А. и др. Экономика предприятия / Под рук. акад. МАН ВШ, д-ра экон. наук, профессора Семенова В.М., - М.: Центр экономики и маркетинга, 1996.</w:t>
      </w:r>
    </w:p>
  </w:footnote>
  <w:footnote w:id="11">
    <w:p w:rsidR="00875F2F" w:rsidRDefault="007A2541" w:rsidP="007A2541">
      <w:pPr>
        <w:pStyle w:val="afd"/>
      </w:pPr>
      <w:r w:rsidRPr="000913A9">
        <w:rPr>
          <w:rStyle w:val="af3"/>
          <w:sz w:val="20"/>
          <w:szCs w:val="20"/>
        </w:rPr>
        <w:footnoteRef/>
      </w:r>
      <w:r w:rsidRPr="000913A9">
        <w:t xml:space="preserve"> </w:t>
      </w:r>
      <w:r w:rsidRPr="00DF1A37">
        <w:rPr>
          <w:sz w:val="18"/>
          <w:szCs w:val="18"/>
        </w:rPr>
        <w:t>Басовский Л. Е. Маркетинг: Курс лекций. — М.: ИНФРА-М, 2005. – С.35.</w:t>
      </w:r>
    </w:p>
  </w:footnote>
  <w:footnote w:id="12">
    <w:p w:rsidR="00875F2F" w:rsidRDefault="007A2541" w:rsidP="007A2541">
      <w:pPr>
        <w:pStyle w:val="afd"/>
      </w:pPr>
      <w:r w:rsidRPr="00DF1A37">
        <w:rPr>
          <w:rStyle w:val="af3"/>
          <w:sz w:val="18"/>
          <w:szCs w:val="18"/>
        </w:rPr>
        <w:footnoteRef/>
      </w:r>
      <w:r w:rsidRPr="00DF1A37">
        <w:rPr>
          <w:sz w:val="18"/>
          <w:szCs w:val="18"/>
        </w:rPr>
        <w:t xml:space="preserve"> Басовский Л. Е. Маркетинг: Курс лекций. — М.: ИНФРА-М, 2005. – С.34.</w:t>
      </w:r>
    </w:p>
  </w:footnote>
  <w:footnote w:id="13">
    <w:p w:rsidR="00875F2F" w:rsidRDefault="007A2541" w:rsidP="007A2541">
      <w:pPr>
        <w:pStyle w:val="afd"/>
      </w:pPr>
      <w:r w:rsidRPr="00DF1A37">
        <w:rPr>
          <w:rStyle w:val="af3"/>
          <w:sz w:val="20"/>
          <w:szCs w:val="20"/>
        </w:rPr>
        <w:footnoteRef/>
      </w:r>
      <w:r w:rsidRPr="00DF1A37">
        <w:t xml:space="preserve"> Управление организацией: Учебник / Под ред. А.Г.Поршнева, Н.А.Саломатина. – 2-е издание, перераб. и доп. – М.: ИНФРА-М, 1999.</w:t>
      </w:r>
    </w:p>
  </w:footnote>
  <w:footnote w:id="14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08365B">
        <w:t>Управление организацией: Учебник / Под ред. А.Г.Поршнева, Н.А.Саломатина. – 2-е издание, перераб. и доп. – М.: ИНФРА-М, 1999.</w:t>
      </w:r>
    </w:p>
  </w:footnote>
  <w:footnote w:id="15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9F101C">
        <w:t>Закон РК</w:t>
      </w:r>
      <w:r w:rsidRPr="009F101C">
        <w:rPr>
          <w:b/>
          <w:bCs/>
          <w:i/>
          <w:iCs/>
          <w:color w:val="FF0000"/>
        </w:rPr>
        <w:t xml:space="preserve"> </w:t>
      </w:r>
      <w:r w:rsidRPr="009F101C">
        <w:t>№ 2486 "О производственных кооперативах" от 05.10.1995</w:t>
      </w:r>
      <w:r>
        <w:rPr>
          <w:sz w:val="28"/>
          <w:szCs w:val="28"/>
        </w:rPr>
        <w:t xml:space="preserve">  </w:t>
      </w:r>
    </w:p>
  </w:footnote>
  <w:footnote w:id="16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0D62D4">
        <w:t>Управление организацией: Учебник / Под ред. А.Г.Поршнева, Н.А.</w:t>
      </w:r>
      <w:r w:rsidR="00143281">
        <w:t xml:space="preserve"> </w:t>
      </w:r>
      <w:r w:rsidRPr="000D62D4">
        <w:t>Саломатина. – 2-е издание, перераб. и доп. – М.: ИНФРА-М, 1999.</w:t>
      </w:r>
    </w:p>
  </w:footnote>
  <w:footnote w:id="17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A2CAD">
        <w:t>Голиков Е.А. Маркетинг и логистика: Учебное пособие. – М.: Издательский дом «Дашков и К°», 1999.</w:t>
      </w:r>
    </w:p>
  </w:footnote>
  <w:footnote w:id="18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A2CAD">
        <w:t>Винокуров В.А. Организация стратегического управления на предприятии. – М.: Центр экономики и маркетинга, 1996.</w:t>
      </w:r>
    </w:p>
  </w:footnote>
  <w:footnote w:id="19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0D62D4">
        <w:t>Винокуров В.А. Организация стратегического управления на предприятии. – М.: Центр экономики и маркетинга, 1996.</w:t>
      </w:r>
    </w:p>
  </w:footnote>
  <w:footnote w:id="20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0D62D4">
        <w:t>Управление организацией: Учебник / Под ред. А.Г.Поршнева, Н.А.Саломатина. – 2-е издание, перераб. и доп. – М.: ИНФРА-М, 1999.</w:t>
      </w:r>
    </w:p>
  </w:footnote>
  <w:footnote w:id="21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00765F">
        <w:t xml:space="preserve">Зайцев Л.Г., Соколова М.И. </w:t>
      </w:r>
      <w:r>
        <w:t>Стратегический менеджмент. Учебн</w:t>
      </w:r>
      <w:r w:rsidRPr="0000765F">
        <w:t>ик. – М.; Экономисть, 2002.</w:t>
      </w:r>
    </w:p>
  </w:footnote>
  <w:footnote w:id="22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00765F">
        <w:t xml:space="preserve">Виханский О.С. Стратегическое </w:t>
      </w:r>
      <w:r>
        <w:t>у</w:t>
      </w:r>
      <w:r w:rsidRPr="0000765F">
        <w:t>правление. М.; Гардарика, 1998</w:t>
      </w:r>
      <w:r>
        <w:t>, с.64.</w:t>
      </w:r>
    </w:p>
  </w:footnote>
  <w:footnote w:id="23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00765F">
        <w:t>Зайцев Л.Г., Соколова М.И. Стратегический менеджмент; Учебник. – М.; Экономисть, 2002.</w:t>
      </w:r>
    </w:p>
  </w:footnote>
  <w:footnote w:id="24">
    <w:p w:rsidR="00875F2F" w:rsidRDefault="007A2541" w:rsidP="007A2541">
      <w:pPr>
        <w:pStyle w:val="afd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3A25CD">
        <w:t>Голиков Е.А. Маркетинг и логистика: Учебное пособие. - М.: Издательский дом «Дашков и К°», 1999.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541" w:rsidRDefault="007A2541" w:rsidP="007A2541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974BF">
      <w:rPr>
        <w:rStyle w:val="af4"/>
      </w:rPr>
      <w:t>11</w:t>
    </w:r>
    <w:r>
      <w:rPr>
        <w:rStyle w:val="af4"/>
      </w:rPr>
      <w:fldChar w:fldCharType="end"/>
    </w:r>
  </w:p>
  <w:p w:rsidR="007A2541" w:rsidRDefault="007A25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A3EA3"/>
    <w:multiLevelType w:val="hybridMultilevel"/>
    <w:tmpl w:val="485209C0"/>
    <w:lvl w:ilvl="0" w:tplc="7E0857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11502F"/>
    <w:multiLevelType w:val="hybridMultilevel"/>
    <w:tmpl w:val="AB1E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6C319D"/>
    <w:multiLevelType w:val="hybridMultilevel"/>
    <w:tmpl w:val="12406678"/>
    <w:lvl w:ilvl="0" w:tplc="5F886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D6499A"/>
    <w:multiLevelType w:val="multilevel"/>
    <w:tmpl w:val="D6842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E0733"/>
    <w:multiLevelType w:val="hybridMultilevel"/>
    <w:tmpl w:val="DD8A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BAC1B2B"/>
    <w:multiLevelType w:val="hybridMultilevel"/>
    <w:tmpl w:val="E38A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BCF65F8"/>
    <w:multiLevelType w:val="hybridMultilevel"/>
    <w:tmpl w:val="6EF641AE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A1D99"/>
    <w:multiLevelType w:val="hybridMultilevel"/>
    <w:tmpl w:val="E0548D5E"/>
    <w:lvl w:ilvl="0" w:tplc="E78ED60E">
      <w:start w:val="1"/>
      <w:numFmt w:val="decimal"/>
      <w:lvlText w:val="%1."/>
      <w:lvlJc w:val="left"/>
      <w:pPr>
        <w:tabs>
          <w:tab w:val="num" w:pos="3589"/>
        </w:tabs>
        <w:ind w:left="358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6CD6EE3"/>
    <w:multiLevelType w:val="hybridMultilevel"/>
    <w:tmpl w:val="720E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D9637E0"/>
    <w:multiLevelType w:val="hybridMultilevel"/>
    <w:tmpl w:val="FF6A2788"/>
    <w:lvl w:ilvl="0" w:tplc="05028AE6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0AF0F8C"/>
    <w:multiLevelType w:val="multilevel"/>
    <w:tmpl w:val="4802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63391"/>
    <w:multiLevelType w:val="multilevel"/>
    <w:tmpl w:val="FF86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206C3"/>
    <w:multiLevelType w:val="multilevel"/>
    <w:tmpl w:val="13B4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F02206"/>
    <w:multiLevelType w:val="hybridMultilevel"/>
    <w:tmpl w:val="0AEA2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3537D2D"/>
    <w:multiLevelType w:val="multilevel"/>
    <w:tmpl w:val="0A60491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741109A5"/>
    <w:multiLevelType w:val="hybridMultilevel"/>
    <w:tmpl w:val="6516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0">
    <w:nsid w:val="7FCB6ACF"/>
    <w:multiLevelType w:val="hybridMultilevel"/>
    <w:tmpl w:val="BF62A90A"/>
    <w:lvl w:ilvl="0" w:tplc="823817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9"/>
  </w:num>
  <w:num w:numId="3">
    <w:abstractNumId w:val="8"/>
  </w:num>
  <w:num w:numId="4">
    <w:abstractNumId w:val="9"/>
  </w:num>
  <w:num w:numId="5">
    <w:abstractNumId w:val="0"/>
  </w:num>
  <w:num w:numId="6">
    <w:abstractNumId w:val="20"/>
  </w:num>
  <w:num w:numId="7">
    <w:abstractNumId w:val="18"/>
  </w:num>
  <w:num w:numId="8">
    <w:abstractNumId w:val="15"/>
  </w:num>
  <w:num w:numId="9">
    <w:abstractNumId w:val="4"/>
  </w:num>
  <w:num w:numId="10">
    <w:abstractNumId w:val="13"/>
  </w:num>
  <w:num w:numId="11">
    <w:abstractNumId w:val="14"/>
  </w:num>
  <w:num w:numId="12">
    <w:abstractNumId w:val="11"/>
  </w:num>
  <w:num w:numId="13">
    <w:abstractNumId w:val="5"/>
  </w:num>
  <w:num w:numId="14">
    <w:abstractNumId w:val="2"/>
  </w:num>
  <w:num w:numId="15">
    <w:abstractNumId w:val="6"/>
  </w:num>
  <w:num w:numId="16">
    <w:abstractNumId w:val="16"/>
  </w:num>
  <w:num w:numId="17">
    <w:abstractNumId w:val="12"/>
  </w:num>
  <w:num w:numId="18">
    <w:abstractNumId w:val="7"/>
  </w:num>
  <w:num w:numId="19">
    <w:abstractNumId w:val="10"/>
  </w:num>
  <w:num w:numId="20">
    <w:abstractNumId w:val="3"/>
  </w:num>
  <w:num w:numId="21">
    <w:abstractNumId w:val="17"/>
  </w:num>
  <w:num w:numId="22">
    <w:abstractNumId w:val="8"/>
  </w:num>
  <w:num w:numId="23">
    <w:abstractNumId w:val="9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91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29F"/>
    <w:rsid w:val="00000296"/>
    <w:rsid w:val="0000765F"/>
    <w:rsid w:val="00012994"/>
    <w:rsid w:val="000329D6"/>
    <w:rsid w:val="000536D6"/>
    <w:rsid w:val="0008365B"/>
    <w:rsid w:val="000913A9"/>
    <w:rsid w:val="000944E2"/>
    <w:rsid w:val="000B1B4B"/>
    <w:rsid w:val="000D62D4"/>
    <w:rsid w:val="000E7B75"/>
    <w:rsid w:val="001239E7"/>
    <w:rsid w:val="00136F10"/>
    <w:rsid w:val="00143281"/>
    <w:rsid w:val="001F1EA2"/>
    <w:rsid w:val="00206881"/>
    <w:rsid w:val="00240EC9"/>
    <w:rsid w:val="00244331"/>
    <w:rsid w:val="00255959"/>
    <w:rsid w:val="002B5A25"/>
    <w:rsid w:val="002E0F7A"/>
    <w:rsid w:val="00317D19"/>
    <w:rsid w:val="003224C3"/>
    <w:rsid w:val="00336027"/>
    <w:rsid w:val="00342569"/>
    <w:rsid w:val="00376322"/>
    <w:rsid w:val="00380496"/>
    <w:rsid w:val="00395DAD"/>
    <w:rsid w:val="003A25CD"/>
    <w:rsid w:val="003B10D1"/>
    <w:rsid w:val="003E0AED"/>
    <w:rsid w:val="003E44CD"/>
    <w:rsid w:val="00422BD1"/>
    <w:rsid w:val="00430F55"/>
    <w:rsid w:val="004462F3"/>
    <w:rsid w:val="0049221D"/>
    <w:rsid w:val="004D5A7C"/>
    <w:rsid w:val="00500CA2"/>
    <w:rsid w:val="0053334A"/>
    <w:rsid w:val="00535A2B"/>
    <w:rsid w:val="005535FA"/>
    <w:rsid w:val="0057207E"/>
    <w:rsid w:val="005C13C9"/>
    <w:rsid w:val="005E3859"/>
    <w:rsid w:val="00600EFA"/>
    <w:rsid w:val="00626ACF"/>
    <w:rsid w:val="00635251"/>
    <w:rsid w:val="00635AC8"/>
    <w:rsid w:val="00653CB1"/>
    <w:rsid w:val="0068729F"/>
    <w:rsid w:val="006A2CAD"/>
    <w:rsid w:val="0075515F"/>
    <w:rsid w:val="007A2541"/>
    <w:rsid w:val="00810C0C"/>
    <w:rsid w:val="008173A3"/>
    <w:rsid w:val="00823638"/>
    <w:rsid w:val="00850779"/>
    <w:rsid w:val="00860614"/>
    <w:rsid w:val="00875F2F"/>
    <w:rsid w:val="00932657"/>
    <w:rsid w:val="009F101C"/>
    <w:rsid w:val="00A00F76"/>
    <w:rsid w:val="00A131A0"/>
    <w:rsid w:val="00A35E8A"/>
    <w:rsid w:val="00A4488E"/>
    <w:rsid w:val="00A47CAF"/>
    <w:rsid w:val="00A64866"/>
    <w:rsid w:val="00A863DC"/>
    <w:rsid w:val="00AF520F"/>
    <w:rsid w:val="00B03E35"/>
    <w:rsid w:val="00B30901"/>
    <w:rsid w:val="00B518EC"/>
    <w:rsid w:val="00B5327A"/>
    <w:rsid w:val="00B678DE"/>
    <w:rsid w:val="00BD0B15"/>
    <w:rsid w:val="00C1317E"/>
    <w:rsid w:val="00C44F53"/>
    <w:rsid w:val="00CD5792"/>
    <w:rsid w:val="00D22551"/>
    <w:rsid w:val="00D60A62"/>
    <w:rsid w:val="00D91165"/>
    <w:rsid w:val="00D974BF"/>
    <w:rsid w:val="00DB131B"/>
    <w:rsid w:val="00DE52A2"/>
    <w:rsid w:val="00DF1A37"/>
    <w:rsid w:val="00E052A2"/>
    <w:rsid w:val="00E359DD"/>
    <w:rsid w:val="00E37D70"/>
    <w:rsid w:val="00E41146"/>
    <w:rsid w:val="00E84DBA"/>
    <w:rsid w:val="00EC43C8"/>
    <w:rsid w:val="00ED700D"/>
    <w:rsid w:val="00F704CC"/>
    <w:rsid w:val="00F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8"/>
    <o:shapelayout v:ext="edit">
      <o:idmap v:ext="edit" data="1"/>
      <o:rules v:ext="edit">
        <o:r id="V:Rule1" type="arc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arc" idref="#_x0000_s1036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41"/>
        <o:r id="V:Rule15" type="connector" idref="#_x0000_s1042"/>
        <o:r id="V:Rule16" type="connector" idref="#_x0000_s1043"/>
        <o:r id="V:Rule50" type="connector" idref="#_s1047">
          <o:proxy start="" idref="#_s1079" connectloc="0"/>
          <o:proxy end="" idref="#_s1078" connectloc="2"/>
        </o:r>
        <o:r id="V:Rule51" type="connector" idref="#_s1098">
          <o:proxy start="" idref="#_s1100" connectloc="0"/>
          <o:proxy end="" idref="#_s1099" connectloc="2"/>
        </o:r>
        <o:r id="V:Rule52" type="connector" idref="#_s1051">
          <o:proxy start="" idref="#_s1075" connectloc="0"/>
          <o:proxy end="" idref="#_s1074" connectloc="2"/>
        </o:r>
        <o:r id="V:Rule53" type="connector" idref="#_s1050">
          <o:proxy start="" idref="#_s1076" connectloc="1"/>
          <o:proxy end="" idref="#_s1067" connectloc="2"/>
        </o:r>
        <o:r id="V:Rule54" type="connector" idref="#_s1096">
          <o:proxy start="" idref="#_s1102" connectloc="0"/>
          <o:proxy end="" idref="#_s1099" connectloc="2"/>
        </o:r>
        <o:r id="V:Rule55" type="connector" idref="#_s1048">
          <o:proxy start="" idref="#_s1078" connectloc="0"/>
          <o:proxy end="" idref="#_s1077" connectloc="2"/>
        </o:r>
        <o:r id="V:Rule56" type="connector" idref="#_s1097">
          <o:proxy start="" idref="#_s1101" connectloc="0"/>
          <o:proxy end="" idref="#_s1099" connectloc="2"/>
        </o:r>
        <o:r id="V:Rule57" type="connector" idref="#_s1052">
          <o:proxy start="" idref="#_s1074" connectloc="0"/>
          <o:proxy end="" idref="#_s1066" connectloc="2"/>
        </o:r>
        <o:r id="V:Rule58" type="connector" idref="#_s1089">
          <o:proxy start="" idref="#_s1109" connectloc="0"/>
          <o:proxy end="" idref="#_s1099" connectloc="2"/>
        </o:r>
        <o:r id="V:Rule59" type="connector" idref="#_s1062">
          <o:proxy start="" idref="#_s1064" connectloc="0"/>
          <o:proxy end="" idref="#_s1063" connectloc="2"/>
        </o:r>
        <o:r id="V:Rule60" type="connector" idref="#_s1090">
          <o:proxy start="" idref="#_s1108" connectloc="0"/>
          <o:proxy end="" idref="#_s1099" connectloc="2"/>
        </o:r>
        <o:r id="V:Rule61" type="connector" idref="#_s1061">
          <o:proxy start="" idref="#_s1065" connectloc="0"/>
          <o:proxy end="" idref="#_s1063" connectloc="2"/>
        </o:r>
        <o:r id="V:Rule62" type="connector" idref="#_s1057">
          <o:proxy start="" idref="#_s1069" connectloc="0"/>
          <o:proxy end="" idref="#_s1065" connectloc="2"/>
        </o:r>
        <o:r id="V:Rule63" type="connector" idref="#_s1095">
          <o:proxy start="" idref="#_s1103" connectloc="0"/>
          <o:proxy end="" idref="#_s1099" connectloc="2"/>
        </o:r>
        <o:r id="V:Rule64" type="connector" idref="#_s1091">
          <o:proxy start="" idref="#_s1107" connectloc="0"/>
          <o:proxy end="" idref="#_s1099" connectloc="2"/>
        </o:r>
        <o:r id="V:Rule65" type="connector" idref="#_s1092">
          <o:proxy start="" idref="#_s1106" connectloc="3"/>
          <o:proxy end="" idref="#_s1100" connectloc="2"/>
        </o:r>
        <o:r id="V:Rule66" type="connector" idref="#_s1059">
          <o:proxy start="" idref="#_s1067" connectloc="0"/>
          <o:proxy end="" idref="#_s1063" connectloc="2"/>
        </o:r>
        <o:r id="V:Rule67" type="connector" idref="#_s1060">
          <o:proxy start="" idref="#_s1066" connectloc="0"/>
          <o:proxy end="" idref="#_s1063" connectloc="2"/>
        </o:r>
        <o:r id="V:Rule68" type="connector" idref="#_s1093">
          <o:proxy start="" idref="#_s1105" connectloc="0"/>
          <o:proxy end="" idref="#_s1101" connectloc="2"/>
        </o:r>
        <o:r id="V:Rule69" type="connector" idref="#_s1055">
          <o:proxy start="" idref="#_s1071" connectloc="0"/>
          <o:proxy end="" idref="#_s1063" connectloc="2"/>
        </o:r>
        <o:r id="V:Rule70" type="connector" idref="#_s1086">
          <o:proxy start="" idref="#_s1112" connectloc="1"/>
          <o:proxy end="" idref="#_s1103" connectloc="2"/>
        </o:r>
        <o:r id="V:Rule71" type="connector" idref="#_s1088">
          <o:proxy start="" idref="#_s1110" connectloc="0"/>
          <o:proxy end="" idref="#_s1102" connectloc="2"/>
        </o:r>
        <o:r id="V:Rule72" type="connector" idref="#_s1054">
          <o:proxy start="" idref="#_s1072" connectloc="0"/>
          <o:proxy end="" idref="#_s1063" connectloc="2"/>
        </o:r>
        <o:r id="V:Rule73" type="connector" idref="#_s1058">
          <o:proxy start="" idref="#_s1068" connectloc="3"/>
          <o:proxy end="" idref="#_s1064" connectloc="2"/>
        </o:r>
        <o:r id="V:Rule74" type="connector" idref="#_s1083">
          <o:proxy start="" idref="#_s1115" connectloc="0"/>
          <o:proxy end="" idref="#_s1114" connectloc="2"/>
        </o:r>
        <o:r id="V:Rule75" type="connector" idref="#_s1085">
          <o:proxy start="" idref="#_s1113" connectloc="0"/>
          <o:proxy end="" idref="#_s1099" connectloc="2"/>
        </o:r>
        <o:r id="V:Rule76" type="connector" idref="#_s1082">
          <o:proxy start="" idref="#_s1116" connectloc="0"/>
          <o:proxy end="" idref="#_s1112" connectloc="2"/>
        </o:r>
        <o:r id="V:Rule77" type="connector" idref="#_s1094">
          <o:proxy start="" idref="#_s1104" connectloc="3"/>
          <o:proxy end="" idref="#_s1100" connectloc="2"/>
        </o:r>
        <o:r id="V:Rule78" type="connector" idref="#_s1056">
          <o:proxy start="" idref="#_s1070" connectloc="3"/>
          <o:proxy end="" idref="#_s1064" connectloc="2"/>
        </o:r>
        <o:r id="V:Rule79" type="connector" idref="#_s1084">
          <o:proxy start="" idref="#_s1114" connectloc="0"/>
          <o:proxy end="" idref="#_s1113" connectloc="2"/>
        </o:r>
        <o:r id="V:Rule80" type="connector" idref="#_s1049">
          <o:proxy start="" idref="#_s1077" connectloc="0"/>
          <o:proxy end="" idref="#_s1063" connectloc="2"/>
        </o:r>
        <o:r id="V:Rule81" type="connector" idref="#_s1053">
          <o:proxy start="" idref="#_s1073" connectloc="0"/>
          <o:proxy end="" idref="#_s1063" connectloc="2"/>
        </o:r>
        <o:r id="V:Rule82" type="connector" idref="#_s1087">
          <o:proxy start="" idref="#_s1111" connectloc="0"/>
          <o:proxy end="" idref="#_s1110" connectloc="2"/>
        </o:r>
      </o:rules>
    </o:shapelayout>
  </w:shapeDefaults>
  <w:decimalSymbol w:val=","/>
  <w:listSeparator w:val=";"/>
  <w14:defaultImageDpi w14:val="0"/>
  <w15:docId w15:val="{2465A5E0-11D3-4563-A3D1-5BC85B3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A254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7A254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7A254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7A2541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7A2541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7A2541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7A2541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7A2541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7A2541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-">
    <w:name w:val="HTML Top of Form"/>
    <w:basedOn w:val="a2"/>
    <w:next w:val="a2"/>
    <w:link w:val="z-0"/>
    <w:hidden/>
    <w:uiPriority w:val="99"/>
    <w:rsid w:val="0068729F"/>
    <w:pPr>
      <w:pBdr>
        <w:bottom w:val="single" w:sz="6" w:space="1" w:color="auto"/>
      </w:pBdr>
      <w:spacing w:line="240" w:lineRule="auto"/>
      <w:ind w:firstLine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3"/>
    <w:link w:val="2"/>
    <w:uiPriority w:val="99"/>
    <w:semiHidden/>
    <w:locked/>
    <w:rsid w:val="0068729F"/>
    <w:rPr>
      <w:rFonts w:eastAsia="Times New Roman"/>
      <w:b/>
      <w:bCs/>
      <w:i/>
      <w:iCs/>
      <w:smallCaps/>
      <w:sz w:val="28"/>
      <w:szCs w:val="28"/>
      <w:lang w:val="ru-RU" w:eastAsia="en-US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7A2541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7A254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rFonts w:eastAsia="Times New Roman"/>
      <w:noProof/>
      <w:kern w:val="16"/>
    </w:rPr>
  </w:style>
  <w:style w:type="character" w:styleId="a9">
    <w:name w:val="endnote reference"/>
    <w:basedOn w:val="a3"/>
    <w:uiPriority w:val="99"/>
    <w:semiHidden/>
    <w:rsid w:val="007A2541"/>
    <w:rPr>
      <w:vertAlign w:val="superscript"/>
    </w:rPr>
  </w:style>
  <w:style w:type="paragraph" w:styleId="a7">
    <w:name w:val="Body Text"/>
    <w:basedOn w:val="a2"/>
    <w:link w:val="aa"/>
    <w:uiPriority w:val="99"/>
    <w:rsid w:val="007A2541"/>
    <w:pPr>
      <w:ind w:firstLine="709"/>
    </w:pPr>
    <w:rPr>
      <w:lang w:eastAsia="en-US"/>
    </w:r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A2541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7A254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7A25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7A254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"/>
    <w:uiPriority w:val="99"/>
    <w:locked/>
    <w:rsid w:val="007A25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2"/>
    <w:uiPriority w:val="99"/>
    <w:rsid w:val="007A254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basedOn w:val="a3"/>
    <w:link w:val="af1"/>
    <w:uiPriority w:val="99"/>
    <w:semiHidden/>
    <w:locked/>
    <w:rsid w:val="007A2541"/>
    <w:rPr>
      <w:rFonts w:eastAsia="Times New Roman"/>
      <w:sz w:val="28"/>
      <w:szCs w:val="28"/>
      <w:lang w:val="ru-RU" w:eastAsia="en-US"/>
    </w:rPr>
  </w:style>
  <w:style w:type="paragraph" w:styleId="af1">
    <w:name w:val="footer"/>
    <w:basedOn w:val="a2"/>
    <w:link w:val="13"/>
    <w:uiPriority w:val="99"/>
    <w:semiHidden/>
    <w:rsid w:val="007A2541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7A254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7A254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A2541"/>
    <w:pPr>
      <w:numPr>
        <w:numId w:val="22"/>
      </w:numPr>
      <w:tabs>
        <w:tab w:val="clear" w:pos="0"/>
        <w:tab w:val="num" w:pos="360"/>
      </w:tabs>
      <w:spacing w:after="0" w:line="360" w:lineRule="auto"/>
      <w:jc w:val="both"/>
    </w:pPr>
    <w:rPr>
      <w:sz w:val="28"/>
      <w:szCs w:val="28"/>
    </w:rPr>
  </w:style>
  <w:style w:type="character" w:styleId="af4">
    <w:name w:val="page number"/>
    <w:basedOn w:val="a3"/>
    <w:uiPriority w:val="99"/>
    <w:rsid w:val="007A2541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basedOn w:val="a3"/>
    <w:uiPriority w:val="99"/>
    <w:rsid w:val="007A2541"/>
    <w:rPr>
      <w:sz w:val="28"/>
      <w:szCs w:val="28"/>
    </w:rPr>
  </w:style>
  <w:style w:type="paragraph" w:styleId="af6">
    <w:name w:val="Normal (Web)"/>
    <w:basedOn w:val="a2"/>
    <w:uiPriority w:val="99"/>
    <w:rsid w:val="007A254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7A2541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7A2541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7A254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7A2541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7A254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7A2541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7A254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A254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7A2541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7A254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A2541"/>
    <w:pPr>
      <w:numPr>
        <w:numId w:val="24"/>
      </w:numPr>
      <w:tabs>
        <w:tab w:val="clear" w:pos="1077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A2541"/>
    <w:pPr>
      <w:numPr>
        <w:numId w:val="25"/>
      </w:numPr>
      <w:tabs>
        <w:tab w:val="clear" w:pos="0"/>
        <w:tab w:val="num" w:pos="360"/>
      </w:tabs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7A254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7A254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A25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A2541"/>
    <w:rPr>
      <w:i/>
      <w:iCs/>
    </w:rPr>
  </w:style>
  <w:style w:type="paragraph" w:customStyle="1" w:styleId="afa">
    <w:name w:val="ТАБЛИЦА"/>
    <w:next w:val="a2"/>
    <w:autoRedefine/>
    <w:uiPriority w:val="99"/>
    <w:rsid w:val="007A2541"/>
    <w:pPr>
      <w:spacing w:after="0" w:line="360" w:lineRule="auto"/>
    </w:pPr>
    <w:rPr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7A2541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7A2541"/>
  </w:style>
  <w:style w:type="table" w:customStyle="1" w:styleId="16">
    <w:name w:val="Стиль таблицы1"/>
    <w:uiPriority w:val="99"/>
    <w:rsid w:val="007A254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7A2541"/>
    <w:pPr>
      <w:spacing w:after="0" w:line="240" w:lineRule="auto"/>
      <w:jc w:val="center"/>
    </w:pPr>
    <w:rPr>
      <w:sz w:val="20"/>
      <w:szCs w:val="20"/>
    </w:rPr>
  </w:style>
  <w:style w:type="paragraph" w:styleId="afd">
    <w:name w:val="endnote text"/>
    <w:basedOn w:val="a2"/>
    <w:link w:val="afe"/>
    <w:autoRedefine/>
    <w:uiPriority w:val="99"/>
    <w:semiHidden/>
    <w:rsid w:val="007A254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7A2541"/>
    <w:pPr>
      <w:ind w:firstLine="709"/>
    </w:pPr>
    <w:rPr>
      <w:rFonts w:eastAsia="Times New Roman"/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7A2541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7A2541"/>
    <w:pPr>
      <w:spacing w:after="0" w:line="360" w:lineRule="auto"/>
      <w:jc w:val="center"/>
    </w:pPr>
    <w:rPr>
      <w:noProof/>
      <w:sz w:val="28"/>
      <w:szCs w:val="28"/>
    </w:rPr>
  </w:style>
  <w:style w:type="paragraph" w:customStyle="1" w:styleId="aff2">
    <w:name w:val="литера"/>
    <w:uiPriority w:val="99"/>
    <w:rsid w:val="007A2541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102">
    <w:name w:val="Стиль ТАБЛИЦА + 10 пт"/>
    <w:basedOn w:val="afa"/>
    <w:next w:val="a2"/>
    <w:autoRedefine/>
    <w:uiPriority w:val="99"/>
    <w:rsid w:val="007A2541"/>
  </w:style>
  <w:style w:type="paragraph" w:customStyle="1" w:styleId="1">
    <w:name w:val="лит.1"/>
    <w:basedOn w:val="a0"/>
    <w:autoRedefine/>
    <w:uiPriority w:val="99"/>
    <w:rsid w:val="007A2541"/>
    <w:pPr>
      <w:numPr>
        <w:numId w:val="23"/>
      </w:numPr>
      <w:tabs>
        <w:tab w:val="clear" w:pos="0"/>
        <w:tab w:val="num" w:pos="360"/>
      </w:tabs>
    </w:pPr>
  </w:style>
  <w:style w:type="paragraph" w:styleId="aff3">
    <w:name w:val="Balloon Text"/>
    <w:basedOn w:val="a2"/>
    <w:link w:val="aff4"/>
    <w:uiPriority w:val="99"/>
    <w:semiHidden/>
    <w:rsid w:val="0068729F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f4">
    <w:name w:val="Текст выноски Знак"/>
    <w:basedOn w:val="a3"/>
    <w:link w:val="aff3"/>
    <w:uiPriority w:val="99"/>
    <w:semiHidden/>
    <w:rPr>
      <w:rFonts w:ascii="Segoe UI" w:hAnsi="Segoe UI" w:cs="Segoe UI"/>
      <w:sz w:val="18"/>
      <w:szCs w:val="18"/>
    </w:rPr>
  </w:style>
  <w:style w:type="paragraph" w:styleId="aff5">
    <w:name w:val="Document Map"/>
    <w:basedOn w:val="a2"/>
    <w:link w:val="aff6"/>
    <w:uiPriority w:val="99"/>
    <w:semiHidden/>
    <w:rsid w:val="0068729F"/>
    <w:pPr>
      <w:shd w:val="clear" w:color="auto" w:fill="000080"/>
      <w:ind w:firstLine="709"/>
    </w:pPr>
    <w:rPr>
      <w:rFonts w:ascii="Tahoma" w:hAnsi="Tahoma" w:cs="Tahoma"/>
      <w:sz w:val="20"/>
      <w:szCs w:val="20"/>
      <w:lang w:eastAsia="en-US"/>
    </w:rPr>
  </w:style>
  <w:style w:type="character" w:customStyle="1" w:styleId="aff6">
    <w:name w:val="Схема документа Знак"/>
    <w:basedOn w:val="a3"/>
    <w:link w:val="aff5"/>
    <w:uiPriority w:val="99"/>
    <w:semiHidden/>
    <w:rPr>
      <w:rFonts w:ascii="Segoe UI" w:hAnsi="Segoe UI" w:cs="Segoe UI"/>
      <w:sz w:val="16"/>
      <w:szCs w:val="16"/>
    </w:rPr>
  </w:style>
  <w:style w:type="paragraph" w:customStyle="1" w:styleId="aff7">
    <w:name w:val="Курсовик"/>
    <w:basedOn w:val="a2"/>
    <w:uiPriority w:val="99"/>
    <w:rsid w:val="0068729F"/>
    <w:pPr>
      <w:ind w:firstLine="567"/>
    </w:pPr>
    <w:rPr>
      <w:kern w:val="28"/>
      <w:lang w:eastAsia="en-US"/>
    </w:rPr>
  </w:style>
  <w:style w:type="paragraph" w:customStyle="1" w:styleId="52">
    <w:name w:val="Стиль5"/>
    <w:basedOn w:val="ad"/>
    <w:autoRedefine/>
    <w:uiPriority w:val="99"/>
    <w:rsid w:val="0068729F"/>
    <w:pPr>
      <w:ind w:firstLine="709"/>
      <w:jc w:val="center"/>
    </w:pPr>
  </w:style>
  <w:style w:type="paragraph" w:styleId="25">
    <w:name w:val="Body Text 2"/>
    <w:basedOn w:val="a2"/>
    <w:link w:val="26"/>
    <w:uiPriority w:val="99"/>
    <w:rsid w:val="0068729F"/>
    <w:pPr>
      <w:spacing w:after="120" w:line="480" w:lineRule="auto"/>
      <w:ind w:firstLine="709"/>
    </w:pPr>
    <w:rPr>
      <w:lang w:eastAsia="en-US"/>
    </w:rPr>
  </w:style>
  <w:style w:type="character" w:customStyle="1" w:styleId="26">
    <w:name w:val="Основной текст 2 Знак"/>
    <w:basedOn w:val="a3"/>
    <w:link w:val="25"/>
    <w:uiPriority w:val="99"/>
    <w:semiHidden/>
    <w:rPr>
      <w:sz w:val="28"/>
      <w:szCs w:val="28"/>
    </w:rPr>
  </w:style>
  <w:style w:type="paragraph" w:customStyle="1" w:styleId="a30">
    <w:name w:val="a3"/>
    <w:basedOn w:val="a2"/>
    <w:uiPriority w:val="99"/>
    <w:rsid w:val="0068729F"/>
    <w:pPr>
      <w:spacing w:before="100" w:beforeAutospacing="1" w:after="100" w:afterAutospacing="1"/>
      <w:ind w:firstLine="709"/>
    </w:pPr>
    <w:rPr>
      <w:lang w:eastAsia="en-US"/>
    </w:rPr>
  </w:style>
  <w:style w:type="character" w:customStyle="1" w:styleId="34">
    <w:name w:val="Знак Знак3"/>
    <w:basedOn w:val="a3"/>
    <w:uiPriority w:val="99"/>
    <w:rsid w:val="0068729F"/>
    <w:rPr>
      <w:sz w:val="24"/>
      <w:szCs w:val="24"/>
    </w:rPr>
  </w:style>
  <w:style w:type="paragraph" w:customStyle="1" w:styleId="TitleL">
    <w:name w:val="Title_L"/>
    <w:basedOn w:val="a2"/>
    <w:autoRedefine/>
    <w:uiPriority w:val="99"/>
    <w:rsid w:val="0068729F"/>
    <w:pPr>
      <w:ind w:firstLine="709"/>
      <w:jc w:val="center"/>
    </w:pPr>
    <w:rPr>
      <w:color w:val="002060"/>
      <w:lang w:eastAsia="en-US"/>
    </w:rPr>
  </w:style>
  <w:style w:type="paragraph" w:customStyle="1" w:styleId="TableL">
    <w:name w:val="Table_L"/>
    <w:basedOn w:val="a2"/>
    <w:next w:val="a2"/>
    <w:autoRedefine/>
    <w:uiPriority w:val="99"/>
    <w:rsid w:val="0068729F"/>
    <w:pPr>
      <w:ind w:firstLine="709"/>
      <w:jc w:val="center"/>
    </w:pPr>
    <w:rPr>
      <w:lang w:eastAsia="en-US"/>
    </w:rPr>
  </w:style>
  <w:style w:type="paragraph" w:customStyle="1" w:styleId="TableTit">
    <w:name w:val="Table_Tit"/>
    <w:basedOn w:val="a2"/>
    <w:next w:val="a2"/>
    <w:autoRedefine/>
    <w:uiPriority w:val="99"/>
    <w:rsid w:val="0068729F"/>
    <w:pPr>
      <w:ind w:firstLine="708"/>
      <w:jc w:val="right"/>
    </w:pPr>
    <w:rPr>
      <w:lang w:eastAsia="en-US"/>
    </w:rPr>
  </w:style>
  <w:style w:type="paragraph" w:styleId="HTML">
    <w:name w:val="HTML Preformatted"/>
    <w:basedOn w:val="a2"/>
    <w:link w:val="HTML0"/>
    <w:uiPriority w:val="99"/>
    <w:rsid w:val="0068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  <w:lang w:val="de-DE" w:eastAsia="de-DE"/>
    </w:rPr>
  </w:style>
  <w:style w:type="paragraph" w:customStyle="1" w:styleId="17">
    <w:name w:val="Стиль1"/>
    <w:basedOn w:val="a2"/>
    <w:autoRedefine/>
    <w:uiPriority w:val="99"/>
    <w:rsid w:val="0068729F"/>
    <w:pPr>
      <w:ind w:firstLine="709"/>
    </w:pPr>
    <w:rPr>
      <w:b/>
      <w:bCs/>
      <w:lang w:eastAsia="en-US"/>
    </w:rPr>
  </w:style>
  <w:style w:type="character" w:customStyle="1" w:styleId="HTML0">
    <w:name w:val="Стандартный HTML Знак"/>
    <w:basedOn w:val="a3"/>
    <w:link w:val="HTML"/>
    <w:uiPriority w:val="99"/>
    <w:locked/>
    <w:rsid w:val="0068729F"/>
    <w:rPr>
      <w:rFonts w:ascii="Courier New" w:eastAsia="Times New Roman" w:hAnsi="Courier New" w:cs="Courier New"/>
      <w:lang w:val="de-DE" w:eastAsia="de-DE"/>
    </w:rPr>
  </w:style>
  <w:style w:type="paragraph" w:customStyle="1" w:styleId="103">
    <w:name w:val="Стиль10"/>
    <w:basedOn w:val="a2"/>
    <w:autoRedefine/>
    <w:uiPriority w:val="99"/>
    <w:rsid w:val="0068729F"/>
    <w:pPr>
      <w:ind w:firstLine="709"/>
      <w:outlineLvl w:val="2"/>
    </w:pPr>
    <w:rPr>
      <w:color w:val="0000FF"/>
      <w:lang w:eastAsia="en-US"/>
    </w:rPr>
  </w:style>
  <w:style w:type="paragraph" w:customStyle="1" w:styleId="160">
    <w:name w:val="Стиль16"/>
    <w:basedOn w:val="a2"/>
    <w:autoRedefine/>
    <w:uiPriority w:val="99"/>
    <w:rsid w:val="0068729F"/>
    <w:pPr>
      <w:shd w:val="clear" w:color="auto" w:fill="FFFFFF"/>
      <w:ind w:firstLine="709"/>
      <w:jc w:val="center"/>
    </w:pPr>
    <w:rPr>
      <w:b/>
      <w:bCs/>
      <w:spacing w:val="-4"/>
      <w:lang w:eastAsia="en-US"/>
    </w:rPr>
  </w:style>
  <w:style w:type="paragraph" w:customStyle="1" w:styleId="aff8">
    <w:name w:val="Текст_док"/>
    <w:basedOn w:val="a2"/>
    <w:uiPriority w:val="99"/>
    <w:rsid w:val="0068729F"/>
    <w:pPr>
      <w:ind w:firstLine="709"/>
    </w:pPr>
    <w:rPr>
      <w:lang w:eastAsia="en-US"/>
    </w:rPr>
  </w:style>
  <w:style w:type="character" w:customStyle="1" w:styleId="50">
    <w:name w:val="Заголовок 5 Знак"/>
    <w:basedOn w:val="a3"/>
    <w:link w:val="5"/>
    <w:uiPriority w:val="99"/>
    <w:semiHidden/>
    <w:locked/>
    <w:rsid w:val="0068729F"/>
    <w:rPr>
      <w:rFonts w:eastAsia="Times New Roman"/>
      <w:sz w:val="28"/>
      <w:szCs w:val="28"/>
      <w:lang w:val="ru-RU" w:eastAsia="en-US"/>
    </w:rPr>
  </w:style>
  <w:style w:type="paragraph" w:styleId="z-1">
    <w:name w:val="HTML Bottom of Form"/>
    <w:basedOn w:val="a2"/>
    <w:next w:val="a2"/>
    <w:link w:val="z-2"/>
    <w:hidden/>
    <w:uiPriority w:val="99"/>
    <w:rsid w:val="0068729F"/>
    <w:pPr>
      <w:pBdr>
        <w:top w:val="single" w:sz="6" w:space="1" w:color="auto"/>
      </w:pBdr>
      <w:spacing w:line="240" w:lineRule="auto"/>
      <w:ind w:firstLine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3"/>
    <w:link w:val="z-"/>
    <w:uiPriority w:val="99"/>
    <w:locked/>
    <w:rsid w:val="0068729F"/>
    <w:rPr>
      <w:rFonts w:ascii="Arial" w:eastAsia="Times New Roman" w:hAnsi="Arial" w:cs="Arial"/>
      <w:vanish/>
      <w:sz w:val="16"/>
      <w:szCs w:val="16"/>
      <w:lang w:val="ru-RU" w:eastAsia="en-US"/>
    </w:rPr>
  </w:style>
  <w:style w:type="paragraph" w:styleId="aff9">
    <w:name w:val="List Paragraph"/>
    <w:basedOn w:val="a2"/>
    <w:uiPriority w:val="99"/>
    <w:qFormat/>
    <w:rsid w:val="0068729F"/>
    <w:pPr>
      <w:ind w:left="720"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z-2">
    <w:name w:val="z-Конец формы Знак"/>
    <w:basedOn w:val="a3"/>
    <w:link w:val="z-1"/>
    <w:uiPriority w:val="99"/>
    <w:locked/>
    <w:rsid w:val="0068729F"/>
    <w:rPr>
      <w:rFonts w:ascii="Arial" w:eastAsia="Times New Roman" w:hAnsi="Arial" w:cs="Arial"/>
      <w:vanish/>
      <w:sz w:val="16"/>
      <w:szCs w:val="16"/>
      <w:lang w:val="ru-RU" w:eastAsia="en-US"/>
    </w:rPr>
  </w:style>
  <w:style w:type="character" w:styleId="affa">
    <w:name w:val="line number"/>
    <w:basedOn w:val="a3"/>
    <w:uiPriority w:val="99"/>
    <w:rsid w:val="0068729F"/>
  </w:style>
  <w:style w:type="character" w:customStyle="1" w:styleId="30">
    <w:name w:val="Заголовок 3 Знак"/>
    <w:basedOn w:val="a3"/>
    <w:link w:val="3"/>
    <w:uiPriority w:val="99"/>
    <w:locked/>
    <w:rsid w:val="0068729F"/>
    <w:rPr>
      <w:rFonts w:eastAsia="Times New Roman"/>
      <w:b/>
      <w:bCs/>
      <w:noProof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13422</Words>
  <Characters>76509</Characters>
  <Application>Microsoft Office Word</Application>
  <DocSecurity>0</DocSecurity>
  <Lines>637</Lines>
  <Paragraphs>179</Paragraphs>
  <ScaleCrop>false</ScaleCrop>
  <Company>Diapsalmata</Company>
  <LinksUpToDate>false</LinksUpToDate>
  <CharactersWithSpaces>89752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Diapsalmata</dc:creator>
  <cp:keywords/>
  <dc:description/>
  <cp:lastModifiedBy>admin</cp:lastModifiedBy>
  <cp:revision>2</cp:revision>
  <dcterms:created xsi:type="dcterms:W3CDTF">2014-02-21T08:28:00Z</dcterms:created>
  <dcterms:modified xsi:type="dcterms:W3CDTF">2014-02-21T08:28:00Z</dcterms:modified>
</cp:coreProperties>
</file>