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C82" w:rsidRPr="00A05561" w:rsidRDefault="00D1062E" w:rsidP="007E4C96">
      <w:pPr>
        <w:widowControl/>
        <w:spacing w:before="0" w:line="360" w:lineRule="auto"/>
        <w:ind w:firstLine="709"/>
        <w:rPr>
          <w:b/>
          <w:color w:val="000000"/>
          <w:sz w:val="28"/>
          <w:szCs w:val="28"/>
        </w:rPr>
      </w:pPr>
      <w:r w:rsidRPr="00A05561">
        <w:rPr>
          <w:b/>
          <w:color w:val="000000"/>
          <w:sz w:val="28"/>
          <w:szCs w:val="28"/>
        </w:rPr>
        <w:t>Содержание</w:t>
      </w:r>
    </w:p>
    <w:p w:rsidR="00D1062E" w:rsidRPr="00A05561" w:rsidRDefault="00D1062E" w:rsidP="007E4C96">
      <w:pPr>
        <w:widowControl/>
        <w:spacing w:before="0" w:line="360" w:lineRule="auto"/>
        <w:ind w:firstLine="709"/>
        <w:rPr>
          <w:b/>
          <w:color w:val="000000"/>
          <w:sz w:val="28"/>
          <w:szCs w:val="28"/>
        </w:rPr>
      </w:pPr>
    </w:p>
    <w:p w:rsidR="007E4C96" w:rsidRPr="00A05561" w:rsidRDefault="007E4C96" w:rsidP="007E4C96">
      <w:pPr>
        <w:widowControl/>
        <w:spacing w:before="0" w:line="360" w:lineRule="auto"/>
        <w:ind w:firstLine="0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Введение</w:t>
      </w:r>
    </w:p>
    <w:p w:rsidR="007E4C96" w:rsidRPr="00A05561" w:rsidRDefault="007E4C96" w:rsidP="007E4C96">
      <w:pPr>
        <w:widowControl/>
        <w:spacing w:before="0" w:line="360" w:lineRule="auto"/>
        <w:ind w:firstLine="0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1. Теоретическая глава. Кредитование физических лиц в системе активных операций коммерческих банков</w:t>
      </w:r>
    </w:p>
    <w:p w:rsidR="007E4C96" w:rsidRPr="00A05561" w:rsidRDefault="007E4C96" w:rsidP="007E4C96">
      <w:pPr>
        <w:widowControl/>
        <w:spacing w:before="0" w:line="360" w:lineRule="auto"/>
        <w:ind w:firstLine="0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1.1 Экономическая сущность активных операций коммерческих банков</w:t>
      </w:r>
    </w:p>
    <w:p w:rsidR="007E4C96" w:rsidRPr="00A05561" w:rsidRDefault="007E4C96" w:rsidP="007E4C96">
      <w:pPr>
        <w:widowControl/>
        <w:spacing w:before="0" w:line="360" w:lineRule="auto"/>
        <w:ind w:firstLine="0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1.2 Кредитные операции как структурный элемент активных операций коммерческих банков на финансовом рынке</w:t>
      </w:r>
    </w:p>
    <w:p w:rsidR="007E4C96" w:rsidRPr="00A05561" w:rsidRDefault="007E4C96" w:rsidP="007E4C96">
      <w:pPr>
        <w:widowControl/>
        <w:spacing w:before="0" w:line="360" w:lineRule="auto"/>
        <w:ind w:firstLine="0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1.3 Роль Краснодарского отделения СБ РФ на кредитно-финансовом рынке страны</w:t>
      </w:r>
    </w:p>
    <w:p w:rsidR="007E4C96" w:rsidRPr="00A05561" w:rsidRDefault="007E4C96" w:rsidP="007E4C96">
      <w:pPr>
        <w:widowControl/>
        <w:spacing w:before="0" w:line="360" w:lineRule="auto"/>
        <w:ind w:firstLine="0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2. Практическая глава. Перспективы совершенствования операций кредитования физических лиц в коммерческих банках</w:t>
      </w:r>
    </w:p>
    <w:p w:rsidR="007E4C96" w:rsidRPr="00A05561" w:rsidRDefault="007E4C96" w:rsidP="007E4C96">
      <w:pPr>
        <w:widowControl/>
        <w:spacing w:before="0" w:line="360" w:lineRule="auto"/>
        <w:ind w:firstLine="0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2.1 Анализ доходности активных операций</w:t>
      </w:r>
    </w:p>
    <w:p w:rsidR="007E4C96" w:rsidRPr="00A05561" w:rsidRDefault="007E4C96" w:rsidP="007E4C96">
      <w:pPr>
        <w:widowControl/>
        <w:spacing w:before="0" w:line="360" w:lineRule="auto"/>
        <w:ind w:firstLine="0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2.2 Совершенствования процессов кредитования физических лиц</w:t>
      </w:r>
    </w:p>
    <w:p w:rsidR="007E4C96" w:rsidRPr="00A05561" w:rsidRDefault="007E4C96" w:rsidP="007E4C96">
      <w:pPr>
        <w:widowControl/>
        <w:spacing w:before="0" w:line="360" w:lineRule="auto"/>
        <w:ind w:firstLine="0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2.3 Использование информационных технологий при операций кредитования физических лиц</w:t>
      </w:r>
    </w:p>
    <w:p w:rsidR="007E4C96" w:rsidRPr="00A05561" w:rsidRDefault="007E4C96" w:rsidP="007E4C96">
      <w:pPr>
        <w:widowControl/>
        <w:spacing w:before="0" w:line="360" w:lineRule="auto"/>
        <w:ind w:firstLine="0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Заключение</w:t>
      </w:r>
    </w:p>
    <w:p w:rsidR="007E4C96" w:rsidRPr="00A05561" w:rsidRDefault="007E4C96" w:rsidP="007E4C96">
      <w:pPr>
        <w:widowControl/>
        <w:spacing w:before="0" w:line="360" w:lineRule="auto"/>
        <w:ind w:firstLine="0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Глоссарий</w:t>
      </w:r>
    </w:p>
    <w:p w:rsidR="007E4C96" w:rsidRPr="00A05561" w:rsidRDefault="007E4C96" w:rsidP="007E4C96">
      <w:pPr>
        <w:widowControl/>
        <w:spacing w:before="0" w:line="360" w:lineRule="auto"/>
        <w:ind w:firstLine="0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Список использованных источников</w:t>
      </w:r>
    </w:p>
    <w:p w:rsidR="007E4C96" w:rsidRPr="00A05561" w:rsidRDefault="007E4C96" w:rsidP="007E4C96">
      <w:pPr>
        <w:widowControl/>
        <w:spacing w:before="0" w:line="360" w:lineRule="auto"/>
        <w:ind w:firstLine="0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Список сокращений</w:t>
      </w:r>
    </w:p>
    <w:p w:rsidR="007E4C96" w:rsidRPr="00A05561" w:rsidRDefault="007E4C96" w:rsidP="007E4C96">
      <w:pPr>
        <w:widowControl/>
        <w:spacing w:before="0" w:line="360" w:lineRule="auto"/>
        <w:ind w:firstLine="0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Приложение А</w:t>
      </w:r>
    </w:p>
    <w:p w:rsidR="007E4C96" w:rsidRPr="00A05561" w:rsidRDefault="007E4C96" w:rsidP="007E4C96">
      <w:pPr>
        <w:widowControl/>
        <w:spacing w:before="0" w:line="360" w:lineRule="auto"/>
        <w:ind w:firstLine="0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Приложение Б</w:t>
      </w:r>
    </w:p>
    <w:p w:rsidR="00C3352E" w:rsidRPr="00A05561" w:rsidRDefault="00C3352E" w:rsidP="00C3352E">
      <w:pPr>
        <w:rPr>
          <w:b/>
          <w:color w:val="FFFFFF"/>
          <w:sz w:val="28"/>
          <w:szCs w:val="28"/>
        </w:rPr>
      </w:pPr>
      <w:r w:rsidRPr="00A05561">
        <w:rPr>
          <w:b/>
          <w:color w:val="FFFFFF"/>
          <w:sz w:val="28"/>
          <w:szCs w:val="28"/>
        </w:rPr>
        <w:t>коммерческий банк кредитование прибыльность</w:t>
      </w:r>
    </w:p>
    <w:p w:rsidR="00100C82" w:rsidRPr="00A05561" w:rsidRDefault="00100C82" w:rsidP="007E4C96">
      <w:pPr>
        <w:widowControl/>
        <w:spacing w:before="0" w:line="360" w:lineRule="auto"/>
        <w:ind w:firstLine="709"/>
        <w:rPr>
          <w:b/>
          <w:color w:val="000000"/>
          <w:sz w:val="28"/>
          <w:szCs w:val="28"/>
        </w:rPr>
      </w:pPr>
    </w:p>
    <w:p w:rsidR="003A333E" w:rsidRPr="00A05561" w:rsidRDefault="003D02A2" w:rsidP="007E4C96">
      <w:pPr>
        <w:widowControl/>
        <w:spacing w:before="0" w:line="360" w:lineRule="auto"/>
        <w:ind w:firstLine="709"/>
        <w:rPr>
          <w:b/>
          <w:color w:val="000000"/>
          <w:sz w:val="28"/>
          <w:szCs w:val="28"/>
        </w:rPr>
      </w:pPr>
      <w:r w:rsidRPr="00A05561">
        <w:rPr>
          <w:b/>
          <w:caps/>
          <w:color w:val="000000"/>
          <w:sz w:val="28"/>
          <w:szCs w:val="28"/>
        </w:rPr>
        <w:br w:type="page"/>
      </w:r>
      <w:r w:rsidR="008D764A" w:rsidRPr="00A05561">
        <w:rPr>
          <w:b/>
          <w:color w:val="000000"/>
          <w:sz w:val="28"/>
          <w:szCs w:val="28"/>
        </w:rPr>
        <w:t>Введение</w:t>
      </w:r>
    </w:p>
    <w:p w:rsidR="00BB43A3" w:rsidRPr="00A05561" w:rsidRDefault="00BB43A3" w:rsidP="007E4C96">
      <w:pPr>
        <w:widowControl/>
        <w:spacing w:before="0" w:line="360" w:lineRule="auto"/>
        <w:ind w:firstLine="709"/>
        <w:rPr>
          <w:b/>
          <w:caps/>
          <w:color w:val="000000"/>
          <w:sz w:val="28"/>
          <w:szCs w:val="28"/>
        </w:rPr>
      </w:pPr>
    </w:p>
    <w:p w:rsidR="00F00819" w:rsidRPr="00A05561" w:rsidRDefault="00F00819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Развитие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банковской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системы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России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неразрывно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связано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жизнью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страны,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происходящими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экономическими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социально-политическими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изменениями.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каждым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годом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становится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все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более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широким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спектр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операций,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реализуемых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кредитно-банковскими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учреждениями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своей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деятельности,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возрастает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значимость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банковской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системы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экономике,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следовательно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-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ответственность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перед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обществом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государством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процессе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решения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последними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декларируемых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целей..</w:t>
      </w:r>
    </w:p>
    <w:p w:rsidR="00F00819" w:rsidRPr="00A05561" w:rsidRDefault="00F00819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апреле</w:t>
      </w:r>
      <w:r w:rsidR="007E4C96" w:rsidRPr="00A05561">
        <w:rPr>
          <w:color w:val="000000"/>
          <w:sz w:val="28"/>
          <w:szCs w:val="28"/>
        </w:rPr>
        <w:t xml:space="preserve"> </w:t>
      </w:r>
      <w:r w:rsidR="00F00F19" w:rsidRPr="00A05561">
        <w:rPr>
          <w:color w:val="000000"/>
          <w:sz w:val="28"/>
          <w:szCs w:val="28"/>
        </w:rPr>
        <w:t>2008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Правительством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Российской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Федерации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совместно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России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была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принята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«Стратегия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развития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банковского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сектора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Российской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Федерации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период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20</w:t>
      </w:r>
      <w:r w:rsidR="007B669F" w:rsidRPr="00A05561">
        <w:rPr>
          <w:color w:val="000000"/>
          <w:sz w:val="28"/>
          <w:szCs w:val="28"/>
        </w:rPr>
        <w:t>12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года».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Этот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документ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определил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основное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направление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движения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российской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банковской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системы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ближайшие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несколько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лет,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поставил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серьезные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задачи.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первую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очередь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они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касаются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усиления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роли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обеспечении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экономического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роста,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реализации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целевых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программ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социально-экономического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развития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страны,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повышения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устойчивости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эффективности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функционирования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банковского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сектора.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Стратегия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предполагает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сохранение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тенденции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росту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банковских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рынков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темпами,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опережающими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темпы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роста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ВВП,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выделяя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качестве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ориентиров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показатели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наиболее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успешных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стран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переходной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экономикой.</w:t>
      </w:r>
    </w:p>
    <w:p w:rsidR="00F00819" w:rsidRPr="00A05561" w:rsidRDefault="00F00819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последние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годы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российский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банковский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сектор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развивался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намного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быстрее,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чем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экономика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целом.[23]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Темпы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прироста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его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капитала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номинальном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выражении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(без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учета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инфляции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отношения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курса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рубля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доллару)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опережали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динамику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ВВП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2003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5,5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раза,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="00F00F19" w:rsidRPr="00A05561">
        <w:rPr>
          <w:color w:val="000000"/>
          <w:sz w:val="28"/>
          <w:szCs w:val="28"/>
        </w:rPr>
        <w:t>2007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-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2,6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раза,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-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соответственно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4,8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3,8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раза,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предприятиям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-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6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5,4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раза,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депозитов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населения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-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6,4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4,3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раза.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же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время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приходится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констатировать,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что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выявилась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тенденция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замедлению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становления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самих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организаций.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Суммарные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увеличились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25%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(против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35%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2003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г.),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капитал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-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17%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(против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40%),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экономике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-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35%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(против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44%),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депозиты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населения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-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28%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(против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47%),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прибыль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-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33%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(против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40%).</w:t>
      </w:r>
    </w:p>
    <w:p w:rsidR="00F33B02" w:rsidRPr="00A05561" w:rsidRDefault="00F00819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Сравнительный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анализ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России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другими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странами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основным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макроэкономическим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показателям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свидетельствует,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что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отношению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объема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банковских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рынков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ВВП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существенно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отстаем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развитых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стран,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стран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Восточной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Европы.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этом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нужно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иметь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виду,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что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важнейшим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параметрам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отечественные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коммерческие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(КБ)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значительно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уступают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западным.[2</w:t>
      </w:r>
      <w:r w:rsidR="00C20B80" w:rsidRPr="00A05561">
        <w:rPr>
          <w:color w:val="000000"/>
          <w:sz w:val="28"/>
          <w:szCs w:val="28"/>
        </w:rPr>
        <w:t>5</w:t>
      </w:r>
      <w:r w:rsidRPr="00A05561">
        <w:rPr>
          <w:color w:val="000000"/>
          <w:sz w:val="28"/>
          <w:szCs w:val="28"/>
        </w:rPr>
        <w:t>]</w:t>
      </w:r>
    </w:p>
    <w:p w:rsidR="00F00819" w:rsidRPr="00A05561" w:rsidRDefault="00F00819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="00F00F19" w:rsidRPr="00A05561">
        <w:rPr>
          <w:color w:val="000000"/>
          <w:sz w:val="28"/>
          <w:szCs w:val="28"/>
        </w:rPr>
        <w:t>2007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доля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производству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суммарных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активах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российских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КБ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составила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44%.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развитых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государствах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-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60-70%.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Отношение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банковских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ВВП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России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-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18,8%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против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113%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Германии,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119%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Соединенных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Штатах.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193%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Японии.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Отношение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банковских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ВВП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России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-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42,5%,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Западе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-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250-300%.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Отношение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совокупных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денежной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массе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(М2)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России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-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72,2%,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США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Японии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-180%.</w:t>
      </w:r>
    </w:p>
    <w:p w:rsidR="00F00819" w:rsidRPr="00A05561" w:rsidRDefault="00F00819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России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одно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банковское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учреждение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приходится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32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тыс.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человек,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тогда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Англии,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Ирландии,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Швеции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-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4-5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тыс.,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Соединенных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Штатах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-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2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тыс.,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Германии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-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1,5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тысяч.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Величина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нашей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среднестатистической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организации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(без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учета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Сбербанка)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достигает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100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млн.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долл.,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Южной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Корее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-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4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млрд.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долл.,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Великобритании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-5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млрд.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долл.,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Японии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-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45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млрд.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долларов.</w:t>
      </w:r>
    </w:p>
    <w:p w:rsidR="00F00819" w:rsidRPr="00A05561" w:rsidRDefault="00F00819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Приведенные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цифры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говорят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том,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что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российские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КБ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неудовлетворительно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выполняют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свою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главную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функцию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-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служить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механизмом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образования,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накопления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перераспределения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капитала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национальном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хозяйстве,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превращать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средства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населения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корпоративного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сектора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ссуды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инвестиции,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помогать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развитию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предпринимательства.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Впрочем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слабой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остается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финансовая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система.</w:t>
      </w:r>
    </w:p>
    <w:p w:rsidR="00F00819" w:rsidRPr="00A05561" w:rsidRDefault="00F00819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Все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выше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сказанное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определило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цель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задачи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данной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выпускной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квалификационной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работы.</w:t>
      </w:r>
    </w:p>
    <w:p w:rsidR="00F00819" w:rsidRPr="00A05561" w:rsidRDefault="00F00819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Целью</w:t>
      </w:r>
      <w:r w:rsidR="007E4C96" w:rsidRPr="00A05561">
        <w:rPr>
          <w:color w:val="000000"/>
          <w:sz w:val="28"/>
          <w:szCs w:val="28"/>
        </w:rPr>
        <w:t xml:space="preserve"> </w:t>
      </w:r>
      <w:r w:rsidR="007B669F" w:rsidRPr="00A05561">
        <w:rPr>
          <w:color w:val="000000"/>
          <w:sz w:val="28"/>
          <w:szCs w:val="28"/>
        </w:rPr>
        <w:t>бакалаврской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работы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является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рассмотрение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сущности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="007B669F" w:rsidRPr="00A05561">
        <w:rPr>
          <w:color w:val="000000"/>
          <w:sz w:val="28"/>
          <w:szCs w:val="28"/>
        </w:rPr>
        <w:t>операций</w:t>
      </w:r>
      <w:r w:rsidR="007E4C96" w:rsidRPr="00A05561">
        <w:rPr>
          <w:color w:val="000000"/>
          <w:sz w:val="28"/>
          <w:szCs w:val="28"/>
        </w:rPr>
        <w:t xml:space="preserve"> </w:t>
      </w:r>
      <w:r w:rsidR="007B669F" w:rsidRPr="00A05561">
        <w:rPr>
          <w:color w:val="000000"/>
          <w:sz w:val="28"/>
          <w:szCs w:val="28"/>
        </w:rPr>
        <w:t>кредитования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="007B669F" w:rsidRPr="00A05561">
        <w:rPr>
          <w:color w:val="000000"/>
          <w:sz w:val="28"/>
          <w:szCs w:val="28"/>
        </w:rPr>
        <w:t>физических</w:t>
      </w:r>
      <w:r w:rsidR="007E4C96" w:rsidRPr="00A05561">
        <w:rPr>
          <w:color w:val="000000"/>
          <w:sz w:val="28"/>
          <w:szCs w:val="28"/>
        </w:rPr>
        <w:t xml:space="preserve"> </w:t>
      </w:r>
      <w:r w:rsidR="007B669F" w:rsidRPr="00A05561">
        <w:rPr>
          <w:color w:val="000000"/>
          <w:sz w:val="28"/>
          <w:szCs w:val="28"/>
        </w:rPr>
        <w:t>лиц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коммерчески</w:t>
      </w:r>
      <w:r w:rsidR="007B669F" w:rsidRPr="00A05561">
        <w:rPr>
          <w:color w:val="000000"/>
          <w:sz w:val="28"/>
          <w:szCs w:val="28"/>
        </w:rPr>
        <w:t>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</w:t>
      </w:r>
      <w:r w:rsidR="007B669F" w:rsidRPr="00A05561">
        <w:rPr>
          <w:color w:val="000000"/>
          <w:sz w:val="28"/>
          <w:szCs w:val="28"/>
        </w:rPr>
        <w:t>ами</w:t>
      </w:r>
      <w:r w:rsidRPr="00A05561">
        <w:rPr>
          <w:color w:val="000000"/>
          <w:sz w:val="28"/>
          <w:szCs w:val="28"/>
        </w:rPr>
        <w:t>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анализ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динамики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уровня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доходности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проводимых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операций,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также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разработка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основных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направлений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повышению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эффективности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="007B669F" w:rsidRPr="00A05561">
        <w:rPr>
          <w:color w:val="000000"/>
          <w:sz w:val="28"/>
          <w:szCs w:val="28"/>
        </w:rPr>
        <w:t>этих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банковских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операций.</w:t>
      </w:r>
    </w:p>
    <w:p w:rsidR="007B669F" w:rsidRPr="00A05561" w:rsidRDefault="007B669F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Цель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бакалаврской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работы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определила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задачи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написания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работы:</w:t>
      </w:r>
    </w:p>
    <w:p w:rsidR="007B669F" w:rsidRPr="00A05561" w:rsidRDefault="007B669F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─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рассмотреть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экономическую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сущность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коммерческих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банков;</w:t>
      </w:r>
    </w:p>
    <w:p w:rsidR="007B669F" w:rsidRPr="00A05561" w:rsidRDefault="007B669F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─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определить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роль,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место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сущность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кредитованию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физических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лиц;</w:t>
      </w:r>
    </w:p>
    <w:p w:rsidR="007B669F" w:rsidRPr="00A05561" w:rsidRDefault="007B669F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─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выявление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роли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Краснодарского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отделения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СБ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РФ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кредитно-финансовом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рынке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страны;</w:t>
      </w:r>
    </w:p>
    <w:p w:rsidR="007B669F" w:rsidRPr="00A05561" w:rsidRDefault="007B669F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─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провести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анализ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доходности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операций;</w:t>
      </w:r>
    </w:p>
    <w:p w:rsidR="007B669F" w:rsidRPr="00A05561" w:rsidRDefault="007B669F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─</w:t>
      </w:r>
      <w:r w:rsidR="007E4C96" w:rsidRPr="00A05561">
        <w:rPr>
          <w:color w:val="000000"/>
          <w:sz w:val="28"/>
          <w:szCs w:val="28"/>
        </w:rPr>
        <w:t xml:space="preserve"> </w:t>
      </w:r>
      <w:r w:rsidR="00B1433F" w:rsidRPr="00A05561">
        <w:rPr>
          <w:color w:val="000000"/>
          <w:sz w:val="28"/>
          <w:szCs w:val="28"/>
        </w:rPr>
        <w:t>сформулировать</w:t>
      </w:r>
      <w:r w:rsidR="007E4C96" w:rsidRPr="00A05561">
        <w:rPr>
          <w:color w:val="000000"/>
          <w:sz w:val="28"/>
          <w:szCs w:val="28"/>
        </w:rPr>
        <w:t xml:space="preserve"> </w:t>
      </w:r>
      <w:r w:rsidR="00B1433F" w:rsidRPr="00A05561">
        <w:rPr>
          <w:color w:val="000000"/>
          <w:sz w:val="28"/>
          <w:szCs w:val="28"/>
        </w:rPr>
        <w:t>основные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="00B1433F" w:rsidRPr="00A05561">
        <w:rPr>
          <w:color w:val="000000"/>
          <w:sz w:val="28"/>
          <w:szCs w:val="28"/>
        </w:rPr>
        <w:t>направления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="00B1433F" w:rsidRPr="00A05561">
        <w:rPr>
          <w:color w:val="000000"/>
          <w:sz w:val="28"/>
          <w:szCs w:val="28"/>
        </w:rPr>
        <w:t>совершенствования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="00B1433F" w:rsidRPr="00A05561">
        <w:rPr>
          <w:color w:val="000000"/>
          <w:sz w:val="28"/>
          <w:szCs w:val="28"/>
        </w:rPr>
        <w:t>процессов</w:t>
      </w:r>
      <w:r w:rsidR="007E4C96" w:rsidRPr="00A05561">
        <w:rPr>
          <w:color w:val="000000"/>
          <w:sz w:val="28"/>
          <w:szCs w:val="28"/>
        </w:rPr>
        <w:t xml:space="preserve"> </w:t>
      </w:r>
      <w:r w:rsidR="00B1433F" w:rsidRPr="00A05561">
        <w:rPr>
          <w:color w:val="000000"/>
          <w:sz w:val="28"/>
          <w:szCs w:val="28"/>
        </w:rPr>
        <w:t>кредитования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="00B1433F" w:rsidRPr="00A05561">
        <w:rPr>
          <w:color w:val="000000"/>
          <w:sz w:val="28"/>
          <w:szCs w:val="28"/>
        </w:rPr>
        <w:t>физических</w:t>
      </w:r>
      <w:r w:rsidR="007E4C96" w:rsidRPr="00A05561">
        <w:rPr>
          <w:color w:val="000000"/>
          <w:sz w:val="28"/>
          <w:szCs w:val="28"/>
        </w:rPr>
        <w:t xml:space="preserve"> </w:t>
      </w:r>
      <w:r w:rsidR="00B1433F" w:rsidRPr="00A05561">
        <w:rPr>
          <w:color w:val="000000"/>
          <w:sz w:val="28"/>
          <w:szCs w:val="28"/>
        </w:rPr>
        <w:t>лиц;</w:t>
      </w:r>
    </w:p>
    <w:p w:rsidR="00B1433F" w:rsidRPr="00A05561" w:rsidRDefault="00B1433F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─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описание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механизмов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использования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информационных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технологий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кредитования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физических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лиц.</w:t>
      </w:r>
    </w:p>
    <w:p w:rsidR="00F00819" w:rsidRPr="00A05561" w:rsidRDefault="00F00819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Объект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исследования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выпускной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квалификационной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работы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─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дополнительный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офис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№8619/0134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Краснодарского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отделения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Юго-Западного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СБ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РФ.</w:t>
      </w:r>
    </w:p>
    <w:p w:rsidR="00F00819" w:rsidRPr="00A05561" w:rsidRDefault="00F00819" w:rsidP="007E4C96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При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выполнении</w:t>
      </w:r>
      <w:r w:rsidR="007E4C96" w:rsidRPr="00A05561">
        <w:rPr>
          <w:color w:val="000000"/>
          <w:sz w:val="28"/>
          <w:szCs w:val="28"/>
        </w:rPr>
        <w:t xml:space="preserve"> </w:t>
      </w:r>
      <w:r w:rsidR="007B669F" w:rsidRPr="00A05561">
        <w:rPr>
          <w:color w:val="000000"/>
          <w:sz w:val="28"/>
          <w:szCs w:val="28"/>
        </w:rPr>
        <w:t>бакалаврской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работы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фундаментальные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теоретические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концепции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методологические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подходы,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обеспечивающие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системность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комплексность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рассмотрения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роли,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сущности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структуры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банковских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структур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отечественных,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так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зарубежных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ученых.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Это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классические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современные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теории,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использующие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статистический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динамический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подходы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исследованию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банковских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операций,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диалектика,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системный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ситуационный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анализ,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экономико-математическое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моделирование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т.д.</w:t>
      </w:r>
    </w:p>
    <w:p w:rsidR="00F00819" w:rsidRPr="00A05561" w:rsidRDefault="00F00819" w:rsidP="007E4C96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качестве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эмпирической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базой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были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использованы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нормативные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директивные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материалы,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данные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официальных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органов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государственной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статистки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целом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России,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так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Краснодарскому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краю,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тематические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научные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публикации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учебной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периодической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печати,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также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материалы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практической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деятельности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дополнительного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офиса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№8619/0134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Краснодарского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отделения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Юго-Западного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СБ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РФ.</w:t>
      </w:r>
    </w:p>
    <w:p w:rsidR="00BB43A3" w:rsidRPr="00A05561" w:rsidRDefault="00E2468D" w:rsidP="007E4C96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Структура</w:t>
      </w:r>
      <w:r w:rsidR="007E4C96" w:rsidRPr="00A05561">
        <w:rPr>
          <w:color w:val="000000"/>
          <w:sz w:val="28"/>
          <w:szCs w:val="28"/>
        </w:rPr>
        <w:t xml:space="preserve"> </w:t>
      </w:r>
      <w:r w:rsidR="00DC43D1" w:rsidRPr="00A05561">
        <w:rPr>
          <w:color w:val="000000"/>
          <w:sz w:val="28"/>
          <w:szCs w:val="28"/>
        </w:rPr>
        <w:t>бакалаврской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работы.</w:t>
      </w:r>
      <w:r w:rsidR="007E4C96" w:rsidRPr="00A05561">
        <w:rPr>
          <w:b/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Работа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состоит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из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введения,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двух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глав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(в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каждой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главе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три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подраздела),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заключения,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библиографического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списка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использованной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литературы,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списка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сокращений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приложений</w:t>
      </w:r>
      <w:r w:rsidR="00EB277A" w:rsidRPr="00A05561">
        <w:rPr>
          <w:color w:val="000000"/>
          <w:sz w:val="28"/>
          <w:szCs w:val="28"/>
        </w:rPr>
        <w:t>.</w:t>
      </w:r>
    </w:p>
    <w:p w:rsidR="007E4C96" w:rsidRPr="00A05561" w:rsidRDefault="007E4C96" w:rsidP="007E4C96">
      <w:pPr>
        <w:widowControl/>
        <w:spacing w:before="0" w:line="360" w:lineRule="auto"/>
        <w:ind w:firstLine="709"/>
        <w:rPr>
          <w:caps/>
          <w:color w:val="000000"/>
          <w:sz w:val="28"/>
          <w:szCs w:val="28"/>
        </w:rPr>
      </w:pPr>
    </w:p>
    <w:p w:rsidR="007E4C96" w:rsidRPr="00A05561" w:rsidRDefault="007E4C96" w:rsidP="007E4C96">
      <w:pPr>
        <w:widowControl/>
        <w:spacing w:before="0" w:line="360" w:lineRule="auto"/>
        <w:ind w:firstLine="709"/>
        <w:rPr>
          <w:caps/>
          <w:color w:val="000000"/>
          <w:sz w:val="28"/>
          <w:szCs w:val="28"/>
        </w:rPr>
      </w:pPr>
    </w:p>
    <w:p w:rsidR="00841D7A" w:rsidRPr="00A05561" w:rsidRDefault="00C12A4E" w:rsidP="007E4C96">
      <w:pPr>
        <w:widowControl/>
        <w:spacing w:before="0" w:line="360" w:lineRule="auto"/>
        <w:ind w:firstLine="709"/>
        <w:rPr>
          <w:b/>
          <w:color w:val="000000"/>
          <w:sz w:val="28"/>
          <w:szCs w:val="28"/>
        </w:rPr>
      </w:pPr>
      <w:r w:rsidRPr="00A05561">
        <w:rPr>
          <w:caps/>
          <w:color w:val="000000"/>
          <w:sz w:val="28"/>
          <w:szCs w:val="28"/>
        </w:rPr>
        <w:br w:type="page"/>
      </w:r>
      <w:r w:rsidR="00DC62EC" w:rsidRPr="00A05561">
        <w:rPr>
          <w:b/>
          <w:color w:val="000000"/>
          <w:sz w:val="28"/>
          <w:szCs w:val="28"/>
        </w:rPr>
        <w:t>1</w:t>
      </w:r>
      <w:r w:rsidR="007E4C96" w:rsidRPr="00A05561">
        <w:rPr>
          <w:b/>
          <w:color w:val="000000"/>
          <w:sz w:val="28"/>
          <w:szCs w:val="28"/>
        </w:rPr>
        <w:t xml:space="preserve">. </w:t>
      </w:r>
      <w:r w:rsidR="002F7349" w:rsidRPr="00A05561">
        <w:rPr>
          <w:b/>
          <w:color w:val="000000"/>
          <w:sz w:val="28"/>
          <w:szCs w:val="28"/>
        </w:rPr>
        <w:t>Теоретическая</w:t>
      </w:r>
      <w:r w:rsidR="007E4C96" w:rsidRPr="00A05561">
        <w:rPr>
          <w:b/>
          <w:color w:val="000000"/>
          <w:sz w:val="28"/>
          <w:szCs w:val="28"/>
        </w:rPr>
        <w:t xml:space="preserve"> </w:t>
      </w:r>
      <w:r w:rsidR="002F7349" w:rsidRPr="00A05561">
        <w:rPr>
          <w:b/>
          <w:color w:val="000000"/>
          <w:sz w:val="28"/>
          <w:szCs w:val="28"/>
        </w:rPr>
        <w:t>глава</w:t>
      </w:r>
      <w:r w:rsidR="00DC62EC" w:rsidRPr="00A05561">
        <w:rPr>
          <w:b/>
          <w:color w:val="000000"/>
          <w:sz w:val="28"/>
          <w:szCs w:val="28"/>
        </w:rPr>
        <w:t>.</w:t>
      </w:r>
      <w:r w:rsidR="007E4C96" w:rsidRPr="00A05561">
        <w:rPr>
          <w:b/>
          <w:color w:val="000000"/>
          <w:sz w:val="28"/>
          <w:szCs w:val="28"/>
        </w:rPr>
        <w:t xml:space="preserve"> </w:t>
      </w:r>
      <w:r w:rsidR="00C750FD" w:rsidRPr="00A05561">
        <w:rPr>
          <w:b/>
          <w:color w:val="000000"/>
          <w:sz w:val="28"/>
          <w:szCs w:val="28"/>
        </w:rPr>
        <w:t>Кредитование</w:t>
      </w:r>
      <w:r w:rsidR="007E4C96" w:rsidRPr="00A05561">
        <w:rPr>
          <w:b/>
          <w:color w:val="000000"/>
          <w:sz w:val="28"/>
          <w:szCs w:val="28"/>
        </w:rPr>
        <w:t xml:space="preserve"> </w:t>
      </w:r>
      <w:r w:rsidR="00C750FD" w:rsidRPr="00A05561">
        <w:rPr>
          <w:b/>
          <w:color w:val="000000"/>
          <w:sz w:val="28"/>
          <w:szCs w:val="28"/>
        </w:rPr>
        <w:t>физических</w:t>
      </w:r>
      <w:r w:rsidR="007E4C96" w:rsidRPr="00A05561">
        <w:rPr>
          <w:b/>
          <w:color w:val="000000"/>
          <w:sz w:val="28"/>
          <w:szCs w:val="28"/>
        </w:rPr>
        <w:t xml:space="preserve"> </w:t>
      </w:r>
      <w:r w:rsidR="00C750FD" w:rsidRPr="00A05561">
        <w:rPr>
          <w:b/>
          <w:color w:val="000000"/>
          <w:sz w:val="28"/>
          <w:szCs w:val="28"/>
        </w:rPr>
        <w:t>лиц</w:t>
      </w:r>
      <w:r w:rsidR="007E4C96" w:rsidRPr="00A05561">
        <w:rPr>
          <w:b/>
          <w:color w:val="000000"/>
          <w:sz w:val="28"/>
          <w:szCs w:val="28"/>
        </w:rPr>
        <w:t xml:space="preserve"> </w:t>
      </w:r>
      <w:r w:rsidR="00C750FD" w:rsidRPr="00A05561">
        <w:rPr>
          <w:b/>
          <w:color w:val="000000"/>
          <w:sz w:val="28"/>
          <w:szCs w:val="28"/>
        </w:rPr>
        <w:t>в</w:t>
      </w:r>
      <w:r w:rsidR="007E4C96" w:rsidRPr="00A05561">
        <w:rPr>
          <w:b/>
          <w:color w:val="000000"/>
          <w:sz w:val="28"/>
          <w:szCs w:val="28"/>
        </w:rPr>
        <w:t xml:space="preserve"> </w:t>
      </w:r>
      <w:r w:rsidR="00C750FD" w:rsidRPr="00A05561">
        <w:rPr>
          <w:b/>
          <w:color w:val="000000"/>
          <w:sz w:val="28"/>
          <w:szCs w:val="28"/>
        </w:rPr>
        <w:t>системе</w:t>
      </w:r>
      <w:r w:rsidR="007E4C96" w:rsidRPr="00A05561">
        <w:rPr>
          <w:b/>
          <w:color w:val="000000"/>
          <w:sz w:val="28"/>
          <w:szCs w:val="28"/>
        </w:rPr>
        <w:t xml:space="preserve"> </w:t>
      </w:r>
      <w:r w:rsidR="00C750FD" w:rsidRPr="00A05561">
        <w:rPr>
          <w:b/>
          <w:color w:val="000000"/>
          <w:sz w:val="28"/>
          <w:szCs w:val="28"/>
        </w:rPr>
        <w:t>активных</w:t>
      </w:r>
      <w:r w:rsidR="007E4C96" w:rsidRPr="00A05561">
        <w:rPr>
          <w:b/>
          <w:color w:val="000000"/>
          <w:sz w:val="28"/>
          <w:szCs w:val="28"/>
        </w:rPr>
        <w:t xml:space="preserve"> </w:t>
      </w:r>
      <w:r w:rsidR="00C750FD" w:rsidRPr="00A05561">
        <w:rPr>
          <w:b/>
          <w:color w:val="000000"/>
          <w:sz w:val="28"/>
          <w:szCs w:val="28"/>
        </w:rPr>
        <w:t>операций</w:t>
      </w:r>
      <w:r w:rsidR="007E4C96" w:rsidRPr="00A05561">
        <w:rPr>
          <w:b/>
          <w:color w:val="000000"/>
          <w:sz w:val="28"/>
          <w:szCs w:val="28"/>
        </w:rPr>
        <w:t xml:space="preserve"> </w:t>
      </w:r>
      <w:r w:rsidR="00C750FD" w:rsidRPr="00A05561">
        <w:rPr>
          <w:b/>
          <w:color w:val="000000"/>
          <w:sz w:val="28"/>
          <w:szCs w:val="28"/>
        </w:rPr>
        <w:t>коммерческих</w:t>
      </w:r>
      <w:r w:rsidR="007E4C96" w:rsidRPr="00A05561">
        <w:rPr>
          <w:b/>
          <w:color w:val="000000"/>
          <w:sz w:val="28"/>
          <w:szCs w:val="28"/>
        </w:rPr>
        <w:t xml:space="preserve"> </w:t>
      </w:r>
      <w:r w:rsidR="00C750FD" w:rsidRPr="00A05561">
        <w:rPr>
          <w:b/>
          <w:color w:val="000000"/>
          <w:sz w:val="28"/>
          <w:szCs w:val="28"/>
        </w:rPr>
        <w:t>банков</w:t>
      </w:r>
    </w:p>
    <w:p w:rsidR="00DB79E8" w:rsidRPr="00A05561" w:rsidRDefault="00DB79E8" w:rsidP="007E4C96">
      <w:pPr>
        <w:widowControl/>
        <w:spacing w:before="0" w:line="360" w:lineRule="auto"/>
        <w:ind w:firstLine="709"/>
        <w:rPr>
          <w:caps/>
          <w:color w:val="000000"/>
          <w:sz w:val="28"/>
          <w:szCs w:val="28"/>
        </w:rPr>
      </w:pPr>
    </w:p>
    <w:p w:rsidR="00461354" w:rsidRPr="00A05561" w:rsidRDefault="00461354" w:rsidP="007E4C96">
      <w:pPr>
        <w:widowControl/>
        <w:spacing w:before="0" w:line="360" w:lineRule="auto"/>
        <w:ind w:firstLine="709"/>
        <w:rPr>
          <w:b/>
          <w:color w:val="000000"/>
          <w:sz w:val="28"/>
          <w:szCs w:val="28"/>
        </w:rPr>
      </w:pPr>
      <w:r w:rsidRPr="00A05561">
        <w:rPr>
          <w:b/>
          <w:color w:val="000000"/>
          <w:sz w:val="28"/>
          <w:szCs w:val="28"/>
        </w:rPr>
        <w:t>1.1</w:t>
      </w:r>
      <w:r w:rsidR="007E4C96" w:rsidRPr="00A05561">
        <w:rPr>
          <w:b/>
          <w:color w:val="000000"/>
          <w:sz w:val="28"/>
          <w:szCs w:val="28"/>
        </w:rPr>
        <w:t xml:space="preserve"> </w:t>
      </w:r>
      <w:r w:rsidR="008C4C5B" w:rsidRPr="00A05561">
        <w:rPr>
          <w:b/>
          <w:color w:val="000000"/>
          <w:sz w:val="28"/>
          <w:szCs w:val="28"/>
        </w:rPr>
        <w:t>Экономическая</w:t>
      </w:r>
      <w:r w:rsidR="007E4C96" w:rsidRPr="00A05561">
        <w:rPr>
          <w:b/>
          <w:color w:val="000000"/>
          <w:sz w:val="28"/>
          <w:szCs w:val="28"/>
        </w:rPr>
        <w:t xml:space="preserve"> </w:t>
      </w:r>
      <w:r w:rsidR="008C4C5B" w:rsidRPr="00A05561">
        <w:rPr>
          <w:b/>
          <w:color w:val="000000"/>
          <w:sz w:val="28"/>
          <w:szCs w:val="28"/>
        </w:rPr>
        <w:t>сущность</w:t>
      </w:r>
      <w:r w:rsidR="007E4C96" w:rsidRPr="00A05561">
        <w:rPr>
          <w:b/>
          <w:color w:val="000000"/>
          <w:sz w:val="28"/>
          <w:szCs w:val="28"/>
        </w:rPr>
        <w:t xml:space="preserve"> </w:t>
      </w:r>
      <w:r w:rsidR="008C4C5B" w:rsidRPr="00A05561">
        <w:rPr>
          <w:b/>
          <w:color w:val="000000"/>
          <w:sz w:val="28"/>
          <w:szCs w:val="28"/>
        </w:rPr>
        <w:t>активных</w:t>
      </w:r>
      <w:r w:rsidR="007E4C96" w:rsidRPr="00A05561">
        <w:rPr>
          <w:b/>
          <w:color w:val="000000"/>
          <w:sz w:val="28"/>
          <w:szCs w:val="28"/>
        </w:rPr>
        <w:t xml:space="preserve"> </w:t>
      </w:r>
      <w:r w:rsidR="008C4C5B" w:rsidRPr="00A05561">
        <w:rPr>
          <w:b/>
          <w:color w:val="000000"/>
          <w:sz w:val="28"/>
          <w:szCs w:val="28"/>
        </w:rPr>
        <w:t>операций</w:t>
      </w:r>
      <w:r w:rsidR="007E4C96" w:rsidRPr="00A05561">
        <w:rPr>
          <w:b/>
          <w:color w:val="000000"/>
          <w:sz w:val="28"/>
          <w:szCs w:val="28"/>
        </w:rPr>
        <w:t xml:space="preserve"> </w:t>
      </w:r>
      <w:r w:rsidR="008C4C5B" w:rsidRPr="00A05561">
        <w:rPr>
          <w:b/>
          <w:color w:val="000000"/>
          <w:sz w:val="28"/>
          <w:szCs w:val="28"/>
        </w:rPr>
        <w:t>коммерческих</w:t>
      </w:r>
      <w:r w:rsidR="007E4C96" w:rsidRPr="00A05561">
        <w:rPr>
          <w:b/>
          <w:color w:val="000000"/>
          <w:sz w:val="28"/>
          <w:szCs w:val="28"/>
        </w:rPr>
        <w:t xml:space="preserve"> </w:t>
      </w:r>
      <w:r w:rsidR="008C4C5B" w:rsidRPr="00A05561">
        <w:rPr>
          <w:b/>
          <w:color w:val="000000"/>
          <w:sz w:val="28"/>
          <w:szCs w:val="28"/>
        </w:rPr>
        <w:t>банков</w:t>
      </w:r>
    </w:p>
    <w:p w:rsidR="00DB79E8" w:rsidRPr="00A05561" w:rsidRDefault="00DB79E8" w:rsidP="007E4C96">
      <w:pPr>
        <w:widowControl/>
        <w:spacing w:before="0" w:line="360" w:lineRule="auto"/>
        <w:ind w:firstLine="709"/>
        <w:rPr>
          <w:b/>
          <w:color w:val="000000"/>
          <w:sz w:val="28"/>
          <w:szCs w:val="28"/>
        </w:rPr>
      </w:pPr>
    </w:p>
    <w:p w:rsidR="00470C37" w:rsidRPr="00A05561" w:rsidRDefault="000250FB" w:rsidP="007E4C96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Коммерческие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–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универсальное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кредитное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учреждение,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создаваемое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для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привлечения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размещения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денежных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средств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условиях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возвратности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платности,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также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для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осуществления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многих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других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банковских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операций.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Коммерческие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осуществляют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пассивные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операции.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подобны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двум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противоположным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сторонам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диалектического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единства.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Без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пассивных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невозможны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без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становятся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бессмысленными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пассивные.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все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без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исключения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проводимые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банковские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преследуют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одну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цель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-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увеличение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доходов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сокращение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расходов.</w:t>
      </w:r>
    </w:p>
    <w:p w:rsidR="000250FB" w:rsidRPr="00A05561" w:rsidRDefault="000250FB" w:rsidP="007E4C96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экономической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точки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зрения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деятельность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коммерческих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выступающих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посредниками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между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теми,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кто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располагает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денежными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средствами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теми,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кто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нуждается,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заключается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том,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чтобы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рационально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привлекать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средства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предоставлять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ссуду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либо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инвестировать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более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высоким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ставкам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для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обеспечения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общей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доходности,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числе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получения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прибыли.</w:t>
      </w:r>
    </w:p>
    <w:p w:rsidR="000250FB" w:rsidRPr="00A05561" w:rsidRDefault="000250FB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настоящих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условиях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проблема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формирования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ресурсов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приобрела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исключительную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актуальность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для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Современная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ситуация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характеризуется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тем,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что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резко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сузился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общегосударственный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фонд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банковских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ресурсов.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Поэтому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условиях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коммерческой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самостоятельности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конкуренции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сил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времени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уделяют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формированию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собственного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капитала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привлечению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ресурсов.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Ресурсы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коммерческого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обычно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определяют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совокупность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собственных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привлеченных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средств,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имеющихся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распоряжении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используемых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для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осуществления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операций.</w:t>
      </w:r>
    </w:p>
    <w:p w:rsidR="000250FB" w:rsidRPr="00A05561" w:rsidRDefault="000250FB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Собственные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средства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—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это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уставный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фонд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другие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фонды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(которые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создаются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для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обеспечения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финансовой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устойчивости,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коммерческой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хозяйственной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деятельности),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также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прибыль,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полученная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текущем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году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прошедшие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годы.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Состав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собственного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капитала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представлен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схеме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1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Приложения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="00356F8F" w:rsidRPr="00A05561">
        <w:rPr>
          <w:color w:val="000000"/>
          <w:sz w:val="28"/>
          <w:szCs w:val="28"/>
        </w:rPr>
        <w:t>А</w:t>
      </w:r>
      <w:r w:rsidRPr="00A05561">
        <w:rPr>
          <w:color w:val="000000"/>
          <w:sz w:val="28"/>
          <w:szCs w:val="28"/>
        </w:rPr>
        <w:t>.</w:t>
      </w:r>
    </w:p>
    <w:p w:rsidR="000250FB" w:rsidRPr="00A05561" w:rsidRDefault="000250FB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Гарантом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экономической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устойчивости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является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его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уставный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фонд.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Метод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формирования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уставного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капитала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описан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ранее.</w:t>
      </w:r>
    </w:p>
    <w:p w:rsidR="000250FB" w:rsidRPr="00A05561" w:rsidRDefault="000250FB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Собственные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средства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представляют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собой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состояние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акционеров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коммерческом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банке,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т.е.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чистую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стоимость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Поэтому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движение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—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предмет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особого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отчета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комплексе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финансовой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отчетности,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составленной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международным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правилам.</w:t>
      </w:r>
    </w:p>
    <w:p w:rsidR="000250FB" w:rsidRPr="00A05561" w:rsidRDefault="000250FB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настоящее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время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используются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способы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оценки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величины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капитала,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зачастую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они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противоречивы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[2</w:t>
      </w:r>
      <w:r w:rsidR="00C20B80" w:rsidRPr="00A05561">
        <w:rPr>
          <w:color w:val="000000"/>
          <w:sz w:val="28"/>
          <w:szCs w:val="28"/>
        </w:rPr>
        <w:t>0</w:t>
      </w:r>
      <w:r w:rsidRPr="00A05561">
        <w:rPr>
          <w:color w:val="000000"/>
          <w:sz w:val="28"/>
          <w:szCs w:val="28"/>
        </w:rPr>
        <w:t>].</w:t>
      </w:r>
    </w:p>
    <w:p w:rsidR="000250FB" w:rsidRPr="00A05561" w:rsidRDefault="000250FB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Капитал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общепринятым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принципам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бухгалтерского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учета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может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быть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представлен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виде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следующем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рисунке:</w:t>
      </w:r>
    </w:p>
    <w:p w:rsidR="00C46674" w:rsidRPr="00A05561" w:rsidRDefault="000250FB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Активы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пассивы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балансе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оцениваются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стоимости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момент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приобретения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или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выпуска.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временем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меняются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процентные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ставки,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обязательства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некоторым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кредитам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ценным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бумагам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исполняются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результате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действительная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стоимость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пассивов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отклоняется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ее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первоначального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значения.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этом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случае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является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плохим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индикатором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для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защиты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текущего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риска.</w:t>
      </w:r>
    </w:p>
    <w:p w:rsidR="00C46674" w:rsidRPr="00A05561" w:rsidRDefault="000250FB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ходе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использования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средств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своей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клиентуры,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других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денежного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финансового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рынков,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также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собственных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ресурсов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целях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получения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прибыли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производят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различного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рода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вложения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(инвестиции),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совокупность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составляет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операции.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этом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коммерческие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могут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вкладывать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все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средства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только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высокодоходные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(как,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например,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кредитование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клиентуры),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поскольку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совершении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они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одновременно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должны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обеспечивать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своевременный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возврат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привлеченных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средств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владельцам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счет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поддержания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определенного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уровня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ликвидности,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разумно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распределять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риски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видам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вложений,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соблюдать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законодательные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нормы,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предписания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указания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органов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банковского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контроля,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также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требования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политики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правительства.</w:t>
      </w:r>
    </w:p>
    <w:p w:rsidR="00C46674" w:rsidRPr="00A05561" w:rsidRDefault="000250FB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Важным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фактором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размещении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является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уровень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рыночной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процентной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ставки.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Аккумулировав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свободные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ресурсы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предприятий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населения,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коммерческие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размещают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их.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Например,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передают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ссуду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определенный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процент.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Естественно,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что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ссудный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процент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выше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процента,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уплачиваемого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депозитам.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данной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схеме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работы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доход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составляет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разница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между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суммой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процентов,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получаемых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ссудам,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суммой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процентов,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уплачиваемых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депозитам.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Этот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показатель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называют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банковской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маржой.</w:t>
      </w:r>
    </w:p>
    <w:p w:rsidR="00C46674" w:rsidRPr="00A05561" w:rsidRDefault="000250FB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Активные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банковские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–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это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посредством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которых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размещают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имеющиеся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распоряжении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ресурсы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целях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получения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необходимого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дохода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обеспечения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своей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ликвидности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[18].</w:t>
      </w:r>
    </w:p>
    <w:p w:rsidR="00C46674" w:rsidRPr="00A05561" w:rsidRDefault="000250FB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классификации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операций,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структуре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сложились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точки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зрения.</w:t>
      </w:r>
    </w:p>
    <w:p w:rsidR="00C46674" w:rsidRPr="00A05561" w:rsidRDefault="000250FB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мнению</w:t>
      </w:r>
      <w:r w:rsidR="007E4C96" w:rsidRPr="00A05561">
        <w:rPr>
          <w:color w:val="000000"/>
          <w:sz w:val="28"/>
          <w:szCs w:val="28"/>
        </w:rPr>
        <w:t xml:space="preserve"> </w:t>
      </w:r>
      <w:r w:rsidR="00795C11" w:rsidRPr="00A05561">
        <w:rPr>
          <w:color w:val="000000"/>
          <w:sz w:val="28"/>
          <w:szCs w:val="28"/>
        </w:rPr>
        <w:t>:Жукова</w:t>
      </w:r>
      <w:r w:rsidR="007E4C96" w:rsidRPr="00A05561">
        <w:rPr>
          <w:color w:val="000000"/>
          <w:sz w:val="28"/>
          <w:szCs w:val="28"/>
        </w:rPr>
        <w:t xml:space="preserve"> </w:t>
      </w:r>
      <w:r w:rsidR="00795C11" w:rsidRPr="00A05561">
        <w:rPr>
          <w:color w:val="000000"/>
          <w:sz w:val="28"/>
          <w:szCs w:val="28"/>
        </w:rPr>
        <w:t>Е.Ф.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[</w:t>
      </w:r>
      <w:r w:rsidR="00C20B80" w:rsidRPr="00A05561">
        <w:rPr>
          <w:color w:val="000000"/>
          <w:sz w:val="28"/>
          <w:szCs w:val="28"/>
        </w:rPr>
        <w:t>1</w:t>
      </w:r>
      <w:r w:rsidR="00795C11" w:rsidRPr="00A05561">
        <w:rPr>
          <w:color w:val="000000"/>
          <w:sz w:val="28"/>
          <w:szCs w:val="28"/>
        </w:rPr>
        <w:t>6</w:t>
      </w:r>
      <w:r w:rsidRPr="00A05561">
        <w:rPr>
          <w:color w:val="000000"/>
          <w:sz w:val="28"/>
          <w:szCs w:val="28"/>
        </w:rPr>
        <w:t>]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основными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активными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операциями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являются:</w:t>
      </w:r>
    </w:p>
    <w:p w:rsidR="00C46674" w:rsidRPr="00A05561" w:rsidRDefault="000250FB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─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результате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которых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формируется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кредитный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портфель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банка;</w:t>
      </w:r>
    </w:p>
    <w:p w:rsidR="00C46674" w:rsidRPr="00A05561" w:rsidRDefault="000250FB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─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инвестиционные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создающие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основу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для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формирования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инвестиционного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портфеля;</w:t>
      </w:r>
    </w:p>
    <w:p w:rsidR="00C46674" w:rsidRPr="00A05561" w:rsidRDefault="000250FB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─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кассовые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расчетные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являющиеся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одним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из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основных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видов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услуг,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оказываемых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своим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клиентам;</w:t>
      </w:r>
    </w:p>
    <w:p w:rsidR="00C46674" w:rsidRPr="00A05561" w:rsidRDefault="000250FB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─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прочие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связанные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созданием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соответствующей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инфраструктуры,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обеспечивающей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успешное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выполнение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всех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банковских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операций.</w:t>
      </w:r>
    </w:p>
    <w:p w:rsidR="00C46674" w:rsidRPr="00A05561" w:rsidRDefault="00C20B80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Белоглазова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Л.К.</w:t>
      </w:r>
      <w:r w:rsidR="007E4C96" w:rsidRPr="00A05561">
        <w:rPr>
          <w:color w:val="000000"/>
          <w:sz w:val="28"/>
          <w:szCs w:val="28"/>
        </w:rPr>
        <w:t xml:space="preserve"> </w:t>
      </w:r>
      <w:r w:rsidR="000250FB" w:rsidRPr="00A05561">
        <w:rPr>
          <w:color w:val="000000"/>
          <w:sz w:val="28"/>
          <w:szCs w:val="28"/>
        </w:rPr>
        <w:t>[1</w:t>
      </w:r>
      <w:r w:rsidRPr="00A05561">
        <w:rPr>
          <w:color w:val="000000"/>
          <w:sz w:val="28"/>
          <w:szCs w:val="28"/>
        </w:rPr>
        <w:t>4</w:t>
      </w:r>
      <w:r w:rsidR="000250FB" w:rsidRPr="00A05561">
        <w:rPr>
          <w:color w:val="000000"/>
          <w:sz w:val="28"/>
          <w:szCs w:val="28"/>
        </w:rPr>
        <w:t>]</w:t>
      </w:r>
      <w:r w:rsidR="007E4C96" w:rsidRPr="00A05561">
        <w:rPr>
          <w:color w:val="000000"/>
          <w:sz w:val="28"/>
          <w:szCs w:val="28"/>
        </w:rPr>
        <w:t xml:space="preserve"> </w:t>
      </w:r>
      <w:r w:rsidR="000250FB" w:rsidRPr="00A05561">
        <w:rPr>
          <w:color w:val="000000"/>
          <w:sz w:val="28"/>
          <w:szCs w:val="28"/>
        </w:rPr>
        <w:t>считает,</w:t>
      </w:r>
      <w:r w:rsidR="007E4C96" w:rsidRPr="00A05561">
        <w:rPr>
          <w:color w:val="000000"/>
          <w:sz w:val="28"/>
          <w:szCs w:val="28"/>
        </w:rPr>
        <w:t xml:space="preserve"> </w:t>
      </w:r>
      <w:r w:rsidR="000250FB" w:rsidRPr="00A05561">
        <w:rPr>
          <w:color w:val="000000"/>
          <w:sz w:val="28"/>
          <w:szCs w:val="28"/>
        </w:rPr>
        <w:t>что</w:t>
      </w:r>
      <w:r w:rsidR="007E4C96" w:rsidRPr="00A05561">
        <w:rPr>
          <w:color w:val="000000"/>
          <w:sz w:val="28"/>
          <w:szCs w:val="28"/>
        </w:rPr>
        <w:t xml:space="preserve"> </w:t>
      </w:r>
      <w:r w:rsidR="000250FB" w:rsidRPr="00A05561">
        <w:rPr>
          <w:color w:val="000000"/>
          <w:sz w:val="28"/>
          <w:szCs w:val="28"/>
        </w:rPr>
        <w:t>наиболее</w:t>
      </w:r>
      <w:r w:rsidR="007E4C96" w:rsidRPr="00A05561">
        <w:rPr>
          <w:color w:val="000000"/>
          <w:sz w:val="28"/>
          <w:szCs w:val="28"/>
        </w:rPr>
        <w:t xml:space="preserve"> </w:t>
      </w:r>
      <w:r w:rsidR="000250FB" w:rsidRPr="00A05561">
        <w:rPr>
          <w:color w:val="000000"/>
          <w:sz w:val="28"/>
          <w:szCs w:val="28"/>
        </w:rPr>
        <w:t>распространенными</w:t>
      </w:r>
      <w:r w:rsidR="007E4C96" w:rsidRPr="00A05561">
        <w:rPr>
          <w:color w:val="000000"/>
          <w:sz w:val="28"/>
          <w:szCs w:val="28"/>
        </w:rPr>
        <w:t xml:space="preserve"> </w:t>
      </w:r>
      <w:r w:rsidR="000250FB" w:rsidRPr="00A05561">
        <w:rPr>
          <w:color w:val="000000"/>
          <w:sz w:val="28"/>
          <w:szCs w:val="28"/>
        </w:rPr>
        <w:t>активными</w:t>
      </w:r>
      <w:r w:rsidR="007E4C96" w:rsidRPr="00A05561">
        <w:rPr>
          <w:color w:val="000000"/>
          <w:sz w:val="28"/>
          <w:szCs w:val="28"/>
        </w:rPr>
        <w:t xml:space="preserve"> </w:t>
      </w:r>
      <w:r w:rsidR="000250FB" w:rsidRPr="00A05561">
        <w:rPr>
          <w:color w:val="000000"/>
          <w:sz w:val="28"/>
          <w:szCs w:val="28"/>
        </w:rPr>
        <w:t>операциями</w:t>
      </w:r>
      <w:r w:rsidR="007E4C96" w:rsidRPr="00A05561">
        <w:rPr>
          <w:color w:val="000000"/>
          <w:sz w:val="28"/>
          <w:szCs w:val="28"/>
        </w:rPr>
        <w:t xml:space="preserve"> </w:t>
      </w:r>
      <w:r w:rsidR="000250FB" w:rsidRPr="00A05561">
        <w:rPr>
          <w:color w:val="000000"/>
          <w:sz w:val="28"/>
          <w:szCs w:val="28"/>
        </w:rPr>
        <w:t>банков</w:t>
      </w:r>
      <w:r w:rsidR="007E4C96" w:rsidRPr="00A05561">
        <w:rPr>
          <w:color w:val="000000"/>
          <w:sz w:val="28"/>
          <w:szCs w:val="28"/>
        </w:rPr>
        <w:t xml:space="preserve"> </w:t>
      </w:r>
      <w:r w:rsidR="000250FB" w:rsidRPr="00A05561">
        <w:rPr>
          <w:color w:val="000000"/>
          <w:sz w:val="28"/>
          <w:szCs w:val="28"/>
        </w:rPr>
        <w:t>являются:</w:t>
      </w:r>
    </w:p>
    <w:p w:rsidR="000250FB" w:rsidRPr="00A05561" w:rsidRDefault="000250FB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─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ссудные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правило,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приносят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основную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часть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доходов.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макроэкономическом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масштабе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значение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этих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состоит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том,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что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посредством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превращают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временно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бездействующие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денежные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фонды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действующие,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стимулируя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процессы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производства,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обращения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потребления;</w:t>
      </w:r>
    </w:p>
    <w:p w:rsidR="000250FB" w:rsidRPr="00A05561" w:rsidRDefault="000250FB" w:rsidP="007E4C96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─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инвестиционные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процессе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их</w:t>
      </w:r>
      <w:r w:rsidR="007E4C96" w:rsidRPr="00A05561">
        <w:rPr>
          <w:b/>
          <w:i/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совершения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выступает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качестве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инвестора,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вкладывая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ресурсы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ценные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бумаги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или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приобретая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права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совместной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хозяйственной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деятельности;</w:t>
      </w:r>
    </w:p>
    <w:p w:rsidR="000250FB" w:rsidRPr="00A05561" w:rsidRDefault="000250FB" w:rsidP="007E4C96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─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депозитные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назначение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депозитных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заключается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создании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текущих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длительных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резервов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платежных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средств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счетах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Центральном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(корреспондентский</w:t>
      </w:r>
      <w:r w:rsidR="007E4C96" w:rsidRPr="00A05561">
        <w:rPr>
          <w:b/>
          <w:i/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счет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резервный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счет)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других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коммерческих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банках;</w:t>
      </w:r>
    </w:p>
    <w:p w:rsidR="000250FB" w:rsidRPr="00A05561" w:rsidRDefault="000250FB" w:rsidP="007E4C96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─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прочие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операции</w:t>
      </w:r>
      <w:r w:rsidRPr="00A05561">
        <w:rPr>
          <w:b/>
          <w:i/>
          <w:color w:val="000000"/>
          <w:sz w:val="28"/>
          <w:szCs w:val="28"/>
        </w:rPr>
        <w:t>,</w:t>
      </w:r>
      <w:r w:rsidR="007E4C96" w:rsidRPr="00A05561">
        <w:rPr>
          <w:b/>
          <w:i/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разнообразные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форме,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приносят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рубежом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значительный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доход.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российской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практике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круг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ограничен.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числу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прочих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относятся: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иностранной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валютой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драгоценными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металлами,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трастовые,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агентские,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товарные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др.</w:t>
      </w:r>
    </w:p>
    <w:p w:rsidR="000250FB" w:rsidRPr="00A05561" w:rsidRDefault="000250FB" w:rsidP="007E4C96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Такие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авторы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как</w:t>
      </w:r>
      <w:r w:rsidR="007E4C96" w:rsidRPr="00A05561">
        <w:rPr>
          <w:color w:val="000000"/>
          <w:sz w:val="28"/>
          <w:szCs w:val="28"/>
        </w:rPr>
        <w:t xml:space="preserve"> </w:t>
      </w:r>
      <w:r w:rsidR="00C20B80" w:rsidRPr="00A05561">
        <w:rPr>
          <w:color w:val="000000"/>
          <w:sz w:val="28"/>
          <w:szCs w:val="28"/>
        </w:rPr>
        <w:t>Жарковская</w:t>
      </w:r>
      <w:r w:rsidR="007E4C96" w:rsidRPr="00A05561">
        <w:rPr>
          <w:color w:val="000000"/>
          <w:sz w:val="28"/>
          <w:szCs w:val="28"/>
        </w:rPr>
        <w:t xml:space="preserve"> </w:t>
      </w:r>
      <w:r w:rsidR="00C20B80" w:rsidRPr="00A05561">
        <w:rPr>
          <w:color w:val="000000"/>
          <w:sz w:val="28"/>
          <w:szCs w:val="28"/>
        </w:rPr>
        <w:t>Е.П.</w:t>
      </w:r>
      <w:r w:rsidR="007E4C96" w:rsidRPr="00A05561">
        <w:rPr>
          <w:color w:val="000000"/>
          <w:sz w:val="28"/>
          <w:szCs w:val="28"/>
        </w:rPr>
        <w:t xml:space="preserve"> </w:t>
      </w:r>
      <w:r w:rsidR="00C20B80" w:rsidRPr="00A05561">
        <w:rPr>
          <w:color w:val="000000"/>
          <w:sz w:val="28"/>
          <w:szCs w:val="28"/>
        </w:rPr>
        <w:t>[</w:t>
      </w:r>
      <w:r w:rsidR="00401B56" w:rsidRPr="00A05561">
        <w:rPr>
          <w:color w:val="000000"/>
          <w:sz w:val="28"/>
          <w:szCs w:val="28"/>
        </w:rPr>
        <w:t>18</w:t>
      </w:r>
      <w:r w:rsidR="00C20B80" w:rsidRPr="00A05561">
        <w:rPr>
          <w:color w:val="000000"/>
          <w:sz w:val="28"/>
          <w:szCs w:val="28"/>
        </w:rPr>
        <w:t>]</w:t>
      </w:r>
      <w:r w:rsidR="007E4C96" w:rsidRPr="00A05561">
        <w:rPr>
          <w:color w:val="000000"/>
          <w:sz w:val="28"/>
          <w:szCs w:val="28"/>
        </w:rPr>
        <w:t xml:space="preserve"> </w:t>
      </w:r>
      <w:r w:rsidR="00C20B80"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="00C20B80" w:rsidRPr="00A05561">
        <w:rPr>
          <w:color w:val="000000"/>
          <w:sz w:val="28"/>
          <w:szCs w:val="28"/>
        </w:rPr>
        <w:t>Коробова</w:t>
      </w:r>
      <w:r w:rsidR="007E4C96" w:rsidRPr="00A05561">
        <w:rPr>
          <w:color w:val="000000"/>
          <w:sz w:val="28"/>
          <w:szCs w:val="28"/>
        </w:rPr>
        <w:t xml:space="preserve"> </w:t>
      </w:r>
      <w:r w:rsidR="00C20B80" w:rsidRPr="00A05561">
        <w:rPr>
          <w:color w:val="000000"/>
          <w:sz w:val="28"/>
          <w:szCs w:val="28"/>
        </w:rPr>
        <w:t>Г.Г.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[</w:t>
      </w:r>
      <w:r w:rsidR="00C20B80" w:rsidRPr="00A05561">
        <w:rPr>
          <w:color w:val="000000"/>
          <w:sz w:val="28"/>
          <w:szCs w:val="28"/>
        </w:rPr>
        <w:t>15</w:t>
      </w:r>
      <w:r w:rsidRPr="00A05561">
        <w:rPr>
          <w:color w:val="000000"/>
          <w:sz w:val="28"/>
          <w:szCs w:val="28"/>
        </w:rPr>
        <w:t>]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подразделяют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банковские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инвестиции,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предоставление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ссуд,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учет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(покупка)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коммерческих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векселей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фондовые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операции.</w:t>
      </w:r>
    </w:p>
    <w:p w:rsidR="000250FB" w:rsidRPr="00A05561" w:rsidRDefault="000250FB" w:rsidP="007E4C96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Антонов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П.Г.,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Пессель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[1</w:t>
      </w:r>
      <w:r w:rsidR="007B669F" w:rsidRPr="00A05561">
        <w:rPr>
          <w:color w:val="000000"/>
          <w:sz w:val="28"/>
          <w:szCs w:val="28"/>
        </w:rPr>
        <w:t>3</w:t>
      </w:r>
      <w:r w:rsidRPr="00A05561">
        <w:rPr>
          <w:color w:val="000000"/>
          <w:sz w:val="28"/>
          <w:szCs w:val="28"/>
        </w:rPr>
        <w:t>]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выделяет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такие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же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Букато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В.И.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Львов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Ю.И.,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есть: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кассовые,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кредитные,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инвестиционные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прочие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операции.</w:t>
      </w:r>
    </w:p>
    <w:p w:rsidR="000250FB" w:rsidRPr="00A05561" w:rsidRDefault="000250FB" w:rsidP="007E4C96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нашей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точки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зрения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наиболее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оптимальным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является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мнение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Букато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В.И.,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Львова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Ю.И.,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Полякова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В.П.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Московкиной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Л.А.,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которые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включают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операции: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кассовые,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кредитные,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инвестиционные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прочие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так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являются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наиболее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распространенными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видами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банков.</w:t>
      </w:r>
    </w:p>
    <w:p w:rsidR="000250FB" w:rsidRPr="00A05561" w:rsidRDefault="000250FB" w:rsidP="007E4C96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Доход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проводимых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-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банковская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маржа,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используется,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свою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очередь,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для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покрытия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издержек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(себестоимость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банковских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услуг,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связанных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его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операционной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работой)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других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расходов,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также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для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получения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прибыли,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необходимой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для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нормального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развития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банка.</w:t>
      </w:r>
    </w:p>
    <w:p w:rsidR="000250FB" w:rsidRPr="00A05561" w:rsidRDefault="000250FB" w:rsidP="007E4C96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Величина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расходов,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учитываемая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вычислении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банковской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маржи,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определяется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статистическими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методами.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Все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расходы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соотносятся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объемом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операций.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Таким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же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образом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определяется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величина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минимально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необходимой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прибыли.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Полученное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значение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банковской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маржи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является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минимально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допустимым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ориентировочным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значением.</w:t>
      </w:r>
    </w:p>
    <w:p w:rsidR="000250FB" w:rsidRPr="00A05561" w:rsidRDefault="000250FB" w:rsidP="007E4C96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Верхнее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значение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банковской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маржи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определяется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разница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между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средневзвешенными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или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между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конкретными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ставками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привлечения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размещения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учетом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отчисления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фонд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обязательного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резервирования.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Если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оказывается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меньше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минимального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значения,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работа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будет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убыточной.</w:t>
      </w:r>
    </w:p>
    <w:p w:rsidR="000250FB" w:rsidRPr="00A05561" w:rsidRDefault="000250FB" w:rsidP="007E4C96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Банк,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проводя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стремится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получению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максимальной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прибыли,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однако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обостряющаяся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конкуренция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борьба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клиентов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все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чаще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заставляют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работать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минимальной,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банковской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маржой.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Сокращение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банковской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маржи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требует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дополнительной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внутренней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перестройки,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включая,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первую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очередь,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экономию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затратах.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частности,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масштабное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капитальное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строительство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банковских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офисов,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обеспеченное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собственными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средствами,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подрывает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структуру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Многочисленные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примеры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краха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самых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худших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российских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тому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подтверждение.</w:t>
      </w:r>
    </w:p>
    <w:p w:rsidR="000250FB" w:rsidRPr="00A05561" w:rsidRDefault="000250FB" w:rsidP="007E4C96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спектр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коммерческого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помимо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ссуд,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являющихся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важнейшим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направлением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размещения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его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ресурсов,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входят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десятки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других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услуг,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которые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также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взимается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плата: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ценными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бумагами,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управление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имуществом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доверенности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(трастовые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операции),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посреднические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операции.</w:t>
      </w:r>
    </w:p>
    <w:p w:rsidR="000250FB" w:rsidRPr="00A05561" w:rsidRDefault="000250FB" w:rsidP="007E4C96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Не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совокупность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мобилизованных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средств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свободна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для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совершения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только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его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кредитный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потенциал.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Кредитный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потенциал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коммерческого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—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это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величина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мобилизованных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средств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вычетом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резерва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ликвидности.</w:t>
      </w:r>
    </w:p>
    <w:p w:rsidR="000250FB" w:rsidRPr="00A05561" w:rsidRDefault="000250FB" w:rsidP="007E4C96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Управление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активами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-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это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управление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ликвидностью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доходностью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его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всеми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видами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рисков,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возникающих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работе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соответствующих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финансовых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рынках;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речь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идет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риске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ликвидности,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риске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текущих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расходов,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риске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неплатежеспособности,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риске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обесценения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ценных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бумаг,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находящихся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портфеле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кредитном,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процентном,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валютном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других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банковских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небанковских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рисках.</w:t>
      </w:r>
    </w:p>
    <w:p w:rsidR="000250FB" w:rsidRPr="00A05561" w:rsidRDefault="000250FB" w:rsidP="007E4C96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Все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вопросы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взаимосвязаны.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Очевидно,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что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кредитный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риск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может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привести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риску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ликвидности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риску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неплатежеспособности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также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риску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неполучения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запланированных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доходов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соответственно,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неспособности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возмещать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административно-хозяйственные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расходы.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Риск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процентной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ставки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своем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роде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самостоятелен,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так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связан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конъюнктурой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рынке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ресурсов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действует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внешний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фактор,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зависящий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Однако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он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состоянии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усугубить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кредитный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риск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всю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цепочку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рисков,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если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будет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приспосабливаться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изменениям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уровня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рыночной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процентной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ставки.</w:t>
      </w:r>
    </w:p>
    <w:p w:rsidR="000250FB" w:rsidRPr="00A05561" w:rsidRDefault="000250FB" w:rsidP="007E4C96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Следовательно,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можно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отметить: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представляют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собой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использование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собственных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привлеченных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(заемных)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средств,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осуществляемое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целях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получения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прибыли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одновременном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соблюдении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законодательных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норм,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поддержании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необходимого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уровня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ликвидности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рациональном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распределении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рисков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отдельным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видам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операций.</w:t>
      </w:r>
    </w:p>
    <w:p w:rsidR="000250FB" w:rsidRPr="00A05561" w:rsidRDefault="000250FB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Одна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из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основных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целей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банковской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политики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распределении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средств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потенциала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заключается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том,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чтобы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обеспечить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соответствие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структуры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источников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средств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структуре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банка.</w:t>
      </w:r>
    </w:p>
    <w:p w:rsidR="000250FB" w:rsidRPr="00A05561" w:rsidRDefault="000250FB" w:rsidP="007E4C96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Доходность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ликвидность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-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два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основополагающих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принципа,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присущих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коммерческому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предприятию,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использующему,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главным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образом,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привлеченные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средства.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Строгое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соблюдение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данных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принципов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лежит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основе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эффективного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функционирования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банка.</w:t>
      </w:r>
    </w:p>
    <w:p w:rsidR="000250FB" w:rsidRPr="00A05561" w:rsidRDefault="000250FB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случае,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когда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предоставляет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средства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среднем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более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длительные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сроки,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нежели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те,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что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предусматривает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срочность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средств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потенциала,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он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может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осуществить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срочную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трансформацию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средств.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Возможность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трансформации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связана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тем,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что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средства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депозитов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предъявлении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концентрируются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депонентов,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которые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используют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различной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динамикой.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Степень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изменения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должна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соответствовать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уровню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ликвидности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момент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трансформации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средств.</w:t>
      </w:r>
    </w:p>
    <w:p w:rsidR="000250FB" w:rsidRPr="00A05561" w:rsidRDefault="000250FB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Для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оценки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степени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риска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срочной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трансформации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целесообразно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регулировать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отражение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учете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сроков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пассивных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операций.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Качественное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количественное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равновесие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прилива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отлива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средств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потенциала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является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важным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фактором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практике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поддержания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ликвидности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банка.</w:t>
      </w:r>
    </w:p>
    <w:p w:rsidR="000250FB" w:rsidRPr="00A05561" w:rsidRDefault="000250FB" w:rsidP="007E4C96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Банк,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являясь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коммерческим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предприятием,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размещает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привлеченные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ресурсы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своего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имени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свой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страх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риск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целью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получения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дохода.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Главным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условием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жизнедеятельности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предметом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его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стратегического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оперативного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управления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является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рациональное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сочетание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пассивных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операций,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четкое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структурирование,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отсутствие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дисбаланса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привлечении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размещении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средств.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Решению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этих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вопросов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служит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систематический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анализ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проводимых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операций.</w:t>
      </w:r>
    </w:p>
    <w:p w:rsidR="000250FB" w:rsidRPr="00A05561" w:rsidRDefault="000250FB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Структура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размещения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ресурсов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представлена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рисунке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2.</w:t>
      </w:r>
    </w:p>
    <w:p w:rsidR="007E4C96" w:rsidRPr="00A05561" w:rsidRDefault="007E4C96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</w:p>
    <w:p w:rsidR="007E4C96" w:rsidRPr="00A05561" w:rsidRDefault="0048138C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64pt;height:102.75pt;visibility:visible">
            <v:imagedata r:id="rId7" o:title=""/>
          </v:shape>
        </w:pict>
      </w:r>
    </w:p>
    <w:p w:rsidR="000250FB" w:rsidRPr="00A05561" w:rsidRDefault="000250FB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Рис</w:t>
      </w:r>
      <w:r w:rsidR="00395A06" w:rsidRPr="00A05561">
        <w:rPr>
          <w:color w:val="000000"/>
          <w:sz w:val="28"/>
          <w:szCs w:val="28"/>
        </w:rPr>
        <w:t>унок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2</w:t>
      </w:r>
      <w:r w:rsidR="007E4C96" w:rsidRPr="00A05561">
        <w:rPr>
          <w:color w:val="000000"/>
          <w:sz w:val="28"/>
          <w:szCs w:val="28"/>
        </w:rPr>
        <w:t xml:space="preserve"> </w:t>
      </w:r>
      <w:r w:rsidR="00395A06" w:rsidRPr="00A05561">
        <w:rPr>
          <w:color w:val="000000"/>
          <w:sz w:val="28"/>
          <w:szCs w:val="28"/>
        </w:rPr>
        <w:t>─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Размещение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ресурсов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коммерческого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</w:t>
      </w:r>
    </w:p>
    <w:p w:rsidR="000250FB" w:rsidRPr="00A05561" w:rsidRDefault="000250FB" w:rsidP="007E4C96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</w:p>
    <w:p w:rsidR="000250FB" w:rsidRPr="00A05561" w:rsidRDefault="000250FB" w:rsidP="007E4C96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Эффективность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выражается,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первую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очередь,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уровне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доходности,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что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определяет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положительный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совокупный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результат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работы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всех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сферах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хозяйственно-финансовой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коммерческой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деятельности.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счет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доходов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покрываются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все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его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операционные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расходы,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включая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административно-управленческие,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формируется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прибыль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размер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которой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определяет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уровень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дивидендов,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увеличение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собственных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средств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свою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очередь,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новое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развитие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операций.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первую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очередь,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определяется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доля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активов,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приносящих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приносящих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доходы.</w:t>
      </w:r>
    </w:p>
    <w:p w:rsidR="000250FB" w:rsidRPr="00A05561" w:rsidRDefault="000250FB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международной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практике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качество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наравне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достаточностью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капитала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является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фундаментальным: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условием,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определяющим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финансовое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благополучие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Более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того,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достаточность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капитала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немалой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мере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зависит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степени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надежности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размещения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средств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операции.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Если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надежность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размещения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обещает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стопроцентную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гарантию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возврата,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для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продолжения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своей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устойчивой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деятельности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требуется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гораздо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меньше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капитала,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чем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размещении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средств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высоким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риском,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приводящие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потерям.</w:t>
      </w:r>
    </w:p>
    <w:p w:rsidR="000250FB" w:rsidRPr="00A05561" w:rsidRDefault="000250FB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Активные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разнородны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экономическому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содержанию,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так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точки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зрения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доходности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качества.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Часть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представляет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собой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безальтернативное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размещение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его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средств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(в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фонд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обязательного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резервирования,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корсчет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РКЦ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т.п.),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которое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позволяет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стабильно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работать,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приносит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доходов.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Поэтому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каждый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коммерческий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должен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точно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определять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свои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рыночные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приоритеты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специализацию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любой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временной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период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своей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деятельности.</w:t>
      </w:r>
    </w:p>
    <w:p w:rsidR="000250FB" w:rsidRPr="00A05561" w:rsidRDefault="000250FB" w:rsidP="007E4C96">
      <w:pPr>
        <w:widowControl/>
        <w:spacing w:before="0" w:line="360" w:lineRule="auto"/>
        <w:ind w:firstLine="709"/>
        <w:rPr>
          <w:b/>
          <w:color w:val="000000"/>
          <w:sz w:val="28"/>
          <w:szCs w:val="28"/>
        </w:rPr>
      </w:pPr>
    </w:p>
    <w:p w:rsidR="00AA0DF1" w:rsidRPr="00A05561" w:rsidRDefault="00AA0DF1" w:rsidP="007E4C96">
      <w:pPr>
        <w:widowControl/>
        <w:spacing w:before="0" w:line="360" w:lineRule="auto"/>
        <w:ind w:firstLine="709"/>
        <w:rPr>
          <w:b/>
          <w:color w:val="000000"/>
          <w:sz w:val="28"/>
          <w:szCs w:val="28"/>
        </w:rPr>
      </w:pPr>
      <w:r w:rsidRPr="00A05561">
        <w:rPr>
          <w:b/>
          <w:color w:val="000000"/>
          <w:sz w:val="28"/>
          <w:szCs w:val="28"/>
        </w:rPr>
        <w:t>1.2</w:t>
      </w:r>
      <w:r w:rsidR="007E4C96" w:rsidRPr="00A05561">
        <w:rPr>
          <w:b/>
          <w:color w:val="000000"/>
          <w:sz w:val="28"/>
          <w:szCs w:val="28"/>
        </w:rPr>
        <w:t xml:space="preserve"> </w:t>
      </w:r>
      <w:r w:rsidR="000C651D" w:rsidRPr="00A05561">
        <w:rPr>
          <w:b/>
          <w:color w:val="000000"/>
          <w:sz w:val="28"/>
          <w:szCs w:val="28"/>
        </w:rPr>
        <w:t>Кредитные</w:t>
      </w:r>
      <w:r w:rsidR="007E4C96" w:rsidRPr="00A05561">
        <w:rPr>
          <w:b/>
          <w:color w:val="000000"/>
          <w:sz w:val="28"/>
          <w:szCs w:val="28"/>
        </w:rPr>
        <w:t xml:space="preserve"> </w:t>
      </w:r>
      <w:r w:rsidR="000C651D" w:rsidRPr="00A05561">
        <w:rPr>
          <w:b/>
          <w:color w:val="000000"/>
          <w:sz w:val="28"/>
          <w:szCs w:val="28"/>
        </w:rPr>
        <w:t>операции</w:t>
      </w:r>
      <w:r w:rsidR="007E4C96" w:rsidRPr="00A05561">
        <w:rPr>
          <w:b/>
          <w:color w:val="000000"/>
          <w:sz w:val="28"/>
          <w:szCs w:val="28"/>
        </w:rPr>
        <w:t xml:space="preserve"> </w:t>
      </w:r>
      <w:r w:rsidR="000C651D" w:rsidRPr="00A05561">
        <w:rPr>
          <w:b/>
          <w:color w:val="000000"/>
          <w:sz w:val="28"/>
          <w:szCs w:val="28"/>
        </w:rPr>
        <w:t>как</w:t>
      </w:r>
      <w:r w:rsidR="007E4C96" w:rsidRPr="00A05561">
        <w:rPr>
          <w:b/>
          <w:color w:val="000000"/>
          <w:sz w:val="28"/>
          <w:szCs w:val="28"/>
        </w:rPr>
        <w:t xml:space="preserve"> </w:t>
      </w:r>
      <w:r w:rsidR="000C651D" w:rsidRPr="00A05561">
        <w:rPr>
          <w:b/>
          <w:color w:val="000000"/>
          <w:sz w:val="28"/>
          <w:szCs w:val="28"/>
        </w:rPr>
        <w:t>структурный</w:t>
      </w:r>
      <w:r w:rsidR="007E4C96" w:rsidRPr="00A05561">
        <w:rPr>
          <w:b/>
          <w:color w:val="000000"/>
          <w:sz w:val="28"/>
          <w:szCs w:val="28"/>
        </w:rPr>
        <w:t xml:space="preserve"> </w:t>
      </w:r>
      <w:r w:rsidR="000C651D" w:rsidRPr="00A05561">
        <w:rPr>
          <w:b/>
          <w:color w:val="000000"/>
          <w:sz w:val="28"/>
          <w:szCs w:val="28"/>
        </w:rPr>
        <w:t>элемент</w:t>
      </w:r>
      <w:r w:rsidR="007E4C96" w:rsidRPr="00A05561">
        <w:rPr>
          <w:b/>
          <w:color w:val="000000"/>
          <w:sz w:val="28"/>
          <w:szCs w:val="28"/>
        </w:rPr>
        <w:t xml:space="preserve"> </w:t>
      </w:r>
      <w:r w:rsidR="000C651D" w:rsidRPr="00A05561">
        <w:rPr>
          <w:b/>
          <w:color w:val="000000"/>
          <w:sz w:val="28"/>
          <w:szCs w:val="28"/>
        </w:rPr>
        <w:t>активных</w:t>
      </w:r>
      <w:r w:rsidR="007E4C96" w:rsidRPr="00A05561">
        <w:rPr>
          <w:b/>
          <w:color w:val="000000"/>
          <w:sz w:val="28"/>
          <w:szCs w:val="28"/>
        </w:rPr>
        <w:t xml:space="preserve"> </w:t>
      </w:r>
      <w:r w:rsidR="000C651D" w:rsidRPr="00A05561">
        <w:rPr>
          <w:b/>
          <w:color w:val="000000"/>
          <w:sz w:val="28"/>
          <w:szCs w:val="28"/>
        </w:rPr>
        <w:t>операций</w:t>
      </w:r>
      <w:r w:rsidR="007E4C96" w:rsidRPr="00A05561">
        <w:rPr>
          <w:b/>
          <w:color w:val="000000"/>
          <w:sz w:val="28"/>
          <w:szCs w:val="28"/>
        </w:rPr>
        <w:t xml:space="preserve"> </w:t>
      </w:r>
      <w:r w:rsidR="000C651D" w:rsidRPr="00A05561">
        <w:rPr>
          <w:b/>
          <w:color w:val="000000"/>
          <w:sz w:val="28"/>
          <w:szCs w:val="28"/>
        </w:rPr>
        <w:t>коммерческих</w:t>
      </w:r>
      <w:r w:rsidR="007E4C96" w:rsidRPr="00A05561">
        <w:rPr>
          <w:b/>
          <w:color w:val="000000"/>
          <w:sz w:val="28"/>
          <w:szCs w:val="28"/>
        </w:rPr>
        <w:t xml:space="preserve"> </w:t>
      </w:r>
      <w:r w:rsidR="000C651D" w:rsidRPr="00A05561">
        <w:rPr>
          <w:b/>
          <w:color w:val="000000"/>
          <w:sz w:val="28"/>
          <w:szCs w:val="28"/>
        </w:rPr>
        <w:t>банков</w:t>
      </w:r>
      <w:r w:rsidR="007E4C96" w:rsidRPr="00A05561">
        <w:rPr>
          <w:b/>
          <w:color w:val="000000"/>
          <w:sz w:val="28"/>
          <w:szCs w:val="28"/>
        </w:rPr>
        <w:t xml:space="preserve"> </w:t>
      </w:r>
      <w:r w:rsidR="000C651D" w:rsidRPr="00A05561">
        <w:rPr>
          <w:b/>
          <w:color w:val="000000"/>
          <w:sz w:val="28"/>
          <w:szCs w:val="28"/>
        </w:rPr>
        <w:t>на</w:t>
      </w:r>
      <w:r w:rsidR="007E4C96" w:rsidRPr="00A05561">
        <w:rPr>
          <w:b/>
          <w:color w:val="000000"/>
          <w:sz w:val="28"/>
          <w:szCs w:val="28"/>
        </w:rPr>
        <w:t xml:space="preserve"> </w:t>
      </w:r>
      <w:r w:rsidR="000C651D" w:rsidRPr="00A05561">
        <w:rPr>
          <w:b/>
          <w:color w:val="000000"/>
          <w:sz w:val="28"/>
          <w:szCs w:val="28"/>
        </w:rPr>
        <w:t>финансовом</w:t>
      </w:r>
      <w:r w:rsidR="007E4C96" w:rsidRPr="00A05561">
        <w:rPr>
          <w:b/>
          <w:color w:val="000000"/>
          <w:sz w:val="28"/>
          <w:szCs w:val="28"/>
        </w:rPr>
        <w:t xml:space="preserve"> </w:t>
      </w:r>
      <w:r w:rsidR="000C651D" w:rsidRPr="00A05561">
        <w:rPr>
          <w:b/>
          <w:color w:val="000000"/>
          <w:sz w:val="28"/>
          <w:szCs w:val="28"/>
        </w:rPr>
        <w:t>рынке</w:t>
      </w:r>
    </w:p>
    <w:p w:rsidR="00DB79E8" w:rsidRPr="00A05561" w:rsidRDefault="00DB79E8" w:rsidP="007E4C96">
      <w:pPr>
        <w:widowControl/>
        <w:spacing w:before="0" w:line="360" w:lineRule="auto"/>
        <w:ind w:firstLine="709"/>
        <w:rPr>
          <w:b/>
          <w:color w:val="000000"/>
          <w:sz w:val="28"/>
          <w:szCs w:val="28"/>
        </w:rPr>
      </w:pPr>
    </w:p>
    <w:p w:rsidR="00E75D25" w:rsidRPr="00A05561" w:rsidRDefault="00E75D25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Активные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разнородны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экономическому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содержанию,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так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точки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зрения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доходности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качества.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Часть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представляет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собой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безальтернативное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размещение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его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средств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(в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фонд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обязательного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резервирования,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корсчет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РКЦ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т.п.),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которое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позволяет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стабильно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работать,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приносит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доходов.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Другие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виды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размещения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могут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оказаться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высокодоходными,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весьма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рискованными.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Поэтому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каждый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коммерческий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должен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точно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определять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свои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рыночные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приоритеты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специализацию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любой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временной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период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своей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деятельности.</w:t>
      </w:r>
    </w:p>
    <w:p w:rsidR="00E75D25" w:rsidRPr="00A05561" w:rsidRDefault="00E75D25" w:rsidP="007E4C96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Активные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банковские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многообразны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форме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назначению,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выступает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нескольких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ролях,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что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отражает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различное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экономическое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содержание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банка.</w:t>
      </w:r>
    </w:p>
    <w:p w:rsidR="00E75D25" w:rsidRPr="00A05561" w:rsidRDefault="00E75D25" w:rsidP="007E4C96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своим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задачам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можно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подразделить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на:</w:t>
      </w:r>
    </w:p>
    <w:p w:rsidR="00E75D25" w:rsidRPr="00A05561" w:rsidRDefault="00E75D25" w:rsidP="007E4C96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─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имеющие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целью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поддержание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ликвидности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или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уровне;</w:t>
      </w:r>
    </w:p>
    <w:p w:rsidR="00E75D25" w:rsidRPr="00A05561" w:rsidRDefault="00E75D25" w:rsidP="007E4C96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─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направленные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получение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прибыли.</w:t>
      </w:r>
    </w:p>
    <w:p w:rsidR="00E75D25" w:rsidRPr="00A05561" w:rsidRDefault="00E75D25" w:rsidP="007E4C96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Само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собой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разумеется,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что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между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ними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существует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определенное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соотношение,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необходимое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для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поддержания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деятельности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достигнутом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уровне.</w:t>
      </w:r>
    </w:p>
    <w:p w:rsidR="00E75D25" w:rsidRPr="00A05561" w:rsidRDefault="00E75D25" w:rsidP="007E4C96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соответствию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критериям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доходности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(прибыльности)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проводят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следующую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градацию:</w:t>
      </w:r>
    </w:p>
    <w:p w:rsidR="00E75D25" w:rsidRPr="00A05561" w:rsidRDefault="00E75D25" w:rsidP="007E4C96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─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активы,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приносящие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доход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(ссуды,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значительная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доля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инвестиционных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операций,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прочие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операции);</w:t>
      </w:r>
    </w:p>
    <w:p w:rsidR="00E75D25" w:rsidRPr="00A05561" w:rsidRDefault="00E75D25" w:rsidP="007E4C96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─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активы,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приносящие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доход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(наличность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кассе,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средства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корреспондентском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резервном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счетах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Центральном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банке,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инвестиции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основные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фонды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банка).</w:t>
      </w:r>
    </w:p>
    <w:p w:rsidR="00E75D25" w:rsidRPr="00A05561" w:rsidRDefault="00E75D25" w:rsidP="007E4C96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Необходимость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соблюдения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требований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ликвидности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вынуждает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размещать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часть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средств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вложения,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приносящие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дохода,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либо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приносящие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его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крайне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ограниченном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размере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(наличность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кассе,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средства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счетах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центральном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другие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виды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ликвидных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активов).</w:t>
      </w:r>
    </w:p>
    <w:p w:rsidR="00E75D25" w:rsidRPr="00A05561" w:rsidRDefault="00E75D25" w:rsidP="007E4C96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другой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стороны,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потребности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всестороннего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обеспечения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деятельности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развития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обусловливают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наличие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активах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такие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статьи,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банковские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здания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оборудование,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инвестиции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филиалы,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ассоциированные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«дочерние»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компании,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занимающиеся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специализированными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банковскими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операциями.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Хотя,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строго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говоря,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позиции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нельзя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отнести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собственно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активным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операциям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однако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они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фактически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представляют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собой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что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иное,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размещение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имеющихся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ресурсов.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значительной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мере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такие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обусловлены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все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более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усиливающейся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протяжении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последнего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десятилетия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тенденцией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повсеместной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специализации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универсализации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банковского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дела.</w:t>
      </w:r>
    </w:p>
    <w:p w:rsidR="00E75D25" w:rsidRPr="00A05561" w:rsidRDefault="00E75D25" w:rsidP="007E4C96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Классификация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размещения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точки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зрения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ликвидности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имеет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ряд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трактовок.</w:t>
      </w:r>
    </w:p>
    <w:p w:rsidR="00E75D25" w:rsidRPr="00A05561" w:rsidRDefault="00E75D25" w:rsidP="007E4C96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Выделяют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три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группы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степени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ликвидности:</w:t>
      </w:r>
    </w:p>
    <w:p w:rsidR="00E75D25" w:rsidRPr="00A05561" w:rsidRDefault="00E75D25" w:rsidP="007E4C96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─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высоко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ликвидные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-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активы,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уже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находящиеся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денежной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форме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или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имеющие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возможность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быстро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трансформироваться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(кассовая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наличность,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средства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счетах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Центральном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банке,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средства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корреспондентских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счетах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других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коммерческих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банках,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инвестиции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быстрореализуемые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долговые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обязательства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государства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первоклассных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коммерческих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структур).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Хотя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некоторые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из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перечисленных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вложений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приносят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определенный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доход,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основной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причиной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существования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является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необходимость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поддержания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общей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ликвидности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соответствующем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уровне,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тогда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доход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ним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служит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хотя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существенным,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второстепенным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фактором;</w:t>
      </w:r>
    </w:p>
    <w:p w:rsidR="00E75D25" w:rsidRPr="00A05561" w:rsidRDefault="00E75D25" w:rsidP="007E4C96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─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различные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краткосрочные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вложения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банка: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ссуды,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ценные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бумаги,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факторинговые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т.д.;</w:t>
      </w:r>
    </w:p>
    <w:p w:rsidR="00E75D25" w:rsidRPr="00A05561" w:rsidRDefault="00E75D25" w:rsidP="007E4C96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─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долгосрочные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вложения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-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ссуды,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ценные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бумаги,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долевое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участие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финансирование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проектов,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инвестиции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здания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сооружения,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просроченная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дебиторская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задолженность.</w:t>
      </w:r>
    </w:p>
    <w:p w:rsidR="00E75D25" w:rsidRPr="00A05561" w:rsidRDefault="00E75D25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Основой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коммерческого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следует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считать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кредитования.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Субъектами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отношений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области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банковского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являются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хозяйствующие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субъекты,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население,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государство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сами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банки.</w:t>
      </w:r>
    </w:p>
    <w:p w:rsidR="00E75D25" w:rsidRPr="00A05561" w:rsidRDefault="00E75D25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Банковские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подразделяются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ряд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видов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различным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критериям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или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признакам.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основу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классификации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могут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быть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положены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особенности,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отражающие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или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стороны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кредитования.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зависимости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субъекта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кредитования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различают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государственным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негосударственным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предприятиям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организациям,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гражданам,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занимающимся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индивидуальной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трудовой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деятельностью,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другим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банкам,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прочим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хозяйственным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субъектам,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включая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органы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власти,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совместные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предприятия,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международные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объединения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организации.</w:t>
      </w:r>
    </w:p>
    <w:p w:rsidR="00E75D25" w:rsidRPr="00A05561" w:rsidRDefault="00E75D25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назначению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различают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потребительский,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промышленный,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торговый,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сельскохозяйственный,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инвестиционный,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бюджетный.</w:t>
      </w:r>
    </w:p>
    <w:p w:rsidR="00E75D25" w:rsidRPr="00A05561" w:rsidRDefault="00E75D25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сфере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применения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подразделяют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область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производства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сферу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обращения.</w:t>
      </w:r>
    </w:p>
    <w:p w:rsidR="00E75D25" w:rsidRPr="00A05561" w:rsidRDefault="00E75D25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срокам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пользования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бывают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востребования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срочные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(среди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которых,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свою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очередь,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выделяют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краткосрочные,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среднесрочные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долгосрочные).</w:t>
      </w:r>
    </w:p>
    <w:p w:rsidR="00E75D25" w:rsidRPr="00A05561" w:rsidRDefault="00E75D25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Долгосрочный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инвесторам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инвестиционные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нужды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большей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степени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отвечает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принципам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работы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условиях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рынка,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чем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финансирование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капитальных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вложений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из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других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источников.</w:t>
      </w:r>
    </w:p>
    <w:p w:rsidR="00E75D25" w:rsidRPr="00A05561" w:rsidRDefault="00E75D25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Государственные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инвестиционные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нужды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предоставляются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предприятиям-инвесторам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Минфином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РФ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через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коммерческие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или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напрямую.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ресурсы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выделяются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коммерческим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срок,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предусмотренный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соглашением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Минфином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РФ.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Размер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маржи,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взимаемой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инвесторов,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более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3%.</w:t>
      </w:r>
    </w:p>
    <w:p w:rsidR="00E75D25" w:rsidRPr="00A05561" w:rsidRDefault="00E75D25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Потребительский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—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это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ссуды,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предоставляемые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населению.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России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потребительским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ссудам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относят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любые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виды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ссуд,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предоставляемых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населению,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числе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ссуды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приобретение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товаров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длительного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пользования,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ипотечные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ссуды,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ссуды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неотложные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нужды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др.</w:t>
      </w:r>
    </w:p>
    <w:p w:rsidR="00E75D25" w:rsidRPr="00A05561" w:rsidRDefault="00E75D25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Кредит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овердрафт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носит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многоцелевой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краткосрочный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характер.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Он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предоставляется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случае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разрыва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платежном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обороте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клиента,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когда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его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текущие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финансовые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потребности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превышают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собственные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ресурсы.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размерам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различают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крупные,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мелкие.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зависимости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платности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банковские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подразделяются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ссуды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рыночной,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повышенной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льготной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процентной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ставкой.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Различают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частные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совокупные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объекты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кредитования.</w:t>
      </w:r>
    </w:p>
    <w:p w:rsidR="00E75D25" w:rsidRPr="00A05561" w:rsidRDefault="00E75D25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Банковские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ссуды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делятся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зависимости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валюты,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применяемой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кредитовании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(кредиты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рублях,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долларах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США,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евро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т.д.).</w:t>
      </w:r>
    </w:p>
    <w:p w:rsidR="00E75D25" w:rsidRPr="00A05561" w:rsidRDefault="00E75D25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Важный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критерий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классификации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—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обеспеченность.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Обеспеченность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широком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смысле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—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это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наличие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гарантий,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дающих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уверенность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том,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что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ссуда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будет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своевременно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возвращена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кредитору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ее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использование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заемщика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будет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получена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установленная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плата.</w:t>
      </w:r>
    </w:p>
    <w:p w:rsidR="00E75D25" w:rsidRPr="00A05561" w:rsidRDefault="00E75D25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видам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наличию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обеспечения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следует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выделить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еще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некоторые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виды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кредитов.</w:t>
      </w:r>
    </w:p>
    <w:p w:rsidR="00E75D25" w:rsidRPr="00A05561" w:rsidRDefault="00E75D25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Ломбардный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—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под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залог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ценных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бумаг.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Заемщиком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виде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обеспечения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могут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быть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представлены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различного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рода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ценные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бумаги: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акции,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облигации,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краткосрочные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казначейские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обязательства,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векселя,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депозитные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сертификаты.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залогу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принимаются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именные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ценные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бумаги,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так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бумаги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предъявителя.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непогашении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заемщиком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задолженности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ссуде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заложенные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обеспечение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ценные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бумаги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установленном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порядке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(и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конкретно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определенный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срок)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переходят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собственность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банка.</w:t>
      </w:r>
    </w:p>
    <w:p w:rsidR="00E75D25" w:rsidRPr="00A05561" w:rsidRDefault="00E75D25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Вексельный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—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ссуды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под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обеспечение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векселями.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Они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делятся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два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вида: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учет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векселей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ссуды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под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залог.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Учет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векселей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—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это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покупка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банком,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результате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чего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они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полностью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переходят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собственность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организации,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вместе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ними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право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требования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платежа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векселедержателей.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Ссуды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под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залог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векселей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отличаются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учета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векселей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тем,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что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собственность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вексель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переуступается,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он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только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закладывается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векселедержателем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определенный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срок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последующим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выкупом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после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погашения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ссуды;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этом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ссуда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выдается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пределах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полной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суммы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векселя,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только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60—90%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его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номинальной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стоимости.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векселям,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принимаемым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залог,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предъявляют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же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требования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юридического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экономического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характера,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что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учитываемым.</w:t>
      </w:r>
    </w:p>
    <w:p w:rsidR="00E75D25" w:rsidRPr="00A05561" w:rsidRDefault="00E75D25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Бланковый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имеет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конкретного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обеспечения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поэтому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предоставляется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первоклассным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кредитоспособности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клиентам,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которыми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поддерживает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давние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связи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имеет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претензий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оформлявшимся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ранее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кредитам.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кратковременный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(от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одного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трех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месяцев).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Процентная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ставка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устанавливается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более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высоком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уровне,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чем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другим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кредитам.</w:t>
      </w:r>
    </w:p>
    <w:p w:rsidR="00E75D25" w:rsidRPr="00A05561" w:rsidRDefault="00E75D25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мере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развития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экономик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отдельных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стран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интеграционных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группировок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появляется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потребность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крупных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кредитах,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превышающих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возможности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отдельных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Это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заставляет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объединяться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группы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разрабатывать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принципы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синдицированного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кредита.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Синдицированный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—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это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вид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кредита,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который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предоставляется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двумя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или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более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кредиторами,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объединившимися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синдикат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(консорциум),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одному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заемщику.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Группа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банков-кредиторов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(консорциум)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объединяет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срок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свои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временно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свободные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финансовые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ресурсы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целью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кредитования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определенного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объекта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или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заемщика.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Один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или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небольшая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группа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ведущих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банков-координаторов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имени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всего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синдиката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(консорциума)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ведет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переговоры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заемщиком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условиям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соглашения,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обеспечивает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мобилизацию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необходимых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сумм.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Координаторы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контролируют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предоставление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кредита,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его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использование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погашение.</w:t>
      </w:r>
    </w:p>
    <w:p w:rsidR="00E75D25" w:rsidRPr="00A05561" w:rsidRDefault="00E75D25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Сравнительный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анализ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России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другими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странами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основным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макроэкономическим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показателям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свидетельствует,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что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отношению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объема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банковских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рынков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ВВП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существенно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отстаем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развитых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стран,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стран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Восточной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Европы.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Отношение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банковской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системы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(АБС)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внутреннему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валовому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продукту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итогам</w:t>
      </w:r>
      <w:r w:rsidR="007E4C96" w:rsidRPr="00A05561">
        <w:rPr>
          <w:color w:val="000000"/>
          <w:sz w:val="28"/>
          <w:szCs w:val="28"/>
        </w:rPr>
        <w:t xml:space="preserve"> </w:t>
      </w:r>
      <w:r w:rsidR="00F00F19" w:rsidRPr="00A05561">
        <w:rPr>
          <w:color w:val="000000"/>
          <w:sz w:val="28"/>
          <w:szCs w:val="28"/>
        </w:rPr>
        <w:t>2008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России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составляет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около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45%,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время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Польше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-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уровне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65%,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Германии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-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более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300%.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Похожая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картина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складывается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анализе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других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показателей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-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кредитов,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депозитов,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капитала.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отношению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депозитов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населения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ВВП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наша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страна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2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уступает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Польше,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Венгрии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Словении,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Чехии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-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почти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3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[</w:t>
      </w:r>
      <w:r w:rsidR="00CB440D" w:rsidRPr="00A05561">
        <w:rPr>
          <w:color w:val="000000"/>
          <w:sz w:val="28"/>
          <w:szCs w:val="28"/>
        </w:rPr>
        <w:t>12</w:t>
      </w:r>
      <w:r w:rsidRPr="00A05561">
        <w:rPr>
          <w:color w:val="000000"/>
          <w:sz w:val="28"/>
          <w:szCs w:val="28"/>
        </w:rPr>
        <w:t>].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нефинансовому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сектору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экономики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России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имеют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долю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ВВП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почти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8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меньшую,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чем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Германии,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2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меньшую,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чем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Турции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Венгрии.</w:t>
      </w:r>
    </w:p>
    <w:p w:rsidR="00E75D25" w:rsidRPr="00A05561" w:rsidRDefault="00E75D25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Тем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менее,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уверенный,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последовательный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этих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показателей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свидетельствует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наличии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высокого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потенциала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развития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российского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банковского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сектора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достижимости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поставленных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задач: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течение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последних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пяти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лет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отношение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банковской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системы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России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ВВП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увеличилось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13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%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(с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32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45%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ВВП),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е.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среднегодовой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прирост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составил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2,6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%.</w:t>
      </w:r>
    </w:p>
    <w:p w:rsidR="00E75D25" w:rsidRPr="00A05561" w:rsidRDefault="00E75D25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увеличением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масштабов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российской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банковской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системы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должна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возрастать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отдача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ее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деятельности,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нацеленной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обеспечение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роста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производства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поддержание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структурной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перестройки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экономики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страны,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повышение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благосостояния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качества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жизни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граждан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России.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связи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этим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чрезвычайно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важным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становится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участие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реализации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приоритетных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национальных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проектов,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направленных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качественное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улучшение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ситуации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сфере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здравоохранения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образования,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развития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агропромышленного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комплекса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жилищного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строительства.</w:t>
      </w:r>
    </w:p>
    <w:p w:rsidR="00E75D25" w:rsidRPr="00A05561" w:rsidRDefault="00E75D25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Названные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задачи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российским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кредитным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организациям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предстоит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решать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непростых,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постоянно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изменяющихся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условиях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-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это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снижение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доходности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финансовых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инструментов,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усиление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конкуренции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стороны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иностранных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небанковских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финансовых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посредников,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усиление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влияния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альтернативных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инструментов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привлечения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размещения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средств.</w:t>
      </w:r>
    </w:p>
    <w:p w:rsidR="00E75D25" w:rsidRPr="00A05561" w:rsidRDefault="00E75D25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Если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попробовать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посмотреть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будущее,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проанализировать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факторы,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которые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будут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определять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тенденции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развития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российских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ближайшую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перспективу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(скажем,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пять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лет),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увидим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реальные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вызовы,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которые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уже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сегодня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требуют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адекватной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реакции.</w:t>
      </w:r>
    </w:p>
    <w:p w:rsidR="00E75D25" w:rsidRPr="00A05561" w:rsidRDefault="00E75D25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Очевидно,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что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банковском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секторе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сохранится,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возможно,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усилится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тенденция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iCs/>
          <w:color w:val="000000"/>
          <w:sz w:val="28"/>
          <w:szCs w:val="28"/>
        </w:rPr>
        <w:t>росту</w:t>
      </w:r>
      <w:r w:rsidR="007E4C96" w:rsidRPr="00A05561">
        <w:rPr>
          <w:iCs/>
          <w:color w:val="000000"/>
          <w:sz w:val="28"/>
          <w:szCs w:val="28"/>
        </w:rPr>
        <w:t xml:space="preserve"> </w:t>
      </w:r>
      <w:r w:rsidRPr="00A05561">
        <w:rPr>
          <w:iCs/>
          <w:color w:val="000000"/>
          <w:sz w:val="28"/>
          <w:szCs w:val="28"/>
        </w:rPr>
        <w:t>доли</w:t>
      </w:r>
      <w:r w:rsidR="007E4C96" w:rsidRPr="00A05561">
        <w:rPr>
          <w:iCs/>
          <w:color w:val="000000"/>
          <w:sz w:val="28"/>
          <w:szCs w:val="28"/>
        </w:rPr>
        <w:t xml:space="preserve"> </w:t>
      </w:r>
      <w:r w:rsidRPr="00A05561">
        <w:rPr>
          <w:iCs/>
          <w:color w:val="000000"/>
          <w:sz w:val="28"/>
          <w:szCs w:val="28"/>
        </w:rPr>
        <w:t>розничных</w:t>
      </w:r>
      <w:r w:rsidR="007E4C96" w:rsidRPr="00A05561">
        <w:rPr>
          <w:iCs/>
          <w:color w:val="000000"/>
          <w:sz w:val="28"/>
          <w:szCs w:val="28"/>
        </w:rPr>
        <w:t xml:space="preserve"> </w:t>
      </w:r>
      <w:r w:rsidRPr="00A05561">
        <w:rPr>
          <w:iCs/>
          <w:color w:val="000000"/>
          <w:sz w:val="28"/>
          <w:szCs w:val="28"/>
        </w:rPr>
        <w:t>операций,</w:t>
      </w:r>
      <w:r w:rsidR="007E4C96" w:rsidRPr="00A05561">
        <w:rPr>
          <w:iCs/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причем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движение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здесь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будет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встречное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-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стороны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спроса,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стороны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предложения.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Усиление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конкурентного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давления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рынке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обслуживания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корпораций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будет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направлять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все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большей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степени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сторону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активизации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услуг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для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массового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клиента,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платежеспособного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спроса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населения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объема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бизнеса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малых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предприятий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обеспечат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опережающую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динамику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развития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рынка.</w:t>
      </w:r>
    </w:p>
    <w:p w:rsidR="00E75D25" w:rsidRPr="00A05561" w:rsidRDefault="00E75D25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Для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это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означает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экстенсивное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расширение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количества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потенциальных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клиентов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всех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видов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операций,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активно-пассивных,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так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комиссионных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(рис</w:t>
      </w:r>
      <w:r w:rsidR="00F00F19" w:rsidRPr="00A05561">
        <w:rPr>
          <w:color w:val="000000"/>
          <w:sz w:val="28"/>
          <w:szCs w:val="28"/>
        </w:rPr>
        <w:t>унок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3).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Будет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доля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расчетов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помощью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пластиковых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карт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других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средств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удаленного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доступа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банковским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счетам,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объем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денежных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переводов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безналичных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платежей.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iCs/>
          <w:color w:val="000000"/>
          <w:sz w:val="28"/>
          <w:szCs w:val="28"/>
        </w:rPr>
        <w:t>Сокращение</w:t>
      </w:r>
      <w:r w:rsidR="007E4C96" w:rsidRPr="00A05561">
        <w:rPr>
          <w:iCs/>
          <w:color w:val="000000"/>
          <w:sz w:val="28"/>
          <w:szCs w:val="28"/>
        </w:rPr>
        <w:t xml:space="preserve"> </w:t>
      </w:r>
      <w:r w:rsidRPr="00A05561">
        <w:rPr>
          <w:iCs/>
          <w:color w:val="000000"/>
          <w:sz w:val="28"/>
          <w:szCs w:val="28"/>
        </w:rPr>
        <w:t>процентной</w:t>
      </w:r>
      <w:r w:rsidR="007E4C96" w:rsidRPr="00A05561">
        <w:rPr>
          <w:iCs/>
          <w:color w:val="000000"/>
          <w:sz w:val="28"/>
          <w:szCs w:val="28"/>
        </w:rPr>
        <w:t xml:space="preserve"> </w:t>
      </w:r>
      <w:r w:rsidRPr="00A05561">
        <w:rPr>
          <w:iCs/>
          <w:color w:val="000000"/>
          <w:sz w:val="28"/>
          <w:szCs w:val="28"/>
        </w:rPr>
        <w:t>маржи</w:t>
      </w:r>
      <w:r w:rsidR="007E4C96" w:rsidRPr="00A05561">
        <w:rPr>
          <w:iCs/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станет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дополнительным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стимулом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развития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рынка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комиссионных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услуг,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повысит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значимость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непроцентных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доходов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финансовых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результатах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деятельности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российских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банков.</w:t>
      </w:r>
    </w:p>
    <w:p w:rsidR="00782046" w:rsidRPr="00A05561" w:rsidRDefault="00782046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другой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стороны,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будет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ощущаться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усиление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процесса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дезинтермедиации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-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отказа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посредничества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банковских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структур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размещении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средств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инструменты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денежного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рынка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рынка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капитала.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Расширение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применения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доступных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клиентам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альтернативных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инструментов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(прежде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всего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фондовом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рынке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области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пенсионных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страховых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услуг)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будет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оказывать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дополнительную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конкуренцию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кредитным,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депозитным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расчетным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банковским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продуктам.</w:t>
      </w:r>
    </w:p>
    <w:p w:rsidR="00E75D25" w:rsidRPr="00A05561" w:rsidRDefault="00E75D25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</w:p>
    <w:p w:rsidR="00E75D25" w:rsidRPr="00A05561" w:rsidRDefault="0048138C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Рисунок 3" o:spid="_x0000_i1026" type="#_x0000_t75" style="width:192.75pt;height:119.25pt;visibility:visible">
            <v:imagedata r:id="rId8" o:title=""/>
          </v:shape>
        </w:pict>
      </w:r>
    </w:p>
    <w:p w:rsidR="00E75D25" w:rsidRPr="00A05561" w:rsidRDefault="00E75D25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Рис</w:t>
      </w:r>
      <w:r w:rsidR="00F476F5" w:rsidRPr="00A05561">
        <w:rPr>
          <w:color w:val="000000"/>
          <w:sz w:val="28"/>
          <w:szCs w:val="28"/>
        </w:rPr>
        <w:t>унок</w:t>
      </w:r>
      <w:r w:rsidR="007E4C96" w:rsidRPr="00A05561">
        <w:rPr>
          <w:color w:val="000000"/>
          <w:sz w:val="28"/>
          <w:szCs w:val="28"/>
        </w:rPr>
        <w:t xml:space="preserve"> </w:t>
      </w:r>
      <w:r w:rsidR="00F476F5" w:rsidRPr="00A05561">
        <w:rPr>
          <w:color w:val="000000"/>
          <w:sz w:val="28"/>
          <w:szCs w:val="28"/>
        </w:rPr>
        <w:t>3</w:t>
      </w:r>
      <w:r w:rsidR="007E4C96" w:rsidRPr="00A05561">
        <w:rPr>
          <w:color w:val="000000"/>
          <w:sz w:val="28"/>
          <w:szCs w:val="28"/>
        </w:rPr>
        <w:t xml:space="preserve"> </w:t>
      </w:r>
      <w:r w:rsidR="00F476F5" w:rsidRPr="00A05561">
        <w:rPr>
          <w:color w:val="000000"/>
          <w:sz w:val="28"/>
          <w:szCs w:val="28"/>
        </w:rPr>
        <w:t>─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доли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розничных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АБС</w:t>
      </w:r>
    </w:p>
    <w:p w:rsidR="00E75D25" w:rsidRPr="00A05561" w:rsidRDefault="007E4C96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br w:type="page"/>
      </w:r>
      <w:r w:rsidR="00E75D25" w:rsidRPr="00A05561">
        <w:rPr>
          <w:color w:val="000000"/>
          <w:sz w:val="28"/>
          <w:szCs w:val="28"/>
        </w:rPr>
        <w:t>Под</w:t>
      </w:r>
      <w:r w:rsidRPr="00A05561">
        <w:rPr>
          <w:color w:val="000000"/>
          <w:sz w:val="28"/>
          <w:szCs w:val="28"/>
        </w:rPr>
        <w:t xml:space="preserve"> </w:t>
      </w:r>
      <w:r w:rsidR="00E75D25" w:rsidRPr="00A05561">
        <w:rPr>
          <w:color w:val="000000"/>
          <w:sz w:val="28"/>
          <w:szCs w:val="28"/>
        </w:rPr>
        <w:t>влиянием</w:t>
      </w:r>
      <w:r w:rsidRPr="00A05561">
        <w:rPr>
          <w:color w:val="000000"/>
          <w:sz w:val="28"/>
          <w:szCs w:val="28"/>
        </w:rPr>
        <w:t xml:space="preserve"> </w:t>
      </w:r>
      <w:r w:rsidR="00E75D25" w:rsidRPr="00A05561">
        <w:rPr>
          <w:color w:val="000000"/>
          <w:sz w:val="28"/>
          <w:szCs w:val="28"/>
        </w:rPr>
        <w:t>изменений,</w:t>
      </w:r>
      <w:r w:rsidRPr="00A05561">
        <w:rPr>
          <w:color w:val="000000"/>
          <w:sz w:val="28"/>
          <w:szCs w:val="28"/>
        </w:rPr>
        <w:t xml:space="preserve"> </w:t>
      </w:r>
      <w:r w:rsidR="00E75D25" w:rsidRPr="00A05561">
        <w:rPr>
          <w:color w:val="000000"/>
          <w:sz w:val="28"/>
          <w:szCs w:val="28"/>
        </w:rPr>
        <w:t>происходящих</w:t>
      </w:r>
      <w:r w:rsidRPr="00A05561">
        <w:rPr>
          <w:color w:val="000000"/>
          <w:sz w:val="28"/>
          <w:szCs w:val="28"/>
        </w:rPr>
        <w:t xml:space="preserve"> </w:t>
      </w:r>
      <w:r w:rsidR="00E75D25" w:rsidRPr="00A05561">
        <w:rPr>
          <w:color w:val="000000"/>
          <w:sz w:val="28"/>
          <w:szCs w:val="28"/>
        </w:rPr>
        <w:t>в</w:t>
      </w:r>
      <w:r w:rsidRPr="00A05561">
        <w:rPr>
          <w:color w:val="000000"/>
          <w:sz w:val="28"/>
          <w:szCs w:val="28"/>
        </w:rPr>
        <w:t xml:space="preserve"> </w:t>
      </w:r>
      <w:r w:rsidR="00E75D25" w:rsidRPr="00A05561">
        <w:rPr>
          <w:color w:val="000000"/>
          <w:sz w:val="28"/>
          <w:szCs w:val="28"/>
        </w:rPr>
        <w:t>экономической</w:t>
      </w:r>
      <w:r w:rsidRPr="00A05561">
        <w:rPr>
          <w:color w:val="000000"/>
          <w:sz w:val="28"/>
          <w:szCs w:val="28"/>
        </w:rPr>
        <w:t xml:space="preserve"> </w:t>
      </w:r>
      <w:r w:rsidR="00E75D25" w:rsidRPr="00A05561">
        <w:rPr>
          <w:color w:val="000000"/>
          <w:sz w:val="28"/>
          <w:szCs w:val="28"/>
        </w:rPr>
        <w:t>и</w:t>
      </w:r>
      <w:r w:rsidRPr="00A05561">
        <w:rPr>
          <w:color w:val="000000"/>
          <w:sz w:val="28"/>
          <w:szCs w:val="28"/>
        </w:rPr>
        <w:t xml:space="preserve"> </w:t>
      </w:r>
      <w:r w:rsidR="00E75D25" w:rsidRPr="00A05561">
        <w:rPr>
          <w:color w:val="000000"/>
          <w:sz w:val="28"/>
          <w:szCs w:val="28"/>
        </w:rPr>
        <w:t>социальной</w:t>
      </w:r>
      <w:r w:rsidRPr="00A05561">
        <w:rPr>
          <w:color w:val="000000"/>
          <w:sz w:val="28"/>
          <w:szCs w:val="28"/>
        </w:rPr>
        <w:t xml:space="preserve"> </w:t>
      </w:r>
      <w:r w:rsidR="00E75D25" w:rsidRPr="00A05561">
        <w:rPr>
          <w:color w:val="000000"/>
          <w:sz w:val="28"/>
          <w:szCs w:val="28"/>
        </w:rPr>
        <w:t>среде,</w:t>
      </w:r>
      <w:r w:rsidRPr="00A05561">
        <w:rPr>
          <w:color w:val="000000"/>
          <w:sz w:val="28"/>
          <w:szCs w:val="28"/>
        </w:rPr>
        <w:t xml:space="preserve"> </w:t>
      </w:r>
      <w:r w:rsidR="00E75D25" w:rsidRPr="00A05561">
        <w:rPr>
          <w:color w:val="000000"/>
          <w:sz w:val="28"/>
          <w:szCs w:val="28"/>
        </w:rPr>
        <w:t>будут</w:t>
      </w:r>
      <w:r w:rsidRPr="00A05561">
        <w:rPr>
          <w:color w:val="000000"/>
          <w:sz w:val="28"/>
          <w:szCs w:val="28"/>
        </w:rPr>
        <w:t xml:space="preserve"> </w:t>
      </w:r>
      <w:r w:rsidR="00E75D25" w:rsidRPr="00A05561">
        <w:rPr>
          <w:color w:val="000000"/>
          <w:sz w:val="28"/>
          <w:szCs w:val="28"/>
        </w:rPr>
        <w:t>углубляться</w:t>
      </w:r>
      <w:r w:rsidRPr="00A05561">
        <w:rPr>
          <w:color w:val="000000"/>
          <w:sz w:val="28"/>
          <w:szCs w:val="28"/>
        </w:rPr>
        <w:t xml:space="preserve"> </w:t>
      </w:r>
      <w:r w:rsidR="00E75D25" w:rsidRPr="00A05561">
        <w:rPr>
          <w:color w:val="000000"/>
          <w:sz w:val="28"/>
          <w:szCs w:val="28"/>
        </w:rPr>
        <w:t>процессы</w:t>
      </w:r>
      <w:r w:rsidRPr="00A05561">
        <w:rPr>
          <w:color w:val="000000"/>
          <w:sz w:val="28"/>
          <w:szCs w:val="28"/>
        </w:rPr>
        <w:t xml:space="preserve"> </w:t>
      </w:r>
      <w:r w:rsidR="00E75D25" w:rsidRPr="00A05561">
        <w:rPr>
          <w:iCs/>
          <w:color w:val="000000"/>
          <w:sz w:val="28"/>
          <w:szCs w:val="28"/>
        </w:rPr>
        <w:t>сегментации</w:t>
      </w:r>
      <w:r w:rsidRPr="00A05561">
        <w:rPr>
          <w:iCs/>
          <w:color w:val="000000"/>
          <w:sz w:val="28"/>
          <w:szCs w:val="28"/>
        </w:rPr>
        <w:t xml:space="preserve"> </w:t>
      </w:r>
      <w:r w:rsidR="00E75D25" w:rsidRPr="00A05561">
        <w:rPr>
          <w:iCs/>
          <w:color w:val="000000"/>
          <w:sz w:val="28"/>
          <w:szCs w:val="28"/>
        </w:rPr>
        <w:t>пользователей</w:t>
      </w:r>
      <w:r w:rsidRPr="00A05561">
        <w:rPr>
          <w:iCs/>
          <w:color w:val="000000"/>
          <w:sz w:val="28"/>
          <w:szCs w:val="28"/>
        </w:rPr>
        <w:t xml:space="preserve"> </w:t>
      </w:r>
      <w:r w:rsidR="00E75D25" w:rsidRPr="00A05561">
        <w:rPr>
          <w:iCs/>
          <w:color w:val="000000"/>
          <w:sz w:val="28"/>
          <w:szCs w:val="28"/>
        </w:rPr>
        <w:t>банковских</w:t>
      </w:r>
      <w:r w:rsidRPr="00A05561">
        <w:rPr>
          <w:iCs/>
          <w:color w:val="000000"/>
          <w:sz w:val="28"/>
          <w:szCs w:val="28"/>
        </w:rPr>
        <w:t xml:space="preserve"> </w:t>
      </w:r>
      <w:r w:rsidR="00E75D25" w:rsidRPr="00A05561">
        <w:rPr>
          <w:iCs/>
          <w:color w:val="000000"/>
          <w:sz w:val="28"/>
          <w:szCs w:val="28"/>
        </w:rPr>
        <w:t>продуктов,</w:t>
      </w:r>
      <w:r w:rsidRPr="00A05561">
        <w:rPr>
          <w:iCs/>
          <w:color w:val="000000"/>
          <w:sz w:val="28"/>
          <w:szCs w:val="28"/>
        </w:rPr>
        <w:t xml:space="preserve"> </w:t>
      </w:r>
      <w:r w:rsidR="00E75D25" w:rsidRPr="00A05561">
        <w:rPr>
          <w:color w:val="000000"/>
          <w:sz w:val="28"/>
          <w:szCs w:val="28"/>
        </w:rPr>
        <w:t>усилится</w:t>
      </w:r>
      <w:r w:rsidRPr="00A05561">
        <w:rPr>
          <w:color w:val="000000"/>
          <w:sz w:val="28"/>
          <w:szCs w:val="28"/>
        </w:rPr>
        <w:t xml:space="preserve"> </w:t>
      </w:r>
      <w:r w:rsidR="00E75D25" w:rsidRPr="00A05561">
        <w:rPr>
          <w:color w:val="000000"/>
          <w:sz w:val="28"/>
          <w:szCs w:val="28"/>
        </w:rPr>
        <w:t>дифференциация</w:t>
      </w:r>
      <w:r w:rsidRPr="00A05561">
        <w:rPr>
          <w:color w:val="000000"/>
          <w:sz w:val="28"/>
          <w:szCs w:val="28"/>
        </w:rPr>
        <w:t xml:space="preserve"> </w:t>
      </w:r>
      <w:r w:rsidR="00E75D25" w:rsidRPr="00A05561">
        <w:rPr>
          <w:color w:val="000000"/>
          <w:sz w:val="28"/>
          <w:szCs w:val="28"/>
        </w:rPr>
        <w:t>их</w:t>
      </w:r>
      <w:r w:rsidRPr="00A05561">
        <w:rPr>
          <w:color w:val="000000"/>
          <w:sz w:val="28"/>
          <w:szCs w:val="28"/>
        </w:rPr>
        <w:t xml:space="preserve"> </w:t>
      </w:r>
      <w:r w:rsidR="00E75D25" w:rsidRPr="00A05561">
        <w:rPr>
          <w:color w:val="000000"/>
          <w:sz w:val="28"/>
          <w:szCs w:val="28"/>
        </w:rPr>
        <w:t>спроса</w:t>
      </w:r>
      <w:r w:rsidRPr="00A05561">
        <w:rPr>
          <w:color w:val="000000"/>
          <w:sz w:val="28"/>
          <w:szCs w:val="28"/>
        </w:rPr>
        <w:t xml:space="preserve"> </w:t>
      </w:r>
      <w:r w:rsidR="00E75D25" w:rsidRPr="00A05561">
        <w:rPr>
          <w:color w:val="000000"/>
          <w:sz w:val="28"/>
          <w:szCs w:val="28"/>
        </w:rPr>
        <w:t>и</w:t>
      </w:r>
      <w:r w:rsidRPr="00A05561">
        <w:rPr>
          <w:color w:val="000000"/>
          <w:sz w:val="28"/>
          <w:szCs w:val="28"/>
        </w:rPr>
        <w:t xml:space="preserve"> </w:t>
      </w:r>
      <w:r w:rsidR="00E75D25" w:rsidRPr="00A05561">
        <w:rPr>
          <w:color w:val="000000"/>
          <w:sz w:val="28"/>
          <w:szCs w:val="28"/>
        </w:rPr>
        <w:t>требований</w:t>
      </w:r>
      <w:r w:rsidRPr="00A05561">
        <w:rPr>
          <w:color w:val="000000"/>
          <w:sz w:val="28"/>
          <w:szCs w:val="28"/>
        </w:rPr>
        <w:t xml:space="preserve"> </w:t>
      </w:r>
      <w:r w:rsidR="00E75D25" w:rsidRPr="00A05561">
        <w:rPr>
          <w:color w:val="000000"/>
          <w:sz w:val="28"/>
          <w:szCs w:val="28"/>
        </w:rPr>
        <w:t>к</w:t>
      </w:r>
      <w:r w:rsidRPr="00A05561">
        <w:rPr>
          <w:color w:val="000000"/>
          <w:sz w:val="28"/>
          <w:szCs w:val="28"/>
        </w:rPr>
        <w:t xml:space="preserve"> </w:t>
      </w:r>
      <w:r w:rsidR="00E75D25" w:rsidRPr="00A05561">
        <w:rPr>
          <w:color w:val="000000"/>
          <w:sz w:val="28"/>
          <w:szCs w:val="28"/>
        </w:rPr>
        <w:t>качеству</w:t>
      </w:r>
      <w:r w:rsidRPr="00A05561">
        <w:rPr>
          <w:color w:val="000000"/>
          <w:sz w:val="28"/>
          <w:szCs w:val="28"/>
        </w:rPr>
        <w:t xml:space="preserve"> </w:t>
      </w:r>
      <w:r w:rsidR="00E75D25" w:rsidRPr="00A05561">
        <w:rPr>
          <w:color w:val="000000"/>
          <w:sz w:val="28"/>
          <w:szCs w:val="28"/>
        </w:rPr>
        <w:t>обслуживания.</w:t>
      </w:r>
      <w:r w:rsidRPr="00A05561">
        <w:rPr>
          <w:color w:val="000000"/>
          <w:sz w:val="28"/>
          <w:szCs w:val="28"/>
        </w:rPr>
        <w:t xml:space="preserve"> </w:t>
      </w:r>
      <w:r w:rsidR="00E75D25" w:rsidRPr="00A05561">
        <w:rPr>
          <w:color w:val="000000"/>
          <w:sz w:val="28"/>
          <w:szCs w:val="28"/>
        </w:rPr>
        <w:t>В</w:t>
      </w:r>
      <w:r w:rsidRPr="00A05561">
        <w:rPr>
          <w:color w:val="000000"/>
          <w:sz w:val="28"/>
          <w:szCs w:val="28"/>
        </w:rPr>
        <w:t xml:space="preserve"> </w:t>
      </w:r>
      <w:r w:rsidR="00E75D25" w:rsidRPr="00A05561">
        <w:rPr>
          <w:color w:val="000000"/>
          <w:sz w:val="28"/>
          <w:szCs w:val="28"/>
        </w:rPr>
        <w:t>этой</w:t>
      </w:r>
      <w:r w:rsidRPr="00A05561">
        <w:rPr>
          <w:color w:val="000000"/>
          <w:sz w:val="28"/>
          <w:szCs w:val="28"/>
        </w:rPr>
        <w:t xml:space="preserve"> </w:t>
      </w:r>
      <w:r w:rsidR="00E75D25" w:rsidRPr="00A05561">
        <w:rPr>
          <w:color w:val="000000"/>
          <w:sz w:val="28"/>
          <w:szCs w:val="28"/>
        </w:rPr>
        <w:t>ситуации</w:t>
      </w:r>
      <w:r w:rsidRPr="00A05561">
        <w:rPr>
          <w:color w:val="000000"/>
          <w:sz w:val="28"/>
          <w:szCs w:val="28"/>
        </w:rPr>
        <w:t xml:space="preserve"> </w:t>
      </w:r>
      <w:r w:rsidR="00E75D25" w:rsidRPr="00A05561">
        <w:rPr>
          <w:color w:val="000000"/>
          <w:sz w:val="28"/>
          <w:szCs w:val="28"/>
        </w:rPr>
        <w:t>внимание</w:t>
      </w:r>
      <w:r w:rsidRPr="00A05561">
        <w:rPr>
          <w:color w:val="000000"/>
          <w:sz w:val="28"/>
          <w:szCs w:val="28"/>
        </w:rPr>
        <w:t xml:space="preserve"> </w:t>
      </w:r>
      <w:r w:rsidR="00E75D25" w:rsidRPr="00A05561">
        <w:rPr>
          <w:color w:val="000000"/>
          <w:sz w:val="28"/>
          <w:szCs w:val="28"/>
        </w:rPr>
        <w:t>банков</w:t>
      </w:r>
      <w:r w:rsidRPr="00A05561">
        <w:rPr>
          <w:color w:val="000000"/>
          <w:sz w:val="28"/>
          <w:szCs w:val="28"/>
        </w:rPr>
        <w:t xml:space="preserve"> </w:t>
      </w:r>
      <w:r w:rsidR="00E75D25" w:rsidRPr="00A05561">
        <w:rPr>
          <w:color w:val="000000"/>
          <w:sz w:val="28"/>
          <w:szCs w:val="28"/>
        </w:rPr>
        <w:t>должно</w:t>
      </w:r>
      <w:r w:rsidRPr="00A05561">
        <w:rPr>
          <w:color w:val="000000"/>
          <w:sz w:val="28"/>
          <w:szCs w:val="28"/>
        </w:rPr>
        <w:t xml:space="preserve"> </w:t>
      </w:r>
      <w:r w:rsidR="00E75D25" w:rsidRPr="00A05561">
        <w:rPr>
          <w:color w:val="000000"/>
          <w:sz w:val="28"/>
          <w:szCs w:val="28"/>
        </w:rPr>
        <w:t>быть</w:t>
      </w:r>
      <w:r w:rsidRPr="00A05561">
        <w:rPr>
          <w:color w:val="000000"/>
          <w:sz w:val="28"/>
          <w:szCs w:val="28"/>
        </w:rPr>
        <w:t xml:space="preserve"> </w:t>
      </w:r>
      <w:r w:rsidR="00E75D25" w:rsidRPr="00A05561">
        <w:rPr>
          <w:color w:val="000000"/>
          <w:sz w:val="28"/>
          <w:szCs w:val="28"/>
        </w:rPr>
        <w:t>сфокусировано</w:t>
      </w:r>
      <w:r w:rsidRPr="00A05561">
        <w:rPr>
          <w:color w:val="000000"/>
          <w:sz w:val="28"/>
          <w:szCs w:val="28"/>
        </w:rPr>
        <w:t xml:space="preserve"> </w:t>
      </w:r>
      <w:r w:rsidR="00E75D25" w:rsidRPr="00A05561">
        <w:rPr>
          <w:color w:val="000000"/>
          <w:sz w:val="28"/>
          <w:szCs w:val="28"/>
        </w:rPr>
        <w:t>на</w:t>
      </w:r>
      <w:r w:rsidRPr="00A05561">
        <w:rPr>
          <w:color w:val="000000"/>
          <w:sz w:val="28"/>
          <w:szCs w:val="28"/>
        </w:rPr>
        <w:t xml:space="preserve"> </w:t>
      </w:r>
      <w:r w:rsidR="00E75D25" w:rsidRPr="00A05561">
        <w:rPr>
          <w:color w:val="000000"/>
          <w:sz w:val="28"/>
          <w:szCs w:val="28"/>
        </w:rPr>
        <w:t>анализе</w:t>
      </w:r>
      <w:r w:rsidRPr="00A05561">
        <w:rPr>
          <w:color w:val="000000"/>
          <w:sz w:val="28"/>
          <w:szCs w:val="28"/>
        </w:rPr>
        <w:t xml:space="preserve"> </w:t>
      </w:r>
      <w:r w:rsidR="00E75D25" w:rsidRPr="00A05561">
        <w:rPr>
          <w:color w:val="000000"/>
          <w:sz w:val="28"/>
          <w:szCs w:val="28"/>
        </w:rPr>
        <w:t>предпочтений</w:t>
      </w:r>
      <w:r w:rsidRPr="00A05561">
        <w:rPr>
          <w:color w:val="000000"/>
          <w:sz w:val="28"/>
          <w:szCs w:val="28"/>
        </w:rPr>
        <w:t xml:space="preserve"> </w:t>
      </w:r>
      <w:r w:rsidR="00E75D25" w:rsidRPr="00A05561">
        <w:rPr>
          <w:color w:val="000000"/>
          <w:sz w:val="28"/>
          <w:szCs w:val="28"/>
        </w:rPr>
        <w:t>целевых</w:t>
      </w:r>
      <w:r w:rsidRPr="00A05561">
        <w:rPr>
          <w:color w:val="000000"/>
          <w:sz w:val="28"/>
          <w:szCs w:val="28"/>
        </w:rPr>
        <w:t xml:space="preserve"> </w:t>
      </w:r>
      <w:r w:rsidR="00E75D25" w:rsidRPr="00A05561">
        <w:rPr>
          <w:color w:val="000000"/>
          <w:sz w:val="28"/>
          <w:szCs w:val="28"/>
        </w:rPr>
        <w:t>групп</w:t>
      </w:r>
      <w:r w:rsidRPr="00A05561">
        <w:rPr>
          <w:color w:val="000000"/>
          <w:sz w:val="28"/>
          <w:szCs w:val="28"/>
        </w:rPr>
        <w:t xml:space="preserve"> </w:t>
      </w:r>
      <w:r w:rsidR="00E75D25" w:rsidRPr="00A05561">
        <w:rPr>
          <w:color w:val="000000"/>
          <w:sz w:val="28"/>
          <w:szCs w:val="28"/>
        </w:rPr>
        <w:t>потребителей,</w:t>
      </w:r>
      <w:r w:rsidRPr="00A05561">
        <w:rPr>
          <w:color w:val="000000"/>
          <w:sz w:val="28"/>
          <w:szCs w:val="28"/>
        </w:rPr>
        <w:t xml:space="preserve"> </w:t>
      </w:r>
      <w:r w:rsidR="00E75D25" w:rsidRPr="00A05561">
        <w:rPr>
          <w:color w:val="000000"/>
          <w:sz w:val="28"/>
          <w:szCs w:val="28"/>
        </w:rPr>
        <w:t>умении</w:t>
      </w:r>
      <w:r w:rsidRPr="00A05561">
        <w:rPr>
          <w:color w:val="000000"/>
          <w:sz w:val="28"/>
          <w:szCs w:val="28"/>
        </w:rPr>
        <w:t xml:space="preserve"> </w:t>
      </w:r>
      <w:r w:rsidR="00E75D25" w:rsidRPr="00A05561">
        <w:rPr>
          <w:color w:val="000000"/>
          <w:sz w:val="28"/>
          <w:szCs w:val="28"/>
        </w:rPr>
        <w:t>комплексно</w:t>
      </w:r>
      <w:r w:rsidRPr="00A05561">
        <w:rPr>
          <w:color w:val="000000"/>
          <w:sz w:val="28"/>
          <w:szCs w:val="28"/>
        </w:rPr>
        <w:t xml:space="preserve"> </w:t>
      </w:r>
      <w:r w:rsidR="00E75D25" w:rsidRPr="00A05561">
        <w:rPr>
          <w:color w:val="000000"/>
          <w:sz w:val="28"/>
          <w:szCs w:val="28"/>
        </w:rPr>
        <w:t>подходить</w:t>
      </w:r>
      <w:r w:rsidRPr="00A05561">
        <w:rPr>
          <w:color w:val="000000"/>
          <w:sz w:val="28"/>
          <w:szCs w:val="28"/>
        </w:rPr>
        <w:t xml:space="preserve"> </w:t>
      </w:r>
      <w:r w:rsidR="00E75D25" w:rsidRPr="00A05561">
        <w:rPr>
          <w:color w:val="000000"/>
          <w:sz w:val="28"/>
          <w:szCs w:val="28"/>
        </w:rPr>
        <w:t>к</w:t>
      </w:r>
      <w:r w:rsidRPr="00A05561">
        <w:rPr>
          <w:color w:val="000000"/>
          <w:sz w:val="28"/>
          <w:szCs w:val="28"/>
        </w:rPr>
        <w:t xml:space="preserve"> </w:t>
      </w:r>
      <w:r w:rsidR="00E75D25" w:rsidRPr="00A05561">
        <w:rPr>
          <w:color w:val="000000"/>
          <w:sz w:val="28"/>
          <w:szCs w:val="28"/>
        </w:rPr>
        <w:t>обслуживанию</w:t>
      </w:r>
      <w:r w:rsidRPr="00A05561">
        <w:rPr>
          <w:color w:val="000000"/>
          <w:sz w:val="28"/>
          <w:szCs w:val="28"/>
        </w:rPr>
        <w:t xml:space="preserve"> </w:t>
      </w:r>
      <w:r w:rsidR="00E75D25" w:rsidRPr="00A05561">
        <w:rPr>
          <w:color w:val="000000"/>
          <w:sz w:val="28"/>
          <w:szCs w:val="28"/>
        </w:rPr>
        <w:t>клиентов,</w:t>
      </w:r>
      <w:r w:rsidRPr="00A05561">
        <w:rPr>
          <w:color w:val="000000"/>
          <w:sz w:val="28"/>
          <w:szCs w:val="28"/>
        </w:rPr>
        <w:t xml:space="preserve"> </w:t>
      </w:r>
      <w:r w:rsidR="00E75D25" w:rsidRPr="00A05561">
        <w:rPr>
          <w:color w:val="000000"/>
          <w:sz w:val="28"/>
          <w:szCs w:val="28"/>
        </w:rPr>
        <w:t>ориентируясь</w:t>
      </w:r>
      <w:r w:rsidRPr="00A05561">
        <w:rPr>
          <w:color w:val="000000"/>
          <w:sz w:val="28"/>
          <w:szCs w:val="28"/>
        </w:rPr>
        <w:t xml:space="preserve"> </w:t>
      </w:r>
      <w:r w:rsidR="00E75D25" w:rsidRPr="00A05561">
        <w:rPr>
          <w:color w:val="000000"/>
          <w:sz w:val="28"/>
          <w:szCs w:val="28"/>
        </w:rPr>
        <w:t>на</w:t>
      </w:r>
      <w:r w:rsidRPr="00A05561">
        <w:rPr>
          <w:color w:val="000000"/>
          <w:sz w:val="28"/>
          <w:szCs w:val="28"/>
        </w:rPr>
        <w:t xml:space="preserve"> </w:t>
      </w:r>
      <w:r w:rsidR="00E75D25" w:rsidRPr="00A05561">
        <w:rPr>
          <w:color w:val="000000"/>
          <w:sz w:val="28"/>
          <w:szCs w:val="28"/>
        </w:rPr>
        <w:t>их</w:t>
      </w:r>
      <w:r w:rsidRPr="00A05561">
        <w:rPr>
          <w:color w:val="000000"/>
          <w:sz w:val="28"/>
          <w:szCs w:val="28"/>
        </w:rPr>
        <w:t xml:space="preserve"> </w:t>
      </w:r>
      <w:r w:rsidR="00E75D25" w:rsidRPr="00A05561">
        <w:rPr>
          <w:color w:val="000000"/>
          <w:sz w:val="28"/>
          <w:szCs w:val="28"/>
        </w:rPr>
        <w:t>нужды</w:t>
      </w:r>
      <w:r w:rsidRPr="00A05561">
        <w:rPr>
          <w:color w:val="000000"/>
          <w:sz w:val="28"/>
          <w:szCs w:val="28"/>
        </w:rPr>
        <w:t xml:space="preserve"> </w:t>
      </w:r>
      <w:r w:rsidR="00E75D25" w:rsidRPr="00A05561">
        <w:rPr>
          <w:color w:val="000000"/>
          <w:sz w:val="28"/>
          <w:szCs w:val="28"/>
        </w:rPr>
        <w:t>и</w:t>
      </w:r>
      <w:r w:rsidRPr="00A05561">
        <w:rPr>
          <w:color w:val="000000"/>
          <w:sz w:val="28"/>
          <w:szCs w:val="28"/>
        </w:rPr>
        <w:t xml:space="preserve"> </w:t>
      </w:r>
      <w:r w:rsidR="00E75D25" w:rsidRPr="00A05561">
        <w:rPr>
          <w:color w:val="000000"/>
          <w:sz w:val="28"/>
          <w:szCs w:val="28"/>
        </w:rPr>
        <w:t>приоритеты,</w:t>
      </w:r>
      <w:r w:rsidRPr="00A05561">
        <w:rPr>
          <w:color w:val="000000"/>
          <w:sz w:val="28"/>
          <w:szCs w:val="28"/>
        </w:rPr>
        <w:t xml:space="preserve"> </w:t>
      </w:r>
      <w:r w:rsidR="00E75D25" w:rsidRPr="00A05561">
        <w:rPr>
          <w:color w:val="000000"/>
          <w:sz w:val="28"/>
          <w:szCs w:val="28"/>
        </w:rPr>
        <w:t>находить</w:t>
      </w:r>
      <w:r w:rsidRPr="00A05561">
        <w:rPr>
          <w:color w:val="000000"/>
          <w:sz w:val="28"/>
          <w:szCs w:val="28"/>
        </w:rPr>
        <w:t xml:space="preserve"> </w:t>
      </w:r>
      <w:r w:rsidR="00E75D25" w:rsidRPr="00A05561">
        <w:rPr>
          <w:color w:val="000000"/>
          <w:sz w:val="28"/>
          <w:szCs w:val="28"/>
        </w:rPr>
        <w:t>неосвоенные</w:t>
      </w:r>
      <w:r w:rsidRPr="00A05561">
        <w:rPr>
          <w:color w:val="000000"/>
          <w:sz w:val="28"/>
          <w:szCs w:val="28"/>
        </w:rPr>
        <w:t xml:space="preserve"> </w:t>
      </w:r>
      <w:r w:rsidR="00E75D25" w:rsidRPr="00A05561">
        <w:rPr>
          <w:color w:val="000000"/>
          <w:sz w:val="28"/>
          <w:szCs w:val="28"/>
        </w:rPr>
        <w:t>ниши,</w:t>
      </w:r>
      <w:r w:rsidRPr="00A05561">
        <w:rPr>
          <w:color w:val="000000"/>
          <w:sz w:val="28"/>
          <w:szCs w:val="28"/>
        </w:rPr>
        <w:t xml:space="preserve"> </w:t>
      </w:r>
      <w:r w:rsidR="00E75D25" w:rsidRPr="00A05561">
        <w:rPr>
          <w:color w:val="000000"/>
          <w:sz w:val="28"/>
          <w:szCs w:val="28"/>
        </w:rPr>
        <w:t>создавать</w:t>
      </w:r>
      <w:r w:rsidRPr="00A05561">
        <w:rPr>
          <w:color w:val="000000"/>
          <w:sz w:val="28"/>
          <w:szCs w:val="28"/>
        </w:rPr>
        <w:t xml:space="preserve"> </w:t>
      </w:r>
      <w:r w:rsidR="00E75D25" w:rsidRPr="00A05561">
        <w:rPr>
          <w:color w:val="000000"/>
          <w:sz w:val="28"/>
          <w:szCs w:val="28"/>
        </w:rPr>
        <w:t>рынки</w:t>
      </w:r>
      <w:r w:rsidRPr="00A05561">
        <w:rPr>
          <w:color w:val="000000"/>
          <w:sz w:val="28"/>
          <w:szCs w:val="28"/>
        </w:rPr>
        <w:t xml:space="preserve"> </w:t>
      </w:r>
      <w:r w:rsidR="00E75D25" w:rsidRPr="00A05561">
        <w:rPr>
          <w:color w:val="000000"/>
          <w:sz w:val="28"/>
          <w:szCs w:val="28"/>
        </w:rPr>
        <w:t>и</w:t>
      </w:r>
      <w:r w:rsidRPr="00A05561">
        <w:rPr>
          <w:color w:val="000000"/>
          <w:sz w:val="28"/>
          <w:szCs w:val="28"/>
        </w:rPr>
        <w:t xml:space="preserve"> </w:t>
      </w:r>
      <w:r w:rsidR="00E75D25" w:rsidRPr="00A05561">
        <w:rPr>
          <w:color w:val="000000"/>
          <w:sz w:val="28"/>
          <w:szCs w:val="28"/>
        </w:rPr>
        <w:t>формировать</w:t>
      </w:r>
      <w:r w:rsidRPr="00A05561">
        <w:rPr>
          <w:color w:val="000000"/>
          <w:sz w:val="28"/>
          <w:szCs w:val="28"/>
        </w:rPr>
        <w:t xml:space="preserve"> </w:t>
      </w:r>
      <w:r w:rsidR="00E75D25" w:rsidRPr="00A05561">
        <w:rPr>
          <w:color w:val="000000"/>
          <w:sz w:val="28"/>
          <w:szCs w:val="28"/>
        </w:rPr>
        <w:t>спрос</w:t>
      </w:r>
      <w:r w:rsidRPr="00A05561">
        <w:rPr>
          <w:color w:val="000000"/>
          <w:sz w:val="28"/>
          <w:szCs w:val="28"/>
        </w:rPr>
        <w:t xml:space="preserve"> </w:t>
      </w:r>
      <w:r w:rsidR="00E75D25" w:rsidRPr="00A05561">
        <w:rPr>
          <w:color w:val="000000"/>
          <w:sz w:val="28"/>
          <w:szCs w:val="28"/>
        </w:rPr>
        <w:t>на</w:t>
      </w:r>
      <w:r w:rsidRPr="00A05561">
        <w:rPr>
          <w:color w:val="000000"/>
          <w:sz w:val="28"/>
          <w:szCs w:val="28"/>
        </w:rPr>
        <w:t xml:space="preserve"> </w:t>
      </w:r>
      <w:r w:rsidR="00E75D25" w:rsidRPr="00A05561">
        <w:rPr>
          <w:color w:val="000000"/>
          <w:sz w:val="28"/>
          <w:szCs w:val="28"/>
        </w:rPr>
        <w:t>новые</w:t>
      </w:r>
      <w:r w:rsidRPr="00A05561">
        <w:rPr>
          <w:color w:val="000000"/>
          <w:sz w:val="28"/>
          <w:szCs w:val="28"/>
        </w:rPr>
        <w:t xml:space="preserve"> </w:t>
      </w:r>
      <w:r w:rsidR="00E75D25" w:rsidRPr="00A05561">
        <w:rPr>
          <w:color w:val="000000"/>
          <w:sz w:val="28"/>
          <w:szCs w:val="28"/>
        </w:rPr>
        <w:t>услуги.</w:t>
      </w:r>
    </w:p>
    <w:p w:rsidR="00E75D25" w:rsidRPr="00A05561" w:rsidRDefault="00E75D25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Еще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один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важный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тренд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связан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процессами,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происходящими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мировой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экономике.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Он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наметился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уже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сейчас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будет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усиливаться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будущем.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Ожидаемое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вступление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России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ВТО,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расширение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участия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российских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компаний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международном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разделении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труда,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усиление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межстрановой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трудовой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миграции,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значительная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либерализация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трансграничного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движения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капиталов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будут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способствовать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iCs/>
          <w:color w:val="000000"/>
          <w:sz w:val="28"/>
          <w:szCs w:val="28"/>
        </w:rPr>
        <w:t>существенному</w:t>
      </w:r>
      <w:r w:rsidR="007E4C96" w:rsidRPr="00A05561">
        <w:rPr>
          <w:iCs/>
          <w:color w:val="000000"/>
          <w:sz w:val="28"/>
          <w:szCs w:val="28"/>
        </w:rPr>
        <w:t xml:space="preserve"> </w:t>
      </w:r>
      <w:r w:rsidRPr="00A05561">
        <w:rPr>
          <w:iCs/>
          <w:color w:val="000000"/>
          <w:sz w:val="28"/>
          <w:szCs w:val="28"/>
        </w:rPr>
        <w:t>росту</w:t>
      </w:r>
      <w:r w:rsidR="007E4C96" w:rsidRPr="00A05561">
        <w:rPr>
          <w:iCs/>
          <w:color w:val="000000"/>
          <w:sz w:val="28"/>
          <w:szCs w:val="28"/>
        </w:rPr>
        <w:t xml:space="preserve"> </w:t>
      </w:r>
      <w:r w:rsidRPr="00A05561">
        <w:rPr>
          <w:iCs/>
          <w:color w:val="000000"/>
          <w:sz w:val="28"/>
          <w:szCs w:val="28"/>
        </w:rPr>
        <w:t>рынка</w:t>
      </w:r>
      <w:r w:rsidR="007E4C96" w:rsidRPr="00A05561">
        <w:rPr>
          <w:iCs/>
          <w:color w:val="000000"/>
          <w:sz w:val="28"/>
          <w:szCs w:val="28"/>
        </w:rPr>
        <w:t xml:space="preserve"> </w:t>
      </w:r>
      <w:r w:rsidRPr="00A05561">
        <w:rPr>
          <w:iCs/>
          <w:color w:val="000000"/>
          <w:sz w:val="28"/>
          <w:szCs w:val="28"/>
        </w:rPr>
        <w:t>международных</w:t>
      </w:r>
      <w:r w:rsidR="007E4C96" w:rsidRPr="00A05561">
        <w:rPr>
          <w:iCs/>
          <w:color w:val="000000"/>
          <w:sz w:val="28"/>
          <w:szCs w:val="28"/>
        </w:rPr>
        <w:t xml:space="preserve"> </w:t>
      </w:r>
      <w:r w:rsidRPr="00A05561">
        <w:rPr>
          <w:iCs/>
          <w:color w:val="000000"/>
          <w:sz w:val="28"/>
          <w:szCs w:val="28"/>
        </w:rPr>
        <w:t>финансовых</w:t>
      </w:r>
      <w:r w:rsidR="007E4C96" w:rsidRPr="00A05561">
        <w:rPr>
          <w:iCs/>
          <w:color w:val="000000"/>
          <w:sz w:val="28"/>
          <w:szCs w:val="28"/>
        </w:rPr>
        <w:t xml:space="preserve"> </w:t>
      </w:r>
      <w:r w:rsidRPr="00A05561">
        <w:rPr>
          <w:iCs/>
          <w:color w:val="000000"/>
          <w:sz w:val="28"/>
          <w:szCs w:val="28"/>
        </w:rPr>
        <w:t>операций.</w:t>
      </w:r>
      <w:r w:rsidR="007E4C96" w:rsidRPr="00A05561">
        <w:rPr>
          <w:iCs/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должны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быть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готовы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удовлетворению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растущего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спроса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своих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клиентов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внешнеторговые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обладать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необходимыми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профессиональными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навыками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технологиями.</w:t>
      </w:r>
    </w:p>
    <w:p w:rsidR="00E75D25" w:rsidRPr="00A05561" w:rsidRDefault="00E75D25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Углубление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интеграции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России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мировую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экономику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ведет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упрощению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активизации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проникновения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иностранных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компаний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нашу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страну,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меняет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профиль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конкуренции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внутреннем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банковском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рынке.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Приходя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Россию,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дочерние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иностранных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финансовых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институтов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задают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высокие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стандарты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области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технологий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обслуживания,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обладают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существенными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преимуществами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привлечении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средств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рынка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международного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капитала.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Чтобы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обеспечить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свою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конкурентоспособность,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российским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приходится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использовать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все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современные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каналы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связи,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применять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новейшие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информационные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технологии,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привыкать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работе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экономике,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основанной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знаниях.</w:t>
      </w:r>
    </w:p>
    <w:p w:rsidR="00E75D25" w:rsidRPr="00A05561" w:rsidRDefault="00E75D25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высоко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конкурентном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рынке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все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большую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роль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выборе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или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товара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или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услуги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будет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играть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iCs/>
          <w:color w:val="000000"/>
          <w:sz w:val="28"/>
          <w:szCs w:val="28"/>
        </w:rPr>
        <w:t>бренд,</w:t>
      </w:r>
      <w:r w:rsidR="007E4C96" w:rsidRPr="00A05561">
        <w:rPr>
          <w:iCs/>
          <w:color w:val="000000"/>
          <w:sz w:val="28"/>
          <w:szCs w:val="28"/>
        </w:rPr>
        <w:t xml:space="preserve"> </w:t>
      </w:r>
      <w:r w:rsidRPr="00A05561">
        <w:rPr>
          <w:iCs/>
          <w:color w:val="000000"/>
          <w:sz w:val="28"/>
          <w:szCs w:val="28"/>
        </w:rPr>
        <w:t>репутация</w:t>
      </w:r>
      <w:r w:rsidR="007E4C96" w:rsidRPr="00A05561">
        <w:rPr>
          <w:iCs/>
          <w:color w:val="000000"/>
          <w:sz w:val="28"/>
          <w:szCs w:val="28"/>
        </w:rPr>
        <w:t xml:space="preserve"> </w:t>
      </w:r>
      <w:r w:rsidRPr="00A05561">
        <w:rPr>
          <w:iCs/>
          <w:color w:val="000000"/>
          <w:sz w:val="28"/>
          <w:szCs w:val="28"/>
        </w:rPr>
        <w:t>и</w:t>
      </w:r>
      <w:r w:rsidR="007E4C96" w:rsidRPr="00A05561">
        <w:rPr>
          <w:iCs/>
          <w:color w:val="000000"/>
          <w:sz w:val="28"/>
          <w:szCs w:val="28"/>
        </w:rPr>
        <w:t xml:space="preserve"> </w:t>
      </w:r>
      <w:r w:rsidRPr="00A05561">
        <w:rPr>
          <w:iCs/>
          <w:color w:val="000000"/>
          <w:sz w:val="28"/>
          <w:szCs w:val="28"/>
        </w:rPr>
        <w:t>доверие.</w:t>
      </w:r>
      <w:r w:rsidR="007E4C96" w:rsidRPr="00A05561">
        <w:rPr>
          <w:iCs/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Быстрорастущий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бизнес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увеличение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всех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видов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непроцентных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затрат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ставят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перед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проблему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обеспечения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достаточного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уровня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капитализации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фондирования,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которые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все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большей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степени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будут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ориентированы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внешний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рынок.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связи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этим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требуют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дополнительного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внимания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вопросы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учета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интересов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акционеров,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открытости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компании,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корпоративного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управления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корпоративной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этики.</w:t>
      </w:r>
    </w:p>
    <w:p w:rsidR="00E75D25" w:rsidRPr="00A05561" w:rsidRDefault="00E75D25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Качественное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развитие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технологий,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усложнение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финансовых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углубление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специализации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фоне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iCs/>
          <w:color w:val="000000"/>
          <w:sz w:val="28"/>
          <w:szCs w:val="28"/>
        </w:rPr>
        <w:t>возрастающего</w:t>
      </w:r>
      <w:r w:rsidR="007E4C96" w:rsidRPr="00A05561">
        <w:rPr>
          <w:iCs/>
          <w:color w:val="000000"/>
          <w:sz w:val="28"/>
          <w:szCs w:val="28"/>
        </w:rPr>
        <w:t xml:space="preserve"> </w:t>
      </w:r>
      <w:r w:rsidRPr="00A05561">
        <w:rPr>
          <w:iCs/>
          <w:color w:val="000000"/>
          <w:sz w:val="28"/>
          <w:szCs w:val="28"/>
        </w:rPr>
        <w:t>дефицита</w:t>
      </w:r>
      <w:r w:rsidR="007E4C96" w:rsidRPr="00A05561">
        <w:rPr>
          <w:iCs/>
          <w:color w:val="000000"/>
          <w:sz w:val="28"/>
          <w:szCs w:val="28"/>
        </w:rPr>
        <w:t xml:space="preserve"> </w:t>
      </w:r>
      <w:r w:rsidRPr="00A05561">
        <w:rPr>
          <w:iCs/>
          <w:color w:val="000000"/>
          <w:sz w:val="28"/>
          <w:szCs w:val="28"/>
        </w:rPr>
        <w:t>квалифицированного</w:t>
      </w:r>
      <w:r w:rsidR="007E4C96" w:rsidRPr="00A05561">
        <w:rPr>
          <w:iCs/>
          <w:color w:val="000000"/>
          <w:sz w:val="28"/>
          <w:szCs w:val="28"/>
        </w:rPr>
        <w:t xml:space="preserve"> </w:t>
      </w:r>
      <w:r w:rsidRPr="00A05561">
        <w:rPr>
          <w:iCs/>
          <w:color w:val="000000"/>
          <w:sz w:val="28"/>
          <w:szCs w:val="28"/>
        </w:rPr>
        <w:t>персонала</w:t>
      </w:r>
      <w:r w:rsidR="007E4C96" w:rsidRPr="00A05561">
        <w:rPr>
          <w:iCs/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удорожания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трудовых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ресурсов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сделают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кадровую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политику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развитие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человеческого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потенциала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одним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из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ключевых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факторов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успеха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российских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ближайшие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годы.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Работа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таких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условиях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будет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требовать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все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больших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денежных,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временных,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интеллектуальных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инвестиций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инфраструктуру,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технологии,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персонал,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системы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управления.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первый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план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выходят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проблемы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оценки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iCs/>
          <w:color w:val="000000"/>
          <w:sz w:val="28"/>
          <w:szCs w:val="28"/>
        </w:rPr>
        <w:t>эффективности</w:t>
      </w:r>
      <w:r w:rsidR="007E4C96" w:rsidRPr="00A05561">
        <w:rPr>
          <w:iCs/>
          <w:color w:val="000000"/>
          <w:sz w:val="28"/>
          <w:szCs w:val="28"/>
        </w:rPr>
        <w:t xml:space="preserve"> </w:t>
      </w:r>
      <w:r w:rsidRPr="00A05561">
        <w:rPr>
          <w:iCs/>
          <w:color w:val="000000"/>
          <w:sz w:val="28"/>
          <w:szCs w:val="28"/>
        </w:rPr>
        <w:t>издержек</w:t>
      </w:r>
      <w:r w:rsidR="007E4C96" w:rsidRPr="00A05561">
        <w:rPr>
          <w:iCs/>
          <w:color w:val="000000"/>
          <w:sz w:val="28"/>
          <w:szCs w:val="28"/>
        </w:rPr>
        <w:t xml:space="preserve"> </w:t>
      </w:r>
      <w:r w:rsidRPr="00A05561">
        <w:rPr>
          <w:iCs/>
          <w:color w:val="000000"/>
          <w:sz w:val="28"/>
          <w:szCs w:val="28"/>
        </w:rPr>
        <w:t>и</w:t>
      </w:r>
      <w:r w:rsidR="007E4C96" w:rsidRPr="00A05561">
        <w:rPr>
          <w:iCs/>
          <w:color w:val="000000"/>
          <w:sz w:val="28"/>
          <w:szCs w:val="28"/>
        </w:rPr>
        <w:t xml:space="preserve"> </w:t>
      </w:r>
      <w:r w:rsidRPr="00A05561">
        <w:rPr>
          <w:iCs/>
          <w:color w:val="000000"/>
          <w:sz w:val="28"/>
          <w:szCs w:val="28"/>
        </w:rPr>
        <w:t>повышения</w:t>
      </w:r>
      <w:r w:rsidR="007E4C96" w:rsidRPr="00A05561">
        <w:rPr>
          <w:iCs/>
          <w:color w:val="000000"/>
          <w:sz w:val="28"/>
          <w:szCs w:val="28"/>
        </w:rPr>
        <w:t xml:space="preserve"> </w:t>
      </w:r>
      <w:r w:rsidRPr="00A05561">
        <w:rPr>
          <w:iCs/>
          <w:color w:val="000000"/>
          <w:sz w:val="28"/>
          <w:szCs w:val="28"/>
        </w:rPr>
        <w:t>производительности</w:t>
      </w:r>
      <w:r w:rsidR="007E4C96" w:rsidRPr="00A05561">
        <w:rPr>
          <w:iCs/>
          <w:color w:val="000000"/>
          <w:sz w:val="28"/>
          <w:szCs w:val="28"/>
        </w:rPr>
        <w:t xml:space="preserve"> </w:t>
      </w:r>
      <w:r w:rsidRPr="00A05561">
        <w:rPr>
          <w:iCs/>
          <w:color w:val="000000"/>
          <w:sz w:val="28"/>
          <w:szCs w:val="28"/>
        </w:rPr>
        <w:t>труда.</w:t>
      </w:r>
    </w:p>
    <w:p w:rsidR="00E75D25" w:rsidRPr="00A05561" w:rsidRDefault="00E75D25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целом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можно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предложить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классификацию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следующим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критериям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[</w:t>
      </w:r>
      <w:r w:rsidR="00A232D8" w:rsidRPr="00A05561">
        <w:rPr>
          <w:color w:val="000000"/>
          <w:sz w:val="28"/>
          <w:szCs w:val="28"/>
        </w:rPr>
        <w:t>3</w:t>
      </w:r>
      <w:r w:rsidRPr="00A05561">
        <w:rPr>
          <w:color w:val="000000"/>
          <w:sz w:val="28"/>
          <w:szCs w:val="28"/>
        </w:rPr>
        <w:t>1]:</w:t>
      </w:r>
    </w:p>
    <w:p w:rsidR="00E75D25" w:rsidRPr="00A05561" w:rsidRDefault="00E75D25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bCs/>
          <w:color w:val="000000"/>
          <w:sz w:val="28"/>
          <w:szCs w:val="28"/>
        </w:rPr>
        <w:t>─</w:t>
      </w:r>
      <w:r w:rsidR="007E4C96" w:rsidRPr="00A05561">
        <w:rPr>
          <w:bCs/>
          <w:color w:val="000000"/>
          <w:sz w:val="28"/>
          <w:szCs w:val="28"/>
        </w:rPr>
        <w:t xml:space="preserve"> </w:t>
      </w:r>
      <w:r w:rsidRPr="00A05561">
        <w:rPr>
          <w:bCs/>
          <w:color w:val="000000"/>
          <w:sz w:val="28"/>
          <w:szCs w:val="28"/>
        </w:rPr>
        <w:t>по</w:t>
      </w:r>
      <w:r w:rsidR="007E4C96" w:rsidRPr="00A05561">
        <w:rPr>
          <w:bCs/>
          <w:color w:val="000000"/>
          <w:sz w:val="28"/>
          <w:szCs w:val="28"/>
        </w:rPr>
        <w:t xml:space="preserve"> </w:t>
      </w:r>
      <w:r w:rsidRPr="00A05561">
        <w:rPr>
          <w:bCs/>
          <w:color w:val="000000"/>
          <w:sz w:val="28"/>
          <w:szCs w:val="28"/>
        </w:rPr>
        <w:t>группам</w:t>
      </w:r>
      <w:r w:rsidR="007E4C96" w:rsidRPr="00A05561">
        <w:rPr>
          <w:bCs/>
          <w:color w:val="000000"/>
          <w:sz w:val="28"/>
          <w:szCs w:val="28"/>
        </w:rPr>
        <w:t xml:space="preserve"> </w:t>
      </w:r>
      <w:r w:rsidRPr="00A05561">
        <w:rPr>
          <w:bCs/>
          <w:color w:val="000000"/>
          <w:sz w:val="28"/>
          <w:szCs w:val="28"/>
        </w:rPr>
        <w:t>заемщиков:</w:t>
      </w:r>
      <w:r w:rsidR="007E4C96" w:rsidRPr="00A05561">
        <w:rPr>
          <w:bCs/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государственные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негосударственные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предприятия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организации,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население,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государственные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органы,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совместные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предприятия,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международные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объединения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организации,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другие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банки;</w:t>
      </w:r>
    </w:p>
    <w:p w:rsidR="00E75D25" w:rsidRPr="00A05561" w:rsidRDefault="00E75D25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bCs/>
          <w:color w:val="000000"/>
          <w:sz w:val="28"/>
          <w:szCs w:val="28"/>
        </w:rPr>
        <w:t>─</w:t>
      </w:r>
      <w:r w:rsidR="007E4C96" w:rsidRPr="00A05561">
        <w:rPr>
          <w:bCs/>
          <w:color w:val="000000"/>
          <w:sz w:val="28"/>
          <w:szCs w:val="28"/>
        </w:rPr>
        <w:t xml:space="preserve"> </w:t>
      </w:r>
      <w:r w:rsidRPr="00A05561">
        <w:rPr>
          <w:bCs/>
          <w:color w:val="000000"/>
          <w:sz w:val="28"/>
          <w:szCs w:val="28"/>
        </w:rPr>
        <w:t>по</w:t>
      </w:r>
      <w:r w:rsidR="007E4C96" w:rsidRPr="00A05561">
        <w:rPr>
          <w:bCs/>
          <w:color w:val="000000"/>
          <w:sz w:val="28"/>
          <w:szCs w:val="28"/>
        </w:rPr>
        <w:t xml:space="preserve"> </w:t>
      </w:r>
      <w:r w:rsidRPr="00A05561">
        <w:rPr>
          <w:bCs/>
          <w:color w:val="000000"/>
          <w:sz w:val="28"/>
          <w:szCs w:val="28"/>
        </w:rPr>
        <w:t>экономическому</w:t>
      </w:r>
      <w:r w:rsidR="007E4C96" w:rsidRPr="00A05561">
        <w:rPr>
          <w:bCs/>
          <w:color w:val="000000"/>
          <w:sz w:val="28"/>
          <w:szCs w:val="28"/>
        </w:rPr>
        <w:t xml:space="preserve"> </w:t>
      </w:r>
      <w:r w:rsidRPr="00A05561">
        <w:rPr>
          <w:bCs/>
          <w:color w:val="000000"/>
          <w:sz w:val="28"/>
          <w:szCs w:val="28"/>
        </w:rPr>
        <w:t>назначению</w:t>
      </w:r>
      <w:r w:rsidR="007E4C96" w:rsidRPr="00A05561">
        <w:rPr>
          <w:bCs/>
          <w:color w:val="000000"/>
          <w:sz w:val="28"/>
          <w:szCs w:val="28"/>
        </w:rPr>
        <w:t xml:space="preserve"> </w:t>
      </w:r>
      <w:r w:rsidRPr="00A05561">
        <w:rPr>
          <w:bCs/>
          <w:color w:val="000000"/>
          <w:sz w:val="28"/>
          <w:szCs w:val="28"/>
        </w:rPr>
        <w:t>кредита:</w:t>
      </w:r>
      <w:r w:rsidR="007E4C96" w:rsidRPr="00A05561">
        <w:rPr>
          <w:bCs/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связанные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(целевые)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несвязанные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(без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указания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объекта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кредитования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кредитном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соглашении);</w:t>
      </w:r>
    </w:p>
    <w:p w:rsidR="00E75D25" w:rsidRPr="00A05561" w:rsidRDefault="00E75D25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bCs/>
          <w:color w:val="000000"/>
          <w:sz w:val="28"/>
          <w:szCs w:val="28"/>
        </w:rPr>
        <w:t>─</w:t>
      </w:r>
      <w:r w:rsidR="007E4C96" w:rsidRPr="00A05561">
        <w:rPr>
          <w:bCs/>
          <w:color w:val="000000"/>
          <w:sz w:val="28"/>
          <w:szCs w:val="28"/>
        </w:rPr>
        <w:t xml:space="preserve"> </w:t>
      </w:r>
      <w:r w:rsidRPr="00A05561">
        <w:rPr>
          <w:bCs/>
          <w:color w:val="000000"/>
          <w:sz w:val="28"/>
          <w:szCs w:val="28"/>
        </w:rPr>
        <w:t>по</w:t>
      </w:r>
      <w:r w:rsidR="007E4C96" w:rsidRPr="00A05561">
        <w:rPr>
          <w:bCs/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регионам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размещения: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внутренние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(в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пределах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своей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страны),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внешние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(международные);</w:t>
      </w:r>
    </w:p>
    <w:p w:rsidR="00E75D25" w:rsidRPr="00A05561" w:rsidRDefault="00E75D25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bCs/>
          <w:color w:val="000000"/>
          <w:sz w:val="28"/>
          <w:szCs w:val="28"/>
        </w:rPr>
        <w:t>─</w:t>
      </w:r>
      <w:r w:rsidR="007E4C96" w:rsidRPr="00A05561">
        <w:rPr>
          <w:bCs/>
          <w:color w:val="000000"/>
          <w:sz w:val="28"/>
          <w:szCs w:val="28"/>
        </w:rPr>
        <w:t xml:space="preserve"> </w:t>
      </w:r>
      <w:r w:rsidRPr="00A05561">
        <w:rPr>
          <w:bCs/>
          <w:color w:val="000000"/>
          <w:sz w:val="28"/>
          <w:szCs w:val="28"/>
        </w:rPr>
        <w:t>по</w:t>
      </w:r>
      <w:r w:rsidR="007E4C96" w:rsidRPr="00A05561">
        <w:rPr>
          <w:bCs/>
          <w:color w:val="000000"/>
          <w:sz w:val="28"/>
          <w:szCs w:val="28"/>
        </w:rPr>
        <w:t xml:space="preserve"> </w:t>
      </w:r>
      <w:r w:rsidRPr="00A05561">
        <w:rPr>
          <w:bCs/>
          <w:color w:val="000000"/>
          <w:sz w:val="28"/>
          <w:szCs w:val="28"/>
        </w:rPr>
        <w:t>роли</w:t>
      </w:r>
      <w:r w:rsidR="007E4C96" w:rsidRPr="00A05561">
        <w:rPr>
          <w:bCs/>
          <w:color w:val="000000"/>
          <w:sz w:val="28"/>
          <w:szCs w:val="28"/>
        </w:rPr>
        <w:t xml:space="preserve"> </w:t>
      </w:r>
      <w:r w:rsidRPr="00A05561">
        <w:rPr>
          <w:bCs/>
          <w:color w:val="000000"/>
          <w:sz w:val="28"/>
          <w:szCs w:val="28"/>
        </w:rPr>
        <w:t>банка</w:t>
      </w:r>
      <w:r w:rsidR="007E4C96" w:rsidRPr="00A05561">
        <w:rPr>
          <w:bCs/>
          <w:color w:val="000000"/>
          <w:sz w:val="28"/>
          <w:szCs w:val="28"/>
        </w:rPr>
        <w:t xml:space="preserve"> </w:t>
      </w:r>
      <w:r w:rsidRPr="00A05561">
        <w:rPr>
          <w:bCs/>
          <w:color w:val="000000"/>
          <w:sz w:val="28"/>
          <w:szCs w:val="28"/>
        </w:rPr>
        <w:t>(кредитор</w:t>
      </w:r>
      <w:r w:rsidR="007E4C96" w:rsidRPr="00A05561">
        <w:rPr>
          <w:bCs/>
          <w:color w:val="000000"/>
          <w:sz w:val="28"/>
          <w:szCs w:val="28"/>
        </w:rPr>
        <w:t xml:space="preserve"> </w:t>
      </w:r>
      <w:r w:rsidRPr="00A05561">
        <w:rPr>
          <w:bCs/>
          <w:color w:val="000000"/>
          <w:sz w:val="28"/>
          <w:szCs w:val="28"/>
        </w:rPr>
        <w:t>или</w:t>
      </w:r>
      <w:r w:rsidR="007E4C96" w:rsidRPr="00A05561">
        <w:rPr>
          <w:bCs/>
          <w:color w:val="000000"/>
          <w:sz w:val="28"/>
          <w:szCs w:val="28"/>
        </w:rPr>
        <w:t xml:space="preserve"> </w:t>
      </w:r>
      <w:r w:rsidRPr="00A05561">
        <w:rPr>
          <w:bCs/>
          <w:color w:val="000000"/>
          <w:sz w:val="28"/>
          <w:szCs w:val="28"/>
        </w:rPr>
        <w:t>заемщик):</w:t>
      </w:r>
      <w:r w:rsidR="007E4C96" w:rsidRPr="00A05561">
        <w:rPr>
          <w:bCs/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(банк-кредитор),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пассивные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(банк-заемщик);</w:t>
      </w:r>
    </w:p>
    <w:p w:rsidR="00E75D25" w:rsidRPr="00A05561" w:rsidRDefault="00E75D25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bCs/>
          <w:color w:val="000000"/>
          <w:sz w:val="28"/>
          <w:szCs w:val="28"/>
        </w:rPr>
        <w:t>─</w:t>
      </w:r>
      <w:r w:rsidR="007E4C96" w:rsidRPr="00A05561">
        <w:rPr>
          <w:bCs/>
          <w:color w:val="000000"/>
          <w:sz w:val="28"/>
          <w:szCs w:val="28"/>
        </w:rPr>
        <w:t xml:space="preserve"> </w:t>
      </w:r>
      <w:r w:rsidRPr="00A05561">
        <w:rPr>
          <w:bCs/>
          <w:color w:val="000000"/>
          <w:sz w:val="28"/>
          <w:szCs w:val="28"/>
        </w:rPr>
        <w:t>по</w:t>
      </w:r>
      <w:r w:rsidR="007E4C96" w:rsidRPr="00A05561">
        <w:rPr>
          <w:bCs/>
          <w:color w:val="000000"/>
          <w:sz w:val="28"/>
          <w:szCs w:val="28"/>
        </w:rPr>
        <w:t xml:space="preserve"> </w:t>
      </w:r>
      <w:r w:rsidRPr="00A05561">
        <w:rPr>
          <w:bCs/>
          <w:color w:val="000000"/>
          <w:sz w:val="28"/>
          <w:szCs w:val="28"/>
        </w:rPr>
        <w:t>срокам</w:t>
      </w:r>
      <w:r w:rsidR="007E4C96" w:rsidRPr="00A05561">
        <w:rPr>
          <w:bCs/>
          <w:color w:val="000000"/>
          <w:sz w:val="28"/>
          <w:szCs w:val="28"/>
        </w:rPr>
        <w:t xml:space="preserve"> </w:t>
      </w:r>
      <w:r w:rsidRPr="00A05561">
        <w:rPr>
          <w:bCs/>
          <w:color w:val="000000"/>
          <w:sz w:val="28"/>
          <w:szCs w:val="28"/>
        </w:rPr>
        <w:t>погашения:</w:t>
      </w:r>
      <w:r w:rsidR="007E4C96" w:rsidRPr="00A05561">
        <w:rPr>
          <w:bCs/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востребования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(онкольные)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срочные;</w:t>
      </w:r>
    </w:p>
    <w:p w:rsidR="00E75D25" w:rsidRPr="00A05561" w:rsidRDefault="00E75D25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─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bCs/>
          <w:color w:val="000000"/>
          <w:sz w:val="28"/>
          <w:szCs w:val="28"/>
        </w:rPr>
        <w:t>по</w:t>
      </w:r>
      <w:r w:rsidR="007E4C96" w:rsidRPr="00A05561">
        <w:rPr>
          <w:bCs/>
          <w:color w:val="000000"/>
          <w:sz w:val="28"/>
          <w:szCs w:val="28"/>
        </w:rPr>
        <w:t xml:space="preserve"> </w:t>
      </w:r>
      <w:r w:rsidRPr="00A05561">
        <w:rPr>
          <w:bCs/>
          <w:color w:val="000000"/>
          <w:sz w:val="28"/>
          <w:szCs w:val="28"/>
        </w:rPr>
        <w:t>формам</w:t>
      </w:r>
      <w:r w:rsidR="007E4C96" w:rsidRPr="00A05561">
        <w:rPr>
          <w:bCs/>
          <w:color w:val="000000"/>
          <w:sz w:val="28"/>
          <w:szCs w:val="28"/>
        </w:rPr>
        <w:t xml:space="preserve"> </w:t>
      </w:r>
      <w:r w:rsidRPr="00A05561">
        <w:rPr>
          <w:bCs/>
          <w:color w:val="000000"/>
          <w:sz w:val="28"/>
          <w:szCs w:val="28"/>
        </w:rPr>
        <w:t>предоставления:</w:t>
      </w:r>
      <w:r w:rsidR="007E4C96" w:rsidRPr="00A05561">
        <w:rPr>
          <w:bCs/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налично-денежной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форме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(кредитование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физических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лиц)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безналичном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порядке;</w:t>
      </w:r>
    </w:p>
    <w:p w:rsidR="00E75D25" w:rsidRPr="00A05561" w:rsidRDefault="00E75D25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─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bCs/>
          <w:color w:val="000000"/>
          <w:sz w:val="28"/>
          <w:szCs w:val="28"/>
        </w:rPr>
        <w:t>степени</w:t>
      </w:r>
      <w:r w:rsidR="007E4C96" w:rsidRPr="00A05561">
        <w:rPr>
          <w:bCs/>
          <w:color w:val="000000"/>
          <w:sz w:val="28"/>
          <w:szCs w:val="28"/>
        </w:rPr>
        <w:t xml:space="preserve"> </w:t>
      </w:r>
      <w:r w:rsidRPr="00A05561">
        <w:rPr>
          <w:bCs/>
          <w:color w:val="000000"/>
          <w:sz w:val="28"/>
          <w:szCs w:val="28"/>
        </w:rPr>
        <w:t>риска:</w:t>
      </w:r>
      <w:r w:rsidR="007E4C96" w:rsidRPr="00A05561">
        <w:rPr>
          <w:bCs/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наименьшим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риском,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повышенным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риском,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предельным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риском,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нестандартные;</w:t>
      </w:r>
    </w:p>
    <w:p w:rsidR="00E75D25" w:rsidRPr="00A05561" w:rsidRDefault="00E75D25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─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bCs/>
          <w:color w:val="000000"/>
          <w:sz w:val="28"/>
          <w:szCs w:val="28"/>
        </w:rPr>
        <w:t>по</w:t>
      </w:r>
      <w:r w:rsidR="007E4C96" w:rsidRPr="00A05561">
        <w:rPr>
          <w:bCs/>
          <w:color w:val="000000"/>
          <w:sz w:val="28"/>
          <w:szCs w:val="28"/>
        </w:rPr>
        <w:t xml:space="preserve"> </w:t>
      </w:r>
      <w:r w:rsidRPr="00A05561">
        <w:rPr>
          <w:bCs/>
          <w:color w:val="000000"/>
          <w:sz w:val="28"/>
          <w:szCs w:val="28"/>
        </w:rPr>
        <w:t>валюте</w:t>
      </w:r>
      <w:r w:rsidR="007E4C96" w:rsidRPr="00A05561">
        <w:rPr>
          <w:bCs/>
          <w:color w:val="000000"/>
          <w:sz w:val="28"/>
          <w:szCs w:val="28"/>
        </w:rPr>
        <w:t xml:space="preserve"> </w:t>
      </w:r>
      <w:r w:rsidRPr="00A05561">
        <w:rPr>
          <w:bCs/>
          <w:color w:val="000000"/>
          <w:sz w:val="28"/>
          <w:szCs w:val="28"/>
        </w:rPr>
        <w:t>кредита:</w:t>
      </w:r>
      <w:r w:rsidR="007E4C96" w:rsidRPr="00A05561">
        <w:rPr>
          <w:bCs/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валюте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страны-кредитора,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валюте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государства-заемщика,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валюте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третьей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страны,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мультивалютный;</w:t>
      </w:r>
    </w:p>
    <w:p w:rsidR="00E75D25" w:rsidRPr="00A05561" w:rsidRDefault="00E75D25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─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bCs/>
          <w:color w:val="000000"/>
          <w:sz w:val="28"/>
          <w:szCs w:val="28"/>
        </w:rPr>
        <w:t>по</w:t>
      </w:r>
      <w:r w:rsidR="007E4C96" w:rsidRPr="00A05561">
        <w:rPr>
          <w:bCs/>
          <w:color w:val="000000"/>
          <w:sz w:val="28"/>
          <w:szCs w:val="28"/>
        </w:rPr>
        <w:t xml:space="preserve"> </w:t>
      </w:r>
      <w:r w:rsidRPr="00A05561">
        <w:rPr>
          <w:bCs/>
          <w:color w:val="000000"/>
          <w:sz w:val="28"/>
          <w:szCs w:val="28"/>
        </w:rPr>
        <w:t>виду</w:t>
      </w:r>
      <w:r w:rsidR="007E4C96" w:rsidRPr="00A05561">
        <w:rPr>
          <w:bCs/>
          <w:color w:val="000000"/>
          <w:sz w:val="28"/>
          <w:szCs w:val="28"/>
        </w:rPr>
        <w:t xml:space="preserve"> </w:t>
      </w:r>
      <w:r w:rsidRPr="00A05561">
        <w:rPr>
          <w:bCs/>
          <w:color w:val="000000"/>
          <w:sz w:val="28"/>
          <w:szCs w:val="28"/>
        </w:rPr>
        <w:t>процентной</w:t>
      </w:r>
      <w:r w:rsidR="007E4C96" w:rsidRPr="00A05561">
        <w:rPr>
          <w:bCs/>
          <w:color w:val="000000"/>
          <w:sz w:val="28"/>
          <w:szCs w:val="28"/>
        </w:rPr>
        <w:t xml:space="preserve"> </w:t>
      </w:r>
      <w:r w:rsidRPr="00A05561">
        <w:rPr>
          <w:bCs/>
          <w:color w:val="000000"/>
          <w:sz w:val="28"/>
          <w:szCs w:val="28"/>
        </w:rPr>
        <w:t>ставки:</w:t>
      </w:r>
      <w:r w:rsidR="007E4C96" w:rsidRPr="00A05561">
        <w:rPr>
          <w:bCs/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фиксированной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ставкой,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плавающей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ставкой,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смешанной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ставкой;</w:t>
      </w:r>
    </w:p>
    <w:p w:rsidR="00E75D25" w:rsidRPr="00A05561" w:rsidRDefault="00E75D25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bCs/>
          <w:color w:val="000000"/>
          <w:sz w:val="28"/>
          <w:szCs w:val="28"/>
        </w:rPr>
        <w:t>─</w:t>
      </w:r>
      <w:r w:rsidR="007E4C96" w:rsidRPr="00A05561">
        <w:rPr>
          <w:bCs/>
          <w:color w:val="000000"/>
          <w:sz w:val="28"/>
          <w:szCs w:val="28"/>
        </w:rPr>
        <w:t xml:space="preserve"> </w:t>
      </w:r>
      <w:r w:rsidRPr="00A05561">
        <w:rPr>
          <w:bCs/>
          <w:color w:val="000000"/>
          <w:sz w:val="28"/>
          <w:szCs w:val="28"/>
        </w:rPr>
        <w:t>по</w:t>
      </w:r>
      <w:r w:rsidR="007E4C96" w:rsidRPr="00A05561">
        <w:rPr>
          <w:bCs/>
          <w:color w:val="000000"/>
          <w:sz w:val="28"/>
          <w:szCs w:val="28"/>
        </w:rPr>
        <w:t xml:space="preserve"> </w:t>
      </w:r>
      <w:r w:rsidRPr="00A05561">
        <w:rPr>
          <w:bCs/>
          <w:color w:val="000000"/>
          <w:sz w:val="28"/>
          <w:szCs w:val="28"/>
        </w:rPr>
        <w:t>видам</w:t>
      </w:r>
      <w:r w:rsidR="007E4C96" w:rsidRPr="00A05561">
        <w:rPr>
          <w:bCs/>
          <w:color w:val="000000"/>
          <w:sz w:val="28"/>
          <w:szCs w:val="28"/>
        </w:rPr>
        <w:t xml:space="preserve"> </w:t>
      </w:r>
      <w:r w:rsidRPr="00A05561">
        <w:rPr>
          <w:bCs/>
          <w:color w:val="000000"/>
          <w:sz w:val="28"/>
          <w:szCs w:val="28"/>
        </w:rPr>
        <w:t>обеспечения:</w:t>
      </w:r>
      <w:r w:rsidR="007E4C96" w:rsidRPr="00A05561">
        <w:rPr>
          <w:bCs/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обеспеченные;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залоговые;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гарантированные;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застрахованные;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необеспеченные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(бланковые);</w:t>
      </w:r>
    </w:p>
    <w:p w:rsidR="00E75D25" w:rsidRPr="00A05561" w:rsidRDefault="00E75D25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─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bCs/>
          <w:color w:val="000000"/>
          <w:sz w:val="28"/>
          <w:szCs w:val="28"/>
        </w:rPr>
        <w:t>по</w:t>
      </w:r>
      <w:r w:rsidR="007E4C96" w:rsidRPr="00A05561">
        <w:rPr>
          <w:bCs/>
          <w:color w:val="000000"/>
          <w:sz w:val="28"/>
          <w:szCs w:val="28"/>
        </w:rPr>
        <w:t xml:space="preserve"> </w:t>
      </w:r>
      <w:r w:rsidRPr="00A05561">
        <w:rPr>
          <w:bCs/>
          <w:color w:val="000000"/>
          <w:sz w:val="28"/>
          <w:szCs w:val="28"/>
        </w:rPr>
        <w:t>порядку</w:t>
      </w:r>
      <w:r w:rsidR="007E4C96" w:rsidRPr="00A05561">
        <w:rPr>
          <w:bCs/>
          <w:color w:val="000000"/>
          <w:sz w:val="28"/>
          <w:szCs w:val="28"/>
        </w:rPr>
        <w:t xml:space="preserve"> </w:t>
      </w:r>
      <w:r w:rsidRPr="00A05561">
        <w:rPr>
          <w:bCs/>
          <w:color w:val="000000"/>
          <w:sz w:val="28"/>
          <w:szCs w:val="28"/>
        </w:rPr>
        <w:t>погашения:</w:t>
      </w:r>
      <w:r w:rsidR="007E4C96" w:rsidRPr="00A05561">
        <w:rPr>
          <w:bCs/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погашаемые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одной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суммой;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погашаемые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через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равные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промежутки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времени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одинаковыми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долями;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погашаемые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неравномерными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долями.</w:t>
      </w:r>
    </w:p>
    <w:p w:rsidR="00E75D25" w:rsidRPr="00A05561" w:rsidRDefault="00E75D25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Для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классификации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или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группы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виды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могут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использоваться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другие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критерии.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Приведенная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классификация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банковских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(как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любая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другая)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обобщает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российский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зарубежный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опыт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этой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области,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может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считаться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исчерпывающей.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Постоянно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возникают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новые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виды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формы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банковских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кредитов.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Эта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классификация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носит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весьма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условный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характер,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так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практике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любой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отвечает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одному,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нескольким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критериям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может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служить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иллюстрацией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для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нескольких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классификационных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групп.</w:t>
      </w:r>
    </w:p>
    <w:p w:rsidR="00E75D25" w:rsidRPr="00A05561" w:rsidRDefault="00E75D25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Банковское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кредитование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осуществляется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строгом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соблюдении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принципов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кредитования: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срочность,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возвратность,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обеспеченность,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платность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диверсификация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портфеля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срокам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заемщикам.</w:t>
      </w:r>
    </w:p>
    <w:p w:rsidR="00E75D25" w:rsidRPr="00A05561" w:rsidRDefault="00E75D25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Под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методом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кредитования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обычно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подразумевается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совокупность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приемов,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помощью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которых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проводятся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выдача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погашение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кредита.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настоящее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время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практике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применяются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такие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два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метода,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целевая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ссуда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кредитование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расчетного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счета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мере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поступления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платежных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документов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нему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пределах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лимита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кредитования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(овердрафт).</w:t>
      </w:r>
    </w:p>
    <w:p w:rsidR="00E75D25" w:rsidRPr="00A05561" w:rsidRDefault="00E75D25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Метод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кредитования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определяет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вид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ссудного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счета,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который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используется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для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выдачи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погашения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кредита.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настоящее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время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заемщикам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любом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методе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кредитования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открываются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простые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ссудные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счета,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связанные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напрямую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расчетным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счетом,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что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повышает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ответственность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заемщиков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расходование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заемных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средств.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может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открывать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предприятию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сразу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несколько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ссудных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счетов,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если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одновременно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пользуется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под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несколько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объектов,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следовательно,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ссуды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выдаются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условиях,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сроки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под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проценты.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Такой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обособленный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учет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ссуд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необходим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для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банковского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контроля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над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целевым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использованием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своевременным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погашением.</w:t>
      </w:r>
    </w:p>
    <w:p w:rsidR="00E75D25" w:rsidRPr="00A05561" w:rsidRDefault="00E75D25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Кредитоспособность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заемщика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означает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способность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полностью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срок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рассчитаться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своим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долговым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обязательствам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является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одним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из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основных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объектов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оценки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определении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целесообразности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выдачи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выбора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форм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отношений.</w:t>
      </w:r>
    </w:p>
    <w:p w:rsidR="00E75D25" w:rsidRPr="00A05561" w:rsidRDefault="00E75D25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Стратегия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тактика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сфере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получения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предоставления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составляет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суть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его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политики.</w:t>
      </w:r>
    </w:p>
    <w:p w:rsidR="00E75D25" w:rsidRPr="00A05561" w:rsidRDefault="00E75D25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Банк,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будучи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самостоятельным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кредитным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учреждением,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проводит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свою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кредитную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политику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учетом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политических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экономических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условий,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уровня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развития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банковского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законодательства,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межбанковской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конкуренции,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степени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развития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банковской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инфраструктуры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др.</w:t>
      </w:r>
    </w:p>
    <w:p w:rsidR="00E75D25" w:rsidRPr="00A05561" w:rsidRDefault="00E75D25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Кредитная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политика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включает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себя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следующие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элементы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[</w:t>
      </w:r>
      <w:r w:rsidR="007B669F" w:rsidRPr="00A05561">
        <w:rPr>
          <w:color w:val="000000"/>
          <w:sz w:val="28"/>
          <w:szCs w:val="28"/>
        </w:rPr>
        <w:t>26</w:t>
      </w:r>
      <w:r w:rsidRPr="00A05561">
        <w:rPr>
          <w:color w:val="000000"/>
          <w:sz w:val="28"/>
          <w:szCs w:val="28"/>
        </w:rPr>
        <w:t>]:</w:t>
      </w:r>
    </w:p>
    <w:p w:rsidR="00E75D25" w:rsidRPr="00A05561" w:rsidRDefault="00E75D25" w:rsidP="007E4C96">
      <w:pPr>
        <w:widowControl/>
        <w:numPr>
          <w:ilvl w:val="0"/>
          <w:numId w:val="24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определение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целей,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основании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которых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формируется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кредитный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портфель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(виды,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сроки,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размеры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качество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обеспечения);</w:t>
      </w:r>
    </w:p>
    <w:p w:rsidR="00E75D25" w:rsidRPr="00A05561" w:rsidRDefault="00E75D25" w:rsidP="007E4C96">
      <w:pPr>
        <w:widowControl/>
        <w:numPr>
          <w:ilvl w:val="0"/>
          <w:numId w:val="24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описание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полномочий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подразделений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процессе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выдачи,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ведения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погашения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кредита;</w:t>
      </w:r>
    </w:p>
    <w:p w:rsidR="00E75D25" w:rsidRPr="00A05561" w:rsidRDefault="00E75D25" w:rsidP="007E4C96">
      <w:pPr>
        <w:widowControl/>
        <w:numPr>
          <w:ilvl w:val="0"/>
          <w:numId w:val="24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перечень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необходимых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документов;</w:t>
      </w:r>
    </w:p>
    <w:p w:rsidR="00E75D25" w:rsidRPr="00A05561" w:rsidRDefault="00E75D25" w:rsidP="007E4C96">
      <w:pPr>
        <w:widowControl/>
        <w:numPr>
          <w:ilvl w:val="0"/>
          <w:numId w:val="24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основные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правила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приема,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оценки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реализации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обеспечения;</w:t>
      </w:r>
    </w:p>
    <w:p w:rsidR="00E75D25" w:rsidRPr="00A05561" w:rsidRDefault="00E75D25" w:rsidP="007E4C96">
      <w:pPr>
        <w:widowControl/>
        <w:numPr>
          <w:ilvl w:val="0"/>
          <w:numId w:val="24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лимитирование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кредитованию;</w:t>
      </w:r>
    </w:p>
    <w:p w:rsidR="00E75D25" w:rsidRPr="00A05561" w:rsidRDefault="00E75D25" w:rsidP="007E4C96">
      <w:pPr>
        <w:widowControl/>
        <w:numPr>
          <w:ilvl w:val="0"/>
          <w:numId w:val="24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политику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установления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процентных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ставок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кредитам;</w:t>
      </w:r>
    </w:p>
    <w:p w:rsidR="00E75D25" w:rsidRPr="00A05561" w:rsidRDefault="00E75D25" w:rsidP="007E4C96">
      <w:pPr>
        <w:widowControl/>
        <w:numPr>
          <w:ilvl w:val="0"/>
          <w:numId w:val="24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методики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оценки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заявок;</w:t>
      </w:r>
    </w:p>
    <w:p w:rsidR="00E75D25" w:rsidRPr="00A05561" w:rsidRDefault="00E75D25" w:rsidP="007E4C96">
      <w:pPr>
        <w:widowControl/>
        <w:numPr>
          <w:ilvl w:val="0"/>
          <w:numId w:val="24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методы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диагностики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проблемных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кредитов,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анализа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путей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хода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из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возникающих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трудностей.</w:t>
      </w:r>
    </w:p>
    <w:p w:rsidR="00E75D25" w:rsidRPr="00A05561" w:rsidRDefault="00E75D25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Наличие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ресурсов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структура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обусловливают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проведение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политики.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Кредитная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политика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многом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зависит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ликвидности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банка.</w:t>
      </w:r>
    </w:p>
    <w:p w:rsidR="00E75D25" w:rsidRPr="00A05561" w:rsidRDefault="00E75D25" w:rsidP="007E4C96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</w:p>
    <w:p w:rsidR="00D14267" w:rsidRPr="00A05561" w:rsidRDefault="00D14267" w:rsidP="007E4C96">
      <w:pPr>
        <w:widowControl/>
        <w:spacing w:before="0" w:line="360" w:lineRule="auto"/>
        <w:ind w:firstLine="709"/>
        <w:rPr>
          <w:b/>
          <w:color w:val="000000"/>
          <w:sz w:val="28"/>
          <w:szCs w:val="28"/>
        </w:rPr>
      </w:pPr>
      <w:r w:rsidRPr="00A05561">
        <w:rPr>
          <w:b/>
          <w:color w:val="000000"/>
          <w:sz w:val="28"/>
          <w:szCs w:val="28"/>
        </w:rPr>
        <w:t>1.3</w:t>
      </w:r>
      <w:r w:rsidR="007E4C96" w:rsidRPr="00A05561">
        <w:rPr>
          <w:b/>
          <w:color w:val="000000"/>
          <w:sz w:val="28"/>
          <w:szCs w:val="28"/>
        </w:rPr>
        <w:t xml:space="preserve"> </w:t>
      </w:r>
      <w:r w:rsidR="0091247A" w:rsidRPr="00A05561">
        <w:rPr>
          <w:b/>
          <w:color w:val="000000"/>
          <w:sz w:val="28"/>
          <w:szCs w:val="28"/>
        </w:rPr>
        <w:t>Роль</w:t>
      </w:r>
      <w:r w:rsidR="007E4C96" w:rsidRPr="00A05561">
        <w:rPr>
          <w:b/>
          <w:color w:val="000000"/>
          <w:sz w:val="28"/>
          <w:szCs w:val="28"/>
        </w:rPr>
        <w:t xml:space="preserve"> </w:t>
      </w:r>
      <w:r w:rsidR="0091247A" w:rsidRPr="00A05561">
        <w:rPr>
          <w:b/>
          <w:color w:val="000000"/>
          <w:sz w:val="28"/>
          <w:szCs w:val="28"/>
        </w:rPr>
        <w:t>Краснодарского</w:t>
      </w:r>
      <w:r w:rsidR="007E4C96" w:rsidRPr="00A05561">
        <w:rPr>
          <w:b/>
          <w:color w:val="000000"/>
          <w:sz w:val="28"/>
          <w:szCs w:val="28"/>
        </w:rPr>
        <w:t xml:space="preserve"> </w:t>
      </w:r>
      <w:r w:rsidR="0091247A" w:rsidRPr="00A05561">
        <w:rPr>
          <w:b/>
          <w:color w:val="000000"/>
          <w:sz w:val="28"/>
          <w:szCs w:val="28"/>
        </w:rPr>
        <w:t>отделения</w:t>
      </w:r>
      <w:r w:rsidR="007E4C96" w:rsidRPr="00A05561">
        <w:rPr>
          <w:b/>
          <w:color w:val="000000"/>
          <w:sz w:val="28"/>
          <w:szCs w:val="28"/>
        </w:rPr>
        <w:t xml:space="preserve"> </w:t>
      </w:r>
      <w:r w:rsidR="0091247A" w:rsidRPr="00A05561">
        <w:rPr>
          <w:b/>
          <w:color w:val="000000"/>
          <w:sz w:val="28"/>
          <w:szCs w:val="28"/>
        </w:rPr>
        <w:t>СБ</w:t>
      </w:r>
      <w:r w:rsidR="007E4C96" w:rsidRPr="00A05561">
        <w:rPr>
          <w:b/>
          <w:color w:val="000000"/>
          <w:sz w:val="28"/>
          <w:szCs w:val="28"/>
        </w:rPr>
        <w:t xml:space="preserve"> </w:t>
      </w:r>
      <w:r w:rsidR="0091247A" w:rsidRPr="00A05561">
        <w:rPr>
          <w:b/>
          <w:color w:val="000000"/>
          <w:sz w:val="28"/>
          <w:szCs w:val="28"/>
        </w:rPr>
        <w:t>РФ</w:t>
      </w:r>
      <w:r w:rsidR="007E4C96" w:rsidRPr="00A05561">
        <w:rPr>
          <w:b/>
          <w:color w:val="000000"/>
          <w:sz w:val="28"/>
          <w:szCs w:val="28"/>
        </w:rPr>
        <w:t xml:space="preserve"> </w:t>
      </w:r>
      <w:r w:rsidR="0091247A" w:rsidRPr="00A05561">
        <w:rPr>
          <w:b/>
          <w:color w:val="000000"/>
          <w:sz w:val="28"/>
          <w:szCs w:val="28"/>
        </w:rPr>
        <w:t>на</w:t>
      </w:r>
      <w:r w:rsidR="007E4C96" w:rsidRPr="00A05561">
        <w:rPr>
          <w:b/>
          <w:color w:val="000000"/>
          <w:sz w:val="28"/>
          <w:szCs w:val="28"/>
        </w:rPr>
        <w:t xml:space="preserve"> </w:t>
      </w:r>
      <w:r w:rsidR="0091247A" w:rsidRPr="00A05561">
        <w:rPr>
          <w:b/>
          <w:color w:val="000000"/>
          <w:sz w:val="28"/>
          <w:szCs w:val="28"/>
        </w:rPr>
        <w:t>кредитно-финансовом</w:t>
      </w:r>
      <w:r w:rsidR="007E4C96" w:rsidRPr="00A05561">
        <w:rPr>
          <w:b/>
          <w:color w:val="000000"/>
          <w:sz w:val="28"/>
          <w:szCs w:val="28"/>
        </w:rPr>
        <w:t xml:space="preserve"> </w:t>
      </w:r>
      <w:r w:rsidR="0091247A" w:rsidRPr="00A05561">
        <w:rPr>
          <w:b/>
          <w:color w:val="000000"/>
          <w:sz w:val="28"/>
          <w:szCs w:val="28"/>
        </w:rPr>
        <w:t>рынке</w:t>
      </w:r>
      <w:r w:rsidR="007E4C96" w:rsidRPr="00A05561">
        <w:rPr>
          <w:b/>
          <w:color w:val="000000"/>
          <w:sz w:val="28"/>
          <w:szCs w:val="28"/>
        </w:rPr>
        <w:t xml:space="preserve"> </w:t>
      </w:r>
      <w:r w:rsidR="0091247A" w:rsidRPr="00A05561">
        <w:rPr>
          <w:b/>
          <w:color w:val="000000"/>
          <w:sz w:val="28"/>
          <w:szCs w:val="28"/>
        </w:rPr>
        <w:t>страны</w:t>
      </w:r>
    </w:p>
    <w:p w:rsidR="00DB79E8" w:rsidRPr="00A05561" w:rsidRDefault="00DB79E8" w:rsidP="007E4C96">
      <w:pPr>
        <w:widowControl/>
        <w:spacing w:before="0" w:line="360" w:lineRule="auto"/>
        <w:ind w:firstLine="709"/>
        <w:rPr>
          <w:b/>
          <w:caps/>
          <w:color w:val="000000"/>
          <w:sz w:val="28"/>
          <w:szCs w:val="28"/>
        </w:rPr>
      </w:pPr>
    </w:p>
    <w:p w:rsidR="00470C37" w:rsidRPr="00A05561" w:rsidRDefault="00470C37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position w:val="6"/>
          <w:sz w:val="28"/>
          <w:szCs w:val="28"/>
        </w:rPr>
      </w:pPr>
      <w:r w:rsidRPr="00A05561">
        <w:rPr>
          <w:bCs/>
          <w:color w:val="000000"/>
          <w:position w:val="6"/>
          <w:sz w:val="28"/>
          <w:szCs w:val="28"/>
        </w:rPr>
        <w:t>Сбербанк</w:t>
      </w:r>
      <w:r w:rsidR="007E4C96" w:rsidRPr="00A05561">
        <w:rPr>
          <w:bCs/>
          <w:color w:val="000000"/>
          <w:position w:val="6"/>
          <w:sz w:val="28"/>
          <w:szCs w:val="28"/>
        </w:rPr>
        <w:t xml:space="preserve"> </w:t>
      </w:r>
      <w:r w:rsidRPr="00A05561">
        <w:rPr>
          <w:bCs/>
          <w:color w:val="000000"/>
          <w:position w:val="6"/>
          <w:sz w:val="28"/>
          <w:szCs w:val="28"/>
        </w:rPr>
        <w:t>России</w:t>
      </w:r>
      <w:r w:rsidR="007E4C96" w:rsidRPr="00A05561">
        <w:rPr>
          <w:bCs/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-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старейший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российский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банк.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Он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основан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в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1841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году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работает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на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всех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важнейших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сегментах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финансового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рынка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России.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В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1987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году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Сберегательные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Государственные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сберегательные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кассы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преобразованы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в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Банк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трудовых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сбережений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кредитования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населения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СССР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(Сбербанк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СССР).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В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1990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году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Республиканский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банк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Сбербанка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СССР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объявлен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собственностью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РСФСР,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преобразован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в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Сберегательный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банк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РСФСР.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В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1991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году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на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общем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собрании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акционеров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был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учрежден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Акционерный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коммерческий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Сберегательный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банк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Российской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Федерации.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В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1992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году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в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Сбербанке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России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создан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Расчетно-кассовый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центр,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позволяющий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осуществлять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операции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в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иностранной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валюте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российскими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иностранными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банками.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В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  <w:lang w:val="en-US"/>
        </w:rPr>
        <w:t>XXI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веке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Сбербанк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России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возглавляет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список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ста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крупнейших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банков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стран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переходной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экономикой,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а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также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стал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полноправным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членом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Европейской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группы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сберегательных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банков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(</w:t>
      </w:r>
      <w:r w:rsidRPr="00A05561">
        <w:rPr>
          <w:color w:val="000000"/>
          <w:position w:val="6"/>
          <w:sz w:val="28"/>
          <w:szCs w:val="28"/>
          <w:lang w:val="en-US"/>
        </w:rPr>
        <w:t>ESBG</w:t>
      </w:r>
      <w:r w:rsidRPr="00A05561">
        <w:rPr>
          <w:color w:val="000000"/>
          <w:position w:val="6"/>
          <w:sz w:val="28"/>
          <w:szCs w:val="28"/>
        </w:rPr>
        <w:t>).</w:t>
      </w:r>
    </w:p>
    <w:p w:rsidR="00470C37" w:rsidRPr="00A05561" w:rsidRDefault="00470C37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position w:val="6"/>
          <w:sz w:val="28"/>
          <w:szCs w:val="28"/>
        </w:rPr>
      </w:pPr>
      <w:r w:rsidRPr="00A05561">
        <w:rPr>
          <w:color w:val="000000"/>
          <w:position w:val="6"/>
          <w:sz w:val="28"/>
          <w:szCs w:val="28"/>
        </w:rPr>
        <w:t>Сегодня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банк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предлагает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более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ста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разнообразных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услуг,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как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традиционных,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связанных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привлечением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средств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во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вклады,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кредитование,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расчетно-кассовым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обслуживанием,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так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сравнительно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новых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для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банка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-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диллинговых,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операций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фондовыми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ценностями,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посреднических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т.д.</w:t>
      </w:r>
    </w:p>
    <w:p w:rsidR="00470C37" w:rsidRPr="00A05561" w:rsidRDefault="00470C37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position w:val="6"/>
          <w:sz w:val="28"/>
          <w:szCs w:val="28"/>
        </w:rPr>
      </w:pPr>
      <w:r w:rsidRPr="00A05561">
        <w:rPr>
          <w:color w:val="000000"/>
          <w:position w:val="6"/>
          <w:sz w:val="28"/>
          <w:szCs w:val="28"/>
        </w:rPr>
        <w:t>Являясь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лидером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национальной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банковской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системы,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Сбербанк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России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ощущает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возрастающее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конкурентное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давление,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как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со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стороны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российских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банковских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институтов,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так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со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стороны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небанковских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финансовых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посредников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иностранных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банков.</w:t>
      </w:r>
    </w:p>
    <w:p w:rsidR="00470C37" w:rsidRPr="00A05561" w:rsidRDefault="00470C37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position w:val="6"/>
          <w:sz w:val="28"/>
          <w:szCs w:val="28"/>
        </w:rPr>
      </w:pPr>
      <w:r w:rsidRPr="00A05561">
        <w:rPr>
          <w:color w:val="000000"/>
          <w:position w:val="6"/>
          <w:sz w:val="28"/>
          <w:szCs w:val="28"/>
        </w:rPr>
        <w:t>Сегодня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bCs/>
          <w:color w:val="000000"/>
          <w:position w:val="6"/>
          <w:sz w:val="28"/>
          <w:szCs w:val="28"/>
        </w:rPr>
        <w:t>Сбербанк</w:t>
      </w:r>
      <w:r w:rsidR="007E4C96" w:rsidRPr="00A05561">
        <w:rPr>
          <w:bCs/>
          <w:color w:val="000000"/>
          <w:position w:val="6"/>
          <w:sz w:val="28"/>
          <w:szCs w:val="28"/>
        </w:rPr>
        <w:t xml:space="preserve"> </w:t>
      </w:r>
      <w:r w:rsidRPr="00A05561">
        <w:rPr>
          <w:bCs/>
          <w:color w:val="000000"/>
          <w:position w:val="6"/>
          <w:sz w:val="28"/>
          <w:szCs w:val="28"/>
        </w:rPr>
        <w:t>России</w:t>
      </w:r>
      <w:r w:rsidR="007E4C96" w:rsidRPr="00A05561">
        <w:rPr>
          <w:bCs/>
          <w:color w:val="000000"/>
          <w:position w:val="6"/>
          <w:sz w:val="28"/>
          <w:szCs w:val="28"/>
        </w:rPr>
        <w:t xml:space="preserve"> </w:t>
      </w:r>
      <w:r w:rsidRPr="00A05561">
        <w:rPr>
          <w:bCs/>
          <w:color w:val="000000"/>
          <w:position w:val="6"/>
          <w:sz w:val="28"/>
          <w:szCs w:val="28"/>
        </w:rPr>
        <w:t>-</w:t>
      </w:r>
      <w:r w:rsidR="007E4C96" w:rsidRPr="00A05561">
        <w:rPr>
          <w:bCs/>
          <w:color w:val="000000"/>
          <w:position w:val="6"/>
          <w:sz w:val="28"/>
          <w:szCs w:val="28"/>
        </w:rPr>
        <w:t xml:space="preserve"> </w:t>
      </w:r>
      <w:r w:rsidRPr="00A05561">
        <w:rPr>
          <w:bCs/>
          <w:color w:val="000000"/>
          <w:position w:val="6"/>
          <w:sz w:val="28"/>
          <w:szCs w:val="28"/>
        </w:rPr>
        <w:t>это</w:t>
      </w:r>
      <w:r w:rsidR="007E4C96" w:rsidRPr="00A05561">
        <w:rPr>
          <w:bCs/>
          <w:color w:val="000000"/>
          <w:position w:val="6"/>
          <w:sz w:val="28"/>
          <w:szCs w:val="28"/>
        </w:rPr>
        <w:t xml:space="preserve"> </w:t>
      </w:r>
      <w:r w:rsidRPr="00A05561">
        <w:rPr>
          <w:bCs/>
          <w:color w:val="000000"/>
          <w:position w:val="6"/>
          <w:sz w:val="28"/>
          <w:szCs w:val="28"/>
        </w:rPr>
        <w:t>универсальный</w:t>
      </w:r>
      <w:r w:rsidR="007E4C96" w:rsidRPr="00A05561">
        <w:rPr>
          <w:bCs/>
          <w:color w:val="000000"/>
          <w:position w:val="6"/>
          <w:sz w:val="28"/>
          <w:szCs w:val="28"/>
        </w:rPr>
        <w:t xml:space="preserve"> </w:t>
      </w:r>
      <w:r w:rsidRPr="00A05561">
        <w:rPr>
          <w:bCs/>
          <w:color w:val="000000"/>
          <w:position w:val="6"/>
          <w:sz w:val="28"/>
          <w:szCs w:val="28"/>
        </w:rPr>
        <w:t>высокотехнологичный</w:t>
      </w:r>
      <w:r w:rsidR="007E4C96" w:rsidRPr="00A05561">
        <w:rPr>
          <w:bCs/>
          <w:color w:val="000000"/>
          <w:position w:val="6"/>
          <w:sz w:val="28"/>
          <w:szCs w:val="28"/>
        </w:rPr>
        <w:t xml:space="preserve"> </w:t>
      </w:r>
      <w:r w:rsidRPr="00A05561">
        <w:rPr>
          <w:bCs/>
          <w:color w:val="000000"/>
          <w:position w:val="6"/>
          <w:sz w:val="28"/>
          <w:szCs w:val="28"/>
        </w:rPr>
        <w:t>банк,</w:t>
      </w:r>
      <w:r w:rsidR="007E4C96" w:rsidRPr="00A05561">
        <w:rPr>
          <w:bCs/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обслуживающий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широкий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круг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клиентов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-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iCs/>
          <w:color w:val="000000"/>
          <w:position w:val="6"/>
          <w:sz w:val="28"/>
          <w:szCs w:val="28"/>
        </w:rPr>
        <w:t>юридических</w:t>
      </w:r>
      <w:r w:rsidR="007E4C96" w:rsidRPr="00A05561">
        <w:rPr>
          <w:iCs/>
          <w:color w:val="000000"/>
          <w:position w:val="6"/>
          <w:sz w:val="28"/>
          <w:szCs w:val="28"/>
        </w:rPr>
        <w:t xml:space="preserve"> </w:t>
      </w:r>
      <w:r w:rsidRPr="00A05561">
        <w:rPr>
          <w:iCs/>
          <w:color w:val="000000"/>
          <w:position w:val="6"/>
          <w:sz w:val="28"/>
          <w:szCs w:val="28"/>
        </w:rPr>
        <w:t>и</w:t>
      </w:r>
      <w:r w:rsidR="007E4C96" w:rsidRPr="00A05561">
        <w:rPr>
          <w:iCs/>
          <w:color w:val="000000"/>
          <w:position w:val="6"/>
          <w:sz w:val="28"/>
          <w:szCs w:val="28"/>
        </w:rPr>
        <w:t xml:space="preserve"> </w:t>
      </w:r>
      <w:r w:rsidRPr="00A05561">
        <w:rPr>
          <w:iCs/>
          <w:color w:val="000000"/>
          <w:position w:val="6"/>
          <w:sz w:val="28"/>
          <w:szCs w:val="28"/>
        </w:rPr>
        <w:t>физических</w:t>
      </w:r>
      <w:r w:rsidR="007E4C96" w:rsidRPr="00A05561">
        <w:rPr>
          <w:iCs/>
          <w:color w:val="000000"/>
          <w:position w:val="6"/>
          <w:sz w:val="28"/>
          <w:szCs w:val="28"/>
        </w:rPr>
        <w:t xml:space="preserve"> </w:t>
      </w:r>
      <w:r w:rsidRPr="00A05561">
        <w:rPr>
          <w:iCs/>
          <w:color w:val="000000"/>
          <w:position w:val="6"/>
          <w:sz w:val="28"/>
          <w:szCs w:val="28"/>
        </w:rPr>
        <w:t>лиц.</w:t>
      </w:r>
      <w:r w:rsidR="007E4C96" w:rsidRPr="00A05561">
        <w:rPr>
          <w:iCs/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Это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кредитующий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банк: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большую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часть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работающих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активов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Сбербанка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России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составляет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кредитный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портфель,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значительная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часть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которого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-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кредиты,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предоставленные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населению.</w:t>
      </w:r>
    </w:p>
    <w:p w:rsidR="00470C37" w:rsidRPr="00A05561" w:rsidRDefault="00470C37" w:rsidP="007E4C96">
      <w:pPr>
        <w:widowControl/>
        <w:shd w:val="clear" w:color="auto" w:fill="FFFFFF"/>
        <w:spacing w:before="0" w:line="360" w:lineRule="auto"/>
        <w:ind w:firstLine="709"/>
        <w:rPr>
          <w:bCs/>
          <w:color w:val="000000"/>
          <w:position w:val="6"/>
          <w:sz w:val="28"/>
          <w:szCs w:val="28"/>
        </w:rPr>
      </w:pPr>
      <w:r w:rsidRPr="00A05561">
        <w:rPr>
          <w:color w:val="000000"/>
          <w:position w:val="6"/>
          <w:sz w:val="28"/>
          <w:szCs w:val="28"/>
        </w:rPr>
        <w:t>На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сегодняшний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день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Сбербанк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России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является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одним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из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bCs/>
          <w:color w:val="000000"/>
          <w:position w:val="6"/>
          <w:sz w:val="28"/>
          <w:szCs w:val="28"/>
        </w:rPr>
        <w:t>крупнейших</w:t>
      </w:r>
      <w:r w:rsidR="007E4C96" w:rsidRPr="00A05561">
        <w:rPr>
          <w:bCs/>
          <w:color w:val="000000"/>
          <w:position w:val="6"/>
          <w:sz w:val="28"/>
          <w:szCs w:val="28"/>
        </w:rPr>
        <w:t xml:space="preserve"> </w:t>
      </w:r>
      <w:r w:rsidRPr="00A05561">
        <w:rPr>
          <w:bCs/>
          <w:color w:val="000000"/>
          <w:position w:val="6"/>
          <w:sz w:val="28"/>
          <w:szCs w:val="28"/>
        </w:rPr>
        <w:t>банков</w:t>
      </w:r>
      <w:r w:rsidR="007E4C96" w:rsidRPr="00A05561">
        <w:rPr>
          <w:bCs/>
          <w:color w:val="000000"/>
          <w:position w:val="6"/>
          <w:sz w:val="28"/>
          <w:szCs w:val="28"/>
        </w:rPr>
        <w:t xml:space="preserve"> </w:t>
      </w:r>
      <w:r w:rsidRPr="00A05561">
        <w:rPr>
          <w:bCs/>
          <w:color w:val="000000"/>
          <w:position w:val="6"/>
          <w:sz w:val="28"/>
          <w:szCs w:val="28"/>
        </w:rPr>
        <w:t>Российской</w:t>
      </w:r>
      <w:r w:rsidR="007E4C96" w:rsidRPr="00A05561">
        <w:rPr>
          <w:bCs/>
          <w:color w:val="000000"/>
          <w:position w:val="6"/>
          <w:sz w:val="28"/>
          <w:szCs w:val="28"/>
        </w:rPr>
        <w:t xml:space="preserve"> </w:t>
      </w:r>
      <w:r w:rsidRPr="00A05561">
        <w:rPr>
          <w:bCs/>
          <w:color w:val="000000"/>
          <w:position w:val="6"/>
          <w:sz w:val="28"/>
          <w:szCs w:val="28"/>
        </w:rPr>
        <w:t>Федерации</w:t>
      </w:r>
      <w:r w:rsidR="007E4C96" w:rsidRPr="00A05561">
        <w:rPr>
          <w:bCs/>
          <w:color w:val="000000"/>
          <w:position w:val="6"/>
          <w:sz w:val="28"/>
          <w:szCs w:val="28"/>
        </w:rPr>
        <w:t xml:space="preserve"> </w:t>
      </w:r>
      <w:r w:rsidRPr="00A05561">
        <w:rPr>
          <w:bCs/>
          <w:color w:val="000000"/>
          <w:position w:val="6"/>
          <w:sz w:val="28"/>
          <w:szCs w:val="28"/>
        </w:rPr>
        <w:t>[</w:t>
      </w:r>
      <w:r w:rsidR="007B669F" w:rsidRPr="00A05561">
        <w:rPr>
          <w:bCs/>
          <w:color w:val="000000"/>
          <w:position w:val="6"/>
          <w:sz w:val="28"/>
          <w:szCs w:val="28"/>
        </w:rPr>
        <w:t>12</w:t>
      </w:r>
      <w:r w:rsidRPr="00A05561">
        <w:rPr>
          <w:bCs/>
          <w:color w:val="000000"/>
          <w:position w:val="6"/>
          <w:sz w:val="28"/>
          <w:szCs w:val="28"/>
        </w:rPr>
        <w:t>],</w:t>
      </w:r>
      <w:r w:rsidR="007E4C96" w:rsidRPr="00A05561">
        <w:rPr>
          <w:bCs/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а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также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Центральной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Восточной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Европы.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bCs/>
          <w:color w:val="000000"/>
          <w:position w:val="6"/>
          <w:sz w:val="28"/>
          <w:szCs w:val="28"/>
        </w:rPr>
        <w:t>Совокупные</w:t>
      </w:r>
      <w:r w:rsidR="007E4C96" w:rsidRPr="00A05561">
        <w:rPr>
          <w:bCs/>
          <w:color w:val="000000"/>
          <w:position w:val="6"/>
          <w:sz w:val="28"/>
          <w:szCs w:val="28"/>
        </w:rPr>
        <w:t xml:space="preserve"> </w:t>
      </w:r>
      <w:r w:rsidRPr="00A05561">
        <w:rPr>
          <w:bCs/>
          <w:color w:val="000000"/>
          <w:position w:val="6"/>
          <w:sz w:val="28"/>
          <w:szCs w:val="28"/>
        </w:rPr>
        <w:t>активы</w:t>
      </w:r>
      <w:r w:rsidR="007E4C96" w:rsidRPr="00A05561">
        <w:rPr>
          <w:bCs/>
          <w:color w:val="000000"/>
          <w:position w:val="6"/>
          <w:sz w:val="28"/>
          <w:szCs w:val="28"/>
        </w:rPr>
        <w:t xml:space="preserve"> </w:t>
      </w:r>
      <w:r w:rsidRPr="00A05561">
        <w:rPr>
          <w:bCs/>
          <w:color w:val="000000"/>
          <w:position w:val="6"/>
          <w:sz w:val="28"/>
          <w:szCs w:val="28"/>
        </w:rPr>
        <w:t>Сбербанка</w:t>
      </w:r>
      <w:r w:rsidR="007E4C96" w:rsidRPr="00A05561">
        <w:rPr>
          <w:bCs/>
          <w:color w:val="000000"/>
          <w:position w:val="6"/>
          <w:sz w:val="28"/>
          <w:szCs w:val="28"/>
        </w:rPr>
        <w:t xml:space="preserve"> </w:t>
      </w:r>
      <w:r w:rsidRPr="00A05561">
        <w:rPr>
          <w:bCs/>
          <w:color w:val="000000"/>
          <w:position w:val="6"/>
          <w:sz w:val="28"/>
          <w:szCs w:val="28"/>
        </w:rPr>
        <w:t>России</w:t>
      </w:r>
      <w:r w:rsidR="007E4C96" w:rsidRPr="00A05561">
        <w:rPr>
          <w:bCs/>
          <w:color w:val="000000"/>
          <w:position w:val="6"/>
          <w:sz w:val="28"/>
          <w:szCs w:val="28"/>
        </w:rPr>
        <w:t xml:space="preserve"> </w:t>
      </w:r>
      <w:r w:rsidRPr="00A05561">
        <w:rPr>
          <w:bCs/>
          <w:color w:val="000000"/>
          <w:position w:val="6"/>
          <w:sz w:val="28"/>
          <w:szCs w:val="28"/>
        </w:rPr>
        <w:t>превышают</w:t>
      </w:r>
      <w:r w:rsidR="007E4C96" w:rsidRPr="00A05561">
        <w:rPr>
          <w:bCs/>
          <w:color w:val="000000"/>
          <w:position w:val="6"/>
          <w:sz w:val="28"/>
          <w:szCs w:val="28"/>
        </w:rPr>
        <w:t xml:space="preserve"> </w:t>
      </w:r>
      <w:r w:rsidRPr="00A05561">
        <w:rPr>
          <w:bCs/>
          <w:color w:val="000000"/>
          <w:position w:val="6"/>
          <w:sz w:val="28"/>
          <w:szCs w:val="28"/>
        </w:rPr>
        <w:t>3,3</w:t>
      </w:r>
      <w:r w:rsidR="007E4C96" w:rsidRPr="00A05561">
        <w:rPr>
          <w:bCs/>
          <w:color w:val="000000"/>
          <w:position w:val="6"/>
          <w:sz w:val="28"/>
          <w:szCs w:val="28"/>
        </w:rPr>
        <w:t xml:space="preserve"> </w:t>
      </w:r>
      <w:r w:rsidRPr="00A05561">
        <w:rPr>
          <w:bCs/>
          <w:color w:val="000000"/>
          <w:position w:val="6"/>
          <w:sz w:val="28"/>
          <w:szCs w:val="28"/>
        </w:rPr>
        <w:t>трлн.</w:t>
      </w:r>
      <w:r w:rsidR="007E4C96" w:rsidRPr="00A05561">
        <w:rPr>
          <w:bCs/>
          <w:color w:val="000000"/>
          <w:position w:val="6"/>
          <w:sz w:val="28"/>
          <w:szCs w:val="28"/>
        </w:rPr>
        <w:t xml:space="preserve"> </w:t>
      </w:r>
      <w:r w:rsidRPr="00A05561">
        <w:rPr>
          <w:bCs/>
          <w:color w:val="000000"/>
          <w:position w:val="6"/>
          <w:sz w:val="28"/>
          <w:szCs w:val="28"/>
        </w:rPr>
        <w:t>руб.</w:t>
      </w:r>
      <w:r w:rsidR="007E4C96" w:rsidRPr="00A05561">
        <w:rPr>
          <w:bCs/>
          <w:color w:val="000000"/>
          <w:position w:val="6"/>
          <w:sz w:val="28"/>
          <w:szCs w:val="28"/>
        </w:rPr>
        <w:t xml:space="preserve"> </w:t>
      </w:r>
      <w:r w:rsidRPr="00A05561">
        <w:rPr>
          <w:bCs/>
          <w:color w:val="000000"/>
          <w:position w:val="6"/>
          <w:sz w:val="28"/>
          <w:szCs w:val="28"/>
        </w:rPr>
        <w:t>и</w:t>
      </w:r>
      <w:r w:rsidR="007E4C96" w:rsidRPr="00A05561">
        <w:rPr>
          <w:bCs/>
          <w:color w:val="000000"/>
          <w:position w:val="6"/>
          <w:sz w:val="28"/>
          <w:szCs w:val="28"/>
        </w:rPr>
        <w:t xml:space="preserve"> </w:t>
      </w:r>
      <w:r w:rsidRPr="00A05561">
        <w:rPr>
          <w:bCs/>
          <w:color w:val="000000"/>
          <w:position w:val="6"/>
          <w:sz w:val="28"/>
          <w:szCs w:val="28"/>
        </w:rPr>
        <w:t>составляют</w:t>
      </w:r>
      <w:r w:rsidR="007E4C96" w:rsidRPr="00A05561">
        <w:rPr>
          <w:bCs/>
          <w:color w:val="000000"/>
          <w:position w:val="6"/>
          <w:sz w:val="28"/>
          <w:szCs w:val="28"/>
        </w:rPr>
        <w:t xml:space="preserve"> </w:t>
      </w:r>
      <w:r w:rsidRPr="00A05561">
        <w:rPr>
          <w:bCs/>
          <w:color w:val="000000"/>
          <w:position w:val="6"/>
          <w:sz w:val="28"/>
          <w:szCs w:val="28"/>
        </w:rPr>
        <w:t>более</w:t>
      </w:r>
      <w:r w:rsidR="007E4C96" w:rsidRPr="00A05561">
        <w:rPr>
          <w:bCs/>
          <w:color w:val="000000"/>
          <w:position w:val="6"/>
          <w:sz w:val="28"/>
          <w:szCs w:val="28"/>
        </w:rPr>
        <w:t xml:space="preserve"> </w:t>
      </w:r>
      <w:r w:rsidRPr="00A05561">
        <w:rPr>
          <w:bCs/>
          <w:color w:val="000000"/>
          <w:position w:val="6"/>
          <w:sz w:val="28"/>
          <w:szCs w:val="28"/>
        </w:rPr>
        <w:t>четверти</w:t>
      </w:r>
      <w:r w:rsidR="007E4C96" w:rsidRPr="00A05561">
        <w:rPr>
          <w:bCs/>
          <w:color w:val="000000"/>
          <w:position w:val="6"/>
          <w:sz w:val="28"/>
          <w:szCs w:val="28"/>
        </w:rPr>
        <w:t xml:space="preserve"> </w:t>
      </w:r>
      <w:r w:rsidRPr="00A05561">
        <w:rPr>
          <w:bCs/>
          <w:color w:val="000000"/>
          <w:position w:val="6"/>
          <w:sz w:val="28"/>
          <w:szCs w:val="28"/>
        </w:rPr>
        <w:t>активов</w:t>
      </w:r>
      <w:r w:rsidR="007E4C96" w:rsidRPr="00A05561">
        <w:rPr>
          <w:bCs/>
          <w:color w:val="000000"/>
          <w:position w:val="6"/>
          <w:sz w:val="28"/>
          <w:szCs w:val="28"/>
        </w:rPr>
        <w:t xml:space="preserve"> </w:t>
      </w:r>
      <w:r w:rsidRPr="00A05561">
        <w:rPr>
          <w:bCs/>
          <w:color w:val="000000"/>
          <w:position w:val="6"/>
          <w:sz w:val="28"/>
          <w:szCs w:val="28"/>
        </w:rPr>
        <w:t>российской</w:t>
      </w:r>
      <w:r w:rsidR="007E4C96" w:rsidRPr="00A05561">
        <w:rPr>
          <w:bCs/>
          <w:color w:val="000000"/>
          <w:position w:val="6"/>
          <w:sz w:val="28"/>
          <w:szCs w:val="28"/>
        </w:rPr>
        <w:t xml:space="preserve"> </w:t>
      </w:r>
      <w:r w:rsidRPr="00A05561">
        <w:rPr>
          <w:bCs/>
          <w:color w:val="000000"/>
          <w:position w:val="6"/>
          <w:sz w:val="28"/>
          <w:szCs w:val="28"/>
        </w:rPr>
        <w:t>банковской</w:t>
      </w:r>
      <w:r w:rsidR="007E4C96" w:rsidRPr="00A05561">
        <w:rPr>
          <w:bCs/>
          <w:color w:val="000000"/>
          <w:position w:val="6"/>
          <w:sz w:val="28"/>
          <w:szCs w:val="28"/>
        </w:rPr>
        <w:t xml:space="preserve"> </w:t>
      </w:r>
      <w:r w:rsidRPr="00A05561">
        <w:rPr>
          <w:bCs/>
          <w:color w:val="000000"/>
          <w:position w:val="6"/>
          <w:sz w:val="28"/>
          <w:szCs w:val="28"/>
        </w:rPr>
        <w:t>системы</w:t>
      </w:r>
      <w:r w:rsidR="007E4C96" w:rsidRPr="00A05561">
        <w:rPr>
          <w:bCs/>
          <w:color w:val="000000"/>
          <w:position w:val="6"/>
          <w:sz w:val="28"/>
          <w:szCs w:val="28"/>
        </w:rPr>
        <w:t xml:space="preserve"> </w:t>
      </w:r>
      <w:r w:rsidRPr="00A05561">
        <w:rPr>
          <w:bCs/>
          <w:color w:val="000000"/>
          <w:position w:val="6"/>
          <w:sz w:val="28"/>
          <w:szCs w:val="28"/>
        </w:rPr>
        <w:t>(рис</w:t>
      </w:r>
      <w:r w:rsidR="00F00F19" w:rsidRPr="00A05561">
        <w:rPr>
          <w:bCs/>
          <w:color w:val="000000"/>
          <w:position w:val="6"/>
          <w:sz w:val="28"/>
          <w:szCs w:val="28"/>
        </w:rPr>
        <w:t>унок</w:t>
      </w:r>
      <w:r w:rsidR="007E4C96" w:rsidRPr="00A05561">
        <w:rPr>
          <w:bCs/>
          <w:color w:val="000000"/>
          <w:position w:val="6"/>
          <w:sz w:val="28"/>
          <w:szCs w:val="28"/>
        </w:rPr>
        <w:t xml:space="preserve"> </w:t>
      </w:r>
      <w:r w:rsidRPr="00A05561">
        <w:rPr>
          <w:bCs/>
          <w:color w:val="000000"/>
          <w:position w:val="6"/>
          <w:sz w:val="28"/>
          <w:szCs w:val="28"/>
        </w:rPr>
        <w:t>4).</w:t>
      </w:r>
    </w:p>
    <w:p w:rsidR="00F476F5" w:rsidRPr="00A05561" w:rsidRDefault="00F476F5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position w:val="6"/>
          <w:sz w:val="28"/>
          <w:szCs w:val="28"/>
        </w:rPr>
      </w:pPr>
      <w:r w:rsidRPr="00A05561">
        <w:rPr>
          <w:bCs/>
          <w:color w:val="000000"/>
          <w:position w:val="6"/>
          <w:sz w:val="28"/>
          <w:szCs w:val="28"/>
        </w:rPr>
        <w:t>Капитал</w:t>
      </w:r>
      <w:r w:rsidR="007E4C96" w:rsidRPr="00A05561">
        <w:rPr>
          <w:bCs/>
          <w:color w:val="000000"/>
          <w:position w:val="6"/>
          <w:sz w:val="28"/>
          <w:szCs w:val="28"/>
        </w:rPr>
        <w:t xml:space="preserve"> </w:t>
      </w:r>
      <w:r w:rsidRPr="00A05561">
        <w:rPr>
          <w:bCs/>
          <w:color w:val="000000"/>
          <w:position w:val="6"/>
          <w:sz w:val="28"/>
          <w:szCs w:val="28"/>
        </w:rPr>
        <w:t>банка</w:t>
      </w:r>
      <w:r w:rsidR="007E4C96" w:rsidRPr="00A05561">
        <w:rPr>
          <w:bCs/>
          <w:color w:val="000000"/>
          <w:position w:val="6"/>
          <w:sz w:val="28"/>
          <w:szCs w:val="28"/>
        </w:rPr>
        <w:t xml:space="preserve"> </w:t>
      </w:r>
      <w:r w:rsidRPr="00A05561">
        <w:rPr>
          <w:bCs/>
          <w:color w:val="000000"/>
          <w:position w:val="6"/>
          <w:sz w:val="28"/>
          <w:szCs w:val="28"/>
        </w:rPr>
        <w:t>приближается</w:t>
      </w:r>
      <w:r w:rsidR="007E4C96" w:rsidRPr="00A05561">
        <w:rPr>
          <w:bCs/>
          <w:color w:val="000000"/>
          <w:position w:val="6"/>
          <w:sz w:val="28"/>
          <w:szCs w:val="28"/>
        </w:rPr>
        <w:t xml:space="preserve"> </w:t>
      </w:r>
      <w:r w:rsidRPr="00A05561">
        <w:rPr>
          <w:bCs/>
          <w:color w:val="000000"/>
          <w:position w:val="6"/>
          <w:sz w:val="28"/>
          <w:szCs w:val="28"/>
        </w:rPr>
        <w:t>к</w:t>
      </w:r>
      <w:r w:rsidR="007E4C96" w:rsidRPr="00A05561">
        <w:rPr>
          <w:bCs/>
          <w:color w:val="000000"/>
          <w:position w:val="6"/>
          <w:sz w:val="28"/>
          <w:szCs w:val="28"/>
        </w:rPr>
        <w:t xml:space="preserve"> </w:t>
      </w:r>
      <w:r w:rsidRPr="00A05561">
        <w:rPr>
          <w:bCs/>
          <w:color w:val="000000"/>
          <w:position w:val="6"/>
          <w:sz w:val="28"/>
          <w:szCs w:val="28"/>
        </w:rPr>
        <w:t>350</w:t>
      </w:r>
      <w:r w:rsidR="007E4C96" w:rsidRPr="00A05561">
        <w:rPr>
          <w:bCs/>
          <w:color w:val="000000"/>
          <w:position w:val="6"/>
          <w:sz w:val="28"/>
          <w:szCs w:val="28"/>
        </w:rPr>
        <w:t xml:space="preserve"> </w:t>
      </w:r>
      <w:r w:rsidRPr="00A05561">
        <w:rPr>
          <w:bCs/>
          <w:color w:val="000000"/>
          <w:position w:val="6"/>
          <w:sz w:val="28"/>
          <w:szCs w:val="28"/>
        </w:rPr>
        <w:t>млрд.</w:t>
      </w:r>
      <w:r w:rsidR="007E4C96" w:rsidRPr="00A05561">
        <w:rPr>
          <w:bCs/>
          <w:color w:val="000000"/>
          <w:position w:val="6"/>
          <w:sz w:val="28"/>
          <w:szCs w:val="28"/>
        </w:rPr>
        <w:t xml:space="preserve"> </w:t>
      </w:r>
      <w:r w:rsidRPr="00A05561">
        <w:rPr>
          <w:bCs/>
          <w:color w:val="000000"/>
          <w:position w:val="6"/>
          <w:sz w:val="28"/>
          <w:szCs w:val="28"/>
        </w:rPr>
        <w:t>руб.</w:t>
      </w:r>
      <w:r w:rsidR="007E4C96" w:rsidRPr="00A05561">
        <w:rPr>
          <w:bCs/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В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соответствии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федеральным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законодательством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контрольный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пакет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акций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Сбербанка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России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принадлежит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Центральному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банку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Российской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Федерации.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bCs/>
          <w:color w:val="000000"/>
          <w:position w:val="6"/>
          <w:sz w:val="28"/>
          <w:szCs w:val="28"/>
        </w:rPr>
        <w:t>В</w:t>
      </w:r>
      <w:r w:rsidR="007E4C96" w:rsidRPr="00A05561">
        <w:rPr>
          <w:bCs/>
          <w:color w:val="000000"/>
          <w:position w:val="6"/>
          <w:sz w:val="28"/>
          <w:szCs w:val="28"/>
        </w:rPr>
        <w:t xml:space="preserve"> </w:t>
      </w:r>
      <w:r w:rsidRPr="00A05561">
        <w:rPr>
          <w:bCs/>
          <w:color w:val="000000"/>
          <w:position w:val="6"/>
          <w:sz w:val="28"/>
          <w:szCs w:val="28"/>
        </w:rPr>
        <w:t>настоящее</w:t>
      </w:r>
      <w:r w:rsidR="007E4C96" w:rsidRPr="00A05561">
        <w:rPr>
          <w:bCs/>
          <w:color w:val="000000"/>
          <w:position w:val="6"/>
          <w:sz w:val="28"/>
          <w:szCs w:val="28"/>
        </w:rPr>
        <w:t xml:space="preserve"> </w:t>
      </w:r>
      <w:r w:rsidRPr="00A05561">
        <w:rPr>
          <w:bCs/>
          <w:color w:val="000000"/>
          <w:position w:val="6"/>
          <w:sz w:val="28"/>
          <w:szCs w:val="28"/>
        </w:rPr>
        <w:t>время</w:t>
      </w:r>
      <w:r w:rsidR="007E4C96" w:rsidRPr="00A05561">
        <w:rPr>
          <w:bCs/>
          <w:color w:val="000000"/>
          <w:position w:val="6"/>
          <w:sz w:val="28"/>
          <w:szCs w:val="28"/>
        </w:rPr>
        <w:t xml:space="preserve"> </w:t>
      </w:r>
      <w:r w:rsidRPr="00A05561">
        <w:rPr>
          <w:bCs/>
          <w:color w:val="000000"/>
          <w:position w:val="6"/>
          <w:sz w:val="28"/>
          <w:szCs w:val="28"/>
        </w:rPr>
        <w:t>его</w:t>
      </w:r>
      <w:r w:rsidR="007E4C96" w:rsidRPr="00A05561">
        <w:rPr>
          <w:bCs/>
          <w:color w:val="000000"/>
          <w:position w:val="6"/>
          <w:sz w:val="28"/>
          <w:szCs w:val="28"/>
        </w:rPr>
        <w:t xml:space="preserve"> </w:t>
      </w:r>
      <w:r w:rsidRPr="00A05561">
        <w:rPr>
          <w:bCs/>
          <w:color w:val="000000"/>
          <w:position w:val="6"/>
          <w:sz w:val="28"/>
          <w:szCs w:val="28"/>
        </w:rPr>
        <w:t>доля</w:t>
      </w:r>
      <w:r w:rsidR="007E4C96" w:rsidRPr="00A05561">
        <w:rPr>
          <w:bCs/>
          <w:color w:val="000000"/>
          <w:position w:val="6"/>
          <w:sz w:val="28"/>
          <w:szCs w:val="28"/>
        </w:rPr>
        <w:t xml:space="preserve"> </w:t>
      </w:r>
      <w:r w:rsidRPr="00A05561">
        <w:rPr>
          <w:bCs/>
          <w:color w:val="000000"/>
          <w:position w:val="6"/>
          <w:sz w:val="28"/>
          <w:szCs w:val="28"/>
        </w:rPr>
        <w:t>в</w:t>
      </w:r>
      <w:r w:rsidR="007E4C96" w:rsidRPr="00A05561">
        <w:rPr>
          <w:bCs/>
          <w:color w:val="000000"/>
          <w:position w:val="6"/>
          <w:sz w:val="28"/>
          <w:szCs w:val="28"/>
        </w:rPr>
        <w:t xml:space="preserve"> </w:t>
      </w:r>
      <w:r w:rsidRPr="00A05561">
        <w:rPr>
          <w:bCs/>
          <w:color w:val="000000"/>
          <w:position w:val="6"/>
          <w:sz w:val="28"/>
          <w:szCs w:val="28"/>
        </w:rPr>
        <w:t>акционерном</w:t>
      </w:r>
      <w:r w:rsidR="007E4C96" w:rsidRPr="00A05561">
        <w:rPr>
          <w:bCs/>
          <w:color w:val="000000"/>
          <w:position w:val="6"/>
          <w:sz w:val="28"/>
          <w:szCs w:val="28"/>
        </w:rPr>
        <w:t xml:space="preserve"> </w:t>
      </w:r>
      <w:r w:rsidRPr="00A05561">
        <w:rPr>
          <w:bCs/>
          <w:color w:val="000000"/>
          <w:position w:val="6"/>
          <w:sz w:val="28"/>
          <w:szCs w:val="28"/>
        </w:rPr>
        <w:t>(уставном)</w:t>
      </w:r>
      <w:r w:rsidR="007E4C96" w:rsidRPr="00A05561">
        <w:rPr>
          <w:bCs/>
          <w:color w:val="000000"/>
          <w:position w:val="6"/>
          <w:sz w:val="28"/>
          <w:szCs w:val="28"/>
        </w:rPr>
        <w:t xml:space="preserve"> </w:t>
      </w:r>
      <w:r w:rsidRPr="00A05561">
        <w:rPr>
          <w:bCs/>
          <w:color w:val="000000"/>
          <w:position w:val="6"/>
          <w:sz w:val="28"/>
          <w:szCs w:val="28"/>
        </w:rPr>
        <w:t>капитале</w:t>
      </w:r>
      <w:r w:rsidR="007E4C96" w:rsidRPr="00A05561">
        <w:rPr>
          <w:bCs/>
          <w:color w:val="000000"/>
          <w:position w:val="6"/>
          <w:sz w:val="28"/>
          <w:szCs w:val="28"/>
        </w:rPr>
        <w:t xml:space="preserve"> </w:t>
      </w:r>
      <w:r w:rsidRPr="00A05561">
        <w:rPr>
          <w:bCs/>
          <w:color w:val="000000"/>
          <w:position w:val="6"/>
          <w:sz w:val="28"/>
          <w:szCs w:val="28"/>
        </w:rPr>
        <w:t>Сбербанка</w:t>
      </w:r>
      <w:r w:rsidR="007E4C96" w:rsidRPr="00A05561">
        <w:rPr>
          <w:bCs/>
          <w:color w:val="000000"/>
          <w:position w:val="6"/>
          <w:sz w:val="28"/>
          <w:szCs w:val="28"/>
        </w:rPr>
        <w:t xml:space="preserve"> </w:t>
      </w:r>
      <w:r w:rsidRPr="00A05561">
        <w:rPr>
          <w:bCs/>
          <w:color w:val="000000"/>
          <w:position w:val="6"/>
          <w:sz w:val="28"/>
          <w:szCs w:val="28"/>
        </w:rPr>
        <w:t>России</w:t>
      </w:r>
      <w:r w:rsidR="007E4C96" w:rsidRPr="00A05561">
        <w:rPr>
          <w:bCs/>
          <w:color w:val="000000"/>
          <w:position w:val="6"/>
          <w:sz w:val="28"/>
          <w:szCs w:val="28"/>
        </w:rPr>
        <w:t xml:space="preserve"> </w:t>
      </w:r>
      <w:r w:rsidRPr="00A05561">
        <w:rPr>
          <w:bCs/>
          <w:color w:val="000000"/>
          <w:position w:val="6"/>
          <w:sz w:val="28"/>
          <w:szCs w:val="28"/>
        </w:rPr>
        <w:t>составляет</w:t>
      </w:r>
      <w:r w:rsidR="007E4C96" w:rsidRPr="00A05561">
        <w:rPr>
          <w:bCs/>
          <w:color w:val="000000"/>
          <w:position w:val="6"/>
          <w:sz w:val="28"/>
          <w:szCs w:val="28"/>
        </w:rPr>
        <w:t xml:space="preserve"> </w:t>
      </w:r>
      <w:r w:rsidRPr="00A05561">
        <w:rPr>
          <w:bCs/>
          <w:color w:val="000000"/>
          <w:position w:val="6"/>
          <w:sz w:val="28"/>
          <w:szCs w:val="28"/>
        </w:rPr>
        <w:t>60,6%.</w:t>
      </w:r>
      <w:r w:rsidR="007E4C96" w:rsidRPr="00A05561">
        <w:rPr>
          <w:bCs/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Список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акционеров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Сбербанка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России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насчитывает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около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200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тысяч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юридических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физических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лиц.</w:t>
      </w:r>
    </w:p>
    <w:p w:rsidR="00F476F5" w:rsidRPr="00A05561" w:rsidRDefault="00F476F5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position w:val="6"/>
          <w:sz w:val="28"/>
          <w:szCs w:val="28"/>
        </w:rPr>
      </w:pPr>
      <w:r w:rsidRPr="00A05561">
        <w:rPr>
          <w:color w:val="000000"/>
          <w:position w:val="6"/>
          <w:sz w:val="28"/>
          <w:szCs w:val="28"/>
        </w:rPr>
        <w:t>По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размеру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рыночной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капитализации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банк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занимает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bCs/>
          <w:color w:val="000000"/>
          <w:position w:val="6"/>
          <w:sz w:val="28"/>
          <w:szCs w:val="28"/>
        </w:rPr>
        <w:t>3-4-е</w:t>
      </w:r>
      <w:r w:rsidR="007E4C96" w:rsidRPr="00A05561">
        <w:rPr>
          <w:bCs/>
          <w:color w:val="000000"/>
          <w:position w:val="6"/>
          <w:sz w:val="28"/>
          <w:szCs w:val="28"/>
        </w:rPr>
        <w:t xml:space="preserve"> </w:t>
      </w:r>
      <w:r w:rsidRPr="00A05561">
        <w:rPr>
          <w:bCs/>
          <w:color w:val="000000"/>
          <w:position w:val="6"/>
          <w:sz w:val="28"/>
          <w:szCs w:val="28"/>
        </w:rPr>
        <w:t>место</w:t>
      </w:r>
      <w:r w:rsidR="007E4C96" w:rsidRPr="00A05561">
        <w:rPr>
          <w:bCs/>
          <w:color w:val="000000"/>
          <w:position w:val="6"/>
          <w:sz w:val="28"/>
          <w:szCs w:val="28"/>
        </w:rPr>
        <w:t xml:space="preserve"> </w:t>
      </w:r>
      <w:r w:rsidRPr="00A05561">
        <w:rPr>
          <w:bCs/>
          <w:color w:val="000000"/>
          <w:position w:val="6"/>
          <w:sz w:val="28"/>
          <w:szCs w:val="28"/>
        </w:rPr>
        <w:t>среди</w:t>
      </w:r>
      <w:r w:rsidR="007E4C96" w:rsidRPr="00A05561">
        <w:rPr>
          <w:bCs/>
          <w:color w:val="000000"/>
          <w:position w:val="6"/>
          <w:sz w:val="28"/>
          <w:szCs w:val="28"/>
        </w:rPr>
        <w:t xml:space="preserve"> </w:t>
      </w:r>
      <w:r w:rsidRPr="00A05561">
        <w:rPr>
          <w:bCs/>
          <w:color w:val="000000"/>
          <w:position w:val="6"/>
          <w:sz w:val="28"/>
          <w:szCs w:val="28"/>
        </w:rPr>
        <w:t>крупнейших</w:t>
      </w:r>
      <w:r w:rsidR="007E4C96" w:rsidRPr="00A05561">
        <w:rPr>
          <w:bCs/>
          <w:color w:val="000000"/>
          <w:position w:val="6"/>
          <w:sz w:val="28"/>
          <w:szCs w:val="28"/>
        </w:rPr>
        <w:t xml:space="preserve"> </w:t>
      </w:r>
      <w:r w:rsidRPr="00A05561">
        <w:rPr>
          <w:bCs/>
          <w:color w:val="000000"/>
          <w:position w:val="6"/>
          <w:sz w:val="28"/>
          <w:szCs w:val="28"/>
        </w:rPr>
        <w:t>российских</w:t>
      </w:r>
      <w:r w:rsidR="007E4C96" w:rsidRPr="00A05561">
        <w:rPr>
          <w:bCs/>
          <w:color w:val="000000"/>
          <w:position w:val="6"/>
          <w:sz w:val="28"/>
          <w:szCs w:val="28"/>
        </w:rPr>
        <w:t xml:space="preserve"> </w:t>
      </w:r>
      <w:r w:rsidRPr="00A05561">
        <w:rPr>
          <w:bCs/>
          <w:color w:val="000000"/>
          <w:position w:val="6"/>
          <w:sz w:val="28"/>
          <w:szCs w:val="28"/>
        </w:rPr>
        <w:t>предприятий.</w:t>
      </w:r>
    </w:p>
    <w:p w:rsidR="007E4C96" w:rsidRPr="00A05561" w:rsidRDefault="007E4C96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</w:p>
    <w:p w:rsidR="007E4C96" w:rsidRPr="00A05561" w:rsidRDefault="0048138C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Рисунок 6" o:spid="_x0000_i1027" type="#_x0000_t75" style="width:256.5pt;height:140.25pt;visibility:visible">
            <v:imagedata r:id="rId9" o:title=""/>
          </v:shape>
        </w:pict>
      </w:r>
    </w:p>
    <w:p w:rsidR="007E4C96" w:rsidRPr="00A05561" w:rsidRDefault="007E4C96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Рис</w:t>
      </w:r>
    </w:p>
    <w:p w:rsidR="007E4C96" w:rsidRPr="00A05561" w:rsidRDefault="007E4C96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</w:p>
    <w:p w:rsidR="00F476F5" w:rsidRPr="00A05561" w:rsidRDefault="00F476F5" w:rsidP="007E4C96">
      <w:pPr>
        <w:widowControl/>
        <w:shd w:val="clear" w:color="auto" w:fill="FFFFFF"/>
        <w:spacing w:before="0" w:line="360" w:lineRule="auto"/>
        <w:ind w:firstLine="709"/>
        <w:rPr>
          <w:bCs/>
          <w:color w:val="000000"/>
          <w:position w:val="6"/>
          <w:sz w:val="28"/>
          <w:szCs w:val="28"/>
        </w:rPr>
      </w:pPr>
      <w:r w:rsidRPr="00A05561">
        <w:rPr>
          <w:color w:val="000000"/>
          <w:sz w:val="28"/>
          <w:szCs w:val="28"/>
        </w:rPr>
        <w:t>Наибольшую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долю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активах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Сбербанка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России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традиционно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занимают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кредитования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корпоративных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клиентов.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успешно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конкурирует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иностранными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кредитными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организациями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финансировании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крупных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российских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предприятий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даже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условиях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внешнеэкономической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либерализации.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инвестируем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средства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модернизацию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всех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отраслей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экономики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страны,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обеспечивая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повышение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уровня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международной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конкурентоспособности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российских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товаров.</w:t>
      </w:r>
    </w:p>
    <w:p w:rsidR="00470C37" w:rsidRPr="00A05561" w:rsidRDefault="00470C37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Поддерживая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процесс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структурной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перестройки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экономики,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Сбербанк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России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предоставляет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инвестиции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только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топливно-энергетическому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сектору,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предприятиям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высокотехнологичных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отраслей.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последних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крупных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проектов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—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кредитование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ОАО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«АК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«Транснефть»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iCs/>
          <w:color w:val="000000"/>
          <w:sz w:val="28"/>
          <w:szCs w:val="28"/>
        </w:rPr>
        <w:t>-</w:t>
      </w:r>
      <w:r w:rsidR="007E4C96" w:rsidRPr="00A05561">
        <w:rPr>
          <w:iCs/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65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млрд.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руб.,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ФГУП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«РСК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«МИГ»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-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15,4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млрд.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руб.,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Группа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компаний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ПИК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-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14,1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млрд.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руб.,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ОАО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«ГМК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«Норильский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никель»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-14,0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млрд.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руб.,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ОАО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«Казаньоргсинтез»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-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12,8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млрд.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руб.,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ОАО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«РЖД»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-12,5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млрд.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руб.,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группа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компаний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«Газметалл»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-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11,5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млрд.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рублей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[</w:t>
      </w:r>
      <w:r w:rsidR="007B669F" w:rsidRPr="00A05561">
        <w:rPr>
          <w:color w:val="000000"/>
          <w:sz w:val="28"/>
          <w:szCs w:val="28"/>
        </w:rPr>
        <w:t>12</w:t>
      </w:r>
      <w:r w:rsidRPr="00A05561">
        <w:rPr>
          <w:color w:val="000000"/>
          <w:sz w:val="28"/>
          <w:szCs w:val="28"/>
        </w:rPr>
        <w:t>].</w:t>
      </w:r>
    </w:p>
    <w:p w:rsidR="00470C37" w:rsidRPr="00A05561" w:rsidRDefault="00470C37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Большое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внимание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уделяет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Сбербанк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России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другому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чрезвычайно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важному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перспективному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сегменту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рынка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—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кредитованию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малого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бизнеса.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Ссудная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задолженность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малых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предприятий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вот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уже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несколько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лет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растет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опережающими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темпами: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итогам</w:t>
      </w:r>
      <w:r w:rsidR="007E4C96" w:rsidRPr="00A05561">
        <w:rPr>
          <w:color w:val="000000"/>
          <w:sz w:val="28"/>
          <w:szCs w:val="28"/>
        </w:rPr>
        <w:t xml:space="preserve"> </w:t>
      </w:r>
      <w:r w:rsidR="00F00F19" w:rsidRPr="00A05561">
        <w:rPr>
          <w:color w:val="000000"/>
          <w:sz w:val="28"/>
          <w:szCs w:val="28"/>
        </w:rPr>
        <w:t>2008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увеличились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40,2%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росте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всего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портфеля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юридических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лиц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26,6%.</w:t>
      </w:r>
    </w:p>
    <w:p w:rsidR="00470C37" w:rsidRPr="00A05561" w:rsidRDefault="00470C37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Рост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объемов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кредитования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традиционных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заемщиков,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расширение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круга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счет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отраслей,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получающих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новые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импульсы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развития,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вовлечение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кредитный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процесс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широких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слоев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населения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ведут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увеличению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доли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ссудной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задолженности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активах.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Эта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тенденция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сегодня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создает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основу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для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сохранения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приемлемого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уровня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процентной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маржи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будущем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позволит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компенсировать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снижение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спредов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активно-пассивным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операциям.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Однако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значимости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повышенный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спрос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долгосрочные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ссуды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потребуют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специальной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политики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отношении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фондирования,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все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более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пристального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внимания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вопросам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капитализации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контроля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уровнем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банковских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рисков.</w:t>
      </w:r>
    </w:p>
    <w:p w:rsidR="00470C37" w:rsidRPr="00A05561" w:rsidRDefault="00470C37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position w:val="6"/>
          <w:sz w:val="28"/>
          <w:szCs w:val="28"/>
        </w:rPr>
      </w:pPr>
      <w:r w:rsidRPr="00A05561">
        <w:rPr>
          <w:color w:val="000000"/>
          <w:position w:val="6"/>
          <w:sz w:val="28"/>
          <w:szCs w:val="28"/>
        </w:rPr>
        <w:t>В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="00F00F19" w:rsidRPr="00A05561">
        <w:rPr>
          <w:color w:val="000000"/>
          <w:position w:val="6"/>
          <w:sz w:val="28"/>
          <w:szCs w:val="28"/>
        </w:rPr>
        <w:t>2009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году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Сбербанк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России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впервые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вошел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в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сотню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крупнейших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мировых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финансовых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организаций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по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версии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авторитетного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журнала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«</w:t>
      </w:r>
      <w:r w:rsidRPr="00A05561">
        <w:rPr>
          <w:color w:val="000000"/>
          <w:position w:val="6"/>
          <w:sz w:val="28"/>
          <w:szCs w:val="28"/>
          <w:lang w:val="en-US"/>
        </w:rPr>
        <w:t>The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  <w:lang w:val="en-US"/>
        </w:rPr>
        <w:t>Banker</w:t>
      </w:r>
      <w:r w:rsidRPr="00A05561">
        <w:rPr>
          <w:color w:val="000000"/>
          <w:position w:val="6"/>
          <w:sz w:val="28"/>
          <w:szCs w:val="28"/>
        </w:rPr>
        <w:t>»,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заняв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82-е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место,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а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по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версии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«</w:t>
      </w:r>
      <w:r w:rsidRPr="00A05561">
        <w:rPr>
          <w:color w:val="000000"/>
          <w:position w:val="6"/>
          <w:sz w:val="28"/>
          <w:szCs w:val="28"/>
          <w:lang w:val="en-US"/>
        </w:rPr>
        <w:t>The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  <w:lang w:val="en-US"/>
        </w:rPr>
        <w:t>Financial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  <w:lang w:val="en-US"/>
        </w:rPr>
        <w:t>Times</w:t>
      </w:r>
      <w:r w:rsidRPr="00A05561">
        <w:rPr>
          <w:color w:val="000000"/>
          <w:position w:val="6"/>
          <w:sz w:val="28"/>
          <w:szCs w:val="28"/>
        </w:rPr>
        <w:t>»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Сбербанк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России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занимает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43-е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место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в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рейтинге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крупнейших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по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капитализации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банков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мира.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Журналом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«</w:t>
      </w:r>
      <w:r w:rsidRPr="00A05561">
        <w:rPr>
          <w:color w:val="000000"/>
          <w:position w:val="6"/>
          <w:sz w:val="28"/>
          <w:szCs w:val="28"/>
          <w:lang w:val="en-US"/>
        </w:rPr>
        <w:t>Euromoney</w:t>
      </w:r>
      <w:r w:rsidRPr="00A05561">
        <w:rPr>
          <w:color w:val="000000"/>
          <w:position w:val="6"/>
          <w:sz w:val="28"/>
          <w:szCs w:val="28"/>
        </w:rPr>
        <w:t>»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Сбербанк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России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признан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«Лучшим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банком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России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="00F00F19" w:rsidRPr="00A05561">
        <w:rPr>
          <w:color w:val="000000"/>
          <w:position w:val="6"/>
          <w:sz w:val="28"/>
          <w:szCs w:val="28"/>
        </w:rPr>
        <w:t>2009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года».</w:t>
      </w:r>
    </w:p>
    <w:p w:rsidR="00470C37" w:rsidRPr="00A05561" w:rsidRDefault="00470C37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position w:val="6"/>
          <w:sz w:val="28"/>
          <w:szCs w:val="28"/>
        </w:rPr>
      </w:pPr>
      <w:r w:rsidRPr="00A05561">
        <w:rPr>
          <w:color w:val="000000"/>
          <w:position w:val="6"/>
          <w:sz w:val="28"/>
          <w:szCs w:val="28"/>
        </w:rPr>
        <w:t>Основу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привлеченных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средств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банка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традиционно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составляют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вклады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частных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клиентов.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К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1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января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2007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года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остаток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средств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на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вкладах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частных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клиентов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превысил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2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трлн.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="00D36DF9" w:rsidRPr="00A05561">
        <w:rPr>
          <w:color w:val="000000"/>
          <w:position w:val="6"/>
          <w:sz w:val="28"/>
          <w:szCs w:val="28"/>
        </w:rPr>
        <w:t>р</w:t>
      </w:r>
      <w:r w:rsidRPr="00A05561">
        <w:rPr>
          <w:color w:val="000000"/>
          <w:position w:val="6"/>
          <w:sz w:val="28"/>
          <w:szCs w:val="28"/>
        </w:rPr>
        <w:t>ублей.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Расширяется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сотрудничество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корпоративными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клиентами.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Остаток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средств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на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счетах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юридических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лиц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превысил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850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млрд.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рублей.</w:t>
      </w:r>
    </w:p>
    <w:p w:rsidR="00470C37" w:rsidRPr="00A05561" w:rsidRDefault="00470C37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position w:val="6"/>
          <w:sz w:val="28"/>
          <w:szCs w:val="28"/>
        </w:rPr>
      </w:pPr>
      <w:r w:rsidRPr="00A05561">
        <w:rPr>
          <w:color w:val="000000"/>
          <w:position w:val="6"/>
          <w:sz w:val="28"/>
          <w:szCs w:val="28"/>
        </w:rPr>
        <w:t>Кредитный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портфель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Сбербанка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России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к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1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января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2007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года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превысил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2,7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трлн.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рублей.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Приоритетами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кредитной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политики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Сбербанка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России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являются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кредитование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частных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клиентов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кредитование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предприятий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малого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среднего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бизнеса.</w:t>
      </w:r>
    </w:p>
    <w:p w:rsidR="00470C37" w:rsidRPr="00A05561" w:rsidRDefault="00470C37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position w:val="6"/>
          <w:sz w:val="28"/>
          <w:szCs w:val="28"/>
        </w:rPr>
      </w:pPr>
      <w:r w:rsidRPr="00A05561">
        <w:rPr>
          <w:color w:val="000000"/>
          <w:position w:val="6"/>
          <w:sz w:val="28"/>
          <w:szCs w:val="28"/>
        </w:rPr>
        <w:t>Сбербанк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России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активно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участвует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в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национальных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проектах.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В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рамках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национального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проекта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«Доступное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жилье»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в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="00F00F19" w:rsidRPr="00A05561">
        <w:rPr>
          <w:color w:val="000000"/>
          <w:position w:val="6"/>
          <w:sz w:val="28"/>
          <w:szCs w:val="28"/>
        </w:rPr>
        <w:t>2009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году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рынку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был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предложен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целый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ряд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принципиально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новых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кредитных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программ,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что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сделало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приобретение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жилья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более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доступным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для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населения.</w:t>
      </w:r>
    </w:p>
    <w:p w:rsidR="00470C37" w:rsidRPr="00A05561" w:rsidRDefault="00470C37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position w:val="6"/>
          <w:sz w:val="28"/>
          <w:szCs w:val="28"/>
        </w:rPr>
      </w:pPr>
      <w:r w:rsidRPr="00A05561">
        <w:rPr>
          <w:color w:val="000000"/>
          <w:position w:val="6"/>
          <w:sz w:val="28"/>
          <w:szCs w:val="28"/>
        </w:rPr>
        <w:t>Акции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Сбербанка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России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пользуются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спросом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у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российских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зарубежных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инвесторов.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Капитализация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банка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за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последние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5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лет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возросла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более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чем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в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45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раз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приблизилась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к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70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млрд.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долларов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США.</w:t>
      </w:r>
    </w:p>
    <w:p w:rsidR="00470C37" w:rsidRPr="00A05561" w:rsidRDefault="00470C37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position w:val="6"/>
          <w:sz w:val="28"/>
          <w:szCs w:val="28"/>
        </w:rPr>
      </w:pPr>
      <w:r w:rsidRPr="00A05561">
        <w:rPr>
          <w:color w:val="000000"/>
          <w:position w:val="6"/>
          <w:sz w:val="28"/>
          <w:szCs w:val="28"/>
        </w:rPr>
        <w:t>В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рамках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реализации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других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национальных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проектов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банк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предлагает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образовательные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кредиты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для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оплаты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обучения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в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высших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учебных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заведениях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страны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кредиты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гражданам,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ведущим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подсобное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хозяйство.</w:t>
      </w:r>
    </w:p>
    <w:p w:rsidR="00470C37" w:rsidRPr="00A05561" w:rsidRDefault="00470C37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position w:val="6"/>
          <w:sz w:val="28"/>
          <w:szCs w:val="28"/>
        </w:rPr>
      </w:pPr>
      <w:r w:rsidRPr="00A05561">
        <w:rPr>
          <w:color w:val="000000"/>
          <w:position w:val="6"/>
          <w:sz w:val="28"/>
          <w:szCs w:val="28"/>
        </w:rPr>
        <w:t>Краснодарское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отделение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№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8619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является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структурным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организационным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подразделением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Сбербанка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России,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относящимся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к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Юго-Западному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банку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Сбербанка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России.</w:t>
      </w:r>
    </w:p>
    <w:p w:rsidR="00470C37" w:rsidRPr="00A05561" w:rsidRDefault="00470C37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position w:val="6"/>
          <w:sz w:val="28"/>
          <w:szCs w:val="28"/>
        </w:rPr>
      </w:pPr>
      <w:r w:rsidRPr="00A05561">
        <w:rPr>
          <w:color w:val="000000"/>
          <w:position w:val="6"/>
          <w:sz w:val="28"/>
          <w:szCs w:val="28"/>
        </w:rPr>
        <w:t>Деятельность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отделения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осуществляется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на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основе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устанавливаемых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территориальным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(Юго-Западным)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банком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заданий.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Отношения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отделения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клиентами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строятся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на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основе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договоров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других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документов,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оформляемых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в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порядке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на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условиях,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установленных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Банком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обязательным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использованием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форм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договоров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других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документов,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утвержденных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Банком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в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соответствии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законодательством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Российской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Федерации.</w:t>
      </w:r>
    </w:p>
    <w:p w:rsidR="00470C37" w:rsidRPr="00A05561" w:rsidRDefault="00470C37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position w:val="6"/>
          <w:sz w:val="28"/>
          <w:szCs w:val="28"/>
        </w:rPr>
      </w:pPr>
      <w:r w:rsidRPr="00A05561">
        <w:rPr>
          <w:color w:val="000000"/>
          <w:position w:val="6"/>
          <w:sz w:val="28"/>
          <w:szCs w:val="28"/>
        </w:rPr>
        <w:t>В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современных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условиях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главной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целью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Сбербанка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России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является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укрепление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ведущих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позиций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в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основных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сегментах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российского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финансового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рынка,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прежде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всего,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на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региональных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рынках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банковского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обслуживания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населения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корпоративных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клиентов.</w:t>
      </w:r>
    </w:p>
    <w:p w:rsidR="00470C37" w:rsidRPr="00A05561" w:rsidRDefault="00470C37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position w:val="6"/>
          <w:sz w:val="28"/>
          <w:szCs w:val="28"/>
        </w:rPr>
      </w:pPr>
      <w:r w:rsidRPr="00A05561">
        <w:rPr>
          <w:color w:val="000000"/>
          <w:position w:val="6"/>
          <w:sz w:val="28"/>
          <w:szCs w:val="28"/>
        </w:rPr>
        <w:t>Краснодарское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отделение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координирует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работу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7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дополнительных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офисов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43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филиалов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расположенных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на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территории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г.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Краснодара.</w:t>
      </w:r>
    </w:p>
    <w:p w:rsidR="00470C37" w:rsidRPr="00A05561" w:rsidRDefault="00470C37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position w:val="6"/>
          <w:sz w:val="28"/>
          <w:szCs w:val="28"/>
        </w:rPr>
      </w:pPr>
      <w:r w:rsidRPr="00A05561">
        <w:rPr>
          <w:color w:val="000000"/>
          <w:position w:val="6"/>
          <w:sz w:val="28"/>
          <w:szCs w:val="28"/>
        </w:rPr>
        <w:t>Отделение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гарантирует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тайну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об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операциях,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о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счетах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вкладах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клиентов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Банка,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а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также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об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иных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сведениях,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отнесенных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Правлением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Банка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к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коммерческой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тайне.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Справки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по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операциям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счетам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клиентов,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могут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быть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предоставлены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самим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клиентам,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исключительно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в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случаях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порядке,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предусмотренных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законом.</w:t>
      </w:r>
    </w:p>
    <w:p w:rsidR="00470C37" w:rsidRPr="00A05561" w:rsidRDefault="00470C37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position w:val="6"/>
          <w:sz w:val="28"/>
          <w:szCs w:val="28"/>
        </w:rPr>
      </w:pPr>
      <w:r w:rsidRPr="00A05561">
        <w:rPr>
          <w:color w:val="000000"/>
          <w:position w:val="6"/>
          <w:sz w:val="28"/>
          <w:szCs w:val="28"/>
        </w:rPr>
        <w:t>Краснодарское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отделение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Сберегательного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банка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№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8619,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а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также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дополнительные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офисы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филиалы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имеют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установленные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режимы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работы,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определяемые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в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соответствии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утвержденным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в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Территориальном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банке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порядке.</w:t>
      </w:r>
    </w:p>
    <w:p w:rsidR="00470C37" w:rsidRPr="00A05561" w:rsidRDefault="00470C37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position w:val="6"/>
          <w:sz w:val="28"/>
          <w:szCs w:val="28"/>
        </w:rPr>
      </w:pPr>
      <w:r w:rsidRPr="00A05561">
        <w:rPr>
          <w:color w:val="000000"/>
          <w:position w:val="6"/>
          <w:sz w:val="28"/>
          <w:szCs w:val="28"/>
        </w:rPr>
        <w:t>Штатная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численность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сотрудников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отделения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утверждается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управляющим,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в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соответствии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установленным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в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территориальном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банке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порядком.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Работники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отделения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неукоснительно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выполняют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требования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распорядительных,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нормативных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иных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документов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Банка,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обеспечивают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точное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своевременное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выполнение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операций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оформление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документов.</w:t>
      </w:r>
    </w:p>
    <w:p w:rsidR="00470C37" w:rsidRPr="00A05561" w:rsidRDefault="00470C37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position w:val="6"/>
          <w:sz w:val="28"/>
          <w:szCs w:val="28"/>
        </w:rPr>
      </w:pPr>
      <w:r w:rsidRPr="00A05561">
        <w:rPr>
          <w:color w:val="000000"/>
          <w:position w:val="6"/>
          <w:sz w:val="28"/>
          <w:szCs w:val="28"/>
        </w:rPr>
        <w:t>Краснодарское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отделение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СБ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РФ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обеспечивает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сохранность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безопасность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денежных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материальных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других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ценностей,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документов,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информации,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помещений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оборудования.</w:t>
      </w:r>
    </w:p>
    <w:p w:rsidR="00470C37" w:rsidRPr="00A05561" w:rsidRDefault="00470C37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position w:val="6"/>
          <w:sz w:val="28"/>
          <w:szCs w:val="28"/>
        </w:rPr>
      </w:pPr>
      <w:r w:rsidRPr="00A05561">
        <w:rPr>
          <w:color w:val="000000"/>
          <w:position w:val="6"/>
          <w:sz w:val="28"/>
          <w:szCs w:val="28"/>
        </w:rPr>
        <w:t>К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основным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активным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операциям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Краснодарского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отделения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№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8619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Сберегательного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банка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относятся:</w:t>
      </w:r>
    </w:p>
    <w:p w:rsidR="00470C37" w:rsidRPr="00A05561" w:rsidRDefault="00470C37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position w:val="6"/>
          <w:sz w:val="28"/>
          <w:szCs w:val="28"/>
        </w:rPr>
      </w:pPr>
      <w:r w:rsidRPr="00A05561">
        <w:rPr>
          <w:color w:val="000000"/>
          <w:position w:val="6"/>
          <w:sz w:val="28"/>
          <w:szCs w:val="28"/>
        </w:rPr>
        <w:t>-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кредитование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клиентов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(в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том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числе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предоставление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кредитов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физическим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юридическим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лицам);</w:t>
      </w:r>
    </w:p>
    <w:p w:rsidR="00470C37" w:rsidRPr="00A05561" w:rsidRDefault="00470C37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position w:val="6"/>
          <w:sz w:val="28"/>
          <w:szCs w:val="28"/>
        </w:rPr>
      </w:pPr>
      <w:r w:rsidRPr="00A05561">
        <w:rPr>
          <w:color w:val="000000"/>
          <w:position w:val="6"/>
          <w:sz w:val="28"/>
          <w:szCs w:val="28"/>
        </w:rPr>
        <w:t>-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выпуск,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продажа,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покупка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хранение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ценных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бумаг;</w:t>
      </w:r>
    </w:p>
    <w:p w:rsidR="00470C37" w:rsidRPr="00A05561" w:rsidRDefault="00470C37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position w:val="6"/>
          <w:sz w:val="28"/>
          <w:szCs w:val="28"/>
        </w:rPr>
      </w:pPr>
      <w:r w:rsidRPr="00A05561">
        <w:rPr>
          <w:color w:val="000000"/>
          <w:position w:val="6"/>
          <w:sz w:val="28"/>
          <w:szCs w:val="28"/>
        </w:rPr>
        <w:t>-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депозитарные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операции;</w:t>
      </w:r>
    </w:p>
    <w:p w:rsidR="00470C37" w:rsidRPr="00A05561" w:rsidRDefault="00470C37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position w:val="6"/>
          <w:sz w:val="28"/>
          <w:szCs w:val="28"/>
        </w:rPr>
      </w:pPr>
      <w:r w:rsidRPr="00A05561">
        <w:rPr>
          <w:color w:val="000000"/>
          <w:position w:val="6"/>
          <w:sz w:val="28"/>
          <w:szCs w:val="28"/>
        </w:rPr>
        <w:t>-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консультирование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предоставление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экономической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финансовой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информации,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оказание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финансовых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услуг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(факторинговых,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трастовых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др.);</w:t>
      </w:r>
    </w:p>
    <w:p w:rsidR="00470C37" w:rsidRPr="00A05561" w:rsidRDefault="00470C37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position w:val="6"/>
          <w:sz w:val="28"/>
          <w:szCs w:val="28"/>
        </w:rPr>
      </w:pPr>
      <w:r w:rsidRPr="00A05561">
        <w:rPr>
          <w:color w:val="000000"/>
          <w:position w:val="6"/>
          <w:sz w:val="28"/>
          <w:szCs w:val="28"/>
        </w:rPr>
        <w:t>-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размещение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государственных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ценных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бумаг;</w:t>
      </w:r>
    </w:p>
    <w:p w:rsidR="00470C37" w:rsidRPr="00A05561" w:rsidRDefault="00470C37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position w:val="6"/>
          <w:sz w:val="28"/>
          <w:szCs w:val="28"/>
        </w:rPr>
      </w:pPr>
      <w:r w:rsidRPr="00A05561">
        <w:rPr>
          <w:color w:val="000000"/>
          <w:position w:val="6"/>
          <w:sz w:val="28"/>
          <w:szCs w:val="28"/>
        </w:rPr>
        <w:t>-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продажа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памятных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монет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из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драгоценных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металлов.</w:t>
      </w:r>
    </w:p>
    <w:p w:rsidR="00470C37" w:rsidRPr="00A05561" w:rsidRDefault="00470C37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position w:val="6"/>
          <w:sz w:val="28"/>
          <w:szCs w:val="28"/>
        </w:rPr>
      </w:pPr>
      <w:r w:rsidRPr="00A05561">
        <w:rPr>
          <w:color w:val="000000"/>
          <w:position w:val="6"/>
          <w:sz w:val="28"/>
          <w:szCs w:val="28"/>
        </w:rPr>
        <w:t>Основная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доля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ресурсов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складывается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благодаря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активной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работе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частными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вкладами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путем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привлечения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средств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на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рублевые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валютные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счета,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остальная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часть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ресурсов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формируется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за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счет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привлечения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средств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на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текущие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другие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счета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клиентов,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в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депозиты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предприятий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организаций,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средств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кредитов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перераспределения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кредитных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ресурсов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между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учреждениями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СБ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РФ.</w:t>
      </w:r>
    </w:p>
    <w:p w:rsidR="00470C37" w:rsidRPr="00A05561" w:rsidRDefault="00470C37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position w:val="6"/>
          <w:sz w:val="28"/>
          <w:szCs w:val="28"/>
        </w:rPr>
      </w:pPr>
      <w:r w:rsidRPr="00A05561">
        <w:rPr>
          <w:color w:val="000000"/>
          <w:position w:val="6"/>
          <w:sz w:val="28"/>
          <w:szCs w:val="28"/>
        </w:rPr>
        <w:t>Среди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наиболее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важных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направлений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размещения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финансовых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средств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можно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также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выделить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ссуды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инвестиции,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за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ними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следует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перераспределение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кредитных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ресурсов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между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учреждениями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СБ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РФ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(21%)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размещение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средств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на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валютных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счетах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в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банках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корреспондентах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(2,5%).</w:t>
      </w:r>
    </w:p>
    <w:p w:rsidR="00470C37" w:rsidRPr="00A05561" w:rsidRDefault="00470C37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position w:val="6"/>
          <w:sz w:val="28"/>
          <w:szCs w:val="28"/>
        </w:rPr>
      </w:pPr>
      <w:r w:rsidRPr="00A05561">
        <w:rPr>
          <w:color w:val="000000"/>
          <w:position w:val="6"/>
          <w:sz w:val="28"/>
          <w:szCs w:val="28"/>
        </w:rPr>
        <w:t>В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целях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создания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более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привлекательных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выгодных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условий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приема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хранения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вкладов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физических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лиц,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повышения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доступности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продуктов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Банка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для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более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широкого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круга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клиентов,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а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также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учитывая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интерес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клиентов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к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накоплению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средств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в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евро,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Сбербанк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России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улучшил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условия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по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ряду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популярных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у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клиентов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вкладов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в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иностранной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валюте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повысил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процентные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ставки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по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срочным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вкладам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в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евро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до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уровня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ставок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по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вкладам,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принимаемым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в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долларах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США.</w:t>
      </w:r>
    </w:p>
    <w:p w:rsidR="00470C37" w:rsidRPr="00A05561" w:rsidRDefault="00470C37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position w:val="6"/>
          <w:sz w:val="28"/>
          <w:szCs w:val="28"/>
        </w:rPr>
      </w:pPr>
      <w:r w:rsidRPr="00A05561">
        <w:rPr>
          <w:color w:val="000000"/>
          <w:position w:val="6"/>
          <w:sz w:val="28"/>
          <w:szCs w:val="28"/>
        </w:rPr>
        <w:t>В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Краснодарском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отделении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№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8619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Сберегательного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банка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имеется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много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видов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вкладов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разными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условиями,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процентными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ставками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сроками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хранения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(</w:t>
      </w:r>
      <w:r w:rsidRPr="00A05561">
        <w:rPr>
          <w:bCs/>
          <w:color w:val="000000"/>
          <w:position w:val="6"/>
          <w:sz w:val="28"/>
          <w:szCs w:val="28"/>
        </w:rPr>
        <w:t>«Пенсионный»,</w:t>
      </w:r>
      <w:r w:rsidR="007E4C96" w:rsidRPr="00A05561">
        <w:rPr>
          <w:bCs/>
          <w:color w:val="000000"/>
          <w:position w:val="6"/>
          <w:sz w:val="28"/>
          <w:szCs w:val="28"/>
        </w:rPr>
        <w:t xml:space="preserve"> </w:t>
      </w:r>
      <w:r w:rsidRPr="00A05561">
        <w:rPr>
          <w:bCs/>
          <w:color w:val="000000"/>
          <w:position w:val="6"/>
          <w:sz w:val="28"/>
          <w:szCs w:val="28"/>
        </w:rPr>
        <w:t>«Единовременный»,</w:t>
      </w:r>
      <w:r w:rsidR="007E4C96" w:rsidRPr="00A05561">
        <w:rPr>
          <w:bCs/>
          <w:color w:val="000000"/>
          <w:position w:val="6"/>
          <w:sz w:val="28"/>
          <w:szCs w:val="28"/>
        </w:rPr>
        <w:t xml:space="preserve"> </w:t>
      </w:r>
      <w:r w:rsidRPr="00A05561">
        <w:rPr>
          <w:bCs/>
          <w:color w:val="000000"/>
          <w:position w:val="6"/>
          <w:sz w:val="28"/>
          <w:szCs w:val="28"/>
        </w:rPr>
        <w:t>«Возобновляемый»,</w:t>
      </w:r>
      <w:r w:rsidR="007E4C96" w:rsidRPr="00A05561">
        <w:rPr>
          <w:bCs/>
          <w:color w:val="000000"/>
          <w:position w:val="6"/>
          <w:sz w:val="28"/>
          <w:szCs w:val="28"/>
        </w:rPr>
        <w:t xml:space="preserve"> </w:t>
      </w:r>
      <w:r w:rsidRPr="00A05561">
        <w:rPr>
          <w:bCs/>
          <w:color w:val="000000"/>
          <w:position w:val="6"/>
          <w:sz w:val="28"/>
          <w:szCs w:val="28"/>
        </w:rPr>
        <w:t>«на</w:t>
      </w:r>
      <w:r w:rsidR="007E4C96" w:rsidRPr="00A05561">
        <w:rPr>
          <w:bCs/>
          <w:color w:val="000000"/>
          <w:position w:val="6"/>
          <w:sz w:val="28"/>
          <w:szCs w:val="28"/>
        </w:rPr>
        <w:t xml:space="preserve"> </w:t>
      </w:r>
      <w:r w:rsidRPr="00A05561">
        <w:rPr>
          <w:bCs/>
          <w:color w:val="000000"/>
          <w:position w:val="6"/>
          <w:sz w:val="28"/>
          <w:szCs w:val="28"/>
        </w:rPr>
        <w:t>неотложные</w:t>
      </w:r>
      <w:r w:rsidR="007E4C96" w:rsidRPr="00A05561">
        <w:rPr>
          <w:bCs/>
          <w:color w:val="000000"/>
          <w:position w:val="6"/>
          <w:sz w:val="28"/>
          <w:szCs w:val="28"/>
        </w:rPr>
        <w:t xml:space="preserve"> </w:t>
      </w:r>
      <w:r w:rsidRPr="00A05561">
        <w:rPr>
          <w:bCs/>
          <w:color w:val="000000"/>
          <w:position w:val="6"/>
          <w:sz w:val="28"/>
          <w:szCs w:val="28"/>
        </w:rPr>
        <w:t>нужды»,</w:t>
      </w:r>
      <w:r w:rsidR="007E4C96" w:rsidRPr="00A05561">
        <w:rPr>
          <w:bCs/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«Доверительный»,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bCs/>
          <w:color w:val="000000"/>
          <w:position w:val="6"/>
          <w:sz w:val="28"/>
          <w:szCs w:val="28"/>
        </w:rPr>
        <w:t>«на</w:t>
      </w:r>
      <w:r w:rsidR="007E4C96" w:rsidRPr="00A05561">
        <w:rPr>
          <w:bCs/>
          <w:color w:val="000000"/>
          <w:position w:val="6"/>
          <w:sz w:val="28"/>
          <w:szCs w:val="28"/>
        </w:rPr>
        <w:t xml:space="preserve"> </w:t>
      </w:r>
      <w:r w:rsidRPr="00A05561">
        <w:rPr>
          <w:bCs/>
          <w:color w:val="000000"/>
          <w:position w:val="6"/>
          <w:sz w:val="28"/>
          <w:szCs w:val="28"/>
        </w:rPr>
        <w:t>приобретение,</w:t>
      </w:r>
      <w:r w:rsidR="007E4C96" w:rsidRPr="00A05561">
        <w:rPr>
          <w:bCs/>
          <w:color w:val="000000"/>
          <w:position w:val="6"/>
          <w:sz w:val="28"/>
          <w:szCs w:val="28"/>
        </w:rPr>
        <w:t xml:space="preserve"> </w:t>
      </w:r>
      <w:r w:rsidRPr="00A05561">
        <w:rPr>
          <w:bCs/>
          <w:color w:val="000000"/>
          <w:position w:val="6"/>
          <w:sz w:val="28"/>
          <w:szCs w:val="28"/>
        </w:rPr>
        <w:t>строительство</w:t>
      </w:r>
      <w:r w:rsidR="007E4C96" w:rsidRPr="00A05561">
        <w:rPr>
          <w:bCs/>
          <w:color w:val="000000"/>
          <w:position w:val="6"/>
          <w:sz w:val="28"/>
          <w:szCs w:val="28"/>
        </w:rPr>
        <w:t xml:space="preserve"> </w:t>
      </w:r>
      <w:r w:rsidRPr="00A05561">
        <w:rPr>
          <w:bCs/>
          <w:color w:val="000000"/>
          <w:position w:val="6"/>
          <w:sz w:val="28"/>
          <w:szCs w:val="28"/>
        </w:rPr>
        <w:t>и</w:t>
      </w:r>
      <w:r w:rsidR="007E4C96" w:rsidRPr="00A05561">
        <w:rPr>
          <w:bCs/>
          <w:color w:val="000000"/>
          <w:position w:val="6"/>
          <w:sz w:val="28"/>
          <w:szCs w:val="28"/>
        </w:rPr>
        <w:t xml:space="preserve"> </w:t>
      </w:r>
      <w:r w:rsidRPr="00A05561">
        <w:rPr>
          <w:bCs/>
          <w:color w:val="000000"/>
          <w:position w:val="6"/>
          <w:sz w:val="28"/>
          <w:szCs w:val="28"/>
        </w:rPr>
        <w:t>реконструкцию»,</w:t>
      </w:r>
      <w:r w:rsidR="007E4C96" w:rsidRPr="00A05561">
        <w:rPr>
          <w:bCs/>
          <w:color w:val="000000"/>
          <w:position w:val="6"/>
          <w:sz w:val="28"/>
          <w:szCs w:val="28"/>
        </w:rPr>
        <w:t xml:space="preserve"> </w:t>
      </w:r>
      <w:r w:rsidRPr="00A05561">
        <w:rPr>
          <w:bCs/>
          <w:color w:val="000000"/>
          <w:position w:val="6"/>
          <w:sz w:val="28"/>
          <w:szCs w:val="28"/>
        </w:rPr>
        <w:t>молодым</w:t>
      </w:r>
      <w:r w:rsidR="007E4C96" w:rsidRPr="00A05561">
        <w:rPr>
          <w:bCs/>
          <w:color w:val="000000"/>
          <w:position w:val="6"/>
          <w:sz w:val="28"/>
          <w:szCs w:val="28"/>
        </w:rPr>
        <w:t xml:space="preserve"> </w:t>
      </w:r>
      <w:r w:rsidRPr="00A05561">
        <w:rPr>
          <w:bCs/>
          <w:color w:val="000000"/>
          <w:position w:val="6"/>
          <w:sz w:val="28"/>
          <w:szCs w:val="28"/>
        </w:rPr>
        <w:t>семьям</w:t>
      </w:r>
      <w:r w:rsidR="007E4C96" w:rsidRPr="00A05561">
        <w:rPr>
          <w:bCs/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на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приобретение,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строительство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объектов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недвижимости,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bCs/>
          <w:color w:val="000000"/>
          <w:position w:val="6"/>
          <w:sz w:val="28"/>
          <w:szCs w:val="28"/>
        </w:rPr>
        <w:t>«Образовательный»)</w:t>
      </w:r>
      <w:r w:rsidRPr="00A05561">
        <w:rPr>
          <w:color w:val="000000"/>
          <w:position w:val="6"/>
          <w:sz w:val="28"/>
          <w:szCs w:val="28"/>
        </w:rPr>
        <w:t>.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По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всем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видам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вкладов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в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рублях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иностранной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валюте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могут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быть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оформлены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по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желанию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вкладчика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доверенность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завещательное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распоряжение.</w:t>
      </w:r>
    </w:p>
    <w:p w:rsidR="00470C37" w:rsidRPr="00A05561" w:rsidRDefault="00470C37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position w:val="6"/>
          <w:sz w:val="28"/>
          <w:szCs w:val="28"/>
        </w:rPr>
      </w:pPr>
      <w:r w:rsidRPr="00A05561">
        <w:rPr>
          <w:color w:val="000000"/>
          <w:position w:val="6"/>
          <w:sz w:val="28"/>
          <w:szCs w:val="28"/>
        </w:rPr>
        <w:t>Возможен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перевод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вклада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в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другое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учреждение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Сберегательного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банка.</w:t>
      </w:r>
    </w:p>
    <w:p w:rsidR="00470C37" w:rsidRPr="00A05561" w:rsidRDefault="00470C37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position w:val="6"/>
          <w:sz w:val="28"/>
          <w:szCs w:val="28"/>
        </w:rPr>
      </w:pPr>
      <w:r w:rsidRPr="00A05561">
        <w:rPr>
          <w:color w:val="000000"/>
          <w:position w:val="6"/>
          <w:sz w:val="28"/>
          <w:szCs w:val="28"/>
        </w:rPr>
        <w:t>В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работе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iCs/>
          <w:color w:val="000000"/>
          <w:position w:val="6"/>
          <w:sz w:val="28"/>
          <w:szCs w:val="28"/>
        </w:rPr>
        <w:t>корпоративными</w:t>
      </w:r>
      <w:r w:rsidR="007E4C96" w:rsidRPr="00A05561">
        <w:rPr>
          <w:iCs/>
          <w:color w:val="000000"/>
          <w:position w:val="6"/>
          <w:sz w:val="28"/>
          <w:szCs w:val="28"/>
        </w:rPr>
        <w:t xml:space="preserve"> </w:t>
      </w:r>
      <w:r w:rsidRPr="00A05561">
        <w:rPr>
          <w:iCs/>
          <w:color w:val="000000"/>
          <w:position w:val="6"/>
          <w:sz w:val="28"/>
          <w:szCs w:val="28"/>
        </w:rPr>
        <w:t>клиентами</w:t>
      </w:r>
      <w:r w:rsidR="007E4C96" w:rsidRPr="00A05561">
        <w:rPr>
          <w:iCs/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Краснодарское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отделение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Сберегательного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банка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№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8619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стремится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к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установлению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долгосрочных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партнерских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отношений,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адаптируя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весь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спектр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имеющихся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продуктов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услуг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к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насущным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потребностям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клиентов.</w:t>
      </w:r>
    </w:p>
    <w:p w:rsidR="00470C37" w:rsidRPr="00A05561" w:rsidRDefault="00470C37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position w:val="6"/>
          <w:sz w:val="28"/>
          <w:szCs w:val="28"/>
        </w:rPr>
      </w:pPr>
      <w:r w:rsidRPr="00A05561">
        <w:rPr>
          <w:color w:val="000000"/>
          <w:position w:val="6"/>
          <w:sz w:val="28"/>
          <w:szCs w:val="28"/>
        </w:rPr>
        <w:t>Основу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кредитного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портфеля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юридических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лиц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составляют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вложения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в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базовые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виды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деятельности.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Банк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продолжает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кредитовать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предприятия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всех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видов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форм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собственности,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осуществлять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инвестиции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финансирование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крупных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проектов.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При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кредитовании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корпоративных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клиентов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используются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разработанные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универсальные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кредитные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продукты: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кредиты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на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пополнение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оборотных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средств,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финансирование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производственной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деятельности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инвестиционных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проектов,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овердрафтные,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вексельные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кредиты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др.</w:t>
      </w:r>
    </w:p>
    <w:p w:rsidR="00470C37" w:rsidRPr="00A05561" w:rsidRDefault="00470C37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position w:val="6"/>
          <w:sz w:val="28"/>
          <w:szCs w:val="28"/>
        </w:rPr>
      </w:pPr>
      <w:r w:rsidRPr="00A05561">
        <w:rPr>
          <w:color w:val="000000"/>
          <w:position w:val="6"/>
          <w:sz w:val="28"/>
          <w:szCs w:val="28"/>
        </w:rPr>
        <w:t>Сберегательный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Банк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через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свои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структурные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подразделения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выпускает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собственные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ценные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бумаги: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акции,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облигации,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депозитные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сберегательные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сертификаты,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простые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векселя.</w:t>
      </w:r>
    </w:p>
    <w:p w:rsidR="00470C37" w:rsidRPr="00A05561" w:rsidRDefault="00470C37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position w:val="6"/>
          <w:sz w:val="28"/>
          <w:szCs w:val="28"/>
        </w:rPr>
      </w:pPr>
      <w:r w:rsidRPr="00A05561">
        <w:rPr>
          <w:color w:val="000000"/>
          <w:position w:val="6"/>
          <w:sz w:val="28"/>
          <w:szCs w:val="28"/>
        </w:rPr>
        <w:t>Новым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в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деятельности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Сберегательного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Банка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является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создание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Пенсионного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фонда,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которым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он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управляет.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Целями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этого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фонда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является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организация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негосударственного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пенсионного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обеспечения: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заключение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договора,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сбор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аккумулирование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пенсионных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взносов.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Их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инвестирование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целью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получения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дохода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для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выполнения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обязательств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перед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участниками.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Пассивы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фонда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формируются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за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счет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отчисления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от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прибыли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Сбербанка,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а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также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взносов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самих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участников.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Кроме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того,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созданы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фонды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текущих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выплат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резервный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фонд.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Инвестирование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средств,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или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активные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операции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фонда,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осуществляются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в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государственные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ценные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бумаги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в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акции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Сбербанка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России.</w:t>
      </w:r>
    </w:p>
    <w:p w:rsidR="00470C37" w:rsidRPr="00A05561" w:rsidRDefault="00470C37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position w:val="6"/>
          <w:sz w:val="28"/>
          <w:szCs w:val="28"/>
        </w:rPr>
      </w:pPr>
      <w:r w:rsidRPr="00A05561">
        <w:rPr>
          <w:color w:val="000000"/>
          <w:position w:val="6"/>
          <w:sz w:val="28"/>
          <w:szCs w:val="28"/>
        </w:rPr>
        <w:t>Расширяется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выпуск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карт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международных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платежных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систем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ориентированных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на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средний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класс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для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состоятельных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клиентов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международных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дебетовых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карт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микропроцессорных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карт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для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перечисления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зарплат,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пенсий,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социальных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выплат,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улучшение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уровня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сервиса,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возможности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использования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Интернет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-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технологий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мобильной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телефонной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связи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позволяют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превратить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банковские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карты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в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массовый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продукт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обеспечивают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значительное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увеличение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потоков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денежных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средств.</w:t>
      </w:r>
    </w:p>
    <w:p w:rsidR="00470C37" w:rsidRPr="00A05561" w:rsidRDefault="00470C37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position w:val="6"/>
          <w:sz w:val="28"/>
          <w:szCs w:val="28"/>
        </w:rPr>
      </w:pPr>
      <w:r w:rsidRPr="00A05561">
        <w:rPr>
          <w:color w:val="000000"/>
          <w:position w:val="6"/>
          <w:sz w:val="28"/>
          <w:szCs w:val="28"/>
        </w:rPr>
        <w:t>Более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подробный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анализ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экономической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эффективности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активных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операций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Краснодарского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отделения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№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8619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Сберегательного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банка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представлен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во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второй</w:t>
      </w:r>
      <w:r w:rsidR="007E4C96" w:rsidRPr="00A05561">
        <w:rPr>
          <w:color w:val="000000"/>
          <w:position w:val="6"/>
          <w:sz w:val="28"/>
          <w:szCs w:val="28"/>
        </w:rPr>
        <w:t xml:space="preserve"> </w:t>
      </w:r>
      <w:r w:rsidRPr="00A05561">
        <w:rPr>
          <w:color w:val="000000"/>
          <w:position w:val="6"/>
          <w:sz w:val="28"/>
          <w:szCs w:val="28"/>
        </w:rPr>
        <w:t>главе.</w:t>
      </w:r>
    </w:p>
    <w:p w:rsidR="00555099" w:rsidRPr="00A05561" w:rsidRDefault="00555099" w:rsidP="007E4C96">
      <w:pPr>
        <w:widowControl/>
        <w:spacing w:before="0" w:line="360" w:lineRule="auto"/>
        <w:ind w:firstLine="709"/>
        <w:rPr>
          <w:b/>
          <w:caps/>
          <w:color w:val="000000"/>
          <w:sz w:val="28"/>
          <w:szCs w:val="28"/>
        </w:rPr>
      </w:pPr>
    </w:p>
    <w:p w:rsidR="007E4C96" w:rsidRPr="00A05561" w:rsidRDefault="007E4C96" w:rsidP="007E4C96">
      <w:pPr>
        <w:widowControl/>
        <w:spacing w:before="0" w:line="360" w:lineRule="auto"/>
        <w:ind w:firstLine="709"/>
        <w:rPr>
          <w:b/>
          <w:caps/>
          <w:color w:val="000000"/>
          <w:sz w:val="28"/>
          <w:szCs w:val="28"/>
        </w:rPr>
      </w:pPr>
    </w:p>
    <w:p w:rsidR="00DC62EC" w:rsidRPr="00A05561" w:rsidRDefault="00DB79E8" w:rsidP="007E4C96">
      <w:pPr>
        <w:widowControl/>
        <w:spacing w:before="0" w:line="360" w:lineRule="auto"/>
        <w:ind w:firstLine="709"/>
        <w:rPr>
          <w:b/>
          <w:color w:val="000000"/>
          <w:sz w:val="28"/>
          <w:szCs w:val="28"/>
        </w:rPr>
      </w:pPr>
      <w:r w:rsidRPr="00A05561">
        <w:rPr>
          <w:caps/>
          <w:color w:val="000000"/>
          <w:sz w:val="28"/>
          <w:szCs w:val="28"/>
        </w:rPr>
        <w:br w:type="page"/>
      </w:r>
      <w:r w:rsidR="00EC45B3" w:rsidRPr="00A05561">
        <w:rPr>
          <w:b/>
          <w:color w:val="000000"/>
          <w:sz w:val="28"/>
          <w:szCs w:val="28"/>
        </w:rPr>
        <w:t>2</w:t>
      </w:r>
      <w:r w:rsidR="007E4C96" w:rsidRPr="00A05561">
        <w:rPr>
          <w:b/>
          <w:color w:val="000000"/>
          <w:sz w:val="28"/>
          <w:szCs w:val="28"/>
        </w:rPr>
        <w:t xml:space="preserve">. </w:t>
      </w:r>
      <w:r w:rsidR="00EF3FE2" w:rsidRPr="00A05561">
        <w:rPr>
          <w:b/>
          <w:color w:val="000000"/>
          <w:sz w:val="28"/>
          <w:szCs w:val="28"/>
        </w:rPr>
        <w:t>Практическая</w:t>
      </w:r>
      <w:r w:rsidR="007E4C96" w:rsidRPr="00A05561">
        <w:rPr>
          <w:b/>
          <w:color w:val="000000"/>
          <w:sz w:val="28"/>
          <w:szCs w:val="28"/>
        </w:rPr>
        <w:t xml:space="preserve"> </w:t>
      </w:r>
      <w:r w:rsidR="00EF3FE2" w:rsidRPr="00A05561">
        <w:rPr>
          <w:b/>
          <w:color w:val="000000"/>
          <w:sz w:val="28"/>
          <w:szCs w:val="28"/>
        </w:rPr>
        <w:t>глава.</w:t>
      </w:r>
      <w:r w:rsidR="007E4C96" w:rsidRPr="00A05561">
        <w:rPr>
          <w:b/>
          <w:color w:val="000000"/>
          <w:sz w:val="28"/>
          <w:szCs w:val="28"/>
        </w:rPr>
        <w:t xml:space="preserve"> </w:t>
      </w:r>
      <w:r w:rsidR="000D355D" w:rsidRPr="00A05561">
        <w:rPr>
          <w:b/>
          <w:color w:val="000000"/>
          <w:sz w:val="28"/>
          <w:szCs w:val="28"/>
        </w:rPr>
        <w:t>Перспективы</w:t>
      </w:r>
      <w:r w:rsidR="007E4C96" w:rsidRPr="00A05561">
        <w:rPr>
          <w:b/>
          <w:color w:val="000000"/>
          <w:sz w:val="28"/>
          <w:szCs w:val="28"/>
        </w:rPr>
        <w:t xml:space="preserve"> </w:t>
      </w:r>
      <w:r w:rsidR="000D355D" w:rsidRPr="00A05561">
        <w:rPr>
          <w:b/>
          <w:color w:val="000000"/>
          <w:sz w:val="28"/>
          <w:szCs w:val="28"/>
        </w:rPr>
        <w:t>совершенствования</w:t>
      </w:r>
      <w:r w:rsidR="007E4C96" w:rsidRPr="00A05561">
        <w:rPr>
          <w:b/>
          <w:color w:val="000000"/>
          <w:sz w:val="28"/>
          <w:szCs w:val="28"/>
        </w:rPr>
        <w:t xml:space="preserve"> </w:t>
      </w:r>
      <w:r w:rsidR="000D355D" w:rsidRPr="00A05561">
        <w:rPr>
          <w:b/>
          <w:color w:val="000000"/>
          <w:sz w:val="28"/>
          <w:szCs w:val="28"/>
        </w:rPr>
        <w:t>операций</w:t>
      </w:r>
      <w:r w:rsidR="007E4C96" w:rsidRPr="00A05561">
        <w:rPr>
          <w:b/>
          <w:color w:val="000000"/>
          <w:sz w:val="28"/>
          <w:szCs w:val="28"/>
        </w:rPr>
        <w:t xml:space="preserve"> </w:t>
      </w:r>
      <w:r w:rsidR="000D355D" w:rsidRPr="00A05561">
        <w:rPr>
          <w:b/>
          <w:color w:val="000000"/>
          <w:sz w:val="28"/>
          <w:szCs w:val="28"/>
        </w:rPr>
        <w:t>кредитования</w:t>
      </w:r>
      <w:r w:rsidR="007E4C96" w:rsidRPr="00A05561">
        <w:rPr>
          <w:b/>
          <w:color w:val="000000"/>
          <w:sz w:val="28"/>
          <w:szCs w:val="28"/>
        </w:rPr>
        <w:t xml:space="preserve"> </w:t>
      </w:r>
      <w:r w:rsidR="000D355D" w:rsidRPr="00A05561">
        <w:rPr>
          <w:b/>
          <w:color w:val="000000"/>
          <w:sz w:val="28"/>
          <w:szCs w:val="28"/>
        </w:rPr>
        <w:t>физических</w:t>
      </w:r>
      <w:r w:rsidR="007E4C96" w:rsidRPr="00A05561">
        <w:rPr>
          <w:b/>
          <w:color w:val="000000"/>
          <w:sz w:val="28"/>
          <w:szCs w:val="28"/>
        </w:rPr>
        <w:t xml:space="preserve"> </w:t>
      </w:r>
      <w:r w:rsidR="000D355D" w:rsidRPr="00A05561">
        <w:rPr>
          <w:b/>
          <w:color w:val="000000"/>
          <w:sz w:val="28"/>
          <w:szCs w:val="28"/>
        </w:rPr>
        <w:t>лиц</w:t>
      </w:r>
      <w:r w:rsidR="007E4C96" w:rsidRPr="00A05561">
        <w:rPr>
          <w:b/>
          <w:color w:val="000000"/>
          <w:sz w:val="28"/>
          <w:szCs w:val="28"/>
        </w:rPr>
        <w:t xml:space="preserve"> </w:t>
      </w:r>
      <w:r w:rsidR="000D355D" w:rsidRPr="00A05561">
        <w:rPr>
          <w:b/>
          <w:color w:val="000000"/>
          <w:sz w:val="28"/>
          <w:szCs w:val="28"/>
        </w:rPr>
        <w:t>в</w:t>
      </w:r>
      <w:r w:rsidR="007E4C96" w:rsidRPr="00A05561">
        <w:rPr>
          <w:b/>
          <w:color w:val="000000"/>
          <w:sz w:val="28"/>
          <w:szCs w:val="28"/>
        </w:rPr>
        <w:t xml:space="preserve"> </w:t>
      </w:r>
      <w:r w:rsidR="000D355D" w:rsidRPr="00A05561">
        <w:rPr>
          <w:b/>
          <w:color w:val="000000"/>
          <w:sz w:val="28"/>
          <w:szCs w:val="28"/>
        </w:rPr>
        <w:t>коммерческих</w:t>
      </w:r>
      <w:r w:rsidR="007E4C96" w:rsidRPr="00A05561">
        <w:rPr>
          <w:b/>
          <w:color w:val="000000"/>
          <w:sz w:val="28"/>
          <w:szCs w:val="28"/>
        </w:rPr>
        <w:t xml:space="preserve"> </w:t>
      </w:r>
      <w:r w:rsidR="000D355D" w:rsidRPr="00A05561">
        <w:rPr>
          <w:b/>
          <w:color w:val="000000"/>
          <w:sz w:val="28"/>
          <w:szCs w:val="28"/>
        </w:rPr>
        <w:t>банках</w:t>
      </w:r>
    </w:p>
    <w:p w:rsidR="00D22069" w:rsidRPr="00A05561" w:rsidRDefault="00D22069" w:rsidP="007E4C96">
      <w:pPr>
        <w:widowControl/>
        <w:spacing w:before="0" w:line="360" w:lineRule="auto"/>
        <w:ind w:firstLine="709"/>
        <w:rPr>
          <w:b/>
          <w:caps/>
          <w:color w:val="000000"/>
          <w:sz w:val="28"/>
          <w:szCs w:val="28"/>
        </w:rPr>
      </w:pPr>
    </w:p>
    <w:p w:rsidR="00DC62EC" w:rsidRPr="00A05561" w:rsidRDefault="00EC45B3" w:rsidP="007E4C96">
      <w:pPr>
        <w:widowControl/>
        <w:spacing w:before="0" w:line="360" w:lineRule="auto"/>
        <w:ind w:firstLine="709"/>
        <w:rPr>
          <w:b/>
          <w:color w:val="000000"/>
          <w:sz w:val="28"/>
          <w:szCs w:val="28"/>
        </w:rPr>
      </w:pPr>
      <w:r w:rsidRPr="00A05561">
        <w:rPr>
          <w:b/>
          <w:color w:val="000000"/>
          <w:sz w:val="28"/>
          <w:szCs w:val="28"/>
        </w:rPr>
        <w:t>2.1</w:t>
      </w:r>
      <w:r w:rsidR="007E4C96" w:rsidRPr="00A05561">
        <w:rPr>
          <w:b/>
          <w:color w:val="000000"/>
          <w:sz w:val="28"/>
          <w:szCs w:val="28"/>
        </w:rPr>
        <w:t xml:space="preserve"> </w:t>
      </w:r>
      <w:r w:rsidR="002473D3" w:rsidRPr="00A05561">
        <w:rPr>
          <w:b/>
          <w:color w:val="000000"/>
          <w:sz w:val="28"/>
          <w:szCs w:val="28"/>
        </w:rPr>
        <w:t>Перспективы</w:t>
      </w:r>
      <w:r w:rsidR="007E4C96" w:rsidRPr="00A05561">
        <w:rPr>
          <w:b/>
          <w:color w:val="000000"/>
          <w:sz w:val="28"/>
          <w:szCs w:val="28"/>
        </w:rPr>
        <w:t xml:space="preserve"> </w:t>
      </w:r>
      <w:r w:rsidR="002473D3" w:rsidRPr="00A05561">
        <w:rPr>
          <w:b/>
          <w:color w:val="000000"/>
          <w:sz w:val="28"/>
          <w:szCs w:val="28"/>
        </w:rPr>
        <w:t>совершенствования</w:t>
      </w:r>
      <w:r w:rsidR="007E4C96" w:rsidRPr="00A05561">
        <w:rPr>
          <w:b/>
          <w:color w:val="000000"/>
          <w:sz w:val="28"/>
          <w:szCs w:val="28"/>
        </w:rPr>
        <w:t xml:space="preserve"> </w:t>
      </w:r>
      <w:r w:rsidR="002473D3" w:rsidRPr="00A05561">
        <w:rPr>
          <w:b/>
          <w:color w:val="000000"/>
          <w:sz w:val="28"/>
          <w:szCs w:val="28"/>
        </w:rPr>
        <w:t>операций</w:t>
      </w:r>
      <w:r w:rsidR="007E4C96" w:rsidRPr="00A05561">
        <w:rPr>
          <w:b/>
          <w:color w:val="000000"/>
          <w:sz w:val="28"/>
          <w:szCs w:val="28"/>
        </w:rPr>
        <w:t xml:space="preserve"> </w:t>
      </w:r>
      <w:r w:rsidR="002473D3" w:rsidRPr="00A05561">
        <w:rPr>
          <w:b/>
          <w:color w:val="000000"/>
          <w:sz w:val="28"/>
          <w:szCs w:val="28"/>
        </w:rPr>
        <w:t>кредитования</w:t>
      </w:r>
      <w:r w:rsidR="007E4C96" w:rsidRPr="00A05561">
        <w:rPr>
          <w:b/>
          <w:color w:val="000000"/>
          <w:sz w:val="28"/>
          <w:szCs w:val="28"/>
        </w:rPr>
        <w:t xml:space="preserve"> </w:t>
      </w:r>
      <w:r w:rsidR="002473D3" w:rsidRPr="00A05561">
        <w:rPr>
          <w:b/>
          <w:color w:val="000000"/>
          <w:sz w:val="28"/>
          <w:szCs w:val="28"/>
        </w:rPr>
        <w:t>физических</w:t>
      </w:r>
      <w:r w:rsidR="007E4C96" w:rsidRPr="00A05561">
        <w:rPr>
          <w:b/>
          <w:color w:val="000000"/>
          <w:sz w:val="28"/>
          <w:szCs w:val="28"/>
        </w:rPr>
        <w:t xml:space="preserve"> </w:t>
      </w:r>
      <w:r w:rsidR="002473D3" w:rsidRPr="00A05561">
        <w:rPr>
          <w:b/>
          <w:color w:val="000000"/>
          <w:sz w:val="28"/>
          <w:szCs w:val="28"/>
        </w:rPr>
        <w:t>лиц</w:t>
      </w:r>
      <w:r w:rsidR="007E4C96" w:rsidRPr="00A05561">
        <w:rPr>
          <w:b/>
          <w:color w:val="000000"/>
          <w:sz w:val="28"/>
          <w:szCs w:val="28"/>
        </w:rPr>
        <w:t xml:space="preserve"> </w:t>
      </w:r>
      <w:r w:rsidR="002473D3" w:rsidRPr="00A05561">
        <w:rPr>
          <w:b/>
          <w:color w:val="000000"/>
          <w:sz w:val="28"/>
          <w:szCs w:val="28"/>
        </w:rPr>
        <w:t>в</w:t>
      </w:r>
      <w:r w:rsidR="007E4C96" w:rsidRPr="00A05561">
        <w:rPr>
          <w:b/>
          <w:color w:val="000000"/>
          <w:sz w:val="28"/>
          <w:szCs w:val="28"/>
        </w:rPr>
        <w:t xml:space="preserve"> </w:t>
      </w:r>
      <w:r w:rsidR="002473D3" w:rsidRPr="00A05561">
        <w:rPr>
          <w:b/>
          <w:color w:val="000000"/>
          <w:sz w:val="28"/>
          <w:szCs w:val="28"/>
        </w:rPr>
        <w:t>коммерческих</w:t>
      </w:r>
      <w:r w:rsidR="007E4C96" w:rsidRPr="00A05561">
        <w:rPr>
          <w:b/>
          <w:color w:val="000000"/>
          <w:sz w:val="28"/>
          <w:szCs w:val="28"/>
        </w:rPr>
        <w:t xml:space="preserve"> </w:t>
      </w:r>
      <w:r w:rsidR="002473D3" w:rsidRPr="00A05561">
        <w:rPr>
          <w:b/>
          <w:color w:val="000000"/>
          <w:sz w:val="28"/>
          <w:szCs w:val="28"/>
        </w:rPr>
        <w:t>банках</w:t>
      </w:r>
    </w:p>
    <w:p w:rsidR="00D22069" w:rsidRPr="00A05561" w:rsidRDefault="00D22069" w:rsidP="007E4C96">
      <w:pPr>
        <w:widowControl/>
        <w:spacing w:before="0" w:line="360" w:lineRule="auto"/>
        <w:ind w:firstLine="709"/>
        <w:rPr>
          <w:b/>
          <w:color w:val="000000"/>
          <w:sz w:val="28"/>
          <w:szCs w:val="28"/>
        </w:rPr>
      </w:pPr>
    </w:p>
    <w:p w:rsidR="00C713DB" w:rsidRPr="00A05561" w:rsidRDefault="00C713DB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Рассмотрим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основные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экономические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показатели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деятельности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Краснодарского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отделения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№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8619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Сберегательного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период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2007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-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2009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гг.</w:t>
      </w:r>
    </w:p>
    <w:p w:rsidR="00C713DB" w:rsidRPr="00A05561" w:rsidRDefault="00C713DB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Привлеченные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ресурсы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рублях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Краснодарское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отделение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размещает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основном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ценные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бумаги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-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21,5%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36,2%,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также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средства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находящиеся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Сбербанке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России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─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48,6%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62%.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Структура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размещения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привлеченных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ресурсов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рублях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стабильная.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каждым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годом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происходят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лишь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незначительные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колебания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структуре,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что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видно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из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таблицы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1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Приложения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="00356F8F" w:rsidRPr="00A05561">
        <w:rPr>
          <w:color w:val="000000"/>
          <w:sz w:val="28"/>
          <w:szCs w:val="28"/>
        </w:rPr>
        <w:t>Б</w:t>
      </w:r>
      <w:r w:rsidRPr="00A05561">
        <w:rPr>
          <w:color w:val="000000"/>
          <w:sz w:val="28"/>
          <w:szCs w:val="28"/>
        </w:rPr>
        <w:t>.</w:t>
      </w:r>
    </w:p>
    <w:p w:rsidR="00C713DB" w:rsidRPr="00A05561" w:rsidRDefault="00C713DB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Всего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рублевые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валютные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ресурсы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</w:t>
      </w:r>
      <w:r w:rsidR="007E4C96" w:rsidRPr="00A05561">
        <w:rPr>
          <w:color w:val="000000"/>
          <w:sz w:val="28"/>
          <w:szCs w:val="28"/>
        </w:rPr>
        <w:t xml:space="preserve"> </w:t>
      </w:r>
      <w:r w:rsidR="00F00F19" w:rsidRPr="00A05561">
        <w:rPr>
          <w:color w:val="000000"/>
          <w:sz w:val="28"/>
          <w:szCs w:val="28"/>
        </w:rPr>
        <w:t>2007</w:t>
      </w:r>
      <w:r w:rsidRPr="00A05561">
        <w:rPr>
          <w:color w:val="000000"/>
          <w:sz w:val="28"/>
          <w:szCs w:val="28"/>
        </w:rPr>
        <w:t>-</w:t>
      </w:r>
      <w:r w:rsidR="00F00F19" w:rsidRPr="00A05561">
        <w:rPr>
          <w:color w:val="000000"/>
          <w:sz w:val="28"/>
          <w:szCs w:val="28"/>
        </w:rPr>
        <w:t>2008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год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увеличились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1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187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116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тыс.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руб.,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что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составляет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22,0%;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2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893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730тыс.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руб.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или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43,9%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</w:t>
      </w:r>
      <w:r w:rsidR="007E4C96" w:rsidRPr="00A05561">
        <w:rPr>
          <w:color w:val="000000"/>
          <w:sz w:val="28"/>
          <w:szCs w:val="28"/>
        </w:rPr>
        <w:t xml:space="preserve"> </w:t>
      </w:r>
      <w:r w:rsidR="00F00F19" w:rsidRPr="00A05561">
        <w:rPr>
          <w:color w:val="000000"/>
          <w:sz w:val="28"/>
          <w:szCs w:val="28"/>
        </w:rPr>
        <w:t>2008</w:t>
      </w:r>
      <w:r w:rsidRPr="00A05561">
        <w:rPr>
          <w:color w:val="000000"/>
          <w:sz w:val="28"/>
          <w:szCs w:val="28"/>
        </w:rPr>
        <w:t>-</w:t>
      </w:r>
      <w:r w:rsidR="00F00F19" w:rsidRPr="00A05561">
        <w:rPr>
          <w:color w:val="000000"/>
          <w:sz w:val="28"/>
          <w:szCs w:val="28"/>
        </w:rPr>
        <w:t>2009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год.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Таким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образом,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можно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сделать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вывод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том,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что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привлеченные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ресурсы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размещаются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системно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планово.</w:t>
      </w:r>
    </w:p>
    <w:p w:rsidR="00C713DB" w:rsidRPr="00A05561" w:rsidRDefault="00C713DB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Свойство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банковских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услуг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состоит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том,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что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они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охватывают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активные,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так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пассивные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операции.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-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это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посредствам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которых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размещают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имеющиеся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распоряжении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ресурсы.</w:t>
      </w:r>
    </w:p>
    <w:p w:rsidR="00C713DB" w:rsidRPr="00A05561" w:rsidRDefault="00C713DB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ним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относятся: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краткосрочное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долгосрочное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кредитование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производственной,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социальной,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инвестиционной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научной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деятельности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предприятий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организаций,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Предоставление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потребительских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населению,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приобретение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ценных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бумаг,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лизинг,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факторинг,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инновационное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финансирование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кредитование,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долевое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участие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средствами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хозяйственной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деятельности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предприятий,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предоставляемые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другим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банкам.</w:t>
      </w:r>
    </w:p>
    <w:p w:rsidR="00C713DB" w:rsidRPr="00A05561" w:rsidRDefault="00C713DB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основании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данных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таблицы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1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Приложения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="00356F8F" w:rsidRPr="00A05561">
        <w:rPr>
          <w:color w:val="000000"/>
          <w:sz w:val="28"/>
          <w:szCs w:val="28"/>
        </w:rPr>
        <w:t>Б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можно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сказать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том,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что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темп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роста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работающих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превысил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темп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роста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общей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суммы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активов-нетто,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результате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чего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улучшилась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структура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активов.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Доля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активов,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приносящих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доход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выросла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="00F00F19" w:rsidRPr="00A05561">
        <w:rPr>
          <w:color w:val="000000"/>
          <w:sz w:val="28"/>
          <w:szCs w:val="28"/>
        </w:rPr>
        <w:t>2007</w:t>
      </w:r>
      <w:r w:rsidRPr="00A05561">
        <w:rPr>
          <w:color w:val="000000"/>
          <w:sz w:val="28"/>
          <w:szCs w:val="28"/>
        </w:rPr>
        <w:t>г.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="00F00F19" w:rsidRPr="00A05561">
        <w:rPr>
          <w:color w:val="000000"/>
          <w:sz w:val="28"/>
          <w:szCs w:val="28"/>
        </w:rPr>
        <w:t>2008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79,3%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83,8%,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="00F00F19" w:rsidRPr="00A05561">
        <w:rPr>
          <w:color w:val="000000"/>
          <w:sz w:val="28"/>
          <w:szCs w:val="28"/>
        </w:rPr>
        <w:t>2009</w:t>
      </w:r>
      <w:r w:rsidRPr="00A05561">
        <w:rPr>
          <w:color w:val="000000"/>
          <w:sz w:val="28"/>
          <w:szCs w:val="28"/>
        </w:rPr>
        <w:t>г.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незначительно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снизилась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83,8%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83,5%.</w:t>
      </w:r>
    </w:p>
    <w:p w:rsidR="00C713DB" w:rsidRPr="00A05561" w:rsidRDefault="00C713DB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Структура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активов,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приносящих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доход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банку,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изменилась.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Задолженность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кредитам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юридическим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лицам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увеличилась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</w:t>
      </w:r>
      <w:r w:rsidR="007E4C96" w:rsidRPr="00A05561">
        <w:rPr>
          <w:color w:val="000000"/>
          <w:sz w:val="28"/>
          <w:szCs w:val="28"/>
        </w:rPr>
        <w:t xml:space="preserve"> </w:t>
      </w:r>
      <w:r w:rsidR="00F00F19" w:rsidRPr="00A05561">
        <w:rPr>
          <w:color w:val="000000"/>
          <w:sz w:val="28"/>
          <w:szCs w:val="28"/>
        </w:rPr>
        <w:t>2007</w:t>
      </w:r>
      <w:r w:rsidRPr="00A05561">
        <w:rPr>
          <w:color w:val="000000"/>
          <w:sz w:val="28"/>
          <w:szCs w:val="28"/>
        </w:rPr>
        <w:t>-</w:t>
      </w:r>
      <w:r w:rsidR="00F00F19" w:rsidRPr="00A05561">
        <w:rPr>
          <w:color w:val="000000"/>
          <w:sz w:val="28"/>
          <w:szCs w:val="28"/>
        </w:rPr>
        <w:t>2008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года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755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645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тыс.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руб.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1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008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720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тыс.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руб.: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</w:t>
      </w:r>
      <w:r w:rsidR="007E4C96" w:rsidRPr="00A05561">
        <w:rPr>
          <w:color w:val="000000"/>
          <w:sz w:val="28"/>
          <w:szCs w:val="28"/>
        </w:rPr>
        <w:t xml:space="preserve"> </w:t>
      </w:r>
      <w:r w:rsidR="00F00F19" w:rsidRPr="00A05561">
        <w:rPr>
          <w:color w:val="000000"/>
          <w:sz w:val="28"/>
          <w:szCs w:val="28"/>
        </w:rPr>
        <w:t>2008</w:t>
      </w:r>
      <w:r w:rsidRPr="00A05561">
        <w:rPr>
          <w:color w:val="000000"/>
          <w:sz w:val="28"/>
          <w:szCs w:val="28"/>
        </w:rPr>
        <w:t>-</w:t>
      </w:r>
      <w:r w:rsidR="00F00F19" w:rsidRPr="00A05561">
        <w:rPr>
          <w:color w:val="000000"/>
          <w:sz w:val="28"/>
          <w:szCs w:val="28"/>
        </w:rPr>
        <w:t>2009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год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увеличилась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1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211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971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тыс.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руб.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кредитам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физическим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лицам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</w:t>
      </w:r>
      <w:r w:rsidR="007E4C96" w:rsidRPr="00A05561">
        <w:rPr>
          <w:color w:val="000000"/>
          <w:sz w:val="28"/>
          <w:szCs w:val="28"/>
        </w:rPr>
        <w:t xml:space="preserve"> </w:t>
      </w:r>
      <w:r w:rsidR="00F00F19" w:rsidRPr="00A05561">
        <w:rPr>
          <w:color w:val="000000"/>
          <w:sz w:val="28"/>
          <w:szCs w:val="28"/>
        </w:rPr>
        <w:t>2007</w:t>
      </w:r>
      <w:r w:rsidRPr="00A05561">
        <w:rPr>
          <w:color w:val="000000"/>
          <w:sz w:val="28"/>
          <w:szCs w:val="28"/>
        </w:rPr>
        <w:t>-</w:t>
      </w:r>
      <w:r w:rsidR="00F00F19" w:rsidRPr="00A05561">
        <w:rPr>
          <w:color w:val="000000"/>
          <w:sz w:val="28"/>
          <w:szCs w:val="28"/>
        </w:rPr>
        <w:t>2008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год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увеличилась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149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465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260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346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тыс.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руб.,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="00F00F19" w:rsidRPr="00A05561">
        <w:rPr>
          <w:color w:val="000000"/>
          <w:sz w:val="28"/>
          <w:szCs w:val="28"/>
        </w:rPr>
        <w:t>2009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году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увеличилась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406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032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тыс.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руб.</w:t>
      </w:r>
    </w:p>
    <w:p w:rsidR="00C713DB" w:rsidRPr="00A05561" w:rsidRDefault="00C713DB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Динамика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структура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рынка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вкладов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граждан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России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позволяет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выделить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минимум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три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сегмента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рынка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четко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различающимися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стереотипами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поведения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клиентов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разными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факторами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динамики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роста.</w:t>
      </w:r>
    </w:p>
    <w:p w:rsidR="00C713DB" w:rsidRPr="00A05561" w:rsidRDefault="00C713DB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Основные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сегменты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рынка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частных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вкладов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представлены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таблице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1.</w:t>
      </w:r>
    </w:p>
    <w:p w:rsidR="00C713DB" w:rsidRPr="00A05561" w:rsidRDefault="00C713DB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</w:p>
    <w:p w:rsidR="00C713DB" w:rsidRPr="00A05561" w:rsidRDefault="00C713DB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Таблица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1</w:t>
      </w:r>
      <w:r w:rsidR="007E4C96" w:rsidRPr="00A05561">
        <w:rPr>
          <w:color w:val="000000"/>
          <w:sz w:val="28"/>
          <w:szCs w:val="28"/>
        </w:rPr>
        <w:t xml:space="preserve"> </w:t>
      </w:r>
      <w:r w:rsidR="001C7033" w:rsidRPr="00A05561">
        <w:rPr>
          <w:color w:val="000000"/>
          <w:sz w:val="28"/>
          <w:szCs w:val="28"/>
        </w:rPr>
        <w:t>─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Основные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сегменты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рынка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частных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вкладов,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%</w:t>
      </w:r>
    </w:p>
    <w:tbl>
      <w:tblPr>
        <w:tblW w:w="8222" w:type="dxa"/>
        <w:tblInd w:w="7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850"/>
        <w:gridCol w:w="709"/>
        <w:gridCol w:w="850"/>
        <w:gridCol w:w="993"/>
        <w:gridCol w:w="708"/>
        <w:gridCol w:w="1560"/>
      </w:tblGrid>
      <w:tr w:rsidR="00C713DB" w:rsidRPr="00A05561" w:rsidTr="007E4C96">
        <w:trPr>
          <w:trHeight w:hRule="exact" w:val="432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13DB" w:rsidRPr="00A05561" w:rsidRDefault="00C713DB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b/>
                <w:color w:val="000000"/>
                <w:sz w:val="20"/>
              </w:rPr>
            </w:pPr>
            <w:r w:rsidRPr="00A05561">
              <w:rPr>
                <w:b/>
                <w:color w:val="000000"/>
                <w:sz w:val="20"/>
              </w:rPr>
              <w:t>Сегмент</w:t>
            </w:r>
            <w:r w:rsidR="007E4C96" w:rsidRPr="00A05561">
              <w:rPr>
                <w:b/>
                <w:color w:val="000000"/>
                <w:sz w:val="20"/>
              </w:rPr>
              <w:t xml:space="preserve"> </w:t>
            </w:r>
            <w:r w:rsidRPr="00A05561">
              <w:rPr>
                <w:b/>
                <w:color w:val="000000"/>
                <w:sz w:val="20"/>
              </w:rPr>
              <w:t>рынка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13DB" w:rsidRPr="00A05561" w:rsidRDefault="00F00F19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b/>
                <w:color w:val="000000"/>
                <w:sz w:val="20"/>
              </w:rPr>
            </w:pPr>
            <w:r w:rsidRPr="00A05561">
              <w:rPr>
                <w:b/>
                <w:color w:val="000000"/>
                <w:sz w:val="20"/>
              </w:rPr>
              <w:t>2007</w:t>
            </w:r>
            <w:r w:rsidR="00C713DB" w:rsidRPr="00A05561">
              <w:rPr>
                <w:b/>
                <w:color w:val="000000"/>
                <w:sz w:val="20"/>
              </w:rPr>
              <w:t>г.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13DB" w:rsidRPr="00A05561" w:rsidRDefault="00F00F19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b/>
                <w:color w:val="000000"/>
                <w:sz w:val="20"/>
              </w:rPr>
            </w:pPr>
            <w:r w:rsidRPr="00A05561">
              <w:rPr>
                <w:b/>
                <w:color w:val="000000"/>
                <w:sz w:val="20"/>
              </w:rPr>
              <w:t>2008</w:t>
            </w:r>
            <w:r w:rsidR="00C713DB" w:rsidRPr="00A05561">
              <w:rPr>
                <w:b/>
                <w:color w:val="000000"/>
                <w:sz w:val="20"/>
              </w:rPr>
              <w:t>г.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13DB" w:rsidRPr="00A05561" w:rsidRDefault="00F00F19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b/>
                <w:color w:val="000000"/>
                <w:sz w:val="20"/>
              </w:rPr>
            </w:pPr>
            <w:r w:rsidRPr="00A05561">
              <w:rPr>
                <w:b/>
                <w:color w:val="000000"/>
                <w:sz w:val="20"/>
              </w:rPr>
              <w:t>2009</w:t>
            </w:r>
            <w:r w:rsidR="00C713DB" w:rsidRPr="00A05561">
              <w:rPr>
                <w:b/>
                <w:color w:val="000000"/>
                <w:sz w:val="20"/>
              </w:rPr>
              <w:t>г.</w:t>
            </w:r>
          </w:p>
        </w:tc>
        <w:tc>
          <w:tcPr>
            <w:tcW w:w="3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13DB" w:rsidRPr="00A05561" w:rsidRDefault="00C713DB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b/>
                <w:color w:val="000000"/>
                <w:sz w:val="20"/>
              </w:rPr>
            </w:pPr>
            <w:r w:rsidRPr="00A05561">
              <w:rPr>
                <w:b/>
                <w:color w:val="000000"/>
                <w:sz w:val="20"/>
              </w:rPr>
              <w:t>Темп</w:t>
            </w:r>
            <w:r w:rsidR="007E4C96" w:rsidRPr="00A05561">
              <w:rPr>
                <w:b/>
                <w:color w:val="000000"/>
                <w:sz w:val="20"/>
              </w:rPr>
              <w:t xml:space="preserve"> </w:t>
            </w:r>
            <w:r w:rsidRPr="00A05561">
              <w:rPr>
                <w:b/>
                <w:color w:val="000000"/>
                <w:sz w:val="20"/>
              </w:rPr>
              <w:t>роста,</w:t>
            </w:r>
            <w:r w:rsidR="007E4C96" w:rsidRPr="00A05561">
              <w:rPr>
                <w:b/>
                <w:color w:val="000000"/>
                <w:sz w:val="20"/>
              </w:rPr>
              <w:t xml:space="preserve"> </w:t>
            </w:r>
            <w:r w:rsidRPr="00A05561">
              <w:rPr>
                <w:b/>
                <w:color w:val="000000"/>
                <w:sz w:val="20"/>
              </w:rPr>
              <w:t>%</w:t>
            </w:r>
          </w:p>
        </w:tc>
      </w:tr>
      <w:tr w:rsidR="00C713DB" w:rsidRPr="00A05561" w:rsidTr="007E4C96">
        <w:trPr>
          <w:trHeight w:val="390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13DB" w:rsidRPr="00A05561" w:rsidRDefault="00C713DB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13DB" w:rsidRPr="00A05561" w:rsidRDefault="00C713DB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13DB" w:rsidRPr="00A05561" w:rsidRDefault="00C713DB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713DB" w:rsidRPr="00A05561" w:rsidRDefault="00C713DB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13DB" w:rsidRPr="00A05561" w:rsidRDefault="00C713DB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к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="00F00F19" w:rsidRPr="00A05561">
              <w:rPr>
                <w:color w:val="000000"/>
                <w:sz w:val="20"/>
              </w:rPr>
              <w:t>2007</w:t>
            </w:r>
            <w:r w:rsidRPr="00A05561">
              <w:rPr>
                <w:color w:val="000000"/>
                <w:sz w:val="20"/>
              </w:rPr>
              <w:t>г.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13DB" w:rsidRPr="00A05561" w:rsidRDefault="00C713DB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к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="00F00F19" w:rsidRPr="00A05561">
              <w:rPr>
                <w:color w:val="000000"/>
                <w:sz w:val="20"/>
              </w:rPr>
              <w:t>2008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="00F00F19" w:rsidRPr="00A05561">
              <w:rPr>
                <w:color w:val="000000"/>
                <w:sz w:val="20"/>
              </w:rPr>
              <w:t>2009</w:t>
            </w:r>
            <w:r w:rsidRPr="00A05561">
              <w:rPr>
                <w:color w:val="000000"/>
                <w:sz w:val="20"/>
              </w:rPr>
              <w:t>г.</w:t>
            </w:r>
          </w:p>
        </w:tc>
      </w:tr>
      <w:tr w:rsidR="00C713DB" w:rsidRPr="00A05561" w:rsidTr="007E4C96">
        <w:trPr>
          <w:trHeight w:hRule="exact" w:val="299"/>
        </w:trPr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3DB" w:rsidRPr="00A05561" w:rsidRDefault="00C713DB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3DB" w:rsidRPr="00A05561" w:rsidRDefault="00C713DB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3DB" w:rsidRPr="00A05561" w:rsidRDefault="00C713DB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3DB" w:rsidRPr="00A05561" w:rsidRDefault="00C713DB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13DB" w:rsidRPr="00A05561" w:rsidRDefault="00F00F19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2008</w:t>
            </w:r>
            <w:r w:rsidR="00C713DB" w:rsidRPr="00A05561">
              <w:rPr>
                <w:color w:val="000000"/>
                <w:sz w:val="20"/>
              </w:rPr>
              <w:t>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13DB" w:rsidRPr="00A05561" w:rsidRDefault="00F00F19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2009</w:t>
            </w:r>
            <w:r w:rsidR="00C713DB" w:rsidRPr="00A05561">
              <w:rPr>
                <w:color w:val="000000"/>
                <w:sz w:val="20"/>
              </w:rPr>
              <w:t>.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13DB" w:rsidRPr="00A05561" w:rsidRDefault="00C713DB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</w:p>
        </w:tc>
      </w:tr>
      <w:tr w:rsidR="00C713DB" w:rsidRPr="00A05561" w:rsidTr="007E4C96">
        <w:trPr>
          <w:trHeight w:val="3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13DB" w:rsidRPr="00A05561" w:rsidRDefault="00C713DB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Пенсионеры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13DB" w:rsidRPr="00A05561" w:rsidRDefault="00C713DB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17,9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13DB" w:rsidRPr="00A05561" w:rsidRDefault="00C713DB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19,8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13DB" w:rsidRPr="00A05561" w:rsidRDefault="00C713DB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13,4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13DB" w:rsidRPr="00A05561" w:rsidRDefault="00C713DB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110,6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13DB" w:rsidRPr="00A05561" w:rsidRDefault="00C713DB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74,9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13DB" w:rsidRPr="00A05561" w:rsidRDefault="00C713DB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67,8</w:t>
            </w:r>
          </w:p>
        </w:tc>
      </w:tr>
      <w:tr w:rsidR="00C713DB" w:rsidRPr="00A05561" w:rsidTr="007E4C96">
        <w:trPr>
          <w:trHeight w:val="3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13DB" w:rsidRPr="00A05561" w:rsidRDefault="00C713DB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Средний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слой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13DB" w:rsidRPr="00A05561" w:rsidRDefault="00C713DB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35,6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13DB" w:rsidRPr="00A05561" w:rsidRDefault="00C713DB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30,1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13DB" w:rsidRPr="00A05561" w:rsidRDefault="00C713DB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32,9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13DB" w:rsidRPr="00A05561" w:rsidRDefault="00C713DB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84,5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13DB" w:rsidRPr="00A05561" w:rsidRDefault="00C713DB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92,4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13DB" w:rsidRPr="00A05561" w:rsidRDefault="00C713DB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109,3</w:t>
            </w:r>
          </w:p>
        </w:tc>
      </w:tr>
      <w:tr w:rsidR="00C713DB" w:rsidRPr="00A05561" w:rsidTr="007E4C96">
        <w:trPr>
          <w:trHeight w:val="3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13DB" w:rsidRPr="00A05561" w:rsidRDefault="00C713DB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  <w:lang w:val="en-US"/>
              </w:rPr>
              <w:t>VIP</w:t>
            </w:r>
            <w:r w:rsidR="007E4C96" w:rsidRPr="00A05561">
              <w:rPr>
                <w:color w:val="000000"/>
                <w:sz w:val="20"/>
                <w:lang w:val="en-US"/>
              </w:rPr>
              <w:t xml:space="preserve"> </w:t>
            </w:r>
            <w:r w:rsidRPr="00A05561">
              <w:rPr>
                <w:color w:val="000000"/>
                <w:sz w:val="20"/>
              </w:rPr>
              <w:t>клиенты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и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нерезиденты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13DB" w:rsidRPr="00A05561" w:rsidRDefault="00C713DB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46,5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13DB" w:rsidRPr="00A05561" w:rsidRDefault="00C713DB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50,1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13DB" w:rsidRPr="00A05561" w:rsidRDefault="00C713DB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53,7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13DB" w:rsidRPr="00A05561" w:rsidRDefault="00C713DB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107,7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13DB" w:rsidRPr="00A05561" w:rsidRDefault="00C713DB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115,5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13DB" w:rsidRPr="00A05561" w:rsidRDefault="00C713DB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107,2</w:t>
            </w:r>
          </w:p>
        </w:tc>
      </w:tr>
      <w:tr w:rsidR="00C713DB" w:rsidRPr="00A05561" w:rsidTr="007E4C96">
        <w:trPr>
          <w:trHeight w:val="3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13DB" w:rsidRPr="00A05561" w:rsidRDefault="00C713DB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13DB" w:rsidRPr="00A05561" w:rsidRDefault="00C713DB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13DB" w:rsidRPr="00A05561" w:rsidRDefault="00C713DB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13DB" w:rsidRPr="00A05561" w:rsidRDefault="00C713DB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13DB" w:rsidRPr="00A05561" w:rsidRDefault="00C713DB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13DB" w:rsidRPr="00A05561" w:rsidRDefault="00C713DB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713DB" w:rsidRPr="00A05561" w:rsidRDefault="00C713DB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-</w:t>
            </w:r>
          </w:p>
        </w:tc>
      </w:tr>
    </w:tbl>
    <w:p w:rsidR="00C713DB" w:rsidRPr="00A05561" w:rsidRDefault="00C713DB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</w:p>
    <w:p w:rsidR="00C713DB" w:rsidRPr="00A05561" w:rsidRDefault="00C713DB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Из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данных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таблицы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1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видно,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что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своей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деятельности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Краснодарское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отделение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№8619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СБ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РФ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старается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работать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частными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вкладами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всех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социальных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групп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российской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экономики,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доля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вкладов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пенсионеров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сокращается,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что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связано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инфляционными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процессами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экономике,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аналогичная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ситуация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наблюдается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отношении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так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называемых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  <w:lang w:val="en-US"/>
        </w:rPr>
        <w:t>VIP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клиентов.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Координально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отличается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ситуация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отношении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вкладов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среднего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слоя,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что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связано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активным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переходом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работодателей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безналичные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формы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расчетов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своими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сотрудниками.</w:t>
      </w:r>
    </w:p>
    <w:p w:rsidR="00C713DB" w:rsidRPr="00A05561" w:rsidRDefault="00C713DB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Объем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вложений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средств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ценные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бумаги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увеличился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</w:t>
      </w:r>
      <w:r w:rsidR="007E4C96" w:rsidRPr="00A05561">
        <w:rPr>
          <w:color w:val="000000"/>
          <w:sz w:val="28"/>
          <w:szCs w:val="28"/>
        </w:rPr>
        <w:t xml:space="preserve"> </w:t>
      </w:r>
      <w:r w:rsidR="00F00F19" w:rsidRPr="00A05561">
        <w:rPr>
          <w:color w:val="000000"/>
          <w:sz w:val="28"/>
          <w:szCs w:val="28"/>
        </w:rPr>
        <w:t>2007</w:t>
      </w:r>
      <w:r w:rsidRPr="00A05561">
        <w:rPr>
          <w:color w:val="000000"/>
          <w:sz w:val="28"/>
          <w:szCs w:val="28"/>
        </w:rPr>
        <w:t>-</w:t>
      </w:r>
      <w:r w:rsidR="00F00F19" w:rsidRPr="00A05561">
        <w:rPr>
          <w:color w:val="000000"/>
          <w:sz w:val="28"/>
          <w:szCs w:val="28"/>
        </w:rPr>
        <w:t>2008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год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143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236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тыс.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руб.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этом,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доля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активах-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нетто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снизилась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42,6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33,8%.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Объем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вложений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средств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ценные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бумаги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</w:t>
      </w:r>
      <w:r w:rsidR="007E4C96" w:rsidRPr="00A05561">
        <w:rPr>
          <w:color w:val="000000"/>
          <w:sz w:val="28"/>
          <w:szCs w:val="28"/>
        </w:rPr>
        <w:t xml:space="preserve"> </w:t>
      </w:r>
      <w:r w:rsidR="00F00F19" w:rsidRPr="00A05561">
        <w:rPr>
          <w:color w:val="000000"/>
          <w:sz w:val="28"/>
          <w:szCs w:val="28"/>
        </w:rPr>
        <w:t>2008</w:t>
      </w:r>
      <w:r w:rsidRPr="00A05561">
        <w:rPr>
          <w:color w:val="000000"/>
          <w:sz w:val="28"/>
          <w:szCs w:val="28"/>
        </w:rPr>
        <w:t>-</w:t>
      </w:r>
      <w:r w:rsidR="00F00F19" w:rsidRPr="00A05561">
        <w:rPr>
          <w:color w:val="000000"/>
          <w:sz w:val="28"/>
          <w:szCs w:val="28"/>
        </w:rPr>
        <w:t>2009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год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снизился,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незначительно.</w:t>
      </w:r>
    </w:p>
    <w:p w:rsidR="00C713DB" w:rsidRPr="00A05561" w:rsidRDefault="00C713DB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Вместе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этим,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объем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прироста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привлеченных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средств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периоде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</w:t>
      </w:r>
      <w:r w:rsidR="007E4C96" w:rsidRPr="00A05561">
        <w:rPr>
          <w:color w:val="000000"/>
          <w:sz w:val="28"/>
          <w:szCs w:val="28"/>
        </w:rPr>
        <w:t xml:space="preserve"> </w:t>
      </w:r>
      <w:r w:rsidR="00F00F19" w:rsidRPr="00A05561">
        <w:rPr>
          <w:color w:val="000000"/>
          <w:sz w:val="28"/>
          <w:szCs w:val="28"/>
        </w:rPr>
        <w:t>2007</w:t>
      </w:r>
      <w:r w:rsidRPr="00A05561">
        <w:rPr>
          <w:color w:val="000000"/>
          <w:sz w:val="28"/>
          <w:szCs w:val="28"/>
        </w:rPr>
        <w:t>-</w:t>
      </w:r>
      <w:r w:rsidR="00F00F19" w:rsidRPr="00A05561">
        <w:rPr>
          <w:color w:val="000000"/>
          <w:sz w:val="28"/>
          <w:szCs w:val="28"/>
        </w:rPr>
        <w:t>2008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год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значительно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превысил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портфеля,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результате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чего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наибольший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объема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="00F00F19" w:rsidRPr="00A05561">
        <w:rPr>
          <w:color w:val="000000"/>
          <w:sz w:val="28"/>
          <w:szCs w:val="28"/>
        </w:rPr>
        <w:t>2008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году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пришелся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самые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низко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доходные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активы-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средства,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размещенные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депозиты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Сбербанке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России.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удельный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вес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структуре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активов-нетто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вырос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48,4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56,5%,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затем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произошло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незначительное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снижение.</w:t>
      </w:r>
    </w:p>
    <w:p w:rsidR="00C713DB" w:rsidRPr="00A05561" w:rsidRDefault="00C713DB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течение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рассматриваемых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периодов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Краснодарский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СБ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РФ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последовательно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сокращал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размер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между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валютными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составляющими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пассивов,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что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позволило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снизить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зависимость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финансового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состояния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курса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иностранной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валюты.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Так,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состоянию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01.01.</w:t>
      </w:r>
      <w:r w:rsidR="00F00F19" w:rsidRPr="00A05561">
        <w:rPr>
          <w:color w:val="000000"/>
          <w:sz w:val="28"/>
          <w:szCs w:val="28"/>
        </w:rPr>
        <w:t>2007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67,6%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валютных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финансировалось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валютными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пассивами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против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62,4%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начало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года.</w:t>
      </w:r>
    </w:p>
    <w:p w:rsidR="00C713DB" w:rsidRPr="00A05561" w:rsidRDefault="00C713DB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каждым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годом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наблюдается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увеличение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пассивов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Сберегательного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России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Краснодара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(таблица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2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Приложения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="00356F8F" w:rsidRPr="00A05561">
        <w:rPr>
          <w:color w:val="000000"/>
          <w:sz w:val="28"/>
          <w:szCs w:val="28"/>
        </w:rPr>
        <w:t>Б</w:t>
      </w:r>
      <w:r w:rsidRPr="00A05561">
        <w:rPr>
          <w:color w:val="000000"/>
          <w:sz w:val="28"/>
          <w:szCs w:val="28"/>
        </w:rPr>
        <w:t>).</w:t>
      </w:r>
    </w:p>
    <w:p w:rsidR="00C713DB" w:rsidRPr="00A05561" w:rsidRDefault="00C713DB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Оплачиваемые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ресурсы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="00F00F19" w:rsidRPr="00A05561">
        <w:rPr>
          <w:color w:val="000000"/>
          <w:sz w:val="28"/>
          <w:szCs w:val="28"/>
        </w:rPr>
        <w:t>2007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="00F00F19" w:rsidRPr="00A05561">
        <w:rPr>
          <w:color w:val="000000"/>
          <w:sz w:val="28"/>
          <w:szCs w:val="28"/>
        </w:rPr>
        <w:t>2008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увеличились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2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683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207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тыс.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руб.,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="00F00F19" w:rsidRPr="00A05561">
        <w:rPr>
          <w:color w:val="000000"/>
          <w:sz w:val="28"/>
          <w:szCs w:val="28"/>
        </w:rPr>
        <w:t>2008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="00F00F19" w:rsidRPr="00A05561">
        <w:rPr>
          <w:color w:val="000000"/>
          <w:sz w:val="28"/>
          <w:szCs w:val="28"/>
        </w:rPr>
        <w:t>2009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-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792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777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iCs/>
          <w:color w:val="000000"/>
          <w:sz w:val="28"/>
          <w:szCs w:val="28"/>
        </w:rPr>
        <w:t>тыс.</w:t>
      </w:r>
      <w:r w:rsidR="007E4C96" w:rsidRPr="00A05561">
        <w:rPr>
          <w:iCs/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руб.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стали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составлять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14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764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585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тыс.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руб.</w:t>
      </w:r>
    </w:p>
    <w:p w:rsidR="00C713DB" w:rsidRPr="00A05561" w:rsidRDefault="00C713DB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Темп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роста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средств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юридических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лиц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="00F00F19" w:rsidRPr="00A05561">
        <w:rPr>
          <w:color w:val="000000"/>
          <w:sz w:val="28"/>
          <w:szCs w:val="28"/>
        </w:rPr>
        <w:t>2007</w:t>
      </w:r>
      <w:r w:rsidRPr="00A05561">
        <w:rPr>
          <w:color w:val="000000"/>
          <w:sz w:val="28"/>
          <w:szCs w:val="28"/>
        </w:rPr>
        <w:t>-</w:t>
      </w:r>
      <w:r w:rsidR="00F00F19" w:rsidRPr="00A05561">
        <w:rPr>
          <w:color w:val="000000"/>
          <w:sz w:val="28"/>
          <w:szCs w:val="28"/>
        </w:rPr>
        <w:t>2008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гг.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составил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162,2%,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="00F00F19" w:rsidRPr="00A05561">
        <w:rPr>
          <w:color w:val="000000"/>
          <w:sz w:val="28"/>
          <w:szCs w:val="28"/>
        </w:rPr>
        <w:t>2008</w:t>
      </w:r>
      <w:r w:rsidRPr="00A05561">
        <w:rPr>
          <w:color w:val="000000"/>
          <w:sz w:val="28"/>
          <w:szCs w:val="28"/>
        </w:rPr>
        <w:t>-</w:t>
      </w:r>
      <w:r w:rsidR="00F00F19" w:rsidRPr="00A05561">
        <w:rPr>
          <w:color w:val="000000"/>
          <w:sz w:val="28"/>
          <w:szCs w:val="28"/>
        </w:rPr>
        <w:t>2009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гг.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-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104,4%.</w:t>
      </w:r>
    </w:p>
    <w:p w:rsidR="00C713DB" w:rsidRPr="00A05561" w:rsidRDefault="00C713DB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Таким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образом,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из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данных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таблицы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видно,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что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="00F00F19" w:rsidRPr="00A05561">
        <w:rPr>
          <w:color w:val="000000"/>
          <w:sz w:val="28"/>
          <w:szCs w:val="28"/>
        </w:rPr>
        <w:t>2007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="00F00F19" w:rsidRPr="00A05561">
        <w:rPr>
          <w:color w:val="000000"/>
          <w:sz w:val="28"/>
          <w:szCs w:val="28"/>
        </w:rPr>
        <w:t>2008</w:t>
      </w:r>
      <w:r w:rsidRPr="00A05561">
        <w:rPr>
          <w:color w:val="000000"/>
          <w:sz w:val="28"/>
          <w:szCs w:val="28"/>
        </w:rPr>
        <w:t>г.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средства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счетах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юридических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лиц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увеличились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1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192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384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тыс.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руб.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стали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составлять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3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110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165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тыс.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руб.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="00F00F19" w:rsidRPr="00A05561">
        <w:rPr>
          <w:color w:val="000000"/>
          <w:sz w:val="28"/>
          <w:szCs w:val="28"/>
        </w:rPr>
        <w:t>2008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="00F00F19" w:rsidRPr="00A05561">
        <w:rPr>
          <w:color w:val="000000"/>
          <w:sz w:val="28"/>
          <w:szCs w:val="28"/>
        </w:rPr>
        <w:t>2009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средства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счетах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юридических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лиц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увеличились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135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551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тыс.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руб.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составили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3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245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716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тыс.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руб.</w:t>
      </w:r>
    </w:p>
    <w:p w:rsidR="00C713DB" w:rsidRPr="00A05561" w:rsidRDefault="00C713DB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Можно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сделать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вывод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том,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что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три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анализируемых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года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происходит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плавное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увеличение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средств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счетах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юридических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лиц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Сберегательном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банке.</w:t>
      </w:r>
    </w:p>
    <w:p w:rsidR="00C713DB" w:rsidRPr="00A05561" w:rsidRDefault="00C713DB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Также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средства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счетах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юридических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лиц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увеличиваются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средства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счетах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физических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лиц.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="00F00F19" w:rsidRPr="00A05561">
        <w:rPr>
          <w:color w:val="000000"/>
          <w:sz w:val="28"/>
          <w:szCs w:val="28"/>
        </w:rPr>
        <w:t>2008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средства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физических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лиц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составили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10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231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284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тыс.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руб.,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что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2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135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263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тыс.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руб.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больше,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чем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="00F00F19" w:rsidRPr="00A05561">
        <w:rPr>
          <w:color w:val="000000"/>
          <w:sz w:val="28"/>
          <w:szCs w:val="28"/>
        </w:rPr>
        <w:t>2007</w:t>
      </w:r>
      <w:r w:rsidRPr="00A05561">
        <w:rPr>
          <w:color w:val="000000"/>
          <w:sz w:val="28"/>
          <w:szCs w:val="28"/>
        </w:rPr>
        <w:t>г.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="00F00F19" w:rsidRPr="00A05561">
        <w:rPr>
          <w:color w:val="000000"/>
          <w:sz w:val="28"/>
          <w:szCs w:val="28"/>
        </w:rPr>
        <w:t>2009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средства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счетах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физических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лиц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составили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11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219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191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тыс.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руб.,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е.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произошло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увеличение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9,7%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сравнению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="00F00F19" w:rsidRPr="00A05561">
        <w:rPr>
          <w:color w:val="000000"/>
          <w:sz w:val="28"/>
          <w:szCs w:val="28"/>
        </w:rPr>
        <w:t>2008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г.</w:t>
      </w:r>
    </w:p>
    <w:p w:rsidR="00C713DB" w:rsidRPr="00A05561" w:rsidRDefault="00C713DB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Удельный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вес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векселей,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эмитируемых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снизился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период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="00F00F19" w:rsidRPr="00A05561">
        <w:rPr>
          <w:color w:val="000000"/>
          <w:sz w:val="28"/>
          <w:szCs w:val="28"/>
        </w:rPr>
        <w:t>2007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="00F00F19" w:rsidRPr="00A05561">
        <w:rPr>
          <w:color w:val="000000"/>
          <w:sz w:val="28"/>
          <w:szCs w:val="28"/>
        </w:rPr>
        <w:t>2008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2,0%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1,2%,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затем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незначительно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увеличился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0,6%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стал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составлять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="00F00F19" w:rsidRPr="00A05561">
        <w:rPr>
          <w:color w:val="000000"/>
          <w:sz w:val="28"/>
          <w:szCs w:val="28"/>
        </w:rPr>
        <w:t>2009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1,8%,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т.е.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270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137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тыс.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руб.</w:t>
      </w:r>
    </w:p>
    <w:p w:rsidR="00C713DB" w:rsidRPr="00A05561" w:rsidRDefault="00C713DB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За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три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отчетных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года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величина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неоплачиваемых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ресурсов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постепенно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возрастает.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Так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="00F00F19" w:rsidRPr="00A05561">
        <w:rPr>
          <w:color w:val="000000"/>
          <w:sz w:val="28"/>
          <w:szCs w:val="28"/>
        </w:rPr>
        <w:t>2007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неоплачиваемые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ресурсы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составляли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1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447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861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тыс.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руб.,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="00F00F19" w:rsidRPr="00A05561">
        <w:rPr>
          <w:color w:val="000000"/>
          <w:sz w:val="28"/>
          <w:szCs w:val="28"/>
        </w:rPr>
        <w:t>2008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они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составили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1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692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576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тыс.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руб.,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е.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увеличились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16,9%.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="00F00F19" w:rsidRPr="00A05561">
        <w:rPr>
          <w:color w:val="000000"/>
          <w:sz w:val="28"/>
          <w:szCs w:val="28"/>
        </w:rPr>
        <w:t>2009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происходит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увеличение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59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520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тыс.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руб.,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т.е.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3,5%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сравнению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="00F00F19" w:rsidRPr="00A05561">
        <w:rPr>
          <w:color w:val="000000"/>
          <w:sz w:val="28"/>
          <w:szCs w:val="28"/>
        </w:rPr>
        <w:t>2008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г.</w:t>
      </w:r>
    </w:p>
    <w:p w:rsidR="00C713DB" w:rsidRPr="00A05561" w:rsidRDefault="00C713DB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общей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сумме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пассивов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каждым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годом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происходит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увеличение,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оплачиваемых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ресурсов,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так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неоплачиваемых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ресурсов.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Удельный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вес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оплачиваемых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ресурсов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="00F00F19" w:rsidRPr="00A05561">
        <w:rPr>
          <w:color w:val="000000"/>
          <w:sz w:val="28"/>
          <w:szCs w:val="28"/>
        </w:rPr>
        <w:t>2007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составил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88,6%,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неоплачиваемых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ресурсов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всего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11,4%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общей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сумме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пассивов.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="00F00F19" w:rsidRPr="00A05561">
        <w:rPr>
          <w:color w:val="000000"/>
          <w:sz w:val="28"/>
          <w:szCs w:val="28"/>
        </w:rPr>
        <w:t>2008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оплачиваемые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ресурсы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составили13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971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808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тыс.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руб.,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неоплачиваемые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ресурсы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-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1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692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576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тыс.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руб.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Итак,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происходит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увеличение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оплачиваемых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ресурсов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88,6%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89,2%,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снижение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неоплачиваемых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ресурсов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11,4%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10,8%.</w:t>
      </w:r>
    </w:p>
    <w:p w:rsidR="00C713DB" w:rsidRPr="00A05561" w:rsidRDefault="00C713DB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Итогом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работы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отделения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="00F00F19" w:rsidRPr="00A05561">
        <w:rPr>
          <w:color w:val="000000"/>
          <w:sz w:val="28"/>
          <w:szCs w:val="28"/>
        </w:rPr>
        <w:t>2009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стало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увеличение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оплачиваемых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ресурсов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14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764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585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тыс.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руб.,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что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составило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89,4%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общей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сумме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пассивов,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снижение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неоплачиваемых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ресурсов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10,6%.</w:t>
      </w:r>
    </w:p>
    <w:p w:rsidR="00C713DB" w:rsidRPr="00A05561" w:rsidRDefault="00C713DB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результате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объемы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структура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доходов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3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года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существенно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изменилась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(таблица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3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Приложения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="00356F8F" w:rsidRPr="00A05561">
        <w:rPr>
          <w:color w:val="000000"/>
          <w:sz w:val="28"/>
          <w:szCs w:val="28"/>
        </w:rPr>
        <w:t>Б</w:t>
      </w:r>
      <w:r w:rsidRPr="00A05561">
        <w:rPr>
          <w:color w:val="000000"/>
          <w:sz w:val="28"/>
          <w:szCs w:val="28"/>
        </w:rPr>
        <w:t>).</w:t>
      </w:r>
    </w:p>
    <w:p w:rsidR="00C713DB" w:rsidRPr="00A05561" w:rsidRDefault="00C713DB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Доходы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</w:t>
      </w:r>
      <w:r w:rsidR="007E4C96" w:rsidRPr="00A05561">
        <w:rPr>
          <w:color w:val="000000"/>
          <w:sz w:val="28"/>
          <w:szCs w:val="28"/>
        </w:rPr>
        <w:t xml:space="preserve"> </w:t>
      </w:r>
      <w:r w:rsidR="00F00F19" w:rsidRPr="00A05561">
        <w:rPr>
          <w:color w:val="000000"/>
          <w:sz w:val="28"/>
          <w:szCs w:val="28"/>
        </w:rPr>
        <w:t>2008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год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составили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1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997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млн.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руб.,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что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9,6%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больше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чем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аналогичный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период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прошлого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года.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Доходы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</w:t>
      </w:r>
      <w:r w:rsidR="007E4C96" w:rsidRPr="00A05561">
        <w:rPr>
          <w:color w:val="000000"/>
          <w:sz w:val="28"/>
          <w:szCs w:val="28"/>
        </w:rPr>
        <w:t xml:space="preserve"> </w:t>
      </w:r>
      <w:r w:rsidR="00F00F19" w:rsidRPr="00A05561">
        <w:rPr>
          <w:color w:val="000000"/>
          <w:sz w:val="28"/>
          <w:szCs w:val="28"/>
        </w:rPr>
        <w:t>2009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год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снизились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1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344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млн.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руб.,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что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составляет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32,7%.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общей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сумме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доходов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процентные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аналогичные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доходы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="00F00F19" w:rsidRPr="00A05561">
        <w:rPr>
          <w:color w:val="000000"/>
          <w:sz w:val="28"/>
          <w:szCs w:val="28"/>
        </w:rPr>
        <w:t>2007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году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приходится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56,3%,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="00F00F19" w:rsidRPr="00A05561">
        <w:rPr>
          <w:color w:val="000000"/>
          <w:sz w:val="28"/>
          <w:szCs w:val="28"/>
        </w:rPr>
        <w:t>2008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году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более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83%,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году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происходит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снижение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79%.</w:t>
      </w:r>
    </w:p>
    <w:p w:rsidR="00C713DB" w:rsidRPr="00A05561" w:rsidRDefault="00C713DB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При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этом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доля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доходов,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полученных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кредитования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увеличилась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2,2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раза,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доходов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размещения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средств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ценные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бумаги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-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11%.</w:t>
      </w:r>
    </w:p>
    <w:p w:rsidR="00C713DB" w:rsidRPr="00A05561" w:rsidRDefault="00C713DB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Доля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доходов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переоценки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счетов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иностранной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валюте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снизилась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2,7%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="00F00F19" w:rsidRPr="00A05561">
        <w:rPr>
          <w:color w:val="000000"/>
          <w:sz w:val="28"/>
          <w:szCs w:val="28"/>
        </w:rPr>
        <w:t>2008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году,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сравнению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="00F00F19" w:rsidRPr="00A05561">
        <w:rPr>
          <w:color w:val="000000"/>
          <w:sz w:val="28"/>
          <w:szCs w:val="28"/>
        </w:rPr>
        <w:t>2007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годом,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когда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доля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доходов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составляла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3,5%.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="00F00F19" w:rsidRPr="00A05561">
        <w:rPr>
          <w:color w:val="000000"/>
          <w:sz w:val="28"/>
          <w:szCs w:val="28"/>
        </w:rPr>
        <w:t>2009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году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происходит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снижение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2,4%.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прежде,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наибольшую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долю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занимают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доходы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вложений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ценные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бумаги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-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39,7%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</w:t>
      </w:r>
      <w:r w:rsidR="007E4C96" w:rsidRPr="00A05561">
        <w:rPr>
          <w:color w:val="000000"/>
          <w:sz w:val="28"/>
          <w:szCs w:val="28"/>
        </w:rPr>
        <w:t xml:space="preserve"> </w:t>
      </w:r>
      <w:r w:rsidR="00F00F19" w:rsidRPr="00A05561">
        <w:rPr>
          <w:color w:val="000000"/>
          <w:sz w:val="28"/>
          <w:szCs w:val="28"/>
        </w:rPr>
        <w:t>2008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год,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37,5%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</w:t>
      </w:r>
      <w:r w:rsidR="007E4C96" w:rsidRPr="00A05561">
        <w:rPr>
          <w:color w:val="000000"/>
          <w:sz w:val="28"/>
          <w:szCs w:val="28"/>
        </w:rPr>
        <w:t xml:space="preserve"> </w:t>
      </w:r>
      <w:r w:rsidR="00F00F19" w:rsidRPr="00A05561">
        <w:rPr>
          <w:color w:val="000000"/>
          <w:sz w:val="28"/>
          <w:szCs w:val="28"/>
        </w:rPr>
        <w:t>2009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год.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Доходы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размещения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ресурсов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Сбербанке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России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составили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="00F00F19" w:rsidRPr="00A05561">
        <w:rPr>
          <w:color w:val="000000"/>
          <w:sz w:val="28"/>
          <w:szCs w:val="28"/>
        </w:rPr>
        <w:t>2007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году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15,4%,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="00F00F19" w:rsidRPr="00A05561">
        <w:rPr>
          <w:color w:val="000000"/>
          <w:sz w:val="28"/>
          <w:szCs w:val="28"/>
        </w:rPr>
        <w:t>2008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году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32,4%,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="00F00F19" w:rsidRPr="00A05561">
        <w:rPr>
          <w:color w:val="000000"/>
          <w:sz w:val="28"/>
          <w:szCs w:val="28"/>
        </w:rPr>
        <w:t>2009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году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30,8%.</w:t>
      </w:r>
    </w:p>
    <w:p w:rsidR="00C713DB" w:rsidRPr="00A05561" w:rsidRDefault="00C713DB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Итогом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работы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развитию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расширению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спектра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банковских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продуктов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услуг,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повышения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качества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обслуживания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клиентов,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стал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существенный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</w:t>
      </w:r>
      <w:r w:rsidR="007E4C96" w:rsidRPr="00A05561">
        <w:rPr>
          <w:color w:val="000000"/>
          <w:sz w:val="28"/>
          <w:szCs w:val="28"/>
        </w:rPr>
        <w:t xml:space="preserve"> </w:t>
      </w:r>
      <w:r w:rsidR="00F00F19" w:rsidRPr="00A05561">
        <w:rPr>
          <w:color w:val="000000"/>
          <w:sz w:val="28"/>
          <w:szCs w:val="28"/>
        </w:rPr>
        <w:t>2007</w:t>
      </w:r>
      <w:r w:rsidRPr="00A05561">
        <w:rPr>
          <w:color w:val="000000"/>
          <w:sz w:val="28"/>
          <w:szCs w:val="28"/>
        </w:rPr>
        <w:t>-</w:t>
      </w:r>
      <w:r w:rsidR="00F00F19" w:rsidRPr="00A05561">
        <w:rPr>
          <w:color w:val="000000"/>
          <w:sz w:val="28"/>
          <w:szCs w:val="28"/>
        </w:rPr>
        <w:t>2008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год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доходов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кредитования,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которые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увеличились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89,8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млн.руб.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219,6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млн.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руб.,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или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2,4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раза,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комиссионных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доходов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-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они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увеличились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108,3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млн.руб.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162,4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млн.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руб.,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или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1,5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раза.</w:t>
      </w:r>
    </w:p>
    <w:p w:rsidR="00C713DB" w:rsidRPr="00A05561" w:rsidRDefault="00C713DB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Доля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доходов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полученных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кредитования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составила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11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%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против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5%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</w:t>
      </w:r>
      <w:r w:rsidR="007E4C96" w:rsidRPr="00A05561">
        <w:rPr>
          <w:color w:val="000000"/>
          <w:sz w:val="28"/>
          <w:szCs w:val="28"/>
        </w:rPr>
        <w:t xml:space="preserve"> </w:t>
      </w:r>
      <w:r w:rsidR="00F00F19" w:rsidRPr="00A05561">
        <w:rPr>
          <w:color w:val="000000"/>
          <w:sz w:val="28"/>
          <w:szCs w:val="28"/>
        </w:rPr>
        <w:t>2007</w:t>
      </w:r>
      <w:r w:rsidRPr="00A05561">
        <w:rPr>
          <w:color w:val="000000"/>
          <w:sz w:val="28"/>
          <w:szCs w:val="28"/>
        </w:rPr>
        <w:t>-</w:t>
      </w:r>
      <w:r w:rsidR="00F00F19" w:rsidRPr="00A05561">
        <w:rPr>
          <w:color w:val="000000"/>
          <w:sz w:val="28"/>
          <w:szCs w:val="28"/>
        </w:rPr>
        <w:t>2008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год,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="00F00F19" w:rsidRPr="00A05561">
        <w:rPr>
          <w:color w:val="000000"/>
          <w:sz w:val="28"/>
          <w:szCs w:val="28"/>
        </w:rPr>
        <w:t>2009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году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сравнению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="00F00F19" w:rsidRPr="00A05561">
        <w:rPr>
          <w:color w:val="000000"/>
          <w:sz w:val="28"/>
          <w:szCs w:val="28"/>
        </w:rPr>
        <w:t>2008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годом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составила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10,4%;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доля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комиссионных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доходов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составила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</w:t>
      </w:r>
      <w:r w:rsidR="007E4C96" w:rsidRPr="00A05561">
        <w:rPr>
          <w:color w:val="000000"/>
          <w:sz w:val="28"/>
          <w:szCs w:val="28"/>
        </w:rPr>
        <w:t xml:space="preserve"> </w:t>
      </w:r>
      <w:r w:rsidR="00F00F19" w:rsidRPr="00A05561">
        <w:rPr>
          <w:color w:val="000000"/>
          <w:sz w:val="28"/>
          <w:szCs w:val="28"/>
        </w:rPr>
        <w:t>2007</w:t>
      </w:r>
      <w:r w:rsidRPr="00A05561">
        <w:rPr>
          <w:color w:val="000000"/>
          <w:sz w:val="28"/>
          <w:szCs w:val="28"/>
        </w:rPr>
        <w:t>-</w:t>
      </w:r>
      <w:r w:rsidR="00F00F19" w:rsidRPr="00A05561">
        <w:rPr>
          <w:color w:val="000000"/>
          <w:sz w:val="28"/>
          <w:szCs w:val="28"/>
        </w:rPr>
        <w:t>2008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год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8,1%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против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5,9%,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="00F00F19" w:rsidRPr="00A05561">
        <w:rPr>
          <w:color w:val="000000"/>
          <w:sz w:val="28"/>
          <w:szCs w:val="28"/>
        </w:rPr>
        <w:t>2009</w:t>
      </w:r>
      <w:r w:rsidRPr="00A05561">
        <w:rPr>
          <w:color w:val="000000"/>
          <w:sz w:val="28"/>
          <w:szCs w:val="28"/>
        </w:rPr>
        <w:t>году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снизилась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7,9%.</w:t>
      </w:r>
    </w:p>
    <w:p w:rsidR="00C713DB" w:rsidRPr="00A05561" w:rsidRDefault="00C713DB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Рост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объемов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доходов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оказания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платных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услуг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обеспечен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практически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всем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видам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комиссионного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дохода: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работу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размещению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ГЦБ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-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108%,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кассовым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операциям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-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188%,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операциям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инкассации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-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155%,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расчетным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операциям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-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136%,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валютным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операциям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-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128%.</w:t>
      </w:r>
    </w:p>
    <w:p w:rsidR="00C713DB" w:rsidRPr="00A05561" w:rsidRDefault="00C713DB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Наибольший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удельный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вес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структуре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доходов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оказания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платных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услуг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занимают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доходы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проведения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расчетных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(43,9%)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кассовых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(29,1%).</w:t>
      </w:r>
    </w:p>
    <w:p w:rsidR="00C713DB" w:rsidRPr="00A05561" w:rsidRDefault="00C713DB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Рассмотрим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динамику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расходов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(таблица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4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Приложения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="00356F8F" w:rsidRPr="00A05561">
        <w:rPr>
          <w:color w:val="000000"/>
          <w:sz w:val="28"/>
          <w:szCs w:val="28"/>
        </w:rPr>
        <w:t>Б</w:t>
      </w:r>
      <w:r w:rsidRPr="00A05561">
        <w:rPr>
          <w:color w:val="000000"/>
          <w:sz w:val="28"/>
          <w:szCs w:val="28"/>
        </w:rPr>
        <w:t>).</w:t>
      </w:r>
    </w:p>
    <w:p w:rsidR="00C713DB" w:rsidRPr="00A05561" w:rsidRDefault="00C713DB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Объем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расходов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</w:t>
      </w:r>
      <w:r w:rsidR="007E4C96" w:rsidRPr="00A05561">
        <w:rPr>
          <w:color w:val="000000"/>
          <w:sz w:val="28"/>
          <w:szCs w:val="28"/>
        </w:rPr>
        <w:t xml:space="preserve"> </w:t>
      </w:r>
      <w:r w:rsidR="00F00F19" w:rsidRPr="00A05561">
        <w:rPr>
          <w:color w:val="000000"/>
          <w:sz w:val="28"/>
          <w:szCs w:val="28"/>
        </w:rPr>
        <w:t>2007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составил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1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727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млн.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руб.,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="00F00F19" w:rsidRPr="00A05561">
        <w:rPr>
          <w:color w:val="000000"/>
          <w:sz w:val="28"/>
          <w:szCs w:val="28"/>
        </w:rPr>
        <w:t>2008</w:t>
      </w:r>
      <w:r w:rsidRPr="00A05561">
        <w:rPr>
          <w:color w:val="000000"/>
          <w:sz w:val="28"/>
          <w:szCs w:val="28"/>
        </w:rPr>
        <w:t>году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составил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1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794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млн.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руб.,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</w:t>
      </w:r>
      <w:r w:rsidR="007E4C96" w:rsidRPr="00A05561">
        <w:rPr>
          <w:color w:val="000000"/>
          <w:sz w:val="28"/>
          <w:szCs w:val="28"/>
        </w:rPr>
        <w:t xml:space="preserve"> </w:t>
      </w:r>
      <w:r w:rsidR="00F00F19" w:rsidRPr="00A05561">
        <w:rPr>
          <w:color w:val="000000"/>
          <w:sz w:val="28"/>
          <w:szCs w:val="28"/>
        </w:rPr>
        <w:t>2009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-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1195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млн.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руб.</w:t>
      </w:r>
    </w:p>
    <w:p w:rsidR="00C713DB" w:rsidRPr="00A05561" w:rsidRDefault="00C713DB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Как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прежде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основную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долю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расходах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занимают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процентные,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которые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составляют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</w:t>
      </w:r>
      <w:r w:rsidR="007E4C96" w:rsidRPr="00A05561">
        <w:rPr>
          <w:color w:val="000000"/>
          <w:sz w:val="28"/>
          <w:szCs w:val="28"/>
        </w:rPr>
        <w:t xml:space="preserve"> </w:t>
      </w:r>
      <w:r w:rsidR="00F00F19" w:rsidRPr="00A05561">
        <w:rPr>
          <w:color w:val="000000"/>
          <w:sz w:val="28"/>
          <w:szCs w:val="28"/>
        </w:rPr>
        <w:t>2007</w:t>
      </w:r>
      <w:r w:rsidRPr="00A05561">
        <w:rPr>
          <w:color w:val="000000"/>
          <w:sz w:val="28"/>
          <w:szCs w:val="28"/>
        </w:rPr>
        <w:t>-</w:t>
      </w:r>
      <w:r w:rsidR="00F00F19" w:rsidRPr="00A05561">
        <w:rPr>
          <w:color w:val="000000"/>
          <w:sz w:val="28"/>
          <w:szCs w:val="28"/>
        </w:rPr>
        <w:t>2008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год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71,8%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</w:t>
      </w:r>
      <w:r w:rsidR="007E4C96" w:rsidRPr="00A05561">
        <w:rPr>
          <w:color w:val="000000"/>
          <w:sz w:val="28"/>
          <w:szCs w:val="28"/>
        </w:rPr>
        <w:t xml:space="preserve"> </w:t>
      </w:r>
      <w:r w:rsidR="00F00F19" w:rsidRPr="00A05561">
        <w:rPr>
          <w:color w:val="000000"/>
          <w:sz w:val="28"/>
          <w:szCs w:val="28"/>
        </w:rPr>
        <w:t>2008</w:t>
      </w:r>
      <w:r w:rsidRPr="00A05561">
        <w:rPr>
          <w:color w:val="000000"/>
          <w:sz w:val="28"/>
          <w:szCs w:val="28"/>
        </w:rPr>
        <w:t>-</w:t>
      </w:r>
      <w:r w:rsidR="00F00F19" w:rsidRPr="00A05561">
        <w:rPr>
          <w:color w:val="000000"/>
          <w:sz w:val="28"/>
          <w:szCs w:val="28"/>
        </w:rPr>
        <w:t>2009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год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-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73,4%.</w:t>
      </w:r>
    </w:p>
    <w:p w:rsidR="00C713DB" w:rsidRPr="00A05561" w:rsidRDefault="00C713DB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Наибольший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объем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удельный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вес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указанных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расходах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традиционно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занимают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расходы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вкладам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депозитам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физических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лиц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-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1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233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млн.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руб.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</w:t>
      </w:r>
      <w:r w:rsidR="007E4C96" w:rsidRPr="00A05561">
        <w:rPr>
          <w:color w:val="000000"/>
          <w:sz w:val="28"/>
          <w:szCs w:val="28"/>
        </w:rPr>
        <w:t xml:space="preserve"> </w:t>
      </w:r>
      <w:r w:rsidR="00F00F19" w:rsidRPr="00A05561">
        <w:rPr>
          <w:color w:val="000000"/>
          <w:sz w:val="28"/>
          <w:szCs w:val="28"/>
        </w:rPr>
        <w:t>2007</w:t>
      </w:r>
      <w:r w:rsidRPr="00A05561">
        <w:rPr>
          <w:color w:val="000000"/>
          <w:sz w:val="28"/>
          <w:szCs w:val="28"/>
        </w:rPr>
        <w:t>-</w:t>
      </w:r>
      <w:r w:rsidR="00F00F19" w:rsidRPr="00A05561">
        <w:rPr>
          <w:color w:val="000000"/>
          <w:sz w:val="28"/>
          <w:szCs w:val="28"/>
        </w:rPr>
        <w:t>2008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год,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848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759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тыс.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руб.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</w:t>
      </w:r>
      <w:r w:rsidR="007E4C96" w:rsidRPr="00A05561">
        <w:rPr>
          <w:color w:val="000000"/>
          <w:sz w:val="28"/>
          <w:szCs w:val="28"/>
        </w:rPr>
        <w:t xml:space="preserve"> </w:t>
      </w:r>
      <w:r w:rsidR="00F00F19" w:rsidRPr="00A05561">
        <w:rPr>
          <w:color w:val="000000"/>
          <w:sz w:val="28"/>
          <w:szCs w:val="28"/>
        </w:rPr>
        <w:t>2008</w:t>
      </w:r>
      <w:r w:rsidRPr="00A05561">
        <w:rPr>
          <w:color w:val="000000"/>
          <w:sz w:val="28"/>
          <w:szCs w:val="28"/>
        </w:rPr>
        <w:t>-</w:t>
      </w:r>
      <w:r w:rsidR="00F00F19" w:rsidRPr="00A05561">
        <w:rPr>
          <w:color w:val="000000"/>
          <w:sz w:val="28"/>
          <w:szCs w:val="28"/>
        </w:rPr>
        <w:t>2009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год.</w:t>
      </w:r>
    </w:p>
    <w:p w:rsidR="00C713DB" w:rsidRPr="00A05561" w:rsidRDefault="00C713DB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Расходы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оплату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труда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(включая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начисления)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составили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</w:t>
      </w:r>
      <w:r w:rsidR="007E4C96" w:rsidRPr="00A05561">
        <w:rPr>
          <w:color w:val="000000"/>
          <w:sz w:val="28"/>
          <w:szCs w:val="28"/>
        </w:rPr>
        <w:t xml:space="preserve"> </w:t>
      </w:r>
      <w:r w:rsidR="00F00F19" w:rsidRPr="00A05561">
        <w:rPr>
          <w:color w:val="000000"/>
          <w:sz w:val="28"/>
          <w:szCs w:val="28"/>
        </w:rPr>
        <w:t>2007</w:t>
      </w:r>
      <w:r w:rsidRPr="00A05561">
        <w:rPr>
          <w:color w:val="000000"/>
          <w:sz w:val="28"/>
          <w:szCs w:val="28"/>
        </w:rPr>
        <w:t>-</w:t>
      </w:r>
      <w:r w:rsidR="00F00F19" w:rsidRPr="00A05561">
        <w:rPr>
          <w:color w:val="000000"/>
          <w:sz w:val="28"/>
          <w:szCs w:val="28"/>
        </w:rPr>
        <w:t>2008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292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млн.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руб.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или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16,3%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объема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расходов;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</w:t>
      </w:r>
      <w:r w:rsidR="007E4C96" w:rsidRPr="00A05561">
        <w:rPr>
          <w:color w:val="000000"/>
          <w:sz w:val="28"/>
          <w:szCs w:val="28"/>
        </w:rPr>
        <w:t xml:space="preserve"> </w:t>
      </w:r>
      <w:r w:rsidR="00F00F19" w:rsidRPr="00A05561">
        <w:rPr>
          <w:color w:val="000000"/>
          <w:sz w:val="28"/>
          <w:szCs w:val="28"/>
        </w:rPr>
        <w:t>2008</w:t>
      </w:r>
      <w:r w:rsidRPr="00A05561">
        <w:rPr>
          <w:color w:val="000000"/>
          <w:sz w:val="28"/>
          <w:szCs w:val="28"/>
        </w:rPr>
        <w:t>-</w:t>
      </w:r>
      <w:r w:rsidR="00F00F19" w:rsidRPr="00A05561">
        <w:rPr>
          <w:color w:val="000000"/>
          <w:sz w:val="28"/>
          <w:szCs w:val="28"/>
        </w:rPr>
        <w:t>2009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год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202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млн.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руб.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или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16,9%.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Административно-хозяйственные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расходы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</w:t>
      </w:r>
      <w:r w:rsidR="007E4C96" w:rsidRPr="00A05561">
        <w:rPr>
          <w:color w:val="000000"/>
          <w:sz w:val="28"/>
          <w:szCs w:val="28"/>
        </w:rPr>
        <w:t xml:space="preserve"> </w:t>
      </w:r>
      <w:r w:rsidR="00F00F19" w:rsidRPr="00A05561">
        <w:rPr>
          <w:color w:val="000000"/>
          <w:sz w:val="28"/>
          <w:szCs w:val="28"/>
        </w:rPr>
        <w:t>2007</w:t>
      </w:r>
      <w:r w:rsidRPr="00A05561">
        <w:rPr>
          <w:color w:val="000000"/>
          <w:sz w:val="28"/>
          <w:szCs w:val="28"/>
        </w:rPr>
        <w:t>-</w:t>
      </w:r>
      <w:r w:rsidR="00F00F19" w:rsidRPr="00A05561">
        <w:rPr>
          <w:color w:val="000000"/>
          <w:sz w:val="28"/>
          <w:szCs w:val="28"/>
        </w:rPr>
        <w:t>2008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год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составили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90,1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млн.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руб.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или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5%;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</w:t>
      </w:r>
      <w:r w:rsidR="007E4C96" w:rsidRPr="00A05561">
        <w:rPr>
          <w:color w:val="000000"/>
          <w:sz w:val="28"/>
          <w:szCs w:val="28"/>
        </w:rPr>
        <w:t xml:space="preserve"> </w:t>
      </w:r>
      <w:r w:rsidR="00F00F19" w:rsidRPr="00A05561">
        <w:rPr>
          <w:color w:val="000000"/>
          <w:sz w:val="28"/>
          <w:szCs w:val="28"/>
        </w:rPr>
        <w:t>2008</w:t>
      </w:r>
      <w:r w:rsidRPr="00A05561">
        <w:rPr>
          <w:color w:val="000000"/>
          <w:sz w:val="28"/>
          <w:szCs w:val="28"/>
        </w:rPr>
        <w:t>-</w:t>
      </w:r>
      <w:r w:rsidR="00F00F19" w:rsidRPr="00A05561">
        <w:rPr>
          <w:color w:val="000000"/>
          <w:sz w:val="28"/>
          <w:szCs w:val="28"/>
        </w:rPr>
        <w:t>2009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год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-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55,6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тыс.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руб.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или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4,7%.</w:t>
      </w:r>
    </w:p>
    <w:p w:rsidR="00C713DB" w:rsidRPr="00A05561" w:rsidRDefault="00C713DB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Прочной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основой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достижения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финансовых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результатов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является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взвешенная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кредитная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политика,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направленная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удовлетворение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нужд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реальной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экономики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населения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страны.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Важнейшим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источником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ресурсов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остаются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средства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частных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клиентов,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привлеченные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вклады.</w:t>
      </w:r>
    </w:p>
    <w:p w:rsidR="00C713DB" w:rsidRPr="00A05561" w:rsidRDefault="00C713DB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Для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анализа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финансовых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результатов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работы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Краснодарского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отделения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№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8619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СБ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РФ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необходимо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рассчитать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ряд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показателей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прибыльности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рентабельности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(таблица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2).</w:t>
      </w:r>
    </w:p>
    <w:p w:rsidR="00C713DB" w:rsidRPr="00A05561" w:rsidRDefault="00C713DB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Показатель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прибыльности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(П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1)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является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наиболее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важным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для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настоящих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потенциальных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акционеров,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так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свидетельствует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эффективности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вложения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средств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именно,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сколько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прибыли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приходится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1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рубль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уставного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капитала.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видно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из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данных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таблицы,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прибыльность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деятельности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Краснодарского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отделения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СБ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ФР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постоянно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уменьшается,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это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сопровождается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приростом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величины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уставного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капитала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около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8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процентов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год.</w:t>
      </w:r>
    </w:p>
    <w:p w:rsidR="00223298" w:rsidRPr="00A05561" w:rsidRDefault="00223298">
      <w:pPr>
        <w:widowControl/>
        <w:spacing w:before="0" w:line="240" w:lineRule="auto"/>
        <w:ind w:firstLine="0"/>
        <w:jc w:val="left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br w:type="page"/>
      </w:r>
    </w:p>
    <w:p w:rsidR="00C713DB" w:rsidRPr="00A05561" w:rsidRDefault="00C713DB" w:rsidP="007E4C96">
      <w:pPr>
        <w:widowControl/>
        <w:shd w:val="clear" w:color="auto" w:fill="FFFFFF"/>
        <w:tabs>
          <w:tab w:val="left" w:pos="2127"/>
        </w:tabs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Таблица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2</w:t>
      </w:r>
      <w:r w:rsidR="007E4C96" w:rsidRPr="00A05561">
        <w:rPr>
          <w:color w:val="000000"/>
          <w:sz w:val="28"/>
          <w:szCs w:val="28"/>
        </w:rPr>
        <w:t xml:space="preserve"> </w:t>
      </w:r>
      <w:r w:rsidR="00AA3A7C" w:rsidRPr="00A05561">
        <w:rPr>
          <w:color w:val="000000"/>
          <w:sz w:val="28"/>
          <w:szCs w:val="28"/>
        </w:rPr>
        <w:t>─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Расчет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показателей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уровня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прибыльности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рентабельности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Краснодарского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отделения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СБ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РФ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2552"/>
        <w:gridCol w:w="1276"/>
        <w:gridCol w:w="992"/>
        <w:gridCol w:w="850"/>
      </w:tblGrid>
      <w:tr w:rsidR="00C713DB" w:rsidRPr="00A05561" w:rsidTr="007E4C96">
        <w:tc>
          <w:tcPr>
            <w:tcW w:w="2693" w:type="dxa"/>
            <w:vMerge w:val="restart"/>
            <w:vAlign w:val="center"/>
          </w:tcPr>
          <w:p w:rsidR="00C713DB" w:rsidRPr="00A05561" w:rsidRDefault="00C713DB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Показатель</w:t>
            </w:r>
          </w:p>
        </w:tc>
        <w:tc>
          <w:tcPr>
            <w:tcW w:w="2552" w:type="dxa"/>
            <w:vMerge w:val="restart"/>
            <w:vAlign w:val="center"/>
          </w:tcPr>
          <w:p w:rsidR="00C713DB" w:rsidRPr="00A05561" w:rsidRDefault="00C713DB" w:rsidP="007E4C96">
            <w:pPr>
              <w:widowControl/>
              <w:shd w:val="clear" w:color="auto" w:fill="FFFFFF"/>
              <w:tabs>
                <w:tab w:val="left" w:pos="1056"/>
              </w:tabs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Формула</w:t>
            </w:r>
          </w:p>
        </w:tc>
        <w:tc>
          <w:tcPr>
            <w:tcW w:w="3118" w:type="dxa"/>
            <w:gridSpan w:val="3"/>
            <w:vAlign w:val="center"/>
          </w:tcPr>
          <w:p w:rsidR="00C713DB" w:rsidRPr="00A05561" w:rsidRDefault="00C713DB" w:rsidP="007E4C96">
            <w:pPr>
              <w:widowControl/>
              <w:shd w:val="clear" w:color="auto" w:fill="FFFFFF"/>
              <w:tabs>
                <w:tab w:val="left" w:pos="1056"/>
              </w:tabs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Величина</w:t>
            </w:r>
          </w:p>
        </w:tc>
      </w:tr>
      <w:tr w:rsidR="00C713DB" w:rsidRPr="00A05561" w:rsidTr="007E4C96">
        <w:tc>
          <w:tcPr>
            <w:tcW w:w="2693" w:type="dxa"/>
            <w:vMerge/>
            <w:vAlign w:val="center"/>
          </w:tcPr>
          <w:p w:rsidR="00C713DB" w:rsidRPr="00A05561" w:rsidRDefault="00C713DB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2552" w:type="dxa"/>
            <w:vMerge/>
            <w:vAlign w:val="center"/>
          </w:tcPr>
          <w:p w:rsidR="00C713DB" w:rsidRPr="00A05561" w:rsidRDefault="00C713DB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C713DB" w:rsidRPr="00A05561" w:rsidRDefault="00F00F19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2007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="00C713DB" w:rsidRPr="00A05561">
              <w:rPr>
                <w:color w:val="000000"/>
                <w:sz w:val="20"/>
              </w:rPr>
              <w:t>г.</w:t>
            </w:r>
          </w:p>
        </w:tc>
        <w:tc>
          <w:tcPr>
            <w:tcW w:w="992" w:type="dxa"/>
            <w:vAlign w:val="center"/>
          </w:tcPr>
          <w:p w:rsidR="00C713DB" w:rsidRPr="00A05561" w:rsidRDefault="00F00F19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2008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="00C713DB" w:rsidRPr="00A05561">
              <w:rPr>
                <w:color w:val="000000"/>
                <w:sz w:val="20"/>
              </w:rPr>
              <w:t>г.</w:t>
            </w:r>
          </w:p>
        </w:tc>
        <w:tc>
          <w:tcPr>
            <w:tcW w:w="850" w:type="dxa"/>
            <w:vAlign w:val="center"/>
          </w:tcPr>
          <w:p w:rsidR="00C713DB" w:rsidRPr="00A05561" w:rsidRDefault="00F00F19" w:rsidP="007E4C96">
            <w:pPr>
              <w:widowControl/>
              <w:shd w:val="clear" w:color="auto" w:fill="FFFFFF"/>
              <w:tabs>
                <w:tab w:val="left" w:pos="972"/>
              </w:tabs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2009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="00C713DB" w:rsidRPr="00A05561">
              <w:rPr>
                <w:color w:val="000000"/>
                <w:sz w:val="20"/>
              </w:rPr>
              <w:t>г.</w:t>
            </w:r>
          </w:p>
        </w:tc>
      </w:tr>
      <w:tr w:rsidR="00C713DB" w:rsidRPr="00A05561" w:rsidTr="007E4C96">
        <w:tc>
          <w:tcPr>
            <w:tcW w:w="2693" w:type="dxa"/>
          </w:tcPr>
          <w:p w:rsidR="00C713DB" w:rsidRPr="00A05561" w:rsidRDefault="00C713DB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1.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Прибыльность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,%</w:t>
            </w:r>
          </w:p>
        </w:tc>
        <w:tc>
          <w:tcPr>
            <w:tcW w:w="2552" w:type="dxa"/>
            <w:vAlign w:val="center"/>
          </w:tcPr>
          <w:p w:rsidR="00C713DB" w:rsidRPr="00A05561" w:rsidRDefault="00C713DB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П1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=Пр/УК*100</w:t>
            </w:r>
          </w:p>
        </w:tc>
        <w:tc>
          <w:tcPr>
            <w:tcW w:w="1276" w:type="dxa"/>
            <w:vAlign w:val="center"/>
          </w:tcPr>
          <w:p w:rsidR="00C713DB" w:rsidRPr="00A05561" w:rsidRDefault="00C713DB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61,3</w:t>
            </w:r>
          </w:p>
        </w:tc>
        <w:tc>
          <w:tcPr>
            <w:tcW w:w="992" w:type="dxa"/>
            <w:vAlign w:val="center"/>
          </w:tcPr>
          <w:p w:rsidR="00C713DB" w:rsidRPr="00A05561" w:rsidRDefault="00C713DB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17,3</w:t>
            </w:r>
          </w:p>
        </w:tc>
        <w:tc>
          <w:tcPr>
            <w:tcW w:w="850" w:type="dxa"/>
            <w:vAlign w:val="center"/>
          </w:tcPr>
          <w:p w:rsidR="00C713DB" w:rsidRPr="00A05561" w:rsidRDefault="00C713DB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4,2</w:t>
            </w:r>
          </w:p>
        </w:tc>
      </w:tr>
      <w:tr w:rsidR="00C713DB" w:rsidRPr="00A05561" w:rsidTr="007E4C96">
        <w:tc>
          <w:tcPr>
            <w:tcW w:w="2693" w:type="dxa"/>
          </w:tcPr>
          <w:p w:rsidR="00C713DB" w:rsidRPr="00A05561" w:rsidRDefault="00C713DB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2.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Рентабельность,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%</w:t>
            </w:r>
          </w:p>
        </w:tc>
        <w:tc>
          <w:tcPr>
            <w:tcW w:w="2552" w:type="dxa"/>
            <w:vAlign w:val="center"/>
          </w:tcPr>
          <w:p w:rsidR="00C713DB" w:rsidRPr="00A05561" w:rsidRDefault="00C713DB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П2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=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Пр/СА*100</w:t>
            </w:r>
          </w:p>
        </w:tc>
        <w:tc>
          <w:tcPr>
            <w:tcW w:w="1276" w:type="dxa"/>
            <w:vAlign w:val="center"/>
          </w:tcPr>
          <w:p w:rsidR="00C713DB" w:rsidRPr="00A05561" w:rsidRDefault="00C713DB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2,2</w:t>
            </w:r>
          </w:p>
        </w:tc>
        <w:tc>
          <w:tcPr>
            <w:tcW w:w="992" w:type="dxa"/>
            <w:vAlign w:val="center"/>
          </w:tcPr>
          <w:p w:rsidR="00C713DB" w:rsidRPr="00A05561" w:rsidRDefault="00C713DB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2,3</w:t>
            </w:r>
          </w:p>
        </w:tc>
        <w:tc>
          <w:tcPr>
            <w:tcW w:w="850" w:type="dxa"/>
            <w:vAlign w:val="center"/>
          </w:tcPr>
          <w:p w:rsidR="00C713DB" w:rsidRPr="00A05561" w:rsidRDefault="00C713DB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1,6</w:t>
            </w:r>
          </w:p>
        </w:tc>
      </w:tr>
      <w:tr w:rsidR="00C713DB" w:rsidRPr="00A05561" w:rsidTr="007E4C96">
        <w:tc>
          <w:tcPr>
            <w:tcW w:w="2693" w:type="dxa"/>
          </w:tcPr>
          <w:p w:rsidR="00C713DB" w:rsidRPr="00A05561" w:rsidRDefault="00C713DB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3.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Рентабельность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по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работающим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активам,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%</w:t>
            </w:r>
          </w:p>
        </w:tc>
        <w:tc>
          <w:tcPr>
            <w:tcW w:w="2552" w:type="dxa"/>
            <w:vAlign w:val="center"/>
          </w:tcPr>
          <w:p w:rsidR="00C713DB" w:rsidRPr="00A05561" w:rsidRDefault="00C713DB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П3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=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Пр/Ар*100</w:t>
            </w:r>
          </w:p>
        </w:tc>
        <w:tc>
          <w:tcPr>
            <w:tcW w:w="1276" w:type="dxa"/>
            <w:vAlign w:val="center"/>
          </w:tcPr>
          <w:p w:rsidR="00C713DB" w:rsidRPr="00A05561" w:rsidRDefault="00C713DB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2,9</w:t>
            </w:r>
          </w:p>
        </w:tc>
        <w:tc>
          <w:tcPr>
            <w:tcW w:w="992" w:type="dxa"/>
            <w:vAlign w:val="center"/>
          </w:tcPr>
          <w:p w:rsidR="00C713DB" w:rsidRPr="00A05561" w:rsidRDefault="00C713DB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2,8</w:t>
            </w:r>
          </w:p>
        </w:tc>
        <w:tc>
          <w:tcPr>
            <w:tcW w:w="850" w:type="dxa"/>
            <w:vAlign w:val="center"/>
          </w:tcPr>
          <w:p w:rsidR="00C713DB" w:rsidRPr="00A05561" w:rsidRDefault="00C713DB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1,1</w:t>
            </w:r>
          </w:p>
        </w:tc>
      </w:tr>
      <w:tr w:rsidR="00C713DB" w:rsidRPr="00A05561" w:rsidTr="007E4C96">
        <w:tc>
          <w:tcPr>
            <w:tcW w:w="2693" w:type="dxa"/>
          </w:tcPr>
          <w:p w:rsidR="00C713DB" w:rsidRPr="00A05561" w:rsidRDefault="00C713DB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4.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Рентабельность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по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отношению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расходам,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%</w:t>
            </w:r>
          </w:p>
        </w:tc>
        <w:tc>
          <w:tcPr>
            <w:tcW w:w="2552" w:type="dxa"/>
            <w:vAlign w:val="center"/>
          </w:tcPr>
          <w:p w:rsidR="00C713DB" w:rsidRPr="00A05561" w:rsidRDefault="00C713DB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П5=Пр/Р*100</w:t>
            </w:r>
          </w:p>
        </w:tc>
        <w:tc>
          <w:tcPr>
            <w:tcW w:w="1276" w:type="dxa"/>
            <w:vAlign w:val="center"/>
          </w:tcPr>
          <w:p w:rsidR="00C713DB" w:rsidRPr="00A05561" w:rsidRDefault="00C713DB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16,0</w:t>
            </w:r>
          </w:p>
        </w:tc>
        <w:tc>
          <w:tcPr>
            <w:tcW w:w="992" w:type="dxa"/>
            <w:vAlign w:val="center"/>
          </w:tcPr>
          <w:p w:rsidR="00C713DB" w:rsidRPr="00A05561" w:rsidRDefault="00C713DB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17,3</w:t>
            </w:r>
          </w:p>
        </w:tc>
        <w:tc>
          <w:tcPr>
            <w:tcW w:w="850" w:type="dxa"/>
            <w:vAlign w:val="center"/>
          </w:tcPr>
          <w:p w:rsidR="00C713DB" w:rsidRPr="00A05561" w:rsidRDefault="00C713DB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4,2</w:t>
            </w:r>
          </w:p>
        </w:tc>
      </w:tr>
      <w:tr w:rsidR="00C713DB" w:rsidRPr="00A05561" w:rsidTr="007E4C96">
        <w:tc>
          <w:tcPr>
            <w:tcW w:w="2693" w:type="dxa"/>
          </w:tcPr>
          <w:p w:rsidR="00C713DB" w:rsidRPr="00A05561" w:rsidRDefault="00C713DB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5.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Норматив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общей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ликвидности</w:t>
            </w:r>
          </w:p>
        </w:tc>
        <w:tc>
          <w:tcPr>
            <w:tcW w:w="2552" w:type="dxa"/>
            <w:vAlign w:val="center"/>
          </w:tcPr>
          <w:p w:rsidR="00C713DB" w:rsidRPr="00A05561" w:rsidRDefault="00C713DB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Н6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=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ЛАт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*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100/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(А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-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Ро)</w:t>
            </w:r>
          </w:p>
        </w:tc>
        <w:tc>
          <w:tcPr>
            <w:tcW w:w="1276" w:type="dxa"/>
            <w:vAlign w:val="center"/>
          </w:tcPr>
          <w:p w:rsidR="00C713DB" w:rsidRPr="00A05561" w:rsidRDefault="00C713DB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21,2</w:t>
            </w:r>
          </w:p>
        </w:tc>
        <w:tc>
          <w:tcPr>
            <w:tcW w:w="992" w:type="dxa"/>
            <w:vAlign w:val="center"/>
          </w:tcPr>
          <w:p w:rsidR="00C713DB" w:rsidRPr="00A05561" w:rsidRDefault="00C713DB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16,4</w:t>
            </w:r>
          </w:p>
        </w:tc>
        <w:tc>
          <w:tcPr>
            <w:tcW w:w="850" w:type="dxa"/>
            <w:vAlign w:val="center"/>
          </w:tcPr>
          <w:p w:rsidR="00C713DB" w:rsidRPr="00A05561" w:rsidRDefault="00C713DB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17,3</w:t>
            </w:r>
          </w:p>
        </w:tc>
      </w:tr>
    </w:tbl>
    <w:p w:rsidR="00C713DB" w:rsidRPr="00A05561" w:rsidRDefault="00C713DB" w:rsidP="007E4C96">
      <w:pPr>
        <w:widowControl/>
        <w:shd w:val="clear" w:color="auto" w:fill="FFFFFF"/>
        <w:tabs>
          <w:tab w:val="left" w:pos="1056"/>
        </w:tabs>
        <w:spacing w:before="0" w:line="360" w:lineRule="auto"/>
        <w:ind w:firstLine="709"/>
        <w:rPr>
          <w:color w:val="000000"/>
          <w:sz w:val="28"/>
          <w:szCs w:val="28"/>
        </w:rPr>
      </w:pPr>
    </w:p>
    <w:p w:rsidR="00C713DB" w:rsidRPr="00A05561" w:rsidRDefault="00C713DB" w:rsidP="007E4C96">
      <w:pPr>
        <w:widowControl/>
        <w:shd w:val="clear" w:color="auto" w:fill="FFFFFF"/>
        <w:tabs>
          <w:tab w:val="left" w:pos="1056"/>
        </w:tabs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Показатель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рентабельности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-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это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отношение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прибыли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совокупным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активам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(П2)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характеризует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отдачу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активов,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именно,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сколько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прибыли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приходится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1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рубль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активов.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="00F00F19" w:rsidRPr="00A05561">
        <w:rPr>
          <w:color w:val="000000"/>
          <w:sz w:val="28"/>
          <w:szCs w:val="28"/>
        </w:rPr>
        <w:t>2008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году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этот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показатель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незначительно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увеличился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сравнению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="00F00F19" w:rsidRPr="00A05561">
        <w:rPr>
          <w:color w:val="000000"/>
          <w:sz w:val="28"/>
          <w:szCs w:val="28"/>
        </w:rPr>
        <w:t>2007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годом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0,1%,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="00F00F19" w:rsidRPr="00A05561">
        <w:rPr>
          <w:color w:val="000000"/>
          <w:sz w:val="28"/>
          <w:szCs w:val="28"/>
        </w:rPr>
        <w:t>2009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году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резко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сократился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0,7%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из-за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нецелесообразного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использования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увеличения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объемов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невозвращения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потребительских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кредитов.</w:t>
      </w:r>
    </w:p>
    <w:p w:rsidR="00C713DB" w:rsidRPr="00A05561" w:rsidRDefault="00C713DB" w:rsidP="007E4C96">
      <w:pPr>
        <w:widowControl/>
        <w:shd w:val="clear" w:color="auto" w:fill="FFFFFF"/>
        <w:tabs>
          <w:tab w:val="left" w:pos="1056"/>
        </w:tabs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Показатель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рентабельности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работающим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активам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-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это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отношение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прибыль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w w:val="105"/>
          <w:sz w:val="28"/>
          <w:szCs w:val="28"/>
        </w:rPr>
        <w:t>работающим</w:t>
      </w:r>
      <w:r w:rsidR="007E4C96" w:rsidRPr="00A05561">
        <w:rPr>
          <w:color w:val="000000"/>
          <w:w w:val="105"/>
          <w:sz w:val="28"/>
          <w:szCs w:val="28"/>
        </w:rPr>
        <w:t xml:space="preserve"> </w:t>
      </w:r>
      <w:r w:rsidRPr="00A05561">
        <w:rPr>
          <w:color w:val="000000"/>
          <w:w w:val="105"/>
          <w:sz w:val="28"/>
          <w:szCs w:val="28"/>
        </w:rPr>
        <w:t>активам</w:t>
      </w:r>
      <w:r w:rsidR="007E4C96" w:rsidRPr="00A05561">
        <w:rPr>
          <w:color w:val="000000"/>
          <w:w w:val="105"/>
          <w:sz w:val="28"/>
          <w:szCs w:val="28"/>
        </w:rPr>
        <w:t xml:space="preserve"> </w:t>
      </w:r>
      <w:r w:rsidRPr="00A05561">
        <w:rPr>
          <w:color w:val="000000"/>
          <w:w w:val="105"/>
          <w:sz w:val="28"/>
          <w:szCs w:val="28"/>
        </w:rPr>
        <w:t>банка</w:t>
      </w:r>
      <w:r w:rsidR="007E4C96" w:rsidRPr="00A05561">
        <w:rPr>
          <w:color w:val="000000"/>
          <w:w w:val="105"/>
          <w:sz w:val="28"/>
          <w:szCs w:val="28"/>
        </w:rPr>
        <w:t xml:space="preserve"> </w:t>
      </w:r>
      <w:r w:rsidRPr="00A05561">
        <w:rPr>
          <w:color w:val="000000"/>
          <w:w w:val="105"/>
          <w:sz w:val="28"/>
          <w:szCs w:val="28"/>
        </w:rPr>
        <w:t>(ПЗ)</w:t>
      </w:r>
      <w:r w:rsidR="007E4C96" w:rsidRPr="00A05561">
        <w:rPr>
          <w:color w:val="000000"/>
          <w:w w:val="105"/>
          <w:sz w:val="28"/>
          <w:szCs w:val="28"/>
        </w:rPr>
        <w:t xml:space="preserve"> </w:t>
      </w:r>
      <w:r w:rsidRPr="00A05561">
        <w:rPr>
          <w:color w:val="000000"/>
          <w:w w:val="105"/>
          <w:sz w:val="28"/>
          <w:szCs w:val="28"/>
        </w:rPr>
        <w:t>─</w:t>
      </w:r>
      <w:r w:rsidR="007E4C96" w:rsidRPr="00A05561">
        <w:rPr>
          <w:color w:val="000000"/>
          <w:w w:val="105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характеризует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отдачу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активов,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именно,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сколько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прибыли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приходится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1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рубль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работающих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активов.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Динамика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прошедшие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три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года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этого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показателя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крайне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удручающая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–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доходность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работающим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активам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снизилась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более,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чем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два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раза.</w:t>
      </w:r>
    </w:p>
    <w:p w:rsidR="00C713DB" w:rsidRPr="00A05561" w:rsidRDefault="00C713DB" w:rsidP="007E4C96">
      <w:pPr>
        <w:widowControl/>
        <w:shd w:val="clear" w:color="auto" w:fill="FFFFFF"/>
        <w:tabs>
          <w:tab w:val="left" w:pos="1056"/>
        </w:tabs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Показатель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рентабельности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отношение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прибыли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расходам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(П5)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показывает,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сколько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прибыли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получено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каждый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рубль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затрат.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="00F00F19" w:rsidRPr="00A05561">
        <w:rPr>
          <w:color w:val="000000"/>
          <w:sz w:val="28"/>
          <w:szCs w:val="28"/>
        </w:rPr>
        <w:t>2009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величина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этого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показателя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существенно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снизилась,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что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опять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же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объясняется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увеличением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объемов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невозврата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потребительских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кредитов,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ростом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получения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последнем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квартале</w:t>
      </w:r>
      <w:r w:rsidR="007E4C96" w:rsidRPr="00A05561">
        <w:rPr>
          <w:color w:val="000000"/>
          <w:sz w:val="28"/>
          <w:szCs w:val="28"/>
        </w:rPr>
        <w:t xml:space="preserve"> </w:t>
      </w:r>
      <w:r w:rsidR="00F00F19" w:rsidRPr="00A05561">
        <w:rPr>
          <w:color w:val="000000"/>
          <w:sz w:val="28"/>
          <w:szCs w:val="28"/>
        </w:rPr>
        <w:t>2008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политикой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Краснодарского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отделения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размещению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своих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ценные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бумаги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фондовом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рынке.</w:t>
      </w:r>
    </w:p>
    <w:p w:rsidR="00C713DB" w:rsidRPr="00A05561" w:rsidRDefault="00C713DB" w:rsidP="007E4C96">
      <w:pPr>
        <w:widowControl/>
        <w:shd w:val="clear" w:color="auto" w:fill="FFFFFF"/>
        <w:tabs>
          <w:tab w:val="left" w:pos="1056"/>
        </w:tabs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Комплексное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изучение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всех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показателей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прибыльности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рентабельности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свидетельствует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том,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что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основными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факторами,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влияющими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объем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прибыли,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уровень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рентабельности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являются: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размер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уставного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капитала;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структура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уставного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капитала;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уровень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процентных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ставок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кредитам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депозитам;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структура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доходов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расходов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банка.</w:t>
      </w:r>
    </w:p>
    <w:p w:rsidR="00C713DB" w:rsidRPr="00A05561" w:rsidRDefault="00C713DB" w:rsidP="007E4C96">
      <w:pPr>
        <w:widowControl/>
        <w:shd w:val="clear" w:color="auto" w:fill="FFFFFF"/>
        <w:tabs>
          <w:tab w:val="left" w:pos="1056"/>
        </w:tabs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Исходя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из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этого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любое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кредитное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учреждение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должно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определять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норматив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общей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ликвидности,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который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рассчитывается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процентное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отношение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ликвидных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суммарных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минусом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созданных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обязательных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резервов.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Минимально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достигнутое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значение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норматива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Н6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устанавливается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размере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20%.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расчете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этого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показателя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используются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ликвидные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активы,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есть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неработающие.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Это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денежные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средства,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прочие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активы,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вложения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ценные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бумаги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для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перепродажи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основные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материалы.</w:t>
      </w:r>
    </w:p>
    <w:p w:rsidR="00C713DB" w:rsidRPr="00A05561" w:rsidRDefault="00C713DB" w:rsidP="007E4C96">
      <w:pPr>
        <w:widowControl/>
        <w:shd w:val="clear" w:color="auto" w:fill="FFFFFF"/>
        <w:tabs>
          <w:tab w:val="left" w:pos="1056"/>
        </w:tabs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экономическому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содержанию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данный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норматив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обозначает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каких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предельных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пропорциях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необходимо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экономически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целесообразно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поддерживать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соотношения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составляющих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расчета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Н6,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чтобы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были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одновременно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обеспечены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должный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уровень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ликвидности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баланса,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высокий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уровень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доходности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активным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операциям.</w:t>
      </w:r>
    </w:p>
    <w:p w:rsidR="00C713DB" w:rsidRPr="00A05561" w:rsidRDefault="00C713DB" w:rsidP="007E4C96">
      <w:pPr>
        <w:widowControl/>
        <w:shd w:val="clear" w:color="auto" w:fill="FFFFFF"/>
        <w:tabs>
          <w:tab w:val="left" w:pos="1056"/>
        </w:tabs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случае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снижения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минимально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допустимого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значения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норматива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общей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ликвидности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теряет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свою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ликвидность.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Следовательно,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теряет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способность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вовремя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рассчитаться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своим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долговым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обязательствам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(об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этом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свидетельствует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рассчитанные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таблице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2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значения).</w:t>
      </w:r>
    </w:p>
    <w:p w:rsidR="00C713DB" w:rsidRPr="00A05561" w:rsidRDefault="00C713DB" w:rsidP="007E4C96">
      <w:pPr>
        <w:widowControl/>
        <w:shd w:val="clear" w:color="auto" w:fill="FFFFFF"/>
        <w:tabs>
          <w:tab w:val="left" w:pos="1056"/>
        </w:tabs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Считая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поддержание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ликвидности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одним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из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важнейших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приоритетов,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оценивает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минимально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возможный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уровень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высоколиквидных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5%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суммы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нетто.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Общий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уровень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ликвидное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срок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трех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месяцев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независимо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ситуации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финансовом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рынке,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должен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составлять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менее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20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%.</w:t>
      </w:r>
    </w:p>
    <w:p w:rsidR="00C713DB" w:rsidRPr="00A05561" w:rsidRDefault="00C713DB" w:rsidP="007E4C96">
      <w:pPr>
        <w:widowControl/>
        <w:shd w:val="clear" w:color="auto" w:fill="FFFFFF"/>
        <w:tabs>
          <w:tab w:val="left" w:pos="1056"/>
        </w:tabs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целью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создания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ресурсной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основы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для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расширения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операций,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инвестиций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реальный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сектор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экономики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снижения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собственных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процентных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рисков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качестве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основных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приоритетов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формировании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ресурсной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базы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Краснодарское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отделение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№8619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Сбербанка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РФ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выделяет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снижение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общей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стоимости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ресурсов,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удлинение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сроков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привлечения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средств.</w:t>
      </w:r>
    </w:p>
    <w:p w:rsidR="00C713DB" w:rsidRPr="00A05561" w:rsidRDefault="00C713DB" w:rsidP="007E4C96">
      <w:pPr>
        <w:widowControl/>
        <w:spacing w:before="0" w:line="360" w:lineRule="auto"/>
        <w:ind w:firstLine="709"/>
        <w:rPr>
          <w:b/>
          <w:color w:val="000000"/>
          <w:sz w:val="28"/>
          <w:szCs w:val="28"/>
        </w:rPr>
      </w:pPr>
    </w:p>
    <w:p w:rsidR="00DC62EC" w:rsidRPr="00A05561" w:rsidRDefault="00EC45B3" w:rsidP="007E4C96">
      <w:pPr>
        <w:widowControl/>
        <w:spacing w:before="0" w:line="360" w:lineRule="auto"/>
        <w:ind w:firstLine="709"/>
        <w:rPr>
          <w:b/>
          <w:color w:val="000000"/>
          <w:sz w:val="28"/>
          <w:szCs w:val="28"/>
        </w:rPr>
      </w:pPr>
      <w:r w:rsidRPr="00A05561">
        <w:rPr>
          <w:b/>
          <w:color w:val="000000"/>
          <w:sz w:val="28"/>
          <w:szCs w:val="28"/>
        </w:rPr>
        <w:t>2.2</w:t>
      </w:r>
      <w:r w:rsidR="007E4C96" w:rsidRPr="00A05561">
        <w:rPr>
          <w:b/>
          <w:color w:val="000000"/>
          <w:sz w:val="28"/>
          <w:szCs w:val="28"/>
        </w:rPr>
        <w:t xml:space="preserve"> </w:t>
      </w:r>
      <w:r w:rsidR="002473D3" w:rsidRPr="00A05561">
        <w:rPr>
          <w:b/>
          <w:color w:val="000000"/>
          <w:sz w:val="28"/>
          <w:szCs w:val="28"/>
        </w:rPr>
        <w:t>Совершенствования</w:t>
      </w:r>
      <w:r w:rsidR="007E4C96" w:rsidRPr="00A05561">
        <w:rPr>
          <w:b/>
          <w:color w:val="000000"/>
          <w:sz w:val="28"/>
          <w:szCs w:val="28"/>
        </w:rPr>
        <w:t xml:space="preserve"> </w:t>
      </w:r>
      <w:r w:rsidR="002473D3" w:rsidRPr="00A05561">
        <w:rPr>
          <w:b/>
          <w:color w:val="000000"/>
          <w:sz w:val="28"/>
          <w:szCs w:val="28"/>
        </w:rPr>
        <w:t>процессов</w:t>
      </w:r>
      <w:r w:rsidR="007E4C96" w:rsidRPr="00A05561">
        <w:rPr>
          <w:b/>
          <w:color w:val="000000"/>
          <w:sz w:val="28"/>
          <w:szCs w:val="28"/>
        </w:rPr>
        <w:t xml:space="preserve"> </w:t>
      </w:r>
      <w:r w:rsidR="002473D3" w:rsidRPr="00A05561">
        <w:rPr>
          <w:b/>
          <w:color w:val="000000"/>
          <w:sz w:val="28"/>
          <w:szCs w:val="28"/>
        </w:rPr>
        <w:t>кредитования</w:t>
      </w:r>
      <w:r w:rsidR="007E4C96" w:rsidRPr="00A05561">
        <w:rPr>
          <w:b/>
          <w:color w:val="000000"/>
          <w:sz w:val="28"/>
          <w:szCs w:val="28"/>
        </w:rPr>
        <w:t xml:space="preserve"> </w:t>
      </w:r>
      <w:r w:rsidR="002473D3" w:rsidRPr="00A05561">
        <w:rPr>
          <w:b/>
          <w:color w:val="000000"/>
          <w:sz w:val="28"/>
          <w:szCs w:val="28"/>
        </w:rPr>
        <w:t>физических</w:t>
      </w:r>
      <w:r w:rsidR="007E4C96" w:rsidRPr="00A05561">
        <w:rPr>
          <w:b/>
          <w:color w:val="000000"/>
          <w:sz w:val="28"/>
          <w:szCs w:val="28"/>
        </w:rPr>
        <w:t xml:space="preserve"> </w:t>
      </w:r>
      <w:r w:rsidR="002473D3" w:rsidRPr="00A05561">
        <w:rPr>
          <w:b/>
          <w:color w:val="000000"/>
          <w:sz w:val="28"/>
          <w:szCs w:val="28"/>
        </w:rPr>
        <w:t>лиц</w:t>
      </w:r>
    </w:p>
    <w:p w:rsidR="00D22069" w:rsidRPr="00A05561" w:rsidRDefault="00D22069" w:rsidP="007E4C96">
      <w:pPr>
        <w:widowControl/>
        <w:spacing w:before="0" w:line="360" w:lineRule="auto"/>
        <w:ind w:firstLine="709"/>
        <w:rPr>
          <w:b/>
          <w:color w:val="000000"/>
          <w:sz w:val="28"/>
          <w:szCs w:val="28"/>
        </w:rPr>
      </w:pPr>
    </w:p>
    <w:p w:rsidR="009170B8" w:rsidRPr="00A05561" w:rsidRDefault="009170B8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Оставаясь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лидером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национальной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банковской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системы,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Сбербанк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России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его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структурные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подразделения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всей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стране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ощущают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возрастающее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конкурентное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давление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стороны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российских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банковских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институтов,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так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стороны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небанковских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финансовых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посредников,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иностранных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банков.</w:t>
      </w:r>
    </w:p>
    <w:p w:rsidR="009170B8" w:rsidRPr="00A05561" w:rsidRDefault="009170B8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этих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условиях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главной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целью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является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укрепление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ведущих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позиций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основных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сегментах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российского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финансового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рынка,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прежде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всего,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рынках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банковского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обслуживания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населения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корпоративных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клиентов.</w:t>
      </w:r>
    </w:p>
    <w:p w:rsidR="009170B8" w:rsidRPr="00A05561" w:rsidRDefault="009170B8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Основными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инструментами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достижения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данной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цели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считает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разработку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реализацию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четкой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клиентской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политики,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учитывающей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потребности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различных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групп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клиентов,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внедрение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клиент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ориентированной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модели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ведения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бизнеса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целью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улучшения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условий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повышения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качества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обслуживания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клиентов,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расширения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спектра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продуктов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услуг.</w:t>
      </w:r>
    </w:p>
    <w:p w:rsidR="009170B8" w:rsidRPr="00A05561" w:rsidRDefault="009170B8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работе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корпоративными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клиентами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Краснодарское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отделение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№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8619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Сбербанка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РФ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стремится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развивать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сотрудничество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всеми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категориями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данного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сегмента.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Принимая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внимание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преимущества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работы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крупными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клиентами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(возможность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привлечения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размещения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существенного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объема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ресурсов,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обслуживания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значительных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объемов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денежных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потоков,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реализации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широкого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спектра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комиссионных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услуг),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высокую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рентабельность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подобных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для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также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то,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что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именно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эта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группа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клиентов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имеет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большие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возможности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выхода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международные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рынки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капитала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меньшие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риски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для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СБ,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Сбербанк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России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сохраняет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задачу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обеспечения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долгосрочного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сотрудничества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каждым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крупным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клиентом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основе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предоставления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полного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спектра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услуг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высокого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качества,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удовлетворяющих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индивидуальные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требования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клиентов.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частности,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планируется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предоставление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российским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клиентам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услуг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инвестиционного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таких,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организация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выпусков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корпоративных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облигаций.</w:t>
      </w:r>
    </w:p>
    <w:p w:rsidR="009170B8" w:rsidRPr="00A05561" w:rsidRDefault="009170B8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условиях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возрастания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платежеспособного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спроса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стороны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малого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среднего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бизнеса,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динамичного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развития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этих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секторов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экономики,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также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усиления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конкурентного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давления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стороны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иностранного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капитала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фондового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рынка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Краснодарское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отделение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№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8619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Сбербанка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РФ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оценивает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сотрудничество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клиентами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из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сферы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малого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среднего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бизнеса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перспективное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направление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деятельности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будет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активизировать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работу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данными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клиентскими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сегментами.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этой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целью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ставит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задачи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совершенствования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системы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комплексного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обслуживания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клиентов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среднего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бизнеса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основе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предложения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всего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спектра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банковских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продуктов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услуг,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также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повышения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скорости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обслуживания.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Также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планируется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упростить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условия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обслуживания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клиентов,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имеющих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положительную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кредитную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историю,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особенно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области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краткосрочного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овердрафтного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кредитования,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предоставления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гарантий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аккредитивов.</w:t>
      </w:r>
    </w:p>
    <w:p w:rsidR="009170B8" w:rsidRPr="00A05561" w:rsidRDefault="009170B8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Успешно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проводится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целенаправленная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работа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увеличению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количества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организаций,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перечисляющих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заработную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плату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своим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сотрудникам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через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Краснодарское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отделение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№8619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Сбербанка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РФ.</w:t>
      </w:r>
    </w:p>
    <w:p w:rsidR="009170B8" w:rsidRPr="00A05561" w:rsidRDefault="009170B8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Активно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развиваются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инкассаторские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услуги,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оказываемые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банком,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брокерские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услуги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рынке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акций,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государственных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ценных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бумаг,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предоставляет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юридическим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лицам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имеющим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счета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депозитарные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услуги.</w:t>
      </w:r>
    </w:p>
    <w:p w:rsidR="009170B8" w:rsidRPr="00A05561" w:rsidRDefault="009170B8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При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формировании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стратегии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среднесрочную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перспективу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Краснодарское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отделение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№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8619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Сбербанка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РФ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основывается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стремлении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сохранить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свои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лидирующие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позиции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всех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основных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сегментах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банковского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рынка.</w:t>
      </w:r>
    </w:p>
    <w:p w:rsidR="009170B8" w:rsidRPr="00A05561" w:rsidRDefault="009170B8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При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определении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приоритетов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развития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бизнеса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сотрудники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Краснодарского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отделения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СБ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стараются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сосредоточить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усилия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тех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рынках,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где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уже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имеется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большой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опыт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работы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которых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наибольшей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степени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они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могут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реализовать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свои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конкурентные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преимущества.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Рынок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розничных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массовых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услуг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частности,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привлечение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вкладов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населения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является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этом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контексте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сердцевиной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бизнеса,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основой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устойчивого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поступательного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развития.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Вклады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являются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основным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источником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формирования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наших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пассивов,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традиционно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занимают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более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60%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привлеченных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ресурсов.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дальнейшем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определяющим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фактором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успеха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этом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рынке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будет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предложение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качественного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обслуживания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удобного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доступа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услугам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условии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сохранения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конкурентоспособных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цен.</w:t>
      </w:r>
    </w:p>
    <w:p w:rsidR="009170B8" w:rsidRPr="00A05561" w:rsidRDefault="009170B8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Несмотря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существенные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различия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возможностях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клиентов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профиле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спроса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банковские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продукты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услуги,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Краснодарское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отделение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№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8619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Сбербанка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РФ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стремится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поддерживать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развивать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партнерские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отношения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всеми.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Пенсионеры,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безусловно,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останутся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приоритетной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клиентской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группой,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причем,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учитывая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тенденцию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росту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доходов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численности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работающих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пенсионеров,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сотрудничество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будет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взаимовыгодным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—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сохранение,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возможности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расширение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присутствия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этом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рынке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создаст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дополнительные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преимущества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формировании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целевой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долгосрочной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ресурсной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базы.</w:t>
      </w:r>
    </w:p>
    <w:p w:rsidR="009170B8" w:rsidRPr="00A05561" w:rsidRDefault="009170B8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современных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условиях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работа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рынке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сбережений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осложняется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только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из-за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возрастающей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конкуренции,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изменения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состава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потребителей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роста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требовательности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клиентов.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Сегодня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наметилась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интересная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тенденция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изменению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сберегательного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поведения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населения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страны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-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склонность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сбережениям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снижается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фоне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растущего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спроса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приобретение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товаров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услуг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Если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раньше,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планируя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приобретение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товаров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длительно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пользования,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люди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ориентировались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скорее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накопление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средств,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теперь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начинают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играть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роль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характерные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для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рыночных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условий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зависимости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между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ставками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процентов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сбережениям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кредитам,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одной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стороны,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инфляцией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ценой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товара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-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другой.</w:t>
      </w:r>
    </w:p>
    <w:p w:rsidR="009170B8" w:rsidRPr="00A05561" w:rsidRDefault="009170B8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Совершенствуя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систему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управления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рисками,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применяя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современные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методы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идентификации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контроля,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необходимо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поддерживать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приемлемый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уровень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просроченной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задолженности,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также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отношения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расходов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формирование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резервов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объемам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ссуд,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предоставленных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корпоративным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клиентам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населению.</w:t>
      </w:r>
    </w:p>
    <w:p w:rsidR="009170B8" w:rsidRPr="00A05561" w:rsidRDefault="009170B8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Краснодарское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отделение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№8619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Сбербанка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РФ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осуществляет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переход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клиент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ориентированной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модели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функционирования,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важным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элементом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которой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станет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современная,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надежная,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эффективная,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адекватная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масштабам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бизнеса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организационно-управленческая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система,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нацеленная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поддержку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качественно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нового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уровня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управления,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оптимизацию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издержек,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обеспечение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прозрачности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системы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распределения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затрат.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счет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более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четкой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вертикальной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интеграции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подразделений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всех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уровнях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банковской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иерархии,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развития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института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персональных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клиентских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менеджеров,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расширения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полномочий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нижестоящих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подразделений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планируем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обеспечить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единый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взгляд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потребности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клиента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комплексный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подход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его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обслуживанию,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ускорить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принятие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решений.</w:t>
      </w:r>
    </w:p>
    <w:p w:rsidR="009170B8" w:rsidRPr="00A05561" w:rsidRDefault="009170B8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имеющимся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статистическим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данным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физические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лица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располагают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коммерческих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средствами,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номинированными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иностранных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валютах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общую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сумму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более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600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млрд.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руб.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данным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годового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отчета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Сберегательного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РФ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было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="00F00F19" w:rsidRPr="00A05561">
        <w:rPr>
          <w:color w:val="000000"/>
          <w:sz w:val="28"/>
          <w:szCs w:val="28"/>
        </w:rPr>
        <w:t>2007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году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привлечено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="00F00F19" w:rsidRPr="00A05561">
        <w:rPr>
          <w:color w:val="000000"/>
          <w:sz w:val="28"/>
          <w:szCs w:val="28"/>
        </w:rPr>
        <w:t>2007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году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денежных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средств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населения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счета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«до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востребования»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текущие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счета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сумму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99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793,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569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млн.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рублей,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срочные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депозиты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1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100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123,309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млн.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рублей.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же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показатели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составили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</w:t>
      </w:r>
      <w:r w:rsidR="007E4C96" w:rsidRPr="00A05561">
        <w:rPr>
          <w:color w:val="000000"/>
          <w:sz w:val="28"/>
          <w:szCs w:val="28"/>
        </w:rPr>
        <w:t xml:space="preserve"> </w:t>
      </w:r>
      <w:r w:rsidR="00F00F19" w:rsidRPr="00A05561">
        <w:rPr>
          <w:color w:val="000000"/>
          <w:sz w:val="28"/>
          <w:szCs w:val="28"/>
        </w:rPr>
        <w:t>2008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год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—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136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100,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326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млн.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рублей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1378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201,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478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млн.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рублей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соответственно.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Что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показывает,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что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Сбербанк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РФ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располагает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подавляющей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частью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накопленных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средств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физических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лиц.</w:t>
      </w:r>
    </w:p>
    <w:p w:rsidR="009170B8" w:rsidRPr="00A05561" w:rsidRDefault="009170B8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Объем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рынка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заимствований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Российской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Федерации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экспертами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оценивается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следующим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образом:</w:t>
      </w:r>
    </w:p>
    <w:p w:rsidR="009170B8" w:rsidRPr="00A05561" w:rsidRDefault="009170B8" w:rsidP="007E4C96">
      <w:pPr>
        <w:widowControl/>
        <w:shd w:val="clear" w:color="auto" w:fill="FFFFFF"/>
        <w:tabs>
          <w:tab w:val="left" w:pos="696"/>
        </w:tabs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─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долгосрочные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среднесрочные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облигационные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займы,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разменные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населения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-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более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30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млрд.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рублей;</w:t>
      </w:r>
    </w:p>
    <w:p w:rsidR="009170B8" w:rsidRPr="00A05561" w:rsidRDefault="009170B8" w:rsidP="007E4C96">
      <w:pPr>
        <w:widowControl/>
        <w:shd w:val="clear" w:color="auto" w:fill="FFFFFF"/>
        <w:tabs>
          <w:tab w:val="left" w:pos="696"/>
        </w:tabs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─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государственные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краткосрочные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облигации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различных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годов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выпуска;</w:t>
      </w:r>
    </w:p>
    <w:p w:rsidR="009170B8" w:rsidRPr="00A05561" w:rsidRDefault="009170B8" w:rsidP="007E4C96">
      <w:pPr>
        <w:widowControl/>
        <w:shd w:val="clear" w:color="auto" w:fill="FFFFFF"/>
        <w:tabs>
          <w:tab w:val="left" w:pos="696"/>
        </w:tabs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─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долгосрочный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30-ти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летний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облигационный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займ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1991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года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—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учетом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вложений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России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-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55-60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млрд.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рублей;</w:t>
      </w:r>
    </w:p>
    <w:p w:rsidR="009170B8" w:rsidRPr="00A05561" w:rsidRDefault="009170B8" w:rsidP="007E4C96">
      <w:pPr>
        <w:widowControl/>
        <w:shd w:val="clear" w:color="auto" w:fill="FFFFFF"/>
        <w:tabs>
          <w:tab w:val="left" w:pos="696"/>
        </w:tabs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─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внутренний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валютный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облигационный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займ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для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юридических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лиц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iCs/>
          <w:color w:val="000000"/>
          <w:sz w:val="28"/>
          <w:szCs w:val="28"/>
        </w:rPr>
        <w:t>-</w:t>
      </w:r>
      <w:r w:rsidR="007E4C96" w:rsidRPr="00A05561">
        <w:rPr>
          <w:iCs/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около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35,5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трлн.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рублей;</w:t>
      </w:r>
    </w:p>
    <w:p w:rsidR="009170B8" w:rsidRPr="00A05561" w:rsidRDefault="009170B8" w:rsidP="007E4C96">
      <w:pPr>
        <w:widowControl/>
        <w:shd w:val="clear" w:color="auto" w:fill="FFFFFF"/>
        <w:tabs>
          <w:tab w:val="left" w:pos="696"/>
        </w:tabs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─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казначейские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обязательства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-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5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трлн.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рублей;</w:t>
      </w:r>
    </w:p>
    <w:p w:rsidR="009170B8" w:rsidRPr="00A05561" w:rsidRDefault="009170B8" w:rsidP="007E4C96">
      <w:pPr>
        <w:widowControl/>
        <w:shd w:val="clear" w:color="auto" w:fill="FFFFFF"/>
        <w:tabs>
          <w:tab w:val="left" w:pos="696"/>
        </w:tabs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─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эмиссия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акций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преобразованных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открытые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акционерные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общества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государственные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предприятия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-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около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800-900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млрд.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рублей;</w:t>
      </w:r>
    </w:p>
    <w:p w:rsidR="009170B8" w:rsidRPr="00A05561" w:rsidRDefault="009170B8" w:rsidP="007E4C96">
      <w:pPr>
        <w:widowControl/>
        <w:shd w:val="clear" w:color="auto" w:fill="FFFFFF"/>
        <w:tabs>
          <w:tab w:val="left" w:pos="696"/>
        </w:tabs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─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эмиссия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акций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облигаций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-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более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2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трлн.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рублей;</w:t>
      </w:r>
    </w:p>
    <w:p w:rsidR="009170B8" w:rsidRPr="00A05561" w:rsidRDefault="009170B8" w:rsidP="007E4C96">
      <w:pPr>
        <w:widowControl/>
        <w:shd w:val="clear" w:color="auto" w:fill="FFFFFF"/>
        <w:tabs>
          <w:tab w:val="left" w:pos="696"/>
        </w:tabs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─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эмиссия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чековых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инвестиционных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фондов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-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2-2,5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трлн.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рублей;</w:t>
      </w:r>
    </w:p>
    <w:p w:rsidR="009170B8" w:rsidRPr="00A05561" w:rsidRDefault="009170B8" w:rsidP="007E4C96">
      <w:pPr>
        <w:widowControl/>
        <w:shd w:val="clear" w:color="auto" w:fill="FFFFFF"/>
        <w:tabs>
          <w:tab w:val="left" w:pos="696"/>
        </w:tabs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─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эмиссия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акций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вновь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создаваемых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акционерных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обществ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-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75-76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трлн.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рублей;</w:t>
      </w:r>
    </w:p>
    <w:p w:rsidR="009170B8" w:rsidRPr="00A05561" w:rsidRDefault="009170B8" w:rsidP="007E4C96">
      <w:pPr>
        <w:widowControl/>
        <w:shd w:val="clear" w:color="auto" w:fill="FFFFFF"/>
        <w:tabs>
          <w:tab w:val="left" w:pos="696"/>
        </w:tabs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─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облигации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предприятий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—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50-60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трлн.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Рублей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[</w:t>
      </w:r>
      <w:r w:rsidR="007B669F" w:rsidRPr="00A05561">
        <w:rPr>
          <w:color w:val="000000"/>
          <w:sz w:val="28"/>
          <w:szCs w:val="28"/>
        </w:rPr>
        <w:t>17</w:t>
      </w:r>
      <w:r w:rsidRPr="00A05561">
        <w:rPr>
          <w:color w:val="000000"/>
          <w:sz w:val="28"/>
          <w:szCs w:val="28"/>
        </w:rPr>
        <w:t>].</w:t>
      </w:r>
    </w:p>
    <w:p w:rsidR="009170B8" w:rsidRPr="00A05561" w:rsidRDefault="009170B8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данным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статистики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Российской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Федерации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[</w:t>
      </w:r>
      <w:r w:rsidR="007B669F" w:rsidRPr="00A05561">
        <w:rPr>
          <w:color w:val="000000"/>
          <w:sz w:val="28"/>
          <w:szCs w:val="28"/>
        </w:rPr>
        <w:t>12</w:t>
      </w:r>
      <w:r w:rsidRPr="00A05561">
        <w:rPr>
          <w:color w:val="000000"/>
          <w:sz w:val="28"/>
          <w:szCs w:val="28"/>
        </w:rPr>
        <w:t>]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денежный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агрегат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(объем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наличных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денег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обращении)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декабрь</w:t>
      </w:r>
      <w:r w:rsidR="007E4C96" w:rsidRPr="00A05561">
        <w:rPr>
          <w:color w:val="000000"/>
          <w:sz w:val="28"/>
          <w:szCs w:val="28"/>
        </w:rPr>
        <w:t xml:space="preserve"> </w:t>
      </w:r>
      <w:r w:rsidR="00F00F19" w:rsidRPr="00A05561">
        <w:rPr>
          <w:color w:val="000000"/>
          <w:sz w:val="28"/>
          <w:szCs w:val="28"/>
        </w:rPr>
        <w:t>2008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года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составлял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1765,8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млрд.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рублей.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Таким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образом,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достаточно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грубой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оценке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население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(домашние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хозяйства)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Российской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Федерации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разместило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финансовых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инструментах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различной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степенью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срочности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ликвидности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тезаврировало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около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9-10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трлн.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рублей,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что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существующих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обменных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курсах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эквивалентно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около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300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млрд.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долларов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США.</w:t>
      </w:r>
    </w:p>
    <w:p w:rsidR="009170B8" w:rsidRPr="00A05561" w:rsidRDefault="009170B8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26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мая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с.г.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суммарная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капитализация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акций,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учитываемая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расчете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индекса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РТС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составила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сумму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эквивалентную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114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948,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831740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млрд.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долл.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США.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состоянию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1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февраля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суммарная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капитализация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акций,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обращающихся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ФБ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ММВБ,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достигла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14,5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трлн.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руб.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(516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млрд.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долл.).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Капитализация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10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января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находилась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уровне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8,2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трлн.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руб.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(285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млрд.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долл.).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Причиной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столь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значительного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роста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стал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январский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рынка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целом,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так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допуск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торгам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акций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«Газпрома»,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капитализация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которого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1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февраля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составила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186,3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млрд.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долл.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Капитализация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РТС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28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мая</w:t>
      </w:r>
      <w:r w:rsidR="007E4C96" w:rsidRPr="00A05561">
        <w:rPr>
          <w:color w:val="000000"/>
          <w:sz w:val="28"/>
          <w:szCs w:val="28"/>
        </w:rPr>
        <w:t xml:space="preserve"> </w:t>
      </w:r>
      <w:r w:rsidR="00F00F19" w:rsidRPr="00A05561">
        <w:rPr>
          <w:color w:val="000000"/>
          <w:sz w:val="28"/>
          <w:szCs w:val="28"/>
        </w:rPr>
        <w:t>2009</w:t>
      </w:r>
      <w:r w:rsidRPr="00A05561">
        <w:rPr>
          <w:color w:val="000000"/>
          <w:sz w:val="28"/>
          <w:szCs w:val="28"/>
        </w:rPr>
        <w:t>г.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составила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590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млрд.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долл.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США.</w:t>
      </w:r>
    </w:p>
    <w:p w:rsidR="009170B8" w:rsidRPr="00A05561" w:rsidRDefault="009170B8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этих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условиях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отмечаются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явные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признаки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того,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что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населением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оказывается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значительное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ценовое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давление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активы,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являющиеся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долгосрочными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низко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рискованными,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например,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недвижимость.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Здесь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играют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роль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факторы,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роста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потребления,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так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надежного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вложения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собственных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заемных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средств.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Важным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психологическим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фактором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такого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поведения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является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ряд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факторов:</w:t>
      </w:r>
    </w:p>
    <w:p w:rsidR="009170B8" w:rsidRPr="00A05561" w:rsidRDefault="009170B8" w:rsidP="007E4C96">
      <w:pPr>
        <w:widowControl/>
        <w:shd w:val="clear" w:color="auto" w:fill="FFFFFF"/>
        <w:tabs>
          <w:tab w:val="left" w:pos="912"/>
        </w:tabs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─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сохраняющаяся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неуверенность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устойчивости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финансовой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системы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РФ,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иногда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подогреваемая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ходе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конкурентной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борьбы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участников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финансовых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промышленных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рынков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через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средства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массовой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информации;</w:t>
      </w:r>
    </w:p>
    <w:p w:rsidR="009170B8" w:rsidRPr="00A05561" w:rsidRDefault="009170B8" w:rsidP="007E4C96">
      <w:pPr>
        <w:widowControl/>
        <w:shd w:val="clear" w:color="auto" w:fill="FFFFFF"/>
        <w:tabs>
          <w:tab w:val="left" w:pos="912"/>
        </w:tabs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─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влияние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внешних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факторов,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предопределяющих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рисков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тезаврирования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ценностей,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находящихся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собственности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населения;</w:t>
      </w:r>
    </w:p>
    <w:p w:rsidR="009170B8" w:rsidRPr="00A05561" w:rsidRDefault="009170B8" w:rsidP="007E4C96">
      <w:pPr>
        <w:widowControl/>
        <w:shd w:val="clear" w:color="auto" w:fill="FFFFFF"/>
        <w:tabs>
          <w:tab w:val="left" w:pos="912"/>
        </w:tabs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─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высокие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риски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вложений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предприятия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малого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среднего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бизнеса;</w:t>
      </w:r>
    </w:p>
    <w:p w:rsidR="009170B8" w:rsidRPr="00A05561" w:rsidRDefault="009170B8" w:rsidP="007E4C96">
      <w:pPr>
        <w:widowControl/>
        <w:shd w:val="clear" w:color="auto" w:fill="FFFFFF"/>
        <w:tabs>
          <w:tab w:val="left" w:pos="912"/>
        </w:tabs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─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негативные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инфляционные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воздействия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денежные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потоки,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создаваемые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миноритарными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долями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акционерных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обществах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депозитами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российских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коммерческих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банках.</w:t>
      </w:r>
    </w:p>
    <w:p w:rsidR="009170B8" w:rsidRPr="00A05561" w:rsidRDefault="009170B8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Несмотря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безусловные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успехи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развития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внутреннего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рынка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ценных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бумаг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биржевой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торговли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валютными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ценностями,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особенно,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связанными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участием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российских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компаний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операциях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первоначального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размещения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собственных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акций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зарубежных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фондовых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рынках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  <w:lang w:val="en-US"/>
        </w:rPr>
        <w:t>IPO</w:t>
      </w:r>
      <w:r w:rsidRPr="00A05561">
        <w:rPr>
          <w:color w:val="000000"/>
          <w:sz w:val="28"/>
          <w:szCs w:val="28"/>
        </w:rPr>
        <w:t>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также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таким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финансовым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инструментом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  <w:lang w:val="en-US"/>
        </w:rPr>
        <w:t>ADR</w:t>
      </w:r>
      <w:r w:rsidRPr="00A05561">
        <w:rPr>
          <w:color w:val="000000"/>
          <w:sz w:val="28"/>
          <w:szCs w:val="28"/>
        </w:rPr>
        <w:t>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дальнейшим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развитием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внутреннего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рынка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ценных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бумаг,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все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большей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степени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способствующего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мобилизации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средств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распределение,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российскому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финансовому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рынку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присущи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некоторые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существенные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проблемы:</w:t>
      </w:r>
    </w:p>
    <w:p w:rsidR="009170B8" w:rsidRPr="00A05561" w:rsidRDefault="009170B8" w:rsidP="007E4C96">
      <w:pPr>
        <w:widowControl/>
        <w:shd w:val="clear" w:color="auto" w:fill="FFFFFF"/>
        <w:tabs>
          <w:tab w:val="left" w:pos="912"/>
        </w:tabs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─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фондовый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рынок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преобладающему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мнению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российских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менеджеров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оказывает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существенного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влияния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основные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экономические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тенденции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национальной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экономике.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Так,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данным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Министерства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экономического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развития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торговли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1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июля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2003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года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структуре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источников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инвестиций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основной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капитал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преобладали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собственные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(46,5%)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бюджетные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средства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(18,4%),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составляли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4,8%,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корпоративные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обязательства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эмиссия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акций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вместе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-0,5%;</w:t>
      </w:r>
    </w:p>
    <w:p w:rsidR="009170B8" w:rsidRPr="00A05561" w:rsidRDefault="009170B8" w:rsidP="007E4C96">
      <w:pPr>
        <w:widowControl/>
        <w:shd w:val="clear" w:color="auto" w:fill="FFFFFF"/>
        <w:tabs>
          <w:tab w:val="left" w:pos="907"/>
        </w:tabs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─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недостатком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российского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фондового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рынка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является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отраслевая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привязка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предприятиям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нефтегазового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сектора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энергетики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недостаток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финансовых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инструментов;</w:t>
      </w:r>
    </w:p>
    <w:p w:rsidR="009170B8" w:rsidRPr="00A05561" w:rsidRDefault="009170B8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─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значительная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степень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концентрации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контрольных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пакетов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акций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руках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инсайдеров,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что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приводит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дальнейшему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сужению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инструментальной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базы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российского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фондового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рынка,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сокращению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возможностей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для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инвесторов,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расширение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поля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для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манипулирования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ценами;</w:t>
      </w:r>
    </w:p>
    <w:p w:rsidR="009170B8" w:rsidRPr="00A05561" w:rsidRDefault="009170B8" w:rsidP="007E4C96">
      <w:pPr>
        <w:widowControl/>
        <w:shd w:val="clear" w:color="auto" w:fill="FFFFFF"/>
        <w:tabs>
          <w:tab w:val="left" w:pos="907"/>
        </w:tabs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─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узость,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недостаточность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инвестиционных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ресурсов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внутри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страны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сложившаяся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модель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фондового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рынка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приводят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тому,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что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российский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рынок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акций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юридических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лиц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сильно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смещен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рынки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  <w:lang w:val="en-US"/>
        </w:rPr>
        <w:t>ADR</w:t>
      </w:r>
      <w:r w:rsidRPr="00A05561">
        <w:rPr>
          <w:color w:val="000000"/>
          <w:sz w:val="28"/>
          <w:szCs w:val="28"/>
        </w:rPr>
        <w:t>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  <w:lang w:val="en-US"/>
        </w:rPr>
        <w:t>IPO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иностранных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кредитов.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Российские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корпорации,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основном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через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сотрудничество,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например,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инвестиционного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  <w:lang w:val="en-US"/>
        </w:rPr>
        <w:t>JP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  <w:lang w:val="en-US"/>
        </w:rPr>
        <w:t>Morgan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  <w:lang w:val="en-US"/>
        </w:rPr>
        <w:t>Stanley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  <w:lang w:val="en-US"/>
        </w:rPr>
        <w:t>Russia</w:t>
      </w:r>
      <w:r w:rsidRPr="00A05561">
        <w:rPr>
          <w:color w:val="000000"/>
          <w:sz w:val="28"/>
          <w:szCs w:val="28"/>
        </w:rPr>
        <w:t>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имеют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возможность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работать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инвесторами,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располагающими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средствами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длительные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периоды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времени.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этом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состояние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национального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фондового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рынка,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значительной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степени,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зависит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настроений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иностранных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спекулятивных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инвесторов;</w:t>
      </w:r>
    </w:p>
    <w:p w:rsidR="009170B8" w:rsidRPr="00A05561" w:rsidRDefault="009170B8" w:rsidP="007E4C96">
      <w:pPr>
        <w:widowControl/>
        <w:shd w:val="clear" w:color="auto" w:fill="FFFFFF"/>
        <w:tabs>
          <w:tab w:val="left" w:pos="907"/>
        </w:tabs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─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российский,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прежде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всего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фондовый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рынок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причинам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высоких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транзакционных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издержек,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является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рынком,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которых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размещаются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средства,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имеющие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корпоративную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природу.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Российский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рынок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данным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Министерства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экономического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развития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торговли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2003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год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привлек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средства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0,1%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населения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РФ;</w:t>
      </w:r>
    </w:p>
    <w:p w:rsidR="009170B8" w:rsidRPr="00A05561" w:rsidRDefault="009170B8" w:rsidP="007E4C96">
      <w:pPr>
        <w:widowControl/>
        <w:shd w:val="clear" w:color="auto" w:fill="FFFFFF"/>
        <w:tabs>
          <w:tab w:val="left" w:pos="907"/>
        </w:tabs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─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отмечается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высокая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степень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волатильности,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неустойчивость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российского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фондового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рынка,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которую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оказывает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влияние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состояние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макроэкономических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показателей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РФ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ее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институциональных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особенностей.</w:t>
      </w:r>
    </w:p>
    <w:p w:rsidR="009170B8" w:rsidRPr="00A05561" w:rsidRDefault="009170B8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Таким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образом,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рынках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валют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ценных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бумаг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участие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населения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РФ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настоящее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время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играет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определяющей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роли.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Одновременно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население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РФ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испытывает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потребность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диверсификации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активов,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находящихся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распоряжении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целью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повышения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эффективности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вложений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показателям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положительного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денежного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потока,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снижения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рисков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удлинения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сроков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инвестиций.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другой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стороны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государственные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регулирующие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органы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заинтересованы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снижении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уровня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инфляции,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росте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национального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ВВП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мерах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повышению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уровня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социально-психологической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комфортности,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прежде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всего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для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социально-активной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части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населения.</w:t>
      </w:r>
    </w:p>
    <w:p w:rsidR="009170B8" w:rsidRPr="00A05561" w:rsidRDefault="009170B8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учетом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изложенного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представляется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целесообразным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использование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механизмов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валютного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регулирования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соответствии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стратегическими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целями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развития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российской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национальной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экономики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для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создания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или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придания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дополнительных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возможностей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существующим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участникам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рынка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ценных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бумаг,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которые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могли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обеспечить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участие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населения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РФ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деятельности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инвестиционных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фондов,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осуществляющих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функционирующих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лидирующих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иностранных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фондовых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площадках.</w:t>
      </w:r>
    </w:p>
    <w:p w:rsidR="009170B8" w:rsidRPr="00A05561" w:rsidRDefault="009170B8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После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создания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условий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для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полной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конвертируемости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рубля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существует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юридических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препятствий,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кроме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неопределенности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нормативным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регулированием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процесса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стороны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Центрального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РФ,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для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проведения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этих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через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российские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коммерческие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банки.</w:t>
      </w:r>
    </w:p>
    <w:p w:rsidR="009170B8" w:rsidRPr="00A05561" w:rsidRDefault="009170B8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Возникающие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возможности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открытию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населением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счетов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иностранных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(в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случае,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если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Центральный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РФ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сформирует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привлекательные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для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российской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стороны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«правила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игры»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проведению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этих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операций)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создадут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реальные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условия,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способствующие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переходу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инициативы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руки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представителей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иностранных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финансовых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организаций.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Объективные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субъективные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коммерческие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интересы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этих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организаций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заставят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использовать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сложившиеся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условия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для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вовлечения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средств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российского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населения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иностранных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финансовых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рынках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последующим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распределением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полученных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доходов.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этом,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текущий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момент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проработаны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механизмы,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обеспечивавшие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последующее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распределение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использование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получаемых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доходов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учетом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интересов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России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для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роста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национального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ВВП,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для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создания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дополнительных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условий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социальной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стабильности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РФ.</w:t>
      </w:r>
    </w:p>
    <w:p w:rsidR="009170B8" w:rsidRPr="00A05561" w:rsidRDefault="009170B8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Немаловажным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фактором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для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оценки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складывающихся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условий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конкуренции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российского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иностранных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фондовых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валютных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рынков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средства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населения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РФ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является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учет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этих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обстоятельств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последствий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ходе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консультаций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вступлению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России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ВТО.</w:t>
      </w:r>
    </w:p>
    <w:p w:rsidR="00D22069" w:rsidRPr="00A05561" w:rsidRDefault="00D22069" w:rsidP="007E4C96">
      <w:pPr>
        <w:widowControl/>
        <w:spacing w:before="0" w:line="360" w:lineRule="auto"/>
        <w:ind w:firstLine="709"/>
        <w:rPr>
          <w:b/>
          <w:color w:val="000000"/>
          <w:sz w:val="28"/>
          <w:szCs w:val="28"/>
        </w:rPr>
      </w:pPr>
    </w:p>
    <w:p w:rsidR="00DC62EC" w:rsidRPr="00A05561" w:rsidRDefault="00481D7D" w:rsidP="007E4C96">
      <w:pPr>
        <w:widowControl/>
        <w:spacing w:before="0" w:line="360" w:lineRule="auto"/>
        <w:ind w:firstLine="709"/>
        <w:rPr>
          <w:b/>
          <w:caps/>
          <w:color w:val="000000"/>
          <w:sz w:val="28"/>
          <w:szCs w:val="28"/>
        </w:rPr>
      </w:pPr>
      <w:r w:rsidRPr="00A05561">
        <w:rPr>
          <w:b/>
          <w:color w:val="000000"/>
          <w:sz w:val="28"/>
          <w:szCs w:val="28"/>
        </w:rPr>
        <w:t>2.3</w:t>
      </w:r>
      <w:r w:rsidR="007E4C96" w:rsidRPr="00A05561">
        <w:rPr>
          <w:b/>
          <w:color w:val="000000"/>
          <w:sz w:val="28"/>
          <w:szCs w:val="28"/>
        </w:rPr>
        <w:t xml:space="preserve"> </w:t>
      </w:r>
      <w:r w:rsidR="00486FF5" w:rsidRPr="00A05561">
        <w:rPr>
          <w:b/>
          <w:color w:val="000000"/>
          <w:sz w:val="28"/>
          <w:szCs w:val="28"/>
        </w:rPr>
        <w:t>Использование</w:t>
      </w:r>
      <w:r w:rsidR="007E4C96" w:rsidRPr="00A05561">
        <w:rPr>
          <w:b/>
          <w:color w:val="000000"/>
          <w:sz w:val="28"/>
          <w:szCs w:val="28"/>
        </w:rPr>
        <w:t xml:space="preserve"> </w:t>
      </w:r>
      <w:r w:rsidR="00486FF5" w:rsidRPr="00A05561">
        <w:rPr>
          <w:b/>
          <w:color w:val="000000"/>
          <w:sz w:val="28"/>
          <w:szCs w:val="28"/>
        </w:rPr>
        <w:t>информационных</w:t>
      </w:r>
      <w:r w:rsidR="007E4C96" w:rsidRPr="00A05561">
        <w:rPr>
          <w:b/>
          <w:color w:val="000000"/>
          <w:sz w:val="28"/>
          <w:szCs w:val="28"/>
        </w:rPr>
        <w:t xml:space="preserve"> </w:t>
      </w:r>
      <w:r w:rsidR="00486FF5" w:rsidRPr="00A05561">
        <w:rPr>
          <w:b/>
          <w:color w:val="000000"/>
          <w:sz w:val="28"/>
          <w:szCs w:val="28"/>
        </w:rPr>
        <w:t>технологий</w:t>
      </w:r>
      <w:r w:rsidR="007E4C96" w:rsidRPr="00A05561">
        <w:rPr>
          <w:b/>
          <w:color w:val="000000"/>
          <w:sz w:val="28"/>
          <w:szCs w:val="28"/>
        </w:rPr>
        <w:t xml:space="preserve"> </w:t>
      </w:r>
      <w:r w:rsidR="00486FF5" w:rsidRPr="00A05561">
        <w:rPr>
          <w:b/>
          <w:color w:val="000000"/>
          <w:sz w:val="28"/>
          <w:szCs w:val="28"/>
        </w:rPr>
        <w:t>при</w:t>
      </w:r>
      <w:r w:rsidR="007E4C96" w:rsidRPr="00A05561">
        <w:rPr>
          <w:b/>
          <w:color w:val="000000"/>
          <w:sz w:val="28"/>
          <w:szCs w:val="28"/>
        </w:rPr>
        <w:t xml:space="preserve"> </w:t>
      </w:r>
      <w:r w:rsidR="00486FF5" w:rsidRPr="00A05561">
        <w:rPr>
          <w:b/>
          <w:color w:val="000000"/>
          <w:sz w:val="28"/>
          <w:szCs w:val="28"/>
        </w:rPr>
        <w:t>операций</w:t>
      </w:r>
      <w:r w:rsidR="007E4C96" w:rsidRPr="00A05561">
        <w:rPr>
          <w:b/>
          <w:color w:val="000000"/>
          <w:sz w:val="28"/>
          <w:szCs w:val="28"/>
        </w:rPr>
        <w:t xml:space="preserve"> </w:t>
      </w:r>
      <w:r w:rsidR="00486FF5" w:rsidRPr="00A05561">
        <w:rPr>
          <w:b/>
          <w:color w:val="000000"/>
          <w:sz w:val="28"/>
          <w:szCs w:val="28"/>
        </w:rPr>
        <w:t>кредитования</w:t>
      </w:r>
      <w:r w:rsidR="007E4C96" w:rsidRPr="00A05561">
        <w:rPr>
          <w:b/>
          <w:color w:val="000000"/>
          <w:sz w:val="28"/>
          <w:szCs w:val="28"/>
        </w:rPr>
        <w:t xml:space="preserve"> </w:t>
      </w:r>
      <w:r w:rsidR="00486FF5" w:rsidRPr="00A05561">
        <w:rPr>
          <w:b/>
          <w:color w:val="000000"/>
          <w:sz w:val="28"/>
          <w:szCs w:val="28"/>
        </w:rPr>
        <w:t>физических</w:t>
      </w:r>
      <w:r w:rsidR="007E4C96" w:rsidRPr="00A05561">
        <w:rPr>
          <w:b/>
          <w:color w:val="000000"/>
          <w:sz w:val="28"/>
          <w:szCs w:val="28"/>
        </w:rPr>
        <w:t xml:space="preserve"> </w:t>
      </w:r>
      <w:r w:rsidR="00486FF5" w:rsidRPr="00A05561">
        <w:rPr>
          <w:b/>
          <w:color w:val="000000"/>
          <w:sz w:val="28"/>
          <w:szCs w:val="28"/>
        </w:rPr>
        <w:t>лиц</w:t>
      </w:r>
    </w:p>
    <w:p w:rsidR="00CB6EF5" w:rsidRPr="00A05561" w:rsidRDefault="00CB6EF5" w:rsidP="007E4C96">
      <w:pPr>
        <w:widowControl/>
        <w:spacing w:before="0" w:line="360" w:lineRule="auto"/>
        <w:ind w:firstLine="709"/>
        <w:rPr>
          <w:caps/>
          <w:color w:val="000000"/>
          <w:sz w:val="28"/>
          <w:szCs w:val="28"/>
        </w:rPr>
      </w:pPr>
    </w:p>
    <w:p w:rsidR="00560494" w:rsidRPr="00A05561" w:rsidRDefault="00560494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учетом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высказанных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предложений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совершенствованию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работы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подразделений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Сбербанка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РФ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клиентами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повышению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эффективности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целесообразно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повысить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информационную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прозрачность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использовать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Интернет-сайт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для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максимального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удовлетворения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информационных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запросов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клиентов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касательно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продуктов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тарифов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Банка.</w:t>
      </w:r>
    </w:p>
    <w:p w:rsidR="00560494" w:rsidRPr="00A05561" w:rsidRDefault="00560494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Рассматривая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средства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частных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клиентов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важнейший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источник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финансирования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операций,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учитывая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ожидаемые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перспективе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высокие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темпы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роста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рынка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кредитования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физических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лиц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депозитов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населения,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также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требований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частных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клиентов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стандартам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качества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технологиям,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главной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задачей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работе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частными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клиентами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считает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повышение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качества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банковского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сервиса,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числе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счет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увеличения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скорости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обслуживания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клиента,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развития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альтернативных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каналов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продаж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банковских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услуг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совершенствования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технологий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обслуживания.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дальнейшем,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получит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развитие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предоставление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банковских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услуг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использованием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мобильной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связи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терминалов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самообслуживания,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также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будет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реализован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проект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«Электронная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сберкасса»,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позволяющий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клиентам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получить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дистанционный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доступ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услугам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через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Интернет.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рассчитывает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то,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что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реализация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указанных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задач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позволит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сохранить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упрочить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позиции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рынке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вкладов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кредитования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частных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лиц.</w:t>
      </w:r>
    </w:p>
    <w:p w:rsidR="00560494" w:rsidRPr="00A05561" w:rsidRDefault="00560494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Сквозь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призму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развития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широкого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внедрения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цифровой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подписи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электронного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документооборота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необходимо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выстраивать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усилия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организации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электронного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вексельного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обращения.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Перспективы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развития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электронного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вексельного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обращения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лежат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основе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организации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обращения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электронных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наличных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-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денег.</w:t>
      </w:r>
    </w:p>
    <w:p w:rsidR="00560494" w:rsidRPr="00A05561" w:rsidRDefault="00560494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Если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это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сделать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электронном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виде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электронной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подписью,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появится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электронный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вексель.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Вексель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-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это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же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деньги,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можно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расплачиваться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наличностью,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если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лицо,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подписавшее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его,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вызывает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безусловное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доверие,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он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будет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охотно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приниматься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вместо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традиционных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денег.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Вексель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имеет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преимущество,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что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лицо,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выпустившее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его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(или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давшее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поручительство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нему,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или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индоссировавшее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его),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обязано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либо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заплатить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(независимо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обстоятельств,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даже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подложная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передаточная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подпись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векселе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освобождает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этой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обязанности),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либо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объявить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себя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банкротом.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Промежуточное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решение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невозможно.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Рынок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ценных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бумаг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эволюционирует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сторону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электронного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вида.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настоящее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время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законодательство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практически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всех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стран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мира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допускает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существование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ценных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бумаг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электронном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виде.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даже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более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того,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мировой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практике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значительная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часть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ценных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бумаг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именно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таком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виде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существует: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акции,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которыми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торгуют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мировых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биржах,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все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чаще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чаще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представляют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собой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что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иное,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просто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запись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компьютерной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базе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данных.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Сегодня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развитие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Интернет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представляет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собой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идеальную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для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оборота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таких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электронных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ценностей: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здесь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имеются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хорошо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зарекомендовавшие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себя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доступные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криптографические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технологии,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позволяющие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сделать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такой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оборот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надежным,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конфиденциальным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защищенным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фальсификации.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Имеются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коммуникации,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позволяющие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перебрасывать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ценности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любую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точку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мира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обмениваться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ими.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Имеется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сформированным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предложением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товаров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услуг,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где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можно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обменять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электронные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ценности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товары,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услуги,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информацию.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Среда,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где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электронные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ценности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легкостью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превращаются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оборотное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средство,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есть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деньги.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там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было,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альтернативные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платежные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технологии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будут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уверенно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отвоевывать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себе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место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под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солнцем.</w:t>
      </w:r>
    </w:p>
    <w:p w:rsidR="00560494" w:rsidRPr="00A05561" w:rsidRDefault="00560494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развитии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электронного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вексельного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обращения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скрыт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потенциал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экономического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развития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государства,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так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развитие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рынка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электронных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ценных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бумаг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вовсе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ведет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исчезновению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других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рынков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капиталов,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происходит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процесс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взаимопроникновения.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одной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стороны,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рынок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электронных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ценных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бумаг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оттягивает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себя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капиталы,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другой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-перемещает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капиталы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другие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рынки,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тем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самым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способствуя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развитию.</w:t>
      </w:r>
    </w:p>
    <w:p w:rsidR="00560494" w:rsidRPr="00A05561" w:rsidRDefault="00560494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Система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вексельного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обращения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является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компенсаторным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механизмом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(демпфером),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который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необходим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каждому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государству,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желающему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своего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эффективного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развития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(особенно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входе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ВТО).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Кроме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этого,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положительным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эффектам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электронного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вексельного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обращения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стоит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отнести:</w:t>
      </w:r>
    </w:p>
    <w:p w:rsidR="00560494" w:rsidRPr="00A05561" w:rsidRDefault="00560494" w:rsidP="007E4C96">
      <w:pPr>
        <w:widowControl/>
        <w:shd w:val="clear" w:color="auto" w:fill="FFFFFF"/>
        <w:tabs>
          <w:tab w:val="left" w:pos="1435"/>
        </w:tabs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─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сокращение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требуемого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объема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оборотных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средств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предприятий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целевое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использование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(в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силу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отказа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практики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предоплаты),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что,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свою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очередь,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приведет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уменьшению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масштабов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индексации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эмиссии;</w:t>
      </w:r>
    </w:p>
    <w:p w:rsidR="00560494" w:rsidRPr="00A05561" w:rsidRDefault="00560494" w:rsidP="007E4C96">
      <w:pPr>
        <w:widowControl/>
        <w:shd w:val="clear" w:color="auto" w:fill="FFFFFF"/>
        <w:tabs>
          <w:tab w:val="left" w:pos="1435"/>
        </w:tabs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─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преобразование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части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долгов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между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предприятиями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республик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областей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внутренние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долги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последних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следовательно,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эффективному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возврату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долгов,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сокращению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дебиторской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задолженности;</w:t>
      </w:r>
    </w:p>
    <w:p w:rsidR="00560494" w:rsidRPr="00A05561" w:rsidRDefault="00560494" w:rsidP="007E4C96">
      <w:pPr>
        <w:widowControl/>
        <w:shd w:val="clear" w:color="auto" w:fill="FFFFFF"/>
        <w:tabs>
          <w:tab w:val="left" w:pos="1435"/>
        </w:tabs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─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ускорение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расчетов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между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предприятиями,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достижение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ритмичности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сбыта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поставок;</w:t>
      </w:r>
    </w:p>
    <w:p w:rsidR="00560494" w:rsidRPr="00A05561" w:rsidRDefault="00560494" w:rsidP="007E4C96">
      <w:pPr>
        <w:widowControl/>
        <w:shd w:val="clear" w:color="auto" w:fill="FFFFFF"/>
        <w:tabs>
          <w:tab w:val="left" w:pos="1435"/>
        </w:tabs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─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хозяйственную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самостоятельность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устойчивости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хозяйства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городов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регионов,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отдельных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отраслей,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финансово-промышленных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групп.</w:t>
      </w:r>
    </w:p>
    <w:p w:rsidR="00560494" w:rsidRPr="00A05561" w:rsidRDefault="00560494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Тенденции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технологического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развития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общества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позволяют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предположить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неизбежность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перехода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электронному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обращению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платежных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обязательств.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здесь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возникает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противоречие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между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существующей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системой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денежного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обращения,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монопольно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контролируемой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банковской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сферой,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скрытой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пружиной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демократического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развития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общества,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которая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обязательно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распрямится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сила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которой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таится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снижении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транзакций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самого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обращения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платежных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обязательств.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Непросто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любой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банковской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системе,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числе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мировой,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двинуться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сторону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демократии,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произвести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хотя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частичный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отказ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монополии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банковской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деятельности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сфере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контроля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денежного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обращения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отдать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часть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самоорганизацию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общественных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сил,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выступив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своего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рода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детонатором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скрытых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«атомных»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сил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общества.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Лучше,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когда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такие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реакции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контролируются,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поэтому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самой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банковской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системе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необходимо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создавать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упреждающие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инновационные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технологии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реорганизации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своей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сферы.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России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уже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существовали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неудачные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попытки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против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«монополии»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внедрения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электронного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вексельного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обращения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через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бездокументарную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форму,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инициированную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ФКЦБ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РФ.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Сегодня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это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взяло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себя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Министерство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экономического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развития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торговли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России,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которое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видит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огромные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перспективы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уже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разрабатывает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систему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электронного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вексельного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обращения.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Думается,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что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второй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банковской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системе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придется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идти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компромиссы,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так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очевидно,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что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запретительными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тормозящими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технологиями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можно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только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отдалить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приход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электронного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денежного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вексельного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обращения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тем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самым,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будущем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потерять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значительный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сегмент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этого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контроля.</w:t>
      </w:r>
    </w:p>
    <w:p w:rsidR="00560494" w:rsidRPr="00A05561" w:rsidRDefault="00560494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Преимущества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электронного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вексельного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обращения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состоят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следующем:</w:t>
      </w:r>
    </w:p>
    <w:p w:rsidR="00560494" w:rsidRPr="00A05561" w:rsidRDefault="00560494" w:rsidP="007E4C96">
      <w:pPr>
        <w:widowControl/>
        <w:shd w:val="clear" w:color="auto" w:fill="FFFFFF"/>
        <w:tabs>
          <w:tab w:val="left" w:pos="1450"/>
        </w:tabs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─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организация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электронного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вексельного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обращения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позволит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реализовать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эффективное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обслуживание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финансового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оборота;</w:t>
      </w:r>
    </w:p>
    <w:p w:rsidR="00560494" w:rsidRPr="00A05561" w:rsidRDefault="00560494" w:rsidP="007E4C96">
      <w:pPr>
        <w:widowControl/>
        <w:shd w:val="clear" w:color="auto" w:fill="FFFFFF"/>
        <w:tabs>
          <w:tab w:val="left" w:pos="1450"/>
        </w:tabs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─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механизмы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внедрения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дематериализации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реинжиниринга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технологий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обращения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эффективны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безинерционны;</w:t>
      </w:r>
    </w:p>
    <w:p w:rsidR="00560494" w:rsidRPr="00A05561" w:rsidRDefault="00560494" w:rsidP="007E4C96">
      <w:pPr>
        <w:widowControl/>
        <w:shd w:val="clear" w:color="auto" w:fill="FFFFFF"/>
        <w:tabs>
          <w:tab w:val="left" w:pos="1450"/>
        </w:tabs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─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развитие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электронных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технологий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формирует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для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оборота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ускоряет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отказ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бумажных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безналичных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платежей;</w:t>
      </w:r>
    </w:p>
    <w:p w:rsidR="00560494" w:rsidRPr="00A05561" w:rsidRDefault="00560494" w:rsidP="007E4C96">
      <w:pPr>
        <w:widowControl/>
        <w:shd w:val="clear" w:color="auto" w:fill="FFFFFF"/>
        <w:tabs>
          <w:tab w:val="left" w:pos="1450"/>
        </w:tabs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─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смещение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монополии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государства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финансовом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обороте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реализует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демократические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прогрессивные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пути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развития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общества.</w:t>
      </w:r>
    </w:p>
    <w:p w:rsidR="00560494" w:rsidRPr="00A05561" w:rsidRDefault="00560494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Результаты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внедрению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системы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электронного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вексельного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обращения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могут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появиться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только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основе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научно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-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организованного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управляемого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планируемого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процесса.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Возможно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применение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опыта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стран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Европейского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Союза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-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членов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ВТО,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где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эффективно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работают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перспективные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направления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экономики,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например,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ФРГ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-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около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30%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оборота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платежных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обязательств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занимает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вексельное,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Франция,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где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эффективно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применяется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дематерилизация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ценных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бумаг.</w:t>
      </w:r>
    </w:p>
    <w:p w:rsidR="00560494" w:rsidRPr="00A05561" w:rsidRDefault="00560494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Другая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проблема,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непосредственно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возникающая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расширении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использования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компьютерных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технологий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деятельности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отделений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Сберегательного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России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-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проблема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защиты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информации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компьютерных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носителях.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настоящее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время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существует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большое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количество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организационных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технических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средств,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предназначенных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для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защиты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информационных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атак.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Организационные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средства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связаны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разработкой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внедрением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предприятиях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нормативно-правовых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документов,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определяющих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требования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информационной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безопасности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АИС.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Примерами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таких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документов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являются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политика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концепция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обеспечения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информационной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безопасности,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должностные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инструкции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работе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персонала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АИС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Технические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же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средства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защиты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АИС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реализуются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помощи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соответствующих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программных,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аппаратных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или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программно-аппаратных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комплексов.</w:t>
      </w:r>
    </w:p>
    <w:p w:rsidR="00560494" w:rsidRPr="00A05561" w:rsidRDefault="00560494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сегодняшний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день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можно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выделить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следующие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основные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виды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технических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средств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защиты: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криптографическая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защита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информации;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разграничение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доступа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пользователей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ресурсам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АИС;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межсетевое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экранирование;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анализ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защищённости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АИС;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обнаружение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атак;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антивирусная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защита;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контентный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анализ;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защита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спама.</w:t>
      </w:r>
    </w:p>
    <w:p w:rsidR="00560494" w:rsidRPr="00A05561" w:rsidRDefault="00560494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Средства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криптографической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защиты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информации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(СКЗИ)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представляют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собой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средства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вычислительной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техники,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осуществляющие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криптографическое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преобразование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информации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целью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обеспечить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её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конфиденциальность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контроль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целостности.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Защита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информации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может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осуществляться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процессе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её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передачи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каналам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связи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или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процессе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хранения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обработки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узлах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АИС.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Для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решения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этих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задач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используются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различные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типы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СКЗИ,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описание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которых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приводится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ниже.</w:t>
      </w:r>
    </w:p>
    <w:p w:rsidR="00560494" w:rsidRPr="00A05561" w:rsidRDefault="00560494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Средства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разграничения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доступа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предназначены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для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защиты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несанкционированного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доступа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информационным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ресурсам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системы.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Разграничение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доступа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реализуется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средствами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защиты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основе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процедур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идентификации,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аутентификации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авторизации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пользователей,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претендующих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получение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доступа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информационным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ресурсам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АИС.</w:t>
      </w:r>
    </w:p>
    <w:p w:rsidR="00560494" w:rsidRPr="00A05561" w:rsidRDefault="00560494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этапе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собственной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идентификации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пользователь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предоставляет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свой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идентификатор,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качестве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которого,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правило,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используется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регистрационное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имя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учётной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записи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пользователя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АИС.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Далее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проводится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проверка,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что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этот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идентификатор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действительно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принадлежит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пользователю,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претендующему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получение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доступа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информации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АИС.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Для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этого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выполняется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процедура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iCs/>
          <w:color w:val="000000"/>
          <w:sz w:val="28"/>
          <w:szCs w:val="28"/>
        </w:rPr>
        <w:t>аутентификации,</w:t>
      </w:r>
      <w:r w:rsidR="007E4C96" w:rsidRPr="00A05561">
        <w:rPr>
          <w:iCs/>
          <w:color w:val="000000"/>
          <w:sz w:val="28"/>
          <w:szCs w:val="28"/>
        </w:rPr>
        <w:t xml:space="preserve"> </w:t>
      </w:r>
      <w:r w:rsidRPr="00A05561">
        <w:rPr>
          <w:iCs/>
          <w:color w:val="000000"/>
          <w:sz w:val="28"/>
          <w:szCs w:val="28"/>
        </w:rPr>
        <w:t>в</w:t>
      </w:r>
      <w:r w:rsidR="007E4C96" w:rsidRPr="00A05561">
        <w:rPr>
          <w:iCs/>
          <w:color w:val="000000"/>
          <w:sz w:val="28"/>
          <w:szCs w:val="28"/>
        </w:rPr>
        <w:t xml:space="preserve"> </w:t>
      </w:r>
      <w:r w:rsidRPr="00A05561">
        <w:rPr>
          <w:iCs/>
          <w:color w:val="000000"/>
          <w:sz w:val="28"/>
          <w:szCs w:val="28"/>
        </w:rPr>
        <w:t>процессе</w:t>
      </w:r>
      <w:r w:rsidR="007E4C96" w:rsidRPr="00A05561">
        <w:rPr>
          <w:iCs/>
          <w:color w:val="000000"/>
          <w:sz w:val="28"/>
          <w:szCs w:val="28"/>
        </w:rPr>
        <w:t xml:space="preserve"> </w:t>
      </w:r>
      <w:r w:rsidRPr="00A05561">
        <w:rPr>
          <w:iCs/>
          <w:color w:val="000000"/>
          <w:sz w:val="28"/>
          <w:szCs w:val="28"/>
        </w:rPr>
        <w:t>которой</w:t>
      </w:r>
      <w:r w:rsidR="007E4C96" w:rsidRPr="00A05561">
        <w:rPr>
          <w:iCs/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пользователь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должен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предоставить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аутентификационный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параметр,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помощи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которого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подтверждается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принадлежность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идентификатора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пользователю.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качестве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параметров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аутентификации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могут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использоваться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сетевые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адреса,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пароли,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симметричные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секретные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ключи,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цифровые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сертификаты,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биометрические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данные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(отпечатки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пальцев,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голосовая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информация)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Необходимо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отметить,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что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процедуры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идентификации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аутентификации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пользователей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большинстве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случаев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проводятся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одновременно,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е.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пользователь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сразу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предъявляет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идентификационные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аутентификационные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параметры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доступа.</w:t>
      </w:r>
    </w:p>
    <w:p w:rsidR="00560494" w:rsidRPr="00A05561" w:rsidRDefault="00560494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случае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успешного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завершения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двух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упомянутых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процедур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проводится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авторизация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пользователя,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процессе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которой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определяется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спектр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информационных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ресурсов,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которыми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он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может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работать,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также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которые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могут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быть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выполнены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этими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информационными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ресурсами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АИС.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Присвоение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пользователям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идентификационных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аутентификационных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параметров,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также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определение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прав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доступа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осуществляется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этапе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регистрации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пользователей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АИС.</w:t>
      </w:r>
    </w:p>
    <w:p w:rsidR="00560494" w:rsidRPr="00A05561" w:rsidRDefault="00560494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Межсетевые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экраны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(МЭ)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реализуют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методы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контроля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информацией,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поступающей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АИС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(или)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выходящей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из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неё,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обеспечения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защиты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АИС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помощи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фильтрации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информации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основе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критериев,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заданных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администратором.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Процедура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фильтрации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включает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себя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анализ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заголовков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каждого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пакета,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проходящего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через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МЭ,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передачу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его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дальше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маршруту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следования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только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случае,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если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он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удовлетворяет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заданным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правилам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фильтрации.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помощи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фильтрования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МЭ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позволяют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обеспечить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защиту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сетевых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атак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путём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удаления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из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информационного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потока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тех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пакетов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данных,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которые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представляют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потенциальную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опасность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для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АИС.</w:t>
      </w:r>
    </w:p>
    <w:p w:rsidR="00560494" w:rsidRPr="00A05561" w:rsidRDefault="00560494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Средства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анализа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защищённости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выделены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представленной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выше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классификации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обособленную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группу,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поскольку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предназначены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для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выявления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уязвимостей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программно-аппаратном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обеспечении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АИС.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Системы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анализа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защищённости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являются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превентивным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средством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защиты,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которое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позволяет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выявлять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уязвимости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помощи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анализа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исходных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текстов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АИС,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анализа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исполняемого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кода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АИС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или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анализа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настроек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программно-аппаратного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обеспечения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АИС.</w:t>
      </w:r>
    </w:p>
    <w:p w:rsidR="00560494" w:rsidRPr="00A05561" w:rsidRDefault="00560494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Средства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антивирусной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защиты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предназначены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для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обнаружения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удаления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вредоносного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присутствующего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АИС.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таким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вредоносным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программам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относятся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компьютерные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вирусы,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также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типа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«троянский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конь»,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  <w:lang w:val="en-US"/>
        </w:rPr>
        <w:t>spyware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  <w:lang w:val="en-US"/>
        </w:rPr>
        <w:t>adware</w:t>
      </w:r>
      <w:r w:rsidRPr="00A05561">
        <w:rPr>
          <w:color w:val="000000"/>
          <w:sz w:val="28"/>
          <w:szCs w:val="28"/>
        </w:rPr>
        <w:t>.</w:t>
      </w:r>
    </w:p>
    <w:p w:rsidR="00560494" w:rsidRPr="00A05561" w:rsidRDefault="00560494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Средства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защиты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спама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обеспечивают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выявление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фильтрацию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незапрошенных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почтовых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сообщений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рекламного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характера.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ряде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случаев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для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рассылки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спама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применяется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вредоносное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программное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обеспечение: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внедряется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хосты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АИС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использует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адресные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книги,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которые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хранятся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почтовых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клиентах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пользователей.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Наличие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спама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АИС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может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привести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одному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из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следующих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негативных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последствий:</w:t>
      </w:r>
    </w:p>
    <w:p w:rsidR="00560494" w:rsidRPr="00A05561" w:rsidRDefault="00560494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—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нарушению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работоспособности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почтовой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системы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вследствие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большого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потока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входящих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сообщений.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этом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может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быть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нарушена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доступность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всего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почтового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сервера,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так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отдельных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почтовых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ящиков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(они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будут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переполнены).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результате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пользователи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АИС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смогут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отправлять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или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получать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сообщения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помощи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почтовой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системы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организации;</w:t>
      </w:r>
    </w:p>
    <w:p w:rsidR="00560494" w:rsidRPr="00A05561" w:rsidRDefault="00560494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—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реализации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так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называемых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  <w:lang w:val="en-US"/>
        </w:rPr>
        <w:t>phishing</w:t>
      </w:r>
      <w:r w:rsidRPr="00A05561">
        <w:rPr>
          <w:color w:val="000000"/>
          <w:sz w:val="28"/>
          <w:szCs w:val="28"/>
        </w:rPr>
        <w:t>-атак,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результате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которых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пользователю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присылается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почтовое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сообщение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чужого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имени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предложением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выполнить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определённые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действия.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таком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сообщении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пользователя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могут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попросить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запустить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определённую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программу,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ввести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своё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регистрационное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имя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пароль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или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выполнить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какие-либо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другие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действия,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которые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способны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помочь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злоумышленнику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успешно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провести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атаку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информационные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ресурсы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АИС.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Примером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атаки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этого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типа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является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посылка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пользователю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сообщения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имени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известного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котором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содержится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запрос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необходимости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смены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пароля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доступа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ресурсам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  <w:lang w:val="en-US"/>
        </w:rPr>
        <w:t>web</w:t>
      </w:r>
      <w:r w:rsidRPr="00A05561">
        <w:rPr>
          <w:color w:val="000000"/>
          <w:sz w:val="28"/>
          <w:szCs w:val="28"/>
        </w:rPr>
        <w:t>-сайта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случае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если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пользователь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обратится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интернет-адресу,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указанному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таком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почтовом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сообщении,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он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будет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перенаправлен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сайт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злоумышленника,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представляющий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собой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копию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реального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сайта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результате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такой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атаки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парольная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информация,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введённая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пользователем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ложном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сайте,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будет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автоматически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передана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нарушителю;</w:t>
      </w:r>
    </w:p>
    <w:p w:rsidR="00560494" w:rsidRPr="00A05561" w:rsidRDefault="00560494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─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снижению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производительности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труда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персонала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из-за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необходимости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ежедневно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просматривать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вручную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удалять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спамерские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сообщения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из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почтовых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ящиков.</w:t>
      </w:r>
    </w:p>
    <w:p w:rsidR="00560494" w:rsidRPr="00A05561" w:rsidRDefault="00560494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Средства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контентного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анализа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предназначены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для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мониторинга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сетевого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трафика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целью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выявить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нарушения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политики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безопасности.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настоящее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время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можно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выделить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два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основных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вида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средств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контентного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анализа,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аудит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почтовых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сообщений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мониторинг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Интернет-трафика.</w:t>
      </w:r>
    </w:p>
    <w:p w:rsidR="00560494" w:rsidRPr="00A05561" w:rsidRDefault="00560494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Системы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аудита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почтовых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сообщений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предполагают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сбор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информации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  <w:lang w:val="en-US"/>
        </w:rPr>
        <w:t>SMTP</w:t>
      </w:r>
      <w:r w:rsidRPr="00A05561">
        <w:rPr>
          <w:color w:val="000000"/>
          <w:sz w:val="28"/>
          <w:szCs w:val="28"/>
        </w:rPr>
        <w:t>-сообщениях,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циркулирующих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АИС,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её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последующий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анализ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целью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выявить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несанкционированные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почтовые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сообщения,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нарушающие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требования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безопасности,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заданные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администратором.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Так,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например,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системы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этого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типа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позволяют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выявлять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блокировать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возможные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каналы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утечки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конфиденциальной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информации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через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почтовую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систему.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Системы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мониторинга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Интернет-трафика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предназначены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для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контроля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доступа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пользователей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ресурсам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сети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Интернет.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Средства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защиты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данного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типа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позволяют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заблокировать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доступ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пользователей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запрещённым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Интернет-ресурсам,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также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выявить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попытку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передачи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конфиденциальной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информации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протоколу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  <w:lang w:val="en-US"/>
        </w:rPr>
        <w:t>HTTP</w:t>
      </w:r>
      <w:r w:rsidRPr="00A05561">
        <w:rPr>
          <w:color w:val="000000"/>
          <w:sz w:val="28"/>
          <w:szCs w:val="28"/>
        </w:rPr>
        <w:t>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Системы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мониторинга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устанавливаются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таким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образом,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чтобы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через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проходил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весь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сетевой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трафик,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передаваемый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Интернет.</w:t>
      </w:r>
    </w:p>
    <w:p w:rsidR="00560494" w:rsidRPr="00A05561" w:rsidRDefault="00560494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Системы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обнаружения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атак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представляют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собой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специализированные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программные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или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программно-аппаратные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комплексы,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задача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которых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обнаружить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информационные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атаки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ресурсы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АИС.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Атаки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выявляются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помощи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сбора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анализа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данных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событиях,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регистрируемых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системе.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Желательно,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чтобы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подобный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комплекс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обнаружения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атак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включал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себя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следующие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компоненты:</w:t>
      </w:r>
    </w:p>
    <w:p w:rsidR="00560494" w:rsidRPr="00A05561" w:rsidRDefault="00560494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модули-датчики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(сенсоры),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предназначенные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для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сбора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необходимой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информации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функционировании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АИС;</w:t>
      </w:r>
    </w:p>
    <w:p w:rsidR="00560494" w:rsidRPr="00A05561" w:rsidRDefault="00560494" w:rsidP="007E4C96">
      <w:pPr>
        <w:widowControl/>
        <w:shd w:val="clear" w:color="auto" w:fill="FFFFFF"/>
        <w:tabs>
          <w:tab w:val="left" w:pos="1133"/>
        </w:tabs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─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модуль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выявления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атак,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выполняющий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анализ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данных,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собранных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датчиками,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целью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обнаружения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информационных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атак;</w:t>
      </w:r>
    </w:p>
    <w:p w:rsidR="00560494" w:rsidRPr="00A05561" w:rsidRDefault="00560494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—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модуль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реагирования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обнаруженные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атаки;</w:t>
      </w:r>
    </w:p>
    <w:p w:rsidR="00560494" w:rsidRPr="00A05561" w:rsidRDefault="00560494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─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модуль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хранения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данных,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котором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содержится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конфигурационная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информация,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также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результаты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работы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средств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обнаружения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атак;</w:t>
      </w:r>
    </w:p>
    <w:p w:rsidR="00560494" w:rsidRPr="00A05561" w:rsidRDefault="00560494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─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модуль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управления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компонентами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средств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обнаружения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атак.</w:t>
      </w:r>
    </w:p>
    <w:p w:rsidR="00560494" w:rsidRPr="00A05561" w:rsidRDefault="00560494" w:rsidP="007E4C96">
      <w:pPr>
        <w:widowControl/>
        <w:shd w:val="clear" w:color="auto" w:fill="FFFFFF"/>
        <w:tabs>
          <w:tab w:val="left" w:pos="1085"/>
        </w:tabs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Обеспечить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информационную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безопасность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можно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только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комплексном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подходе.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Комплексный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подход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защите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информационных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атак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предусматривает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согласованное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применение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правовых,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организационных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программно-технических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мер,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перекрывающих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совокупности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все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основные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каналы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реализации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вирусных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прочих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угроз.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соответствии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этим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подходом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организации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должен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быть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реализован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следующий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комплекс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мер:</w:t>
      </w:r>
    </w:p>
    <w:p w:rsidR="00560494" w:rsidRPr="00A05561" w:rsidRDefault="00560494" w:rsidP="007E4C96">
      <w:pPr>
        <w:widowControl/>
        <w:shd w:val="clear" w:color="auto" w:fill="FFFFFF"/>
        <w:tabs>
          <w:tab w:val="left" w:pos="1277"/>
        </w:tabs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—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выявление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устранение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уязвимостей,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основе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которых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реализуются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угрозы.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Это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позволит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исключить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причины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возможного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возникновения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информационных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атак;</w:t>
      </w:r>
    </w:p>
    <w:p w:rsidR="00560494" w:rsidRPr="00A05561" w:rsidRDefault="00560494" w:rsidP="007E4C96">
      <w:pPr>
        <w:widowControl/>
        <w:shd w:val="clear" w:color="auto" w:fill="FFFFFF"/>
        <w:tabs>
          <w:tab w:val="left" w:pos="1070"/>
        </w:tabs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—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своевременное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обнаружение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блокирование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информационных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атак;</w:t>
      </w:r>
    </w:p>
    <w:p w:rsidR="00560494" w:rsidRPr="00A05561" w:rsidRDefault="00560494" w:rsidP="007E4C96">
      <w:pPr>
        <w:widowControl/>
        <w:shd w:val="clear" w:color="auto" w:fill="FFFFFF"/>
        <w:tabs>
          <w:tab w:val="left" w:pos="1166"/>
        </w:tabs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—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выявление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ликвидацию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последствий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атак.</w:t>
      </w:r>
    </w:p>
    <w:p w:rsidR="00560494" w:rsidRPr="00A05561" w:rsidRDefault="00560494" w:rsidP="007E4C96">
      <w:pPr>
        <w:widowControl/>
        <w:shd w:val="clear" w:color="auto" w:fill="FFFFFF"/>
        <w:tabs>
          <w:tab w:val="left" w:pos="1166"/>
        </w:tabs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Данный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класс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мер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защиты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направлен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то,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чтобы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свести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минимуму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ущерб,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нанесённый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результате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реализации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угроз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безопасности.</w:t>
      </w:r>
    </w:p>
    <w:p w:rsidR="00560494" w:rsidRPr="00A05561" w:rsidRDefault="00560494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Важно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понимать,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что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эффективная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реализация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вышеперечисленных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мер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предприятии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возможна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только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условии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наличия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нормативно-методического,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технологического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кадрового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обеспечения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информационной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безопасности.</w:t>
      </w:r>
    </w:p>
    <w:p w:rsidR="00560494" w:rsidRPr="00A05561" w:rsidRDefault="00560494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Нормативно-методическое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обеспечение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информационной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безопасности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предполагает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создание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сбалансированной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правовой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базы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области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защиты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угроз.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Для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этого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компании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должен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быть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разработан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комплекс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внутренних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нормативных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документов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процедур,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обеспечивающих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процесс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эксплуатации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системы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информационной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безопасности.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Состав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таких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документов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многом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зависит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размеров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самой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организации,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уровня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сложности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АИС,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количества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объектов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защиты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Например,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для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крупных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организаций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основополагающим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нормативным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документом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области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защиты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информации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должна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быть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концепция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или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политика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безопасности.</w:t>
      </w:r>
    </w:p>
    <w:p w:rsidR="00560494" w:rsidRPr="00A05561" w:rsidRDefault="00560494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рамках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кадрового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обеспечения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информационной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безопасности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компании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должно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быть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организовано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обучение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сотрудников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противодействию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информационным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атакам.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процессе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обучения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должны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рассматриваться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теоретические,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так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практические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аспекты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информационной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защиты.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этом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программа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обучения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может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составляться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зависимости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должностных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обязанностей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сотрудника,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также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учётом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того,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каким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информационным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ресурсам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он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имеет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доступ.</w:t>
      </w:r>
    </w:p>
    <w:p w:rsidR="007E4C96" w:rsidRPr="00A05561" w:rsidRDefault="007E4C96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</w:p>
    <w:p w:rsidR="007E4C96" w:rsidRPr="00A05561" w:rsidRDefault="007E4C96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</w:p>
    <w:p w:rsidR="008D764A" w:rsidRPr="00A05561" w:rsidRDefault="00C12A4E" w:rsidP="007E4C96">
      <w:pPr>
        <w:widowControl/>
        <w:spacing w:before="0" w:line="360" w:lineRule="auto"/>
        <w:ind w:firstLine="709"/>
        <w:rPr>
          <w:b/>
          <w:caps/>
          <w:color w:val="000000"/>
          <w:sz w:val="28"/>
          <w:szCs w:val="28"/>
        </w:rPr>
      </w:pPr>
      <w:r w:rsidRPr="00A05561">
        <w:rPr>
          <w:caps/>
          <w:color w:val="000000"/>
          <w:sz w:val="28"/>
          <w:szCs w:val="28"/>
        </w:rPr>
        <w:br w:type="page"/>
      </w:r>
      <w:r w:rsidR="00221028" w:rsidRPr="00A05561">
        <w:rPr>
          <w:b/>
          <w:color w:val="000000"/>
          <w:sz w:val="28"/>
          <w:szCs w:val="28"/>
        </w:rPr>
        <w:t>Заключение</w:t>
      </w:r>
    </w:p>
    <w:p w:rsidR="0059085E" w:rsidRPr="00A05561" w:rsidRDefault="0059085E" w:rsidP="007E4C96">
      <w:pPr>
        <w:widowControl/>
        <w:spacing w:before="0" w:line="360" w:lineRule="auto"/>
        <w:ind w:firstLine="709"/>
        <w:rPr>
          <w:b/>
          <w:caps/>
          <w:color w:val="000000"/>
          <w:sz w:val="28"/>
          <w:szCs w:val="28"/>
        </w:rPr>
      </w:pPr>
    </w:p>
    <w:p w:rsidR="00F02C88" w:rsidRPr="00A05561" w:rsidRDefault="00F02C88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Развитие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банковской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системы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России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неразрывно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связано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жизнью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страны,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происходящими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экономическими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социально-политическими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изменениями.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каждым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годом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становится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все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более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широким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спектр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банковских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операций,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возрастает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значимость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банковской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системы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экономике,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следовательно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-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ответственность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перед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обществом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государством.</w:t>
      </w:r>
    </w:p>
    <w:p w:rsidR="00F02C88" w:rsidRPr="00A05561" w:rsidRDefault="00F02C88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Делая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вывод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особенностях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Краснодарского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отделения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Сберегательного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РФ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можно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отметить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стратегическую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цель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-выйти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качественно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новый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уровень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обслуживания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клиентов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выйти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из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зоны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допустимого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риска,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которой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сейчас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своим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экономическим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показателям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находится.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Важным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аспектом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работы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улучшению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качества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предоставляемых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продуктов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обеспечению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роста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услуг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является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достижение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большей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доступности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удобства.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Качественный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сдвиг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этом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направлении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стал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возможен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благодаря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совершенствованию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обслуживания,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целенаправленной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работе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оптимизации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тарифов,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также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внедрению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современных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технологий.</w:t>
      </w:r>
    </w:p>
    <w:p w:rsidR="00F02C88" w:rsidRPr="00A05561" w:rsidRDefault="00F02C88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частности,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использование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современных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технологий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приема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платежей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(биллинг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штрихкодовые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технологии)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дало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возможность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снизить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нагрузку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филиальную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сеть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динамичном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росте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количества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платежей.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Прочной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основой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достигнутых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результатов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является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проводимая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взвешенная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кредитная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политика,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направленная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удовлетворение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нужд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реальной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экономики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населения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страны.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Кроме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того,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Сберегательный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расширяет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работу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консультированию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клиентов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операциям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ценными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бумагами.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Работники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должны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обладать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необходимыми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знаниями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биржевом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деле,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уметь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анализировать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ситуацию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рынке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ценных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бумаг,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знать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обитую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экономическую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конъюнктуру,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которая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может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оказать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влияние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биржи.</w:t>
      </w:r>
    </w:p>
    <w:p w:rsidR="00F02C88" w:rsidRPr="00A05561" w:rsidRDefault="00F02C88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Для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улучшения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обслуживания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вкладчиков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Сбербанка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проводится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работа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комплексной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автоматизации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банковских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операций,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внедрены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технологии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универсального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обслуживания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клиентов.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этом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имеется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возможность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совмещения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таких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операций,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прием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коммунальных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платежей,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вкладные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операции,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оплата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кредита,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продажа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лотерейных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билетов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др.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это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значит,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что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клиент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имеет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возможность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совершать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все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необходимые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«одного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окна»,что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создает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дополнительные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возможности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увеличению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количества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услуг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повышению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привлекательности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для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клиента.</w:t>
      </w:r>
    </w:p>
    <w:p w:rsidR="00F42D19" w:rsidRPr="00A05561" w:rsidRDefault="00F02C88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Таким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образом,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Сберегательного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РФ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постоянно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совершенствуются,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что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обеспечивает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высокий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уровень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обслуживания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клиентов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прибыли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числе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посредством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использования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компьютерных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технологий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(создание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Интернет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-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сайтов,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электронных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сберкасс,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расширение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сферы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вексельного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обращения).</w:t>
      </w:r>
    </w:p>
    <w:p w:rsidR="00F02C88" w:rsidRPr="00A05561" w:rsidRDefault="00F02C88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привентивности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развития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электронного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вексельного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обращения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скрыт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потенциал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эффективного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экономического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развития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России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или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ее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отдельного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субъекта.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общем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же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плане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России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необходима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поэтапность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внедрения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электронного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вексельного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обращения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через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регионы-доноры.</w:t>
      </w:r>
    </w:p>
    <w:p w:rsidR="007E4C96" w:rsidRPr="00A05561" w:rsidRDefault="007E4C96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</w:p>
    <w:p w:rsidR="007E4C96" w:rsidRPr="00A05561" w:rsidRDefault="007E4C96" w:rsidP="007E4C96">
      <w:pPr>
        <w:widowControl/>
        <w:shd w:val="clear" w:color="auto" w:fill="FFFFFF"/>
        <w:spacing w:before="0" w:line="360" w:lineRule="auto"/>
        <w:ind w:firstLine="709"/>
        <w:rPr>
          <w:b/>
          <w:caps/>
          <w:color w:val="000000"/>
          <w:sz w:val="28"/>
          <w:szCs w:val="28"/>
        </w:rPr>
      </w:pPr>
    </w:p>
    <w:p w:rsidR="00492EF6" w:rsidRPr="00A05561" w:rsidRDefault="00C12A4E" w:rsidP="007E4C96">
      <w:pPr>
        <w:widowControl/>
        <w:spacing w:before="0" w:line="360" w:lineRule="auto"/>
        <w:ind w:firstLine="709"/>
        <w:rPr>
          <w:b/>
          <w:color w:val="000000"/>
          <w:sz w:val="28"/>
          <w:szCs w:val="28"/>
        </w:rPr>
      </w:pPr>
      <w:r w:rsidRPr="00A05561">
        <w:rPr>
          <w:caps/>
          <w:color w:val="000000"/>
          <w:sz w:val="28"/>
          <w:szCs w:val="28"/>
        </w:rPr>
        <w:br w:type="page"/>
      </w:r>
      <w:r w:rsidR="00492EF6" w:rsidRPr="00A05561">
        <w:rPr>
          <w:b/>
          <w:color w:val="000000"/>
          <w:sz w:val="28"/>
          <w:szCs w:val="28"/>
        </w:rPr>
        <w:t>Глоссарий</w:t>
      </w:r>
    </w:p>
    <w:p w:rsidR="00492EF6" w:rsidRPr="00A05561" w:rsidRDefault="00492EF6" w:rsidP="007E4C96">
      <w:pPr>
        <w:widowControl/>
        <w:spacing w:before="0" w:line="360" w:lineRule="auto"/>
        <w:ind w:firstLine="709"/>
        <w:rPr>
          <w:b/>
          <w:color w:val="000000"/>
          <w:sz w:val="28"/>
          <w:szCs w:val="28"/>
        </w:rPr>
      </w:pPr>
    </w:p>
    <w:p w:rsidR="007E4C96" w:rsidRPr="00A05561" w:rsidRDefault="007E4C96" w:rsidP="007E4C96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Таблица</w:t>
      </w:r>
    </w:p>
    <w:tbl>
      <w:tblPr>
        <w:tblW w:w="8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"/>
        <w:gridCol w:w="655"/>
        <w:gridCol w:w="196"/>
        <w:gridCol w:w="1647"/>
        <w:gridCol w:w="196"/>
        <w:gridCol w:w="5757"/>
        <w:gridCol w:w="249"/>
      </w:tblGrid>
      <w:tr w:rsidR="001874B9" w:rsidRPr="00A05561" w:rsidTr="007E4C96">
        <w:trPr>
          <w:gridBefore w:val="1"/>
          <w:wBefore w:w="196" w:type="dxa"/>
          <w:jc w:val="center"/>
        </w:trPr>
        <w:tc>
          <w:tcPr>
            <w:tcW w:w="851" w:type="dxa"/>
            <w:gridSpan w:val="2"/>
            <w:vAlign w:val="center"/>
          </w:tcPr>
          <w:p w:rsidR="001874B9" w:rsidRPr="00A05561" w:rsidRDefault="001874B9" w:rsidP="007E4C96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№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п/п</w:t>
            </w:r>
          </w:p>
        </w:tc>
        <w:tc>
          <w:tcPr>
            <w:tcW w:w="1843" w:type="dxa"/>
            <w:gridSpan w:val="2"/>
            <w:vAlign w:val="center"/>
          </w:tcPr>
          <w:p w:rsidR="001874B9" w:rsidRPr="00A05561" w:rsidRDefault="001874B9" w:rsidP="007E4C96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Понятие</w:t>
            </w:r>
          </w:p>
        </w:tc>
        <w:tc>
          <w:tcPr>
            <w:tcW w:w="6006" w:type="dxa"/>
            <w:gridSpan w:val="2"/>
            <w:vAlign w:val="center"/>
          </w:tcPr>
          <w:p w:rsidR="001874B9" w:rsidRPr="00A05561" w:rsidRDefault="001874B9" w:rsidP="007E4C96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Содержание</w:t>
            </w:r>
          </w:p>
        </w:tc>
      </w:tr>
      <w:tr w:rsidR="001874B9" w:rsidRPr="00A05561" w:rsidTr="007E4C96">
        <w:trPr>
          <w:gridBefore w:val="1"/>
          <w:wBefore w:w="196" w:type="dxa"/>
          <w:jc w:val="center"/>
        </w:trPr>
        <w:tc>
          <w:tcPr>
            <w:tcW w:w="851" w:type="dxa"/>
            <w:gridSpan w:val="2"/>
          </w:tcPr>
          <w:p w:rsidR="001874B9" w:rsidRPr="00A05561" w:rsidRDefault="001874B9" w:rsidP="007E4C96">
            <w:pPr>
              <w:widowControl/>
              <w:spacing w:before="0" w:line="360" w:lineRule="auto"/>
              <w:ind w:firstLine="0"/>
              <w:rPr>
                <w:b/>
                <w:color w:val="000000"/>
                <w:sz w:val="20"/>
              </w:rPr>
            </w:pPr>
            <w:r w:rsidRPr="00A05561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843" w:type="dxa"/>
            <w:gridSpan w:val="2"/>
          </w:tcPr>
          <w:p w:rsidR="001874B9" w:rsidRPr="00A05561" w:rsidRDefault="001874B9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b/>
                <w:bCs/>
                <w:color w:val="000000"/>
                <w:sz w:val="20"/>
              </w:rPr>
            </w:pPr>
            <w:r w:rsidRPr="00A05561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6006" w:type="dxa"/>
            <w:gridSpan w:val="2"/>
          </w:tcPr>
          <w:p w:rsidR="001874B9" w:rsidRPr="00A05561" w:rsidRDefault="001874B9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b/>
                <w:color w:val="000000"/>
                <w:sz w:val="20"/>
              </w:rPr>
            </w:pPr>
            <w:r w:rsidRPr="00A05561">
              <w:rPr>
                <w:b/>
                <w:color w:val="000000"/>
                <w:sz w:val="20"/>
              </w:rPr>
              <w:t>3</w:t>
            </w:r>
          </w:p>
        </w:tc>
      </w:tr>
      <w:tr w:rsidR="001874B9" w:rsidRPr="00A05561" w:rsidTr="007E4C96">
        <w:trPr>
          <w:gridBefore w:val="1"/>
          <w:wBefore w:w="196" w:type="dxa"/>
          <w:jc w:val="center"/>
        </w:trPr>
        <w:tc>
          <w:tcPr>
            <w:tcW w:w="851" w:type="dxa"/>
            <w:gridSpan w:val="2"/>
          </w:tcPr>
          <w:p w:rsidR="001874B9" w:rsidRPr="00A05561" w:rsidRDefault="00345887" w:rsidP="007E4C96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</w:t>
            </w:r>
          </w:p>
        </w:tc>
        <w:tc>
          <w:tcPr>
            <w:tcW w:w="1843" w:type="dxa"/>
            <w:gridSpan w:val="2"/>
          </w:tcPr>
          <w:p w:rsidR="001874B9" w:rsidRPr="00A05561" w:rsidRDefault="00A12F05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b/>
                <w:color w:val="000000"/>
                <w:sz w:val="20"/>
              </w:rPr>
            </w:pPr>
            <w:r w:rsidRPr="00A05561">
              <w:rPr>
                <w:b/>
                <w:color w:val="000000"/>
                <w:sz w:val="20"/>
              </w:rPr>
              <w:t>Авансовый</w:t>
            </w:r>
            <w:r w:rsidR="007E4C96" w:rsidRPr="00A05561">
              <w:rPr>
                <w:b/>
                <w:color w:val="000000"/>
                <w:sz w:val="20"/>
              </w:rPr>
              <w:t xml:space="preserve"> </w:t>
            </w:r>
            <w:r w:rsidRPr="00A05561">
              <w:rPr>
                <w:b/>
                <w:color w:val="000000"/>
                <w:sz w:val="20"/>
              </w:rPr>
              <w:t>платеж</w:t>
            </w:r>
          </w:p>
        </w:tc>
        <w:tc>
          <w:tcPr>
            <w:tcW w:w="6006" w:type="dxa"/>
            <w:gridSpan w:val="2"/>
          </w:tcPr>
          <w:p w:rsidR="001874B9" w:rsidRPr="00A05561" w:rsidRDefault="00A12F05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платеж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или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вклад,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сделанный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в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оплату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услуг,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средств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или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материалов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до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их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получения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или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использования</w:t>
            </w:r>
          </w:p>
        </w:tc>
      </w:tr>
      <w:tr w:rsidR="001874B9" w:rsidRPr="00A05561" w:rsidTr="007E4C96">
        <w:trPr>
          <w:gridBefore w:val="1"/>
          <w:wBefore w:w="196" w:type="dxa"/>
          <w:jc w:val="center"/>
        </w:trPr>
        <w:tc>
          <w:tcPr>
            <w:tcW w:w="851" w:type="dxa"/>
            <w:gridSpan w:val="2"/>
          </w:tcPr>
          <w:p w:rsidR="001874B9" w:rsidRPr="00A05561" w:rsidRDefault="00345887" w:rsidP="007E4C96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2</w:t>
            </w:r>
          </w:p>
        </w:tc>
        <w:tc>
          <w:tcPr>
            <w:tcW w:w="1843" w:type="dxa"/>
            <w:gridSpan w:val="2"/>
          </w:tcPr>
          <w:p w:rsidR="001874B9" w:rsidRPr="00A05561" w:rsidRDefault="00A12F05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b/>
                <w:color w:val="000000"/>
                <w:sz w:val="20"/>
              </w:rPr>
            </w:pPr>
            <w:r w:rsidRPr="00A05561">
              <w:rPr>
                <w:b/>
                <w:color w:val="000000"/>
                <w:sz w:val="20"/>
              </w:rPr>
              <w:t>Бесспорные</w:t>
            </w:r>
            <w:r w:rsidR="007E4C96" w:rsidRPr="00A05561">
              <w:rPr>
                <w:b/>
                <w:color w:val="000000"/>
                <w:sz w:val="20"/>
              </w:rPr>
              <w:t xml:space="preserve"> </w:t>
            </w:r>
            <w:r w:rsidRPr="00A05561">
              <w:rPr>
                <w:b/>
                <w:color w:val="000000"/>
                <w:sz w:val="20"/>
              </w:rPr>
              <w:t>взыскания</w:t>
            </w:r>
          </w:p>
        </w:tc>
        <w:tc>
          <w:tcPr>
            <w:tcW w:w="6006" w:type="dxa"/>
            <w:gridSpan w:val="2"/>
            <w:vAlign w:val="center"/>
          </w:tcPr>
          <w:p w:rsidR="001874B9" w:rsidRPr="00A05561" w:rsidRDefault="00A12F05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списание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с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расчетного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счета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средств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без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согласия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его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владельца.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В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бесспорном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порядке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взыскиваются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платежи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в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федеральный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бюджет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по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требованию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финансовых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органов,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взносы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во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внебюджетные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социальные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фонды</w:t>
            </w:r>
          </w:p>
        </w:tc>
      </w:tr>
      <w:tr w:rsidR="001874B9" w:rsidRPr="00A05561" w:rsidTr="007E4C96">
        <w:trPr>
          <w:gridBefore w:val="1"/>
          <w:wBefore w:w="196" w:type="dxa"/>
          <w:jc w:val="center"/>
        </w:trPr>
        <w:tc>
          <w:tcPr>
            <w:tcW w:w="851" w:type="dxa"/>
            <w:gridSpan w:val="2"/>
          </w:tcPr>
          <w:p w:rsidR="001874B9" w:rsidRPr="00A05561" w:rsidRDefault="00345887" w:rsidP="007E4C96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3</w:t>
            </w:r>
          </w:p>
        </w:tc>
        <w:tc>
          <w:tcPr>
            <w:tcW w:w="1843" w:type="dxa"/>
            <w:gridSpan w:val="2"/>
          </w:tcPr>
          <w:p w:rsidR="001874B9" w:rsidRPr="00A05561" w:rsidRDefault="00A12F05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b/>
                <w:color w:val="000000"/>
                <w:sz w:val="20"/>
              </w:rPr>
            </w:pPr>
            <w:r w:rsidRPr="00A05561">
              <w:rPr>
                <w:b/>
                <w:color w:val="000000"/>
                <w:sz w:val="20"/>
              </w:rPr>
              <w:t>Вклад</w:t>
            </w:r>
          </w:p>
        </w:tc>
        <w:tc>
          <w:tcPr>
            <w:tcW w:w="6006" w:type="dxa"/>
            <w:gridSpan w:val="2"/>
          </w:tcPr>
          <w:p w:rsidR="001874B9" w:rsidRPr="00A05561" w:rsidRDefault="00A12F05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денежные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средства,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размещаемые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физическими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лицами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в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целях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хранения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и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получения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дохода.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Доход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по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вкладу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выплачивается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в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денежной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форме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в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виде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процентов.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Вклад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возвращается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вкладчику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по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его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первому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требованию</w:t>
            </w:r>
          </w:p>
        </w:tc>
      </w:tr>
      <w:tr w:rsidR="001874B9" w:rsidRPr="00A05561" w:rsidTr="007E4C96">
        <w:trPr>
          <w:gridBefore w:val="1"/>
          <w:wBefore w:w="196" w:type="dxa"/>
          <w:jc w:val="center"/>
        </w:trPr>
        <w:tc>
          <w:tcPr>
            <w:tcW w:w="851" w:type="dxa"/>
            <w:gridSpan w:val="2"/>
          </w:tcPr>
          <w:p w:rsidR="001874B9" w:rsidRPr="00A05561" w:rsidRDefault="00345887" w:rsidP="007E4C96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4</w:t>
            </w:r>
          </w:p>
        </w:tc>
        <w:tc>
          <w:tcPr>
            <w:tcW w:w="1843" w:type="dxa"/>
            <w:gridSpan w:val="2"/>
          </w:tcPr>
          <w:p w:rsidR="001874B9" w:rsidRPr="00A05561" w:rsidRDefault="00A12F05" w:rsidP="007E4C96">
            <w:pPr>
              <w:widowControl/>
              <w:spacing w:before="0" w:line="360" w:lineRule="auto"/>
              <w:ind w:firstLine="0"/>
              <w:rPr>
                <w:b/>
                <w:color w:val="000000"/>
                <w:sz w:val="20"/>
              </w:rPr>
            </w:pPr>
            <w:r w:rsidRPr="00A05561">
              <w:rPr>
                <w:b/>
                <w:color w:val="000000"/>
                <w:sz w:val="20"/>
              </w:rPr>
              <w:t>Дебетная</w:t>
            </w:r>
            <w:r w:rsidR="007E4C96" w:rsidRPr="00A05561">
              <w:rPr>
                <w:b/>
                <w:color w:val="000000"/>
                <w:sz w:val="20"/>
              </w:rPr>
              <w:t xml:space="preserve"> </w:t>
            </w:r>
            <w:r w:rsidRPr="00A05561">
              <w:rPr>
                <w:b/>
                <w:color w:val="000000"/>
                <w:sz w:val="20"/>
              </w:rPr>
              <w:t>карточка</w:t>
            </w:r>
          </w:p>
        </w:tc>
        <w:tc>
          <w:tcPr>
            <w:tcW w:w="6006" w:type="dxa"/>
            <w:gridSpan w:val="2"/>
          </w:tcPr>
          <w:p w:rsidR="001874B9" w:rsidRPr="00A05561" w:rsidRDefault="00A12F05" w:rsidP="007E4C96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пластиковая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карточка,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выдаваемая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банком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или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строительным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обществом,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которая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дает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клиентам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–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владельцам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чековых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счетов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возможность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оплачивать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в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определенных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точках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розничной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торговли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товары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и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услуги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и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получать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наличность</w:t>
            </w:r>
          </w:p>
        </w:tc>
      </w:tr>
      <w:tr w:rsidR="001874B9" w:rsidRPr="00A05561" w:rsidTr="007E4C96">
        <w:trPr>
          <w:gridBefore w:val="1"/>
          <w:wBefore w:w="196" w:type="dxa"/>
          <w:jc w:val="center"/>
        </w:trPr>
        <w:tc>
          <w:tcPr>
            <w:tcW w:w="851" w:type="dxa"/>
            <w:gridSpan w:val="2"/>
          </w:tcPr>
          <w:p w:rsidR="001874B9" w:rsidRPr="00A05561" w:rsidRDefault="00345887" w:rsidP="007E4C96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5</w:t>
            </w:r>
          </w:p>
        </w:tc>
        <w:tc>
          <w:tcPr>
            <w:tcW w:w="1843" w:type="dxa"/>
            <w:gridSpan w:val="2"/>
          </w:tcPr>
          <w:p w:rsidR="001874B9" w:rsidRPr="00A05561" w:rsidRDefault="00A12F05" w:rsidP="007E4C96">
            <w:pPr>
              <w:widowControl/>
              <w:spacing w:before="0" w:line="360" w:lineRule="auto"/>
              <w:ind w:firstLine="0"/>
              <w:rPr>
                <w:b/>
                <w:color w:val="000000"/>
                <w:sz w:val="20"/>
              </w:rPr>
            </w:pPr>
            <w:r w:rsidRPr="00A05561">
              <w:rPr>
                <w:b/>
                <w:color w:val="000000"/>
                <w:sz w:val="20"/>
              </w:rPr>
              <w:t>Депозит</w:t>
            </w:r>
            <w:r w:rsidR="007E4C96" w:rsidRPr="00A05561">
              <w:rPr>
                <w:b/>
                <w:color w:val="000000"/>
                <w:sz w:val="20"/>
              </w:rPr>
              <w:t xml:space="preserve"> </w:t>
            </w:r>
            <w:r w:rsidRPr="00A05561">
              <w:rPr>
                <w:b/>
                <w:color w:val="000000"/>
                <w:sz w:val="20"/>
              </w:rPr>
              <w:t>банковский</w:t>
            </w:r>
          </w:p>
        </w:tc>
        <w:tc>
          <w:tcPr>
            <w:tcW w:w="6006" w:type="dxa"/>
            <w:gridSpan w:val="2"/>
          </w:tcPr>
          <w:p w:rsidR="001874B9" w:rsidRPr="00A05561" w:rsidRDefault="00A12F05" w:rsidP="007E4C96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денежные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суммы,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помещенные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на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хранение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в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банк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от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имени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частного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или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юридического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лица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-клиента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банка,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на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которые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банк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начисляет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определенный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процент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за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использование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этих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средств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в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своей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инвестиционной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и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кредитной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деятельности.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В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банковской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отчетности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отражаются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как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пассивы</w:t>
            </w:r>
          </w:p>
        </w:tc>
      </w:tr>
      <w:tr w:rsidR="001874B9" w:rsidRPr="00A05561" w:rsidTr="007E4C96">
        <w:trPr>
          <w:gridBefore w:val="1"/>
          <w:wBefore w:w="196" w:type="dxa"/>
          <w:jc w:val="center"/>
        </w:trPr>
        <w:tc>
          <w:tcPr>
            <w:tcW w:w="851" w:type="dxa"/>
            <w:gridSpan w:val="2"/>
          </w:tcPr>
          <w:p w:rsidR="001874B9" w:rsidRPr="00A05561" w:rsidRDefault="00345887" w:rsidP="007E4C96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6</w:t>
            </w:r>
          </w:p>
        </w:tc>
        <w:tc>
          <w:tcPr>
            <w:tcW w:w="1843" w:type="dxa"/>
            <w:gridSpan w:val="2"/>
          </w:tcPr>
          <w:p w:rsidR="001874B9" w:rsidRPr="00A05561" w:rsidRDefault="00055D60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b/>
                <w:color w:val="000000"/>
                <w:sz w:val="20"/>
              </w:rPr>
            </w:pPr>
            <w:r w:rsidRPr="00A05561">
              <w:rPr>
                <w:b/>
                <w:color w:val="000000"/>
                <w:sz w:val="20"/>
              </w:rPr>
              <w:t>Ипотека</w:t>
            </w:r>
          </w:p>
        </w:tc>
        <w:tc>
          <w:tcPr>
            <w:tcW w:w="6006" w:type="dxa"/>
            <w:gridSpan w:val="2"/>
          </w:tcPr>
          <w:p w:rsidR="001874B9" w:rsidRPr="00A05561" w:rsidRDefault="00055D60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залог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недвижимого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имущества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(главным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образом,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земли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и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строений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на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ней)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с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целью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получения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ипотечной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ссуды</w:t>
            </w:r>
          </w:p>
        </w:tc>
      </w:tr>
      <w:tr w:rsidR="001874B9" w:rsidRPr="00A05561" w:rsidTr="007E4C96">
        <w:trPr>
          <w:gridBefore w:val="1"/>
          <w:wBefore w:w="196" w:type="dxa"/>
          <w:jc w:val="center"/>
        </w:trPr>
        <w:tc>
          <w:tcPr>
            <w:tcW w:w="851" w:type="dxa"/>
            <w:gridSpan w:val="2"/>
          </w:tcPr>
          <w:p w:rsidR="001874B9" w:rsidRPr="00A05561" w:rsidRDefault="00345887" w:rsidP="007E4C96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7</w:t>
            </w:r>
          </w:p>
        </w:tc>
        <w:tc>
          <w:tcPr>
            <w:tcW w:w="1843" w:type="dxa"/>
            <w:gridSpan w:val="2"/>
          </w:tcPr>
          <w:p w:rsidR="001874B9" w:rsidRPr="00A05561" w:rsidRDefault="00055D60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b/>
                <w:color w:val="000000"/>
                <w:sz w:val="20"/>
              </w:rPr>
            </w:pPr>
            <w:r w:rsidRPr="00A05561">
              <w:rPr>
                <w:b/>
                <w:color w:val="000000"/>
                <w:sz w:val="20"/>
              </w:rPr>
              <w:t>Ликвидность</w:t>
            </w:r>
            <w:r w:rsidR="007E4C96" w:rsidRPr="00A05561">
              <w:rPr>
                <w:b/>
                <w:color w:val="000000"/>
                <w:sz w:val="20"/>
              </w:rPr>
              <w:t xml:space="preserve"> </w:t>
            </w:r>
            <w:r w:rsidRPr="00A05561">
              <w:rPr>
                <w:b/>
                <w:color w:val="000000"/>
                <w:sz w:val="20"/>
              </w:rPr>
              <w:t>банков</w:t>
            </w:r>
          </w:p>
        </w:tc>
        <w:tc>
          <w:tcPr>
            <w:tcW w:w="6006" w:type="dxa"/>
            <w:gridSpan w:val="2"/>
          </w:tcPr>
          <w:p w:rsidR="001874B9" w:rsidRPr="00A05561" w:rsidRDefault="00055D60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возможность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превращения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статей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актива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банка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в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деньги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для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оплаты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обязательств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по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пассиву</w:t>
            </w:r>
          </w:p>
        </w:tc>
      </w:tr>
      <w:tr w:rsidR="002D4C20" w:rsidRPr="00A05561" w:rsidTr="007E4C96">
        <w:trPr>
          <w:gridBefore w:val="1"/>
          <w:wBefore w:w="196" w:type="dxa"/>
          <w:jc w:val="center"/>
        </w:trPr>
        <w:tc>
          <w:tcPr>
            <w:tcW w:w="851" w:type="dxa"/>
            <w:gridSpan w:val="2"/>
          </w:tcPr>
          <w:p w:rsidR="002D4C20" w:rsidRPr="00A05561" w:rsidRDefault="002D4C20" w:rsidP="007E4C96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8</w:t>
            </w:r>
          </w:p>
        </w:tc>
        <w:tc>
          <w:tcPr>
            <w:tcW w:w="1843" w:type="dxa"/>
            <w:gridSpan w:val="2"/>
          </w:tcPr>
          <w:p w:rsidR="002D4C20" w:rsidRPr="00A05561" w:rsidRDefault="002D4C20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b/>
                <w:color w:val="000000"/>
                <w:sz w:val="20"/>
              </w:rPr>
            </w:pPr>
            <w:r w:rsidRPr="00A05561">
              <w:rPr>
                <w:b/>
                <w:color w:val="000000"/>
                <w:sz w:val="20"/>
              </w:rPr>
              <w:t>Кредит</w:t>
            </w:r>
          </w:p>
          <w:p w:rsidR="002D4C20" w:rsidRPr="00A05561" w:rsidRDefault="002D4C20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b/>
                <w:color w:val="000000"/>
                <w:sz w:val="20"/>
              </w:rPr>
            </w:pPr>
          </w:p>
        </w:tc>
        <w:tc>
          <w:tcPr>
            <w:tcW w:w="6006" w:type="dxa"/>
            <w:gridSpan w:val="2"/>
          </w:tcPr>
          <w:p w:rsidR="002D4C20" w:rsidRPr="00A05561" w:rsidRDefault="002D4C20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движение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ссудного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капитала,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осуществляемое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на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началах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обеспеченности,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срочности,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возвратности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и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платности.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Выполняет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функции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перераспределения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средств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между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хозяйственными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субъектами;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содействует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экономии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издержек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обращения;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ускоряет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концентрацию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и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централизацию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капитала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и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стимулирует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научно-технический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прогресс</w:t>
            </w:r>
          </w:p>
        </w:tc>
      </w:tr>
      <w:tr w:rsidR="002D4C20" w:rsidRPr="00A05561" w:rsidTr="007E4C96">
        <w:tblPrEx>
          <w:jc w:val="right"/>
        </w:tblPrEx>
        <w:trPr>
          <w:gridAfter w:val="1"/>
          <w:wAfter w:w="249" w:type="dxa"/>
          <w:jc w:val="right"/>
        </w:trPr>
        <w:tc>
          <w:tcPr>
            <w:tcW w:w="851" w:type="dxa"/>
            <w:gridSpan w:val="2"/>
          </w:tcPr>
          <w:p w:rsidR="002D4C20" w:rsidRPr="00A05561" w:rsidRDefault="002D4C20" w:rsidP="007E4C96">
            <w:pPr>
              <w:widowControl/>
              <w:spacing w:before="0" w:line="360" w:lineRule="auto"/>
              <w:ind w:firstLine="0"/>
              <w:rPr>
                <w:b/>
                <w:color w:val="000000"/>
                <w:sz w:val="20"/>
              </w:rPr>
            </w:pPr>
            <w:r w:rsidRPr="00A05561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843" w:type="dxa"/>
            <w:gridSpan w:val="2"/>
          </w:tcPr>
          <w:p w:rsidR="002D4C20" w:rsidRPr="00A05561" w:rsidRDefault="002D4C20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b/>
                <w:bCs/>
                <w:color w:val="000000"/>
                <w:sz w:val="20"/>
              </w:rPr>
            </w:pPr>
            <w:r w:rsidRPr="00A05561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5953" w:type="dxa"/>
            <w:gridSpan w:val="2"/>
          </w:tcPr>
          <w:p w:rsidR="002D4C20" w:rsidRPr="00A05561" w:rsidRDefault="002D4C20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b/>
                <w:color w:val="000000"/>
                <w:sz w:val="20"/>
              </w:rPr>
            </w:pPr>
            <w:r w:rsidRPr="00A05561">
              <w:rPr>
                <w:b/>
                <w:color w:val="000000"/>
                <w:sz w:val="20"/>
              </w:rPr>
              <w:t>3</w:t>
            </w:r>
          </w:p>
        </w:tc>
      </w:tr>
      <w:tr w:rsidR="002D4C20" w:rsidRPr="00A05561" w:rsidTr="007E4C96">
        <w:tblPrEx>
          <w:jc w:val="right"/>
        </w:tblPrEx>
        <w:trPr>
          <w:gridAfter w:val="1"/>
          <w:wAfter w:w="249" w:type="dxa"/>
          <w:jc w:val="right"/>
        </w:trPr>
        <w:tc>
          <w:tcPr>
            <w:tcW w:w="851" w:type="dxa"/>
            <w:gridSpan w:val="2"/>
          </w:tcPr>
          <w:p w:rsidR="002D4C20" w:rsidRPr="00A05561" w:rsidRDefault="002D4C20" w:rsidP="007E4C96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9</w:t>
            </w:r>
          </w:p>
        </w:tc>
        <w:tc>
          <w:tcPr>
            <w:tcW w:w="1843" w:type="dxa"/>
            <w:gridSpan w:val="2"/>
          </w:tcPr>
          <w:p w:rsidR="002D4C20" w:rsidRPr="00A05561" w:rsidRDefault="002D4C20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b/>
                <w:color w:val="000000"/>
                <w:sz w:val="20"/>
              </w:rPr>
            </w:pPr>
            <w:r w:rsidRPr="00A05561">
              <w:rPr>
                <w:b/>
                <w:color w:val="000000"/>
                <w:sz w:val="20"/>
              </w:rPr>
              <w:t>Кредиторская</w:t>
            </w:r>
            <w:r w:rsidR="007E4C96" w:rsidRPr="00A05561">
              <w:rPr>
                <w:b/>
                <w:color w:val="000000"/>
                <w:sz w:val="20"/>
              </w:rPr>
              <w:t xml:space="preserve"> </w:t>
            </w:r>
            <w:r w:rsidRPr="00A05561">
              <w:rPr>
                <w:b/>
                <w:color w:val="000000"/>
                <w:sz w:val="20"/>
              </w:rPr>
              <w:t>задолженность</w:t>
            </w:r>
          </w:p>
        </w:tc>
        <w:tc>
          <w:tcPr>
            <w:tcW w:w="5953" w:type="dxa"/>
            <w:gridSpan w:val="2"/>
          </w:tcPr>
          <w:p w:rsidR="002D4C20" w:rsidRPr="00A05561" w:rsidRDefault="002D4C20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задолженность,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возникающая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при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расчетах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с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поставщиками;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временное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использование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в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денежном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обороте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предприятия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средств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кредитора</w:t>
            </w:r>
          </w:p>
        </w:tc>
      </w:tr>
      <w:tr w:rsidR="002D4C20" w:rsidRPr="00A05561" w:rsidTr="007E4C96">
        <w:tblPrEx>
          <w:jc w:val="right"/>
        </w:tblPrEx>
        <w:trPr>
          <w:gridAfter w:val="1"/>
          <w:wAfter w:w="249" w:type="dxa"/>
          <w:jc w:val="right"/>
        </w:trPr>
        <w:tc>
          <w:tcPr>
            <w:tcW w:w="851" w:type="dxa"/>
            <w:gridSpan w:val="2"/>
          </w:tcPr>
          <w:p w:rsidR="002D4C20" w:rsidRPr="00A05561" w:rsidRDefault="002D4C20" w:rsidP="007E4C96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10</w:t>
            </w:r>
          </w:p>
        </w:tc>
        <w:tc>
          <w:tcPr>
            <w:tcW w:w="1843" w:type="dxa"/>
            <w:gridSpan w:val="2"/>
          </w:tcPr>
          <w:p w:rsidR="002D4C20" w:rsidRPr="00A05561" w:rsidRDefault="002D4C20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b/>
                <w:color w:val="000000"/>
                <w:sz w:val="20"/>
              </w:rPr>
            </w:pPr>
            <w:r w:rsidRPr="00A05561">
              <w:rPr>
                <w:b/>
                <w:color w:val="000000"/>
                <w:sz w:val="20"/>
              </w:rPr>
              <w:t>Кредитная</w:t>
            </w:r>
            <w:r w:rsidR="007E4C96" w:rsidRPr="00A05561">
              <w:rPr>
                <w:b/>
                <w:color w:val="000000"/>
                <w:sz w:val="20"/>
              </w:rPr>
              <w:t xml:space="preserve"> </w:t>
            </w:r>
            <w:r w:rsidRPr="00A05561">
              <w:rPr>
                <w:b/>
                <w:color w:val="000000"/>
                <w:sz w:val="20"/>
              </w:rPr>
              <w:t>карточка</w:t>
            </w:r>
          </w:p>
        </w:tc>
        <w:tc>
          <w:tcPr>
            <w:tcW w:w="5953" w:type="dxa"/>
            <w:gridSpan w:val="2"/>
          </w:tcPr>
          <w:p w:rsidR="002D4C20" w:rsidRPr="00A05561" w:rsidRDefault="002D4C20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именной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денежный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документ,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выпущенный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кредитным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учреждением,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который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удостоверяет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наличие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в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этом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учреждении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счета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клиента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и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дает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право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на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приобретение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товаров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и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услуг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в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розничной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торговой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сети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без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оплаты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наличными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деньгами</w:t>
            </w:r>
          </w:p>
        </w:tc>
      </w:tr>
      <w:tr w:rsidR="002D4C20" w:rsidRPr="00A05561" w:rsidTr="007E4C96">
        <w:tblPrEx>
          <w:jc w:val="right"/>
        </w:tblPrEx>
        <w:trPr>
          <w:gridAfter w:val="1"/>
          <w:wAfter w:w="249" w:type="dxa"/>
          <w:jc w:val="right"/>
        </w:trPr>
        <w:tc>
          <w:tcPr>
            <w:tcW w:w="851" w:type="dxa"/>
            <w:gridSpan w:val="2"/>
          </w:tcPr>
          <w:p w:rsidR="002D4C20" w:rsidRPr="00A05561" w:rsidRDefault="002D4C20" w:rsidP="007E4C96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11</w:t>
            </w:r>
          </w:p>
        </w:tc>
        <w:tc>
          <w:tcPr>
            <w:tcW w:w="1843" w:type="dxa"/>
            <w:gridSpan w:val="2"/>
          </w:tcPr>
          <w:p w:rsidR="002D4C20" w:rsidRPr="00A05561" w:rsidRDefault="002D4C20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b/>
                <w:color w:val="000000"/>
                <w:sz w:val="20"/>
              </w:rPr>
            </w:pPr>
            <w:r w:rsidRPr="00A05561">
              <w:rPr>
                <w:b/>
                <w:color w:val="000000"/>
                <w:sz w:val="20"/>
              </w:rPr>
              <w:t>Кредитные</w:t>
            </w:r>
            <w:r w:rsidR="007E4C96" w:rsidRPr="00A05561">
              <w:rPr>
                <w:b/>
                <w:color w:val="000000"/>
                <w:sz w:val="20"/>
              </w:rPr>
              <w:t xml:space="preserve"> </w:t>
            </w:r>
            <w:r w:rsidRPr="00A05561">
              <w:rPr>
                <w:b/>
                <w:color w:val="000000"/>
                <w:sz w:val="20"/>
              </w:rPr>
              <w:t>деньги</w:t>
            </w:r>
          </w:p>
        </w:tc>
        <w:tc>
          <w:tcPr>
            <w:tcW w:w="5953" w:type="dxa"/>
            <w:gridSpan w:val="2"/>
          </w:tcPr>
          <w:p w:rsidR="002D4C20" w:rsidRPr="00A05561" w:rsidRDefault="002D4C20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деньги,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порожденные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развитием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кредитных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связей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и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выражающие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отношения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между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кредиторами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и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заемщиками.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К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ним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относятся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векселя,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банкноты,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чеки,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банковские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кредитные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карточки</w:t>
            </w:r>
          </w:p>
        </w:tc>
      </w:tr>
      <w:tr w:rsidR="002D4C20" w:rsidRPr="00A05561" w:rsidTr="007E4C96">
        <w:tblPrEx>
          <w:jc w:val="right"/>
        </w:tblPrEx>
        <w:trPr>
          <w:gridAfter w:val="1"/>
          <w:wAfter w:w="249" w:type="dxa"/>
          <w:jc w:val="right"/>
        </w:trPr>
        <w:tc>
          <w:tcPr>
            <w:tcW w:w="851" w:type="dxa"/>
            <w:gridSpan w:val="2"/>
          </w:tcPr>
          <w:p w:rsidR="002D4C20" w:rsidRPr="00A05561" w:rsidRDefault="002D4C20" w:rsidP="007E4C96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12</w:t>
            </w:r>
          </w:p>
        </w:tc>
        <w:tc>
          <w:tcPr>
            <w:tcW w:w="1843" w:type="dxa"/>
            <w:gridSpan w:val="2"/>
          </w:tcPr>
          <w:p w:rsidR="002D4C20" w:rsidRPr="00A05561" w:rsidRDefault="002D4C20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b/>
                <w:color w:val="000000"/>
                <w:sz w:val="20"/>
              </w:rPr>
            </w:pPr>
            <w:r w:rsidRPr="00A05561">
              <w:rPr>
                <w:b/>
                <w:color w:val="000000"/>
                <w:sz w:val="20"/>
              </w:rPr>
              <w:t>Кредитование</w:t>
            </w:r>
          </w:p>
        </w:tc>
        <w:tc>
          <w:tcPr>
            <w:tcW w:w="5953" w:type="dxa"/>
            <w:gridSpan w:val="2"/>
          </w:tcPr>
          <w:p w:rsidR="002D4C20" w:rsidRPr="00A05561" w:rsidRDefault="002D4C20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одна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из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форм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финансового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обеспечения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воспроизводственных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затрат,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при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которой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расходы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субъекта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хозяйствования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покрываются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за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счет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банковских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ссуд,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предоставляемых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на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началах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платности,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срочности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и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возвратности</w:t>
            </w:r>
          </w:p>
        </w:tc>
      </w:tr>
      <w:tr w:rsidR="002D4C20" w:rsidRPr="00A05561" w:rsidTr="007E4C96">
        <w:tblPrEx>
          <w:jc w:val="right"/>
        </w:tblPrEx>
        <w:trPr>
          <w:gridAfter w:val="1"/>
          <w:wAfter w:w="249" w:type="dxa"/>
          <w:jc w:val="right"/>
        </w:trPr>
        <w:tc>
          <w:tcPr>
            <w:tcW w:w="851" w:type="dxa"/>
            <w:gridSpan w:val="2"/>
          </w:tcPr>
          <w:p w:rsidR="002D4C20" w:rsidRPr="00A05561" w:rsidRDefault="002D4C20" w:rsidP="007E4C96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13</w:t>
            </w:r>
          </w:p>
        </w:tc>
        <w:tc>
          <w:tcPr>
            <w:tcW w:w="1843" w:type="dxa"/>
            <w:gridSpan w:val="2"/>
          </w:tcPr>
          <w:p w:rsidR="002D4C20" w:rsidRPr="00A05561" w:rsidRDefault="002D4C20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b/>
                <w:color w:val="000000"/>
                <w:sz w:val="20"/>
              </w:rPr>
            </w:pPr>
            <w:r w:rsidRPr="00A05561">
              <w:rPr>
                <w:b/>
                <w:color w:val="000000"/>
                <w:sz w:val="20"/>
              </w:rPr>
              <w:t>Платежное</w:t>
            </w:r>
            <w:r w:rsidR="007E4C96" w:rsidRPr="00A05561">
              <w:rPr>
                <w:b/>
                <w:color w:val="000000"/>
                <w:sz w:val="20"/>
              </w:rPr>
              <w:t xml:space="preserve"> </w:t>
            </w:r>
            <w:r w:rsidRPr="00A05561">
              <w:rPr>
                <w:b/>
                <w:color w:val="000000"/>
                <w:sz w:val="20"/>
              </w:rPr>
              <w:t>поручение</w:t>
            </w:r>
          </w:p>
        </w:tc>
        <w:tc>
          <w:tcPr>
            <w:tcW w:w="5953" w:type="dxa"/>
            <w:gridSpan w:val="2"/>
          </w:tcPr>
          <w:p w:rsidR="002D4C20" w:rsidRPr="00A05561" w:rsidRDefault="002D4C20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распоряжение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владельца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счета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банку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на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перечисление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денежных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средств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с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его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расчетного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счета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на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счет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получателя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денег</w:t>
            </w:r>
          </w:p>
        </w:tc>
      </w:tr>
      <w:tr w:rsidR="002D4C20" w:rsidRPr="00A05561" w:rsidTr="007E4C96">
        <w:tblPrEx>
          <w:jc w:val="right"/>
        </w:tblPrEx>
        <w:trPr>
          <w:gridAfter w:val="1"/>
          <w:wAfter w:w="249" w:type="dxa"/>
          <w:jc w:val="right"/>
        </w:trPr>
        <w:tc>
          <w:tcPr>
            <w:tcW w:w="851" w:type="dxa"/>
            <w:gridSpan w:val="2"/>
          </w:tcPr>
          <w:p w:rsidR="002D4C20" w:rsidRPr="00A05561" w:rsidRDefault="002D4C20" w:rsidP="007E4C96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14</w:t>
            </w:r>
          </w:p>
        </w:tc>
        <w:tc>
          <w:tcPr>
            <w:tcW w:w="1843" w:type="dxa"/>
            <w:gridSpan w:val="2"/>
          </w:tcPr>
          <w:p w:rsidR="002D4C20" w:rsidRPr="00A05561" w:rsidRDefault="002D4C20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b/>
                <w:color w:val="000000"/>
                <w:sz w:val="20"/>
              </w:rPr>
            </w:pPr>
            <w:r w:rsidRPr="00A05561">
              <w:rPr>
                <w:b/>
                <w:color w:val="000000"/>
                <w:sz w:val="20"/>
              </w:rPr>
              <w:t>Рассрочка</w:t>
            </w:r>
          </w:p>
        </w:tc>
        <w:tc>
          <w:tcPr>
            <w:tcW w:w="5953" w:type="dxa"/>
            <w:gridSpan w:val="2"/>
          </w:tcPr>
          <w:p w:rsidR="002D4C20" w:rsidRPr="00A05561" w:rsidRDefault="002D4C20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способ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оплаты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товаров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или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услуг,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при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котором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платеж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производится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не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в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полной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сумме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их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стоимости,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а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по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частям.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Наиболее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распространена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при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продаже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розничных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товаров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в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кредит.</w:t>
            </w:r>
          </w:p>
        </w:tc>
      </w:tr>
      <w:tr w:rsidR="00A12F05" w:rsidRPr="00A05561" w:rsidTr="007E4C96">
        <w:tblPrEx>
          <w:jc w:val="right"/>
        </w:tblPrEx>
        <w:trPr>
          <w:gridAfter w:val="1"/>
          <w:wAfter w:w="249" w:type="dxa"/>
          <w:jc w:val="right"/>
        </w:trPr>
        <w:tc>
          <w:tcPr>
            <w:tcW w:w="851" w:type="dxa"/>
            <w:gridSpan w:val="2"/>
          </w:tcPr>
          <w:p w:rsidR="00A12F05" w:rsidRPr="00A05561" w:rsidRDefault="002D4C20" w:rsidP="007E4C96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15</w:t>
            </w:r>
          </w:p>
        </w:tc>
        <w:tc>
          <w:tcPr>
            <w:tcW w:w="1843" w:type="dxa"/>
            <w:gridSpan w:val="2"/>
          </w:tcPr>
          <w:p w:rsidR="00902647" w:rsidRPr="00A05561" w:rsidRDefault="00902647" w:rsidP="007E4C96">
            <w:pPr>
              <w:widowControl/>
              <w:spacing w:before="0" w:line="360" w:lineRule="auto"/>
              <w:ind w:firstLine="0"/>
              <w:rPr>
                <w:b/>
                <w:color w:val="000000"/>
                <w:sz w:val="20"/>
              </w:rPr>
            </w:pPr>
            <w:r w:rsidRPr="00A05561">
              <w:rPr>
                <w:b/>
                <w:color w:val="000000"/>
                <w:sz w:val="20"/>
              </w:rPr>
              <w:t>Собственный</w:t>
            </w:r>
            <w:r w:rsidR="007E4C96" w:rsidRPr="00A05561">
              <w:rPr>
                <w:b/>
                <w:color w:val="000000"/>
                <w:sz w:val="20"/>
              </w:rPr>
              <w:t xml:space="preserve"> </w:t>
            </w:r>
            <w:r w:rsidRPr="00A05561">
              <w:rPr>
                <w:b/>
                <w:color w:val="000000"/>
                <w:sz w:val="20"/>
              </w:rPr>
              <w:t>капитал</w:t>
            </w:r>
          </w:p>
          <w:p w:rsidR="00A12F05" w:rsidRPr="00A05561" w:rsidRDefault="00A12F05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b/>
                <w:color w:val="000000"/>
                <w:sz w:val="20"/>
              </w:rPr>
            </w:pPr>
          </w:p>
        </w:tc>
        <w:tc>
          <w:tcPr>
            <w:tcW w:w="5953" w:type="dxa"/>
            <w:gridSpan w:val="2"/>
          </w:tcPr>
          <w:p w:rsidR="00A12F05" w:rsidRPr="00A05561" w:rsidRDefault="00902647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величина,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в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которую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входят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средства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собственников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или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участников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в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виде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уставного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капитала,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нераспределенной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прибыли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и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фондов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собственных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средств</w:t>
            </w:r>
          </w:p>
        </w:tc>
      </w:tr>
      <w:tr w:rsidR="00A12F05" w:rsidRPr="00A05561" w:rsidTr="007E4C96">
        <w:tblPrEx>
          <w:jc w:val="right"/>
        </w:tblPrEx>
        <w:trPr>
          <w:gridAfter w:val="1"/>
          <w:wAfter w:w="249" w:type="dxa"/>
          <w:jc w:val="right"/>
        </w:trPr>
        <w:tc>
          <w:tcPr>
            <w:tcW w:w="851" w:type="dxa"/>
            <w:gridSpan w:val="2"/>
          </w:tcPr>
          <w:p w:rsidR="00A12F05" w:rsidRPr="00A05561" w:rsidRDefault="002D4C20" w:rsidP="007E4C96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16</w:t>
            </w:r>
          </w:p>
        </w:tc>
        <w:tc>
          <w:tcPr>
            <w:tcW w:w="1843" w:type="dxa"/>
            <w:gridSpan w:val="2"/>
          </w:tcPr>
          <w:p w:rsidR="00A12F05" w:rsidRPr="00A05561" w:rsidRDefault="00902647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b/>
                <w:color w:val="000000"/>
                <w:sz w:val="20"/>
              </w:rPr>
            </w:pPr>
            <w:r w:rsidRPr="00A05561">
              <w:rPr>
                <w:b/>
                <w:color w:val="000000"/>
                <w:sz w:val="20"/>
              </w:rPr>
              <w:t>Транзакция</w:t>
            </w:r>
          </w:p>
        </w:tc>
        <w:tc>
          <w:tcPr>
            <w:tcW w:w="5953" w:type="dxa"/>
            <w:gridSpan w:val="2"/>
          </w:tcPr>
          <w:p w:rsidR="00A12F05" w:rsidRPr="00A05561" w:rsidRDefault="00902647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банковская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операция,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перевод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денежных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средств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для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каких-либо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целей</w:t>
            </w:r>
          </w:p>
        </w:tc>
      </w:tr>
      <w:tr w:rsidR="00A12F05" w:rsidRPr="00A05561" w:rsidTr="007E4C96">
        <w:tblPrEx>
          <w:jc w:val="right"/>
        </w:tblPrEx>
        <w:trPr>
          <w:gridAfter w:val="1"/>
          <w:wAfter w:w="249" w:type="dxa"/>
          <w:jc w:val="right"/>
        </w:trPr>
        <w:tc>
          <w:tcPr>
            <w:tcW w:w="851" w:type="dxa"/>
            <w:gridSpan w:val="2"/>
          </w:tcPr>
          <w:p w:rsidR="00A12F05" w:rsidRPr="00A05561" w:rsidRDefault="002D4C20" w:rsidP="007E4C96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17</w:t>
            </w:r>
          </w:p>
        </w:tc>
        <w:tc>
          <w:tcPr>
            <w:tcW w:w="1843" w:type="dxa"/>
            <w:gridSpan w:val="2"/>
          </w:tcPr>
          <w:p w:rsidR="00A12F05" w:rsidRPr="00A05561" w:rsidRDefault="00902647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b/>
                <w:color w:val="000000"/>
                <w:sz w:val="20"/>
              </w:rPr>
            </w:pPr>
            <w:r w:rsidRPr="00A05561">
              <w:rPr>
                <w:b/>
                <w:color w:val="000000"/>
                <w:sz w:val="20"/>
              </w:rPr>
              <w:t>Уставный</w:t>
            </w:r>
            <w:r w:rsidR="007E4C96" w:rsidRPr="00A05561">
              <w:rPr>
                <w:b/>
                <w:color w:val="000000"/>
                <w:sz w:val="20"/>
              </w:rPr>
              <w:t xml:space="preserve"> </w:t>
            </w:r>
            <w:r w:rsidRPr="00A05561">
              <w:rPr>
                <w:b/>
                <w:color w:val="000000"/>
                <w:sz w:val="20"/>
              </w:rPr>
              <w:t>капитал</w:t>
            </w:r>
          </w:p>
        </w:tc>
        <w:tc>
          <w:tcPr>
            <w:tcW w:w="5953" w:type="dxa"/>
            <w:gridSpan w:val="2"/>
          </w:tcPr>
          <w:p w:rsidR="00A12F05" w:rsidRPr="00A05561" w:rsidRDefault="00902647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Сумма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капитала,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которую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выделяют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акционерные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общества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и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другие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предприятия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для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начала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деятельности.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Определяется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договором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и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уставом</w:t>
            </w:r>
          </w:p>
        </w:tc>
      </w:tr>
      <w:tr w:rsidR="00A12F05" w:rsidRPr="00A05561" w:rsidTr="007E4C96">
        <w:tblPrEx>
          <w:jc w:val="right"/>
        </w:tblPrEx>
        <w:trPr>
          <w:gridAfter w:val="1"/>
          <w:wAfter w:w="249" w:type="dxa"/>
          <w:jc w:val="right"/>
        </w:trPr>
        <w:tc>
          <w:tcPr>
            <w:tcW w:w="851" w:type="dxa"/>
            <w:gridSpan w:val="2"/>
          </w:tcPr>
          <w:p w:rsidR="00A12F05" w:rsidRPr="00A05561" w:rsidRDefault="002D4C20" w:rsidP="007E4C96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18</w:t>
            </w:r>
          </w:p>
        </w:tc>
        <w:tc>
          <w:tcPr>
            <w:tcW w:w="1843" w:type="dxa"/>
            <w:gridSpan w:val="2"/>
          </w:tcPr>
          <w:p w:rsidR="00A12F05" w:rsidRPr="00A05561" w:rsidRDefault="0014274A" w:rsidP="007E4C96">
            <w:pPr>
              <w:widowControl/>
              <w:spacing w:before="0" w:line="360" w:lineRule="auto"/>
              <w:ind w:firstLine="0"/>
              <w:rPr>
                <w:b/>
                <w:color w:val="000000"/>
                <w:sz w:val="20"/>
              </w:rPr>
            </w:pPr>
            <w:r w:rsidRPr="00A05561">
              <w:rPr>
                <w:b/>
                <w:color w:val="000000"/>
                <w:sz w:val="20"/>
              </w:rPr>
              <w:t>Хеджирование</w:t>
            </w:r>
          </w:p>
        </w:tc>
        <w:tc>
          <w:tcPr>
            <w:tcW w:w="5953" w:type="dxa"/>
            <w:gridSpan w:val="2"/>
          </w:tcPr>
          <w:p w:rsidR="00A12F05" w:rsidRPr="00A05561" w:rsidRDefault="0014274A" w:rsidP="007E4C96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страхование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валютных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и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других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рисков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путем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внешнеторговых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и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кредитных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операций,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изменения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валюты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торговой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или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кредитной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сделки,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создания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резервов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для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покрытия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возможных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убытков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в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результате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изменения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валютных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курсов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и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т.д.</w:t>
            </w:r>
          </w:p>
        </w:tc>
      </w:tr>
    </w:tbl>
    <w:p w:rsidR="001874B9" w:rsidRPr="00A05561" w:rsidRDefault="001874B9" w:rsidP="007E4C96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</w:p>
    <w:p w:rsidR="001B1D69" w:rsidRPr="00A05561" w:rsidRDefault="001B1D69" w:rsidP="007E4C96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</w:p>
    <w:p w:rsidR="00F72AE4" w:rsidRPr="00A05561" w:rsidRDefault="00492EF6" w:rsidP="007E4C96">
      <w:pPr>
        <w:widowControl/>
        <w:spacing w:before="0" w:line="360" w:lineRule="auto"/>
        <w:ind w:firstLine="709"/>
        <w:rPr>
          <w:b/>
          <w:color w:val="000000"/>
          <w:sz w:val="28"/>
          <w:szCs w:val="28"/>
        </w:rPr>
      </w:pPr>
      <w:r w:rsidRPr="00A05561">
        <w:rPr>
          <w:caps/>
          <w:color w:val="000000"/>
          <w:sz w:val="28"/>
          <w:szCs w:val="28"/>
        </w:rPr>
        <w:br w:type="page"/>
      </w:r>
      <w:r w:rsidR="00F72AE4" w:rsidRPr="00A05561">
        <w:rPr>
          <w:b/>
          <w:color w:val="000000"/>
          <w:sz w:val="28"/>
          <w:szCs w:val="28"/>
        </w:rPr>
        <w:t>Список</w:t>
      </w:r>
      <w:r w:rsidR="007E4C96" w:rsidRPr="00A05561">
        <w:rPr>
          <w:b/>
          <w:color w:val="000000"/>
          <w:sz w:val="28"/>
          <w:szCs w:val="28"/>
        </w:rPr>
        <w:t xml:space="preserve"> </w:t>
      </w:r>
      <w:r w:rsidR="00F72AE4" w:rsidRPr="00A05561">
        <w:rPr>
          <w:b/>
          <w:color w:val="000000"/>
          <w:sz w:val="28"/>
          <w:szCs w:val="28"/>
        </w:rPr>
        <w:t>использованных</w:t>
      </w:r>
      <w:r w:rsidR="007E4C96" w:rsidRPr="00A05561">
        <w:rPr>
          <w:b/>
          <w:color w:val="000000"/>
          <w:sz w:val="28"/>
          <w:szCs w:val="28"/>
        </w:rPr>
        <w:t xml:space="preserve"> </w:t>
      </w:r>
      <w:r w:rsidR="00F72AE4" w:rsidRPr="00A05561">
        <w:rPr>
          <w:b/>
          <w:color w:val="000000"/>
          <w:sz w:val="28"/>
          <w:szCs w:val="28"/>
        </w:rPr>
        <w:t>источников</w:t>
      </w:r>
    </w:p>
    <w:p w:rsidR="00F72AE4" w:rsidRPr="00A05561" w:rsidRDefault="00F72AE4" w:rsidP="007E4C96">
      <w:pPr>
        <w:widowControl/>
        <w:spacing w:before="0" w:line="360" w:lineRule="auto"/>
        <w:ind w:firstLine="709"/>
        <w:rPr>
          <w:b/>
          <w:color w:val="000000"/>
          <w:sz w:val="28"/>
          <w:szCs w:val="28"/>
        </w:rPr>
      </w:pPr>
    </w:p>
    <w:p w:rsidR="00F72AE4" w:rsidRPr="00A05561" w:rsidRDefault="00F72AE4" w:rsidP="007E4C96">
      <w:pPr>
        <w:widowControl/>
        <w:spacing w:before="0" w:line="360" w:lineRule="auto"/>
        <w:ind w:firstLine="0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Нормативные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правовые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акты</w:t>
      </w:r>
    </w:p>
    <w:p w:rsidR="00F72AE4" w:rsidRPr="00A05561" w:rsidRDefault="00F72AE4" w:rsidP="007E4C96">
      <w:pPr>
        <w:widowControl/>
        <w:numPr>
          <w:ilvl w:val="0"/>
          <w:numId w:val="19"/>
        </w:numPr>
        <w:tabs>
          <w:tab w:val="left" w:pos="851"/>
          <w:tab w:val="left" w:pos="900"/>
          <w:tab w:val="left" w:pos="1080"/>
        </w:tabs>
        <w:autoSpaceDE w:val="0"/>
        <w:autoSpaceDN w:val="0"/>
        <w:spacing w:before="0" w:line="360" w:lineRule="auto"/>
        <w:ind w:left="0" w:firstLine="0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Конституция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Российской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Федерации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[Текст]: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офиц.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текст.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–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М.: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Юрид.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Лит.,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1993.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—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39с.</w:t>
      </w:r>
    </w:p>
    <w:p w:rsidR="00F72AE4" w:rsidRPr="00A05561" w:rsidRDefault="00F72AE4" w:rsidP="007E4C96">
      <w:pPr>
        <w:widowControl/>
        <w:numPr>
          <w:ilvl w:val="0"/>
          <w:numId w:val="19"/>
        </w:numPr>
        <w:tabs>
          <w:tab w:val="left" w:pos="426"/>
          <w:tab w:val="left" w:pos="851"/>
          <w:tab w:val="left" w:pos="900"/>
          <w:tab w:val="left" w:pos="1080"/>
          <w:tab w:val="left" w:pos="1440"/>
        </w:tabs>
        <w:spacing w:before="0" w:line="360" w:lineRule="auto"/>
        <w:ind w:left="0" w:firstLine="0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Гражданский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кодекс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РФ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[Текст]: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офиц.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текст.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—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М.: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Проспект,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2005.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—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116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с.</w:t>
      </w:r>
    </w:p>
    <w:p w:rsidR="005E1707" w:rsidRPr="00A05561" w:rsidRDefault="00F72AE4" w:rsidP="007E4C96">
      <w:pPr>
        <w:widowControl/>
        <w:numPr>
          <w:ilvl w:val="0"/>
          <w:numId w:val="19"/>
        </w:numPr>
        <w:shd w:val="clear" w:color="auto" w:fill="FFFFFF"/>
        <w:tabs>
          <w:tab w:val="left" w:pos="426"/>
          <w:tab w:val="left" w:pos="851"/>
          <w:tab w:val="left" w:pos="900"/>
          <w:tab w:val="left" w:pos="1080"/>
          <w:tab w:val="left" w:pos="1440"/>
        </w:tabs>
        <w:autoSpaceDE w:val="0"/>
        <w:autoSpaceDN w:val="0"/>
        <w:adjustRightInd w:val="0"/>
        <w:spacing w:before="0" w:line="360" w:lineRule="auto"/>
        <w:ind w:left="0" w:firstLine="0"/>
        <w:rPr>
          <w:color w:val="000000"/>
          <w:sz w:val="28"/>
          <w:szCs w:val="28"/>
        </w:rPr>
      </w:pPr>
      <w:r w:rsidRPr="00A05561">
        <w:rPr>
          <w:bCs/>
          <w:color w:val="000000"/>
          <w:sz w:val="28"/>
          <w:szCs w:val="28"/>
        </w:rPr>
        <w:t>Послание</w:t>
      </w:r>
      <w:r w:rsidR="007E4C96" w:rsidRPr="00A05561">
        <w:rPr>
          <w:bCs/>
          <w:color w:val="000000"/>
          <w:sz w:val="28"/>
          <w:szCs w:val="28"/>
        </w:rPr>
        <w:t xml:space="preserve"> </w:t>
      </w:r>
      <w:r w:rsidRPr="00A05561">
        <w:rPr>
          <w:bCs/>
          <w:color w:val="000000"/>
          <w:sz w:val="28"/>
          <w:szCs w:val="28"/>
        </w:rPr>
        <w:t>Президента</w:t>
      </w:r>
      <w:r w:rsidR="007E4C96" w:rsidRPr="00A05561">
        <w:rPr>
          <w:bCs/>
          <w:color w:val="000000"/>
          <w:sz w:val="28"/>
          <w:szCs w:val="28"/>
        </w:rPr>
        <w:t xml:space="preserve"> </w:t>
      </w:r>
      <w:r w:rsidRPr="00A05561">
        <w:rPr>
          <w:bCs/>
          <w:color w:val="000000"/>
          <w:sz w:val="28"/>
          <w:szCs w:val="28"/>
        </w:rPr>
        <w:t>Российской</w:t>
      </w:r>
      <w:r w:rsidR="007E4C96" w:rsidRPr="00A05561">
        <w:rPr>
          <w:bCs/>
          <w:color w:val="000000"/>
          <w:sz w:val="28"/>
          <w:szCs w:val="28"/>
        </w:rPr>
        <w:t xml:space="preserve"> </w:t>
      </w:r>
      <w:r w:rsidRPr="00A05561">
        <w:rPr>
          <w:bCs/>
          <w:color w:val="000000"/>
          <w:sz w:val="28"/>
          <w:szCs w:val="28"/>
        </w:rPr>
        <w:t>Федерации</w:t>
      </w:r>
      <w:r w:rsidR="007E4C96" w:rsidRPr="00A05561">
        <w:rPr>
          <w:bCs/>
          <w:color w:val="000000"/>
          <w:sz w:val="28"/>
          <w:szCs w:val="28"/>
        </w:rPr>
        <w:t xml:space="preserve"> </w:t>
      </w:r>
      <w:r w:rsidRPr="00A05561">
        <w:rPr>
          <w:bCs/>
          <w:color w:val="000000"/>
          <w:sz w:val="28"/>
          <w:szCs w:val="28"/>
        </w:rPr>
        <w:t>Федеральному</w:t>
      </w:r>
      <w:r w:rsidR="007E4C96" w:rsidRPr="00A05561">
        <w:rPr>
          <w:bCs/>
          <w:color w:val="000000"/>
          <w:sz w:val="28"/>
          <w:szCs w:val="28"/>
        </w:rPr>
        <w:t xml:space="preserve"> </w:t>
      </w:r>
      <w:r w:rsidRPr="00A05561">
        <w:rPr>
          <w:bCs/>
          <w:color w:val="000000"/>
          <w:sz w:val="28"/>
          <w:szCs w:val="28"/>
        </w:rPr>
        <w:t>Собранию</w:t>
      </w:r>
      <w:r w:rsidR="007E4C96" w:rsidRPr="00A05561">
        <w:rPr>
          <w:bCs/>
          <w:color w:val="000000"/>
          <w:sz w:val="28"/>
          <w:szCs w:val="28"/>
        </w:rPr>
        <w:t xml:space="preserve"> </w:t>
      </w:r>
      <w:r w:rsidRPr="00A05561">
        <w:rPr>
          <w:bCs/>
          <w:color w:val="000000"/>
          <w:sz w:val="28"/>
          <w:szCs w:val="28"/>
        </w:rPr>
        <w:t>Российской</w:t>
      </w:r>
      <w:r w:rsidR="007E4C96" w:rsidRPr="00A05561">
        <w:rPr>
          <w:bCs/>
          <w:color w:val="000000"/>
          <w:sz w:val="28"/>
          <w:szCs w:val="28"/>
        </w:rPr>
        <w:t xml:space="preserve"> </w:t>
      </w:r>
      <w:r w:rsidRPr="00A05561">
        <w:rPr>
          <w:bCs/>
          <w:color w:val="000000"/>
          <w:sz w:val="28"/>
          <w:szCs w:val="28"/>
        </w:rPr>
        <w:t>Федерации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</w:t>
      </w:r>
      <w:r w:rsidR="007E4C96" w:rsidRPr="00A05561">
        <w:rPr>
          <w:color w:val="000000"/>
          <w:sz w:val="28"/>
          <w:szCs w:val="28"/>
        </w:rPr>
        <w:t xml:space="preserve"> </w:t>
      </w:r>
      <w:r w:rsidR="001D4937" w:rsidRPr="00A05561">
        <w:rPr>
          <w:color w:val="000000"/>
          <w:sz w:val="28"/>
          <w:szCs w:val="28"/>
        </w:rPr>
        <w:t>12</w:t>
      </w:r>
      <w:r w:rsidRPr="00A05561">
        <w:rPr>
          <w:color w:val="000000"/>
          <w:sz w:val="28"/>
          <w:szCs w:val="28"/>
        </w:rPr>
        <w:t>.11.200</w:t>
      </w:r>
      <w:r w:rsidR="001D4937" w:rsidRPr="00A05561">
        <w:rPr>
          <w:color w:val="000000"/>
          <w:sz w:val="28"/>
          <w:szCs w:val="28"/>
        </w:rPr>
        <w:t>9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/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Администрация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Президента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РФ.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—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Москва,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200</w:t>
      </w:r>
      <w:r w:rsidR="001D4937" w:rsidRPr="00A05561">
        <w:rPr>
          <w:color w:val="000000"/>
          <w:sz w:val="28"/>
          <w:szCs w:val="28"/>
        </w:rPr>
        <w:t>9</w:t>
      </w:r>
      <w:r w:rsidRPr="00A05561">
        <w:rPr>
          <w:color w:val="000000"/>
          <w:sz w:val="28"/>
          <w:szCs w:val="28"/>
        </w:rPr>
        <w:t>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—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Режим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доступа:</w:t>
      </w:r>
      <w:r w:rsidR="007E4C96" w:rsidRPr="00A05561">
        <w:rPr>
          <w:color w:val="000000"/>
          <w:sz w:val="28"/>
          <w:szCs w:val="28"/>
        </w:rPr>
        <w:t xml:space="preserve"> </w:t>
      </w:r>
      <w:hyperlink r:id="rId10" w:history="1">
        <w:r w:rsidRPr="00A05561">
          <w:rPr>
            <w:rStyle w:val="af4"/>
            <w:color w:val="000000"/>
            <w:sz w:val="28"/>
            <w:szCs w:val="28"/>
            <w:u w:val="none"/>
            <w:lang w:val="en-US"/>
          </w:rPr>
          <w:t>www</w:t>
        </w:r>
        <w:r w:rsidRPr="00A05561">
          <w:rPr>
            <w:rStyle w:val="af4"/>
            <w:color w:val="000000"/>
            <w:sz w:val="28"/>
            <w:szCs w:val="28"/>
            <w:u w:val="none"/>
          </w:rPr>
          <w:t>.</w:t>
        </w:r>
        <w:r w:rsidRPr="00A05561">
          <w:rPr>
            <w:rStyle w:val="af4"/>
            <w:color w:val="000000"/>
            <w:sz w:val="28"/>
            <w:szCs w:val="28"/>
            <w:u w:val="none"/>
            <w:lang w:val="en-US"/>
          </w:rPr>
          <w:t>Kremlin</w:t>
        </w:r>
        <w:r w:rsidRPr="00A05561">
          <w:rPr>
            <w:rStyle w:val="af4"/>
            <w:color w:val="000000"/>
            <w:sz w:val="28"/>
            <w:szCs w:val="28"/>
            <w:u w:val="none"/>
          </w:rPr>
          <w:t>.</w:t>
        </w:r>
        <w:r w:rsidRPr="00A05561">
          <w:rPr>
            <w:rStyle w:val="af4"/>
            <w:color w:val="000000"/>
            <w:sz w:val="28"/>
            <w:szCs w:val="28"/>
            <w:u w:val="none"/>
            <w:lang w:val="en-US"/>
          </w:rPr>
          <w:t>ru</w:t>
        </w:r>
        <w:r w:rsidRPr="00A05561">
          <w:rPr>
            <w:rStyle w:val="af4"/>
            <w:color w:val="000000"/>
            <w:sz w:val="28"/>
            <w:szCs w:val="28"/>
            <w:u w:val="none"/>
          </w:rPr>
          <w:t>/</w:t>
        </w:r>
        <w:r w:rsidRPr="00A05561">
          <w:rPr>
            <w:rStyle w:val="af4"/>
            <w:color w:val="000000"/>
            <w:sz w:val="28"/>
            <w:szCs w:val="28"/>
            <w:u w:val="none"/>
            <w:lang w:val="en-US"/>
          </w:rPr>
          <w:t>appears</w:t>
        </w:r>
      </w:hyperlink>
    </w:p>
    <w:p w:rsidR="005E3032" w:rsidRPr="00A05561" w:rsidRDefault="005E3032" w:rsidP="007E4C96">
      <w:pPr>
        <w:widowControl/>
        <w:numPr>
          <w:ilvl w:val="0"/>
          <w:numId w:val="19"/>
        </w:numPr>
        <w:shd w:val="clear" w:color="auto" w:fill="FFFFFF"/>
        <w:tabs>
          <w:tab w:val="left" w:pos="426"/>
          <w:tab w:val="left" w:pos="851"/>
          <w:tab w:val="left" w:pos="900"/>
          <w:tab w:val="left" w:pos="1080"/>
          <w:tab w:val="left" w:pos="1440"/>
        </w:tabs>
        <w:autoSpaceDE w:val="0"/>
        <w:autoSpaceDN w:val="0"/>
        <w:adjustRightInd w:val="0"/>
        <w:spacing w:before="0" w:line="360" w:lineRule="auto"/>
        <w:ind w:left="0" w:firstLine="0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Федеральный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Закон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РФ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«О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банковской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деятельности»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03.02.1996г.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№17-ФЗ</w:t>
      </w:r>
      <w:r w:rsidR="007E4C96" w:rsidRPr="00A05561">
        <w:rPr>
          <w:color w:val="000000"/>
          <w:sz w:val="28"/>
          <w:szCs w:val="28"/>
        </w:rPr>
        <w:t xml:space="preserve"> </w:t>
      </w:r>
      <w:r w:rsidR="00FB1F5C"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="00FB1F5C" w:rsidRPr="00A05561">
        <w:rPr>
          <w:color w:val="000000"/>
          <w:sz w:val="28"/>
          <w:szCs w:val="28"/>
        </w:rPr>
        <w:t>последующими</w:t>
      </w:r>
      <w:r w:rsidR="007E4C96" w:rsidRPr="00A05561">
        <w:rPr>
          <w:color w:val="000000"/>
          <w:sz w:val="28"/>
          <w:szCs w:val="28"/>
        </w:rPr>
        <w:t xml:space="preserve"> </w:t>
      </w:r>
      <w:r w:rsidR="00FB1F5C" w:rsidRPr="00A05561">
        <w:rPr>
          <w:color w:val="000000"/>
          <w:sz w:val="28"/>
          <w:szCs w:val="28"/>
        </w:rPr>
        <w:t>изменениями</w:t>
      </w:r>
      <w:r w:rsidR="007E4C96" w:rsidRPr="00A05561">
        <w:rPr>
          <w:color w:val="000000"/>
          <w:sz w:val="28"/>
          <w:szCs w:val="28"/>
        </w:rPr>
        <w:t xml:space="preserve"> </w:t>
      </w:r>
      <w:r w:rsidR="00FB1F5C"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="00FB1F5C" w:rsidRPr="00A05561">
        <w:rPr>
          <w:color w:val="000000"/>
          <w:sz w:val="28"/>
          <w:szCs w:val="28"/>
        </w:rPr>
        <w:t>дополнениями</w:t>
      </w:r>
      <w:r w:rsidRPr="00A05561">
        <w:rPr>
          <w:color w:val="000000"/>
          <w:sz w:val="28"/>
          <w:szCs w:val="28"/>
        </w:rPr>
        <w:t>.</w:t>
      </w:r>
    </w:p>
    <w:p w:rsidR="005E3032" w:rsidRPr="00A05561" w:rsidRDefault="005E3032" w:rsidP="007E4C96">
      <w:pPr>
        <w:widowControl/>
        <w:numPr>
          <w:ilvl w:val="0"/>
          <w:numId w:val="19"/>
        </w:numPr>
        <w:shd w:val="clear" w:color="auto" w:fill="FFFFFF"/>
        <w:tabs>
          <w:tab w:val="left" w:pos="0"/>
          <w:tab w:val="left" w:pos="851"/>
          <w:tab w:val="left" w:pos="900"/>
          <w:tab w:val="left" w:pos="1080"/>
        </w:tabs>
        <w:autoSpaceDE w:val="0"/>
        <w:autoSpaceDN w:val="0"/>
        <w:adjustRightInd w:val="0"/>
        <w:spacing w:before="0" w:line="360" w:lineRule="auto"/>
        <w:ind w:left="0" w:firstLine="0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Федеральный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закон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РФ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10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июля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2002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№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86-ФЗ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«О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Центральном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Российской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Федерации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(Банке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России)».</w:t>
      </w:r>
    </w:p>
    <w:p w:rsidR="006A0189" w:rsidRPr="00A05561" w:rsidRDefault="006A0189" w:rsidP="007E4C96">
      <w:pPr>
        <w:widowControl/>
        <w:numPr>
          <w:ilvl w:val="0"/>
          <w:numId w:val="19"/>
        </w:numPr>
        <w:shd w:val="clear" w:color="auto" w:fill="FFFFFF"/>
        <w:tabs>
          <w:tab w:val="left" w:pos="0"/>
          <w:tab w:val="left" w:pos="851"/>
          <w:tab w:val="left" w:pos="900"/>
          <w:tab w:val="left" w:pos="1080"/>
        </w:tabs>
        <w:autoSpaceDE w:val="0"/>
        <w:autoSpaceDN w:val="0"/>
        <w:adjustRightInd w:val="0"/>
        <w:spacing w:before="0" w:line="360" w:lineRule="auto"/>
        <w:ind w:left="0" w:firstLine="0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Порядок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работы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электронными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кассирами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(КЭШ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диспенсорами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Сберегательных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России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его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филиалах)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ред.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2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№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485-2р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12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марта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2004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года.</w:t>
      </w:r>
    </w:p>
    <w:p w:rsidR="006A0189" w:rsidRPr="00A05561" w:rsidRDefault="006A0189" w:rsidP="007E4C96">
      <w:pPr>
        <w:widowControl/>
        <w:numPr>
          <w:ilvl w:val="0"/>
          <w:numId w:val="19"/>
        </w:numPr>
        <w:shd w:val="clear" w:color="auto" w:fill="FFFFFF"/>
        <w:tabs>
          <w:tab w:val="left" w:pos="0"/>
          <w:tab w:val="left" w:pos="851"/>
          <w:tab w:val="left" w:pos="900"/>
          <w:tab w:val="left" w:pos="1080"/>
        </w:tabs>
        <w:autoSpaceDE w:val="0"/>
        <w:autoSpaceDN w:val="0"/>
        <w:adjustRightInd w:val="0"/>
        <w:spacing w:before="0" w:line="360" w:lineRule="auto"/>
        <w:ind w:left="0" w:firstLine="0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Порядок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совершения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международными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банковскими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картами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подразделениях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Сбербанка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России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(эмиссия)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редакция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2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изменениями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1-12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№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299-2-р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16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мая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2002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года.</w:t>
      </w:r>
    </w:p>
    <w:p w:rsidR="006A0189" w:rsidRPr="00A05561" w:rsidRDefault="006A0189" w:rsidP="007E4C96">
      <w:pPr>
        <w:widowControl/>
        <w:numPr>
          <w:ilvl w:val="0"/>
          <w:numId w:val="19"/>
        </w:numPr>
        <w:shd w:val="clear" w:color="auto" w:fill="FFFFFF"/>
        <w:tabs>
          <w:tab w:val="left" w:pos="0"/>
          <w:tab w:val="left" w:pos="851"/>
          <w:tab w:val="left" w:pos="900"/>
          <w:tab w:val="left" w:pos="1080"/>
        </w:tabs>
        <w:autoSpaceDE w:val="0"/>
        <w:autoSpaceDN w:val="0"/>
        <w:adjustRightInd w:val="0"/>
        <w:spacing w:before="0" w:line="360" w:lineRule="auto"/>
        <w:ind w:left="0" w:firstLine="0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Правила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совершения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сберегательным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сертификатам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СБ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РФ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образца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1999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года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№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514-р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20.05.1999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(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учетом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изменений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дополнений).</w:t>
      </w:r>
    </w:p>
    <w:p w:rsidR="006A0189" w:rsidRPr="00A05561" w:rsidRDefault="006A0189" w:rsidP="007E4C96">
      <w:pPr>
        <w:widowControl/>
        <w:numPr>
          <w:ilvl w:val="0"/>
          <w:numId w:val="19"/>
        </w:numPr>
        <w:shd w:val="clear" w:color="auto" w:fill="FFFFFF"/>
        <w:tabs>
          <w:tab w:val="left" w:pos="0"/>
          <w:tab w:val="left" w:pos="851"/>
          <w:tab w:val="left" w:pos="900"/>
          <w:tab w:val="left" w:pos="1080"/>
        </w:tabs>
        <w:autoSpaceDE w:val="0"/>
        <w:autoSpaceDN w:val="0"/>
        <w:adjustRightInd w:val="0"/>
        <w:spacing w:before="0" w:line="360" w:lineRule="auto"/>
        <w:ind w:left="0" w:firstLine="0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Инструкция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порядке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совершении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Сбербанке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России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вкладам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физических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лиц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№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2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-р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26.02.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2003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г.</w:t>
      </w:r>
    </w:p>
    <w:p w:rsidR="00C87278" w:rsidRPr="00A05561" w:rsidRDefault="006A0189" w:rsidP="007E4C96">
      <w:pPr>
        <w:widowControl/>
        <w:numPr>
          <w:ilvl w:val="0"/>
          <w:numId w:val="19"/>
        </w:numPr>
        <w:shd w:val="clear" w:color="auto" w:fill="FFFFFF"/>
        <w:tabs>
          <w:tab w:val="left" w:pos="0"/>
          <w:tab w:val="left" w:pos="851"/>
          <w:tab w:val="left" w:pos="900"/>
          <w:tab w:val="left" w:pos="1080"/>
        </w:tabs>
        <w:autoSpaceDE w:val="0"/>
        <w:autoSpaceDN w:val="0"/>
        <w:adjustRightInd w:val="0"/>
        <w:spacing w:before="0" w:line="360" w:lineRule="auto"/>
        <w:ind w:left="0" w:firstLine="0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Инструкция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России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№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102-И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3.06.2002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«О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правилах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выпуска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регистрации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ценных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бумаг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кредитными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организациями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территории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Российской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Федерации»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(с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изменениями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3.07.2003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г.).</w:t>
      </w:r>
    </w:p>
    <w:p w:rsidR="00F72AE4" w:rsidRPr="00A05561" w:rsidRDefault="006A0189" w:rsidP="007E4C96">
      <w:pPr>
        <w:widowControl/>
        <w:numPr>
          <w:ilvl w:val="0"/>
          <w:numId w:val="19"/>
        </w:numPr>
        <w:shd w:val="clear" w:color="auto" w:fill="FFFFFF"/>
        <w:tabs>
          <w:tab w:val="left" w:pos="0"/>
          <w:tab w:val="left" w:pos="851"/>
          <w:tab w:val="left" w:pos="1080"/>
          <w:tab w:val="left" w:pos="1260"/>
        </w:tabs>
        <w:autoSpaceDE w:val="0"/>
        <w:autoSpaceDN w:val="0"/>
        <w:adjustRightInd w:val="0"/>
        <w:spacing w:before="0" w:line="360" w:lineRule="auto"/>
        <w:ind w:left="0" w:firstLine="0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Регламент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проведения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Сберегательном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России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банковских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универсальным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рабочим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местом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№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854-р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30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ноября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2001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года.</w:t>
      </w:r>
    </w:p>
    <w:p w:rsidR="007247FC" w:rsidRPr="00A05561" w:rsidRDefault="007247FC" w:rsidP="007E4C96">
      <w:pPr>
        <w:widowControl/>
        <w:numPr>
          <w:ilvl w:val="0"/>
          <w:numId w:val="19"/>
        </w:numPr>
        <w:shd w:val="clear" w:color="auto" w:fill="FFFFFF"/>
        <w:tabs>
          <w:tab w:val="left" w:pos="0"/>
          <w:tab w:val="left" w:pos="1080"/>
          <w:tab w:val="left" w:pos="1260"/>
        </w:tabs>
        <w:autoSpaceDE w:val="0"/>
        <w:autoSpaceDN w:val="0"/>
        <w:adjustRightInd w:val="0"/>
        <w:spacing w:before="0" w:line="360" w:lineRule="auto"/>
        <w:ind w:left="0" w:firstLine="0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Показатели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социально-экономического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развития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страны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//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Федеральная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служба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государственной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статистики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//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http://www.gks.ru/.</w:t>
      </w:r>
    </w:p>
    <w:p w:rsidR="00F72AE4" w:rsidRPr="00A05561" w:rsidRDefault="00F72AE4" w:rsidP="007E4C96">
      <w:pPr>
        <w:widowControl/>
        <w:spacing w:before="0" w:line="360" w:lineRule="auto"/>
        <w:ind w:firstLine="0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Научная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литература</w:t>
      </w:r>
    </w:p>
    <w:p w:rsidR="00637071" w:rsidRPr="00A05561" w:rsidRDefault="006C1D5D" w:rsidP="007E4C96">
      <w:pPr>
        <w:widowControl/>
        <w:numPr>
          <w:ilvl w:val="0"/>
          <w:numId w:val="19"/>
        </w:numPr>
        <w:shd w:val="clear" w:color="auto" w:fill="FFFFFF"/>
        <w:tabs>
          <w:tab w:val="clear" w:pos="720"/>
          <w:tab w:val="num" w:pos="0"/>
          <w:tab w:val="left" w:pos="426"/>
          <w:tab w:val="left" w:pos="1080"/>
          <w:tab w:val="left" w:pos="1440"/>
        </w:tabs>
        <w:autoSpaceDE w:val="0"/>
        <w:autoSpaceDN w:val="0"/>
        <w:adjustRightInd w:val="0"/>
        <w:spacing w:before="0" w:line="360" w:lineRule="auto"/>
        <w:ind w:left="0" w:firstLine="0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Антонов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П.Г.,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Пессель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Денежное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обращение,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кредиты,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банки</w:t>
      </w:r>
      <w:r w:rsidR="007E4C96" w:rsidRPr="00A05561">
        <w:rPr>
          <w:color w:val="000000"/>
          <w:sz w:val="28"/>
          <w:szCs w:val="28"/>
        </w:rPr>
        <w:t xml:space="preserve"> </w:t>
      </w:r>
      <w:r w:rsidR="000C65C6" w:rsidRPr="00A05561">
        <w:rPr>
          <w:color w:val="000000"/>
          <w:sz w:val="28"/>
          <w:szCs w:val="28"/>
        </w:rPr>
        <w:t>[Текст]:</w:t>
      </w:r>
      <w:r w:rsidR="007E4C96" w:rsidRPr="00A05561">
        <w:rPr>
          <w:color w:val="000000"/>
          <w:sz w:val="28"/>
          <w:szCs w:val="28"/>
        </w:rPr>
        <w:t xml:space="preserve"> </w:t>
      </w:r>
      <w:r w:rsidR="000C65C6" w:rsidRPr="00A05561">
        <w:rPr>
          <w:color w:val="000000"/>
          <w:sz w:val="28"/>
          <w:szCs w:val="28"/>
        </w:rPr>
        <w:t>учебник</w:t>
      </w:r>
      <w:r w:rsidR="007E4C96" w:rsidRPr="00A05561">
        <w:rPr>
          <w:color w:val="000000"/>
          <w:sz w:val="28"/>
          <w:szCs w:val="28"/>
        </w:rPr>
        <w:t xml:space="preserve"> </w:t>
      </w:r>
      <w:r w:rsidR="000C65C6" w:rsidRPr="00A05561">
        <w:rPr>
          <w:color w:val="000000"/>
          <w:sz w:val="28"/>
          <w:szCs w:val="28"/>
        </w:rPr>
        <w:t>/</w:t>
      </w:r>
      <w:r w:rsidR="007E4C96" w:rsidRPr="00A05561">
        <w:rPr>
          <w:color w:val="000000"/>
          <w:sz w:val="28"/>
          <w:szCs w:val="28"/>
        </w:rPr>
        <w:t xml:space="preserve"> </w:t>
      </w:r>
      <w:r w:rsidR="000C65C6" w:rsidRPr="00A05561">
        <w:rPr>
          <w:color w:val="000000"/>
          <w:sz w:val="28"/>
          <w:szCs w:val="28"/>
        </w:rPr>
        <w:t>П.Г.Антонов,</w:t>
      </w:r>
      <w:r w:rsidR="007E4C96" w:rsidRPr="00A05561">
        <w:rPr>
          <w:color w:val="000000"/>
          <w:sz w:val="28"/>
          <w:szCs w:val="28"/>
        </w:rPr>
        <w:t xml:space="preserve"> </w:t>
      </w:r>
      <w:r w:rsidR="000C65C6" w:rsidRPr="00A05561">
        <w:rPr>
          <w:color w:val="000000"/>
          <w:sz w:val="28"/>
          <w:szCs w:val="28"/>
        </w:rPr>
        <w:t>М.</w:t>
      </w:r>
      <w:r w:rsidR="007E4C96" w:rsidRPr="00A05561">
        <w:rPr>
          <w:color w:val="000000"/>
          <w:sz w:val="28"/>
          <w:szCs w:val="28"/>
        </w:rPr>
        <w:t xml:space="preserve"> </w:t>
      </w:r>
      <w:r w:rsidR="000C65C6" w:rsidRPr="00A05561">
        <w:rPr>
          <w:color w:val="000000"/>
          <w:sz w:val="28"/>
          <w:szCs w:val="28"/>
        </w:rPr>
        <w:t>Пессель,</w:t>
      </w:r>
      <w:r w:rsidR="007E4C96" w:rsidRPr="00A05561">
        <w:rPr>
          <w:color w:val="000000"/>
          <w:sz w:val="28"/>
          <w:szCs w:val="28"/>
        </w:rPr>
        <w:t xml:space="preserve"> </w:t>
      </w:r>
      <w:r w:rsidR="000C65C6" w:rsidRPr="00A05561">
        <w:rPr>
          <w:color w:val="000000"/>
          <w:sz w:val="28"/>
          <w:szCs w:val="28"/>
        </w:rPr>
        <w:t>Р.</w:t>
      </w:r>
      <w:r w:rsidR="007E4C96" w:rsidRPr="00A05561">
        <w:rPr>
          <w:color w:val="000000"/>
          <w:sz w:val="28"/>
          <w:szCs w:val="28"/>
        </w:rPr>
        <w:t xml:space="preserve"> </w:t>
      </w:r>
      <w:r w:rsidR="000C65C6" w:rsidRPr="00A05561">
        <w:rPr>
          <w:color w:val="000000"/>
          <w:sz w:val="28"/>
          <w:szCs w:val="28"/>
        </w:rPr>
        <w:t>Белоусов</w:t>
      </w:r>
      <w:r w:rsidRPr="00A05561">
        <w:rPr>
          <w:color w:val="000000"/>
          <w:sz w:val="28"/>
          <w:szCs w:val="28"/>
        </w:rPr>
        <w:t>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-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М.,</w:t>
      </w:r>
      <w:r w:rsidR="000C65C6" w:rsidRPr="00A05561">
        <w:rPr>
          <w:color w:val="000000"/>
          <w:sz w:val="28"/>
          <w:szCs w:val="28"/>
        </w:rPr>
        <w:t>2005</w:t>
      </w:r>
      <w:r w:rsidRPr="00A05561">
        <w:rPr>
          <w:color w:val="000000"/>
          <w:sz w:val="28"/>
          <w:szCs w:val="28"/>
        </w:rPr>
        <w:t>.-</w:t>
      </w:r>
      <w:r w:rsidR="007E4C96" w:rsidRPr="00A05561">
        <w:rPr>
          <w:color w:val="000000"/>
          <w:sz w:val="28"/>
          <w:szCs w:val="28"/>
        </w:rPr>
        <w:t xml:space="preserve"> </w:t>
      </w:r>
      <w:r w:rsidR="000C65C6" w:rsidRPr="00A05561">
        <w:rPr>
          <w:color w:val="000000"/>
          <w:sz w:val="28"/>
          <w:szCs w:val="28"/>
        </w:rPr>
        <w:t>272</w:t>
      </w:r>
      <w:r w:rsidR="007E4C96" w:rsidRPr="00A05561">
        <w:rPr>
          <w:color w:val="000000"/>
          <w:sz w:val="28"/>
          <w:szCs w:val="28"/>
        </w:rPr>
        <w:t xml:space="preserve"> </w:t>
      </w:r>
      <w:r w:rsidR="000C65C6" w:rsidRPr="00A05561">
        <w:rPr>
          <w:color w:val="000000"/>
          <w:sz w:val="28"/>
          <w:szCs w:val="28"/>
        </w:rPr>
        <w:t>с.</w:t>
      </w:r>
    </w:p>
    <w:p w:rsidR="00637071" w:rsidRPr="00A05561" w:rsidRDefault="00637071" w:rsidP="007E4C96">
      <w:pPr>
        <w:widowControl/>
        <w:numPr>
          <w:ilvl w:val="0"/>
          <w:numId w:val="19"/>
        </w:numPr>
        <w:shd w:val="clear" w:color="auto" w:fill="FFFFFF"/>
        <w:tabs>
          <w:tab w:val="left" w:pos="0"/>
          <w:tab w:val="left" w:pos="426"/>
          <w:tab w:val="left" w:pos="1080"/>
          <w:tab w:val="left" w:pos="1440"/>
        </w:tabs>
        <w:autoSpaceDE w:val="0"/>
        <w:autoSpaceDN w:val="0"/>
        <w:adjustRightInd w:val="0"/>
        <w:spacing w:before="0" w:line="360" w:lineRule="auto"/>
        <w:ind w:left="0" w:firstLine="0"/>
        <w:rPr>
          <w:color w:val="000000"/>
          <w:sz w:val="28"/>
          <w:szCs w:val="28"/>
        </w:rPr>
      </w:pPr>
      <w:r w:rsidRPr="00A05561">
        <w:rPr>
          <w:bCs/>
          <w:color w:val="000000"/>
          <w:sz w:val="28"/>
          <w:szCs w:val="28"/>
        </w:rPr>
        <w:t>Банковское</w:t>
      </w:r>
      <w:r w:rsidR="007E4C96" w:rsidRPr="00A05561">
        <w:rPr>
          <w:bCs/>
          <w:color w:val="000000"/>
          <w:sz w:val="28"/>
          <w:szCs w:val="28"/>
        </w:rPr>
        <w:t xml:space="preserve"> </w:t>
      </w:r>
      <w:r w:rsidRPr="00A05561">
        <w:rPr>
          <w:bCs/>
          <w:color w:val="000000"/>
          <w:sz w:val="28"/>
          <w:szCs w:val="28"/>
        </w:rPr>
        <w:t>дело</w:t>
      </w:r>
      <w:r w:rsidR="007E4C96" w:rsidRPr="00A05561">
        <w:rPr>
          <w:bCs/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: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учебник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/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под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ред.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Белоглазовой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Л.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—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СПб.: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Питер,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2008.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—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400с.</w:t>
      </w:r>
    </w:p>
    <w:p w:rsidR="006B160E" w:rsidRPr="00A05561" w:rsidRDefault="00637071" w:rsidP="007E4C96">
      <w:pPr>
        <w:widowControl/>
        <w:numPr>
          <w:ilvl w:val="0"/>
          <w:numId w:val="19"/>
        </w:numPr>
        <w:shd w:val="clear" w:color="auto" w:fill="FFFFFF"/>
        <w:tabs>
          <w:tab w:val="left" w:pos="0"/>
          <w:tab w:val="left" w:pos="426"/>
          <w:tab w:val="left" w:pos="1080"/>
          <w:tab w:val="left" w:pos="1440"/>
        </w:tabs>
        <w:autoSpaceDE w:val="0"/>
        <w:autoSpaceDN w:val="0"/>
        <w:adjustRightInd w:val="0"/>
        <w:spacing w:before="0" w:line="360" w:lineRule="auto"/>
        <w:ind w:left="0" w:firstLine="0"/>
        <w:rPr>
          <w:color w:val="000000"/>
          <w:sz w:val="28"/>
          <w:szCs w:val="28"/>
        </w:rPr>
      </w:pPr>
      <w:r w:rsidRPr="00A05561">
        <w:rPr>
          <w:bCs/>
          <w:color w:val="000000"/>
          <w:sz w:val="28"/>
          <w:szCs w:val="28"/>
        </w:rPr>
        <w:t>Банковское</w:t>
      </w:r>
      <w:r w:rsidR="007E4C96" w:rsidRPr="00A05561">
        <w:rPr>
          <w:bCs/>
          <w:color w:val="000000"/>
          <w:sz w:val="28"/>
          <w:szCs w:val="28"/>
        </w:rPr>
        <w:t xml:space="preserve"> </w:t>
      </w:r>
      <w:r w:rsidRPr="00A05561">
        <w:rPr>
          <w:bCs/>
          <w:color w:val="000000"/>
          <w:sz w:val="28"/>
          <w:szCs w:val="28"/>
        </w:rPr>
        <w:t>дело</w:t>
      </w:r>
      <w:r w:rsidR="007E4C96" w:rsidRPr="00A05561">
        <w:rPr>
          <w:bCs/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: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учебник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/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под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ред.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д-ра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экон.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наук,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проф.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Коробовой.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—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изд.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изм.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—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: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Экономисть,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2006.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—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bCs/>
          <w:color w:val="000000"/>
          <w:sz w:val="28"/>
          <w:szCs w:val="28"/>
        </w:rPr>
        <w:t>766</w:t>
      </w:r>
      <w:r w:rsidR="007E4C96" w:rsidRPr="00A05561">
        <w:rPr>
          <w:bCs/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с.</w:t>
      </w:r>
    </w:p>
    <w:p w:rsidR="006C1D5D" w:rsidRPr="00A05561" w:rsidRDefault="006C1D5D" w:rsidP="007E4C96">
      <w:pPr>
        <w:widowControl/>
        <w:numPr>
          <w:ilvl w:val="0"/>
          <w:numId w:val="19"/>
        </w:numPr>
        <w:shd w:val="clear" w:color="auto" w:fill="FFFFFF"/>
        <w:tabs>
          <w:tab w:val="left" w:pos="0"/>
          <w:tab w:val="left" w:pos="426"/>
          <w:tab w:val="left" w:pos="1080"/>
          <w:tab w:val="left" w:pos="1440"/>
        </w:tabs>
        <w:autoSpaceDE w:val="0"/>
        <w:autoSpaceDN w:val="0"/>
        <w:adjustRightInd w:val="0"/>
        <w:spacing w:before="0" w:line="360" w:lineRule="auto"/>
        <w:ind w:left="0" w:firstLine="0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Банковские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небанковские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организации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операции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/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Под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ред.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Е.Ф.Жукова.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-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М: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ИНФРА-М,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2004.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-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280с.</w:t>
      </w:r>
    </w:p>
    <w:p w:rsidR="003166DF" w:rsidRPr="00A05561" w:rsidRDefault="00F72AE4" w:rsidP="007E4C96">
      <w:pPr>
        <w:widowControl/>
        <w:numPr>
          <w:ilvl w:val="0"/>
          <w:numId w:val="19"/>
        </w:numPr>
        <w:shd w:val="clear" w:color="auto" w:fill="FFFFFF"/>
        <w:tabs>
          <w:tab w:val="clear" w:pos="720"/>
          <w:tab w:val="left" w:pos="0"/>
        </w:tabs>
        <w:autoSpaceDE w:val="0"/>
        <w:autoSpaceDN w:val="0"/>
        <w:adjustRightInd w:val="0"/>
        <w:spacing w:before="0" w:line="360" w:lineRule="auto"/>
        <w:ind w:left="0" w:firstLine="0"/>
        <w:rPr>
          <w:color w:val="000000"/>
          <w:sz w:val="28"/>
          <w:szCs w:val="28"/>
        </w:rPr>
      </w:pPr>
      <w:r w:rsidRPr="00A05561">
        <w:rPr>
          <w:bCs/>
          <w:color w:val="000000"/>
          <w:sz w:val="28"/>
          <w:szCs w:val="28"/>
        </w:rPr>
        <w:t>Вечканов,</w:t>
      </w:r>
      <w:r w:rsidR="007E4C96" w:rsidRPr="00A05561">
        <w:rPr>
          <w:bCs/>
          <w:color w:val="000000"/>
          <w:sz w:val="28"/>
          <w:szCs w:val="28"/>
        </w:rPr>
        <w:t xml:space="preserve"> </w:t>
      </w:r>
      <w:r w:rsidRPr="00A05561">
        <w:rPr>
          <w:bCs/>
          <w:color w:val="000000"/>
          <w:sz w:val="28"/>
          <w:szCs w:val="28"/>
        </w:rPr>
        <w:t>Г.С.,</w:t>
      </w:r>
      <w:r w:rsidR="007E4C96" w:rsidRPr="00A05561">
        <w:rPr>
          <w:bCs/>
          <w:color w:val="000000"/>
          <w:sz w:val="28"/>
          <w:szCs w:val="28"/>
        </w:rPr>
        <w:t xml:space="preserve"> </w:t>
      </w:r>
      <w:r w:rsidRPr="00A05561">
        <w:rPr>
          <w:bCs/>
          <w:color w:val="000000"/>
          <w:sz w:val="28"/>
          <w:szCs w:val="28"/>
        </w:rPr>
        <w:t>Вечканова</w:t>
      </w:r>
      <w:r w:rsidR="007E4C96" w:rsidRPr="00A05561">
        <w:rPr>
          <w:bCs/>
          <w:color w:val="000000"/>
          <w:sz w:val="28"/>
          <w:szCs w:val="28"/>
        </w:rPr>
        <w:t xml:space="preserve"> </w:t>
      </w:r>
      <w:r w:rsidRPr="00A05561">
        <w:rPr>
          <w:bCs/>
          <w:color w:val="000000"/>
          <w:sz w:val="28"/>
          <w:szCs w:val="28"/>
        </w:rPr>
        <w:t>Г.Р.</w:t>
      </w:r>
      <w:r w:rsidR="007E4C96" w:rsidRPr="00A05561">
        <w:rPr>
          <w:bCs/>
          <w:color w:val="000000"/>
          <w:sz w:val="28"/>
          <w:szCs w:val="28"/>
        </w:rPr>
        <w:t xml:space="preserve"> </w:t>
      </w:r>
      <w:r w:rsidRPr="00A05561">
        <w:rPr>
          <w:bCs/>
          <w:color w:val="000000"/>
          <w:sz w:val="28"/>
          <w:szCs w:val="28"/>
        </w:rPr>
        <w:t>Экономическая</w:t>
      </w:r>
      <w:r w:rsidR="007E4C96" w:rsidRPr="00A05561">
        <w:rPr>
          <w:bCs/>
          <w:color w:val="000000"/>
          <w:sz w:val="28"/>
          <w:szCs w:val="28"/>
        </w:rPr>
        <w:t xml:space="preserve"> </w:t>
      </w:r>
      <w:r w:rsidRPr="00A05561">
        <w:rPr>
          <w:bCs/>
          <w:color w:val="000000"/>
          <w:sz w:val="28"/>
          <w:szCs w:val="28"/>
        </w:rPr>
        <w:t>теория</w:t>
      </w:r>
      <w:r w:rsidR="007E4C96" w:rsidRPr="00A05561">
        <w:rPr>
          <w:bCs/>
          <w:color w:val="000000"/>
          <w:sz w:val="28"/>
          <w:szCs w:val="28"/>
        </w:rPr>
        <w:t xml:space="preserve"> </w:t>
      </w:r>
      <w:r w:rsidRPr="00A05561">
        <w:rPr>
          <w:bCs/>
          <w:color w:val="000000"/>
          <w:sz w:val="28"/>
          <w:szCs w:val="28"/>
        </w:rPr>
        <w:t>[Текст]:</w:t>
      </w:r>
      <w:r w:rsidR="007E4C96" w:rsidRPr="00A05561">
        <w:rPr>
          <w:bCs/>
          <w:color w:val="000000"/>
          <w:sz w:val="28"/>
          <w:szCs w:val="28"/>
        </w:rPr>
        <w:t xml:space="preserve"> </w:t>
      </w:r>
      <w:r w:rsidRPr="00A05561">
        <w:rPr>
          <w:bCs/>
          <w:color w:val="000000"/>
          <w:sz w:val="28"/>
          <w:szCs w:val="28"/>
        </w:rPr>
        <w:t>учебник</w:t>
      </w:r>
      <w:r w:rsidR="007E4C96" w:rsidRPr="00A05561">
        <w:rPr>
          <w:bCs/>
          <w:color w:val="000000"/>
          <w:sz w:val="28"/>
          <w:szCs w:val="28"/>
        </w:rPr>
        <w:t xml:space="preserve"> </w:t>
      </w:r>
      <w:r w:rsidRPr="00A05561">
        <w:rPr>
          <w:bCs/>
          <w:color w:val="000000"/>
          <w:sz w:val="28"/>
          <w:szCs w:val="28"/>
        </w:rPr>
        <w:t>/</w:t>
      </w:r>
      <w:r w:rsidR="007E4C96" w:rsidRPr="00A05561">
        <w:rPr>
          <w:bCs/>
          <w:color w:val="000000"/>
          <w:sz w:val="28"/>
          <w:szCs w:val="28"/>
        </w:rPr>
        <w:t xml:space="preserve"> </w:t>
      </w:r>
      <w:r w:rsidRPr="00A05561">
        <w:rPr>
          <w:bCs/>
          <w:color w:val="000000"/>
          <w:sz w:val="28"/>
          <w:szCs w:val="28"/>
        </w:rPr>
        <w:t>Г.С.</w:t>
      </w:r>
      <w:r w:rsidR="007E4C96" w:rsidRPr="00A05561">
        <w:rPr>
          <w:bCs/>
          <w:color w:val="000000"/>
          <w:sz w:val="28"/>
          <w:szCs w:val="28"/>
        </w:rPr>
        <w:t xml:space="preserve"> </w:t>
      </w:r>
      <w:r w:rsidRPr="00A05561">
        <w:rPr>
          <w:bCs/>
          <w:color w:val="000000"/>
          <w:sz w:val="28"/>
          <w:szCs w:val="28"/>
        </w:rPr>
        <w:t>Вечканов,</w:t>
      </w:r>
      <w:r w:rsidR="007E4C96" w:rsidRPr="00A05561">
        <w:rPr>
          <w:bCs/>
          <w:color w:val="000000"/>
          <w:sz w:val="28"/>
          <w:szCs w:val="28"/>
        </w:rPr>
        <w:t xml:space="preserve"> </w:t>
      </w:r>
      <w:r w:rsidRPr="00A05561">
        <w:rPr>
          <w:bCs/>
          <w:color w:val="000000"/>
          <w:sz w:val="28"/>
          <w:szCs w:val="28"/>
        </w:rPr>
        <w:t>Г.Р.</w:t>
      </w:r>
      <w:r w:rsidR="007E4C96" w:rsidRPr="00A05561">
        <w:rPr>
          <w:bCs/>
          <w:color w:val="000000"/>
          <w:sz w:val="28"/>
          <w:szCs w:val="28"/>
        </w:rPr>
        <w:t xml:space="preserve"> </w:t>
      </w:r>
      <w:r w:rsidRPr="00A05561">
        <w:rPr>
          <w:bCs/>
          <w:color w:val="000000"/>
          <w:sz w:val="28"/>
          <w:szCs w:val="28"/>
        </w:rPr>
        <w:t>Вечканова.</w:t>
      </w:r>
      <w:r w:rsidR="007E4C96" w:rsidRPr="00A05561">
        <w:rPr>
          <w:bCs/>
          <w:color w:val="000000"/>
          <w:sz w:val="28"/>
          <w:szCs w:val="28"/>
        </w:rPr>
        <w:t xml:space="preserve"> </w:t>
      </w:r>
      <w:r w:rsidRPr="00A05561">
        <w:rPr>
          <w:bCs/>
          <w:color w:val="000000"/>
          <w:sz w:val="28"/>
          <w:szCs w:val="28"/>
        </w:rPr>
        <w:t>—</w:t>
      </w:r>
      <w:r w:rsidR="007E4C96" w:rsidRPr="00A05561">
        <w:rPr>
          <w:bCs/>
          <w:color w:val="000000"/>
          <w:sz w:val="28"/>
          <w:szCs w:val="28"/>
        </w:rPr>
        <w:t xml:space="preserve"> </w:t>
      </w:r>
      <w:r w:rsidRPr="00A05561">
        <w:rPr>
          <w:bCs/>
          <w:color w:val="000000"/>
          <w:sz w:val="28"/>
          <w:szCs w:val="28"/>
        </w:rPr>
        <w:t>СПб.:</w:t>
      </w:r>
      <w:r w:rsidR="007E4C96" w:rsidRPr="00A05561">
        <w:rPr>
          <w:bCs/>
          <w:color w:val="000000"/>
          <w:sz w:val="28"/>
          <w:szCs w:val="28"/>
        </w:rPr>
        <w:t xml:space="preserve"> </w:t>
      </w:r>
      <w:r w:rsidRPr="00A05561">
        <w:rPr>
          <w:bCs/>
          <w:color w:val="000000"/>
          <w:sz w:val="28"/>
          <w:szCs w:val="28"/>
        </w:rPr>
        <w:t>Питер,</w:t>
      </w:r>
      <w:r w:rsidR="007E4C96" w:rsidRPr="00A05561">
        <w:rPr>
          <w:bCs/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2007.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—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256с.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—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ISBN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5-675-341-23-6.</w:t>
      </w:r>
    </w:p>
    <w:p w:rsidR="006C1D5D" w:rsidRPr="00A05561" w:rsidRDefault="006C1D5D" w:rsidP="007E4C96">
      <w:pPr>
        <w:widowControl/>
        <w:numPr>
          <w:ilvl w:val="0"/>
          <w:numId w:val="19"/>
        </w:numPr>
        <w:shd w:val="clear" w:color="auto" w:fill="FFFFFF"/>
        <w:tabs>
          <w:tab w:val="clear" w:pos="720"/>
          <w:tab w:val="left" w:pos="0"/>
          <w:tab w:val="num" w:pos="142"/>
        </w:tabs>
        <w:autoSpaceDE w:val="0"/>
        <w:autoSpaceDN w:val="0"/>
        <w:adjustRightInd w:val="0"/>
        <w:spacing w:before="0" w:line="360" w:lineRule="auto"/>
        <w:ind w:left="0" w:firstLine="0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Жарковская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Е.П.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Банковское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дело: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учебник.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—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М: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Омена-Л,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2006.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—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452с.</w:t>
      </w:r>
    </w:p>
    <w:p w:rsidR="00F72AE4" w:rsidRPr="00A05561" w:rsidRDefault="00F72AE4" w:rsidP="007E4C96">
      <w:pPr>
        <w:widowControl/>
        <w:numPr>
          <w:ilvl w:val="0"/>
          <w:numId w:val="19"/>
        </w:numPr>
        <w:tabs>
          <w:tab w:val="left" w:pos="1080"/>
        </w:tabs>
        <w:spacing w:before="0" w:line="360" w:lineRule="auto"/>
        <w:ind w:left="0" w:firstLine="0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Камаев,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В.Д.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Учебник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основам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экономической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теории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(экономика)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[Текст]: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учебник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/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В.Д.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Камаев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др.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–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М.: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«ВЛАДОС»,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2003.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–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637с.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—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aps/>
          <w:color w:val="000000"/>
          <w:sz w:val="28"/>
          <w:szCs w:val="28"/>
          <w:lang w:val="en-US"/>
        </w:rPr>
        <w:t>isbn</w:t>
      </w:r>
      <w:r w:rsidR="007E4C96" w:rsidRPr="00A05561">
        <w:rPr>
          <w:caps/>
          <w:color w:val="000000"/>
          <w:sz w:val="28"/>
          <w:szCs w:val="28"/>
        </w:rPr>
        <w:t xml:space="preserve"> </w:t>
      </w:r>
      <w:r w:rsidRPr="00A05561">
        <w:rPr>
          <w:caps/>
          <w:color w:val="000000"/>
          <w:sz w:val="28"/>
          <w:szCs w:val="28"/>
        </w:rPr>
        <w:t>5-691-00422-0.</w:t>
      </w:r>
    </w:p>
    <w:p w:rsidR="00C42E46" w:rsidRPr="00A05561" w:rsidRDefault="00C42E46" w:rsidP="007E4C96">
      <w:pPr>
        <w:widowControl/>
        <w:numPr>
          <w:ilvl w:val="0"/>
          <w:numId w:val="1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line="360" w:lineRule="auto"/>
        <w:ind w:left="0" w:firstLine="0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Каспина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И.,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Логвинова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Л.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Особенности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бухгалтерского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учета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коммерческих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страховых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организациях.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—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М: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«Маркет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ДС»,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2007.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—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438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с.</w:t>
      </w:r>
    </w:p>
    <w:p w:rsidR="00C42E46" w:rsidRPr="00A05561" w:rsidRDefault="00C42E46" w:rsidP="007E4C96">
      <w:pPr>
        <w:widowControl/>
        <w:numPr>
          <w:ilvl w:val="0"/>
          <w:numId w:val="19"/>
        </w:numPr>
        <w:tabs>
          <w:tab w:val="left" w:pos="1080"/>
        </w:tabs>
        <w:spacing w:before="0" w:line="360" w:lineRule="auto"/>
        <w:ind w:left="0" w:firstLine="0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Кудашева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Ю.С.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Оценка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конкурентоспособности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коммерческих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//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Деньги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-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2006.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-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№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11.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-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46-52.</w:t>
      </w:r>
    </w:p>
    <w:p w:rsidR="00C42E46" w:rsidRPr="00A05561" w:rsidRDefault="00C42E46" w:rsidP="007E4C96">
      <w:pPr>
        <w:widowControl/>
        <w:numPr>
          <w:ilvl w:val="0"/>
          <w:numId w:val="19"/>
        </w:numPr>
        <w:shd w:val="clear" w:color="auto" w:fill="FFFFFF"/>
        <w:tabs>
          <w:tab w:val="left" w:pos="0"/>
          <w:tab w:val="left" w:pos="1080"/>
        </w:tabs>
        <w:autoSpaceDE w:val="0"/>
        <w:autoSpaceDN w:val="0"/>
        <w:adjustRightInd w:val="0"/>
        <w:spacing w:before="0" w:line="360" w:lineRule="auto"/>
        <w:ind w:left="0" w:firstLine="0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Лаврушкина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О.И.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Банковское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дело</w:t>
      </w:r>
      <w:r w:rsidR="007E4C96" w:rsidRPr="00A05561">
        <w:rPr>
          <w:color w:val="000000"/>
          <w:sz w:val="28"/>
          <w:szCs w:val="28"/>
        </w:rPr>
        <w:t xml:space="preserve"> </w:t>
      </w:r>
      <w:r w:rsidR="00CE195A" w:rsidRPr="00A05561">
        <w:rPr>
          <w:color w:val="000000"/>
          <w:sz w:val="28"/>
          <w:szCs w:val="28"/>
        </w:rPr>
        <w:t>[Текст]</w:t>
      </w:r>
      <w:r w:rsidRPr="00A05561">
        <w:rPr>
          <w:color w:val="000000"/>
          <w:sz w:val="28"/>
          <w:szCs w:val="28"/>
        </w:rPr>
        <w:t>: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экспресс-курс</w:t>
      </w:r>
      <w:r w:rsidR="007E4C96" w:rsidRPr="00A05561">
        <w:rPr>
          <w:color w:val="000000"/>
          <w:sz w:val="28"/>
          <w:szCs w:val="28"/>
        </w:rPr>
        <w:t xml:space="preserve"> </w:t>
      </w:r>
      <w:r w:rsidR="00CE195A" w:rsidRPr="00A05561">
        <w:rPr>
          <w:color w:val="000000"/>
          <w:sz w:val="28"/>
          <w:szCs w:val="28"/>
        </w:rPr>
        <w:t>/</w:t>
      </w:r>
      <w:r w:rsidR="007E4C96" w:rsidRPr="00A05561">
        <w:rPr>
          <w:color w:val="000000"/>
          <w:sz w:val="28"/>
          <w:szCs w:val="28"/>
        </w:rPr>
        <w:t xml:space="preserve"> </w:t>
      </w:r>
      <w:r w:rsidR="00CE195A" w:rsidRPr="00A05561">
        <w:rPr>
          <w:color w:val="000000"/>
          <w:sz w:val="28"/>
          <w:szCs w:val="28"/>
        </w:rPr>
        <w:t>О.И.</w:t>
      </w:r>
      <w:r w:rsidR="007E4C96" w:rsidRPr="00A05561">
        <w:rPr>
          <w:color w:val="000000"/>
          <w:sz w:val="28"/>
          <w:szCs w:val="28"/>
        </w:rPr>
        <w:t xml:space="preserve"> </w:t>
      </w:r>
      <w:r w:rsidR="00CE195A" w:rsidRPr="00A05561">
        <w:rPr>
          <w:color w:val="000000"/>
          <w:sz w:val="28"/>
          <w:szCs w:val="28"/>
        </w:rPr>
        <w:t>Лаврушкина</w:t>
      </w:r>
      <w:r w:rsidRPr="00A05561">
        <w:rPr>
          <w:color w:val="000000"/>
          <w:sz w:val="28"/>
          <w:szCs w:val="28"/>
        </w:rPr>
        <w:t>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—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М: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КНОРУС,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2006.-160с.</w:t>
      </w:r>
    </w:p>
    <w:p w:rsidR="00C42E46" w:rsidRPr="00A05561" w:rsidRDefault="00C42E46" w:rsidP="007E4C96">
      <w:pPr>
        <w:widowControl/>
        <w:numPr>
          <w:ilvl w:val="0"/>
          <w:numId w:val="19"/>
        </w:numPr>
        <w:shd w:val="clear" w:color="auto" w:fill="FFFFFF"/>
        <w:tabs>
          <w:tab w:val="left" w:pos="0"/>
          <w:tab w:val="left" w:pos="1080"/>
        </w:tabs>
        <w:autoSpaceDE w:val="0"/>
        <w:autoSpaceDN w:val="0"/>
        <w:adjustRightInd w:val="0"/>
        <w:spacing w:before="0" w:line="360" w:lineRule="auto"/>
        <w:ind w:left="0" w:firstLine="0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3амуруев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А.С.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ссуда: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терминологический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анализ,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классификация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определение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формы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//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Деньги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кредит.-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2003.-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№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4.-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С.32-35.</w:t>
      </w:r>
    </w:p>
    <w:p w:rsidR="00C42E46" w:rsidRPr="00A05561" w:rsidRDefault="00C42E46" w:rsidP="007E4C96">
      <w:pPr>
        <w:widowControl/>
        <w:numPr>
          <w:ilvl w:val="0"/>
          <w:numId w:val="19"/>
        </w:numPr>
        <w:shd w:val="clear" w:color="auto" w:fill="FFFFFF"/>
        <w:tabs>
          <w:tab w:val="left" w:pos="0"/>
          <w:tab w:val="left" w:pos="1080"/>
        </w:tabs>
        <w:autoSpaceDE w:val="0"/>
        <w:autoSpaceDN w:val="0"/>
        <w:adjustRightInd w:val="0"/>
        <w:spacing w:before="0" w:line="360" w:lineRule="auto"/>
        <w:ind w:left="0" w:firstLine="0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Никонова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И.А.,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Шамгунов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Р.Н.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Стратегия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стоимость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коммерческого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</w:t>
      </w:r>
      <w:r w:rsidR="007E4C96" w:rsidRPr="00A05561">
        <w:rPr>
          <w:color w:val="000000"/>
          <w:sz w:val="28"/>
          <w:szCs w:val="28"/>
        </w:rPr>
        <w:t xml:space="preserve"> </w:t>
      </w:r>
      <w:r w:rsidR="003D3E49" w:rsidRPr="00A05561">
        <w:rPr>
          <w:color w:val="000000"/>
          <w:sz w:val="28"/>
          <w:szCs w:val="28"/>
        </w:rPr>
        <w:t>[Текст]:</w:t>
      </w:r>
      <w:r w:rsidR="007E4C96" w:rsidRPr="00A05561">
        <w:rPr>
          <w:color w:val="000000"/>
          <w:sz w:val="28"/>
          <w:szCs w:val="28"/>
        </w:rPr>
        <w:t xml:space="preserve"> </w:t>
      </w:r>
      <w:r w:rsidR="003D3E49" w:rsidRPr="00A05561">
        <w:rPr>
          <w:color w:val="000000"/>
          <w:sz w:val="28"/>
          <w:szCs w:val="28"/>
        </w:rPr>
        <w:t>учебник</w:t>
      </w:r>
      <w:r w:rsidR="007E4C96" w:rsidRPr="00A05561">
        <w:rPr>
          <w:color w:val="000000"/>
          <w:sz w:val="28"/>
          <w:szCs w:val="28"/>
        </w:rPr>
        <w:t xml:space="preserve"> </w:t>
      </w:r>
      <w:r w:rsidR="003D3E49" w:rsidRPr="00A05561">
        <w:rPr>
          <w:color w:val="000000"/>
          <w:sz w:val="28"/>
          <w:szCs w:val="28"/>
        </w:rPr>
        <w:t>/</w:t>
      </w:r>
      <w:r w:rsidR="007E4C96" w:rsidRPr="00A05561">
        <w:rPr>
          <w:color w:val="000000"/>
          <w:sz w:val="28"/>
          <w:szCs w:val="28"/>
        </w:rPr>
        <w:t xml:space="preserve"> </w:t>
      </w:r>
      <w:r w:rsidR="003D3E49" w:rsidRPr="00A05561">
        <w:rPr>
          <w:color w:val="000000"/>
          <w:sz w:val="28"/>
          <w:szCs w:val="28"/>
        </w:rPr>
        <w:t>И.А.Никонова,</w:t>
      </w:r>
      <w:r w:rsidR="007E4C96" w:rsidRPr="00A05561">
        <w:rPr>
          <w:color w:val="000000"/>
          <w:sz w:val="28"/>
          <w:szCs w:val="28"/>
        </w:rPr>
        <w:t xml:space="preserve"> </w:t>
      </w:r>
      <w:r w:rsidR="003D3E49" w:rsidRPr="00A05561">
        <w:rPr>
          <w:color w:val="000000"/>
          <w:sz w:val="28"/>
          <w:szCs w:val="28"/>
        </w:rPr>
        <w:t>Р.Н.</w:t>
      </w:r>
      <w:r w:rsidR="007E4C96" w:rsidRPr="00A05561">
        <w:rPr>
          <w:color w:val="000000"/>
          <w:sz w:val="28"/>
          <w:szCs w:val="28"/>
        </w:rPr>
        <w:t xml:space="preserve"> </w:t>
      </w:r>
      <w:r w:rsidR="003D3E49" w:rsidRPr="00A05561">
        <w:rPr>
          <w:color w:val="000000"/>
          <w:sz w:val="28"/>
          <w:szCs w:val="28"/>
        </w:rPr>
        <w:t>Шамгунов.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—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М.: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Альпина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Бизнес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Букс,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2005.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—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180с.</w:t>
      </w:r>
    </w:p>
    <w:p w:rsidR="00C42E46" w:rsidRPr="00A05561" w:rsidRDefault="00C42E46" w:rsidP="007E4C96">
      <w:pPr>
        <w:widowControl/>
        <w:numPr>
          <w:ilvl w:val="0"/>
          <w:numId w:val="19"/>
        </w:numPr>
        <w:shd w:val="clear" w:color="auto" w:fill="FFFFFF"/>
        <w:tabs>
          <w:tab w:val="left" w:pos="0"/>
          <w:tab w:val="left" w:pos="1080"/>
        </w:tabs>
        <w:autoSpaceDE w:val="0"/>
        <w:autoSpaceDN w:val="0"/>
        <w:adjustRightInd w:val="0"/>
        <w:spacing w:before="0" w:line="360" w:lineRule="auto"/>
        <w:ind w:left="0" w:firstLine="0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Поляков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В.П.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,Москвина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Л.А.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Основы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денежного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обращения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кредита.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-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М.: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Инфра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-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М,</w:t>
      </w:r>
      <w:r w:rsidR="007E4C96" w:rsidRPr="00A05561">
        <w:rPr>
          <w:color w:val="000000"/>
          <w:sz w:val="28"/>
          <w:szCs w:val="28"/>
        </w:rPr>
        <w:t xml:space="preserve"> </w:t>
      </w:r>
      <w:r w:rsidR="00622CCF" w:rsidRPr="00A05561">
        <w:rPr>
          <w:color w:val="000000"/>
          <w:sz w:val="28"/>
          <w:szCs w:val="28"/>
        </w:rPr>
        <w:t>2005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.-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106-110.</w:t>
      </w:r>
    </w:p>
    <w:p w:rsidR="00F72AE4" w:rsidRPr="00A05561" w:rsidRDefault="00F72AE4" w:rsidP="007E4C96">
      <w:pPr>
        <w:widowControl/>
        <w:numPr>
          <w:ilvl w:val="0"/>
          <w:numId w:val="19"/>
        </w:numPr>
        <w:tabs>
          <w:tab w:val="left" w:pos="1080"/>
        </w:tabs>
        <w:spacing w:before="0" w:line="360" w:lineRule="auto"/>
        <w:ind w:left="0" w:firstLine="0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Пикулькин,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А.В.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Система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государственного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управления.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[Текст]: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учебник</w:t>
      </w:r>
      <w:r w:rsidR="007E4C96" w:rsidRPr="00A05561">
        <w:rPr>
          <w:color w:val="000000"/>
          <w:sz w:val="28"/>
          <w:szCs w:val="28"/>
        </w:rPr>
        <w:t xml:space="preserve"> </w:t>
      </w:r>
      <w:r w:rsidR="00BD1121" w:rsidRPr="00A05561">
        <w:rPr>
          <w:color w:val="000000"/>
          <w:sz w:val="28"/>
          <w:szCs w:val="28"/>
        </w:rPr>
        <w:t>/</w:t>
      </w:r>
      <w:r w:rsidR="007E4C96" w:rsidRPr="00A05561">
        <w:rPr>
          <w:color w:val="000000"/>
          <w:sz w:val="28"/>
          <w:szCs w:val="28"/>
        </w:rPr>
        <w:t xml:space="preserve"> </w:t>
      </w:r>
      <w:r w:rsidR="00BD1121" w:rsidRPr="00A05561">
        <w:rPr>
          <w:color w:val="000000"/>
          <w:sz w:val="28"/>
          <w:szCs w:val="28"/>
        </w:rPr>
        <w:t>А.В.</w:t>
      </w:r>
      <w:r w:rsidR="007E4C96" w:rsidRPr="00A05561">
        <w:rPr>
          <w:color w:val="000000"/>
          <w:sz w:val="28"/>
          <w:szCs w:val="28"/>
        </w:rPr>
        <w:t xml:space="preserve"> </w:t>
      </w:r>
      <w:r w:rsidR="00BD1121" w:rsidRPr="00A05561">
        <w:rPr>
          <w:color w:val="000000"/>
          <w:sz w:val="28"/>
          <w:szCs w:val="28"/>
        </w:rPr>
        <w:t>Пикулькин</w:t>
      </w:r>
      <w:r w:rsidRPr="00A05561">
        <w:rPr>
          <w:color w:val="000000"/>
          <w:sz w:val="28"/>
          <w:szCs w:val="28"/>
        </w:rPr>
        <w:t>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—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М.: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Закон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право,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2002.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–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252с.</w:t>
      </w:r>
      <w:r w:rsidR="007E4C96" w:rsidRPr="00A05561">
        <w:rPr>
          <w:color w:val="000000"/>
          <w:sz w:val="28"/>
          <w:szCs w:val="28"/>
        </w:rPr>
        <w:t xml:space="preserve"> </w:t>
      </w:r>
      <w:r w:rsidR="00CC2FAE" w:rsidRPr="00A05561">
        <w:rPr>
          <w:color w:val="000000"/>
          <w:sz w:val="28"/>
          <w:szCs w:val="28"/>
        </w:rPr>
        <w:t>—</w:t>
      </w:r>
      <w:r w:rsidR="007E4C96" w:rsidRPr="00A05561">
        <w:rPr>
          <w:color w:val="000000"/>
          <w:sz w:val="28"/>
          <w:szCs w:val="28"/>
        </w:rPr>
        <w:t xml:space="preserve"> </w:t>
      </w:r>
      <w:r w:rsidR="00CC2FAE" w:rsidRPr="00A05561">
        <w:rPr>
          <w:color w:val="000000"/>
          <w:sz w:val="28"/>
          <w:szCs w:val="28"/>
          <w:lang w:val="en-US"/>
        </w:rPr>
        <w:t>ISBN</w:t>
      </w:r>
      <w:r w:rsidR="007E4C96" w:rsidRPr="00A05561">
        <w:rPr>
          <w:color w:val="000000"/>
          <w:sz w:val="28"/>
          <w:szCs w:val="28"/>
        </w:rPr>
        <w:t xml:space="preserve"> </w:t>
      </w:r>
      <w:r w:rsidR="00CC2FAE" w:rsidRPr="00A05561">
        <w:rPr>
          <w:color w:val="000000"/>
          <w:sz w:val="28"/>
          <w:szCs w:val="28"/>
        </w:rPr>
        <w:t>7-22-107162-6</w:t>
      </w:r>
    </w:p>
    <w:p w:rsidR="00F23663" w:rsidRPr="00A05561" w:rsidRDefault="00855908" w:rsidP="007E4C96">
      <w:pPr>
        <w:widowControl/>
        <w:numPr>
          <w:ilvl w:val="0"/>
          <w:numId w:val="19"/>
        </w:numPr>
        <w:tabs>
          <w:tab w:val="left" w:pos="1080"/>
          <w:tab w:val="num" w:pos="3600"/>
        </w:tabs>
        <w:spacing w:before="0" w:line="360" w:lineRule="auto"/>
        <w:ind w:left="0" w:firstLine="0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Райзберг,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Б.А.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bCs/>
          <w:color w:val="000000"/>
          <w:sz w:val="28"/>
          <w:szCs w:val="28"/>
        </w:rPr>
        <w:t>Современный</w:t>
      </w:r>
      <w:r w:rsidR="007E4C96" w:rsidRPr="00A05561">
        <w:rPr>
          <w:bCs/>
          <w:color w:val="000000"/>
          <w:sz w:val="28"/>
          <w:szCs w:val="28"/>
        </w:rPr>
        <w:t xml:space="preserve"> </w:t>
      </w:r>
      <w:r w:rsidRPr="00A05561">
        <w:rPr>
          <w:bCs/>
          <w:color w:val="000000"/>
          <w:sz w:val="28"/>
          <w:szCs w:val="28"/>
        </w:rPr>
        <w:t>экономический</w:t>
      </w:r>
      <w:r w:rsidR="007E4C96" w:rsidRPr="00A05561">
        <w:rPr>
          <w:bCs/>
          <w:color w:val="000000"/>
          <w:sz w:val="28"/>
          <w:szCs w:val="28"/>
        </w:rPr>
        <w:t xml:space="preserve"> </w:t>
      </w:r>
      <w:r w:rsidRPr="00A05561">
        <w:rPr>
          <w:bCs/>
          <w:color w:val="000000"/>
          <w:sz w:val="28"/>
          <w:szCs w:val="28"/>
        </w:rPr>
        <w:t>словарь</w:t>
      </w:r>
      <w:r w:rsidR="007E4C96" w:rsidRPr="00A05561">
        <w:rPr>
          <w:bCs/>
          <w:color w:val="000000"/>
          <w:sz w:val="28"/>
          <w:szCs w:val="28"/>
        </w:rPr>
        <w:t xml:space="preserve"> </w:t>
      </w:r>
      <w:r w:rsidRPr="00A05561">
        <w:rPr>
          <w:bCs/>
          <w:color w:val="000000"/>
          <w:sz w:val="28"/>
          <w:szCs w:val="28"/>
        </w:rPr>
        <w:t>[Текст]:</w:t>
      </w:r>
      <w:r w:rsidR="007E4C96" w:rsidRPr="00A05561">
        <w:rPr>
          <w:bCs/>
          <w:color w:val="000000"/>
          <w:sz w:val="28"/>
          <w:szCs w:val="28"/>
        </w:rPr>
        <w:t xml:space="preserve"> </w:t>
      </w:r>
      <w:r w:rsidRPr="00A05561">
        <w:rPr>
          <w:bCs/>
          <w:color w:val="000000"/>
          <w:sz w:val="28"/>
          <w:szCs w:val="28"/>
        </w:rPr>
        <w:t>словарь</w:t>
      </w:r>
      <w:r w:rsidR="007E4C96" w:rsidRPr="00A05561">
        <w:rPr>
          <w:bCs/>
          <w:color w:val="000000"/>
          <w:sz w:val="28"/>
          <w:szCs w:val="28"/>
        </w:rPr>
        <w:t xml:space="preserve"> </w:t>
      </w:r>
      <w:r w:rsidRPr="00A05561">
        <w:rPr>
          <w:bCs/>
          <w:color w:val="000000"/>
          <w:sz w:val="28"/>
          <w:szCs w:val="28"/>
        </w:rPr>
        <w:t>/Б.А.</w:t>
      </w:r>
      <w:r w:rsidR="007E4C96" w:rsidRPr="00A05561">
        <w:rPr>
          <w:bCs/>
          <w:color w:val="000000"/>
          <w:sz w:val="28"/>
          <w:szCs w:val="28"/>
        </w:rPr>
        <w:t xml:space="preserve"> </w:t>
      </w:r>
      <w:r w:rsidRPr="00A05561">
        <w:rPr>
          <w:bCs/>
          <w:color w:val="000000"/>
          <w:sz w:val="28"/>
          <w:szCs w:val="28"/>
        </w:rPr>
        <w:t>Райзберг,</w:t>
      </w:r>
      <w:r w:rsidR="007E4C96" w:rsidRPr="00A05561">
        <w:rPr>
          <w:bCs/>
          <w:color w:val="000000"/>
          <w:sz w:val="28"/>
          <w:szCs w:val="28"/>
        </w:rPr>
        <w:t xml:space="preserve"> </w:t>
      </w:r>
      <w:r w:rsidRPr="00A05561">
        <w:rPr>
          <w:bCs/>
          <w:color w:val="000000"/>
          <w:sz w:val="28"/>
          <w:szCs w:val="28"/>
        </w:rPr>
        <w:t>Л.Ш.</w:t>
      </w:r>
      <w:r w:rsidR="007E4C96" w:rsidRPr="00A05561">
        <w:rPr>
          <w:bCs/>
          <w:color w:val="000000"/>
          <w:sz w:val="28"/>
          <w:szCs w:val="28"/>
        </w:rPr>
        <w:t xml:space="preserve"> </w:t>
      </w:r>
      <w:r w:rsidRPr="00A05561">
        <w:rPr>
          <w:bCs/>
          <w:color w:val="000000"/>
          <w:sz w:val="28"/>
          <w:szCs w:val="28"/>
        </w:rPr>
        <w:t>Лозовский,</w:t>
      </w:r>
      <w:r w:rsidR="007E4C96" w:rsidRPr="00A05561">
        <w:rPr>
          <w:bCs/>
          <w:color w:val="000000"/>
          <w:sz w:val="28"/>
          <w:szCs w:val="28"/>
        </w:rPr>
        <w:t xml:space="preserve"> </w:t>
      </w:r>
      <w:r w:rsidRPr="00A05561">
        <w:rPr>
          <w:bCs/>
          <w:color w:val="000000"/>
          <w:sz w:val="28"/>
          <w:szCs w:val="28"/>
        </w:rPr>
        <w:t>Е.Б.</w:t>
      </w:r>
      <w:r w:rsidR="007E4C96" w:rsidRPr="00A05561">
        <w:rPr>
          <w:bCs/>
          <w:color w:val="000000"/>
          <w:sz w:val="28"/>
          <w:szCs w:val="28"/>
        </w:rPr>
        <w:t xml:space="preserve"> </w:t>
      </w:r>
      <w:r w:rsidRPr="00A05561">
        <w:rPr>
          <w:bCs/>
          <w:color w:val="000000"/>
          <w:sz w:val="28"/>
          <w:szCs w:val="28"/>
        </w:rPr>
        <w:t>Стародубцева</w:t>
      </w:r>
      <w:r w:rsidRPr="00A05561">
        <w:rPr>
          <w:color w:val="000000"/>
          <w:sz w:val="28"/>
          <w:szCs w:val="28"/>
        </w:rPr>
        <w:t>.—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М.: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ИНФРА-М,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bCs/>
          <w:color w:val="000000"/>
          <w:sz w:val="28"/>
          <w:szCs w:val="28"/>
        </w:rPr>
        <w:t>2007</w:t>
      </w:r>
      <w:r w:rsidRPr="00A05561">
        <w:rPr>
          <w:color w:val="000000"/>
          <w:sz w:val="28"/>
          <w:szCs w:val="28"/>
        </w:rPr>
        <w:t>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—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495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—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ISBN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978-5-16-002705-0</w:t>
      </w:r>
      <w:r w:rsidR="00F23663" w:rsidRPr="00A05561">
        <w:rPr>
          <w:color w:val="000000"/>
          <w:sz w:val="28"/>
          <w:szCs w:val="28"/>
        </w:rPr>
        <w:t>.</w:t>
      </w:r>
    </w:p>
    <w:p w:rsidR="00D7473D" w:rsidRPr="00A05561" w:rsidRDefault="004834C3" w:rsidP="007E4C96">
      <w:pPr>
        <w:widowControl/>
        <w:numPr>
          <w:ilvl w:val="0"/>
          <w:numId w:val="19"/>
        </w:numPr>
        <w:tabs>
          <w:tab w:val="left" w:pos="1080"/>
          <w:tab w:val="num" w:pos="3600"/>
        </w:tabs>
        <w:spacing w:before="0" w:line="360" w:lineRule="auto"/>
        <w:ind w:left="0" w:firstLine="0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Родионова</w:t>
      </w:r>
      <w:r w:rsidR="00F23663" w:rsidRPr="00A05561">
        <w:rPr>
          <w:color w:val="000000"/>
          <w:sz w:val="28"/>
          <w:szCs w:val="28"/>
        </w:rPr>
        <w:t>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В.М.,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Шлейников</w:t>
      </w:r>
      <w:r w:rsidR="00F23663" w:rsidRPr="00A05561">
        <w:rPr>
          <w:color w:val="000000"/>
          <w:sz w:val="28"/>
          <w:szCs w:val="28"/>
        </w:rPr>
        <w:t>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В.И.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Финансовый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контроль.</w:t>
      </w:r>
      <w:r w:rsidR="007E4C96" w:rsidRPr="00A05561">
        <w:rPr>
          <w:color w:val="000000"/>
          <w:sz w:val="28"/>
          <w:szCs w:val="28"/>
        </w:rPr>
        <w:t xml:space="preserve"> </w:t>
      </w:r>
      <w:r w:rsidR="00F23663" w:rsidRPr="00A05561">
        <w:rPr>
          <w:color w:val="000000"/>
          <w:sz w:val="28"/>
          <w:szCs w:val="28"/>
        </w:rPr>
        <w:t>[Текст]:</w:t>
      </w:r>
      <w:r w:rsidR="007E4C96" w:rsidRPr="00A05561">
        <w:rPr>
          <w:color w:val="000000"/>
          <w:sz w:val="28"/>
          <w:szCs w:val="28"/>
        </w:rPr>
        <w:t xml:space="preserve"> </w:t>
      </w:r>
      <w:r w:rsidR="00F23663" w:rsidRPr="00A05561">
        <w:rPr>
          <w:color w:val="000000"/>
          <w:sz w:val="28"/>
          <w:szCs w:val="28"/>
        </w:rPr>
        <w:t>учебник</w:t>
      </w:r>
      <w:r w:rsidR="007E4C96" w:rsidRPr="00A05561">
        <w:rPr>
          <w:color w:val="000000"/>
          <w:sz w:val="28"/>
          <w:szCs w:val="28"/>
        </w:rPr>
        <w:t xml:space="preserve"> </w:t>
      </w:r>
      <w:r w:rsidR="00F23663" w:rsidRPr="00A05561">
        <w:rPr>
          <w:color w:val="000000"/>
          <w:sz w:val="28"/>
          <w:szCs w:val="28"/>
        </w:rPr>
        <w:t>/</w:t>
      </w:r>
      <w:r w:rsidR="007E4C96" w:rsidRPr="00A05561">
        <w:rPr>
          <w:color w:val="000000"/>
          <w:sz w:val="28"/>
          <w:szCs w:val="28"/>
        </w:rPr>
        <w:t xml:space="preserve"> </w:t>
      </w:r>
      <w:r w:rsidR="00F23663" w:rsidRPr="00A05561">
        <w:rPr>
          <w:color w:val="000000"/>
          <w:sz w:val="28"/>
          <w:szCs w:val="28"/>
        </w:rPr>
        <w:t>В.М.</w:t>
      </w:r>
      <w:r w:rsidR="007E4C96" w:rsidRPr="00A05561">
        <w:rPr>
          <w:color w:val="000000"/>
          <w:sz w:val="28"/>
          <w:szCs w:val="28"/>
        </w:rPr>
        <w:t xml:space="preserve"> </w:t>
      </w:r>
      <w:r w:rsidR="00F23663" w:rsidRPr="00A05561">
        <w:rPr>
          <w:color w:val="000000"/>
          <w:sz w:val="28"/>
          <w:szCs w:val="28"/>
        </w:rPr>
        <w:t>Родионова,</w:t>
      </w:r>
      <w:r w:rsidR="007E4C96" w:rsidRPr="00A05561">
        <w:rPr>
          <w:color w:val="000000"/>
          <w:sz w:val="28"/>
          <w:szCs w:val="28"/>
        </w:rPr>
        <w:t xml:space="preserve"> </w:t>
      </w:r>
      <w:r w:rsidR="00F23663" w:rsidRPr="00A05561">
        <w:rPr>
          <w:color w:val="000000"/>
          <w:sz w:val="28"/>
          <w:szCs w:val="28"/>
        </w:rPr>
        <w:t>В.И.</w:t>
      </w:r>
      <w:r w:rsidR="007E4C96" w:rsidRPr="00A05561">
        <w:rPr>
          <w:color w:val="000000"/>
          <w:sz w:val="28"/>
          <w:szCs w:val="28"/>
        </w:rPr>
        <w:t xml:space="preserve"> </w:t>
      </w:r>
      <w:r w:rsidR="00F23663" w:rsidRPr="00A05561">
        <w:rPr>
          <w:color w:val="000000"/>
          <w:sz w:val="28"/>
          <w:szCs w:val="28"/>
        </w:rPr>
        <w:t>Шлейников.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-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М.: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ИД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ФБК-ПРЕСС,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2002.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–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510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с.</w:t>
      </w:r>
      <w:r w:rsidR="007E4C96" w:rsidRPr="00A05561">
        <w:rPr>
          <w:color w:val="000000"/>
          <w:sz w:val="28"/>
          <w:szCs w:val="28"/>
        </w:rPr>
        <w:t xml:space="preserve"> </w:t>
      </w:r>
      <w:r w:rsidR="00F23663" w:rsidRPr="00A05561">
        <w:rPr>
          <w:color w:val="000000"/>
          <w:sz w:val="28"/>
          <w:szCs w:val="28"/>
        </w:rPr>
        <w:t>—</w:t>
      </w:r>
      <w:r w:rsidR="007E4C96" w:rsidRPr="00A05561">
        <w:rPr>
          <w:color w:val="000000"/>
          <w:sz w:val="28"/>
          <w:szCs w:val="28"/>
        </w:rPr>
        <w:t xml:space="preserve"> </w:t>
      </w:r>
      <w:r w:rsidR="00F23663" w:rsidRPr="00A05561">
        <w:rPr>
          <w:color w:val="000000"/>
          <w:sz w:val="28"/>
          <w:szCs w:val="28"/>
          <w:lang w:val="en-US"/>
        </w:rPr>
        <w:t>ISBN</w:t>
      </w:r>
      <w:r w:rsidR="007E4C96" w:rsidRPr="00A05561">
        <w:rPr>
          <w:color w:val="000000"/>
          <w:sz w:val="28"/>
          <w:szCs w:val="28"/>
        </w:rPr>
        <w:t xml:space="preserve"> </w:t>
      </w:r>
      <w:r w:rsidR="00F23663" w:rsidRPr="00A05561">
        <w:rPr>
          <w:color w:val="000000"/>
          <w:sz w:val="28"/>
          <w:szCs w:val="28"/>
        </w:rPr>
        <w:t>9-22-87162-1</w:t>
      </w:r>
    </w:p>
    <w:p w:rsidR="00C42E46" w:rsidRPr="00A05561" w:rsidRDefault="00C42E46" w:rsidP="007E4C96">
      <w:pPr>
        <w:widowControl/>
        <w:numPr>
          <w:ilvl w:val="0"/>
          <w:numId w:val="19"/>
        </w:numPr>
        <w:shd w:val="clear" w:color="auto" w:fill="FFFFFF"/>
        <w:tabs>
          <w:tab w:val="left" w:pos="0"/>
          <w:tab w:val="left" w:pos="1260"/>
        </w:tabs>
        <w:autoSpaceDE w:val="0"/>
        <w:autoSpaceDN w:val="0"/>
        <w:adjustRightInd w:val="0"/>
        <w:spacing w:before="0" w:line="360" w:lineRule="auto"/>
        <w:ind w:left="0" w:firstLine="0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Тьюлз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Р.Дж.,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Бредли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Э.С.,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Тьюлз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Т.М.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Фондовый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рынок.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Пер.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англ.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—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М.:Инфра-М,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1997.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—180с.</w:t>
      </w:r>
    </w:p>
    <w:p w:rsidR="00293315" w:rsidRPr="00A05561" w:rsidRDefault="00293315" w:rsidP="007E4C96">
      <w:pPr>
        <w:widowControl/>
        <w:numPr>
          <w:ilvl w:val="0"/>
          <w:numId w:val="19"/>
        </w:numPr>
        <w:tabs>
          <w:tab w:val="left" w:pos="1080"/>
          <w:tab w:val="num" w:pos="3600"/>
        </w:tabs>
        <w:spacing w:before="0" w:line="360" w:lineRule="auto"/>
        <w:ind w:left="0" w:firstLine="0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Шеремет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bCs/>
          <w:color w:val="000000"/>
          <w:sz w:val="28"/>
          <w:szCs w:val="28"/>
        </w:rPr>
        <w:t>А.</w:t>
      </w:r>
      <w:r w:rsidR="007E4C96" w:rsidRPr="00A05561">
        <w:rPr>
          <w:bCs/>
          <w:color w:val="000000"/>
          <w:sz w:val="28"/>
          <w:szCs w:val="28"/>
        </w:rPr>
        <w:t xml:space="preserve"> </w:t>
      </w:r>
      <w:r w:rsidRPr="00A05561">
        <w:rPr>
          <w:bCs/>
          <w:color w:val="000000"/>
          <w:sz w:val="28"/>
          <w:szCs w:val="28"/>
        </w:rPr>
        <w:t>Д.</w:t>
      </w:r>
      <w:r w:rsidR="007E4C96" w:rsidRPr="00A05561">
        <w:rPr>
          <w:bCs/>
          <w:color w:val="000000"/>
          <w:sz w:val="28"/>
          <w:szCs w:val="28"/>
        </w:rPr>
        <w:t xml:space="preserve"> </w:t>
      </w:r>
      <w:r w:rsidRPr="00A05561">
        <w:rPr>
          <w:bCs/>
          <w:color w:val="000000"/>
          <w:sz w:val="28"/>
          <w:szCs w:val="28"/>
        </w:rPr>
        <w:t>Те</w:t>
      </w:r>
      <w:r w:rsidRPr="00A05561">
        <w:rPr>
          <w:color w:val="000000"/>
          <w:sz w:val="28"/>
          <w:szCs w:val="28"/>
        </w:rPr>
        <w:t>ория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экономического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анализа: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Учебник.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—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М.: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bCs/>
          <w:color w:val="000000"/>
          <w:sz w:val="28"/>
          <w:szCs w:val="28"/>
        </w:rPr>
        <w:t>М.:</w:t>
      </w:r>
      <w:r w:rsidR="007E4C96" w:rsidRPr="00A05561">
        <w:rPr>
          <w:bCs/>
          <w:color w:val="000000"/>
          <w:sz w:val="28"/>
          <w:szCs w:val="28"/>
        </w:rPr>
        <w:t xml:space="preserve"> </w:t>
      </w:r>
      <w:r w:rsidRPr="00A05561">
        <w:rPr>
          <w:bCs/>
          <w:color w:val="000000"/>
          <w:sz w:val="28"/>
          <w:szCs w:val="28"/>
        </w:rPr>
        <w:t>ИНФРА-М,</w:t>
      </w:r>
      <w:r w:rsidR="007E4C96" w:rsidRPr="00A05561">
        <w:rPr>
          <w:bCs/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2004.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—333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с.</w:t>
      </w:r>
    </w:p>
    <w:p w:rsidR="00293315" w:rsidRPr="00A05561" w:rsidRDefault="00293315" w:rsidP="007E4C96">
      <w:pPr>
        <w:widowControl/>
        <w:numPr>
          <w:ilvl w:val="0"/>
          <w:numId w:val="19"/>
        </w:numPr>
        <w:tabs>
          <w:tab w:val="left" w:pos="1080"/>
          <w:tab w:val="num" w:pos="3600"/>
        </w:tabs>
        <w:spacing w:before="0" w:line="360" w:lineRule="auto"/>
        <w:ind w:left="0" w:firstLine="0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Шевчук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Д.</w:t>
      </w:r>
      <w:r w:rsidR="007E4C96" w:rsidRPr="00A05561">
        <w:rPr>
          <w:color w:val="000000"/>
          <w:sz w:val="28"/>
          <w:szCs w:val="28"/>
        </w:rPr>
        <w:t xml:space="preserve"> </w:t>
      </w:r>
      <w:r w:rsidR="000271E4" w:rsidRPr="00A05561">
        <w:rPr>
          <w:color w:val="000000"/>
          <w:sz w:val="28"/>
          <w:szCs w:val="28"/>
        </w:rPr>
        <w:t>Банковское</w:t>
      </w:r>
      <w:r w:rsidR="007E4C96" w:rsidRPr="00A05561">
        <w:rPr>
          <w:color w:val="000000"/>
          <w:sz w:val="28"/>
          <w:szCs w:val="28"/>
        </w:rPr>
        <w:t xml:space="preserve"> </w:t>
      </w:r>
      <w:r w:rsidR="000271E4" w:rsidRPr="00A05561">
        <w:rPr>
          <w:color w:val="000000"/>
          <w:sz w:val="28"/>
          <w:szCs w:val="28"/>
        </w:rPr>
        <w:t>дело[Текст]:</w:t>
      </w:r>
      <w:r w:rsidR="007E4C96" w:rsidRPr="00A05561">
        <w:rPr>
          <w:color w:val="000000"/>
          <w:sz w:val="28"/>
          <w:szCs w:val="28"/>
        </w:rPr>
        <w:t xml:space="preserve"> </w:t>
      </w:r>
      <w:r w:rsidR="000271E4" w:rsidRPr="00A05561">
        <w:rPr>
          <w:color w:val="000000"/>
          <w:sz w:val="28"/>
          <w:szCs w:val="28"/>
        </w:rPr>
        <w:t>учебник</w:t>
      </w:r>
      <w:r w:rsidR="007E4C96" w:rsidRPr="00A05561">
        <w:rPr>
          <w:color w:val="000000"/>
          <w:sz w:val="28"/>
          <w:szCs w:val="28"/>
        </w:rPr>
        <w:t xml:space="preserve"> </w:t>
      </w:r>
      <w:r w:rsidR="000271E4" w:rsidRPr="00A05561">
        <w:rPr>
          <w:color w:val="000000"/>
          <w:sz w:val="28"/>
          <w:szCs w:val="28"/>
        </w:rPr>
        <w:t>/</w:t>
      </w:r>
      <w:r w:rsidR="007E4C96" w:rsidRPr="00A05561">
        <w:rPr>
          <w:color w:val="000000"/>
          <w:sz w:val="28"/>
          <w:szCs w:val="28"/>
        </w:rPr>
        <w:t xml:space="preserve"> </w:t>
      </w:r>
      <w:r w:rsidR="000271E4" w:rsidRPr="00A05561">
        <w:rPr>
          <w:color w:val="000000"/>
          <w:sz w:val="28"/>
          <w:szCs w:val="28"/>
        </w:rPr>
        <w:t>Д.</w:t>
      </w:r>
      <w:r w:rsidR="007E4C96" w:rsidRPr="00A05561">
        <w:rPr>
          <w:color w:val="000000"/>
          <w:sz w:val="28"/>
          <w:szCs w:val="28"/>
        </w:rPr>
        <w:t xml:space="preserve"> </w:t>
      </w:r>
      <w:r w:rsidR="000271E4" w:rsidRPr="00A05561">
        <w:rPr>
          <w:color w:val="000000"/>
          <w:sz w:val="28"/>
          <w:szCs w:val="28"/>
        </w:rPr>
        <w:t>Шевчук</w:t>
      </w:r>
      <w:r w:rsidR="007E4C96" w:rsidRPr="00A05561">
        <w:rPr>
          <w:color w:val="000000"/>
          <w:sz w:val="28"/>
          <w:szCs w:val="28"/>
        </w:rPr>
        <w:t xml:space="preserve"> </w:t>
      </w:r>
      <w:r w:rsidR="000271E4" w:rsidRPr="00A05561">
        <w:rPr>
          <w:color w:val="000000"/>
          <w:sz w:val="28"/>
          <w:szCs w:val="28"/>
        </w:rPr>
        <w:t>.</w:t>
      </w:r>
      <w:r w:rsidR="007E4C96" w:rsidRPr="00A05561">
        <w:rPr>
          <w:color w:val="000000"/>
          <w:sz w:val="28"/>
          <w:szCs w:val="28"/>
        </w:rPr>
        <w:t xml:space="preserve"> </w:t>
      </w:r>
      <w:r w:rsidR="000271E4" w:rsidRPr="00A05561">
        <w:rPr>
          <w:color w:val="000000"/>
          <w:sz w:val="28"/>
          <w:szCs w:val="28"/>
        </w:rPr>
        <w:t>─</w:t>
      </w:r>
      <w:r w:rsidR="007E4C96" w:rsidRPr="00A05561">
        <w:rPr>
          <w:color w:val="000000"/>
          <w:sz w:val="28"/>
          <w:szCs w:val="28"/>
        </w:rPr>
        <w:t xml:space="preserve"> </w:t>
      </w:r>
      <w:r w:rsidR="000271E4" w:rsidRPr="00A05561">
        <w:rPr>
          <w:color w:val="000000"/>
          <w:sz w:val="28"/>
          <w:szCs w:val="28"/>
        </w:rPr>
        <w:t>М.:</w:t>
      </w:r>
      <w:r w:rsidR="007E4C96" w:rsidRPr="00A05561">
        <w:rPr>
          <w:color w:val="000000"/>
          <w:sz w:val="28"/>
          <w:szCs w:val="28"/>
        </w:rPr>
        <w:t xml:space="preserve"> </w:t>
      </w:r>
      <w:r w:rsidR="000271E4" w:rsidRPr="00A05561">
        <w:rPr>
          <w:color w:val="000000"/>
          <w:sz w:val="28"/>
          <w:szCs w:val="28"/>
        </w:rPr>
        <w:t>Эксмо,</w:t>
      </w:r>
      <w:r w:rsidR="007E4C96" w:rsidRPr="00A05561">
        <w:rPr>
          <w:color w:val="000000"/>
          <w:sz w:val="28"/>
          <w:szCs w:val="28"/>
        </w:rPr>
        <w:t xml:space="preserve"> </w:t>
      </w:r>
      <w:r w:rsidR="000271E4" w:rsidRPr="00A05561">
        <w:rPr>
          <w:color w:val="000000"/>
          <w:sz w:val="28"/>
          <w:szCs w:val="28"/>
        </w:rPr>
        <w:t>2009.</w:t>
      </w:r>
      <w:r w:rsidR="007E4C96" w:rsidRPr="00A05561">
        <w:rPr>
          <w:color w:val="000000"/>
          <w:sz w:val="28"/>
          <w:szCs w:val="28"/>
        </w:rPr>
        <w:t xml:space="preserve"> </w:t>
      </w:r>
      <w:r w:rsidR="000271E4" w:rsidRPr="00A05561">
        <w:rPr>
          <w:color w:val="000000"/>
          <w:sz w:val="28"/>
          <w:szCs w:val="28"/>
        </w:rPr>
        <w:t>─</w:t>
      </w:r>
      <w:r w:rsidR="007E4C96" w:rsidRPr="00A05561">
        <w:rPr>
          <w:color w:val="000000"/>
          <w:sz w:val="28"/>
          <w:szCs w:val="28"/>
        </w:rPr>
        <w:t xml:space="preserve"> </w:t>
      </w:r>
      <w:r w:rsidR="000271E4" w:rsidRPr="00A05561">
        <w:rPr>
          <w:color w:val="000000"/>
          <w:sz w:val="28"/>
          <w:szCs w:val="28"/>
        </w:rPr>
        <w:t>127с.</w:t>
      </w:r>
    </w:p>
    <w:p w:rsidR="00D7473D" w:rsidRPr="00A05561" w:rsidRDefault="00F72AE4" w:rsidP="007E4C96">
      <w:pPr>
        <w:widowControl/>
        <w:numPr>
          <w:ilvl w:val="0"/>
          <w:numId w:val="19"/>
        </w:numPr>
        <w:tabs>
          <w:tab w:val="left" w:pos="1080"/>
          <w:tab w:val="num" w:pos="3600"/>
        </w:tabs>
        <w:spacing w:before="0" w:line="360" w:lineRule="auto"/>
        <w:ind w:left="0" w:firstLine="0"/>
        <w:rPr>
          <w:bCs/>
          <w:iCs/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Экономическая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роль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государства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современном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мире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[Текст]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/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Ю.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Шишков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//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Вопросы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экономики.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—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2008.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—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№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1.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–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25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–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34.</w:t>
      </w:r>
    </w:p>
    <w:p w:rsidR="007E4C96" w:rsidRPr="00A05561" w:rsidRDefault="007E4C96" w:rsidP="007E4C96">
      <w:pPr>
        <w:widowControl/>
        <w:tabs>
          <w:tab w:val="left" w:pos="1080"/>
          <w:tab w:val="num" w:pos="3600"/>
        </w:tabs>
        <w:spacing w:before="0" w:line="360" w:lineRule="auto"/>
        <w:ind w:firstLine="0"/>
        <w:rPr>
          <w:color w:val="000000"/>
          <w:sz w:val="28"/>
          <w:szCs w:val="28"/>
        </w:rPr>
      </w:pPr>
    </w:p>
    <w:p w:rsidR="007E4C96" w:rsidRPr="00A05561" w:rsidRDefault="007E4C96" w:rsidP="007E4C96">
      <w:pPr>
        <w:widowControl/>
        <w:tabs>
          <w:tab w:val="left" w:pos="1080"/>
          <w:tab w:val="num" w:pos="3600"/>
        </w:tabs>
        <w:spacing w:before="0" w:line="360" w:lineRule="auto"/>
        <w:ind w:firstLine="0"/>
        <w:rPr>
          <w:bCs/>
          <w:iCs/>
          <w:color w:val="000000"/>
          <w:sz w:val="28"/>
          <w:szCs w:val="28"/>
        </w:rPr>
      </w:pPr>
    </w:p>
    <w:p w:rsidR="005C7725" w:rsidRPr="00A05561" w:rsidRDefault="00AD145D" w:rsidP="007E4C96">
      <w:pPr>
        <w:widowControl/>
        <w:spacing w:before="0" w:line="360" w:lineRule="auto"/>
        <w:ind w:firstLine="709"/>
        <w:rPr>
          <w:b/>
          <w:caps/>
          <w:color w:val="000000"/>
          <w:sz w:val="28"/>
          <w:szCs w:val="28"/>
        </w:rPr>
      </w:pPr>
      <w:r w:rsidRPr="00A05561">
        <w:rPr>
          <w:b/>
          <w:color w:val="000000"/>
          <w:sz w:val="28"/>
          <w:szCs w:val="28"/>
        </w:rPr>
        <w:br w:type="page"/>
      </w:r>
      <w:r w:rsidR="00E874B1" w:rsidRPr="00A05561">
        <w:rPr>
          <w:b/>
          <w:color w:val="000000"/>
          <w:sz w:val="28"/>
          <w:szCs w:val="28"/>
        </w:rPr>
        <w:t>Список</w:t>
      </w:r>
      <w:r w:rsidR="007E4C96" w:rsidRPr="00A05561">
        <w:rPr>
          <w:b/>
          <w:color w:val="000000"/>
          <w:sz w:val="28"/>
          <w:szCs w:val="28"/>
        </w:rPr>
        <w:t xml:space="preserve"> </w:t>
      </w:r>
      <w:r w:rsidR="00E874B1" w:rsidRPr="00A05561">
        <w:rPr>
          <w:b/>
          <w:color w:val="000000"/>
          <w:sz w:val="28"/>
          <w:szCs w:val="28"/>
        </w:rPr>
        <w:t>сокращений</w:t>
      </w:r>
    </w:p>
    <w:p w:rsidR="00E874B1" w:rsidRPr="00A05561" w:rsidRDefault="00E874B1" w:rsidP="007E4C96">
      <w:pPr>
        <w:widowControl/>
        <w:spacing w:before="0" w:line="360" w:lineRule="auto"/>
        <w:ind w:firstLine="709"/>
        <w:rPr>
          <w:b/>
          <w:caps/>
          <w:color w:val="000000"/>
          <w:sz w:val="28"/>
          <w:szCs w:val="28"/>
        </w:rPr>
      </w:pPr>
    </w:p>
    <w:p w:rsidR="005A3F3C" w:rsidRPr="00A05561" w:rsidRDefault="005A3F3C" w:rsidP="007E4C96">
      <w:pPr>
        <w:widowControl/>
        <w:spacing w:before="0" w:line="360" w:lineRule="auto"/>
        <w:ind w:firstLine="0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МСФО</w:t>
      </w:r>
      <w:r w:rsidR="007E4C96" w:rsidRPr="00A05561">
        <w:rPr>
          <w:color w:val="000000"/>
          <w:sz w:val="28"/>
          <w:szCs w:val="28"/>
        </w:rPr>
        <w:t xml:space="preserve"> </w:t>
      </w:r>
      <w:r w:rsidR="00BC6203" w:rsidRPr="00A05561">
        <w:rPr>
          <w:color w:val="000000"/>
          <w:sz w:val="28"/>
          <w:szCs w:val="28"/>
        </w:rPr>
        <w:t>—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Международная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система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финансовой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отчетности;</w:t>
      </w:r>
    </w:p>
    <w:p w:rsidR="00BC6203" w:rsidRPr="00A05561" w:rsidRDefault="00BC6203" w:rsidP="007E4C96">
      <w:pPr>
        <w:widowControl/>
        <w:spacing w:before="0" w:line="360" w:lineRule="auto"/>
        <w:ind w:firstLine="0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ЦБ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РФ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—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Центральный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Российской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Федерации;</w:t>
      </w:r>
    </w:p>
    <w:p w:rsidR="00BC6203" w:rsidRPr="00A05561" w:rsidRDefault="00B94AEF" w:rsidP="007E4C96">
      <w:pPr>
        <w:widowControl/>
        <w:spacing w:before="0" w:line="360" w:lineRule="auto"/>
        <w:ind w:firstLine="0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ООН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—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Организация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объединенных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наций;</w:t>
      </w:r>
    </w:p>
    <w:p w:rsidR="00EB78D3" w:rsidRPr="00A05561" w:rsidRDefault="00EB78D3" w:rsidP="007E4C96">
      <w:pPr>
        <w:widowControl/>
        <w:shd w:val="clear" w:color="auto" w:fill="FFFFFF"/>
        <w:autoSpaceDE w:val="0"/>
        <w:autoSpaceDN w:val="0"/>
        <w:adjustRightInd w:val="0"/>
        <w:spacing w:before="0" w:line="360" w:lineRule="auto"/>
        <w:ind w:firstLine="0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ИНН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—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идентификационный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номер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налогоплательщика;</w:t>
      </w:r>
    </w:p>
    <w:p w:rsidR="00EB78D3" w:rsidRPr="00A05561" w:rsidRDefault="00EB78D3" w:rsidP="007E4C96">
      <w:pPr>
        <w:widowControl/>
        <w:shd w:val="clear" w:color="auto" w:fill="FFFFFF"/>
        <w:tabs>
          <w:tab w:val="num" w:pos="1701"/>
        </w:tabs>
        <w:autoSpaceDE w:val="0"/>
        <w:autoSpaceDN w:val="0"/>
        <w:adjustRightInd w:val="0"/>
        <w:spacing w:before="0" w:line="360" w:lineRule="auto"/>
        <w:ind w:firstLine="0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Госкомстата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РФ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—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Государственный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комитет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статистике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Российской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Федерации;</w:t>
      </w:r>
    </w:p>
    <w:p w:rsidR="00444323" w:rsidRPr="00A05561" w:rsidRDefault="00444323" w:rsidP="007E4C96">
      <w:pPr>
        <w:widowControl/>
        <w:shd w:val="clear" w:color="auto" w:fill="FFFFFF"/>
        <w:tabs>
          <w:tab w:val="num" w:pos="1701"/>
        </w:tabs>
        <w:autoSpaceDE w:val="0"/>
        <w:autoSpaceDN w:val="0"/>
        <w:adjustRightInd w:val="0"/>
        <w:spacing w:before="0" w:line="360" w:lineRule="auto"/>
        <w:ind w:firstLine="0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КОПФ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—</w:t>
      </w:r>
      <w:r w:rsidR="007E4C96" w:rsidRPr="00A05561">
        <w:rPr>
          <w:color w:val="000000"/>
          <w:sz w:val="28"/>
          <w:szCs w:val="28"/>
        </w:rPr>
        <w:t xml:space="preserve"> </w:t>
      </w:r>
      <w:r w:rsidR="00EB78D3" w:rsidRPr="00A05561">
        <w:rPr>
          <w:color w:val="000000"/>
          <w:sz w:val="28"/>
          <w:szCs w:val="28"/>
        </w:rPr>
        <w:t>Классификатору</w:t>
      </w:r>
      <w:r w:rsidR="007E4C96" w:rsidRPr="00A05561">
        <w:rPr>
          <w:color w:val="000000"/>
          <w:sz w:val="28"/>
          <w:szCs w:val="28"/>
        </w:rPr>
        <w:t xml:space="preserve"> </w:t>
      </w:r>
      <w:r w:rsidR="00EB78D3" w:rsidRPr="00A05561">
        <w:rPr>
          <w:color w:val="000000"/>
          <w:sz w:val="28"/>
          <w:szCs w:val="28"/>
        </w:rPr>
        <w:t>организационно-правовых</w:t>
      </w:r>
      <w:r w:rsidR="007E4C96" w:rsidRPr="00A05561">
        <w:rPr>
          <w:color w:val="000000"/>
          <w:sz w:val="28"/>
          <w:szCs w:val="28"/>
        </w:rPr>
        <w:t xml:space="preserve"> </w:t>
      </w:r>
      <w:r w:rsidR="00EB78D3" w:rsidRPr="00A05561">
        <w:rPr>
          <w:color w:val="000000"/>
          <w:sz w:val="28"/>
          <w:szCs w:val="28"/>
        </w:rPr>
        <w:t>форм</w:t>
      </w:r>
      <w:r w:rsidR="007E4C96" w:rsidRPr="00A05561">
        <w:rPr>
          <w:color w:val="000000"/>
          <w:sz w:val="28"/>
          <w:szCs w:val="28"/>
        </w:rPr>
        <w:t xml:space="preserve"> </w:t>
      </w:r>
      <w:r w:rsidR="00EB78D3" w:rsidRPr="00A05561">
        <w:rPr>
          <w:color w:val="000000"/>
          <w:sz w:val="28"/>
          <w:szCs w:val="28"/>
        </w:rPr>
        <w:t>хозяйствующих</w:t>
      </w:r>
      <w:r w:rsidR="007E4C96" w:rsidRPr="00A05561">
        <w:rPr>
          <w:color w:val="000000"/>
          <w:sz w:val="28"/>
          <w:szCs w:val="28"/>
        </w:rPr>
        <w:t xml:space="preserve"> </w:t>
      </w:r>
      <w:r w:rsidR="00EB78D3" w:rsidRPr="00A05561">
        <w:rPr>
          <w:color w:val="000000"/>
          <w:sz w:val="28"/>
          <w:szCs w:val="28"/>
        </w:rPr>
        <w:t>субъектов</w:t>
      </w:r>
      <w:r w:rsidRPr="00A05561">
        <w:rPr>
          <w:color w:val="000000"/>
          <w:sz w:val="28"/>
          <w:szCs w:val="28"/>
        </w:rPr>
        <w:t>;</w:t>
      </w:r>
    </w:p>
    <w:p w:rsidR="00EB78D3" w:rsidRPr="00A05561" w:rsidRDefault="00444323" w:rsidP="007E4C96">
      <w:pPr>
        <w:widowControl/>
        <w:shd w:val="clear" w:color="auto" w:fill="FFFFFF"/>
        <w:tabs>
          <w:tab w:val="num" w:pos="1701"/>
        </w:tabs>
        <w:autoSpaceDE w:val="0"/>
        <w:autoSpaceDN w:val="0"/>
        <w:adjustRightInd w:val="0"/>
        <w:spacing w:before="0" w:line="360" w:lineRule="auto"/>
        <w:ind w:firstLine="0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КОФ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—</w:t>
      </w:r>
      <w:r w:rsidR="007E4C96" w:rsidRPr="00A05561">
        <w:rPr>
          <w:color w:val="000000"/>
          <w:sz w:val="28"/>
          <w:szCs w:val="28"/>
        </w:rPr>
        <w:t xml:space="preserve"> </w:t>
      </w:r>
      <w:r w:rsidR="00EB78D3" w:rsidRPr="00A05561">
        <w:rPr>
          <w:color w:val="000000"/>
          <w:sz w:val="28"/>
          <w:szCs w:val="28"/>
        </w:rPr>
        <w:t>код</w:t>
      </w:r>
      <w:r w:rsidR="007E4C96" w:rsidRPr="00A05561">
        <w:rPr>
          <w:color w:val="000000"/>
          <w:sz w:val="28"/>
          <w:szCs w:val="28"/>
        </w:rPr>
        <w:t xml:space="preserve"> </w:t>
      </w:r>
      <w:r w:rsidR="00EB78D3" w:rsidRPr="00A05561">
        <w:rPr>
          <w:color w:val="000000"/>
          <w:sz w:val="28"/>
          <w:szCs w:val="28"/>
        </w:rPr>
        <w:t>собственности</w:t>
      </w:r>
      <w:r w:rsidR="007E4C96" w:rsidRPr="00A05561">
        <w:rPr>
          <w:color w:val="000000"/>
          <w:sz w:val="28"/>
          <w:szCs w:val="28"/>
        </w:rPr>
        <w:t xml:space="preserve"> </w:t>
      </w:r>
      <w:r w:rsidR="00EB78D3"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="00EB78D3" w:rsidRPr="00A05561">
        <w:rPr>
          <w:color w:val="000000"/>
          <w:sz w:val="28"/>
          <w:szCs w:val="28"/>
        </w:rPr>
        <w:t>Классификатору</w:t>
      </w:r>
      <w:r w:rsidR="007E4C96" w:rsidRPr="00A05561">
        <w:rPr>
          <w:color w:val="000000"/>
          <w:sz w:val="28"/>
          <w:szCs w:val="28"/>
        </w:rPr>
        <w:t xml:space="preserve"> </w:t>
      </w:r>
      <w:r w:rsidR="00EB78D3" w:rsidRPr="00A05561">
        <w:rPr>
          <w:color w:val="000000"/>
          <w:sz w:val="28"/>
          <w:szCs w:val="28"/>
        </w:rPr>
        <w:t>форм</w:t>
      </w:r>
      <w:r w:rsidR="007E4C96" w:rsidRPr="00A05561">
        <w:rPr>
          <w:color w:val="000000"/>
          <w:sz w:val="28"/>
          <w:szCs w:val="28"/>
        </w:rPr>
        <w:t xml:space="preserve"> </w:t>
      </w:r>
      <w:r w:rsidR="00EB78D3" w:rsidRPr="00A05561">
        <w:rPr>
          <w:color w:val="000000"/>
          <w:sz w:val="28"/>
          <w:szCs w:val="28"/>
        </w:rPr>
        <w:t>собственности;</w:t>
      </w:r>
    </w:p>
    <w:p w:rsidR="00AE5383" w:rsidRPr="00A05561" w:rsidRDefault="00686D13" w:rsidP="007E4C96">
      <w:pPr>
        <w:widowControl/>
        <w:spacing w:before="0" w:line="360" w:lineRule="auto"/>
        <w:ind w:firstLine="0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АИС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—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автоматизированные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информационные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системы</w:t>
      </w:r>
      <w:r w:rsidR="00AE5383" w:rsidRPr="00A05561">
        <w:rPr>
          <w:color w:val="000000"/>
          <w:sz w:val="28"/>
          <w:szCs w:val="28"/>
        </w:rPr>
        <w:t>;</w:t>
      </w:r>
    </w:p>
    <w:p w:rsidR="00B94AEF" w:rsidRPr="00A05561" w:rsidRDefault="00AE5383" w:rsidP="007E4C96">
      <w:pPr>
        <w:widowControl/>
        <w:spacing w:before="0" w:line="360" w:lineRule="auto"/>
        <w:ind w:firstLine="0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ПО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—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программное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обеспечение</w:t>
      </w:r>
      <w:r w:rsidR="00686D13" w:rsidRPr="00A05561">
        <w:rPr>
          <w:color w:val="000000"/>
          <w:sz w:val="28"/>
          <w:szCs w:val="28"/>
        </w:rPr>
        <w:t>.</w:t>
      </w:r>
    </w:p>
    <w:p w:rsidR="00CD3C17" w:rsidRPr="00A05561" w:rsidRDefault="00CD3C17" w:rsidP="007E4C96">
      <w:pPr>
        <w:widowControl/>
        <w:tabs>
          <w:tab w:val="left" w:pos="1080"/>
        </w:tabs>
        <w:spacing w:before="0" w:line="360" w:lineRule="auto"/>
        <w:ind w:firstLine="709"/>
        <w:rPr>
          <w:noProof/>
          <w:color w:val="000000"/>
          <w:sz w:val="28"/>
          <w:szCs w:val="28"/>
        </w:rPr>
      </w:pPr>
    </w:p>
    <w:p w:rsidR="00A617D6" w:rsidRPr="00A05561" w:rsidRDefault="00CD3C17" w:rsidP="007E4C96">
      <w:pPr>
        <w:widowControl/>
        <w:spacing w:before="0" w:line="360" w:lineRule="auto"/>
        <w:ind w:firstLine="709"/>
        <w:rPr>
          <w:b/>
          <w:color w:val="000000"/>
          <w:sz w:val="28"/>
          <w:szCs w:val="28"/>
        </w:rPr>
      </w:pPr>
      <w:r w:rsidRPr="00A05561">
        <w:rPr>
          <w:noProof/>
          <w:color w:val="000000"/>
          <w:sz w:val="28"/>
          <w:szCs w:val="28"/>
        </w:rPr>
        <w:br w:type="page"/>
      </w:r>
      <w:r w:rsidR="00A617D6" w:rsidRPr="00A05561">
        <w:rPr>
          <w:b/>
          <w:color w:val="000000"/>
          <w:sz w:val="28"/>
          <w:szCs w:val="28"/>
        </w:rPr>
        <w:t>Приложение</w:t>
      </w:r>
      <w:r w:rsidR="007E4C96" w:rsidRPr="00A05561">
        <w:rPr>
          <w:b/>
          <w:color w:val="000000"/>
          <w:sz w:val="28"/>
          <w:szCs w:val="28"/>
        </w:rPr>
        <w:t xml:space="preserve"> </w:t>
      </w:r>
      <w:r w:rsidR="00A617D6" w:rsidRPr="00A05561">
        <w:rPr>
          <w:b/>
          <w:color w:val="000000"/>
          <w:sz w:val="28"/>
          <w:szCs w:val="28"/>
        </w:rPr>
        <w:t>А</w:t>
      </w:r>
    </w:p>
    <w:tbl>
      <w:tblPr>
        <w:tblpPr w:leftFromText="180" w:rightFromText="180" w:horzAnchor="margin" w:tblpXSpec="center" w:tblpY="1094"/>
        <w:tblW w:w="9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0"/>
        <w:gridCol w:w="366"/>
        <w:gridCol w:w="1434"/>
        <w:gridCol w:w="360"/>
        <w:gridCol w:w="3780"/>
      </w:tblGrid>
      <w:tr w:rsidR="00A617D6" w:rsidRPr="00A05561">
        <w:trPr>
          <w:trHeight w:val="348"/>
        </w:trPr>
        <w:tc>
          <w:tcPr>
            <w:tcW w:w="9580" w:type="dxa"/>
            <w:gridSpan w:val="5"/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aps/>
                <w:color w:val="000000"/>
                <w:sz w:val="20"/>
              </w:rPr>
            </w:pPr>
            <w:r w:rsidRPr="00A05561">
              <w:rPr>
                <w:caps/>
                <w:color w:val="000000"/>
                <w:sz w:val="20"/>
              </w:rPr>
              <w:t>Состав</w:t>
            </w:r>
            <w:r w:rsidR="007E4C96" w:rsidRPr="00A05561">
              <w:rPr>
                <w:caps/>
                <w:color w:val="000000"/>
                <w:sz w:val="20"/>
              </w:rPr>
              <w:t xml:space="preserve"> </w:t>
            </w:r>
            <w:r w:rsidRPr="00A05561">
              <w:rPr>
                <w:caps/>
                <w:color w:val="000000"/>
                <w:sz w:val="20"/>
              </w:rPr>
              <w:t>собственного</w:t>
            </w:r>
            <w:r w:rsidR="007E4C96" w:rsidRPr="00A05561">
              <w:rPr>
                <w:caps/>
                <w:color w:val="000000"/>
                <w:sz w:val="20"/>
              </w:rPr>
              <w:t xml:space="preserve"> </w:t>
            </w:r>
            <w:r w:rsidRPr="00A05561">
              <w:rPr>
                <w:caps/>
                <w:color w:val="000000"/>
                <w:sz w:val="20"/>
              </w:rPr>
              <w:t>капитала</w:t>
            </w:r>
            <w:r w:rsidR="007E4C96" w:rsidRPr="00A05561">
              <w:rPr>
                <w:caps/>
                <w:color w:val="000000"/>
                <w:sz w:val="20"/>
              </w:rPr>
              <w:t xml:space="preserve"> </w:t>
            </w:r>
            <w:r w:rsidRPr="00A05561">
              <w:rPr>
                <w:caps/>
                <w:color w:val="000000"/>
                <w:sz w:val="20"/>
              </w:rPr>
              <w:t>банка</w:t>
            </w:r>
          </w:p>
        </w:tc>
      </w:tr>
      <w:tr w:rsidR="00A617D6" w:rsidRPr="00A05561">
        <w:trPr>
          <w:trHeight w:hRule="exact" w:val="163"/>
        </w:trPr>
        <w:tc>
          <w:tcPr>
            <w:tcW w:w="9580" w:type="dxa"/>
            <w:gridSpan w:val="5"/>
            <w:shd w:val="clear" w:color="auto" w:fill="FFFFFF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</w:p>
        </w:tc>
      </w:tr>
      <w:tr w:rsidR="00A617D6" w:rsidRPr="00A05561">
        <w:trPr>
          <w:trHeight w:val="2255"/>
        </w:trPr>
        <w:tc>
          <w:tcPr>
            <w:tcW w:w="3640" w:type="dxa"/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Уставный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капитал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банка</w:t>
            </w:r>
          </w:p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Эмиссионный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доход</w:t>
            </w:r>
          </w:p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Прибыль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предшествующих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лет</w:t>
            </w:r>
          </w:p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Часть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прибыли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текущего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года</w:t>
            </w:r>
          </w:p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Фонды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банка,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сформированные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за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счет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прибыли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предшествующих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лет</w:t>
            </w:r>
          </w:p>
        </w:tc>
        <w:tc>
          <w:tcPr>
            <w:tcW w:w="366" w:type="dxa"/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─</w:t>
            </w:r>
          </w:p>
        </w:tc>
        <w:tc>
          <w:tcPr>
            <w:tcW w:w="5574" w:type="dxa"/>
            <w:gridSpan w:val="3"/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Нематериальные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активы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по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остаточной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стоимости</w:t>
            </w:r>
          </w:p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Собственные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выкупленные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акции</w:t>
            </w:r>
          </w:p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Непокрытые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убытки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текущего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и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предшествующих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лет</w:t>
            </w:r>
          </w:p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Вложения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банка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в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акции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(доли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участия)</w:t>
            </w:r>
          </w:p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Расчетный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резерв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под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ценные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бумаги,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реализованные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на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принципах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РЕПО</w:t>
            </w:r>
          </w:p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Уставный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капитал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и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другие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элементы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основного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капитала,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сформированные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за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счет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использования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ненадлежащих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активов</w:t>
            </w:r>
          </w:p>
        </w:tc>
      </w:tr>
      <w:tr w:rsidR="00A617D6" w:rsidRPr="00A05561">
        <w:trPr>
          <w:trHeight w:val="323"/>
        </w:trPr>
        <w:tc>
          <w:tcPr>
            <w:tcW w:w="9580" w:type="dxa"/>
            <w:gridSpan w:val="5"/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aps/>
                <w:color w:val="000000"/>
                <w:sz w:val="20"/>
              </w:rPr>
            </w:pPr>
            <w:r w:rsidRPr="00A05561">
              <w:rPr>
                <w:caps/>
                <w:color w:val="000000"/>
                <w:sz w:val="20"/>
              </w:rPr>
              <w:t>Основной</w:t>
            </w:r>
            <w:r w:rsidR="007E4C96" w:rsidRPr="00A05561">
              <w:rPr>
                <w:caps/>
                <w:color w:val="000000"/>
                <w:sz w:val="20"/>
              </w:rPr>
              <w:t xml:space="preserve"> </w:t>
            </w:r>
            <w:r w:rsidRPr="00A05561">
              <w:rPr>
                <w:caps/>
                <w:color w:val="000000"/>
                <w:sz w:val="20"/>
              </w:rPr>
              <w:t>капитал</w:t>
            </w:r>
          </w:p>
        </w:tc>
      </w:tr>
      <w:tr w:rsidR="00A617D6" w:rsidRPr="00A05561">
        <w:trPr>
          <w:trHeight w:val="201"/>
        </w:trPr>
        <w:tc>
          <w:tcPr>
            <w:tcW w:w="9580" w:type="dxa"/>
            <w:gridSpan w:val="5"/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bCs/>
                <w:color w:val="000000"/>
                <w:sz w:val="20"/>
              </w:rPr>
              <w:t>+</w:t>
            </w:r>
          </w:p>
        </w:tc>
      </w:tr>
      <w:tr w:rsidR="00A617D6" w:rsidRPr="00A05561">
        <w:trPr>
          <w:trHeight w:val="329"/>
        </w:trPr>
        <w:tc>
          <w:tcPr>
            <w:tcW w:w="9580" w:type="dxa"/>
            <w:gridSpan w:val="5"/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aps/>
                <w:color w:val="000000"/>
                <w:sz w:val="20"/>
              </w:rPr>
            </w:pPr>
            <w:r w:rsidRPr="00A05561">
              <w:rPr>
                <w:caps/>
                <w:color w:val="000000"/>
                <w:sz w:val="20"/>
              </w:rPr>
              <w:t>Дополнительный</w:t>
            </w:r>
            <w:r w:rsidR="007E4C96" w:rsidRPr="00A05561">
              <w:rPr>
                <w:caps/>
                <w:color w:val="000000"/>
                <w:sz w:val="20"/>
              </w:rPr>
              <w:t xml:space="preserve"> </w:t>
            </w:r>
            <w:r w:rsidRPr="00A05561">
              <w:rPr>
                <w:caps/>
                <w:color w:val="000000"/>
                <w:sz w:val="20"/>
              </w:rPr>
              <w:t>капитал</w:t>
            </w:r>
          </w:p>
        </w:tc>
      </w:tr>
      <w:tr w:rsidR="00A617D6" w:rsidRPr="00A05561">
        <w:trPr>
          <w:trHeight w:val="2359"/>
        </w:trPr>
        <w:tc>
          <w:tcPr>
            <w:tcW w:w="5440" w:type="dxa"/>
            <w:gridSpan w:val="3"/>
            <w:shd w:val="clear" w:color="auto" w:fill="FFFFFF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Прирост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стоимости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имущества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за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счет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переоценки</w:t>
            </w:r>
          </w:p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Резерв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на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возможные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потери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по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ссудам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1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-й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категории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качества</w:t>
            </w:r>
          </w:p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Прибыль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текущего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года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и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предшествующих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лет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до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аудиторского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заключения</w:t>
            </w:r>
          </w:p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Фонды,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сформированные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из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прибыли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текущего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года</w:t>
            </w:r>
          </w:p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Субординированный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кредит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по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остаточной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стоимости</w:t>
            </w:r>
          </w:p>
        </w:tc>
        <w:tc>
          <w:tcPr>
            <w:tcW w:w="360" w:type="dxa"/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—</w:t>
            </w:r>
          </w:p>
        </w:tc>
        <w:tc>
          <w:tcPr>
            <w:tcW w:w="3780" w:type="dxa"/>
            <w:shd w:val="clear" w:color="auto" w:fill="FFFFFF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Уставный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капитал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и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другие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элементы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дополнительного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капитала,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сформированные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за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счет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использования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ненадлежащих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активов</w:t>
            </w:r>
          </w:p>
        </w:tc>
      </w:tr>
      <w:tr w:rsidR="00A617D6" w:rsidRPr="00A05561">
        <w:trPr>
          <w:trHeight w:val="237"/>
        </w:trPr>
        <w:tc>
          <w:tcPr>
            <w:tcW w:w="9580" w:type="dxa"/>
            <w:gridSpan w:val="5"/>
            <w:shd w:val="clear" w:color="auto" w:fill="FFFFFF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—</w:t>
            </w:r>
          </w:p>
        </w:tc>
      </w:tr>
      <w:tr w:rsidR="00A617D6" w:rsidRPr="00A05561">
        <w:trPr>
          <w:trHeight w:val="289"/>
        </w:trPr>
        <w:tc>
          <w:tcPr>
            <w:tcW w:w="9580" w:type="dxa"/>
            <w:gridSpan w:val="5"/>
            <w:shd w:val="clear" w:color="auto" w:fill="FFFFFF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aps/>
                <w:color w:val="000000"/>
                <w:sz w:val="20"/>
              </w:rPr>
            </w:pPr>
            <w:r w:rsidRPr="00A05561">
              <w:rPr>
                <w:caps/>
                <w:color w:val="000000"/>
                <w:sz w:val="20"/>
              </w:rPr>
              <w:t>Показатели,</w:t>
            </w:r>
            <w:r w:rsidR="007E4C96" w:rsidRPr="00A05561">
              <w:rPr>
                <w:caps/>
                <w:color w:val="000000"/>
                <w:sz w:val="20"/>
              </w:rPr>
              <w:t xml:space="preserve"> </w:t>
            </w:r>
            <w:r w:rsidRPr="00A05561">
              <w:rPr>
                <w:caps/>
                <w:color w:val="000000"/>
                <w:sz w:val="20"/>
              </w:rPr>
              <w:t>уменьшающие</w:t>
            </w:r>
            <w:r w:rsidR="007E4C96" w:rsidRPr="00A05561">
              <w:rPr>
                <w:caps/>
                <w:color w:val="000000"/>
                <w:sz w:val="20"/>
              </w:rPr>
              <w:t xml:space="preserve"> </w:t>
            </w:r>
            <w:r w:rsidRPr="00A05561">
              <w:rPr>
                <w:caps/>
                <w:color w:val="000000"/>
                <w:sz w:val="20"/>
              </w:rPr>
              <w:t>капитал</w:t>
            </w:r>
            <w:r w:rsidR="007E4C96" w:rsidRPr="00A05561">
              <w:rPr>
                <w:caps/>
                <w:color w:val="000000"/>
                <w:sz w:val="20"/>
              </w:rPr>
              <w:t xml:space="preserve"> </w:t>
            </w:r>
            <w:r w:rsidRPr="00A05561">
              <w:rPr>
                <w:caps/>
                <w:color w:val="000000"/>
                <w:sz w:val="20"/>
              </w:rPr>
              <w:t>банка</w:t>
            </w:r>
          </w:p>
        </w:tc>
      </w:tr>
      <w:tr w:rsidR="00A617D6" w:rsidRPr="00A05561">
        <w:trPr>
          <w:trHeight w:val="335"/>
        </w:trPr>
        <w:tc>
          <w:tcPr>
            <w:tcW w:w="9580" w:type="dxa"/>
            <w:gridSpan w:val="5"/>
            <w:shd w:val="clear" w:color="auto" w:fill="FFFFFF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Недосозданный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резерв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на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возможные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потери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по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ссудам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2-5-й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категориям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качества</w:t>
            </w:r>
          </w:p>
        </w:tc>
      </w:tr>
      <w:tr w:rsidR="00A617D6" w:rsidRPr="00A05561">
        <w:trPr>
          <w:trHeight w:val="179"/>
        </w:trPr>
        <w:tc>
          <w:tcPr>
            <w:tcW w:w="9580" w:type="dxa"/>
            <w:gridSpan w:val="5"/>
            <w:shd w:val="clear" w:color="auto" w:fill="FFFFFF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Недосозданный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резерв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на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возможные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потери</w:t>
            </w:r>
          </w:p>
        </w:tc>
      </w:tr>
      <w:tr w:rsidR="00A617D6" w:rsidRPr="00A05561">
        <w:trPr>
          <w:trHeight w:val="260"/>
        </w:trPr>
        <w:tc>
          <w:tcPr>
            <w:tcW w:w="9580" w:type="dxa"/>
            <w:gridSpan w:val="5"/>
            <w:shd w:val="clear" w:color="auto" w:fill="FFFFFF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Просроченная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задолженность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&gt;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30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дней</w:t>
            </w:r>
          </w:p>
        </w:tc>
      </w:tr>
      <w:tr w:rsidR="00A617D6" w:rsidRPr="00A05561">
        <w:trPr>
          <w:trHeight w:val="159"/>
        </w:trPr>
        <w:tc>
          <w:tcPr>
            <w:tcW w:w="9580" w:type="dxa"/>
            <w:gridSpan w:val="5"/>
            <w:shd w:val="clear" w:color="auto" w:fill="FFFFFF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Субординированные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кредиты,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предоставленные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банкам-резидентам</w:t>
            </w:r>
          </w:p>
        </w:tc>
      </w:tr>
      <w:tr w:rsidR="00A617D6" w:rsidRPr="00A05561">
        <w:trPr>
          <w:trHeight w:val="420"/>
        </w:trPr>
        <w:tc>
          <w:tcPr>
            <w:tcW w:w="9580" w:type="dxa"/>
            <w:gridSpan w:val="5"/>
            <w:shd w:val="clear" w:color="auto" w:fill="FFFFFF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Превышение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совокупных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кредитов,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предоставленных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акционерам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и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инсайдерам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над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нормативом</w:t>
            </w:r>
          </w:p>
        </w:tc>
      </w:tr>
      <w:tr w:rsidR="00A617D6" w:rsidRPr="00A05561">
        <w:trPr>
          <w:trHeight w:val="428"/>
        </w:trPr>
        <w:tc>
          <w:tcPr>
            <w:tcW w:w="9580" w:type="dxa"/>
            <w:gridSpan w:val="5"/>
            <w:shd w:val="clear" w:color="auto" w:fill="FFFFFF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Превышение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вложений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в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основные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средства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суммой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источников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основного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и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дополнительного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капитала</w:t>
            </w:r>
          </w:p>
        </w:tc>
      </w:tr>
    </w:tbl>
    <w:p w:rsidR="00EF3ECF" w:rsidRPr="00A05561" w:rsidRDefault="00EF3ECF" w:rsidP="007E4C96">
      <w:pPr>
        <w:widowControl/>
        <w:shd w:val="clear" w:color="auto" w:fill="FFFFFF"/>
        <w:spacing w:before="0" w:line="360" w:lineRule="auto"/>
        <w:ind w:firstLine="709"/>
        <w:rPr>
          <w:bCs/>
          <w:color w:val="000000"/>
          <w:sz w:val="28"/>
          <w:szCs w:val="28"/>
        </w:rPr>
      </w:pPr>
    </w:p>
    <w:p w:rsidR="00686465" w:rsidRPr="00A05561" w:rsidRDefault="00686465" w:rsidP="007E4C96">
      <w:pPr>
        <w:widowControl/>
        <w:shd w:val="clear" w:color="auto" w:fill="FFFFFF"/>
        <w:spacing w:before="0" w:line="360" w:lineRule="auto"/>
        <w:ind w:firstLine="709"/>
        <w:rPr>
          <w:bCs/>
          <w:color w:val="000000"/>
          <w:sz w:val="28"/>
          <w:szCs w:val="28"/>
        </w:rPr>
      </w:pPr>
    </w:p>
    <w:p w:rsidR="00A617D6" w:rsidRPr="00A05561" w:rsidRDefault="00A617D6" w:rsidP="007E4C96">
      <w:pPr>
        <w:widowControl/>
        <w:shd w:val="clear" w:color="auto" w:fill="FFFFFF"/>
        <w:spacing w:before="0" w:line="360" w:lineRule="auto"/>
        <w:ind w:firstLine="709"/>
        <w:rPr>
          <w:bCs/>
          <w:color w:val="000000"/>
          <w:sz w:val="28"/>
          <w:szCs w:val="28"/>
        </w:rPr>
      </w:pPr>
      <w:r w:rsidRPr="00A05561">
        <w:rPr>
          <w:bCs/>
          <w:color w:val="000000"/>
          <w:sz w:val="28"/>
          <w:szCs w:val="28"/>
        </w:rPr>
        <w:t>Примечание.</w:t>
      </w:r>
    </w:p>
    <w:p w:rsidR="00A617D6" w:rsidRPr="00A05561" w:rsidRDefault="00A617D6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</w:rPr>
      </w:pPr>
      <w:r w:rsidRPr="00A05561">
        <w:rPr>
          <w:color w:val="000000"/>
          <w:sz w:val="28"/>
        </w:rPr>
        <w:t>Под</w:t>
      </w:r>
      <w:r w:rsidR="007E4C96" w:rsidRPr="00A05561">
        <w:rPr>
          <w:color w:val="000000"/>
          <w:sz w:val="28"/>
        </w:rPr>
        <w:t xml:space="preserve"> </w:t>
      </w:r>
      <w:r w:rsidRPr="00A05561">
        <w:rPr>
          <w:color w:val="000000"/>
          <w:sz w:val="28"/>
        </w:rPr>
        <w:t>субординированным</w:t>
      </w:r>
      <w:r w:rsidR="007E4C96" w:rsidRPr="00A05561">
        <w:rPr>
          <w:color w:val="000000"/>
          <w:sz w:val="28"/>
        </w:rPr>
        <w:t xml:space="preserve"> </w:t>
      </w:r>
      <w:r w:rsidRPr="00A05561">
        <w:rPr>
          <w:color w:val="000000"/>
          <w:sz w:val="28"/>
        </w:rPr>
        <w:t>кредитом</w:t>
      </w:r>
      <w:r w:rsidR="007E4C96" w:rsidRPr="00A05561">
        <w:rPr>
          <w:color w:val="000000"/>
          <w:sz w:val="28"/>
        </w:rPr>
        <w:t xml:space="preserve"> </w:t>
      </w:r>
      <w:r w:rsidRPr="00A05561">
        <w:rPr>
          <w:color w:val="000000"/>
          <w:sz w:val="28"/>
        </w:rPr>
        <w:t>понимается</w:t>
      </w:r>
      <w:r w:rsidR="007E4C96" w:rsidRPr="00A05561">
        <w:rPr>
          <w:color w:val="000000"/>
          <w:sz w:val="28"/>
        </w:rPr>
        <w:t xml:space="preserve"> </w:t>
      </w:r>
      <w:r w:rsidRPr="00A05561">
        <w:rPr>
          <w:color w:val="000000"/>
          <w:sz w:val="28"/>
        </w:rPr>
        <w:t>привлеченный</w:t>
      </w:r>
      <w:r w:rsidR="007E4C96" w:rsidRPr="00A05561">
        <w:rPr>
          <w:color w:val="000000"/>
          <w:sz w:val="28"/>
        </w:rPr>
        <w:t xml:space="preserve"> </w:t>
      </w:r>
      <w:r w:rsidRPr="00A05561">
        <w:rPr>
          <w:color w:val="000000"/>
          <w:sz w:val="28"/>
        </w:rPr>
        <w:t>банком</w:t>
      </w:r>
      <w:r w:rsidR="007E4C96" w:rsidRPr="00A05561">
        <w:rPr>
          <w:color w:val="000000"/>
          <w:sz w:val="28"/>
        </w:rPr>
        <w:t xml:space="preserve"> </w:t>
      </w:r>
      <w:r w:rsidRPr="00A05561">
        <w:rPr>
          <w:color w:val="000000"/>
          <w:sz w:val="28"/>
        </w:rPr>
        <w:t>кредит,</w:t>
      </w:r>
      <w:r w:rsidR="007E4C96" w:rsidRPr="00A05561">
        <w:rPr>
          <w:color w:val="000000"/>
          <w:sz w:val="28"/>
        </w:rPr>
        <w:t xml:space="preserve"> </w:t>
      </w:r>
      <w:r w:rsidRPr="00A05561">
        <w:rPr>
          <w:color w:val="000000"/>
          <w:sz w:val="28"/>
        </w:rPr>
        <w:t>срок</w:t>
      </w:r>
      <w:r w:rsidR="007E4C96" w:rsidRPr="00A05561">
        <w:rPr>
          <w:color w:val="000000"/>
          <w:sz w:val="28"/>
        </w:rPr>
        <w:t xml:space="preserve"> </w:t>
      </w:r>
      <w:r w:rsidRPr="00A05561">
        <w:rPr>
          <w:color w:val="000000"/>
          <w:sz w:val="28"/>
        </w:rPr>
        <w:t>предоставления</w:t>
      </w:r>
      <w:r w:rsidR="007E4C96" w:rsidRPr="00A05561">
        <w:rPr>
          <w:color w:val="000000"/>
          <w:sz w:val="28"/>
        </w:rPr>
        <w:t xml:space="preserve"> </w:t>
      </w:r>
      <w:r w:rsidRPr="00A05561">
        <w:rPr>
          <w:color w:val="000000"/>
          <w:sz w:val="28"/>
        </w:rPr>
        <w:t>которого</w:t>
      </w:r>
      <w:r w:rsidR="007E4C96" w:rsidRPr="00A05561">
        <w:rPr>
          <w:color w:val="000000"/>
          <w:sz w:val="28"/>
        </w:rPr>
        <w:t xml:space="preserve"> </w:t>
      </w:r>
      <w:r w:rsidRPr="00A05561">
        <w:rPr>
          <w:color w:val="000000"/>
          <w:sz w:val="28"/>
        </w:rPr>
        <w:t>составляет</w:t>
      </w:r>
      <w:r w:rsidR="007E4C96" w:rsidRPr="00A05561">
        <w:rPr>
          <w:color w:val="000000"/>
          <w:sz w:val="28"/>
        </w:rPr>
        <w:t xml:space="preserve"> </w:t>
      </w:r>
      <w:r w:rsidRPr="00A05561">
        <w:rPr>
          <w:color w:val="000000"/>
          <w:sz w:val="28"/>
        </w:rPr>
        <w:t>не</w:t>
      </w:r>
      <w:r w:rsidR="007E4C96" w:rsidRPr="00A05561">
        <w:rPr>
          <w:color w:val="000000"/>
          <w:sz w:val="28"/>
        </w:rPr>
        <w:t xml:space="preserve"> </w:t>
      </w:r>
      <w:r w:rsidRPr="00A05561">
        <w:rPr>
          <w:color w:val="000000"/>
          <w:sz w:val="28"/>
        </w:rPr>
        <w:t>менее</w:t>
      </w:r>
      <w:r w:rsidR="007E4C96" w:rsidRPr="00A05561">
        <w:rPr>
          <w:color w:val="000000"/>
          <w:sz w:val="28"/>
        </w:rPr>
        <w:t xml:space="preserve"> </w:t>
      </w:r>
      <w:r w:rsidRPr="00A05561">
        <w:rPr>
          <w:color w:val="000000"/>
          <w:sz w:val="28"/>
        </w:rPr>
        <w:t>5</w:t>
      </w:r>
      <w:r w:rsidR="007E4C96" w:rsidRPr="00A05561">
        <w:rPr>
          <w:color w:val="000000"/>
          <w:sz w:val="28"/>
        </w:rPr>
        <w:t xml:space="preserve"> </w:t>
      </w:r>
      <w:r w:rsidRPr="00A05561">
        <w:rPr>
          <w:color w:val="000000"/>
          <w:sz w:val="28"/>
        </w:rPr>
        <w:t>лет,</w:t>
      </w:r>
      <w:r w:rsidR="007E4C96" w:rsidRPr="00A05561">
        <w:rPr>
          <w:color w:val="000000"/>
          <w:sz w:val="28"/>
        </w:rPr>
        <w:t xml:space="preserve"> </w:t>
      </w:r>
      <w:r w:rsidRPr="00A05561">
        <w:rPr>
          <w:color w:val="000000"/>
          <w:sz w:val="28"/>
        </w:rPr>
        <w:t>договор</w:t>
      </w:r>
      <w:r w:rsidR="007E4C96" w:rsidRPr="00A05561">
        <w:rPr>
          <w:color w:val="000000"/>
          <w:sz w:val="28"/>
        </w:rPr>
        <w:t xml:space="preserve"> </w:t>
      </w:r>
      <w:r w:rsidRPr="00A05561">
        <w:rPr>
          <w:color w:val="000000"/>
          <w:sz w:val="28"/>
        </w:rPr>
        <w:t>содержит</w:t>
      </w:r>
      <w:r w:rsidR="007E4C96" w:rsidRPr="00A05561">
        <w:rPr>
          <w:color w:val="000000"/>
          <w:sz w:val="28"/>
        </w:rPr>
        <w:t xml:space="preserve"> </w:t>
      </w:r>
      <w:r w:rsidRPr="00A05561">
        <w:rPr>
          <w:color w:val="000000"/>
          <w:sz w:val="28"/>
        </w:rPr>
        <w:t>положение</w:t>
      </w:r>
      <w:r w:rsidR="007E4C96" w:rsidRPr="00A05561">
        <w:rPr>
          <w:color w:val="000000"/>
          <w:sz w:val="28"/>
        </w:rPr>
        <w:t xml:space="preserve"> </w:t>
      </w:r>
      <w:r w:rsidRPr="00A05561">
        <w:rPr>
          <w:color w:val="000000"/>
          <w:sz w:val="28"/>
        </w:rPr>
        <w:t>о</w:t>
      </w:r>
      <w:r w:rsidR="007E4C96" w:rsidRPr="00A05561">
        <w:rPr>
          <w:color w:val="000000"/>
          <w:sz w:val="28"/>
        </w:rPr>
        <w:t xml:space="preserve"> </w:t>
      </w:r>
      <w:r w:rsidRPr="00A05561">
        <w:rPr>
          <w:color w:val="000000"/>
          <w:sz w:val="28"/>
        </w:rPr>
        <w:t>невозможности</w:t>
      </w:r>
      <w:r w:rsidR="007E4C96" w:rsidRPr="00A05561">
        <w:rPr>
          <w:color w:val="000000"/>
          <w:sz w:val="28"/>
        </w:rPr>
        <w:t xml:space="preserve"> </w:t>
      </w:r>
      <w:r w:rsidRPr="00A05561">
        <w:rPr>
          <w:color w:val="000000"/>
          <w:sz w:val="28"/>
        </w:rPr>
        <w:t>его</w:t>
      </w:r>
      <w:r w:rsidR="007E4C96" w:rsidRPr="00A05561">
        <w:rPr>
          <w:color w:val="000000"/>
          <w:sz w:val="28"/>
        </w:rPr>
        <w:t xml:space="preserve"> </w:t>
      </w:r>
      <w:r w:rsidRPr="00A05561">
        <w:rPr>
          <w:color w:val="000000"/>
          <w:sz w:val="28"/>
        </w:rPr>
        <w:t>досрочного</w:t>
      </w:r>
      <w:r w:rsidR="007E4C96" w:rsidRPr="00A05561">
        <w:rPr>
          <w:color w:val="000000"/>
          <w:sz w:val="28"/>
        </w:rPr>
        <w:t xml:space="preserve"> </w:t>
      </w:r>
      <w:r w:rsidRPr="00A05561">
        <w:rPr>
          <w:color w:val="000000"/>
          <w:sz w:val="28"/>
        </w:rPr>
        <w:t>расторжения,</w:t>
      </w:r>
      <w:r w:rsidR="007E4C96" w:rsidRPr="00A05561">
        <w:rPr>
          <w:color w:val="000000"/>
          <w:sz w:val="28"/>
        </w:rPr>
        <w:t xml:space="preserve"> </w:t>
      </w:r>
      <w:r w:rsidRPr="00A05561">
        <w:rPr>
          <w:color w:val="000000"/>
          <w:sz w:val="28"/>
        </w:rPr>
        <w:t>и</w:t>
      </w:r>
      <w:r w:rsidR="007E4C96" w:rsidRPr="00A05561">
        <w:rPr>
          <w:color w:val="000000"/>
          <w:sz w:val="28"/>
        </w:rPr>
        <w:t xml:space="preserve"> </w:t>
      </w:r>
      <w:r w:rsidRPr="00A05561">
        <w:rPr>
          <w:color w:val="000000"/>
          <w:sz w:val="28"/>
        </w:rPr>
        <w:t>условия</w:t>
      </w:r>
      <w:r w:rsidR="007E4C96" w:rsidRPr="00A05561">
        <w:rPr>
          <w:color w:val="000000"/>
          <w:sz w:val="28"/>
        </w:rPr>
        <w:t xml:space="preserve"> </w:t>
      </w:r>
      <w:r w:rsidRPr="00A05561">
        <w:rPr>
          <w:color w:val="000000"/>
          <w:sz w:val="28"/>
        </w:rPr>
        <w:t>его</w:t>
      </w:r>
      <w:r w:rsidR="007E4C96" w:rsidRPr="00A05561">
        <w:rPr>
          <w:color w:val="000000"/>
          <w:sz w:val="28"/>
        </w:rPr>
        <w:t xml:space="preserve"> </w:t>
      </w:r>
      <w:r w:rsidRPr="00A05561">
        <w:rPr>
          <w:color w:val="000000"/>
          <w:sz w:val="28"/>
        </w:rPr>
        <w:t>предоставления</w:t>
      </w:r>
      <w:r w:rsidR="007E4C96" w:rsidRPr="00A05561">
        <w:rPr>
          <w:color w:val="000000"/>
          <w:sz w:val="28"/>
        </w:rPr>
        <w:t xml:space="preserve"> </w:t>
      </w:r>
      <w:r w:rsidRPr="00A05561">
        <w:rPr>
          <w:color w:val="000000"/>
          <w:sz w:val="28"/>
        </w:rPr>
        <w:t>существенно</w:t>
      </w:r>
      <w:r w:rsidR="007E4C96" w:rsidRPr="00A05561">
        <w:rPr>
          <w:color w:val="000000"/>
          <w:sz w:val="28"/>
        </w:rPr>
        <w:t xml:space="preserve"> </w:t>
      </w:r>
      <w:r w:rsidRPr="00A05561">
        <w:rPr>
          <w:color w:val="000000"/>
          <w:sz w:val="28"/>
        </w:rPr>
        <w:t>не</w:t>
      </w:r>
      <w:r w:rsidR="007E4C96" w:rsidRPr="00A05561">
        <w:rPr>
          <w:color w:val="000000"/>
          <w:sz w:val="28"/>
        </w:rPr>
        <w:t xml:space="preserve"> </w:t>
      </w:r>
      <w:r w:rsidRPr="00A05561">
        <w:rPr>
          <w:color w:val="000000"/>
          <w:sz w:val="28"/>
        </w:rPr>
        <w:t>отличаются</w:t>
      </w:r>
      <w:r w:rsidR="007E4C96" w:rsidRPr="00A05561">
        <w:rPr>
          <w:color w:val="000000"/>
          <w:sz w:val="28"/>
        </w:rPr>
        <w:t xml:space="preserve"> </w:t>
      </w:r>
      <w:r w:rsidRPr="00A05561">
        <w:rPr>
          <w:color w:val="000000"/>
          <w:sz w:val="28"/>
        </w:rPr>
        <w:t>от</w:t>
      </w:r>
      <w:r w:rsidR="007E4C96" w:rsidRPr="00A05561">
        <w:rPr>
          <w:color w:val="000000"/>
          <w:sz w:val="28"/>
        </w:rPr>
        <w:t xml:space="preserve"> </w:t>
      </w:r>
      <w:r w:rsidRPr="00A05561">
        <w:rPr>
          <w:color w:val="000000"/>
          <w:sz w:val="28"/>
        </w:rPr>
        <w:t>рыночных</w:t>
      </w:r>
      <w:r w:rsidR="007E4C96" w:rsidRPr="00A05561">
        <w:rPr>
          <w:color w:val="000000"/>
          <w:sz w:val="28"/>
        </w:rPr>
        <w:t xml:space="preserve"> </w:t>
      </w:r>
      <w:r w:rsidRPr="00A05561">
        <w:rPr>
          <w:color w:val="000000"/>
          <w:sz w:val="28"/>
        </w:rPr>
        <w:t>условий</w:t>
      </w:r>
      <w:r w:rsidR="007E4C96" w:rsidRPr="00A05561">
        <w:rPr>
          <w:color w:val="000000"/>
          <w:sz w:val="28"/>
        </w:rPr>
        <w:t xml:space="preserve"> </w:t>
      </w:r>
      <w:r w:rsidRPr="00A05561">
        <w:rPr>
          <w:color w:val="000000"/>
          <w:sz w:val="28"/>
        </w:rPr>
        <w:t>предоставления</w:t>
      </w:r>
      <w:r w:rsidR="007E4C96" w:rsidRPr="00A05561">
        <w:rPr>
          <w:color w:val="000000"/>
          <w:sz w:val="28"/>
        </w:rPr>
        <w:t xml:space="preserve"> </w:t>
      </w:r>
      <w:r w:rsidRPr="00A05561">
        <w:rPr>
          <w:color w:val="000000"/>
          <w:sz w:val="28"/>
        </w:rPr>
        <w:t>аналогичных</w:t>
      </w:r>
      <w:r w:rsidR="007E4C96" w:rsidRPr="00A05561">
        <w:rPr>
          <w:color w:val="000000"/>
          <w:sz w:val="28"/>
        </w:rPr>
        <w:t xml:space="preserve"> </w:t>
      </w:r>
      <w:r w:rsidRPr="00A05561">
        <w:rPr>
          <w:color w:val="000000"/>
          <w:sz w:val="28"/>
        </w:rPr>
        <w:t>кредитов.</w:t>
      </w:r>
    </w:p>
    <w:p w:rsidR="00A617D6" w:rsidRPr="00A05561" w:rsidRDefault="00A617D6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</w:rPr>
      </w:pPr>
      <w:r w:rsidRPr="00A05561">
        <w:rPr>
          <w:color w:val="000000"/>
          <w:sz w:val="28"/>
        </w:rPr>
        <w:t>Под</w:t>
      </w:r>
      <w:r w:rsidR="007E4C96" w:rsidRPr="00A05561">
        <w:rPr>
          <w:color w:val="000000"/>
          <w:sz w:val="28"/>
        </w:rPr>
        <w:t xml:space="preserve"> </w:t>
      </w:r>
      <w:r w:rsidRPr="00A05561">
        <w:rPr>
          <w:color w:val="000000"/>
          <w:sz w:val="28"/>
        </w:rPr>
        <w:t>ненадлежащими</w:t>
      </w:r>
      <w:r w:rsidR="007E4C96" w:rsidRPr="00A05561">
        <w:rPr>
          <w:color w:val="000000"/>
          <w:sz w:val="28"/>
        </w:rPr>
        <w:t xml:space="preserve"> </w:t>
      </w:r>
      <w:r w:rsidRPr="00A05561">
        <w:rPr>
          <w:color w:val="000000"/>
          <w:sz w:val="28"/>
        </w:rPr>
        <w:t>активами</w:t>
      </w:r>
      <w:r w:rsidR="007E4C96" w:rsidRPr="00A05561">
        <w:rPr>
          <w:color w:val="000000"/>
          <w:sz w:val="28"/>
        </w:rPr>
        <w:t xml:space="preserve"> </w:t>
      </w:r>
      <w:r w:rsidRPr="00A05561">
        <w:rPr>
          <w:color w:val="000000"/>
          <w:sz w:val="28"/>
        </w:rPr>
        <w:t>понимаются</w:t>
      </w:r>
      <w:r w:rsidR="007E4C96" w:rsidRPr="00A05561">
        <w:rPr>
          <w:color w:val="000000"/>
          <w:sz w:val="28"/>
        </w:rPr>
        <w:t xml:space="preserve"> </w:t>
      </w:r>
      <w:r w:rsidRPr="00A05561">
        <w:rPr>
          <w:color w:val="000000"/>
          <w:sz w:val="28"/>
        </w:rPr>
        <w:t>денежные</w:t>
      </w:r>
      <w:r w:rsidR="007E4C96" w:rsidRPr="00A05561">
        <w:rPr>
          <w:color w:val="000000"/>
          <w:sz w:val="28"/>
        </w:rPr>
        <w:t xml:space="preserve"> </w:t>
      </w:r>
      <w:r w:rsidRPr="00A05561">
        <w:rPr>
          <w:color w:val="000000"/>
          <w:sz w:val="28"/>
        </w:rPr>
        <w:t>средства</w:t>
      </w:r>
      <w:r w:rsidR="007E4C96" w:rsidRPr="00A05561">
        <w:rPr>
          <w:color w:val="000000"/>
          <w:sz w:val="28"/>
        </w:rPr>
        <w:t xml:space="preserve"> </w:t>
      </w:r>
      <w:r w:rsidRPr="00A05561">
        <w:rPr>
          <w:color w:val="000000"/>
          <w:sz w:val="28"/>
        </w:rPr>
        <w:t>и(или)</w:t>
      </w:r>
      <w:r w:rsidR="007E4C96" w:rsidRPr="00A05561">
        <w:rPr>
          <w:color w:val="000000"/>
          <w:sz w:val="28"/>
        </w:rPr>
        <w:t xml:space="preserve"> </w:t>
      </w:r>
      <w:r w:rsidRPr="00A05561">
        <w:rPr>
          <w:color w:val="000000"/>
          <w:sz w:val="28"/>
        </w:rPr>
        <w:t>иное</w:t>
      </w:r>
      <w:r w:rsidR="007E4C96" w:rsidRPr="00A05561">
        <w:rPr>
          <w:color w:val="000000"/>
          <w:sz w:val="28"/>
        </w:rPr>
        <w:t xml:space="preserve"> </w:t>
      </w:r>
      <w:r w:rsidRPr="00A05561">
        <w:rPr>
          <w:color w:val="000000"/>
          <w:sz w:val="28"/>
        </w:rPr>
        <w:t>имущество,</w:t>
      </w:r>
      <w:r w:rsidR="007E4C96" w:rsidRPr="00A05561">
        <w:rPr>
          <w:color w:val="000000"/>
          <w:sz w:val="28"/>
        </w:rPr>
        <w:t xml:space="preserve"> </w:t>
      </w:r>
      <w:r w:rsidRPr="00A05561">
        <w:rPr>
          <w:color w:val="000000"/>
          <w:sz w:val="28"/>
        </w:rPr>
        <w:t>прямым</w:t>
      </w:r>
      <w:r w:rsidR="007E4C96" w:rsidRPr="00A05561">
        <w:rPr>
          <w:color w:val="000000"/>
          <w:sz w:val="28"/>
        </w:rPr>
        <w:t xml:space="preserve"> </w:t>
      </w:r>
      <w:r w:rsidRPr="00A05561">
        <w:rPr>
          <w:color w:val="000000"/>
          <w:sz w:val="28"/>
        </w:rPr>
        <w:t>или</w:t>
      </w:r>
      <w:r w:rsidR="007E4C96" w:rsidRPr="00A05561">
        <w:rPr>
          <w:color w:val="000000"/>
          <w:sz w:val="28"/>
        </w:rPr>
        <w:t xml:space="preserve"> </w:t>
      </w:r>
      <w:r w:rsidRPr="00A05561">
        <w:rPr>
          <w:color w:val="000000"/>
          <w:sz w:val="28"/>
        </w:rPr>
        <w:t>косвенным</w:t>
      </w:r>
      <w:r w:rsidR="007E4C96" w:rsidRPr="00A05561">
        <w:rPr>
          <w:color w:val="000000"/>
          <w:sz w:val="28"/>
        </w:rPr>
        <w:t xml:space="preserve"> </w:t>
      </w:r>
      <w:r w:rsidRPr="00A05561">
        <w:rPr>
          <w:color w:val="000000"/>
          <w:sz w:val="28"/>
        </w:rPr>
        <w:t>(через</w:t>
      </w:r>
      <w:r w:rsidR="007E4C96" w:rsidRPr="00A05561">
        <w:rPr>
          <w:color w:val="000000"/>
          <w:sz w:val="28"/>
        </w:rPr>
        <w:t xml:space="preserve"> </w:t>
      </w:r>
      <w:r w:rsidRPr="00A05561">
        <w:rPr>
          <w:color w:val="000000"/>
          <w:sz w:val="28"/>
        </w:rPr>
        <w:t>третьих</w:t>
      </w:r>
      <w:r w:rsidR="007E4C96" w:rsidRPr="00A05561">
        <w:rPr>
          <w:color w:val="000000"/>
          <w:sz w:val="28"/>
        </w:rPr>
        <w:t xml:space="preserve"> </w:t>
      </w:r>
      <w:r w:rsidRPr="00A05561">
        <w:rPr>
          <w:color w:val="000000"/>
          <w:sz w:val="28"/>
        </w:rPr>
        <w:t>лиц)</w:t>
      </w:r>
      <w:r w:rsidR="007E4C96" w:rsidRPr="00A05561">
        <w:rPr>
          <w:color w:val="000000"/>
          <w:sz w:val="28"/>
        </w:rPr>
        <w:t xml:space="preserve"> </w:t>
      </w:r>
      <w:r w:rsidRPr="00A05561">
        <w:rPr>
          <w:color w:val="000000"/>
          <w:sz w:val="28"/>
        </w:rPr>
        <w:t>источником</w:t>
      </w:r>
      <w:r w:rsidR="007E4C96" w:rsidRPr="00A05561">
        <w:rPr>
          <w:color w:val="000000"/>
          <w:sz w:val="28"/>
        </w:rPr>
        <w:t xml:space="preserve"> </w:t>
      </w:r>
      <w:r w:rsidRPr="00A05561">
        <w:rPr>
          <w:color w:val="000000"/>
          <w:sz w:val="28"/>
        </w:rPr>
        <w:t>которого</w:t>
      </w:r>
      <w:r w:rsidR="007E4C96" w:rsidRPr="00A05561">
        <w:rPr>
          <w:color w:val="000000"/>
          <w:sz w:val="28"/>
        </w:rPr>
        <w:t xml:space="preserve"> </w:t>
      </w:r>
      <w:r w:rsidRPr="00A05561">
        <w:rPr>
          <w:color w:val="000000"/>
          <w:sz w:val="28"/>
        </w:rPr>
        <w:t>явилось</w:t>
      </w:r>
      <w:r w:rsidR="007E4C96" w:rsidRPr="00A05561">
        <w:rPr>
          <w:color w:val="000000"/>
          <w:sz w:val="28"/>
        </w:rPr>
        <w:t xml:space="preserve"> </w:t>
      </w:r>
      <w:r w:rsidRPr="00A05561">
        <w:rPr>
          <w:color w:val="000000"/>
          <w:sz w:val="28"/>
        </w:rPr>
        <w:t>имущество,</w:t>
      </w:r>
      <w:r w:rsidR="007E4C96" w:rsidRPr="00A05561">
        <w:rPr>
          <w:color w:val="000000"/>
          <w:sz w:val="28"/>
        </w:rPr>
        <w:t xml:space="preserve"> </w:t>
      </w:r>
      <w:r w:rsidRPr="00A05561">
        <w:rPr>
          <w:color w:val="000000"/>
          <w:sz w:val="28"/>
        </w:rPr>
        <w:t>предоставленное</w:t>
      </w:r>
      <w:r w:rsidR="007E4C96" w:rsidRPr="00A05561">
        <w:rPr>
          <w:color w:val="000000"/>
          <w:sz w:val="28"/>
        </w:rPr>
        <w:t xml:space="preserve"> </w:t>
      </w:r>
      <w:r w:rsidRPr="00A05561">
        <w:rPr>
          <w:color w:val="000000"/>
          <w:sz w:val="28"/>
        </w:rPr>
        <w:t>самим</w:t>
      </w:r>
      <w:r w:rsidR="007E4C96" w:rsidRPr="00A05561">
        <w:rPr>
          <w:color w:val="000000"/>
          <w:sz w:val="28"/>
        </w:rPr>
        <w:t xml:space="preserve"> </w:t>
      </w:r>
      <w:r w:rsidRPr="00A05561">
        <w:rPr>
          <w:color w:val="000000"/>
          <w:sz w:val="28"/>
        </w:rPr>
        <w:t>банком,</w:t>
      </w:r>
      <w:r w:rsidR="007E4C96" w:rsidRPr="00A05561">
        <w:rPr>
          <w:color w:val="000000"/>
          <w:sz w:val="28"/>
        </w:rPr>
        <w:t xml:space="preserve"> </w:t>
      </w:r>
      <w:r w:rsidRPr="00A05561">
        <w:rPr>
          <w:color w:val="000000"/>
          <w:sz w:val="28"/>
        </w:rPr>
        <w:t>и</w:t>
      </w:r>
      <w:r w:rsidR="007E4C96" w:rsidRPr="00A05561">
        <w:rPr>
          <w:color w:val="000000"/>
          <w:sz w:val="28"/>
        </w:rPr>
        <w:t xml:space="preserve"> </w:t>
      </w:r>
      <w:r w:rsidRPr="00A05561">
        <w:rPr>
          <w:color w:val="000000"/>
          <w:sz w:val="28"/>
        </w:rPr>
        <w:t>(или)</w:t>
      </w:r>
      <w:r w:rsidR="007E4C96" w:rsidRPr="00A05561">
        <w:rPr>
          <w:color w:val="000000"/>
          <w:sz w:val="28"/>
        </w:rPr>
        <w:t xml:space="preserve"> </w:t>
      </w:r>
      <w:r w:rsidRPr="00A05561">
        <w:rPr>
          <w:color w:val="000000"/>
          <w:sz w:val="28"/>
        </w:rPr>
        <w:t>имущество,</w:t>
      </w:r>
      <w:r w:rsidR="007E4C96" w:rsidRPr="00A05561">
        <w:rPr>
          <w:color w:val="000000"/>
          <w:sz w:val="28"/>
        </w:rPr>
        <w:t xml:space="preserve"> </w:t>
      </w:r>
      <w:r w:rsidRPr="00A05561">
        <w:rPr>
          <w:color w:val="000000"/>
          <w:sz w:val="28"/>
        </w:rPr>
        <w:t>предоставленное</w:t>
      </w:r>
      <w:r w:rsidR="007E4C96" w:rsidRPr="00A05561">
        <w:rPr>
          <w:color w:val="000000"/>
          <w:sz w:val="28"/>
        </w:rPr>
        <w:t xml:space="preserve"> </w:t>
      </w:r>
      <w:r w:rsidRPr="00A05561">
        <w:rPr>
          <w:color w:val="000000"/>
          <w:sz w:val="28"/>
        </w:rPr>
        <w:t>другими</w:t>
      </w:r>
      <w:r w:rsidR="007E4C96" w:rsidRPr="00A05561">
        <w:rPr>
          <w:color w:val="000000"/>
          <w:sz w:val="28"/>
        </w:rPr>
        <w:t xml:space="preserve"> </w:t>
      </w:r>
      <w:r w:rsidRPr="00A05561">
        <w:rPr>
          <w:color w:val="000000"/>
          <w:sz w:val="28"/>
        </w:rPr>
        <w:t>лицами,</w:t>
      </w:r>
      <w:r w:rsidR="007E4C96" w:rsidRPr="00A05561">
        <w:rPr>
          <w:color w:val="000000"/>
          <w:sz w:val="28"/>
        </w:rPr>
        <w:t xml:space="preserve"> </w:t>
      </w:r>
      <w:r w:rsidRPr="00A05561">
        <w:rPr>
          <w:color w:val="000000"/>
          <w:sz w:val="28"/>
        </w:rPr>
        <w:t>в</w:t>
      </w:r>
      <w:r w:rsidR="007E4C96" w:rsidRPr="00A05561">
        <w:rPr>
          <w:color w:val="000000"/>
          <w:sz w:val="28"/>
        </w:rPr>
        <w:t xml:space="preserve"> </w:t>
      </w:r>
      <w:r w:rsidRPr="00A05561">
        <w:rPr>
          <w:color w:val="000000"/>
          <w:sz w:val="28"/>
        </w:rPr>
        <w:t>случае</w:t>
      </w:r>
      <w:r w:rsidR="007E4C96" w:rsidRPr="00A05561">
        <w:rPr>
          <w:color w:val="000000"/>
          <w:sz w:val="28"/>
        </w:rPr>
        <w:t xml:space="preserve"> </w:t>
      </w:r>
      <w:r w:rsidRPr="00A05561">
        <w:rPr>
          <w:color w:val="000000"/>
          <w:sz w:val="28"/>
        </w:rPr>
        <w:t>если</w:t>
      </w:r>
      <w:r w:rsidR="007E4C96" w:rsidRPr="00A05561">
        <w:rPr>
          <w:color w:val="000000"/>
          <w:sz w:val="28"/>
        </w:rPr>
        <w:t xml:space="preserve"> </w:t>
      </w:r>
      <w:r w:rsidRPr="00A05561">
        <w:rPr>
          <w:color w:val="000000"/>
          <w:sz w:val="28"/>
        </w:rPr>
        <w:t>банк</w:t>
      </w:r>
      <w:r w:rsidR="007E4C96" w:rsidRPr="00A05561">
        <w:rPr>
          <w:color w:val="000000"/>
          <w:sz w:val="28"/>
        </w:rPr>
        <w:t xml:space="preserve"> </w:t>
      </w:r>
      <w:r w:rsidRPr="00A05561">
        <w:rPr>
          <w:color w:val="000000"/>
          <w:sz w:val="28"/>
        </w:rPr>
        <w:t>прямо</w:t>
      </w:r>
      <w:r w:rsidR="007E4C96" w:rsidRPr="00A05561">
        <w:rPr>
          <w:color w:val="000000"/>
          <w:sz w:val="28"/>
        </w:rPr>
        <w:t xml:space="preserve"> </w:t>
      </w:r>
      <w:r w:rsidRPr="00A05561">
        <w:rPr>
          <w:color w:val="000000"/>
          <w:sz w:val="28"/>
        </w:rPr>
        <w:t>или</w:t>
      </w:r>
      <w:r w:rsidR="007E4C96" w:rsidRPr="00A05561">
        <w:rPr>
          <w:color w:val="000000"/>
          <w:sz w:val="28"/>
        </w:rPr>
        <w:t xml:space="preserve"> </w:t>
      </w:r>
      <w:r w:rsidRPr="00A05561">
        <w:rPr>
          <w:color w:val="000000"/>
          <w:sz w:val="28"/>
        </w:rPr>
        <w:t>косвенно</w:t>
      </w:r>
      <w:r w:rsidR="007E4C96" w:rsidRPr="00A05561">
        <w:rPr>
          <w:color w:val="000000"/>
          <w:sz w:val="28"/>
        </w:rPr>
        <w:t xml:space="preserve"> </w:t>
      </w:r>
      <w:r w:rsidRPr="00A05561">
        <w:rPr>
          <w:color w:val="000000"/>
          <w:sz w:val="28"/>
        </w:rPr>
        <w:t>(через</w:t>
      </w:r>
      <w:r w:rsidR="007E4C96" w:rsidRPr="00A05561">
        <w:rPr>
          <w:color w:val="000000"/>
          <w:sz w:val="28"/>
        </w:rPr>
        <w:t xml:space="preserve"> </w:t>
      </w:r>
      <w:r w:rsidRPr="00A05561">
        <w:rPr>
          <w:color w:val="000000"/>
          <w:sz w:val="28"/>
        </w:rPr>
        <w:t>третьих</w:t>
      </w:r>
      <w:r w:rsidR="007E4C96" w:rsidRPr="00A05561">
        <w:rPr>
          <w:color w:val="000000"/>
          <w:sz w:val="28"/>
        </w:rPr>
        <w:t xml:space="preserve"> </w:t>
      </w:r>
      <w:r w:rsidRPr="00A05561">
        <w:rPr>
          <w:color w:val="000000"/>
          <w:sz w:val="28"/>
        </w:rPr>
        <w:t>лиц)</w:t>
      </w:r>
      <w:r w:rsidR="007E4C96" w:rsidRPr="00A05561">
        <w:rPr>
          <w:color w:val="000000"/>
          <w:sz w:val="28"/>
        </w:rPr>
        <w:t xml:space="preserve"> </w:t>
      </w:r>
      <w:r w:rsidRPr="00A05561">
        <w:rPr>
          <w:color w:val="000000"/>
          <w:sz w:val="28"/>
        </w:rPr>
        <w:t>принял</w:t>
      </w:r>
      <w:r w:rsidR="007E4C96" w:rsidRPr="00A05561">
        <w:rPr>
          <w:color w:val="000000"/>
          <w:sz w:val="28"/>
        </w:rPr>
        <w:t xml:space="preserve"> </w:t>
      </w:r>
      <w:r w:rsidRPr="00A05561">
        <w:rPr>
          <w:color w:val="000000"/>
          <w:sz w:val="28"/>
        </w:rPr>
        <w:t>на</w:t>
      </w:r>
      <w:r w:rsidR="007E4C96" w:rsidRPr="00A05561">
        <w:rPr>
          <w:color w:val="000000"/>
          <w:sz w:val="28"/>
        </w:rPr>
        <w:t xml:space="preserve"> </w:t>
      </w:r>
      <w:r w:rsidRPr="00A05561">
        <w:rPr>
          <w:color w:val="000000"/>
          <w:sz w:val="28"/>
        </w:rPr>
        <w:t>себя</w:t>
      </w:r>
      <w:r w:rsidR="007E4C96" w:rsidRPr="00A05561">
        <w:rPr>
          <w:color w:val="000000"/>
          <w:sz w:val="28"/>
        </w:rPr>
        <w:t xml:space="preserve"> </w:t>
      </w:r>
      <w:r w:rsidRPr="00A05561">
        <w:rPr>
          <w:color w:val="000000"/>
          <w:sz w:val="28"/>
        </w:rPr>
        <w:t>риски</w:t>
      </w:r>
      <w:r w:rsidR="007E4C96" w:rsidRPr="00A05561">
        <w:rPr>
          <w:color w:val="000000"/>
          <w:sz w:val="28"/>
        </w:rPr>
        <w:t xml:space="preserve"> </w:t>
      </w:r>
      <w:r w:rsidRPr="00A05561">
        <w:rPr>
          <w:color w:val="000000"/>
          <w:sz w:val="28"/>
        </w:rPr>
        <w:t>(опасность)</w:t>
      </w:r>
      <w:r w:rsidR="007E4C96" w:rsidRPr="00A05561">
        <w:rPr>
          <w:color w:val="000000"/>
          <w:sz w:val="28"/>
        </w:rPr>
        <w:t xml:space="preserve"> </w:t>
      </w:r>
      <w:r w:rsidRPr="00A05561">
        <w:rPr>
          <w:color w:val="000000"/>
          <w:sz w:val="28"/>
        </w:rPr>
        <w:t>понесения</w:t>
      </w:r>
      <w:r w:rsidR="007E4C96" w:rsidRPr="00A05561">
        <w:rPr>
          <w:color w:val="000000"/>
          <w:sz w:val="28"/>
        </w:rPr>
        <w:t xml:space="preserve"> </w:t>
      </w:r>
      <w:r w:rsidRPr="00A05561">
        <w:rPr>
          <w:color w:val="000000"/>
          <w:sz w:val="28"/>
        </w:rPr>
        <w:t>потерь,</w:t>
      </w:r>
      <w:r w:rsidR="007E4C96" w:rsidRPr="00A05561">
        <w:rPr>
          <w:color w:val="000000"/>
          <w:sz w:val="28"/>
        </w:rPr>
        <w:t xml:space="preserve"> </w:t>
      </w:r>
      <w:r w:rsidRPr="00A05561">
        <w:rPr>
          <w:color w:val="000000"/>
          <w:sz w:val="28"/>
        </w:rPr>
        <w:t>возникшие</w:t>
      </w:r>
      <w:r w:rsidR="007E4C96" w:rsidRPr="00A05561">
        <w:rPr>
          <w:color w:val="000000"/>
          <w:sz w:val="28"/>
        </w:rPr>
        <w:t xml:space="preserve"> </w:t>
      </w:r>
      <w:r w:rsidRPr="00A05561">
        <w:rPr>
          <w:color w:val="000000"/>
          <w:sz w:val="28"/>
        </w:rPr>
        <w:t>в</w:t>
      </w:r>
      <w:r w:rsidR="007E4C96" w:rsidRPr="00A05561">
        <w:rPr>
          <w:color w:val="000000"/>
          <w:sz w:val="28"/>
        </w:rPr>
        <w:t xml:space="preserve"> </w:t>
      </w:r>
      <w:r w:rsidRPr="00A05561">
        <w:rPr>
          <w:color w:val="000000"/>
          <w:sz w:val="28"/>
        </w:rPr>
        <w:t>связи</w:t>
      </w:r>
      <w:r w:rsidR="007E4C96" w:rsidRPr="00A05561">
        <w:rPr>
          <w:color w:val="000000"/>
          <w:sz w:val="28"/>
        </w:rPr>
        <w:t xml:space="preserve"> </w:t>
      </w:r>
      <w:r w:rsidRPr="00A05561">
        <w:rPr>
          <w:color w:val="000000"/>
          <w:sz w:val="28"/>
        </w:rPr>
        <w:t>с</w:t>
      </w:r>
      <w:r w:rsidR="007E4C96" w:rsidRPr="00A05561">
        <w:rPr>
          <w:color w:val="000000"/>
          <w:sz w:val="28"/>
        </w:rPr>
        <w:t xml:space="preserve"> </w:t>
      </w:r>
      <w:r w:rsidRPr="00A05561">
        <w:rPr>
          <w:color w:val="000000"/>
          <w:sz w:val="28"/>
        </w:rPr>
        <w:t>предоставлением</w:t>
      </w:r>
      <w:r w:rsidR="007E4C96" w:rsidRPr="00A05561">
        <w:rPr>
          <w:color w:val="000000"/>
          <w:sz w:val="28"/>
        </w:rPr>
        <w:t xml:space="preserve"> </w:t>
      </w:r>
      <w:r w:rsidRPr="00A05561">
        <w:rPr>
          <w:color w:val="000000"/>
          <w:sz w:val="28"/>
        </w:rPr>
        <w:t>указанного</w:t>
      </w:r>
      <w:r w:rsidR="007E4C96" w:rsidRPr="00A05561">
        <w:rPr>
          <w:color w:val="000000"/>
          <w:sz w:val="28"/>
        </w:rPr>
        <w:t xml:space="preserve"> </w:t>
      </w:r>
      <w:r w:rsidRPr="00A05561">
        <w:rPr>
          <w:color w:val="000000"/>
          <w:sz w:val="28"/>
        </w:rPr>
        <w:t>имущества.</w:t>
      </w:r>
    </w:p>
    <w:p w:rsidR="00A617D6" w:rsidRPr="00A05561" w:rsidRDefault="00A617D6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</w:p>
    <w:p w:rsidR="00686465" w:rsidRPr="00A05561" w:rsidRDefault="00686465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</w:p>
    <w:p w:rsidR="00686465" w:rsidRPr="00A05561" w:rsidRDefault="00686465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</w:p>
    <w:p w:rsidR="00686465" w:rsidRPr="00A05561" w:rsidRDefault="00686465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  <w:sectPr w:rsidR="00686465" w:rsidRPr="00A05561" w:rsidSect="007E4C96">
          <w:headerReference w:type="even" r:id="rId11"/>
          <w:headerReference w:type="default" r:id="rId12"/>
          <w:pgSz w:w="11906" w:h="16838" w:code="9"/>
          <w:pgMar w:top="1134" w:right="850" w:bottom="1134" w:left="1701" w:header="709" w:footer="709" w:gutter="0"/>
          <w:pgNumType w:start="1"/>
          <w:cols w:space="708"/>
          <w:docGrid w:linePitch="381"/>
        </w:sectPr>
      </w:pPr>
    </w:p>
    <w:p w:rsidR="00A617D6" w:rsidRPr="00A05561" w:rsidRDefault="00A617D6" w:rsidP="007E4C96">
      <w:pPr>
        <w:widowControl/>
        <w:spacing w:before="0" w:line="360" w:lineRule="auto"/>
        <w:ind w:firstLine="709"/>
        <w:rPr>
          <w:b/>
          <w:color w:val="000000"/>
          <w:sz w:val="28"/>
          <w:szCs w:val="28"/>
        </w:rPr>
      </w:pPr>
      <w:r w:rsidRPr="00A05561">
        <w:rPr>
          <w:b/>
          <w:color w:val="000000"/>
          <w:sz w:val="28"/>
          <w:szCs w:val="28"/>
        </w:rPr>
        <w:t>Приложение</w:t>
      </w:r>
      <w:r w:rsidR="007E4C96" w:rsidRPr="00A05561">
        <w:rPr>
          <w:b/>
          <w:color w:val="000000"/>
          <w:sz w:val="28"/>
          <w:szCs w:val="28"/>
        </w:rPr>
        <w:t xml:space="preserve"> </w:t>
      </w:r>
      <w:r w:rsidRPr="00A05561">
        <w:rPr>
          <w:b/>
          <w:color w:val="000000"/>
          <w:sz w:val="28"/>
          <w:szCs w:val="28"/>
        </w:rPr>
        <w:t>Б</w:t>
      </w:r>
    </w:p>
    <w:p w:rsidR="00F76BBF" w:rsidRPr="00A05561" w:rsidRDefault="00F76BBF" w:rsidP="00686465">
      <w:pPr>
        <w:widowControl/>
        <w:tabs>
          <w:tab w:val="left" w:pos="1140"/>
        </w:tabs>
        <w:spacing w:before="0" w:line="360" w:lineRule="auto"/>
        <w:ind w:firstLine="709"/>
        <w:rPr>
          <w:b/>
          <w:color w:val="000000"/>
          <w:sz w:val="28"/>
          <w:szCs w:val="28"/>
        </w:rPr>
      </w:pPr>
    </w:p>
    <w:p w:rsidR="00A617D6" w:rsidRPr="00A05561" w:rsidRDefault="00A617D6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Таблица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1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-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Динамика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структуры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активов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Сберегательного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России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Краснодара</w:t>
      </w:r>
    </w:p>
    <w:tbl>
      <w:tblPr>
        <w:tblW w:w="15025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09"/>
        <w:gridCol w:w="1620"/>
        <w:gridCol w:w="1080"/>
        <w:gridCol w:w="1683"/>
        <w:gridCol w:w="1017"/>
        <w:gridCol w:w="1891"/>
        <w:gridCol w:w="1169"/>
        <w:gridCol w:w="1260"/>
        <w:gridCol w:w="2596"/>
      </w:tblGrid>
      <w:tr w:rsidR="00A617D6" w:rsidRPr="00A05561" w:rsidTr="00686465">
        <w:trPr>
          <w:trHeight w:hRule="exact" w:val="673"/>
        </w:trPr>
        <w:tc>
          <w:tcPr>
            <w:tcW w:w="2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autoSpaceDE w:val="0"/>
              <w:autoSpaceDN w:val="0"/>
              <w:adjustRightInd w:val="0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Показатель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autoSpaceDE w:val="0"/>
              <w:autoSpaceDN w:val="0"/>
              <w:adjustRightInd w:val="0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2007г.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тыс.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руб.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autoSpaceDE w:val="0"/>
              <w:autoSpaceDN w:val="0"/>
              <w:adjustRightInd w:val="0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Уд.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вес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в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активе,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%</w:t>
            </w:r>
          </w:p>
        </w:tc>
        <w:tc>
          <w:tcPr>
            <w:tcW w:w="16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autoSpaceDE w:val="0"/>
              <w:autoSpaceDN w:val="0"/>
              <w:adjustRightInd w:val="0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2008г.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тыс.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руб.</w:t>
            </w:r>
          </w:p>
        </w:tc>
        <w:tc>
          <w:tcPr>
            <w:tcW w:w="10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autoSpaceDE w:val="0"/>
              <w:autoSpaceDN w:val="0"/>
              <w:adjustRightInd w:val="0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Уд.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вес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в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активе,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%</w:t>
            </w:r>
          </w:p>
        </w:tc>
        <w:tc>
          <w:tcPr>
            <w:tcW w:w="18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autoSpaceDE w:val="0"/>
              <w:autoSpaceDN w:val="0"/>
              <w:adjustRightInd w:val="0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2009г.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тыс.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руб.</w:t>
            </w:r>
          </w:p>
        </w:tc>
        <w:tc>
          <w:tcPr>
            <w:tcW w:w="11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autoSpaceDE w:val="0"/>
              <w:autoSpaceDN w:val="0"/>
              <w:adjustRightInd w:val="0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Уд.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вес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в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активе,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%</w:t>
            </w:r>
          </w:p>
        </w:tc>
        <w:tc>
          <w:tcPr>
            <w:tcW w:w="3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Темп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роста,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%</w:t>
            </w:r>
          </w:p>
        </w:tc>
      </w:tr>
      <w:tr w:rsidR="00A617D6" w:rsidRPr="00A05561" w:rsidTr="00686465">
        <w:trPr>
          <w:cantSplit/>
          <w:trHeight w:hRule="exact" w:val="1066"/>
        </w:trPr>
        <w:tc>
          <w:tcPr>
            <w:tcW w:w="2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6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0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8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1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2008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к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2007г.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2009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к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2008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г.</w:t>
            </w:r>
          </w:p>
        </w:tc>
      </w:tr>
      <w:tr w:rsidR="00A617D6" w:rsidRPr="00A05561" w:rsidTr="00686465">
        <w:trPr>
          <w:trHeight w:hRule="exact" w:val="376"/>
        </w:trPr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Активы,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приносящие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доход,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в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т.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ч.: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10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098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200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79,3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13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123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673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83,8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13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799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556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83,5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130,0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105,2</w:t>
            </w:r>
          </w:p>
        </w:tc>
      </w:tr>
      <w:tr w:rsidR="00A617D6" w:rsidRPr="00A05561" w:rsidTr="00686465">
        <w:trPr>
          <w:trHeight w:hRule="exact" w:val="631"/>
        </w:trPr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─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кредиты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юридическим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лицам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755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645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7,5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008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720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7,7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211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971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8,8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133,5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120,1</w:t>
            </w:r>
          </w:p>
        </w:tc>
      </w:tr>
      <w:tr w:rsidR="00A617D6" w:rsidRPr="00A05561" w:rsidTr="00686465">
        <w:trPr>
          <w:trHeight w:hRule="exact" w:val="362"/>
        </w:trPr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─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кредиты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физическим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лицам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149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465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1,4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260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346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2,0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406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032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2,9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174,2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156,0</w:t>
            </w:r>
          </w:p>
        </w:tc>
      </w:tr>
      <w:tr w:rsidR="00A617D6" w:rsidRPr="00A05561" w:rsidTr="00686465">
        <w:trPr>
          <w:trHeight w:hRule="exact" w:val="770"/>
        </w:trPr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─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вложения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средств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в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ценные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бумаги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4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296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960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42,6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4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440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196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33,8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4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459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023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32,4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103,3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100,4</w:t>
            </w:r>
          </w:p>
        </w:tc>
      </w:tr>
      <w:tr w:rsidR="00A617D6" w:rsidRPr="00A05561" w:rsidTr="00686465">
        <w:trPr>
          <w:trHeight w:hRule="exact" w:val="706"/>
        </w:trPr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─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средства,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размещенные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в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СБ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РФ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4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889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818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48,4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7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409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855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56,5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7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718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022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55,9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151,5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104,2</w:t>
            </w:r>
          </w:p>
        </w:tc>
      </w:tr>
      <w:tr w:rsidR="00A617D6" w:rsidRPr="00A05561" w:rsidTr="00686465">
        <w:trPr>
          <w:trHeight w:hRule="exact" w:val="366"/>
        </w:trPr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─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прочие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6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321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0,1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4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556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0,0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4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508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72,1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98,9</w:t>
            </w:r>
          </w:p>
        </w:tc>
      </w:tr>
      <w:tr w:rsidR="00A617D6" w:rsidRPr="00A05561" w:rsidTr="00686465">
        <w:trPr>
          <w:trHeight w:hRule="exact" w:val="423"/>
        </w:trPr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Активы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не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приносящие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доход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2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638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253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20,7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2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540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711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16,2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2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717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125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16,5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96,3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106,9</w:t>
            </w:r>
          </w:p>
        </w:tc>
      </w:tr>
      <w:tr w:rsidR="00A617D6" w:rsidRPr="00A05561" w:rsidTr="00686465">
        <w:trPr>
          <w:trHeight w:hRule="exact" w:val="429"/>
        </w:trPr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b/>
                <w:color w:val="000000"/>
                <w:sz w:val="20"/>
              </w:rPr>
            </w:pPr>
            <w:r w:rsidRPr="00A05561">
              <w:rPr>
                <w:b/>
                <w:color w:val="000000"/>
                <w:sz w:val="20"/>
              </w:rPr>
              <w:t>ИТОГО</w:t>
            </w:r>
            <w:r w:rsidR="007E4C96" w:rsidRPr="00A05561">
              <w:rPr>
                <w:b/>
                <w:color w:val="000000"/>
                <w:sz w:val="20"/>
              </w:rPr>
              <w:t xml:space="preserve"> </w:t>
            </w:r>
            <w:r w:rsidRPr="00A05561">
              <w:rPr>
                <w:b/>
                <w:color w:val="000000"/>
                <w:sz w:val="20"/>
              </w:rPr>
              <w:t>АКТИВЫ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12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736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462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100,0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15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664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384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100,0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16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516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681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100,0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123,0</w:t>
            </w:r>
          </w:p>
        </w:tc>
        <w:tc>
          <w:tcPr>
            <w:tcW w:w="2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105,4</w:t>
            </w:r>
          </w:p>
        </w:tc>
      </w:tr>
    </w:tbl>
    <w:p w:rsidR="00A617D6" w:rsidRPr="00A05561" w:rsidRDefault="00A617D6" w:rsidP="007E4C96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</w:p>
    <w:p w:rsidR="00A617D6" w:rsidRPr="00A05561" w:rsidRDefault="00A617D6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br w:type="page"/>
        <w:t>Таблица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2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-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Динамика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структуры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пассивов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Сберегательного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России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Краснодара</w:t>
      </w:r>
    </w:p>
    <w:tbl>
      <w:tblPr>
        <w:tblW w:w="1468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80"/>
        <w:gridCol w:w="1620"/>
        <w:gridCol w:w="1080"/>
        <w:gridCol w:w="1440"/>
        <w:gridCol w:w="1080"/>
        <w:gridCol w:w="1980"/>
        <w:gridCol w:w="1080"/>
        <w:gridCol w:w="1260"/>
        <w:gridCol w:w="1260"/>
      </w:tblGrid>
      <w:tr w:rsidR="00A617D6" w:rsidRPr="00A05561">
        <w:trPr>
          <w:trHeight w:hRule="exact" w:val="673"/>
        </w:trPr>
        <w:tc>
          <w:tcPr>
            <w:tcW w:w="38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autoSpaceDE w:val="0"/>
              <w:autoSpaceDN w:val="0"/>
              <w:adjustRightInd w:val="0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Показатель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autoSpaceDE w:val="0"/>
              <w:autoSpaceDN w:val="0"/>
              <w:adjustRightInd w:val="0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2007г.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тыс.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руб.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autoSpaceDE w:val="0"/>
              <w:autoSpaceDN w:val="0"/>
              <w:adjustRightInd w:val="0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Уд.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вес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в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активе,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%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autoSpaceDE w:val="0"/>
              <w:autoSpaceDN w:val="0"/>
              <w:adjustRightInd w:val="0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2008г.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тыс.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руб.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autoSpaceDE w:val="0"/>
              <w:autoSpaceDN w:val="0"/>
              <w:adjustRightInd w:val="0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Уд.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вес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в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активе,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%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autoSpaceDE w:val="0"/>
              <w:autoSpaceDN w:val="0"/>
              <w:adjustRightInd w:val="0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2009г.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тыс.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руб.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autoSpaceDE w:val="0"/>
              <w:autoSpaceDN w:val="0"/>
              <w:adjustRightInd w:val="0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Уд.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вес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в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активе,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%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Темп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роста,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%</w:t>
            </w:r>
          </w:p>
        </w:tc>
      </w:tr>
      <w:tr w:rsidR="00A617D6" w:rsidRPr="00A05561">
        <w:trPr>
          <w:cantSplit/>
          <w:trHeight w:hRule="exact" w:val="1066"/>
        </w:trPr>
        <w:tc>
          <w:tcPr>
            <w:tcW w:w="38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2008к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2007г.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2009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к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2008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г.</w:t>
            </w:r>
          </w:p>
        </w:tc>
      </w:tr>
      <w:tr w:rsidR="00A617D6" w:rsidRPr="00A05561" w:rsidTr="00686465">
        <w:trPr>
          <w:trHeight w:hRule="exact" w:val="320"/>
        </w:trPr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Оплачиваемые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ресурсы,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в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т.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ч.: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11288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601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88,6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13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971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808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89,2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14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764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585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89,4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123,8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105,7</w:t>
            </w:r>
          </w:p>
        </w:tc>
      </w:tr>
      <w:tr w:rsidR="00A617D6" w:rsidRPr="00A05561" w:rsidTr="00686465">
        <w:trPr>
          <w:trHeight w:hRule="exact" w:val="296"/>
        </w:trPr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─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средства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юридических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лиц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917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781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17,0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3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110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165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22,3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3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245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716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22,6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162,2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104,4</w:t>
            </w:r>
          </w:p>
        </w:tc>
      </w:tr>
      <w:tr w:rsidR="00A617D6" w:rsidRPr="00A05561" w:rsidTr="00686465">
        <w:trPr>
          <w:trHeight w:hRule="exact" w:val="275"/>
        </w:trPr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─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средства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физических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лиц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8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096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021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71,7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10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231284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73,2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11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219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191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76,0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126,4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109,7</w:t>
            </w:r>
          </w:p>
        </w:tc>
      </w:tr>
      <w:tr w:rsidR="00A617D6" w:rsidRPr="00A05561" w:rsidTr="00686465">
        <w:trPr>
          <w:trHeight w:hRule="exact" w:val="291"/>
        </w:trPr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─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межбанковские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кредиты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и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депозиты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14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850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0,1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-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-</w:t>
            </w:r>
          </w:p>
        </w:tc>
      </w:tr>
      <w:tr w:rsidR="00A617D6" w:rsidRPr="00A05561" w:rsidTr="00686465">
        <w:trPr>
          <w:trHeight w:hRule="exact" w:val="281"/>
        </w:trPr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─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векселя,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эмитируемые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банком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220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835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163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264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1,2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270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137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73,9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165,5</w:t>
            </w:r>
          </w:p>
        </w:tc>
      </w:tr>
      <w:tr w:rsidR="00A617D6" w:rsidRPr="00A05561">
        <w:trPr>
          <w:trHeight w:hRule="exact" w:val="845"/>
        </w:trPr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─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привлечение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кредитных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ресурсов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от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СБ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РФ.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012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581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9,0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453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190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3,2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13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875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bCs/>
                <w:color w:val="000000"/>
                <w:sz w:val="20"/>
              </w:rPr>
              <w:t>0,1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44,8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3,1</w:t>
            </w:r>
          </w:p>
        </w:tc>
      </w:tr>
      <w:tr w:rsidR="00A617D6" w:rsidRPr="00A05561">
        <w:trPr>
          <w:trHeight w:hRule="exact" w:val="430"/>
        </w:trPr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─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прочие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26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533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0,2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13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905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bCs/>
                <w:color w:val="000000"/>
                <w:sz w:val="20"/>
              </w:rPr>
              <w:t>0,1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15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666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bCs/>
                <w:color w:val="000000"/>
                <w:sz w:val="20"/>
              </w:rPr>
              <w:t>0,1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52,4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112,7</w:t>
            </w:r>
          </w:p>
        </w:tc>
      </w:tr>
      <w:tr w:rsidR="00A617D6" w:rsidRPr="00A05561">
        <w:trPr>
          <w:trHeight w:hRule="exact" w:val="342"/>
        </w:trPr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Неоплачиваемые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ресурсы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447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861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11,4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692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576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10,8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752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096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10,6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116,9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103,5</w:t>
            </w:r>
          </w:p>
        </w:tc>
      </w:tr>
      <w:tr w:rsidR="00A617D6" w:rsidRPr="00A05561" w:rsidTr="00697937">
        <w:trPr>
          <w:trHeight w:hRule="exact" w:val="365"/>
        </w:trPr>
        <w:tc>
          <w:tcPr>
            <w:tcW w:w="3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b/>
                <w:color w:val="000000"/>
                <w:sz w:val="20"/>
              </w:rPr>
            </w:pPr>
            <w:r w:rsidRPr="00A05561">
              <w:rPr>
                <w:b/>
                <w:color w:val="000000"/>
                <w:sz w:val="20"/>
              </w:rPr>
              <w:t>ИТОГО</w:t>
            </w:r>
            <w:r w:rsidR="007E4C96" w:rsidRPr="00A05561">
              <w:rPr>
                <w:b/>
                <w:color w:val="000000"/>
                <w:sz w:val="20"/>
              </w:rPr>
              <w:t xml:space="preserve"> </w:t>
            </w:r>
            <w:r w:rsidRPr="00A05561">
              <w:rPr>
                <w:b/>
                <w:color w:val="000000"/>
                <w:sz w:val="20"/>
              </w:rPr>
              <w:t>ПАССИВЫ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12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736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462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100,0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15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664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384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100,0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16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516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681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100,0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123,0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86465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105,4</w:t>
            </w:r>
          </w:p>
        </w:tc>
      </w:tr>
    </w:tbl>
    <w:p w:rsidR="00A617D6" w:rsidRPr="00A05561" w:rsidRDefault="00A617D6" w:rsidP="007E4C96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</w:p>
    <w:p w:rsidR="00A617D6" w:rsidRPr="00A05561" w:rsidRDefault="00A617D6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br w:type="page"/>
        <w:t>Таблица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3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-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Динамика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доходов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Краснодарского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Сберегательного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России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Краснодара,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тыс.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руб.</w:t>
      </w:r>
    </w:p>
    <w:tbl>
      <w:tblPr>
        <w:tblW w:w="14814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06"/>
        <w:gridCol w:w="1396"/>
        <w:gridCol w:w="1620"/>
        <w:gridCol w:w="1440"/>
        <w:gridCol w:w="2130"/>
        <w:gridCol w:w="2122"/>
      </w:tblGrid>
      <w:tr w:rsidR="00A617D6" w:rsidRPr="00A05561">
        <w:trPr>
          <w:trHeight w:hRule="exact" w:val="672"/>
          <w:jc w:val="center"/>
        </w:trPr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Показатель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2007г.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2008г.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2009г.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Темп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роста,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%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(2008г.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к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2007г.)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Темп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роста,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%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(2009г.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к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2008г.)</w:t>
            </w:r>
          </w:p>
        </w:tc>
      </w:tr>
      <w:tr w:rsidR="00A617D6" w:rsidRPr="00A05561">
        <w:trPr>
          <w:trHeight w:hRule="exact" w:val="653"/>
          <w:jc w:val="center"/>
        </w:trPr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Процентные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доходы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и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доходы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от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операций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с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ценными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бумагами,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в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т.ч.: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025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499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659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314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061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208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161,8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64,0</w:t>
            </w:r>
          </w:p>
        </w:tc>
      </w:tr>
      <w:tr w:rsidR="00A617D6" w:rsidRPr="00A05561">
        <w:trPr>
          <w:trHeight w:hRule="exact" w:val="643"/>
          <w:jc w:val="center"/>
        </w:trPr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─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проценты,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полученные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по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кредитам,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предоставленным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юридическим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лицам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70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317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168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139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109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051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239,1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64,9</w:t>
            </w:r>
          </w:p>
        </w:tc>
      </w:tr>
      <w:tr w:rsidR="00A617D6" w:rsidRPr="00A05561">
        <w:trPr>
          <w:trHeight w:hRule="exact" w:val="653"/>
          <w:jc w:val="center"/>
        </w:trPr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─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проценты,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полученные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по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кредитам,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предоставленным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физическим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лицам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19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496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51423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30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158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263,8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58,6</w:t>
            </w:r>
          </w:p>
        </w:tc>
      </w:tr>
      <w:tr w:rsidR="00A617D6" w:rsidRPr="00A05561">
        <w:trPr>
          <w:trHeight w:hRule="exact" w:val="653"/>
          <w:jc w:val="center"/>
        </w:trPr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─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доходы,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полученные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от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операций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с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ценными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бумагами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653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728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791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877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504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347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121,1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63,7</w:t>
            </w:r>
          </w:p>
        </w:tc>
      </w:tr>
      <w:tr w:rsidR="00A617D6" w:rsidRPr="00A05561" w:rsidTr="00697937">
        <w:trPr>
          <w:trHeight w:hRule="exact" w:val="484"/>
          <w:jc w:val="center"/>
        </w:trPr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─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проценты,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полученные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от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внутрисистемной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передачи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ресурсов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280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424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647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836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413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419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231,0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63,8</w:t>
            </w:r>
          </w:p>
        </w:tc>
      </w:tr>
      <w:tr w:rsidR="00A617D6" w:rsidRPr="00A05561">
        <w:trPr>
          <w:trHeight w:hRule="exact" w:val="336"/>
          <w:jc w:val="center"/>
        </w:trPr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─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прочие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процентные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доходы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1534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39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4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233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0,002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10,9</w:t>
            </w:r>
          </w:p>
        </w:tc>
      </w:tr>
      <w:tr w:rsidR="00A617D6" w:rsidRPr="00A05561">
        <w:trPr>
          <w:trHeight w:hRule="exact" w:val="326"/>
          <w:jc w:val="center"/>
        </w:trPr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Непроцентные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доходы,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в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т.ч.: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289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004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270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521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138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111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93,6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51,0</w:t>
            </w:r>
          </w:p>
        </w:tc>
      </w:tr>
      <w:tr w:rsidR="00A617D6" w:rsidRPr="00A05561">
        <w:trPr>
          <w:trHeight w:hRule="exact" w:val="336"/>
          <w:jc w:val="center"/>
        </w:trPr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─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комиссия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полученная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108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254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162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425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98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136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150,0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60,4</w:t>
            </w:r>
          </w:p>
        </w:tc>
      </w:tr>
      <w:tr w:rsidR="00A617D6" w:rsidRPr="00A05561">
        <w:trPr>
          <w:trHeight w:hRule="exact" w:val="326"/>
          <w:jc w:val="center"/>
        </w:trPr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─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доходы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от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купли-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продажи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инвалюты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62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865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53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216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32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206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84,7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60,5</w:t>
            </w:r>
          </w:p>
        </w:tc>
      </w:tr>
      <w:tr w:rsidR="00A617D6" w:rsidRPr="00A05561">
        <w:trPr>
          <w:trHeight w:hRule="exact" w:val="326"/>
          <w:jc w:val="center"/>
        </w:trPr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─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прочие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непроцентные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доходы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117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885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54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880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7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769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46,6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14,2</w:t>
            </w:r>
          </w:p>
        </w:tc>
      </w:tr>
      <w:tr w:rsidR="00A617D6" w:rsidRPr="00A05561">
        <w:trPr>
          <w:trHeight w:hRule="exact" w:val="461"/>
          <w:jc w:val="center"/>
        </w:trPr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Сумма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восстановленного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РВПС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(сальдо)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2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507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-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48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342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-</w:t>
            </w:r>
          </w:p>
        </w:tc>
      </w:tr>
      <w:tr w:rsidR="00A617D6" w:rsidRPr="00A05561" w:rsidTr="00697937">
        <w:trPr>
          <w:trHeight w:hRule="exact" w:val="408"/>
          <w:jc w:val="center"/>
        </w:trPr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Доходы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от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переоценки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счетов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в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иностранной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валюте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(сальдо)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505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029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67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133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96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703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13,3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144,0</w:t>
            </w:r>
          </w:p>
        </w:tc>
      </w:tr>
      <w:tr w:rsidR="00A617D6" w:rsidRPr="00A05561" w:rsidTr="00697937">
        <w:trPr>
          <w:trHeight w:hRule="exact" w:val="429"/>
          <w:jc w:val="center"/>
        </w:trPr>
        <w:tc>
          <w:tcPr>
            <w:tcW w:w="6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b/>
                <w:color w:val="000000"/>
                <w:sz w:val="20"/>
              </w:rPr>
            </w:pPr>
            <w:r w:rsidRPr="00A05561">
              <w:rPr>
                <w:b/>
                <w:color w:val="000000"/>
                <w:sz w:val="20"/>
              </w:rPr>
              <w:t>ИТОГО</w:t>
            </w:r>
            <w:r w:rsidR="007E4C96" w:rsidRPr="00A05561">
              <w:rPr>
                <w:b/>
                <w:color w:val="000000"/>
                <w:sz w:val="20"/>
              </w:rPr>
              <w:t xml:space="preserve"> </w:t>
            </w:r>
            <w:r w:rsidRPr="00A05561">
              <w:rPr>
                <w:b/>
                <w:color w:val="000000"/>
                <w:sz w:val="20"/>
              </w:rPr>
              <w:t>ДОХОДЫ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822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039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996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968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344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364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109,6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67,3</w:t>
            </w:r>
          </w:p>
        </w:tc>
      </w:tr>
    </w:tbl>
    <w:p w:rsidR="00A617D6" w:rsidRPr="00A05561" w:rsidRDefault="00A617D6" w:rsidP="007E4C96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</w:p>
    <w:p w:rsidR="00697937" w:rsidRPr="00A05561" w:rsidRDefault="00697937" w:rsidP="007E4C96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</w:p>
    <w:p w:rsidR="00A617D6" w:rsidRPr="00A05561" w:rsidRDefault="00A617D6" w:rsidP="007E4C96">
      <w:pPr>
        <w:widowControl/>
        <w:shd w:val="clear" w:color="auto" w:fill="FFFFFF"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br w:type="page"/>
        <w:t>Таблица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4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-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Динамика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расходов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Краснодарского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Сберегательного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России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г.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Краснодара,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тыс.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руб.</w:t>
      </w: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17"/>
        <w:gridCol w:w="1526"/>
        <w:gridCol w:w="1498"/>
        <w:gridCol w:w="1459"/>
        <w:gridCol w:w="2160"/>
        <w:gridCol w:w="2066"/>
      </w:tblGrid>
      <w:tr w:rsidR="00A617D6" w:rsidRPr="00A05561">
        <w:trPr>
          <w:trHeight w:hRule="exact" w:val="710"/>
        </w:trPr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Показатель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2007г.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2008г.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2009г.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Темп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роста,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%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(2008г.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к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2007г.)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Темп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роста,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%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(2009г.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к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2008г.)</w:t>
            </w:r>
          </w:p>
        </w:tc>
      </w:tr>
      <w:tr w:rsidR="00A617D6" w:rsidRPr="00A05561">
        <w:trPr>
          <w:trHeight w:hRule="exact" w:val="795"/>
        </w:trPr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Процентные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расходы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и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расходы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по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операциям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с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ценными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бумагами,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в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т.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ч.: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292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236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287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969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877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105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99,7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68,1</w:t>
            </w:r>
          </w:p>
        </w:tc>
      </w:tr>
      <w:tr w:rsidR="00A617D6" w:rsidRPr="00A05561" w:rsidTr="00697937">
        <w:trPr>
          <w:trHeight w:hRule="exact" w:val="288"/>
        </w:trPr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─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проценты,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уплаченные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по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счетам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юридических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лиц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19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792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26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811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16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187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135,5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60,4</w:t>
            </w:r>
          </w:p>
        </w:tc>
      </w:tr>
      <w:tr w:rsidR="00A617D6" w:rsidRPr="00A05561">
        <w:trPr>
          <w:trHeight w:hRule="exact" w:val="682"/>
        </w:trPr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─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проценты,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уплаченные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по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вкладам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и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депозитам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физических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лиц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260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897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233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821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848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759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97,9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68,8</w:t>
            </w:r>
          </w:p>
        </w:tc>
      </w:tr>
      <w:tr w:rsidR="00A617D6" w:rsidRPr="00A05561">
        <w:trPr>
          <w:trHeight w:hRule="exact" w:val="682"/>
        </w:trPr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─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проценты,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уплаченные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по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внутрисистемному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привлечению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ресурсов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1889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18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614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10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021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985,4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53,8</w:t>
            </w:r>
          </w:p>
        </w:tc>
      </w:tr>
      <w:tr w:rsidR="00A617D6" w:rsidRPr="00A05561">
        <w:trPr>
          <w:trHeight w:hRule="exact" w:val="346"/>
        </w:trPr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─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расходы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по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операциям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с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ценными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бумагами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9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657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7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664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2138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79,4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27,9</w:t>
            </w:r>
          </w:p>
        </w:tc>
      </w:tr>
      <w:tr w:rsidR="00A617D6" w:rsidRPr="00A05561">
        <w:trPr>
          <w:trHeight w:hRule="exact" w:val="426"/>
        </w:trPr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─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прочие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процентные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расходы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1059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-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-</w:t>
            </w:r>
          </w:p>
        </w:tc>
      </w:tr>
      <w:tr w:rsidR="00A617D6" w:rsidRPr="00A05561" w:rsidTr="00697937">
        <w:trPr>
          <w:trHeight w:hRule="exact" w:val="280"/>
        </w:trPr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Непроцентные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доходы,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в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т.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ч.: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435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238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482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422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317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743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110,8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65,9</w:t>
            </w:r>
          </w:p>
        </w:tc>
      </w:tr>
      <w:tr w:rsidR="00A617D6" w:rsidRPr="00A05561">
        <w:trPr>
          <w:trHeight w:hRule="exact" w:val="346"/>
        </w:trPr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─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расходы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на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оплату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труда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(включая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начисления)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251384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291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990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201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634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116,2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69,1</w:t>
            </w:r>
          </w:p>
        </w:tc>
      </w:tr>
      <w:tr w:rsidR="00A617D6" w:rsidRPr="00A05561">
        <w:trPr>
          <w:trHeight w:hRule="exact" w:val="346"/>
        </w:trPr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─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административно-хозяйственные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расходы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71724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90121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55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605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125,6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61,7</w:t>
            </w:r>
          </w:p>
        </w:tc>
      </w:tr>
      <w:tr w:rsidR="00A617D6" w:rsidRPr="00A05561" w:rsidTr="00697937">
        <w:trPr>
          <w:trHeight w:hRule="exact" w:val="294"/>
        </w:trPr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─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прочие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непроцентные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расходы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112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130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100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311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60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504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89,5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60,3</w:t>
            </w:r>
          </w:p>
        </w:tc>
      </w:tr>
      <w:tr w:rsidR="00A617D6" w:rsidRPr="00A05561">
        <w:trPr>
          <w:trHeight w:hRule="exact" w:val="360"/>
        </w:trPr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Расходы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по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созданию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резервов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(сальдо)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-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24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531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-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-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-</w:t>
            </w:r>
          </w:p>
        </w:tc>
      </w:tr>
      <w:tr w:rsidR="00A617D6" w:rsidRPr="00A05561">
        <w:trPr>
          <w:trHeight w:hRule="exact" w:val="365"/>
        </w:trPr>
        <w:tc>
          <w:tcPr>
            <w:tcW w:w="6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b/>
                <w:color w:val="000000"/>
                <w:sz w:val="20"/>
              </w:rPr>
            </w:pPr>
            <w:r w:rsidRPr="00A05561">
              <w:rPr>
                <w:b/>
                <w:color w:val="000000"/>
                <w:sz w:val="20"/>
              </w:rPr>
              <w:t>ИТОГО</w:t>
            </w:r>
            <w:r w:rsidR="007E4C96" w:rsidRPr="00A05561">
              <w:rPr>
                <w:b/>
                <w:color w:val="000000"/>
                <w:sz w:val="20"/>
              </w:rPr>
              <w:t xml:space="preserve"> </w:t>
            </w:r>
            <w:r w:rsidRPr="00A05561">
              <w:rPr>
                <w:b/>
                <w:color w:val="000000"/>
                <w:sz w:val="20"/>
              </w:rPr>
              <w:t>РАСХОДЫ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727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474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794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922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194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848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103,9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17D6" w:rsidRPr="00A05561" w:rsidRDefault="00A617D6" w:rsidP="00697937">
            <w:pPr>
              <w:widowControl/>
              <w:shd w:val="clear" w:color="auto" w:fill="FFFFFF"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66,6</w:t>
            </w:r>
          </w:p>
        </w:tc>
      </w:tr>
    </w:tbl>
    <w:p w:rsidR="00A617D6" w:rsidRPr="00A05561" w:rsidRDefault="00A617D6" w:rsidP="007E4C96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</w:p>
    <w:p w:rsidR="00697937" w:rsidRPr="00A05561" w:rsidRDefault="00697937" w:rsidP="007E4C96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</w:p>
    <w:p w:rsidR="00697937" w:rsidRPr="00A05561" w:rsidRDefault="00697937" w:rsidP="007E4C96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</w:p>
    <w:p w:rsidR="00697937" w:rsidRPr="00A05561" w:rsidRDefault="00697937" w:rsidP="007E4C96">
      <w:pPr>
        <w:widowControl/>
        <w:spacing w:before="0" w:line="360" w:lineRule="auto"/>
        <w:ind w:firstLine="709"/>
        <w:rPr>
          <w:color w:val="000000"/>
          <w:sz w:val="28"/>
          <w:szCs w:val="28"/>
        </w:rPr>
        <w:sectPr w:rsidR="00697937" w:rsidRPr="00A05561" w:rsidSect="00686465">
          <w:pgSz w:w="16838" w:h="11906" w:orient="landscape" w:code="9"/>
          <w:pgMar w:top="1701" w:right="1134" w:bottom="851" w:left="1134" w:header="709" w:footer="709" w:gutter="0"/>
          <w:cols w:space="708"/>
          <w:docGrid w:linePitch="381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68"/>
        <w:gridCol w:w="782"/>
        <w:gridCol w:w="709"/>
        <w:gridCol w:w="1559"/>
        <w:gridCol w:w="138"/>
        <w:gridCol w:w="288"/>
        <w:gridCol w:w="1306"/>
        <w:gridCol w:w="1529"/>
        <w:gridCol w:w="65"/>
        <w:gridCol w:w="76"/>
        <w:gridCol w:w="1518"/>
      </w:tblGrid>
      <w:tr w:rsidR="00A617D6" w:rsidRPr="00A05561">
        <w:trPr>
          <w:cantSplit/>
        </w:trPr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6376" w:type="dxa"/>
            <w:gridSpan w:val="8"/>
          </w:tcPr>
          <w:p w:rsidR="00A617D6" w:rsidRPr="00A05561" w:rsidRDefault="00A617D6" w:rsidP="00C3352E">
            <w:pPr>
              <w:pStyle w:val="1"/>
              <w:keepNext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5561">
              <w:rPr>
                <w:color w:val="000000"/>
                <w:sz w:val="20"/>
                <w:szCs w:val="20"/>
              </w:rPr>
              <w:t>Риски</w:t>
            </w:r>
            <w:r w:rsidR="007E4C96" w:rsidRPr="00A05561">
              <w:rPr>
                <w:color w:val="000000"/>
                <w:sz w:val="20"/>
                <w:szCs w:val="20"/>
              </w:rPr>
              <w:t xml:space="preserve"> </w:t>
            </w:r>
            <w:r w:rsidRPr="00A05561">
              <w:rPr>
                <w:color w:val="000000"/>
                <w:sz w:val="20"/>
                <w:szCs w:val="20"/>
              </w:rPr>
              <w:t>банков</w:t>
            </w:r>
            <w:r w:rsidR="007E4C96" w:rsidRPr="00A05561">
              <w:rPr>
                <w:color w:val="000000"/>
                <w:sz w:val="20"/>
                <w:szCs w:val="20"/>
              </w:rPr>
              <w:t xml:space="preserve"> </w:t>
            </w:r>
            <w:r w:rsidRPr="00A05561">
              <w:rPr>
                <w:color w:val="000000"/>
                <w:sz w:val="20"/>
                <w:szCs w:val="20"/>
              </w:rPr>
              <w:t>и</w:t>
            </w:r>
            <w:r w:rsidR="007E4C96" w:rsidRPr="00A05561">
              <w:rPr>
                <w:color w:val="000000"/>
                <w:sz w:val="20"/>
                <w:szCs w:val="20"/>
              </w:rPr>
              <w:t xml:space="preserve"> </w:t>
            </w:r>
            <w:r w:rsidRPr="00A05561">
              <w:rPr>
                <w:color w:val="000000"/>
                <w:sz w:val="20"/>
                <w:szCs w:val="20"/>
              </w:rPr>
              <w:t>банковских</w:t>
            </w:r>
            <w:r w:rsidR="007E4C96" w:rsidRPr="00A05561">
              <w:rPr>
                <w:color w:val="000000"/>
                <w:sz w:val="20"/>
                <w:szCs w:val="20"/>
              </w:rPr>
              <w:t xml:space="preserve"> </w:t>
            </w:r>
            <w:r w:rsidRPr="00A05561">
              <w:rPr>
                <w:color w:val="000000"/>
                <w:sz w:val="20"/>
                <w:szCs w:val="20"/>
              </w:rPr>
              <w:t>учреждений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</w:p>
        </w:tc>
      </w:tr>
      <w:tr w:rsidR="00A617D6" w:rsidRPr="00A05561"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</w:p>
        </w:tc>
      </w:tr>
      <w:tr w:rsidR="00A617D6" w:rsidRPr="00A05561">
        <w:trPr>
          <w:cantSplit/>
        </w:trPr>
        <w:tc>
          <w:tcPr>
            <w:tcW w:w="3085" w:type="dxa"/>
            <w:gridSpan w:val="4"/>
          </w:tcPr>
          <w:p w:rsidR="00A617D6" w:rsidRPr="00A05561" w:rsidRDefault="00A617D6" w:rsidP="00C3352E">
            <w:pPr>
              <w:pStyle w:val="1"/>
              <w:keepNext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5561">
              <w:rPr>
                <w:color w:val="000000"/>
                <w:sz w:val="20"/>
                <w:szCs w:val="20"/>
              </w:rPr>
              <w:t>Экономические</w:t>
            </w:r>
          </w:p>
        </w:tc>
        <w:tc>
          <w:tcPr>
            <w:tcW w:w="1697" w:type="dxa"/>
            <w:gridSpan w:val="2"/>
            <w:tcBorders>
              <w:top w:val="nil"/>
              <w:bottom w:val="nil"/>
              <w:right w:val="nil"/>
            </w:tcBorders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</w:tcBorders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3188" w:type="dxa"/>
            <w:gridSpan w:val="4"/>
          </w:tcPr>
          <w:p w:rsidR="00A617D6" w:rsidRPr="00A05561" w:rsidRDefault="00A617D6" w:rsidP="00C3352E">
            <w:pPr>
              <w:pStyle w:val="1"/>
              <w:keepNext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5561">
              <w:rPr>
                <w:color w:val="000000"/>
                <w:sz w:val="20"/>
                <w:szCs w:val="20"/>
              </w:rPr>
              <w:t>Политические</w:t>
            </w:r>
          </w:p>
        </w:tc>
      </w:tr>
      <w:tr w:rsidR="00A617D6" w:rsidRPr="00A05561">
        <w:tc>
          <w:tcPr>
            <w:tcW w:w="1594" w:type="dxa"/>
            <w:gridSpan w:val="2"/>
            <w:tcBorders>
              <w:top w:val="nil"/>
              <w:left w:val="nil"/>
              <w:bottom w:val="nil"/>
            </w:tcBorders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</w:tcBorders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</w:p>
        </w:tc>
      </w:tr>
      <w:tr w:rsidR="00A617D6" w:rsidRPr="00A05561">
        <w:trPr>
          <w:cantSplit/>
        </w:trPr>
        <w:tc>
          <w:tcPr>
            <w:tcW w:w="3085" w:type="dxa"/>
            <w:gridSpan w:val="4"/>
          </w:tcPr>
          <w:p w:rsidR="00A617D6" w:rsidRPr="00A05561" w:rsidRDefault="00A617D6" w:rsidP="00C3352E">
            <w:pPr>
              <w:pStyle w:val="1"/>
              <w:keepNext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5561">
              <w:rPr>
                <w:color w:val="000000"/>
                <w:sz w:val="20"/>
                <w:szCs w:val="20"/>
              </w:rPr>
              <w:t>Внешние</w:t>
            </w:r>
          </w:p>
        </w:tc>
        <w:tc>
          <w:tcPr>
            <w:tcW w:w="1697" w:type="dxa"/>
            <w:gridSpan w:val="2"/>
            <w:tcBorders>
              <w:top w:val="nil"/>
              <w:bottom w:val="nil"/>
              <w:right w:val="nil"/>
            </w:tcBorders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</w:tcBorders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3188" w:type="dxa"/>
            <w:gridSpan w:val="4"/>
          </w:tcPr>
          <w:p w:rsidR="00A617D6" w:rsidRPr="00A05561" w:rsidRDefault="00A617D6" w:rsidP="00C3352E">
            <w:pPr>
              <w:pStyle w:val="1"/>
              <w:keepNext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5561">
              <w:rPr>
                <w:color w:val="000000"/>
                <w:sz w:val="20"/>
                <w:szCs w:val="20"/>
              </w:rPr>
              <w:t>Внутренние</w:t>
            </w:r>
          </w:p>
        </w:tc>
      </w:tr>
      <w:tr w:rsidR="00A617D6" w:rsidRPr="00A05561">
        <w:tc>
          <w:tcPr>
            <w:tcW w:w="1594" w:type="dxa"/>
            <w:gridSpan w:val="2"/>
            <w:tcBorders>
              <w:top w:val="nil"/>
              <w:left w:val="nil"/>
            </w:tcBorders>
            <w:vAlign w:val="bottom"/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491" w:type="dxa"/>
            <w:gridSpan w:val="2"/>
            <w:tcBorders>
              <w:right w:val="nil"/>
            </w:tcBorders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670" w:type="dxa"/>
            <w:gridSpan w:val="3"/>
            <w:tcBorders>
              <w:left w:val="nil"/>
            </w:tcBorders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518" w:type="dxa"/>
            <w:tcBorders>
              <w:right w:val="nil"/>
            </w:tcBorders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</w:p>
        </w:tc>
      </w:tr>
      <w:tr w:rsidR="00A617D6" w:rsidRPr="00A05561">
        <w:tc>
          <w:tcPr>
            <w:tcW w:w="1594" w:type="dxa"/>
            <w:gridSpan w:val="2"/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Страновой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риск</w:t>
            </w:r>
          </w:p>
        </w:tc>
        <w:tc>
          <w:tcPr>
            <w:tcW w:w="1491" w:type="dxa"/>
            <w:gridSpan w:val="2"/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Валютный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риск</w:t>
            </w:r>
          </w:p>
        </w:tc>
        <w:tc>
          <w:tcPr>
            <w:tcW w:w="1697" w:type="dxa"/>
            <w:gridSpan w:val="2"/>
            <w:tcBorders>
              <w:bottom w:val="nil"/>
            </w:tcBorders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Риск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ситихийных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бедствий</w:t>
            </w:r>
          </w:p>
        </w:tc>
        <w:tc>
          <w:tcPr>
            <w:tcW w:w="1594" w:type="dxa"/>
            <w:gridSpan w:val="2"/>
            <w:tcBorders>
              <w:bottom w:val="nil"/>
            </w:tcBorders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Состав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клиентов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банка</w:t>
            </w:r>
          </w:p>
        </w:tc>
        <w:tc>
          <w:tcPr>
            <w:tcW w:w="1670" w:type="dxa"/>
            <w:gridSpan w:val="3"/>
            <w:tcBorders>
              <w:bottom w:val="nil"/>
            </w:tcBorders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Характер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банковских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операций</w:t>
            </w:r>
          </w:p>
        </w:tc>
        <w:tc>
          <w:tcPr>
            <w:tcW w:w="1518" w:type="dxa"/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Вид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коммерческого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банка</w:t>
            </w:r>
          </w:p>
        </w:tc>
      </w:tr>
      <w:tr w:rsidR="00A617D6" w:rsidRPr="00A05561">
        <w:tc>
          <w:tcPr>
            <w:tcW w:w="1594" w:type="dxa"/>
            <w:gridSpan w:val="2"/>
            <w:tcBorders>
              <w:left w:val="nil"/>
            </w:tcBorders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491" w:type="dxa"/>
            <w:gridSpan w:val="2"/>
            <w:tcBorders>
              <w:right w:val="nil"/>
            </w:tcBorders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697" w:type="dxa"/>
            <w:gridSpan w:val="2"/>
            <w:tcBorders>
              <w:left w:val="nil"/>
              <w:bottom w:val="nil"/>
              <w:right w:val="nil"/>
            </w:tcBorders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594" w:type="dxa"/>
            <w:gridSpan w:val="2"/>
            <w:tcBorders>
              <w:left w:val="nil"/>
              <w:bottom w:val="nil"/>
              <w:right w:val="nil"/>
            </w:tcBorders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▼</w:t>
            </w:r>
          </w:p>
        </w:tc>
        <w:tc>
          <w:tcPr>
            <w:tcW w:w="1670" w:type="dxa"/>
            <w:gridSpan w:val="3"/>
            <w:tcBorders>
              <w:left w:val="nil"/>
              <w:bottom w:val="nil"/>
              <w:right w:val="nil"/>
            </w:tcBorders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▼</w:t>
            </w:r>
          </w:p>
        </w:tc>
      </w:tr>
      <w:tr w:rsidR="00A617D6" w:rsidRPr="00A05561">
        <w:tc>
          <w:tcPr>
            <w:tcW w:w="1594" w:type="dxa"/>
            <w:gridSpan w:val="2"/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Риск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конвертируемости</w:t>
            </w:r>
          </w:p>
        </w:tc>
        <w:tc>
          <w:tcPr>
            <w:tcW w:w="1491" w:type="dxa"/>
            <w:gridSpan w:val="2"/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Коммерческий</w:t>
            </w:r>
          </w:p>
        </w:tc>
        <w:tc>
          <w:tcPr>
            <w:tcW w:w="1697" w:type="dxa"/>
            <w:gridSpan w:val="2"/>
            <w:tcBorders>
              <w:top w:val="nil"/>
              <w:bottom w:val="nil"/>
            </w:tcBorders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594" w:type="dxa"/>
            <w:gridSpan w:val="2"/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По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принадлежности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к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разным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отраслям</w:t>
            </w:r>
          </w:p>
        </w:tc>
        <w:tc>
          <w:tcPr>
            <w:tcW w:w="1670" w:type="dxa"/>
            <w:gridSpan w:val="3"/>
            <w:tcBorders>
              <w:top w:val="nil"/>
              <w:bottom w:val="nil"/>
            </w:tcBorders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518" w:type="dxa"/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По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балансовым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операциям</w:t>
            </w:r>
          </w:p>
        </w:tc>
      </w:tr>
      <w:tr w:rsidR="00A617D6" w:rsidRPr="00A05561">
        <w:tc>
          <w:tcPr>
            <w:tcW w:w="1594" w:type="dxa"/>
            <w:gridSpan w:val="2"/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Риск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трансферта</w:t>
            </w:r>
          </w:p>
        </w:tc>
        <w:tc>
          <w:tcPr>
            <w:tcW w:w="1491" w:type="dxa"/>
            <w:gridSpan w:val="2"/>
            <w:tcBorders>
              <w:bottom w:val="nil"/>
            </w:tcBorders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Трансляционный</w:t>
            </w:r>
          </w:p>
        </w:tc>
        <w:tc>
          <w:tcPr>
            <w:tcW w:w="1697" w:type="dxa"/>
            <w:gridSpan w:val="2"/>
            <w:tcBorders>
              <w:top w:val="nil"/>
              <w:bottom w:val="nil"/>
            </w:tcBorders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594" w:type="dxa"/>
            <w:gridSpan w:val="2"/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По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размеру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659" w:type="dxa"/>
            <w:gridSpan w:val="3"/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По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забалансовым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операциям</w:t>
            </w:r>
          </w:p>
        </w:tc>
      </w:tr>
      <w:tr w:rsidR="00A617D6" w:rsidRPr="00A05561">
        <w:tc>
          <w:tcPr>
            <w:tcW w:w="1594" w:type="dxa"/>
            <w:gridSpan w:val="2"/>
            <w:tcBorders>
              <w:bottom w:val="nil"/>
            </w:tcBorders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Риск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моратория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платежа</w:t>
            </w:r>
          </w:p>
        </w:tc>
        <w:tc>
          <w:tcPr>
            <w:tcW w:w="1491" w:type="dxa"/>
            <w:gridSpan w:val="2"/>
            <w:tcBorders>
              <w:bottom w:val="nil"/>
              <w:right w:val="nil"/>
            </w:tcBorders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732" w:type="dxa"/>
            <w:gridSpan w:val="3"/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По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отношению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собственности</w:t>
            </w:r>
          </w:p>
        </w:tc>
        <w:tc>
          <w:tcPr>
            <w:tcW w:w="1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518" w:type="dxa"/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По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активным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операциям</w:t>
            </w:r>
          </w:p>
        </w:tc>
      </w:tr>
      <w:tr w:rsidR="00A617D6" w:rsidRPr="00A05561">
        <w:tc>
          <w:tcPr>
            <w:tcW w:w="159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▼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</w:tcBorders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594" w:type="dxa"/>
            <w:gridSpan w:val="2"/>
            <w:tcBorders>
              <w:top w:val="nil"/>
              <w:bottom w:val="nil"/>
              <w:right w:val="nil"/>
            </w:tcBorders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670" w:type="dxa"/>
            <w:gridSpan w:val="3"/>
            <w:tcBorders>
              <w:top w:val="nil"/>
              <w:left w:val="nil"/>
              <w:bottom w:val="nil"/>
            </w:tcBorders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518" w:type="dxa"/>
            <w:tcBorders>
              <w:bottom w:val="nil"/>
            </w:tcBorders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По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пассивным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операциям</w:t>
            </w:r>
          </w:p>
        </w:tc>
      </w:tr>
      <w:tr w:rsidR="00A617D6" w:rsidRPr="00A05561">
        <w:tc>
          <w:tcPr>
            <w:tcW w:w="2376" w:type="dxa"/>
            <w:gridSpan w:val="3"/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Промышленный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697" w:type="dxa"/>
            <w:gridSpan w:val="2"/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Риск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вида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операции</w:t>
            </w:r>
          </w:p>
        </w:tc>
        <w:tc>
          <w:tcPr>
            <w:tcW w:w="1594" w:type="dxa"/>
            <w:gridSpan w:val="2"/>
            <w:tcBorders>
              <w:top w:val="nil"/>
              <w:bottom w:val="nil"/>
              <w:right w:val="nil"/>
            </w:tcBorders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518" w:type="dxa"/>
            <w:tcBorders>
              <w:left w:val="nil"/>
              <w:right w:val="nil"/>
            </w:tcBorders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▼</w:t>
            </w:r>
          </w:p>
        </w:tc>
      </w:tr>
      <w:tr w:rsidR="00A617D6" w:rsidRPr="00A05561">
        <w:trPr>
          <w:cantSplit/>
        </w:trPr>
        <w:tc>
          <w:tcPr>
            <w:tcW w:w="2376" w:type="dxa"/>
            <w:gridSpan w:val="3"/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Урегулирования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и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поставок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697" w:type="dxa"/>
            <w:gridSpan w:val="2"/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Кредитный</w:t>
            </w:r>
          </w:p>
        </w:tc>
        <w:tc>
          <w:tcPr>
            <w:tcW w:w="1594" w:type="dxa"/>
            <w:gridSpan w:val="2"/>
            <w:tcBorders>
              <w:top w:val="nil"/>
              <w:bottom w:val="nil"/>
              <w:right w:val="nil"/>
            </w:tcBorders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3188" w:type="dxa"/>
            <w:gridSpan w:val="4"/>
            <w:tcBorders>
              <w:bottom w:val="nil"/>
            </w:tcBorders>
          </w:tcPr>
          <w:p w:rsidR="00A617D6" w:rsidRPr="00A05561" w:rsidRDefault="00A617D6" w:rsidP="00C3352E">
            <w:pPr>
              <w:pStyle w:val="1"/>
              <w:keepNext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5561">
              <w:rPr>
                <w:color w:val="000000"/>
                <w:sz w:val="20"/>
                <w:szCs w:val="20"/>
              </w:rPr>
              <w:t>Риск</w:t>
            </w:r>
            <w:r w:rsidR="007E4C96" w:rsidRPr="00A05561">
              <w:rPr>
                <w:color w:val="000000"/>
                <w:sz w:val="20"/>
                <w:szCs w:val="20"/>
              </w:rPr>
              <w:t xml:space="preserve"> </w:t>
            </w:r>
            <w:r w:rsidRPr="00A05561">
              <w:rPr>
                <w:color w:val="000000"/>
                <w:sz w:val="20"/>
                <w:szCs w:val="20"/>
              </w:rPr>
              <w:t>диверсификации</w:t>
            </w:r>
          </w:p>
        </w:tc>
      </w:tr>
      <w:tr w:rsidR="00A617D6" w:rsidRPr="00A05561">
        <w:trPr>
          <w:cantSplit/>
        </w:trPr>
        <w:tc>
          <w:tcPr>
            <w:tcW w:w="2376" w:type="dxa"/>
            <w:gridSpan w:val="3"/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Форс-мажорных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обстоятельств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985" w:type="dxa"/>
            <w:gridSpan w:val="3"/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Портфельный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3188" w:type="dxa"/>
            <w:gridSpan w:val="4"/>
          </w:tcPr>
          <w:p w:rsidR="00A617D6" w:rsidRPr="00A05561" w:rsidRDefault="00A617D6" w:rsidP="00C3352E">
            <w:pPr>
              <w:pStyle w:val="1"/>
              <w:keepNext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05561">
              <w:rPr>
                <w:color w:val="000000"/>
                <w:sz w:val="20"/>
                <w:szCs w:val="20"/>
              </w:rPr>
              <w:t>Риск</w:t>
            </w:r>
            <w:r w:rsidR="007E4C96" w:rsidRPr="00A05561">
              <w:rPr>
                <w:color w:val="000000"/>
                <w:sz w:val="20"/>
                <w:szCs w:val="20"/>
              </w:rPr>
              <w:t xml:space="preserve"> </w:t>
            </w:r>
            <w:r w:rsidRPr="00A05561">
              <w:rPr>
                <w:color w:val="000000"/>
                <w:sz w:val="20"/>
                <w:szCs w:val="20"/>
              </w:rPr>
              <w:t>инфляции</w:t>
            </w:r>
          </w:p>
        </w:tc>
      </w:tr>
      <w:tr w:rsidR="00A617D6" w:rsidRPr="00A05561">
        <w:tc>
          <w:tcPr>
            <w:tcW w:w="2376" w:type="dxa"/>
            <w:gridSpan w:val="3"/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Ресурсный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▼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670" w:type="dxa"/>
            <w:gridSpan w:val="3"/>
            <w:tcBorders>
              <w:left w:val="nil"/>
            </w:tcBorders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518" w:type="dxa"/>
            <w:tcBorders>
              <w:right w:val="nil"/>
            </w:tcBorders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</w:p>
        </w:tc>
      </w:tr>
      <w:tr w:rsidR="00A617D6" w:rsidRPr="00A0556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697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670" w:type="dxa"/>
            <w:gridSpan w:val="3"/>
            <w:tcBorders>
              <w:left w:val="nil"/>
              <w:bottom w:val="nil"/>
            </w:tcBorders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518" w:type="dxa"/>
            <w:tcBorders>
              <w:bottom w:val="nil"/>
              <w:right w:val="nil"/>
            </w:tcBorders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</w:p>
        </w:tc>
      </w:tr>
      <w:tr w:rsidR="00A617D6" w:rsidRPr="00A05561">
        <w:trPr>
          <w:cantSplit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3256" w:type="dxa"/>
            <w:gridSpan w:val="5"/>
            <w:tcBorders>
              <w:bottom w:val="nil"/>
            </w:tcBorders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Бартер</w:t>
            </w:r>
          </w:p>
        </w:tc>
        <w:tc>
          <w:tcPr>
            <w:tcW w:w="1594" w:type="dxa"/>
            <w:gridSpan w:val="2"/>
            <w:tcBorders>
              <w:top w:val="nil"/>
              <w:bottom w:val="nil"/>
            </w:tcBorders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3188" w:type="dxa"/>
            <w:gridSpan w:val="4"/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Финансовый</w:t>
            </w:r>
          </w:p>
        </w:tc>
      </w:tr>
      <w:tr w:rsidR="00A617D6" w:rsidRPr="00A05561">
        <w:trPr>
          <w:cantSplit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3256" w:type="dxa"/>
            <w:gridSpan w:val="5"/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Клиринг</w:t>
            </w:r>
          </w:p>
        </w:tc>
        <w:tc>
          <w:tcPr>
            <w:tcW w:w="1594" w:type="dxa"/>
            <w:gridSpan w:val="2"/>
            <w:tcBorders>
              <w:top w:val="nil"/>
              <w:bottom w:val="nil"/>
            </w:tcBorders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3188" w:type="dxa"/>
            <w:gridSpan w:val="4"/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Систематический</w:t>
            </w:r>
          </w:p>
        </w:tc>
      </w:tr>
      <w:tr w:rsidR="00A617D6" w:rsidRPr="00A05561">
        <w:trPr>
          <w:cantSplit/>
        </w:trPr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3256" w:type="dxa"/>
            <w:gridSpan w:val="5"/>
            <w:tcBorders>
              <w:bottom w:val="nil"/>
            </w:tcBorders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Кредитование</w:t>
            </w:r>
          </w:p>
        </w:tc>
        <w:tc>
          <w:tcPr>
            <w:tcW w:w="1594" w:type="dxa"/>
            <w:gridSpan w:val="2"/>
            <w:tcBorders>
              <w:top w:val="nil"/>
              <w:bottom w:val="nil"/>
            </w:tcBorders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3188" w:type="dxa"/>
            <w:gridSpan w:val="4"/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Риск</w:t>
            </w:r>
            <w:r w:rsidR="007E4C96" w:rsidRPr="00A05561">
              <w:rPr>
                <w:color w:val="000000"/>
                <w:sz w:val="20"/>
              </w:rPr>
              <w:t xml:space="preserve"> </w:t>
            </w:r>
            <w:r w:rsidRPr="00A05561">
              <w:rPr>
                <w:color w:val="000000"/>
                <w:sz w:val="20"/>
              </w:rPr>
              <w:t>ликвидности</w:t>
            </w:r>
          </w:p>
        </w:tc>
      </w:tr>
      <w:tr w:rsidR="00A617D6" w:rsidRPr="00A05561">
        <w:trPr>
          <w:cantSplit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3256" w:type="dxa"/>
            <w:gridSpan w:val="5"/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Лизинг</w:t>
            </w:r>
          </w:p>
        </w:tc>
        <w:tc>
          <w:tcPr>
            <w:tcW w:w="1594" w:type="dxa"/>
            <w:gridSpan w:val="2"/>
            <w:tcBorders>
              <w:top w:val="nil"/>
              <w:bottom w:val="nil"/>
            </w:tcBorders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3188" w:type="dxa"/>
            <w:gridSpan w:val="4"/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Несистематический</w:t>
            </w:r>
          </w:p>
        </w:tc>
      </w:tr>
      <w:tr w:rsidR="00A617D6" w:rsidRPr="00A05561">
        <w:trPr>
          <w:cantSplit/>
        </w:trPr>
        <w:tc>
          <w:tcPr>
            <w:tcW w:w="1526" w:type="dxa"/>
            <w:tcBorders>
              <w:top w:val="nil"/>
              <w:left w:val="nil"/>
              <w:bottom w:val="nil"/>
            </w:tcBorders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3256" w:type="dxa"/>
            <w:gridSpan w:val="5"/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  <w:r w:rsidRPr="00A05561">
              <w:rPr>
                <w:color w:val="000000"/>
                <w:sz w:val="20"/>
              </w:rPr>
              <w:t>Факторинг</w:t>
            </w:r>
          </w:p>
        </w:tc>
        <w:tc>
          <w:tcPr>
            <w:tcW w:w="1594" w:type="dxa"/>
            <w:gridSpan w:val="2"/>
            <w:tcBorders>
              <w:top w:val="nil"/>
              <w:bottom w:val="nil"/>
              <w:right w:val="nil"/>
            </w:tcBorders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670" w:type="dxa"/>
            <w:gridSpan w:val="3"/>
            <w:tcBorders>
              <w:left w:val="nil"/>
              <w:bottom w:val="nil"/>
              <w:right w:val="nil"/>
            </w:tcBorders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A617D6" w:rsidRPr="00A05561" w:rsidRDefault="00A617D6" w:rsidP="00C3352E">
            <w:pPr>
              <w:widowControl/>
              <w:spacing w:before="0" w:line="360" w:lineRule="auto"/>
              <w:ind w:firstLine="0"/>
              <w:rPr>
                <w:color w:val="000000"/>
                <w:sz w:val="20"/>
              </w:rPr>
            </w:pPr>
          </w:p>
        </w:tc>
      </w:tr>
    </w:tbl>
    <w:p w:rsidR="00A617D6" w:rsidRPr="00A05561" w:rsidRDefault="00A617D6" w:rsidP="007E4C96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</w:p>
    <w:p w:rsidR="00A617D6" w:rsidRPr="00A05561" w:rsidRDefault="00A617D6" w:rsidP="007E4C96">
      <w:pPr>
        <w:widowControl/>
        <w:spacing w:before="0" w:line="360" w:lineRule="auto"/>
        <w:ind w:firstLine="709"/>
        <w:rPr>
          <w:color w:val="000000"/>
          <w:sz w:val="28"/>
          <w:szCs w:val="28"/>
        </w:rPr>
      </w:pPr>
      <w:r w:rsidRPr="00A05561">
        <w:rPr>
          <w:color w:val="000000"/>
          <w:sz w:val="28"/>
          <w:szCs w:val="28"/>
        </w:rPr>
        <w:t>Рисунок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1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─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Обобщенная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схема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банковских</w:t>
      </w:r>
      <w:r w:rsidR="007E4C96" w:rsidRPr="00A05561">
        <w:rPr>
          <w:color w:val="000000"/>
          <w:sz w:val="28"/>
          <w:szCs w:val="28"/>
        </w:rPr>
        <w:t xml:space="preserve"> </w:t>
      </w:r>
      <w:r w:rsidRPr="00A05561">
        <w:rPr>
          <w:color w:val="000000"/>
          <w:sz w:val="28"/>
          <w:szCs w:val="28"/>
        </w:rPr>
        <w:t>рисков</w:t>
      </w:r>
    </w:p>
    <w:p w:rsidR="00A617D6" w:rsidRPr="00A05561" w:rsidRDefault="00A617D6" w:rsidP="007E4C96">
      <w:pPr>
        <w:widowControl/>
        <w:tabs>
          <w:tab w:val="left" w:pos="1080"/>
        </w:tabs>
        <w:spacing w:before="0" w:line="360" w:lineRule="auto"/>
        <w:ind w:firstLine="709"/>
        <w:rPr>
          <w:b/>
          <w:noProof/>
          <w:color w:val="000000"/>
          <w:sz w:val="28"/>
          <w:szCs w:val="28"/>
        </w:rPr>
      </w:pPr>
    </w:p>
    <w:p w:rsidR="008D670F" w:rsidRPr="00A05561" w:rsidRDefault="008D670F" w:rsidP="008D670F">
      <w:pPr>
        <w:ind w:left="1429"/>
        <w:jc w:val="center"/>
        <w:rPr>
          <w:b/>
          <w:color w:val="FFFFFF"/>
          <w:sz w:val="28"/>
          <w:szCs w:val="28"/>
        </w:rPr>
      </w:pPr>
      <w:bookmarkStart w:id="0" w:name="_GoBack"/>
      <w:bookmarkEnd w:id="0"/>
    </w:p>
    <w:sectPr w:rsidR="008D670F" w:rsidRPr="00A05561" w:rsidSect="007E4C96">
      <w:headerReference w:type="even" r:id="rId13"/>
      <w:headerReference w:type="default" r:id="rId14"/>
      <w:footerReference w:type="even" r:id="rId15"/>
      <w:footerReference w:type="default" r:id="rId16"/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8F4" w:rsidRDefault="00B978F4">
      <w:pPr>
        <w:widowControl/>
        <w:spacing w:before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B978F4" w:rsidRDefault="00B978F4">
      <w:pPr>
        <w:widowControl/>
        <w:spacing w:before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465" w:rsidRDefault="00686465" w:rsidP="00FB1EBE">
    <w:pPr>
      <w:pStyle w:val="af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86465" w:rsidRDefault="00686465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465" w:rsidRDefault="0068646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8F4" w:rsidRDefault="00B978F4">
      <w:pPr>
        <w:widowControl/>
        <w:spacing w:before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B978F4" w:rsidRDefault="00B978F4">
      <w:pPr>
        <w:widowControl/>
        <w:spacing w:before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465" w:rsidRDefault="00686465" w:rsidP="00363C6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86465" w:rsidRDefault="00686465" w:rsidP="00363C6E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465" w:rsidRDefault="00686465" w:rsidP="008D670F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465" w:rsidRDefault="00686465" w:rsidP="003B373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86465" w:rsidRDefault="00686465" w:rsidP="00751F60">
    <w:pPr>
      <w:pStyle w:val="a5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465" w:rsidRDefault="00686465" w:rsidP="00751F60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C1C387C"/>
    <w:lvl w:ilvl="0">
      <w:numFmt w:val="bullet"/>
      <w:lvlText w:val="*"/>
      <w:lvlJc w:val="left"/>
    </w:lvl>
  </w:abstractNum>
  <w:abstractNum w:abstractNumId="1">
    <w:nsid w:val="01AA75D0"/>
    <w:multiLevelType w:val="hybridMultilevel"/>
    <w:tmpl w:val="ECB0C4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D718A1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608068E"/>
    <w:multiLevelType w:val="multilevel"/>
    <w:tmpl w:val="4BF45E2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13D74EC6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E4E41BC"/>
    <w:multiLevelType w:val="hybridMultilevel"/>
    <w:tmpl w:val="0E228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373FE5"/>
    <w:multiLevelType w:val="hybridMultilevel"/>
    <w:tmpl w:val="F3CC6EA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B480085E">
      <w:start w:val="6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Times New Roman" w:hAnsi="Times New Roman" w:hint="default"/>
        <w:color w:val="000000"/>
        <w:w w:val="200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F4A248E"/>
    <w:multiLevelType w:val="singleLevel"/>
    <w:tmpl w:val="28B61A9C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</w:abstractNum>
  <w:abstractNum w:abstractNumId="8">
    <w:nsid w:val="2386142A"/>
    <w:multiLevelType w:val="hybridMultilevel"/>
    <w:tmpl w:val="6C20702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D9E31A5"/>
    <w:multiLevelType w:val="hybridMultilevel"/>
    <w:tmpl w:val="B3D44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D3D010C"/>
    <w:multiLevelType w:val="hybridMultilevel"/>
    <w:tmpl w:val="66E49238"/>
    <w:lvl w:ilvl="0" w:tplc="28B61A9C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6B0DD1A">
      <w:start w:val="30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E2F4E68"/>
    <w:multiLevelType w:val="singleLevel"/>
    <w:tmpl w:val="7B9C7052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2">
    <w:nsid w:val="4C8C6184"/>
    <w:multiLevelType w:val="hybridMultilevel"/>
    <w:tmpl w:val="A560E07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CF81B8B"/>
    <w:multiLevelType w:val="hybridMultilevel"/>
    <w:tmpl w:val="CD28F51C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>
    <w:nsid w:val="55044E5A"/>
    <w:multiLevelType w:val="hybridMultilevel"/>
    <w:tmpl w:val="0A76D150"/>
    <w:lvl w:ilvl="0" w:tplc="4C7E0F9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>
    <w:nsid w:val="59B423E6"/>
    <w:multiLevelType w:val="hybridMultilevel"/>
    <w:tmpl w:val="E236F3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A2C1EA2"/>
    <w:multiLevelType w:val="hybridMultilevel"/>
    <w:tmpl w:val="BC743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F116314"/>
    <w:multiLevelType w:val="hybridMultilevel"/>
    <w:tmpl w:val="6C4E7882"/>
    <w:lvl w:ilvl="0" w:tplc="9DA8E310">
      <w:start w:val="1"/>
      <w:numFmt w:val="bullet"/>
      <w:pStyle w:val="a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275240"/>
    <w:multiLevelType w:val="hybridMultilevel"/>
    <w:tmpl w:val="3BC0B61C"/>
    <w:lvl w:ilvl="0" w:tplc="40209A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7A86BA9"/>
    <w:multiLevelType w:val="hybridMultilevel"/>
    <w:tmpl w:val="212A938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71A04AB0"/>
    <w:multiLevelType w:val="singleLevel"/>
    <w:tmpl w:val="DA5EFFB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color w:val="auto"/>
      </w:rPr>
    </w:lvl>
  </w:abstractNum>
  <w:abstractNum w:abstractNumId="21">
    <w:nsid w:val="744B44C0"/>
    <w:multiLevelType w:val="hybridMultilevel"/>
    <w:tmpl w:val="6F940F4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77CA53B7"/>
    <w:multiLevelType w:val="hybridMultilevel"/>
    <w:tmpl w:val="A0268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8B870C7"/>
    <w:multiLevelType w:val="hybridMultilevel"/>
    <w:tmpl w:val="A8266464"/>
    <w:lvl w:ilvl="0" w:tplc="0F720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96857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16"/>
  </w:num>
  <w:num w:numId="3">
    <w:abstractNumId w:val="24"/>
  </w:num>
  <w:num w:numId="4">
    <w:abstractNumId w:val="10"/>
  </w:num>
  <w:num w:numId="5">
    <w:abstractNumId w:val="11"/>
  </w:num>
  <w:num w:numId="6">
    <w:abstractNumId w:val="7"/>
  </w:num>
  <w:num w:numId="7">
    <w:abstractNumId w:val="4"/>
  </w:num>
  <w:num w:numId="8">
    <w:abstractNumId w:val="2"/>
  </w:num>
  <w:num w:numId="9">
    <w:abstractNumId w:val="5"/>
  </w:num>
  <w:num w:numId="10">
    <w:abstractNumId w:val="19"/>
  </w:num>
  <w:num w:numId="11">
    <w:abstractNumId w:val="6"/>
  </w:num>
  <w:num w:numId="12">
    <w:abstractNumId w:val="12"/>
  </w:num>
  <w:num w:numId="13">
    <w:abstractNumId w:val="21"/>
  </w:num>
  <w:num w:numId="14">
    <w:abstractNumId w:val="18"/>
  </w:num>
  <w:num w:numId="15">
    <w:abstractNumId w:val="17"/>
  </w:num>
  <w:num w:numId="16">
    <w:abstractNumId w:val="13"/>
  </w:num>
  <w:num w:numId="17">
    <w:abstractNumId w:val="22"/>
  </w:num>
  <w:num w:numId="1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19">
    <w:abstractNumId w:val="23"/>
  </w:num>
  <w:num w:numId="20">
    <w:abstractNumId w:val="3"/>
  </w:num>
  <w:num w:numId="21">
    <w:abstractNumId w:val="20"/>
  </w:num>
  <w:num w:numId="22">
    <w:abstractNumId w:val="1"/>
  </w:num>
  <w:num w:numId="23">
    <w:abstractNumId w:val="8"/>
  </w:num>
  <w:num w:numId="24">
    <w:abstractNumId w:val="0"/>
    <w:lvlOverride w:ilvl="0">
      <w:lvl w:ilvl="0">
        <w:numFmt w:val="bullet"/>
        <w:lvlText w:val="•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25">
    <w:abstractNumId w:val="9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658C"/>
    <w:rsid w:val="00000AFF"/>
    <w:rsid w:val="0000136E"/>
    <w:rsid w:val="00001A0C"/>
    <w:rsid w:val="00002646"/>
    <w:rsid w:val="00002CE2"/>
    <w:rsid w:val="000103D7"/>
    <w:rsid w:val="00014A2D"/>
    <w:rsid w:val="00015E9F"/>
    <w:rsid w:val="00022BED"/>
    <w:rsid w:val="000250FB"/>
    <w:rsid w:val="000271E4"/>
    <w:rsid w:val="0003080B"/>
    <w:rsid w:val="000354D4"/>
    <w:rsid w:val="0003594F"/>
    <w:rsid w:val="000404D0"/>
    <w:rsid w:val="00040752"/>
    <w:rsid w:val="0004449B"/>
    <w:rsid w:val="00044B2F"/>
    <w:rsid w:val="00051CEC"/>
    <w:rsid w:val="00055D60"/>
    <w:rsid w:val="000579EF"/>
    <w:rsid w:val="000642CA"/>
    <w:rsid w:val="0006431C"/>
    <w:rsid w:val="000706D4"/>
    <w:rsid w:val="00072664"/>
    <w:rsid w:val="0008630F"/>
    <w:rsid w:val="00087909"/>
    <w:rsid w:val="00095DD4"/>
    <w:rsid w:val="00096DB9"/>
    <w:rsid w:val="000A088F"/>
    <w:rsid w:val="000A2D48"/>
    <w:rsid w:val="000B4D32"/>
    <w:rsid w:val="000B6705"/>
    <w:rsid w:val="000B67F4"/>
    <w:rsid w:val="000C651D"/>
    <w:rsid w:val="000C65C6"/>
    <w:rsid w:val="000D1723"/>
    <w:rsid w:val="000D2942"/>
    <w:rsid w:val="000D355D"/>
    <w:rsid w:val="000D4CC4"/>
    <w:rsid w:val="000D6073"/>
    <w:rsid w:val="000E5256"/>
    <w:rsid w:val="000E7631"/>
    <w:rsid w:val="000E7AD8"/>
    <w:rsid w:val="00100C82"/>
    <w:rsid w:val="001022CD"/>
    <w:rsid w:val="00120752"/>
    <w:rsid w:val="001224E6"/>
    <w:rsid w:val="0012285A"/>
    <w:rsid w:val="001307F4"/>
    <w:rsid w:val="001337ED"/>
    <w:rsid w:val="00136E51"/>
    <w:rsid w:val="00140B63"/>
    <w:rsid w:val="0014274A"/>
    <w:rsid w:val="00151670"/>
    <w:rsid w:val="00156DF1"/>
    <w:rsid w:val="00157F16"/>
    <w:rsid w:val="00161DE6"/>
    <w:rsid w:val="00170DFB"/>
    <w:rsid w:val="00175D35"/>
    <w:rsid w:val="00175FE6"/>
    <w:rsid w:val="00177ABA"/>
    <w:rsid w:val="00180B28"/>
    <w:rsid w:val="00184CD0"/>
    <w:rsid w:val="00185262"/>
    <w:rsid w:val="001874B9"/>
    <w:rsid w:val="00190DDE"/>
    <w:rsid w:val="0019450C"/>
    <w:rsid w:val="001A16D0"/>
    <w:rsid w:val="001A1842"/>
    <w:rsid w:val="001A2B0D"/>
    <w:rsid w:val="001A3C15"/>
    <w:rsid w:val="001A40FE"/>
    <w:rsid w:val="001B1A00"/>
    <w:rsid w:val="001B1D69"/>
    <w:rsid w:val="001B262B"/>
    <w:rsid w:val="001B3348"/>
    <w:rsid w:val="001B3810"/>
    <w:rsid w:val="001C5129"/>
    <w:rsid w:val="001C6047"/>
    <w:rsid w:val="001C6F34"/>
    <w:rsid w:val="001C7033"/>
    <w:rsid w:val="001D36AB"/>
    <w:rsid w:val="001D4937"/>
    <w:rsid w:val="001E0A60"/>
    <w:rsid w:val="001E28C8"/>
    <w:rsid w:val="001E409A"/>
    <w:rsid w:val="001E5C54"/>
    <w:rsid w:val="001E62C0"/>
    <w:rsid w:val="001F14EB"/>
    <w:rsid w:val="001F1841"/>
    <w:rsid w:val="001F1C4C"/>
    <w:rsid w:val="001F1F5F"/>
    <w:rsid w:val="002005E5"/>
    <w:rsid w:val="0020080D"/>
    <w:rsid w:val="00201BB1"/>
    <w:rsid w:val="00201E1C"/>
    <w:rsid w:val="0020358B"/>
    <w:rsid w:val="00206190"/>
    <w:rsid w:val="0020647B"/>
    <w:rsid w:val="00207A0E"/>
    <w:rsid w:val="00213A81"/>
    <w:rsid w:val="00213F6F"/>
    <w:rsid w:val="002143D6"/>
    <w:rsid w:val="0021513F"/>
    <w:rsid w:val="00221028"/>
    <w:rsid w:val="00223298"/>
    <w:rsid w:val="00223DCC"/>
    <w:rsid w:val="00224BB3"/>
    <w:rsid w:val="002274A3"/>
    <w:rsid w:val="00236A31"/>
    <w:rsid w:val="0023716E"/>
    <w:rsid w:val="00240EAB"/>
    <w:rsid w:val="00241941"/>
    <w:rsid w:val="00243555"/>
    <w:rsid w:val="00245457"/>
    <w:rsid w:val="002472A9"/>
    <w:rsid w:val="002473D3"/>
    <w:rsid w:val="00250586"/>
    <w:rsid w:val="00255A3D"/>
    <w:rsid w:val="0025768A"/>
    <w:rsid w:val="00262CE6"/>
    <w:rsid w:val="00267C23"/>
    <w:rsid w:val="00270DF8"/>
    <w:rsid w:val="002714A0"/>
    <w:rsid w:val="00272818"/>
    <w:rsid w:val="002734F9"/>
    <w:rsid w:val="002735E5"/>
    <w:rsid w:val="00280CA0"/>
    <w:rsid w:val="00282128"/>
    <w:rsid w:val="00282B5A"/>
    <w:rsid w:val="002904DC"/>
    <w:rsid w:val="00293315"/>
    <w:rsid w:val="002958C5"/>
    <w:rsid w:val="002A576F"/>
    <w:rsid w:val="002A7F43"/>
    <w:rsid w:val="002C0AB4"/>
    <w:rsid w:val="002C1023"/>
    <w:rsid w:val="002C6258"/>
    <w:rsid w:val="002D21FF"/>
    <w:rsid w:val="002D4C20"/>
    <w:rsid w:val="002E0EDB"/>
    <w:rsid w:val="002E2A22"/>
    <w:rsid w:val="002E78AB"/>
    <w:rsid w:val="002E7C3F"/>
    <w:rsid w:val="002F2E9E"/>
    <w:rsid w:val="002F3861"/>
    <w:rsid w:val="002F492E"/>
    <w:rsid w:val="002F4D1B"/>
    <w:rsid w:val="002F7349"/>
    <w:rsid w:val="003020AC"/>
    <w:rsid w:val="00303993"/>
    <w:rsid w:val="0030656C"/>
    <w:rsid w:val="0031095E"/>
    <w:rsid w:val="00311A8E"/>
    <w:rsid w:val="003166DF"/>
    <w:rsid w:val="00317CF3"/>
    <w:rsid w:val="00322CBA"/>
    <w:rsid w:val="00323180"/>
    <w:rsid w:val="003235EB"/>
    <w:rsid w:val="0032477C"/>
    <w:rsid w:val="00330A37"/>
    <w:rsid w:val="00336ADD"/>
    <w:rsid w:val="00342B69"/>
    <w:rsid w:val="00344517"/>
    <w:rsid w:val="00345887"/>
    <w:rsid w:val="00350DCC"/>
    <w:rsid w:val="00351749"/>
    <w:rsid w:val="00353145"/>
    <w:rsid w:val="0035626F"/>
    <w:rsid w:val="00356F8F"/>
    <w:rsid w:val="00360E39"/>
    <w:rsid w:val="00360E92"/>
    <w:rsid w:val="00361713"/>
    <w:rsid w:val="00363605"/>
    <w:rsid w:val="00363C6E"/>
    <w:rsid w:val="00364C7F"/>
    <w:rsid w:val="003654A1"/>
    <w:rsid w:val="003659CC"/>
    <w:rsid w:val="00366690"/>
    <w:rsid w:val="003668D2"/>
    <w:rsid w:val="00367E16"/>
    <w:rsid w:val="00372F8E"/>
    <w:rsid w:val="003730F4"/>
    <w:rsid w:val="00373B51"/>
    <w:rsid w:val="0038139C"/>
    <w:rsid w:val="0038198D"/>
    <w:rsid w:val="00383BCC"/>
    <w:rsid w:val="00383F25"/>
    <w:rsid w:val="00384DB0"/>
    <w:rsid w:val="00393ACC"/>
    <w:rsid w:val="0039444E"/>
    <w:rsid w:val="00395A06"/>
    <w:rsid w:val="00396A44"/>
    <w:rsid w:val="003A333E"/>
    <w:rsid w:val="003A3693"/>
    <w:rsid w:val="003A3E0D"/>
    <w:rsid w:val="003A6363"/>
    <w:rsid w:val="003A7891"/>
    <w:rsid w:val="003B2B23"/>
    <w:rsid w:val="003B3733"/>
    <w:rsid w:val="003B600C"/>
    <w:rsid w:val="003C239E"/>
    <w:rsid w:val="003C392E"/>
    <w:rsid w:val="003C55CB"/>
    <w:rsid w:val="003C6AF0"/>
    <w:rsid w:val="003D02A2"/>
    <w:rsid w:val="003D0B6A"/>
    <w:rsid w:val="003D3E49"/>
    <w:rsid w:val="003D3F7E"/>
    <w:rsid w:val="003D53D2"/>
    <w:rsid w:val="003D5CAB"/>
    <w:rsid w:val="003D667C"/>
    <w:rsid w:val="003F1330"/>
    <w:rsid w:val="003F39ED"/>
    <w:rsid w:val="003F432A"/>
    <w:rsid w:val="003F72F3"/>
    <w:rsid w:val="00401B56"/>
    <w:rsid w:val="00402F2E"/>
    <w:rsid w:val="00403D41"/>
    <w:rsid w:val="00411030"/>
    <w:rsid w:val="00417ECA"/>
    <w:rsid w:val="00423111"/>
    <w:rsid w:val="0042456F"/>
    <w:rsid w:val="00424CFB"/>
    <w:rsid w:val="004251E5"/>
    <w:rsid w:val="00426918"/>
    <w:rsid w:val="004308E2"/>
    <w:rsid w:val="00431543"/>
    <w:rsid w:val="00436DB6"/>
    <w:rsid w:val="00444323"/>
    <w:rsid w:val="00444B68"/>
    <w:rsid w:val="00446798"/>
    <w:rsid w:val="00451FAC"/>
    <w:rsid w:val="0045260E"/>
    <w:rsid w:val="00454DAE"/>
    <w:rsid w:val="00455ED1"/>
    <w:rsid w:val="0045600A"/>
    <w:rsid w:val="00456D2F"/>
    <w:rsid w:val="00461354"/>
    <w:rsid w:val="0046149A"/>
    <w:rsid w:val="004634AD"/>
    <w:rsid w:val="00467128"/>
    <w:rsid w:val="00467B75"/>
    <w:rsid w:val="00467D55"/>
    <w:rsid w:val="00470C37"/>
    <w:rsid w:val="0048138C"/>
    <w:rsid w:val="00481D7D"/>
    <w:rsid w:val="004834C3"/>
    <w:rsid w:val="00486FF5"/>
    <w:rsid w:val="00487C1A"/>
    <w:rsid w:val="00491422"/>
    <w:rsid w:val="00492EF6"/>
    <w:rsid w:val="00493F0D"/>
    <w:rsid w:val="004A0DA4"/>
    <w:rsid w:val="004A6E58"/>
    <w:rsid w:val="004B052C"/>
    <w:rsid w:val="004B4348"/>
    <w:rsid w:val="004B6129"/>
    <w:rsid w:val="004B69F8"/>
    <w:rsid w:val="004C07A9"/>
    <w:rsid w:val="004D0935"/>
    <w:rsid w:val="004D5C11"/>
    <w:rsid w:val="004D5C99"/>
    <w:rsid w:val="004E0D79"/>
    <w:rsid w:val="004E2153"/>
    <w:rsid w:val="004E4077"/>
    <w:rsid w:val="004E5B3A"/>
    <w:rsid w:val="004E75EE"/>
    <w:rsid w:val="004F6704"/>
    <w:rsid w:val="00500748"/>
    <w:rsid w:val="00502ECC"/>
    <w:rsid w:val="00505A6A"/>
    <w:rsid w:val="00506FF5"/>
    <w:rsid w:val="005130CA"/>
    <w:rsid w:val="00517553"/>
    <w:rsid w:val="005209D8"/>
    <w:rsid w:val="0052665D"/>
    <w:rsid w:val="005320A3"/>
    <w:rsid w:val="00534D66"/>
    <w:rsid w:val="00535D29"/>
    <w:rsid w:val="00540D6F"/>
    <w:rsid w:val="00541C28"/>
    <w:rsid w:val="00543A8D"/>
    <w:rsid w:val="00545DEF"/>
    <w:rsid w:val="0055110C"/>
    <w:rsid w:val="00551FB8"/>
    <w:rsid w:val="00552C63"/>
    <w:rsid w:val="00554924"/>
    <w:rsid w:val="00555099"/>
    <w:rsid w:val="00555E40"/>
    <w:rsid w:val="005561C5"/>
    <w:rsid w:val="00560494"/>
    <w:rsid w:val="00560511"/>
    <w:rsid w:val="0056235B"/>
    <w:rsid w:val="00563EF3"/>
    <w:rsid w:val="005656D3"/>
    <w:rsid w:val="00570EE4"/>
    <w:rsid w:val="00571D97"/>
    <w:rsid w:val="005738DA"/>
    <w:rsid w:val="005764A1"/>
    <w:rsid w:val="00581CB0"/>
    <w:rsid w:val="00584331"/>
    <w:rsid w:val="0058567A"/>
    <w:rsid w:val="0059085E"/>
    <w:rsid w:val="0059457B"/>
    <w:rsid w:val="00595744"/>
    <w:rsid w:val="005A173D"/>
    <w:rsid w:val="005A3F3C"/>
    <w:rsid w:val="005A6873"/>
    <w:rsid w:val="005A76A3"/>
    <w:rsid w:val="005B3F5C"/>
    <w:rsid w:val="005B4B6D"/>
    <w:rsid w:val="005B6614"/>
    <w:rsid w:val="005C1506"/>
    <w:rsid w:val="005C2193"/>
    <w:rsid w:val="005C732C"/>
    <w:rsid w:val="005C73AE"/>
    <w:rsid w:val="005C7725"/>
    <w:rsid w:val="005D32C5"/>
    <w:rsid w:val="005E1707"/>
    <w:rsid w:val="005E22F0"/>
    <w:rsid w:val="005E3032"/>
    <w:rsid w:val="005E67A0"/>
    <w:rsid w:val="005E6D1D"/>
    <w:rsid w:val="005F42E9"/>
    <w:rsid w:val="006017D1"/>
    <w:rsid w:val="006024F5"/>
    <w:rsid w:val="00611908"/>
    <w:rsid w:val="00617826"/>
    <w:rsid w:val="00622CCF"/>
    <w:rsid w:val="00623E73"/>
    <w:rsid w:val="00624361"/>
    <w:rsid w:val="00627C67"/>
    <w:rsid w:val="0063184D"/>
    <w:rsid w:val="00632A44"/>
    <w:rsid w:val="00637071"/>
    <w:rsid w:val="00646BB2"/>
    <w:rsid w:val="006527EC"/>
    <w:rsid w:val="0065391E"/>
    <w:rsid w:val="00655A9F"/>
    <w:rsid w:val="00661466"/>
    <w:rsid w:val="00664E69"/>
    <w:rsid w:val="006659D9"/>
    <w:rsid w:val="00666B5D"/>
    <w:rsid w:val="00666C41"/>
    <w:rsid w:val="0066715C"/>
    <w:rsid w:val="00670174"/>
    <w:rsid w:val="006820E5"/>
    <w:rsid w:val="00686465"/>
    <w:rsid w:val="00686D13"/>
    <w:rsid w:val="00690BF3"/>
    <w:rsid w:val="00690DAE"/>
    <w:rsid w:val="00692ED5"/>
    <w:rsid w:val="00693625"/>
    <w:rsid w:val="00694D28"/>
    <w:rsid w:val="006968E5"/>
    <w:rsid w:val="00697937"/>
    <w:rsid w:val="006A0189"/>
    <w:rsid w:val="006A0AEB"/>
    <w:rsid w:val="006A0D8E"/>
    <w:rsid w:val="006A2AD5"/>
    <w:rsid w:val="006A6BE1"/>
    <w:rsid w:val="006B160E"/>
    <w:rsid w:val="006B7C6B"/>
    <w:rsid w:val="006C02F4"/>
    <w:rsid w:val="006C1D5D"/>
    <w:rsid w:val="006C7919"/>
    <w:rsid w:val="006D0031"/>
    <w:rsid w:val="006D33CC"/>
    <w:rsid w:val="006E2C9E"/>
    <w:rsid w:val="006E6CC8"/>
    <w:rsid w:val="00700A20"/>
    <w:rsid w:val="007044BF"/>
    <w:rsid w:val="00704C4B"/>
    <w:rsid w:val="00712123"/>
    <w:rsid w:val="00713B4E"/>
    <w:rsid w:val="00721D74"/>
    <w:rsid w:val="00722E96"/>
    <w:rsid w:val="00723AA4"/>
    <w:rsid w:val="007247FC"/>
    <w:rsid w:val="00727007"/>
    <w:rsid w:val="00744350"/>
    <w:rsid w:val="007479B1"/>
    <w:rsid w:val="00747FE3"/>
    <w:rsid w:val="00751AC0"/>
    <w:rsid w:val="00751F60"/>
    <w:rsid w:val="00754A18"/>
    <w:rsid w:val="0076378B"/>
    <w:rsid w:val="007664EE"/>
    <w:rsid w:val="00766760"/>
    <w:rsid w:val="00771148"/>
    <w:rsid w:val="007713AA"/>
    <w:rsid w:val="00772523"/>
    <w:rsid w:val="007774F9"/>
    <w:rsid w:val="00780337"/>
    <w:rsid w:val="007808CF"/>
    <w:rsid w:val="00782046"/>
    <w:rsid w:val="00786278"/>
    <w:rsid w:val="00786BE5"/>
    <w:rsid w:val="00790340"/>
    <w:rsid w:val="007935D0"/>
    <w:rsid w:val="007938C7"/>
    <w:rsid w:val="0079403D"/>
    <w:rsid w:val="00795560"/>
    <w:rsid w:val="00795C11"/>
    <w:rsid w:val="0079617F"/>
    <w:rsid w:val="007A0D98"/>
    <w:rsid w:val="007A149C"/>
    <w:rsid w:val="007A18C6"/>
    <w:rsid w:val="007A2D8A"/>
    <w:rsid w:val="007A6D29"/>
    <w:rsid w:val="007A71D5"/>
    <w:rsid w:val="007B669F"/>
    <w:rsid w:val="007C2C0C"/>
    <w:rsid w:val="007C466D"/>
    <w:rsid w:val="007D0F25"/>
    <w:rsid w:val="007D2A7A"/>
    <w:rsid w:val="007D2F23"/>
    <w:rsid w:val="007E4C96"/>
    <w:rsid w:val="007E4F0F"/>
    <w:rsid w:val="007E512F"/>
    <w:rsid w:val="007E52CE"/>
    <w:rsid w:val="007F1FC8"/>
    <w:rsid w:val="007F4F2A"/>
    <w:rsid w:val="008009C2"/>
    <w:rsid w:val="008028D7"/>
    <w:rsid w:val="00813A7E"/>
    <w:rsid w:val="008140B5"/>
    <w:rsid w:val="00814589"/>
    <w:rsid w:val="0081555B"/>
    <w:rsid w:val="00815D00"/>
    <w:rsid w:val="0081786A"/>
    <w:rsid w:val="00822277"/>
    <w:rsid w:val="00824FBE"/>
    <w:rsid w:val="00826A57"/>
    <w:rsid w:val="008306C7"/>
    <w:rsid w:val="008317B1"/>
    <w:rsid w:val="008347E7"/>
    <w:rsid w:val="00836C4C"/>
    <w:rsid w:val="00841D7A"/>
    <w:rsid w:val="008422D4"/>
    <w:rsid w:val="00846382"/>
    <w:rsid w:val="00852658"/>
    <w:rsid w:val="00855709"/>
    <w:rsid w:val="00855908"/>
    <w:rsid w:val="0085645B"/>
    <w:rsid w:val="008643F1"/>
    <w:rsid w:val="008659B0"/>
    <w:rsid w:val="008702D0"/>
    <w:rsid w:val="00870786"/>
    <w:rsid w:val="0087242A"/>
    <w:rsid w:val="00872479"/>
    <w:rsid w:val="008730B3"/>
    <w:rsid w:val="00873207"/>
    <w:rsid w:val="00873BD8"/>
    <w:rsid w:val="00875387"/>
    <w:rsid w:val="00890905"/>
    <w:rsid w:val="008911EA"/>
    <w:rsid w:val="008922DF"/>
    <w:rsid w:val="008948EA"/>
    <w:rsid w:val="00896018"/>
    <w:rsid w:val="00897C44"/>
    <w:rsid w:val="008A13BC"/>
    <w:rsid w:val="008A5163"/>
    <w:rsid w:val="008A7133"/>
    <w:rsid w:val="008B05BF"/>
    <w:rsid w:val="008B1D80"/>
    <w:rsid w:val="008B4B41"/>
    <w:rsid w:val="008B53D2"/>
    <w:rsid w:val="008B58D0"/>
    <w:rsid w:val="008B6431"/>
    <w:rsid w:val="008C32CF"/>
    <w:rsid w:val="008C4C5B"/>
    <w:rsid w:val="008C6E73"/>
    <w:rsid w:val="008D0547"/>
    <w:rsid w:val="008D391B"/>
    <w:rsid w:val="008D5CC7"/>
    <w:rsid w:val="008D670F"/>
    <w:rsid w:val="008D764A"/>
    <w:rsid w:val="008E0215"/>
    <w:rsid w:val="008E17C3"/>
    <w:rsid w:val="008E3D1E"/>
    <w:rsid w:val="008E413E"/>
    <w:rsid w:val="008E5F52"/>
    <w:rsid w:val="008E78CD"/>
    <w:rsid w:val="008F5595"/>
    <w:rsid w:val="008F5A3C"/>
    <w:rsid w:val="00901D87"/>
    <w:rsid w:val="00902647"/>
    <w:rsid w:val="00905C1E"/>
    <w:rsid w:val="00907E10"/>
    <w:rsid w:val="0091247A"/>
    <w:rsid w:val="009170B8"/>
    <w:rsid w:val="00920D67"/>
    <w:rsid w:val="00924C45"/>
    <w:rsid w:val="00926A4E"/>
    <w:rsid w:val="00933C52"/>
    <w:rsid w:val="00935E69"/>
    <w:rsid w:val="009448D8"/>
    <w:rsid w:val="00945E13"/>
    <w:rsid w:val="009502B6"/>
    <w:rsid w:val="0095152F"/>
    <w:rsid w:val="00953B13"/>
    <w:rsid w:val="009556F5"/>
    <w:rsid w:val="009612B5"/>
    <w:rsid w:val="00962FEE"/>
    <w:rsid w:val="009668A7"/>
    <w:rsid w:val="0096741A"/>
    <w:rsid w:val="00971F9C"/>
    <w:rsid w:val="00980CF1"/>
    <w:rsid w:val="009835A3"/>
    <w:rsid w:val="00994B7E"/>
    <w:rsid w:val="00996663"/>
    <w:rsid w:val="009A4794"/>
    <w:rsid w:val="009A55BC"/>
    <w:rsid w:val="009A734D"/>
    <w:rsid w:val="009B009E"/>
    <w:rsid w:val="009B0BAF"/>
    <w:rsid w:val="009B388D"/>
    <w:rsid w:val="009B4B35"/>
    <w:rsid w:val="009B4E1C"/>
    <w:rsid w:val="009B59AF"/>
    <w:rsid w:val="009C1E1C"/>
    <w:rsid w:val="009C47F4"/>
    <w:rsid w:val="009C51C1"/>
    <w:rsid w:val="009D293A"/>
    <w:rsid w:val="009D7254"/>
    <w:rsid w:val="009D7BB2"/>
    <w:rsid w:val="009E1EE6"/>
    <w:rsid w:val="009E2008"/>
    <w:rsid w:val="009E6ED3"/>
    <w:rsid w:val="009F0B3E"/>
    <w:rsid w:val="009F3560"/>
    <w:rsid w:val="009F53C5"/>
    <w:rsid w:val="009F68EB"/>
    <w:rsid w:val="00A013BE"/>
    <w:rsid w:val="00A03240"/>
    <w:rsid w:val="00A05561"/>
    <w:rsid w:val="00A0561A"/>
    <w:rsid w:val="00A07E7F"/>
    <w:rsid w:val="00A10E65"/>
    <w:rsid w:val="00A12F05"/>
    <w:rsid w:val="00A2013F"/>
    <w:rsid w:val="00A204DB"/>
    <w:rsid w:val="00A20E9C"/>
    <w:rsid w:val="00A232D8"/>
    <w:rsid w:val="00A2580C"/>
    <w:rsid w:val="00A41415"/>
    <w:rsid w:val="00A43FD9"/>
    <w:rsid w:val="00A52363"/>
    <w:rsid w:val="00A617D6"/>
    <w:rsid w:val="00A65DB9"/>
    <w:rsid w:val="00A6745A"/>
    <w:rsid w:val="00A70426"/>
    <w:rsid w:val="00A72F89"/>
    <w:rsid w:val="00A73515"/>
    <w:rsid w:val="00A74466"/>
    <w:rsid w:val="00A81CC2"/>
    <w:rsid w:val="00A907C4"/>
    <w:rsid w:val="00AA0DB9"/>
    <w:rsid w:val="00AA0DF1"/>
    <w:rsid w:val="00AA2D0E"/>
    <w:rsid w:val="00AA3A7C"/>
    <w:rsid w:val="00AC0B08"/>
    <w:rsid w:val="00AC68CF"/>
    <w:rsid w:val="00AD145D"/>
    <w:rsid w:val="00AD3143"/>
    <w:rsid w:val="00AD3B36"/>
    <w:rsid w:val="00AD63BB"/>
    <w:rsid w:val="00AE04C1"/>
    <w:rsid w:val="00AE5383"/>
    <w:rsid w:val="00AF0332"/>
    <w:rsid w:val="00AF3589"/>
    <w:rsid w:val="00AF41B9"/>
    <w:rsid w:val="00B01CE2"/>
    <w:rsid w:val="00B1018C"/>
    <w:rsid w:val="00B1328D"/>
    <w:rsid w:val="00B1433F"/>
    <w:rsid w:val="00B1710A"/>
    <w:rsid w:val="00B30645"/>
    <w:rsid w:val="00B31A93"/>
    <w:rsid w:val="00B35327"/>
    <w:rsid w:val="00B353B3"/>
    <w:rsid w:val="00B357F8"/>
    <w:rsid w:val="00B362FC"/>
    <w:rsid w:val="00B403C9"/>
    <w:rsid w:val="00B40C39"/>
    <w:rsid w:val="00B47ED3"/>
    <w:rsid w:val="00B50C9A"/>
    <w:rsid w:val="00B51895"/>
    <w:rsid w:val="00B538FC"/>
    <w:rsid w:val="00B53DDF"/>
    <w:rsid w:val="00B541C3"/>
    <w:rsid w:val="00B55457"/>
    <w:rsid w:val="00B5559F"/>
    <w:rsid w:val="00B57BE0"/>
    <w:rsid w:val="00B6024C"/>
    <w:rsid w:val="00B6119C"/>
    <w:rsid w:val="00B626C9"/>
    <w:rsid w:val="00B644E1"/>
    <w:rsid w:val="00B65956"/>
    <w:rsid w:val="00B66523"/>
    <w:rsid w:val="00B8130D"/>
    <w:rsid w:val="00B8249D"/>
    <w:rsid w:val="00B83AEE"/>
    <w:rsid w:val="00B913B6"/>
    <w:rsid w:val="00B93FDB"/>
    <w:rsid w:val="00B94AEF"/>
    <w:rsid w:val="00B978F4"/>
    <w:rsid w:val="00BA0210"/>
    <w:rsid w:val="00BA2F57"/>
    <w:rsid w:val="00BA4C07"/>
    <w:rsid w:val="00BA5836"/>
    <w:rsid w:val="00BB3DB8"/>
    <w:rsid w:val="00BB43A3"/>
    <w:rsid w:val="00BC0A3B"/>
    <w:rsid w:val="00BC1136"/>
    <w:rsid w:val="00BC1824"/>
    <w:rsid w:val="00BC215A"/>
    <w:rsid w:val="00BC42E0"/>
    <w:rsid w:val="00BC6203"/>
    <w:rsid w:val="00BD1121"/>
    <w:rsid w:val="00BD5668"/>
    <w:rsid w:val="00BE1195"/>
    <w:rsid w:val="00BE46AD"/>
    <w:rsid w:val="00BE6D3A"/>
    <w:rsid w:val="00BE773B"/>
    <w:rsid w:val="00BF2395"/>
    <w:rsid w:val="00BF4990"/>
    <w:rsid w:val="00BF4CA4"/>
    <w:rsid w:val="00BF51AA"/>
    <w:rsid w:val="00C03EDB"/>
    <w:rsid w:val="00C05586"/>
    <w:rsid w:val="00C06206"/>
    <w:rsid w:val="00C066C4"/>
    <w:rsid w:val="00C102D7"/>
    <w:rsid w:val="00C12A4E"/>
    <w:rsid w:val="00C14207"/>
    <w:rsid w:val="00C15C8F"/>
    <w:rsid w:val="00C2009B"/>
    <w:rsid w:val="00C20B80"/>
    <w:rsid w:val="00C22F01"/>
    <w:rsid w:val="00C23254"/>
    <w:rsid w:val="00C236CE"/>
    <w:rsid w:val="00C246D8"/>
    <w:rsid w:val="00C24A6D"/>
    <w:rsid w:val="00C27EB4"/>
    <w:rsid w:val="00C32E85"/>
    <w:rsid w:val="00C3352E"/>
    <w:rsid w:val="00C34A15"/>
    <w:rsid w:val="00C353C2"/>
    <w:rsid w:val="00C42E46"/>
    <w:rsid w:val="00C44257"/>
    <w:rsid w:val="00C46674"/>
    <w:rsid w:val="00C51E03"/>
    <w:rsid w:val="00C53511"/>
    <w:rsid w:val="00C55B24"/>
    <w:rsid w:val="00C628A2"/>
    <w:rsid w:val="00C63EA4"/>
    <w:rsid w:val="00C71000"/>
    <w:rsid w:val="00C713DB"/>
    <w:rsid w:val="00C749B3"/>
    <w:rsid w:val="00C750FD"/>
    <w:rsid w:val="00C8070C"/>
    <w:rsid w:val="00C82A7E"/>
    <w:rsid w:val="00C82AFF"/>
    <w:rsid w:val="00C83746"/>
    <w:rsid w:val="00C84638"/>
    <w:rsid w:val="00C87278"/>
    <w:rsid w:val="00CA0465"/>
    <w:rsid w:val="00CA4FCA"/>
    <w:rsid w:val="00CA5016"/>
    <w:rsid w:val="00CA5856"/>
    <w:rsid w:val="00CB440D"/>
    <w:rsid w:val="00CB542B"/>
    <w:rsid w:val="00CB6EF5"/>
    <w:rsid w:val="00CC2FAE"/>
    <w:rsid w:val="00CC3EB8"/>
    <w:rsid w:val="00CC5FED"/>
    <w:rsid w:val="00CC7AAA"/>
    <w:rsid w:val="00CD1BBC"/>
    <w:rsid w:val="00CD3C17"/>
    <w:rsid w:val="00CD65F0"/>
    <w:rsid w:val="00CD7C32"/>
    <w:rsid w:val="00CE1650"/>
    <w:rsid w:val="00CE195A"/>
    <w:rsid w:val="00CE5506"/>
    <w:rsid w:val="00CF03DC"/>
    <w:rsid w:val="00CF09B5"/>
    <w:rsid w:val="00CF0C50"/>
    <w:rsid w:val="00CF4748"/>
    <w:rsid w:val="00D04C82"/>
    <w:rsid w:val="00D04EAE"/>
    <w:rsid w:val="00D05C67"/>
    <w:rsid w:val="00D1062E"/>
    <w:rsid w:val="00D1350B"/>
    <w:rsid w:val="00D14267"/>
    <w:rsid w:val="00D144F4"/>
    <w:rsid w:val="00D17023"/>
    <w:rsid w:val="00D22069"/>
    <w:rsid w:val="00D2373F"/>
    <w:rsid w:val="00D25E15"/>
    <w:rsid w:val="00D3178C"/>
    <w:rsid w:val="00D34FF5"/>
    <w:rsid w:val="00D36937"/>
    <w:rsid w:val="00D36DD2"/>
    <w:rsid w:val="00D36DF9"/>
    <w:rsid w:val="00D46600"/>
    <w:rsid w:val="00D541D1"/>
    <w:rsid w:val="00D55610"/>
    <w:rsid w:val="00D56E3F"/>
    <w:rsid w:val="00D579FF"/>
    <w:rsid w:val="00D57ECC"/>
    <w:rsid w:val="00D7473D"/>
    <w:rsid w:val="00D75830"/>
    <w:rsid w:val="00D76996"/>
    <w:rsid w:val="00D7714C"/>
    <w:rsid w:val="00D929F3"/>
    <w:rsid w:val="00D9452F"/>
    <w:rsid w:val="00D94AB3"/>
    <w:rsid w:val="00D956A2"/>
    <w:rsid w:val="00D96DC1"/>
    <w:rsid w:val="00DA0DD8"/>
    <w:rsid w:val="00DA1121"/>
    <w:rsid w:val="00DA36D5"/>
    <w:rsid w:val="00DA4051"/>
    <w:rsid w:val="00DA62ED"/>
    <w:rsid w:val="00DB26AB"/>
    <w:rsid w:val="00DB2BBF"/>
    <w:rsid w:val="00DB5DD4"/>
    <w:rsid w:val="00DB79E8"/>
    <w:rsid w:val="00DC0435"/>
    <w:rsid w:val="00DC4065"/>
    <w:rsid w:val="00DC43D1"/>
    <w:rsid w:val="00DC4F87"/>
    <w:rsid w:val="00DC5C8E"/>
    <w:rsid w:val="00DC62EC"/>
    <w:rsid w:val="00DD058C"/>
    <w:rsid w:val="00DD46FE"/>
    <w:rsid w:val="00DD680D"/>
    <w:rsid w:val="00DE1C9F"/>
    <w:rsid w:val="00DE734E"/>
    <w:rsid w:val="00DE77F3"/>
    <w:rsid w:val="00DF0312"/>
    <w:rsid w:val="00DF1F0A"/>
    <w:rsid w:val="00DF32E3"/>
    <w:rsid w:val="00E01339"/>
    <w:rsid w:val="00E03167"/>
    <w:rsid w:val="00E053A0"/>
    <w:rsid w:val="00E05A3F"/>
    <w:rsid w:val="00E1007C"/>
    <w:rsid w:val="00E12F3C"/>
    <w:rsid w:val="00E15ED7"/>
    <w:rsid w:val="00E1658C"/>
    <w:rsid w:val="00E2468D"/>
    <w:rsid w:val="00E27847"/>
    <w:rsid w:val="00E31224"/>
    <w:rsid w:val="00E3509D"/>
    <w:rsid w:val="00E41C06"/>
    <w:rsid w:val="00E44D1E"/>
    <w:rsid w:val="00E512BB"/>
    <w:rsid w:val="00E541DF"/>
    <w:rsid w:val="00E56724"/>
    <w:rsid w:val="00E67490"/>
    <w:rsid w:val="00E70174"/>
    <w:rsid w:val="00E70E49"/>
    <w:rsid w:val="00E75D25"/>
    <w:rsid w:val="00E77460"/>
    <w:rsid w:val="00E84694"/>
    <w:rsid w:val="00E874B1"/>
    <w:rsid w:val="00E92E5C"/>
    <w:rsid w:val="00E94AC6"/>
    <w:rsid w:val="00E9633B"/>
    <w:rsid w:val="00EA5AC5"/>
    <w:rsid w:val="00EA675D"/>
    <w:rsid w:val="00EB277A"/>
    <w:rsid w:val="00EB343D"/>
    <w:rsid w:val="00EB5544"/>
    <w:rsid w:val="00EB78D3"/>
    <w:rsid w:val="00EC45B3"/>
    <w:rsid w:val="00EC5F28"/>
    <w:rsid w:val="00EC6F38"/>
    <w:rsid w:val="00ED2631"/>
    <w:rsid w:val="00ED2D90"/>
    <w:rsid w:val="00EE4129"/>
    <w:rsid w:val="00EE4747"/>
    <w:rsid w:val="00EE68C6"/>
    <w:rsid w:val="00EE7CE6"/>
    <w:rsid w:val="00EF3ECF"/>
    <w:rsid w:val="00EF3FE2"/>
    <w:rsid w:val="00EF586C"/>
    <w:rsid w:val="00EF7C58"/>
    <w:rsid w:val="00F00819"/>
    <w:rsid w:val="00F00F19"/>
    <w:rsid w:val="00F02C88"/>
    <w:rsid w:val="00F074D4"/>
    <w:rsid w:val="00F15E3D"/>
    <w:rsid w:val="00F169AA"/>
    <w:rsid w:val="00F1743F"/>
    <w:rsid w:val="00F2259D"/>
    <w:rsid w:val="00F23663"/>
    <w:rsid w:val="00F24BCA"/>
    <w:rsid w:val="00F25803"/>
    <w:rsid w:val="00F30CD2"/>
    <w:rsid w:val="00F32D02"/>
    <w:rsid w:val="00F33B02"/>
    <w:rsid w:val="00F341C8"/>
    <w:rsid w:val="00F35EE0"/>
    <w:rsid w:val="00F425F5"/>
    <w:rsid w:val="00F42D19"/>
    <w:rsid w:val="00F46DFE"/>
    <w:rsid w:val="00F476F5"/>
    <w:rsid w:val="00F4786E"/>
    <w:rsid w:val="00F50E9F"/>
    <w:rsid w:val="00F5477A"/>
    <w:rsid w:val="00F61C3F"/>
    <w:rsid w:val="00F65395"/>
    <w:rsid w:val="00F72AE4"/>
    <w:rsid w:val="00F748A1"/>
    <w:rsid w:val="00F76BBF"/>
    <w:rsid w:val="00F94A6D"/>
    <w:rsid w:val="00FA0D6F"/>
    <w:rsid w:val="00FA76F7"/>
    <w:rsid w:val="00FB1EBE"/>
    <w:rsid w:val="00FB1F5C"/>
    <w:rsid w:val="00FB2EA4"/>
    <w:rsid w:val="00FB6CC8"/>
    <w:rsid w:val="00FC512A"/>
    <w:rsid w:val="00FC7FC4"/>
    <w:rsid w:val="00FD33E3"/>
    <w:rsid w:val="00FD3954"/>
    <w:rsid w:val="00FD40B8"/>
    <w:rsid w:val="00FD5B84"/>
    <w:rsid w:val="00FD76DA"/>
    <w:rsid w:val="00FE2BCC"/>
    <w:rsid w:val="00FE3094"/>
    <w:rsid w:val="00FE4EF0"/>
    <w:rsid w:val="00FE668C"/>
    <w:rsid w:val="00FE757A"/>
    <w:rsid w:val="00FF1E24"/>
    <w:rsid w:val="00FF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C69F1617-8058-4664-A9F7-D453EDF90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3020AC"/>
    <w:pPr>
      <w:widowControl w:val="0"/>
      <w:spacing w:before="60" w:line="300" w:lineRule="auto"/>
      <w:ind w:firstLine="700"/>
      <w:jc w:val="both"/>
    </w:pPr>
    <w:rPr>
      <w:sz w:val="24"/>
    </w:rPr>
  </w:style>
  <w:style w:type="paragraph" w:styleId="1">
    <w:name w:val="heading 1"/>
    <w:basedOn w:val="a0"/>
    <w:next w:val="a0"/>
    <w:link w:val="10"/>
    <w:uiPriority w:val="9"/>
    <w:qFormat/>
    <w:rsid w:val="00444B68"/>
    <w:pPr>
      <w:keepNext/>
      <w:widowControl/>
      <w:tabs>
        <w:tab w:val="left" w:pos="6080"/>
      </w:tabs>
      <w:spacing w:before="0" w:line="240" w:lineRule="auto"/>
      <w:ind w:firstLine="0"/>
      <w:jc w:val="left"/>
      <w:outlineLvl w:val="0"/>
    </w:pPr>
    <w:rPr>
      <w:sz w:val="28"/>
      <w:szCs w:val="24"/>
    </w:rPr>
  </w:style>
  <w:style w:type="paragraph" w:styleId="2">
    <w:name w:val="heading 2"/>
    <w:basedOn w:val="a0"/>
    <w:next w:val="a0"/>
    <w:link w:val="20"/>
    <w:uiPriority w:val="9"/>
    <w:qFormat/>
    <w:rsid w:val="00444B68"/>
    <w:pPr>
      <w:keepNext/>
      <w:widowControl/>
      <w:tabs>
        <w:tab w:val="left" w:pos="5980"/>
      </w:tabs>
      <w:spacing w:before="0" w:line="240" w:lineRule="auto"/>
      <w:ind w:left="6120" w:hanging="360"/>
      <w:jc w:val="left"/>
      <w:outlineLvl w:val="1"/>
    </w:pPr>
    <w:rPr>
      <w:sz w:val="32"/>
      <w:szCs w:val="24"/>
    </w:rPr>
  </w:style>
  <w:style w:type="paragraph" w:styleId="3">
    <w:name w:val="heading 3"/>
    <w:basedOn w:val="a0"/>
    <w:next w:val="a0"/>
    <w:link w:val="30"/>
    <w:uiPriority w:val="9"/>
    <w:qFormat/>
    <w:rsid w:val="00444B68"/>
    <w:pPr>
      <w:keepNext/>
      <w:widowControl/>
      <w:spacing w:before="0" w:line="240" w:lineRule="auto"/>
      <w:ind w:firstLine="0"/>
      <w:jc w:val="center"/>
      <w:outlineLvl w:val="2"/>
    </w:pPr>
    <w:rPr>
      <w:sz w:val="36"/>
      <w:szCs w:val="24"/>
    </w:rPr>
  </w:style>
  <w:style w:type="paragraph" w:styleId="5">
    <w:name w:val="heading 5"/>
    <w:basedOn w:val="a0"/>
    <w:next w:val="a0"/>
    <w:link w:val="50"/>
    <w:uiPriority w:val="9"/>
    <w:qFormat/>
    <w:rsid w:val="001874B9"/>
    <w:pPr>
      <w:widowControl/>
      <w:spacing w:before="240" w:after="60" w:line="240" w:lineRule="auto"/>
      <w:ind w:firstLine="0"/>
      <w:jc w:val="left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4">
    <w:name w:val="Table Grid"/>
    <w:basedOn w:val="a2"/>
    <w:uiPriority w:val="59"/>
    <w:rsid w:val="008D7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rsid w:val="00C749B3"/>
    <w:pPr>
      <w:widowControl/>
      <w:tabs>
        <w:tab w:val="center" w:pos="4677"/>
        <w:tab w:val="right" w:pos="9355"/>
      </w:tabs>
      <w:spacing w:before="0" w:line="240" w:lineRule="auto"/>
      <w:ind w:firstLine="0"/>
      <w:jc w:val="left"/>
    </w:pPr>
    <w:rPr>
      <w:sz w:val="28"/>
      <w:szCs w:val="28"/>
    </w:rPr>
  </w:style>
  <w:style w:type="character" w:customStyle="1" w:styleId="a6">
    <w:name w:val="Верхний колонтитул Знак"/>
    <w:link w:val="a5"/>
    <w:uiPriority w:val="99"/>
    <w:locked/>
    <w:rsid w:val="00A617D6"/>
    <w:rPr>
      <w:rFonts w:cs="Times New Roman"/>
      <w:sz w:val="28"/>
    </w:rPr>
  </w:style>
  <w:style w:type="character" w:styleId="a7">
    <w:name w:val="page number"/>
    <w:uiPriority w:val="99"/>
    <w:rsid w:val="00C749B3"/>
    <w:rPr>
      <w:rFonts w:cs="Times New Roman"/>
    </w:rPr>
  </w:style>
  <w:style w:type="paragraph" w:styleId="a8">
    <w:name w:val="footnote text"/>
    <w:basedOn w:val="a0"/>
    <w:link w:val="a9"/>
    <w:uiPriority w:val="99"/>
    <w:semiHidden/>
    <w:rsid w:val="005C7725"/>
    <w:pPr>
      <w:widowControl/>
      <w:spacing w:before="0" w:line="240" w:lineRule="auto"/>
      <w:ind w:firstLine="0"/>
      <w:jc w:val="left"/>
    </w:pPr>
    <w:rPr>
      <w:sz w:val="20"/>
    </w:rPr>
  </w:style>
  <w:style w:type="character" w:customStyle="1" w:styleId="a9">
    <w:name w:val="Текст сноски Знак"/>
    <w:link w:val="a8"/>
    <w:uiPriority w:val="99"/>
    <w:semiHidden/>
    <w:locked/>
    <w:rPr>
      <w:rFonts w:cs="Times New Roman"/>
    </w:rPr>
  </w:style>
  <w:style w:type="paragraph" w:styleId="21">
    <w:name w:val="Body Text Indent 2"/>
    <w:basedOn w:val="a0"/>
    <w:link w:val="22"/>
    <w:uiPriority w:val="99"/>
    <w:rsid w:val="004E2153"/>
    <w:pPr>
      <w:widowControl/>
      <w:spacing w:before="0" w:line="240" w:lineRule="auto"/>
      <w:ind w:right="41" w:firstLine="567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8"/>
      <w:szCs w:val="28"/>
    </w:rPr>
  </w:style>
  <w:style w:type="character" w:styleId="aa">
    <w:name w:val="footnote reference"/>
    <w:uiPriority w:val="99"/>
    <w:semiHidden/>
    <w:rsid w:val="000B67F4"/>
    <w:rPr>
      <w:rFonts w:cs="Times New Roman"/>
      <w:vertAlign w:val="superscript"/>
    </w:rPr>
  </w:style>
  <w:style w:type="paragraph" w:styleId="23">
    <w:name w:val="Body Text 2"/>
    <w:basedOn w:val="a0"/>
    <w:link w:val="24"/>
    <w:uiPriority w:val="99"/>
    <w:rsid w:val="005E67A0"/>
    <w:pPr>
      <w:widowControl/>
      <w:spacing w:before="0" w:after="120" w:line="480" w:lineRule="auto"/>
      <w:ind w:firstLine="0"/>
      <w:jc w:val="left"/>
    </w:pPr>
    <w:rPr>
      <w:szCs w:val="24"/>
    </w:r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  <w:sz w:val="28"/>
      <w:szCs w:val="28"/>
    </w:rPr>
  </w:style>
  <w:style w:type="paragraph" w:styleId="ab">
    <w:name w:val="Title"/>
    <w:basedOn w:val="a0"/>
    <w:link w:val="ac"/>
    <w:uiPriority w:val="10"/>
    <w:qFormat/>
    <w:rsid w:val="00444B68"/>
    <w:pPr>
      <w:widowControl/>
      <w:spacing w:before="0" w:line="240" w:lineRule="auto"/>
      <w:ind w:firstLine="0"/>
      <w:jc w:val="center"/>
    </w:pPr>
    <w:rPr>
      <w:b/>
      <w:sz w:val="44"/>
      <w:szCs w:val="24"/>
    </w:rPr>
  </w:style>
  <w:style w:type="character" w:customStyle="1" w:styleId="ac">
    <w:name w:val="Название Знак"/>
    <w:link w:val="ab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d">
    <w:name w:val="Body Text Indent"/>
    <w:basedOn w:val="a0"/>
    <w:link w:val="ae"/>
    <w:uiPriority w:val="99"/>
    <w:rsid w:val="00140B63"/>
    <w:pPr>
      <w:widowControl/>
      <w:spacing w:before="0" w:line="360" w:lineRule="auto"/>
      <w:ind w:firstLine="720"/>
    </w:pPr>
    <w:rPr>
      <w:sz w:val="28"/>
    </w:rPr>
  </w:style>
  <w:style w:type="character" w:customStyle="1" w:styleId="ae">
    <w:name w:val="Основной текст с отступом Знак"/>
    <w:link w:val="ad"/>
    <w:uiPriority w:val="99"/>
    <w:semiHidden/>
    <w:locked/>
    <w:rPr>
      <w:rFonts w:cs="Times New Roman"/>
      <w:sz w:val="24"/>
    </w:rPr>
  </w:style>
  <w:style w:type="paragraph" w:styleId="af">
    <w:name w:val="Body Text"/>
    <w:basedOn w:val="a0"/>
    <w:link w:val="af0"/>
    <w:uiPriority w:val="99"/>
    <w:rsid w:val="001F1841"/>
    <w:pPr>
      <w:widowControl/>
      <w:spacing w:before="0" w:after="120" w:line="240" w:lineRule="auto"/>
      <w:ind w:firstLine="0"/>
      <w:jc w:val="left"/>
    </w:pPr>
    <w:rPr>
      <w:sz w:val="28"/>
      <w:szCs w:val="28"/>
    </w:rPr>
  </w:style>
  <w:style w:type="character" w:customStyle="1" w:styleId="af0">
    <w:name w:val="Основной текст Знак"/>
    <w:link w:val="af"/>
    <w:uiPriority w:val="99"/>
    <w:semiHidden/>
    <w:locked/>
    <w:rPr>
      <w:rFonts w:cs="Times New Roman"/>
      <w:sz w:val="24"/>
    </w:rPr>
  </w:style>
  <w:style w:type="paragraph" w:styleId="af1">
    <w:name w:val="Plain Text"/>
    <w:basedOn w:val="a0"/>
    <w:link w:val="af2"/>
    <w:uiPriority w:val="99"/>
    <w:rsid w:val="00487C1A"/>
    <w:pPr>
      <w:widowControl/>
      <w:spacing w:before="0"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af2">
    <w:name w:val="Текст Знак"/>
    <w:link w:val="af1"/>
    <w:uiPriority w:val="99"/>
    <w:semiHidden/>
    <w:locked/>
    <w:rPr>
      <w:rFonts w:ascii="Courier New" w:hAnsi="Courier New" w:cs="Courier New"/>
    </w:rPr>
  </w:style>
  <w:style w:type="paragraph" w:styleId="31">
    <w:name w:val="Body Text 3"/>
    <w:basedOn w:val="a0"/>
    <w:link w:val="32"/>
    <w:uiPriority w:val="99"/>
    <w:rsid w:val="00CE1650"/>
    <w:pPr>
      <w:widowControl/>
      <w:spacing w:before="0" w:after="120" w:line="240" w:lineRule="auto"/>
      <w:ind w:firstLine="0"/>
      <w:jc w:val="left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33">
    <w:name w:val="Body Text Indent 3"/>
    <w:basedOn w:val="a0"/>
    <w:link w:val="34"/>
    <w:uiPriority w:val="99"/>
    <w:rsid w:val="006A6BE1"/>
    <w:pPr>
      <w:widowControl/>
      <w:spacing w:before="0"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Pr>
      <w:rFonts w:cs="Times New Roman"/>
      <w:sz w:val="16"/>
      <w:szCs w:val="16"/>
    </w:rPr>
  </w:style>
  <w:style w:type="paragraph" w:customStyle="1" w:styleId="ConsNormal">
    <w:name w:val="ConsNormal"/>
    <w:rsid w:val="005C73A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5C73AE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Cell">
    <w:name w:val="ConsCell"/>
    <w:rsid w:val="005C73AE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">
    <w:name w:val="List"/>
    <w:basedOn w:val="a0"/>
    <w:uiPriority w:val="99"/>
    <w:rsid w:val="002A576F"/>
    <w:pPr>
      <w:widowControl/>
      <w:numPr>
        <w:numId w:val="15"/>
      </w:numPr>
      <w:tabs>
        <w:tab w:val="num" w:pos="1080"/>
      </w:tabs>
      <w:spacing w:before="0" w:line="240" w:lineRule="auto"/>
      <w:ind w:left="1080" w:hanging="540"/>
      <w:jc w:val="left"/>
    </w:pPr>
    <w:rPr>
      <w:sz w:val="20"/>
    </w:rPr>
  </w:style>
  <w:style w:type="paragraph" w:styleId="af3">
    <w:name w:val="Normal (Web)"/>
    <w:basedOn w:val="a0"/>
    <w:uiPriority w:val="99"/>
    <w:rsid w:val="00C84638"/>
    <w:pPr>
      <w:widowControl/>
      <w:spacing w:before="100" w:beforeAutospacing="1" w:after="100" w:afterAutospacing="1" w:line="240" w:lineRule="auto"/>
      <w:ind w:firstLine="0"/>
      <w:jc w:val="left"/>
    </w:pPr>
    <w:rPr>
      <w:color w:val="000000"/>
      <w:szCs w:val="24"/>
    </w:rPr>
  </w:style>
  <w:style w:type="character" w:styleId="af4">
    <w:name w:val="Hyperlink"/>
    <w:uiPriority w:val="99"/>
    <w:rsid w:val="00EA5AC5"/>
    <w:rPr>
      <w:rFonts w:cs="Times New Roman"/>
      <w:color w:val="0000FF"/>
      <w:u w:val="single"/>
    </w:rPr>
  </w:style>
  <w:style w:type="paragraph" w:styleId="af5">
    <w:name w:val="footer"/>
    <w:basedOn w:val="a0"/>
    <w:link w:val="af6"/>
    <w:uiPriority w:val="99"/>
    <w:rsid w:val="003D02A2"/>
    <w:pPr>
      <w:widowControl/>
      <w:tabs>
        <w:tab w:val="center" w:pos="4677"/>
        <w:tab w:val="right" w:pos="9355"/>
      </w:tabs>
      <w:spacing w:before="0" w:line="240" w:lineRule="auto"/>
      <w:ind w:firstLine="0"/>
      <w:jc w:val="left"/>
    </w:pPr>
    <w:rPr>
      <w:sz w:val="28"/>
      <w:szCs w:val="28"/>
    </w:rPr>
  </w:style>
  <w:style w:type="character" w:customStyle="1" w:styleId="af6">
    <w:name w:val="Нижний колонтитул Знак"/>
    <w:link w:val="af5"/>
    <w:uiPriority w:val="99"/>
    <w:locked/>
    <w:rsid w:val="00A617D6"/>
    <w:rPr>
      <w:rFonts w:cs="Times New Roman"/>
      <w:sz w:val="28"/>
    </w:rPr>
  </w:style>
  <w:style w:type="paragraph" w:customStyle="1" w:styleId="11">
    <w:name w:val="1 Знак"/>
    <w:basedOn w:val="a0"/>
    <w:rsid w:val="00D1062E"/>
    <w:pPr>
      <w:widowControl/>
      <w:spacing w:before="0"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12">
    <w:name w:val="Знак1 Знак Знак Знак"/>
    <w:basedOn w:val="a0"/>
    <w:rsid w:val="002904DC"/>
    <w:pPr>
      <w:widowControl/>
      <w:spacing w:before="0"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7">
    <w:name w:val="Стиль по ширине"/>
    <w:basedOn w:val="a0"/>
    <w:rsid w:val="00B357F8"/>
    <w:pPr>
      <w:widowControl/>
      <w:tabs>
        <w:tab w:val="left" w:pos="0"/>
        <w:tab w:val="left" w:pos="851"/>
        <w:tab w:val="left" w:pos="993"/>
        <w:tab w:val="left" w:pos="1134"/>
        <w:tab w:val="left" w:pos="1276"/>
      </w:tabs>
      <w:spacing w:before="0" w:line="360" w:lineRule="auto"/>
      <w:ind w:left="680" w:firstLine="0"/>
    </w:pPr>
    <w:rPr>
      <w:sz w:val="28"/>
    </w:rPr>
  </w:style>
  <w:style w:type="character" w:styleId="af8">
    <w:name w:val="Strong"/>
    <w:uiPriority w:val="22"/>
    <w:rsid w:val="001874B9"/>
    <w:rPr>
      <w:rFonts w:cs="Times New Roman"/>
      <w:b/>
    </w:rPr>
  </w:style>
  <w:style w:type="paragraph" w:styleId="af9">
    <w:name w:val="Balloon Text"/>
    <w:basedOn w:val="a0"/>
    <w:link w:val="afa"/>
    <w:uiPriority w:val="99"/>
    <w:semiHidden/>
    <w:unhideWhenUsed/>
    <w:rsid w:val="0022329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locked/>
    <w:rsid w:val="002232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2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Kremlin.ru/appear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17268</Words>
  <Characters>98434</Characters>
  <Application>Microsoft Office Word</Application>
  <DocSecurity>0</DocSecurity>
  <Lines>820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СОВРЕМЕННОЕ СОСТОЯНИЕ И ПЕРСПЕКТИВЫ РАЗВИТИЯ ЭКОНОМИКИ РОССИИ</vt:lpstr>
    </vt:vector>
  </TitlesOfParts>
  <Company>КЕН</Company>
  <LinksUpToDate>false</LinksUpToDate>
  <CharactersWithSpaces>115472</CharactersWithSpaces>
  <SharedDoc>false</SharedDoc>
  <HLinks>
    <vt:vector size="6" baseType="variant">
      <vt:variant>
        <vt:i4>1900557</vt:i4>
      </vt:variant>
      <vt:variant>
        <vt:i4>0</vt:i4>
      </vt:variant>
      <vt:variant>
        <vt:i4>0</vt:i4>
      </vt:variant>
      <vt:variant>
        <vt:i4>5</vt:i4>
      </vt:variant>
      <vt:variant>
        <vt:lpwstr>http://www.kremlin.ru/appears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СОВРЕМЕННОЕ СОСТОЯНИЕ И ПЕРСПЕКТИВЫ РАЗВИТИЯ ЭКОНОМИКИ РОССИИ</dc:title>
  <dc:subject/>
  <dc:creator>Антось</dc:creator>
  <cp:keywords/>
  <dc:description/>
  <cp:lastModifiedBy>admin</cp:lastModifiedBy>
  <cp:revision>2</cp:revision>
  <cp:lastPrinted>2010-03-17T11:45:00Z</cp:lastPrinted>
  <dcterms:created xsi:type="dcterms:W3CDTF">2014-03-28T08:22:00Z</dcterms:created>
  <dcterms:modified xsi:type="dcterms:W3CDTF">2014-03-28T08:22:00Z</dcterms:modified>
</cp:coreProperties>
</file>