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20" w:rsidRDefault="00724120" w:rsidP="003431C1">
      <w:pPr>
        <w:spacing w:line="360" w:lineRule="auto"/>
        <w:ind w:firstLine="709"/>
        <w:jc w:val="both"/>
        <w:outlineLvl w:val="0"/>
        <w:rPr>
          <w:sz w:val="28"/>
          <w:szCs w:val="28"/>
          <w:lang w:val="en-US"/>
        </w:rPr>
      </w:pPr>
    </w:p>
    <w:p w:rsidR="003431C1" w:rsidRDefault="003431C1" w:rsidP="003431C1">
      <w:pPr>
        <w:spacing w:line="360" w:lineRule="auto"/>
        <w:ind w:firstLine="709"/>
        <w:jc w:val="both"/>
        <w:outlineLvl w:val="0"/>
        <w:rPr>
          <w:sz w:val="28"/>
          <w:szCs w:val="28"/>
          <w:lang w:val="en-US"/>
        </w:rPr>
      </w:pPr>
    </w:p>
    <w:p w:rsidR="003431C1" w:rsidRDefault="003431C1" w:rsidP="003431C1">
      <w:pPr>
        <w:spacing w:line="360" w:lineRule="auto"/>
        <w:ind w:firstLine="709"/>
        <w:jc w:val="both"/>
        <w:outlineLvl w:val="0"/>
        <w:rPr>
          <w:sz w:val="28"/>
          <w:szCs w:val="28"/>
          <w:lang w:val="en-US"/>
        </w:rPr>
      </w:pPr>
    </w:p>
    <w:p w:rsidR="003431C1" w:rsidRDefault="003431C1" w:rsidP="003431C1">
      <w:pPr>
        <w:spacing w:line="360" w:lineRule="auto"/>
        <w:ind w:firstLine="709"/>
        <w:jc w:val="both"/>
        <w:outlineLvl w:val="0"/>
        <w:rPr>
          <w:sz w:val="28"/>
          <w:szCs w:val="28"/>
          <w:lang w:val="en-US"/>
        </w:rPr>
      </w:pPr>
    </w:p>
    <w:p w:rsidR="003431C1" w:rsidRDefault="003431C1" w:rsidP="003431C1">
      <w:pPr>
        <w:spacing w:line="360" w:lineRule="auto"/>
        <w:ind w:firstLine="709"/>
        <w:jc w:val="both"/>
        <w:outlineLvl w:val="0"/>
        <w:rPr>
          <w:sz w:val="28"/>
          <w:szCs w:val="28"/>
          <w:lang w:val="en-US"/>
        </w:rPr>
      </w:pPr>
    </w:p>
    <w:p w:rsidR="003431C1" w:rsidRDefault="003431C1" w:rsidP="003431C1">
      <w:pPr>
        <w:spacing w:line="360" w:lineRule="auto"/>
        <w:ind w:firstLine="709"/>
        <w:jc w:val="both"/>
        <w:outlineLvl w:val="0"/>
        <w:rPr>
          <w:sz w:val="28"/>
          <w:szCs w:val="28"/>
          <w:lang w:val="en-US"/>
        </w:rPr>
      </w:pPr>
    </w:p>
    <w:p w:rsidR="003431C1" w:rsidRPr="003431C1" w:rsidRDefault="003431C1" w:rsidP="003431C1">
      <w:pPr>
        <w:spacing w:line="360" w:lineRule="auto"/>
        <w:ind w:firstLine="709"/>
        <w:jc w:val="both"/>
        <w:outlineLvl w:val="0"/>
        <w:rPr>
          <w:sz w:val="28"/>
          <w:szCs w:val="28"/>
          <w:lang w:val="en-US"/>
        </w:rPr>
      </w:pPr>
    </w:p>
    <w:p w:rsidR="00724120" w:rsidRPr="003431C1" w:rsidRDefault="00724120" w:rsidP="003431C1">
      <w:pPr>
        <w:spacing w:line="360" w:lineRule="auto"/>
        <w:ind w:firstLine="709"/>
        <w:jc w:val="both"/>
        <w:outlineLvl w:val="0"/>
        <w:rPr>
          <w:sz w:val="28"/>
          <w:szCs w:val="28"/>
        </w:rPr>
      </w:pPr>
    </w:p>
    <w:p w:rsidR="00724120" w:rsidRPr="003431C1" w:rsidRDefault="00724120" w:rsidP="003431C1">
      <w:pPr>
        <w:spacing w:line="360" w:lineRule="auto"/>
        <w:ind w:firstLine="709"/>
        <w:jc w:val="center"/>
        <w:outlineLvl w:val="0"/>
        <w:rPr>
          <w:sz w:val="28"/>
          <w:szCs w:val="28"/>
        </w:rPr>
      </w:pPr>
    </w:p>
    <w:p w:rsidR="00724120" w:rsidRPr="003431C1" w:rsidRDefault="00724120" w:rsidP="003431C1">
      <w:pPr>
        <w:spacing w:line="360" w:lineRule="auto"/>
        <w:ind w:firstLine="709"/>
        <w:jc w:val="center"/>
        <w:outlineLvl w:val="0"/>
        <w:rPr>
          <w:sz w:val="28"/>
          <w:szCs w:val="28"/>
        </w:rPr>
      </w:pPr>
      <w:r w:rsidRPr="003431C1">
        <w:rPr>
          <w:sz w:val="28"/>
          <w:szCs w:val="28"/>
        </w:rPr>
        <w:t>Дипломная работа</w:t>
      </w:r>
    </w:p>
    <w:p w:rsidR="00724120" w:rsidRDefault="00724120" w:rsidP="003431C1">
      <w:pPr>
        <w:spacing w:line="360" w:lineRule="auto"/>
        <w:ind w:firstLine="709"/>
        <w:jc w:val="center"/>
        <w:outlineLvl w:val="0"/>
        <w:rPr>
          <w:sz w:val="28"/>
          <w:szCs w:val="28"/>
          <w:lang w:val="en-US"/>
        </w:rPr>
      </w:pPr>
      <w:r w:rsidRPr="003431C1">
        <w:rPr>
          <w:sz w:val="28"/>
          <w:szCs w:val="28"/>
        </w:rPr>
        <w:t>по специальности – Терапия</w:t>
      </w:r>
    </w:p>
    <w:p w:rsidR="003431C1" w:rsidRPr="003431C1" w:rsidRDefault="003431C1" w:rsidP="003431C1">
      <w:pPr>
        <w:spacing w:line="360" w:lineRule="auto"/>
        <w:ind w:firstLine="709"/>
        <w:jc w:val="center"/>
        <w:outlineLvl w:val="0"/>
        <w:rPr>
          <w:sz w:val="28"/>
          <w:szCs w:val="28"/>
          <w:lang w:val="en-US"/>
        </w:rPr>
      </w:pPr>
    </w:p>
    <w:p w:rsidR="003431C1" w:rsidRPr="003431C1" w:rsidRDefault="003431C1" w:rsidP="003431C1">
      <w:pPr>
        <w:spacing w:line="360" w:lineRule="auto"/>
        <w:ind w:firstLine="709"/>
        <w:jc w:val="center"/>
        <w:outlineLvl w:val="0"/>
        <w:rPr>
          <w:sz w:val="28"/>
          <w:szCs w:val="28"/>
        </w:rPr>
      </w:pPr>
      <w:r w:rsidRPr="003431C1">
        <w:rPr>
          <w:sz w:val="28"/>
          <w:szCs w:val="28"/>
        </w:rPr>
        <w:t>АНАЛИЗ РАБОТЫ</w:t>
      </w:r>
    </w:p>
    <w:p w:rsidR="003431C1" w:rsidRPr="003431C1" w:rsidRDefault="003431C1" w:rsidP="003431C1">
      <w:pPr>
        <w:spacing w:line="360" w:lineRule="auto"/>
        <w:ind w:firstLine="709"/>
        <w:jc w:val="center"/>
        <w:outlineLvl w:val="0"/>
        <w:rPr>
          <w:sz w:val="28"/>
          <w:szCs w:val="28"/>
        </w:rPr>
      </w:pPr>
      <w:r w:rsidRPr="003431C1">
        <w:rPr>
          <w:sz w:val="28"/>
          <w:szCs w:val="28"/>
        </w:rPr>
        <w:t>ГАСТРОЭНТЕРОЛОГИЧЕСКОГО СТАЦИОНАРА</w:t>
      </w:r>
    </w:p>
    <w:p w:rsidR="003431C1" w:rsidRPr="003431C1" w:rsidRDefault="003431C1" w:rsidP="003431C1">
      <w:pPr>
        <w:spacing w:line="360" w:lineRule="auto"/>
        <w:ind w:firstLine="709"/>
        <w:jc w:val="center"/>
        <w:outlineLvl w:val="0"/>
        <w:rPr>
          <w:sz w:val="28"/>
          <w:szCs w:val="28"/>
        </w:rPr>
      </w:pPr>
      <w:r w:rsidRPr="003431C1">
        <w:rPr>
          <w:sz w:val="28"/>
          <w:szCs w:val="28"/>
        </w:rPr>
        <w:t>ДНЕВНОГО ПРЕБЫВАНИЯ</w:t>
      </w:r>
    </w:p>
    <w:p w:rsidR="003431C1" w:rsidRPr="003431C1" w:rsidRDefault="003431C1" w:rsidP="003431C1">
      <w:pPr>
        <w:spacing w:line="360" w:lineRule="auto"/>
        <w:ind w:firstLine="709"/>
        <w:jc w:val="center"/>
        <w:outlineLvl w:val="0"/>
        <w:rPr>
          <w:sz w:val="28"/>
          <w:szCs w:val="28"/>
        </w:rPr>
      </w:pPr>
      <w:r w:rsidRPr="003431C1">
        <w:rPr>
          <w:sz w:val="28"/>
          <w:szCs w:val="28"/>
        </w:rPr>
        <w:t>МУЗ МСЧ «ИЖМАШ»</w:t>
      </w:r>
    </w:p>
    <w:p w:rsidR="00724120" w:rsidRPr="003431C1" w:rsidRDefault="00724120" w:rsidP="003431C1">
      <w:pPr>
        <w:spacing w:line="360" w:lineRule="auto"/>
        <w:ind w:firstLine="709"/>
        <w:jc w:val="center"/>
        <w:outlineLvl w:val="0"/>
        <w:rPr>
          <w:sz w:val="28"/>
          <w:szCs w:val="28"/>
        </w:rPr>
      </w:pPr>
    </w:p>
    <w:p w:rsidR="00724120" w:rsidRPr="003431C1" w:rsidRDefault="00755023" w:rsidP="003431C1">
      <w:pPr>
        <w:spacing w:line="360" w:lineRule="auto"/>
        <w:ind w:firstLine="709"/>
        <w:jc w:val="center"/>
        <w:outlineLvl w:val="0"/>
        <w:rPr>
          <w:b/>
          <w:bCs/>
          <w:sz w:val="28"/>
          <w:szCs w:val="28"/>
        </w:rPr>
      </w:pPr>
      <w:r w:rsidRPr="003431C1">
        <w:rPr>
          <w:sz w:val="28"/>
          <w:szCs w:val="28"/>
        </w:rPr>
        <w:br w:type="page"/>
      </w:r>
      <w:r w:rsidR="00724120" w:rsidRPr="003431C1">
        <w:rPr>
          <w:b/>
          <w:bCs/>
          <w:sz w:val="28"/>
          <w:szCs w:val="28"/>
          <w:lang w:val="en-US"/>
        </w:rPr>
        <w:lastRenderedPageBreak/>
        <w:t>C</w:t>
      </w:r>
      <w:r w:rsidR="00724120" w:rsidRPr="003431C1">
        <w:rPr>
          <w:b/>
          <w:bCs/>
          <w:sz w:val="28"/>
          <w:szCs w:val="28"/>
        </w:rPr>
        <w:t>ОДЕРЖАНИЕ</w:t>
      </w:r>
    </w:p>
    <w:p w:rsidR="00724120" w:rsidRPr="003431C1" w:rsidRDefault="00724120" w:rsidP="003431C1">
      <w:pPr>
        <w:tabs>
          <w:tab w:val="left" w:pos="6876"/>
        </w:tabs>
        <w:spacing w:line="360" w:lineRule="auto"/>
        <w:ind w:firstLine="709"/>
        <w:jc w:val="both"/>
        <w:rPr>
          <w:sz w:val="28"/>
          <w:szCs w:val="28"/>
        </w:rPr>
      </w:pPr>
    </w:p>
    <w:p w:rsidR="00724120" w:rsidRPr="003431C1" w:rsidRDefault="00724120" w:rsidP="003431C1">
      <w:pPr>
        <w:tabs>
          <w:tab w:val="left" w:pos="720"/>
        </w:tabs>
        <w:spacing w:line="360" w:lineRule="auto"/>
        <w:jc w:val="both"/>
        <w:rPr>
          <w:sz w:val="28"/>
          <w:szCs w:val="28"/>
        </w:rPr>
      </w:pPr>
      <w:r w:rsidRPr="003431C1">
        <w:rPr>
          <w:sz w:val="28"/>
          <w:szCs w:val="28"/>
        </w:rPr>
        <w:t>Введение</w:t>
      </w:r>
    </w:p>
    <w:p w:rsidR="003431C1" w:rsidRDefault="00724120" w:rsidP="003431C1">
      <w:pPr>
        <w:tabs>
          <w:tab w:val="left" w:pos="720"/>
        </w:tabs>
        <w:spacing w:line="360" w:lineRule="auto"/>
        <w:jc w:val="both"/>
        <w:rPr>
          <w:sz w:val="28"/>
          <w:szCs w:val="28"/>
          <w:lang w:val="en-US"/>
        </w:rPr>
      </w:pPr>
      <w:r w:rsidRPr="003431C1">
        <w:rPr>
          <w:sz w:val="28"/>
          <w:szCs w:val="28"/>
        </w:rPr>
        <w:t>Раздел 1. Актуальность исследования</w:t>
      </w:r>
    </w:p>
    <w:p w:rsidR="00724120" w:rsidRPr="003431C1" w:rsidRDefault="00724120" w:rsidP="003431C1">
      <w:pPr>
        <w:tabs>
          <w:tab w:val="left" w:pos="720"/>
        </w:tabs>
        <w:spacing w:line="360" w:lineRule="auto"/>
        <w:jc w:val="both"/>
        <w:rPr>
          <w:sz w:val="28"/>
          <w:szCs w:val="28"/>
        </w:rPr>
      </w:pPr>
      <w:r w:rsidRPr="003431C1">
        <w:rPr>
          <w:sz w:val="28"/>
          <w:szCs w:val="28"/>
        </w:rPr>
        <w:t xml:space="preserve">Раздел 2. Цель исследования </w:t>
      </w:r>
    </w:p>
    <w:p w:rsidR="00724120" w:rsidRPr="003431C1" w:rsidRDefault="00724120" w:rsidP="003431C1">
      <w:pPr>
        <w:tabs>
          <w:tab w:val="left" w:pos="720"/>
        </w:tabs>
        <w:spacing w:line="360" w:lineRule="auto"/>
        <w:jc w:val="both"/>
        <w:rPr>
          <w:sz w:val="28"/>
          <w:szCs w:val="28"/>
        </w:rPr>
      </w:pPr>
      <w:r w:rsidRPr="003431C1">
        <w:rPr>
          <w:sz w:val="28"/>
          <w:szCs w:val="28"/>
        </w:rPr>
        <w:t xml:space="preserve">Раздел 3. Задачи исследования </w:t>
      </w:r>
    </w:p>
    <w:p w:rsidR="00724120" w:rsidRPr="003431C1" w:rsidRDefault="00724120" w:rsidP="003431C1">
      <w:pPr>
        <w:tabs>
          <w:tab w:val="left" w:pos="720"/>
        </w:tabs>
        <w:spacing w:line="360" w:lineRule="auto"/>
        <w:jc w:val="both"/>
        <w:rPr>
          <w:sz w:val="28"/>
          <w:szCs w:val="28"/>
        </w:rPr>
      </w:pPr>
      <w:r w:rsidRPr="003431C1">
        <w:rPr>
          <w:sz w:val="28"/>
          <w:szCs w:val="28"/>
        </w:rPr>
        <w:t>Основная часть.</w:t>
      </w:r>
    </w:p>
    <w:p w:rsidR="00724120" w:rsidRPr="003431C1" w:rsidRDefault="00724120" w:rsidP="003431C1">
      <w:pPr>
        <w:tabs>
          <w:tab w:val="left" w:pos="720"/>
        </w:tabs>
        <w:spacing w:line="360" w:lineRule="auto"/>
        <w:jc w:val="both"/>
        <w:rPr>
          <w:sz w:val="28"/>
          <w:szCs w:val="28"/>
        </w:rPr>
      </w:pPr>
      <w:r w:rsidRPr="003431C1">
        <w:rPr>
          <w:sz w:val="28"/>
          <w:szCs w:val="28"/>
        </w:rPr>
        <w:t xml:space="preserve">Глава 1. Обзор литературы </w:t>
      </w:r>
    </w:p>
    <w:p w:rsidR="00724120" w:rsidRPr="003431C1" w:rsidRDefault="00724120" w:rsidP="003431C1">
      <w:pPr>
        <w:tabs>
          <w:tab w:val="left" w:pos="720"/>
        </w:tabs>
        <w:spacing w:line="360" w:lineRule="auto"/>
        <w:jc w:val="both"/>
        <w:rPr>
          <w:sz w:val="28"/>
          <w:szCs w:val="28"/>
        </w:rPr>
      </w:pPr>
      <w:r w:rsidRPr="003431C1">
        <w:rPr>
          <w:sz w:val="28"/>
          <w:szCs w:val="28"/>
        </w:rPr>
        <w:t>Раздел 1.1. Понятие о стационаре дневного пребывания</w:t>
      </w:r>
    </w:p>
    <w:p w:rsidR="00724120" w:rsidRPr="003431C1" w:rsidRDefault="00724120" w:rsidP="003431C1">
      <w:pPr>
        <w:tabs>
          <w:tab w:val="left" w:pos="720"/>
        </w:tabs>
        <w:spacing w:line="360" w:lineRule="auto"/>
        <w:jc w:val="both"/>
        <w:rPr>
          <w:sz w:val="28"/>
          <w:szCs w:val="28"/>
        </w:rPr>
      </w:pPr>
      <w:r w:rsidRPr="003431C1">
        <w:rPr>
          <w:sz w:val="28"/>
          <w:szCs w:val="28"/>
        </w:rPr>
        <w:t xml:space="preserve">Раздел 1.2. Краткий обзор наиболее распространенных заболеваний </w:t>
      </w:r>
    </w:p>
    <w:p w:rsidR="00724120" w:rsidRPr="003431C1" w:rsidRDefault="00724120" w:rsidP="003431C1">
      <w:pPr>
        <w:tabs>
          <w:tab w:val="left" w:pos="720"/>
        </w:tabs>
        <w:spacing w:line="360" w:lineRule="auto"/>
        <w:jc w:val="both"/>
        <w:rPr>
          <w:sz w:val="28"/>
          <w:szCs w:val="28"/>
        </w:rPr>
      </w:pPr>
      <w:r w:rsidRPr="003431C1">
        <w:rPr>
          <w:sz w:val="28"/>
          <w:szCs w:val="28"/>
        </w:rPr>
        <w:t>Глава 2. Исследовательская часть</w:t>
      </w:r>
    </w:p>
    <w:p w:rsidR="00724120" w:rsidRPr="003431C1" w:rsidRDefault="00724120" w:rsidP="003431C1">
      <w:pPr>
        <w:tabs>
          <w:tab w:val="left" w:pos="720"/>
        </w:tabs>
        <w:spacing w:line="360" w:lineRule="auto"/>
        <w:jc w:val="both"/>
        <w:rPr>
          <w:sz w:val="28"/>
          <w:szCs w:val="28"/>
        </w:rPr>
      </w:pPr>
      <w:r w:rsidRPr="003431C1">
        <w:rPr>
          <w:sz w:val="28"/>
          <w:szCs w:val="28"/>
        </w:rPr>
        <w:t>Раздел 2.1. Общие сведения о гастроэнтерологическом отделении дневного пребывания</w:t>
      </w:r>
      <w:r w:rsidR="003431C1" w:rsidRPr="003431C1">
        <w:rPr>
          <w:sz w:val="28"/>
          <w:szCs w:val="28"/>
        </w:rPr>
        <w:t xml:space="preserve"> </w:t>
      </w:r>
      <w:r w:rsidRPr="003431C1">
        <w:rPr>
          <w:sz w:val="28"/>
          <w:szCs w:val="28"/>
        </w:rPr>
        <w:t>МУЗ</w:t>
      </w:r>
      <w:r w:rsidR="003431C1" w:rsidRPr="003431C1">
        <w:rPr>
          <w:sz w:val="28"/>
          <w:szCs w:val="28"/>
        </w:rPr>
        <w:t xml:space="preserve"> </w:t>
      </w:r>
      <w:r w:rsidRPr="003431C1">
        <w:rPr>
          <w:sz w:val="28"/>
          <w:szCs w:val="28"/>
        </w:rPr>
        <w:t>МСЧ «ИЖМАШ</w:t>
      </w:r>
      <w:r w:rsidR="00EB1704">
        <w:rPr>
          <w:sz w:val="28"/>
          <w:szCs w:val="28"/>
        </w:rPr>
        <w:t>»</w:t>
      </w:r>
    </w:p>
    <w:p w:rsidR="00724120" w:rsidRPr="003431C1" w:rsidRDefault="00724120" w:rsidP="003431C1">
      <w:pPr>
        <w:tabs>
          <w:tab w:val="left" w:pos="720"/>
        </w:tabs>
        <w:spacing w:line="360" w:lineRule="auto"/>
        <w:jc w:val="both"/>
        <w:rPr>
          <w:sz w:val="28"/>
          <w:szCs w:val="28"/>
        </w:rPr>
      </w:pPr>
      <w:r w:rsidRPr="003431C1">
        <w:rPr>
          <w:sz w:val="28"/>
          <w:szCs w:val="28"/>
        </w:rPr>
        <w:t>Раздел 2.2. Распределение больных по диагнозам и возрастно-половому составу</w:t>
      </w:r>
    </w:p>
    <w:p w:rsidR="00724120" w:rsidRPr="003431C1" w:rsidRDefault="00724120" w:rsidP="003431C1">
      <w:pPr>
        <w:tabs>
          <w:tab w:val="left" w:pos="720"/>
        </w:tabs>
        <w:spacing w:line="360" w:lineRule="auto"/>
        <w:jc w:val="both"/>
        <w:rPr>
          <w:sz w:val="28"/>
          <w:szCs w:val="28"/>
        </w:rPr>
      </w:pPr>
      <w:r w:rsidRPr="003431C1">
        <w:rPr>
          <w:sz w:val="28"/>
          <w:szCs w:val="28"/>
        </w:rPr>
        <w:t>Раздел 2.3. Наиболее часто встречающиеся заболевания</w:t>
      </w:r>
    </w:p>
    <w:p w:rsidR="00724120" w:rsidRPr="003431C1" w:rsidRDefault="00724120" w:rsidP="003431C1">
      <w:pPr>
        <w:tabs>
          <w:tab w:val="left" w:pos="720"/>
        </w:tabs>
        <w:spacing w:line="360" w:lineRule="auto"/>
        <w:jc w:val="both"/>
        <w:rPr>
          <w:sz w:val="28"/>
          <w:szCs w:val="28"/>
        </w:rPr>
      </w:pPr>
      <w:r w:rsidRPr="003431C1">
        <w:rPr>
          <w:sz w:val="28"/>
          <w:szCs w:val="28"/>
        </w:rPr>
        <w:t xml:space="preserve">Раздел 2.4. Распределение больных по диагнозам и в соответствии с продолжительностью лечения </w:t>
      </w:r>
    </w:p>
    <w:p w:rsidR="00724120" w:rsidRPr="003431C1" w:rsidRDefault="00724120" w:rsidP="003431C1">
      <w:pPr>
        <w:tabs>
          <w:tab w:val="left" w:pos="720"/>
        </w:tabs>
        <w:spacing w:line="360" w:lineRule="auto"/>
        <w:jc w:val="both"/>
        <w:rPr>
          <w:sz w:val="28"/>
          <w:szCs w:val="28"/>
        </w:rPr>
      </w:pPr>
      <w:r w:rsidRPr="003431C1">
        <w:rPr>
          <w:sz w:val="28"/>
          <w:szCs w:val="28"/>
        </w:rPr>
        <w:t xml:space="preserve">Раздел 2.4.1. Распределение больных по диагнозам и в соответствии с продолжительностью лечения за 2006г. </w:t>
      </w:r>
    </w:p>
    <w:p w:rsidR="00724120" w:rsidRPr="003431C1" w:rsidRDefault="00724120" w:rsidP="003431C1">
      <w:pPr>
        <w:tabs>
          <w:tab w:val="left" w:pos="720"/>
        </w:tabs>
        <w:spacing w:line="360" w:lineRule="auto"/>
        <w:jc w:val="both"/>
        <w:rPr>
          <w:sz w:val="28"/>
          <w:szCs w:val="28"/>
        </w:rPr>
      </w:pPr>
      <w:r w:rsidRPr="003431C1">
        <w:rPr>
          <w:sz w:val="28"/>
          <w:szCs w:val="28"/>
        </w:rPr>
        <w:t xml:space="preserve">Раздел 2.4.2. Распределение больных по диагнозам и в соответствии с продолжительностью лечения за 2007г. </w:t>
      </w:r>
    </w:p>
    <w:p w:rsidR="00724120" w:rsidRPr="003431C1" w:rsidRDefault="00724120" w:rsidP="003431C1">
      <w:pPr>
        <w:tabs>
          <w:tab w:val="left" w:pos="720"/>
        </w:tabs>
        <w:spacing w:line="360" w:lineRule="auto"/>
        <w:jc w:val="both"/>
        <w:rPr>
          <w:sz w:val="28"/>
          <w:szCs w:val="28"/>
        </w:rPr>
      </w:pPr>
      <w:r w:rsidRPr="003431C1">
        <w:rPr>
          <w:sz w:val="28"/>
          <w:szCs w:val="28"/>
        </w:rPr>
        <w:t>Выводы</w:t>
      </w:r>
    </w:p>
    <w:p w:rsidR="00724120" w:rsidRPr="003431C1" w:rsidRDefault="00724120" w:rsidP="003431C1">
      <w:pPr>
        <w:tabs>
          <w:tab w:val="left" w:pos="720"/>
        </w:tabs>
        <w:spacing w:line="360" w:lineRule="auto"/>
        <w:jc w:val="both"/>
        <w:rPr>
          <w:sz w:val="28"/>
          <w:szCs w:val="28"/>
        </w:rPr>
      </w:pPr>
      <w:r w:rsidRPr="003431C1">
        <w:rPr>
          <w:sz w:val="28"/>
          <w:szCs w:val="28"/>
        </w:rPr>
        <w:t>Заключение</w:t>
      </w:r>
    </w:p>
    <w:p w:rsidR="00724120" w:rsidRPr="003431C1" w:rsidRDefault="00724120" w:rsidP="003431C1">
      <w:pPr>
        <w:tabs>
          <w:tab w:val="left" w:pos="720"/>
        </w:tabs>
        <w:spacing w:line="360" w:lineRule="auto"/>
        <w:jc w:val="both"/>
        <w:rPr>
          <w:sz w:val="28"/>
          <w:szCs w:val="28"/>
        </w:rPr>
      </w:pPr>
      <w:r w:rsidRPr="003431C1">
        <w:rPr>
          <w:sz w:val="28"/>
          <w:szCs w:val="28"/>
        </w:rPr>
        <w:t>Список литературы</w:t>
      </w:r>
    </w:p>
    <w:p w:rsidR="003431C1" w:rsidRDefault="003431C1" w:rsidP="003431C1">
      <w:pPr>
        <w:spacing w:line="360" w:lineRule="auto"/>
        <w:ind w:firstLine="709"/>
        <w:jc w:val="both"/>
        <w:outlineLvl w:val="0"/>
        <w:rPr>
          <w:sz w:val="28"/>
          <w:szCs w:val="28"/>
        </w:rPr>
        <w:sectPr w:rsidR="003431C1" w:rsidSect="003431C1">
          <w:headerReference w:type="default" r:id="rId7"/>
          <w:footerReference w:type="default" r:id="rId8"/>
          <w:pgSz w:w="11906" w:h="16838"/>
          <w:pgMar w:top="1134" w:right="850" w:bottom="1134" w:left="1701" w:header="709" w:footer="709" w:gutter="0"/>
          <w:cols w:space="708"/>
          <w:docGrid w:linePitch="360"/>
        </w:sectPr>
      </w:pPr>
    </w:p>
    <w:p w:rsidR="00724120" w:rsidRPr="003431C1" w:rsidRDefault="00724120" w:rsidP="003431C1">
      <w:pPr>
        <w:spacing w:line="360" w:lineRule="auto"/>
        <w:ind w:firstLine="709"/>
        <w:jc w:val="center"/>
        <w:outlineLvl w:val="0"/>
        <w:rPr>
          <w:b/>
          <w:bCs/>
          <w:sz w:val="28"/>
          <w:szCs w:val="28"/>
        </w:rPr>
      </w:pPr>
      <w:r w:rsidRPr="003431C1">
        <w:rPr>
          <w:b/>
          <w:bCs/>
          <w:sz w:val="28"/>
          <w:szCs w:val="28"/>
        </w:rPr>
        <w:t>ВВЕДЕНИЕ</w:t>
      </w:r>
    </w:p>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pPr>
      <w:r w:rsidRPr="003431C1">
        <w:rPr>
          <w:sz w:val="28"/>
          <w:szCs w:val="28"/>
        </w:rPr>
        <w:t>Раздел 1. Актуальность (социальная и экономическая значимость) проблемы оценки работы гастроэнтерологического стационара дневного пребывания (на примере гастроэнтерологического стационара дневного пребывания МУЗ</w:t>
      </w:r>
      <w:r w:rsidR="003431C1">
        <w:rPr>
          <w:sz w:val="28"/>
          <w:szCs w:val="28"/>
        </w:rPr>
        <w:t xml:space="preserve"> </w:t>
      </w:r>
      <w:r w:rsidRPr="003431C1">
        <w:rPr>
          <w:sz w:val="28"/>
          <w:szCs w:val="28"/>
        </w:rPr>
        <w:t>МСЧ «Ижмаш» за 2006-2007 г. г.).</w:t>
      </w:r>
    </w:p>
    <w:p w:rsidR="00724120" w:rsidRPr="003431C1" w:rsidRDefault="00724120" w:rsidP="003431C1">
      <w:pPr>
        <w:spacing w:line="360" w:lineRule="auto"/>
        <w:ind w:firstLine="709"/>
        <w:jc w:val="both"/>
        <w:rPr>
          <w:sz w:val="28"/>
          <w:szCs w:val="28"/>
        </w:rPr>
      </w:pPr>
      <w:r w:rsidRPr="003431C1">
        <w:rPr>
          <w:sz w:val="28"/>
          <w:szCs w:val="28"/>
        </w:rPr>
        <w:t>Болезни органов пищеварения стабильно остаются одной из актуальных и трудно решаемых проблем современной медицины. В России заболеваемость органов пищеварения составляет 9978,1 случаев (на 100 тыс. населения) по всем нозологическим формам и имеет тенденцию к постоянному росту. (Ивашкин В.Т., Рапопорт С.И., 2006 г.). Распространенность болезней органов пищеварения постоянно растет. В Российской Федерации в 2003-2004 году она была на 4-5 месте, в 2005 году вышла на 3-е место в структуре общей заболеваемости (государственные доклады о состоянии здоровья населения 2003-2005 гг.). Темпы роста смертности при патологии органов пищеварения</w:t>
      </w:r>
      <w:r w:rsidR="003431C1">
        <w:rPr>
          <w:sz w:val="28"/>
          <w:szCs w:val="28"/>
        </w:rPr>
        <w:t xml:space="preserve"> </w:t>
      </w:r>
      <w:r w:rsidRPr="003431C1">
        <w:rPr>
          <w:sz w:val="28"/>
          <w:szCs w:val="28"/>
        </w:rPr>
        <w:t>за последние годы</w:t>
      </w:r>
      <w:r w:rsidR="003431C1">
        <w:rPr>
          <w:sz w:val="28"/>
          <w:szCs w:val="28"/>
        </w:rPr>
        <w:t xml:space="preserve"> </w:t>
      </w:r>
      <w:r w:rsidRPr="003431C1">
        <w:rPr>
          <w:sz w:val="28"/>
          <w:szCs w:val="28"/>
        </w:rPr>
        <w:t>уступают только отравлениям алкоголем. Очень большая доля больных с различными гастроэнтерологическими заболеваниями лечится стационарно, что требует высоких затрат в условиях ограничения финансовых средств. Только в 2002 году в стране было госпитализировано более 2,3 млн. больных гастроэнтерологического профиля.</w:t>
      </w:r>
    </w:p>
    <w:p w:rsidR="00724120" w:rsidRPr="003431C1" w:rsidRDefault="00724120" w:rsidP="003431C1">
      <w:pPr>
        <w:spacing w:line="360" w:lineRule="auto"/>
        <w:ind w:firstLine="709"/>
        <w:jc w:val="both"/>
        <w:rPr>
          <w:sz w:val="28"/>
          <w:szCs w:val="28"/>
        </w:rPr>
      </w:pPr>
      <w:r w:rsidRPr="003431C1">
        <w:rPr>
          <w:sz w:val="28"/>
          <w:szCs w:val="28"/>
        </w:rPr>
        <w:t>По многим гастроэнтерологическим нозологиям приняты международные консенсусы, разработаны стандартизированные протоколы ведения больных с заболеваниями органов пищеварения. В частности такие протоколы существуют для диагностики и лечения таких наиболее часто встречающихся заболеваний, как язвенная болезнь желудка и двенадцатиперстной кишки и синдром раздраженного кишечника. К сожалению, в повседневной российской практике далеко не всегда ведение больных гастроэнтерологического профиля соответствует принятым нормам.</w:t>
      </w:r>
    </w:p>
    <w:p w:rsidR="00724120" w:rsidRPr="003431C1" w:rsidRDefault="00724120" w:rsidP="003431C1">
      <w:pPr>
        <w:tabs>
          <w:tab w:val="left" w:pos="9498"/>
        </w:tabs>
        <w:spacing w:line="360" w:lineRule="auto"/>
        <w:ind w:firstLine="709"/>
        <w:jc w:val="both"/>
        <w:rPr>
          <w:sz w:val="28"/>
          <w:szCs w:val="28"/>
        </w:rPr>
      </w:pPr>
      <w:r w:rsidRPr="003431C1">
        <w:rPr>
          <w:sz w:val="28"/>
          <w:szCs w:val="28"/>
        </w:rPr>
        <w:t>В условиях, когда в России отмечается постоянный рост заболеваемости по всем нозологическим формам патологии органов пищеварения, до сих пор не сложилась развитая система специализированной помощи больным гастроэнтерологического профиля (государственные доклады о состоянии здоровья населения 2000-2004 гг.; Комаров Ф.И., Ивашкин В.Т., 1997 г., Стародубов В. И., 2002 г.). Отмечается дефицит специалистов гастроэнтерологов и их недостаточная профессиональная подготовка. Всемирная организация здравоохранения рекомендует 1 гастроэнтеролога на 50 тысяч населения, что в Российской системе здравоохранения не реализовано.</w:t>
      </w:r>
    </w:p>
    <w:p w:rsidR="00724120" w:rsidRPr="003431C1" w:rsidRDefault="00724120" w:rsidP="003431C1">
      <w:pPr>
        <w:spacing w:line="360" w:lineRule="auto"/>
        <w:ind w:firstLine="709"/>
        <w:jc w:val="both"/>
        <w:rPr>
          <w:sz w:val="28"/>
          <w:szCs w:val="28"/>
        </w:rPr>
      </w:pPr>
      <w:r w:rsidRPr="003431C1">
        <w:rPr>
          <w:sz w:val="28"/>
          <w:szCs w:val="28"/>
        </w:rPr>
        <w:t>В современных условиях с учетом технологий лечебно-диагностического процесса оптимизация системы здравоохранения предусматривает сокращение коечного в связи с развитием стационарозамещающих технологий. Тенденции по развитию стационарозамещающих форм впервые были отмечены в странах Западной Европы и Скандинавии, а в дальнейшем получили свое развитие и в Российской Федерации (</w:t>
      </w:r>
      <w:r w:rsidRPr="003431C1">
        <w:rPr>
          <w:sz w:val="28"/>
          <w:szCs w:val="28"/>
          <w:lang w:val="en-US"/>
        </w:rPr>
        <w:t>Saltman</w:t>
      </w:r>
      <w:r w:rsidRPr="003431C1">
        <w:rPr>
          <w:sz w:val="28"/>
          <w:szCs w:val="28"/>
        </w:rPr>
        <w:t xml:space="preserve"> </w:t>
      </w:r>
      <w:r w:rsidRPr="003431C1">
        <w:rPr>
          <w:sz w:val="28"/>
          <w:szCs w:val="28"/>
          <w:lang w:val="en-US"/>
        </w:rPr>
        <w:t>R</w:t>
      </w:r>
      <w:r w:rsidRPr="003431C1">
        <w:rPr>
          <w:sz w:val="28"/>
          <w:szCs w:val="28"/>
        </w:rPr>
        <w:t xml:space="preserve">., </w:t>
      </w:r>
      <w:r w:rsidRPr="003431C1">
        <w:rPr>
          <w:sz w:val="28"/>
          <w:szCs w:val="28"/>
          <w:lang w:val="en-US"/>
        </w:rPr>
        <w:t>Figeiros</w:t>
      </w:r>
      <w:r w:rsidRPr="003431C1">
        <w:rPr>
          <w:sz w:val="28"/>
          <w:szCs w:val="28"/>
        </w:rPr>
        <w:t xml:space="preserve"> </w:t>
      </w:r>
      <w:r w:rsidRPr="003431C1">
        <w:rPr>
          <w:sz w:val="28"/>
          <w:szCs w:val="28"/>
          <w:lang w:val="en-US"/>
        </w:rPr>
        <w:t>G</w:t>
      </w:r>
      <w:r w:rsidRPr="003431C1">
        <w:rPr>
          <w:sz w:val="28"/>
          <w:szCs w:val="28"/>
        </w:rPr>
        <w:t xml:space="preserve">., 1998 г., Шейман И.М., 1998 г., Лисицын Ю.П., 2002 г.). Сокращение коечного фонда касается как общетерапевтического, так и специализированного, в том числе гастроэнтерологического. Так, например, в Московской области за последние 5 лет терапевтические койки сократились на 8%, гастроэнтерологические - вдвое. В современных экономических условиях общий дефицит финансирования отрасли здравоохранения диктует необходимость поиска новых организационных ресурсосберегающих технологий с оказанием лечебно-диагностической помощи высокого качества при меньших затратах, к числу которых относятся дневные стационары при амбулаторно-поликлинических учреждениях и стационары дневного пребывания при круглосуточных стационарах. Вместе с тем, внедрение этой формы организации лечебного процесса затрудняется из-за отсутствия методологического обеспечения данного вида помощи, экономической и социальной мотивации перемещения объёмов медицинской помощи с госпитального на стационарозамещающий уровень. В доступной литературе представлены единичные работы по оценке деятельности дневных стационаров. В этой связи перспективным и актуальным (социально и экономически значимым) является изучение работы дневных стационаров. </w:t>
      </w:r>
    </w:p>
    <w:p w:rsidR="00724120" w:rsidRPr="003431C1" w:rsidRDefault="00724120" w:rsidP="003431C1">
      <w:pPr>
        <w:spacing w:line="360" w:lineRule="auto"/>
        <w:ind w:firstLine="709"/>
        <w:jc w:val="both"/>
        <w:outlineLvl w:val="0"/>
        <w:rPr>
          <w:sz w:val="28"/>
          <w:szCs w:val="28"/>
        </w:rPr>
      </w:pPr>
      <w:r w:rsidRPr="003431C1">
        <w:rPr>
          <w:sz w:val="28"/>
          <w:szCs w:val="28"/>
        </w:rPr>
        <w:t>Раздел 2. Цель исследования.</w:t>
      </w:r>
    </w:p>
    <w:p w:rsidR="00724120" w:rsidRPr="003431C1" w:rsidRDefault="00724120" w:rsidP="003431C1">
      <w:pPr>
        <w:spacing w:line="360" w:lineRule="auto"/>
        <w:ind w:firstLine="709"/>
        <w:jc w:val="both"/>
        <w:rPr>
          <w:sz w:val="28"/>
          <w:szCs w:val="28"/>
        </w:rPr>
      </w:pPr>
      <w:r w:rsidRPr="003431C1">
        <w:rPr>
          <w:sz w:val="28"/>
          <w:szCs w:val="28"/>
        </w:rPr>
        <w:t>Проанализировать работу гастроэнтерологического стационара дневного пребывания МСЧ «Ижмаш» с октября 2006 года по октябрь 2007 года.</w:t>
      </w:r>
    </w:p>
    <w:p w:rsidR="00724120" w:rsidRPr="003431C1" w:rsidRDefault="00724120" w:rsidP="003431C1">
      <w:pPr>
        <w:spacing w:line="360" w:lineRule="auto"/>
        <w:ind w:firstLine="709"/>
        <w:jc w:val="both"/>
        <w:outlineLvl w:val="0"/>
        <w:rPr>
          <w:sz w:val="28"/>
          <w:szCs w:val="28"/>
        </w:rPr>
      </w:pPr>
      <w:r w:rsidRPr="003431C1">
        <w:rPr>
          <w:sz w:val="28"/>
          <w:szCs w:val="28"/>
        </w:rPr>
        <w:t>Раздел 3. Задачи исследования.</w:t>
      </w:r>
    </w:p>
    <w:p w:rsidR="00724120" w:rsidRPr="003431C1" w:rsidRDefault="00724120" w:rsidP="003431C1">
      <w:pPr>
        <w:numPr>
          <w:ilvl w:val="0"/>
          <w:numId w:val="15"/>
        </w:numPr>
        <w:spacing w:line="360" w:lineRule="auto"/>
        <w:ind w:left="0" w:firstLine="709"/>
        <w:jc w:val="both"/>
        <w:rPr>
          <w:sz w:val="28"/>
          <w:szCs w:val="28"/>
        </w:rPr>
      </w:pPr>
      <w:r w:rsidRPr="003431C1">
        <w:rPr>
          <w:sz w:val="28"/>
          <w:szCs w:val="28"/>
        </w:rPr>
        <w:t>Проанализировать общие сведения контингента пролеченных больных</w:t>
      </w:r>
      <w:r w:rsidR="003431C1">
        <w:rPr>
          <w:sz w:val="28"/>
          <w:szCs w:val="28"/>
        </w:rPr>
        <w:t xml:space="preserve"> </w:t>
      </w:r>
      <w:r w:rsidRPr="003431C1">
        <w:rPr>
          <w:sz w:val="28"/>
          <w:szCs w:val="28"/>
        </w:rPr>
        <w:t>гастроэнтерологического</w:t>
      </w:r>
      <w:r w:rsidR="003431C1">
        <w:rPr>
          <w:sz w:val="28"/>
          <w:szCs w:val="28"/>
        </w:rPr>
        <w:t xml:space="preserve"> </w:t>
      </w:r>
      <w:r w:rsidRPr="003431C1">
        <w:rPr>
          <w:sz w:val="28"/>
          <w:szCs w:val="28"/>
        </w:rPr>
        <w:t>отделения дневного пребывания по МУЗ</w:t>
      </w:r>
      <w:r w:rsidR="003431C1">
        <w:rPr>
          <w:sz w:val="28"/>
          <w:szCs w:val="28"/>
        </w:rPr>
        <w:t xml:space="preserve"> </w:t>
      </w:r>
      <w:r w:rsidRPr="003431C1">
        <w:rPr>
          <w:sz w:val="28"/>
          <w:szCs w:val="28"/>
        </w:rPr>
        <w:t>МСЧ «ИЖМАШ».</w:t>
      </w:r>
    </w:p>
    <w:p w:rsidR="00724120" w:rsidRPr="003431C1" w:rsidRDefault="00724120" w:rsidP="003431C1">
      <w:pPr>
        <w:numPr>
          <w:ilvl w:val="0"/>
          <w:numId w:val="15"/>
        </w:numPr>
        <w:spacing w:line="360" w:lineRule="auto"/>
        <w:ind w:left="0" w:firstLine="709"/>
        <w:jc w:val="both"/>
        <w:rPr>
          <w:sz w:val="28"/>
          <w:szCs w:val="28"/>
        </w:rPr>
      </w:pPr>
      <w:r w:rsidRPr="003431C1">
        <w:rPr>
          <w:sz w:val="28"/>
          <w:szCs w:val="28"/>
        </w:rPr>
        <w:t>Оценить распределение больных по диагнозам и возрастно-половому составу по отделению гастроэнтерологии дневного стационара с 01.10.2006г. по 01.11.2007г.</w:t>
      </w:r>
    </w:p>
    <w:p w:rsidR="00724120" w:rsidRPr="003431C1" w:rsidRDefault="00724120" w:rsidP="003431C1">
      <w:pPr>
        <w:numPr>
          <w:ilvl w:val="0"/>
          <w:numId w:val="15"/>
        </w:numPr>
        <w:spacing w:line="360" w:lineRule="auto"/>
        <w:ind w:left="0" w:firstLine="709"/>
        <w:jc w:val="both"/>
        <w:rPr>
          <w:sz w:val="28"/>
          <w:szCs w:val="28"/>
        </w:rPr>
      </w:pPr>
      <w:r w:rsidRPr="003431C1">
        <w:rPr>
          <w:sz w:val="28"/>
          <w:szCs w:val="28"/>
        </w:rPr>
        <w:t>Выявить наиболее часто встречающиеся заболевания в отделении гастроэнтерологии дневного пребывания по окончательному диагнозу.</w:t>
      </w:r>
    </w:p>
    <w:p w:rsidR="00724120" w:rsidRPr="003431C1" w:rsidRDefault="00724120" w:rsidP="003431C1">
      <w:pPr>
        <w:numPr>
          <w:ilvl w:val="0"/>
          <w:numId w:val="15"/>
        </w:numPr>
        <w:spacing w:line="360" w:lineRule="auto"/>
        <w:ind w:left="0" w:firstLine="709"/>
        <w:jc w:val="both"/>
        <w:rPr>
          <w:sz w:val="28"/>
          <w:szCs w:val="28"/>
        </w:rPr>
      </w:pPr>
      <w:r w:rsidRPr="003431C1">
        <w:rPr>
          <w:sz w:val="28"/>
          <w:szCs w:val="28"/>
        </w:rPr>
        <w:t>Оценить распределение больных по диагнозам и в соответствии с продолжительностью лечения, оценить соответствие их МЭС.</w:t>
      </w:r>
    </w:p>
    <w:p w:rsidR="00724120" w:rsidRPr="003431C1" w:rsidRDefault="00724120" w:rsidP="003431C1">
      <w:pPr>
        <w:numPr>
          <w:ilvl w:val="0"/>
          <w:numId w:val="15"/>
        </w:numPr>
        <w:spacing w:line="360" w:lineRule="auto"/>
        <w:ind w:left="0" w:firstLine="709"/>
        <w:jc w:val="both"/>
        <w:rPr>
          <w:sz w:val="28"/>
          <w:szCs w:val="28"/>
        </w:rPr>
      </w:pPr>
      <w:r w:rsidRPr="003431C1">
        <w:rPr>
          <w:sz w:val="28"/>
          <w:szCs w:val="28"/>
        </w:rPr>
        <w:t>Выявить недостатки и положительные стороны оказания помощи больным гастроэнтерологического профиля в условиях дневного стационара.</w:t>
      </w:r>
    </w:p>
    <w:p w:rsidR="00061527" w:rsidRDefault="00061527" w:rsidP="003431C1">
      <w:pPr>
        <w:spacing w:line="360" w:lineRule="auto"/>
        <w:ind w:firstLine="709"/>
        <w:jc w:val="both"/>
        <w:outlineLvl w:val="0"/>
        <w:rPr>
          <w:sz w:val="28"/>
          <w:szCs w:val="28"/>
        </w:rPr>
        <w:sectPr w:rsidR="00061527" w:rsidSect="003431C1">
          <w:pgSz w:w="11906" w:h="16838"/>
          <w:pgMar w:top="1134" w:right="850" w:bottom="1134" w:left="1701" w:header="709" w:footer="709" w:gutter="0"/>
          <w:cols w:space="708"/>
          <w:docGrid w:linePitch="360"/>
        </w:sectPr>
      </w:pPr>
    </w:p>
    <w:p w:rsidR="00724120" w:rsidRPr="00061527" w:rsidRDefault="00724120" w:rsidP="00061527">
      <w:pPr>
        <w:spacing w:line="360" w:lineRule="auto"/>
        <w:ind w:firstLine="709"/>
        <w:jc w:val="center"/>
        <w:outlineLvl w:val="0"/>
        <w:rPr>
          <w:b/>
          <w:bCs/>
          <w:sz w:val="28"/>
          <w:szCs w:val="28"/>
        </w:rPr>
      </w:pPr>
      <w:r w:rsidRPr="00061527">
        <w:rPr>
          <w:b/>
          <w:bCs/>
          <w:sz w:val="28"/>
          <w:szCs w:val="28"/>
        </w:rPr>
        <w:t>ОСНОВНАЯ ЧАСТЬ</w:t>
      </w:r>
    </w:p>
    <w:p w:rsidR="00724120" w:rsidRPr="00061527" w:rsidRDefault="00724120" w:rsidP="00061527">
      <w:pPr>
        <w:spacing w:line="360" w:lineRule="auto"/>
        <w:ind w:firstLine="709"/>
        <w:jc w:val="center"/>
        <w:outlineLvl w:val="0"/>
        <w:rPr>
          <w:b/>
          <w:bCs/>
          <w:sz w:val="28"/>
          <w:szCs w:val="28"/>
        </w:rPr>
      </w:pPr>
      <w:r w:rsidRPr="00061527">
        <w:rPr>
          <w:b/>
          <w:bCs/>
          <w:sz w:val="28"/>
          <w:szCs w:val="28"/>
        </w:rPr>
        <w:t>Глава 1. Обзор литературы.</w:t>
      </w:r>
    </w:p>
    <w:p w:rsidR="00061527" w:rsidRDefault="00061527" w:rsidP="003431C1">
      <w:pPr>
        <w:spacing w:line="360" w:lineRule="auto"/>
        <w:ind w:firstLine="709"/>
        <w:jc w:val="both"/>
        <w:outlineLvl w:val="0"/>
        <w:rPr>
          <w:b/>
          <w:bCs/>
          <w:sz w:val="28"/>
          <w:szCs w:val="28"/>
        </w:rPr>
      </w:pPr>
    </w:p>
    <w:p w:rsidR="00724120" w:rsidRPr="00061527" w:rsidRDefault="00724120" w:rsidP="003431C1">
      <w:pPr>
        <w:spacing w:line="360" w:lineRule="auto"/>
        <w:ind w:firstLine="709"/>
        <w:jc w:val="both"/>
        <w:outlineLvl w:val="0"/>
        <w:rPr>
          <w:b/>
          <w:bCs/>
          <w:sz w:val="28"/>
          <w:szCs w:val="28"/>
        </w:rPr>
      </w:pPr>
      <w:r w:rsidRPr="00061527">
        <w:rPr>
          <w:b/>
          <w:bCs/>
          <w:sz w:val="28"/>
          <w:szCs w:val="28"/>
        </w:rPr>
        <w:t>Раздел 1.1. Понятие о стационаре дневного пребывания.</w:t>
      </w:r>
    </w:p>
    <w:p w:rsidR="00724120" w:rsidRPr="003431C1" w:rsidRDefault="00724120" w:rsidP="003431C1">
      <w:pPr>
        <w:spacing w:line="360" w:lineRule="auto"/>
        <w:ind w:firstLine="709"/>
        <w:jc w:val="both"/>
        <w:outlineLvl w:val="0"/>
        <w:rPr>
          <w:sz w:val="28"/>
          <w:szCs w:val="28"/>
        </w:rPr>
      </w:pPr>
    </w:p>
    <w:p w:rsidR="00724120" w:rsidRPr="003431C1" w:rsidRDefault="00724120" w:rsidP="003431C1">
      <w:pPr>
        <w:spacing w:line="360" w:lineRule="auto"/>
        <w:ind w:firstLine="709"/>
        <w:jc w:val="both"/>
        <w:outlineLvl w:val="0"/>
        <w:rPr>
          <w:sz w:val="28"/>
          <w:szCs w:val="28"/>
        </w:rPr>
      </w:pPr>
      <w:r w:rsidRPr="003431C1">
        <w:rPr>
          <w:sz w:val="28"/>
          <w:szCs w:val="28"/>
        </w:rPr>
        <w:t xml:space="preserve">ПОЛОЖЕНИЕ </w:t>
      </w:r>
    </w:p>
    <w:p w:rsidR="00724120" w:rsidRPr="003431C1" w:rsidRDefault="00724120" w:rsidP="003431C1">
      <w:pPr>
        <w:spacing w:line="360" w:lineRule="auto"/>
        <w:ind w:firstLine="709"/>
        <w:jc w:val="both"/>
        <w:outlineLvl w:val="0"/>
        <w:rPr>
          <w:sz w:val="28"/>
          <w:szCs w:val="28"/>
        </w:rPr>
      </w:pPr>
      <w:r w:rsidRPr="003431C1">
        <w:rPr>
          <w:sz w:val="28"/>
          <w:szCs w:val="28"/>
        </w:rPr>
        <w:t>ОБ ОРГАНИЗАЦИИ ДЕЯТЕЛЬНОСТИ ДНЕВНОГО СТАЦИОНАРА В ЛЕЧЕБНО - ПРОФИЛАКТИЧЕСКИХ УЧРЕЖДЕНИЯХ</w:t>
      </w:r>
    </w:p>
    <w:p w:rsidR="00724120" w:rsidRPr="003431C1" w:rsidRDefault="00724120" w:rsidP="003431C1">
      <w:pPr>
        <w:spacing w:line="360" w:lineRule="auto"/>
        <w:ind w:firstLine="709"/>
        <w:jc w:val="both"/>
        <w:outlineLvl w:val="0"/>
        <w:rPr>
          <w:sz w:val="28"/>
          <w:szCs w:val="28"/>
        </w:rPr>
      </w:pPr>
      <w:r w:rsidRPr="003431C1">
        <w:rPr>
          <w:sz w:val="28"/>
          <w:szCs w:val="28"/>
        </w:rPr>
        <w:t>1. Общие положения</w:t>
      </w:r>
    </w:p>
    <w:p w:rsidR="00724120" w:rsidRPr="003431C1" w:rsidRDefault="00724120" w:rsidP="003431C1">
      <w:pPr>
        <w:spacing w:line="360" w:lineRule="auto"/>
        <w:ind w:firstLine="709"/>
        <w:jc w:val="both"/>
        <w:rPr>
          <w:sz w:val="28"/>
          <w:szCs w:val="28"/>
        </w:rPr>
      </w:pPr>
      <w:r w:rsidRPr="003431C1">
        <w:rPr>
          <w:sz w:val="28"/>
          <w:szCs w:val="28"/>
        </w:rPr>
        <w:t>1.1. Дневной</w:t>
      </w:r>
      <w:r w:rsidR="003431C1">
        <w:rPr>
          <w:sz w:val="28"/>
          <w:szCs w:val="28"/>
        </w:rPr>
        <w:t xml:space="preserve"> </w:t>
      </w:r>
      <w:r w:rsidRPr="003431C1">
        <w:rPr>
          <w:sz w:val="28"/>
          <w:szCs w:val="28"/>
        </w:rPr>
        <w:t>стационар</w:t>
      </w:r>
      <w:r w:rsidR="003431C1">
        <w:rPr>
          <w:sz w:val="28"/>
          <w:szCs w:val="28"/>
        </w:rPr>
        <w:t xml:space="preserve"> </w:t>
      </w:r>
      <w:r w:rsidRPr="003431C1">
        <w:rPr>
          <w:sz w:val="28"/>
          <w:szCs w:val="28"/>
        </w:rPr>
        <w:t>является</w:t>
      </w:r>
      <w:r w:rsidR="003431C1">
        <w:rPr>
          <w:sz w:val="28"/>
          <w:szCs w:val="28"/>
        </w:rPr>
        <w:t xml:space="preserve"> </w:t>
      </w:r>
      <w:r w:rsidRPr="003431C1">
        <w:rPr>
          <w:sz w:val="28"/>
          <w:szCs w:val="28"/>
        </w:rPr>
        <w:t>структурным</w:t>
      </w:r>
      <w:r w:rsidR="003431C1">
        <w:rPr>
          <w:sz w:val="28"/>
          <w:szCs w:val="28"/>
        </w:rPr>
        <w:t xml:space="preserve"> </w:t>
      </w:r>
      <w:r w:rsidRPr="003431C1">
        <w:rPr>
          <w:sz w:val="28"/>
          <w:szCs w:val="28"/>
        </w:rPr>
        <w:t>подразделением лечебно-профилактического</w:t>
      </w:r>
      <w:r w:rsidR="003431C1">
        <w:rPr>
          <w:sz w:val="28"/>
          <w:szCs w:val="28"/>
        </w:rPr>
        <w:t xml:space="preserve"> </w:t>
      </w:r>
      <w:r w:rsidRPr="003431C1">
        <w:rPr>
          <w:sz w:val="28"/>
          <w:szCs w:val="28"/>
        </w:rPr>
        <w:t>учреждения,</w:t>
      </w:r>
      <w:r w:rsidR="003431C1">
        <w:rPr>
          <w:sz w:val="28"/>
          <w:szCs w:val="28"/>
        </w:rPr>
        <w:t xml:space="preserve"> </w:t>
      </w:r>
      <w:r w:rsidRPr="003431C1">
        <w:rPr>
          <w:sz w:val="28"/>
          <w:szCs w:val="28"/>
        </w:rPr>
        <w:t>в</w:t>
      </w:r>
      <w:r w:rsidR="003431C1">
        <w:rPr>
          <w:sz w:val="28"/>
          <w:szCs w:val="28"/>
        </w:rPr>
        <w:t xml:space="preserve"> </w:t>
      </w:r>
      <w:r w:rsidRPr="003431C1">
        <w:rPr>
          <w:sz w:val="28"/>
          <w:szCs w:val="28"/>
        </w:rPr>
        <w:t>том числе амбулаторно-поликлинических, больничных</w:t>
      </w:r>
      <w:r w:rsidR="003431C1">
        <w:rPr>
          <w:sz w:val="28"/>
          <w:szCs w:val="28"/>
        </w:rPr>
        <w:t xml:space="preserve"> </w:t>
      </w:r>
      <w:r w:rsidRPr="003431C1">
        <w:rPr>
          <w:sz w:val="28"/>
          <w:szCs w:val="28"/>
        </w:rPr>
        <w:t>учреждений,</w:t>
      </w:r>
      <w:r w:rsidR="003431C1">
        <w:rPr>
          <w:sz w:val="28"/>
          <w:szCs w:val="28"/>
        </w:rPr>
        <w:t xml:space="preserve"> </w:t>
      </w:r>
      <w:r w:rsidRPr="003431C1">
        <w:rPr>
          <w:sz w:val="28"/>
          <w:szCs w:val="28"/>
        </w:rPr>
        <w:t>клиник</w:t>
      </w:r>
      <w:r w:rsidR="003431C1">
        <w:rPr>
          <w:sz w:val="28"/>
          <w:szCs w:val="28"/>
        </w:rPr>
        <w:t xml:space="preserve"> </w:t>
      </w:r>
      <w:r w:rsidRPr="003431C1">
        <w:rPr>
          <w:sz w:val="28"/>
          <w:szCs w:val="28"/>
        </w:rPr>
        <w:t>медицинских научно-исследовательских</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образовательных учреждений и предназначен для</w:t>
      </w:r>
      <w:r w:rsidR="003431C1">
        <w:rPr>
          <w:sz w:val="28"/>
          <w:szCs w:val="28"/>
        </w:rPr>
        <w:t xml:space="preserve"> </w:t>
      </w:r>
      <w:r w:rsidRPr="003431C1">
        <w:rPr>
          <w:sz w:val="28"/>
          <w:szCs w:val="28"/>
        </w:rPr>
        <w:t>проведения</w:t>
      </w:r>
      <w:r w:rsidR="003431C1">
        <w:rPr>
          <w:sz w:val="28"/>
          <w:szCs w:val="28"/>
        </w:rPr>
        <w:t xml:space="preserve"> </w:t>
      </w:r>
      <w:r w:rsidRPr="003431C1">
        <w:rPr>
          <w:sz w:val="28"/>
          <w:szCs w:val="28"/>
        </w:rPr>
        <w:t>профилактических,</w:t>
      </w:r>
      <w:r w:rsidR="003431C1">
        <w:rPr>
          <w:sz w:val="28"/>
          <w:szCs w:val="28"/>
        </w:rPr>
        <w:t xml:space="preserve"> </w:t>
      </w:r>
      <w:r w:rsidRPr="003431C1">
        <w:rPr>
          <w:sz w:val="28"/>
          <w:szCs w:val="28"/>
        </w:rPr>
        <w:t>диагностических,</w:t>
      </w:r>
      <w:r w:rsidR="003431C1">
        <w:rPr>
          <w:sz w:val="28"/>
          <w:szCs w:val="28"/>
        </w:rPr>
        <w:t xml:space="preserve"> </w:t>
      </w:r>
      <w:r w:rsidRPr="003431C1">
        <w:rPr>
          <w:sz w:val="28"/>
          <w:szCs w:val="28"/>
        </w:rPr>
        <w:t>лечебных</w:t>
      </w:r>
      <w:r w:rsidR="003431C1">
        <w:rPr>
          <w:sz w:val="28"/>
          <w:szCs w:val="28"/>
        </w:rPr>
        <w:t xml:space="preserve"> </w:t>
      </w:r>
      <w:r w:rsidRPr="003431C1">
        <w:rPr>
          <w:sz w:val="28"/>
          <w:szCs w:val="28"/>
        </w:rPr>
        <w:t>и реабилитационных</w:t>
      </w:r>
      <w:r w:rsidR="003431C1">
        <w:rPr>
          <w:sz w:val="28"/>
          <w:szCs w:val="28"/>
        </w:rPr>
        <w:t xml:space="preserve"> </w:t>
      </w:r>
      <w:r w:rsidRPr="003431C1">
        <w:rPr>
          <w:sz w:val="28"/>
          <w:szCs w:val="28"/>
        </w:rPr>
        <w:t>мероприятий</w:t>
      </w:r>
      <w:r w:rsidR="003431C1">
        <w:rPr>
          <w:sz w:val="28"/>
          <w:szCs w:val="28"/>
        </w:rPr>
        <w:t xml:space="preserve"> </w:t>
      </w:r>
      <w:r w:rsidRPr="003431C1">
        <w:rPr>
          <w:sz w:val="28"/>
          <w:szCs w:val="28"/>
        </w:rPr>
        <w:t>больным,</w:t>
      </w:r>
      <w:r w:rsidR="003431C1">
        <w:rPr>
          <w:sz w:val="28"/>
          <w:szCs w:val="28"/>
        </w:rPr>
        <w:t xml:space="preserve"> </w:t>
      </w:r>
      <w:r w:rsidRPr="003431C1">
        <w:rPr>
          <w:sz w:val="28"/>
          <w:szCs w:val="28"/>
        </w:rPr>
        <w:t>не</w:t>
      </w:r>
      <w:r w:rsidR="003431C1">
        <w:rPr>
          <w:sz w:val="28"/>
          <w:szCs w:val="28"/>
        </w:rPr>
        <w:t xml:space="preserve"> </w:t>
      </w:r>
      <w:r w:rsidRPr="003431C1">
        <w:rPr>
          <w:sz w:val="28"/>
          <w:szCs w:val="28"/>
        </w:rPr>
        <w:t>требующим круглосуточного медицинского</w:t>
      </w:r>
      <w:r w:rsidR="003431C1">
        <w:rPr>
          <w:sz w:val="28"/>
          <w:szCs w:val="28"/>
        </w:rPr>
        <w:t xml:space="preserve"> </w:t>
      </w:r>
      <w:r w:rsidRPr="003431C1">
        <w:rPr>
          <w:sz w:val="28"/>
          <w:szCs w:val="28"/>
        </w:rPr>
        <w:t>наблюдения,</w:t>
      </w:r>
      <w:r w:rsidR="003431C1">
        <w:rPr>
          <w:sz w:val="28"/>
          <w:szCs w:val="28"/>
        </w:rPr>
        <w:t xml:space="preserve"> </w:t>
      </w:r>
      <w:r w:rsidRPr="003431C1">
        <w:rPr>
          <w:sz w:val="28"/>
          <w:szCs w:val="28"/>
        </w:rPr>
        <w:t>с</w:t>
      </w:r>
      <w:r w:rsidR="003431C1">
        <w:rPr>
          <w:sz w:val="28"/>
          <w:szCs w:val="28"/>
        </w:rPr>
        <w:t xml:space="preserve"> </w:t>
      </w:r>
      <w:r w:rsidRPr="003431C1">
        <w:rPr>
          <w:sz w:val="28"/>
          <w:szCs w:val="28"/>
        </w:rPr>
        <w:t>применением</w:t>
      </w:r>
      <w:r w:rsidR="003431C1">
        <w:rPr>
          <w:sz w:val="28"/>
          <w:szCs w:val="28"/>
        </w:rPr>
        <w:t xml:space="preserve"> </w:t>
      </w:r>
      <w:r w:rsidRPr="003431C1">
        <w:rPr>
          <w:sz w:val="28"/>
          <w:szCs w:val="28"/>
        </w:rPr>
        <w:t>современных</w:t>
      </w:r>
      <w:r w:rsidR="003431C1">
        <w:rPr>
          <w:sz w:val="28"/>
          <w:szCs w:val="28"/>
        </w:rPr>
        <w:t xml:space="preserve"> </w:t>
      </w:r>
      <w:r w:rsidRPr="003431C1">
        <w:rPr>
          <w:sz w:val="28"/>
          <w:szCs w:val="28"/>
        </w:rPr>
        <w:t>медицинских технологий</w:t>
      </w:r>
      <w:r w:rsidR="003431C1">
        <w:rPr>
          <w:sz w:val="28"/>
          <w:szCs w:val="28"/>
        </w:rPr>
        <w:t xml:space="preserve"> </w:t>
      </w:r>
      <w:r w:rsidRPr="003431C1">
        <w:rPr>
          <w:sz w:val="28"/>
          <w:szCs w:val="28"/>
        </w:rPr>
        <w:t>в</w:t>
      </w:r>
      <w:r w:rsidR="003431C1">
        <w:rPr>
          <w:sz w:val="28"/>
          <w:szCs w:val="28"/>
        </w:rPr>
        <w:t xml:space="preserve"> </w:t>
      </w:r>
      <w:r w:rsidRPr="003431C1">
        <w:rPr>
          <w:sz w:val="28"/>
          <w:szCs w:val="28"/>
        </w:rPr>
        <w:t>соответствии</w:t>
      </w:r>
      <w:r w:rsidR="003431C1">
        <w:rPr>
          <w:sz w:val="28"/>
          <w:szCs w:val="28"/>
        </w:rPr>
        <w:t xml:space="preserve"> </w:t>
      </w:r>
      <w:r w:rsidRPr="003431C1">
        <w:rPr>
          <w:sz w:val="28"/>
          <w:szCs w:val="28"/>
        </w:rPr>
        <w:t>со</w:t>
      </w:r>
      <w:r w:rsidR="003431C1">
        <w:rPr>
          <w:sz w:val="28"/>
          <w:szCs w:val="28"/>
        </w:rPr>
        <w:t xml:space="preserve"> </w:t>
      </w:r>
      <w:r w:rsidRPr="003431C1">
        <w:rPr>
          <w:sz w:val="28"/>
          <w:szCs w:val="28"/>
        </w:rPr>
        <w:t>стандартами</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протоколами</w:t>
      </w:r>
      <w:r w:rsidR="003431C1">
        <w:rPr>
          <w:sz w:val="28"/>
          <w:szCs w:val="28"/>
        </w:rPr>
        <w:t xml:space="preserve"> </w:t>
      </w:r>
      <w:r w:rsidRPr="003431C1">
        <w:rPr>
          <w:sz w:val="28"/>
          <w:szCs w:val="28"/>
        </w:rPr>
        <w:t>ведения больных.</w:t>
      </w:r>
    </w:p>
    <w:p w:rsidR="00724120" w:rsidRPr="003431C1" w:rsidRDefault="00724120" w:rsidP="003431C1">
      <w:pPr>
        <w:spacing w:line="360" w:lineRule="auto"/>
        <w:ind w:firstLine="709"/>
        <w:jc w:val="both"/>
        <w:rPr>
          <w:sz w:val="28"/>
          <w:szCs w:val="28"/>
        </w:rPr>
      </w:pPr>
      <w:r w:rsidRPr="003431C1">
        <w:rPr>
          <w:sz w:val="28"/>
          <w:szCs w:val="28"/>
        </w:rPr>
        <w:t>1.2. В</w:t>
      </w:r>
      <w:r w:rsidR="003431C1">
        <w:rPr>
          <w:sz w:val="28"/>
          <w:szCs w:val="28"/>
        </w:rPr>
        <w:t xml:space="preserve"> </w:t>
      </w:r>
      <w:r w:rsidRPr="003431C1">
        <w:rPr>
          <w:sz w:val="28"/>
          <w:szCs w:val="28"/>
        </w:rPr>
        <w:t>своей</w:t>
      </w:r>
      <w:r w:rsidR="003431C1">
        <w:rPr>
          <w:sz w:val="28"/>
          <w:szCs w:val="28"/>
        </w:rPr>
        <w:t xml:space="preserve"> </w:t>
      </w:r>
      <w:r w:rsidRPr="003431C1">
        <w:rPr>
          <w:sz w:val="28"/>
          <w:szCs w:val="28"/>
        </w:rPr>
        <w:t>деятельности</w:t>
      </w:r>
      <w:r w:rsidR="003431C1">
        <w:rPr>
          <w:sz w:val="28"/>
          <w:szCs w:val="28"/>
        </w:rPr>
        <w:t xml:space="preserve"> </w:t>
      </w:r>
      <w:r w:rsidRPr="003431C1">
        <w:rPr>
          <w:sz w:val="28"/>
          <w:szCs w:val="28"/>
        </w:rPr>
        <w:t>дневной</w:t>
      </w:r>
      <w:r w:rsidR="003431C1">
        <w:rPr>
          <w:sz w:val="28"/>
          <w:szCs w:val="28"/>
        </w:rPr>
        <w:t xml:space="preserve"> </w:t>
      </w:r>
      <w:r w:rsidRPr="003431C1">
        <w:rPr>
          <w:sz w:val="28"/>
          <w:szCs w:val="28"/>
        </w:rPr>
        <w:t>стационар</w:t>
      </w:r>
      <w:r w:rsidR="003431C1">
        <w:rPr>
          <w:sz w:val="28"/>
          <w:szCs w:val="28"/>
        </w:rPr>
        <w:t xml:space="preserve"> </w:t>
      </w:r>
      <w:r w:rsidRPr="003431C1">
        <w:rPr>
          <w:sz w:val="28"/>
          <w:szCs w:val="28"/>
        </w:rPr>
        <w:t>лечебно</w:t>
      </w:r>
      <w:r w:rsidR="003431C1">
        <w:rPr>
          <w:sz w:val="28"/>
          <w:szCs w:val="28"/>
        </w:rPr>
        <w:t xml:space="preserve"> </w:t>
      </w:r>
      <w:r w:rsidRPr="003431C1">
        <w:rPr>
          <w:sz w:val="28"/>
          <w:szCs w:val="28"/>
        </w:rPr>
        <w:t>-профилактического</w:t>
      </w:r>
      <w:r w:rsidR="003431C1">
        <w:rPr>
          <w:sz w:val="28"/>
          <w:szCs w:val="28"/>
        </w:rPr>
        <w:t xml:space="preserve"> </w:t>
      </w:r>
      <w:r w:rsidRPr="003431C1">
        <w:rPr>
          <w:sz w:val="28"/>
          <w:szCs w:val="28"/>
        </w:rPr>
        <w:t>учреждения</w:t>
      </w:r>
      <w:r w:rsidR="003431C1">
        <w:rPr>
          <w:sz w:val="28"/>
          <w:szCs w:val="28"/>
        </w:rPr>
        <w:t xml:space="preserve"> </w:t>
      </w:r>
      <w:r w:rsidRPr="003431C1">
        <w:rPr>
          <w:sz w:val="28"/>
          <w:szCs w:val="28"/>
        </w:rPr>
        <w:t>руководствуется</w:t>
      </w:r>
      <w:r w:rsidR="003431C1">
        <w:rPr>
          <w:sz w:val="28"/>
          <w:szCs w:val="28"/>
        </w:rPr>
        <w:t xml:space="preserve"> </w:t>
      </w:r>
      <w:r w:rsidRPr="003431C1">
        <w:rPr>
          <w:sz w:val="28"/>
          <w:szCs w:val="28"/>
        </w:rPr>
        <w:t>законодательством Российской Федерации,</w:t>
      </w:r>
      <w:r w:rsidR="003431C1">
        <w:rPr>
          <w:sz w:val="28"/>
          <w:szCs w:val="28"/>
        </w:rPr>
        <w:t xml:space="preserve"> </w:t>
      </w:r>
      <w:r w:rsidRPr="003431C1">
        <w:rPr>
          <w:sz w:val="28"/>
          <w:szCs w:val="28"/>
        </w:rPr>
        <w:t>нормативными правовыми актами Минздрава России, органов управления здравоохранением субъектов Российской</w:t>
      </w:r>
      <w:r w:rsidR="003431C1">
        <w:rPr>
          <w:sz w:val="28"/>
          <w:szCs w:val="28"/>
        </w:rPr>
        <w:t xml:space="preserve"> </w:t>
      </w:r>
      <w:r w:rsidRPr="003431C1">
        <w:rPr>
          <w:sz w:val="28"/>
          <w:szCs w:val="28"/>
        </w:rPr>
        <w:t>Федерации</w:t>
      </w:r>
      <w:r w:rsidR="003431C1">
        <w:rPr>
          <w:sz w:val="28"/>
          <w:szCs w:val="28"/>
        </w:rPr>
        <w:t xml:space="preserve"> </w:t>
      </w:r>
      <w:r w:rsidRPr="003431C1">
        <w:rPr>
          <w:sz w:val="28"/>
          <w:szCs w:val="28"/>
        </w:rPr>
        <w:t>и настоящим Положением.</w:t>
      </w:r>
    </w:p>
    <w:p w:rsidR="00724120" w:rsidRPr="003431C1" w:rsidRDefault="00724120" w:rsidP="003431C1">
      <w:pPr>
        <w:spacing w:line="360" w:lineRule="auto"/>
        <w:ind w:firstLine="709"/>
        <w:jc w:val="both"/>
        <w:rPr>
          <w:sz w:val="28"/>
          <w:szCs w:val="28"/>
        </w:rPr>
      </w:pPr>
      <w:r w:rsidRPr="003431C1">
        <w:rPr>
          <w:sz w:val="28"/>
          <w:szCs w:val="28"/>
        </w:rPr>
        <w:t>1.3. Коечная мощность и профиль дневного стационара</w:t>
      </w:r>
      <w:r w:rsidR="003431C1">
        <w:rPr>
          <w:sz w:val="28"/>
          <w:szCs w:val="28"/>
        </w:rPr>
        <w:t xml:space="preserve"> </w:t>
      </w:r>
      <w:r w:rsidRPr="003431C1">
        <w:rPr>
          <w:sz w:val="28"/>
          <w:szCs w:val="28"/>
        </w:rPr>
        <w:t>определяются руководителем</w:t>
      </w:r>
      <w:r w:rsidR="003431C1">
        <w:rPr>
          <w:sz w:val="28"/>
          <w:szCs w:val="28"/>
        </w:rPr>
        <w:t xml:space="preserve"> </w:t>
      </w:r>
      <w:r w:rsidRPr="003431C1">
        <w:rPr>
          <w:sz w:val="28"/>
          <w:szCs w:val="28"/>
        </w:rPr>
        <w:t>лечебно</w:t>
      </w:r>
      <w:r w:rsidR="003431C1">
        <w:rPr>
          <w:sz w:val="28"/>
          <w:szCs w:val="28"/>
        </w:rPr>
        <w:t xml:space="preserve"> </w:t>
      </w:r>
      <w:r w:rsidRPr="003431C1">
        <w:rPr>
          <w:sz w:val="28"/>
          <w:szCs w:val="28"/>
        </w:rPr>
        <w:t>-</w:t>
      </w:r>
      <w:r w:rsidR="003431C1">
        <w:rPr>
          <w:sz w:val="28"/>
          <w:szCs w:val="28"/>
        </w:rPr>
        <w:t xml:space="preserve"> </w:t>
      </w:r>
      <w:r w:rsidRPr="003431C1">
        <w:rPr>
          <w:sz w:val="28"/>
          <w:szCs w:val="28"/>
        </w:rPr>
        <w:t>профилактического</w:t>
      </w:r>
      <w:r w:rsidR="003431C1">
        <w:rPr>
          <w:sz w:val="28"/>
          <w:szCs w:val="28"/>
        </w:rPr>
        <w:t xml:space="preserve"> </w:t>
      </w:r>
      <w:r w:rsidRPr="003431C1">
        <w:rPr>
          <w:sz w:val="28"/>
          <w:szCs w:val="28"/>
        </w:rPr>
        <w:t>учреждения,</w:t>
      </w:r>
      <w:r w:rsidR="003431C1">
        <w:rPr>
          <w:sz w:val="28"/>
          <w:szCs w:val="28"/>
        </w:rPr>
        <w:t xml:space="preserve"> </w:t>
      </w:r>
      <w:r w:rsidRPr="003431C1">
        <w:rPr>
          <w:sz w:val="28"/>
          <w:szCs w:val="28"/>
        </w:rPr>
        <w:t>в</w:t>
      </w:r>
      <w:r w:rsidR="003431C1">
        <w:rPr>
          <w:sz w:val="28"/>
          <w:szCs w:val="28"/>
        </w:rPr>
        <w:t xml:space="preserve"> </w:t>
      </w:r>
      <w:r w:rsidRPr="003431C1">
        <w:rPr>
          <w:sz w:val="28"/>
          <w:szCs w:val="28"/>
        </w:rPr>
        <w:t>составе которого</w:t>
      </w:r>
      <w:r w:rsidR="003431C1">
        <w:rPr>
          <w:sz w:val="28"/>
          <w:szCs w:val="28"/>
        </w:rPr>
        <w:t xml:space="preserve"> </w:t>
      </w:r>
      <w:r w:rsidRPr="003431C1">
        <w:rPr>
          <w:sz w:val="28"/>
          <w:szCs w:val="28"/>
        </w:rPr>
        <w:t>он</w:t>
      </w:r>
      <w:r w:rsidR="003431C1">
        <w:rPr>
          <w:sz w:val="28"/>
          <w:szCs w:val="28"/>
        </w:rPr>
        <w:t xml:space="preserve"> </w:t>
      </w:r>
      <w:r w:rsidRPr="003431C1">
        <w:rPr>
          <w:sz w:val="28"/>
          <w:szCs w:val="28"/>
        </w:rPr>
        <w:t>создан,</w:t>
      </w:r>
      <w:r w:rsidR="003431C1">
        <w:rPr>
          <w:sz w:val="28"/>
          <w:szCs w:val="28"/>
        </w:rPr>
        <w:t xml:space="preserve"> </w:t>
      </w:r>
      <w:r w:rsidRPr="003431C1">
        <w:rPr>
          <w:sz w:val="28"/>
          <w:szCs w:val="28"/>
        </w:rPr>
        <w:t>по</w:t>
      </w:r>
      <w:r w:rsidR="003431C1">
        <w:rPr>
          <w:sz w:val="28"/>
          <w:szCs w:val="28"/>
        </w:rPr>
        <w:t xml:space="preserve"> </w:t>
      </w:r>
      <w:r w:rsidRPr="003431C1">
        <w:rPr>
          <w:sz w:val="28"/>
          <w:szCs w:val="28"/>
        </w:rPr>
        <w:t>согласованию</w:t>
      </w:r>
      <w:r w:rsidR="003431C1">
        <w:rPr>
          <w:sz w:val="28"/>
          <w:szCs w:val="28"/>
        </w:rPr>
        <w:t xml:space="preserve"> </w:t>
      </w:r>
      <w:r w:rsidRPr="003431C1">
        <w:rPr>
          <w:sz w:val="28"/>
          <w:szCs w:val="28"/>
        </w:rPr>
        <w:t>с</w:t>
      </w:r>
      <w:r w:rsidR="003431C1">
        <w:rPr>
          <w:sz w:val="28"/>
          <w:szCs w:val="28"/>
        </w:rPr>
        <w:t xml:space="preserve"> </w:t>
      </w:r>
      <w:r w:rsidRPr="003431C1">
        <w:rPr>
          <w:sz w:val="28"/>
          <w:szCs w:val="28"/>
        </w:rPr>
        <w:t>соответствующим</w:t>
      </w:r>
      <w:r w:rsidR="003431C1">
        <w:rPr>
          <w:sz w:val="28"/>
          <w:szCs w:val="28"/>
        </w:rPr>
        <w:t xml:space="preserve"> </w:t>
      </w:r>
      <w:r w:rsidRPr="003431C1">
        <w:rPr>
          <w:sz w:val="28"/>
          <w:szCs w:val="28"/>
        </w:rPr>
        <w:t>органом управления</w:t>
      </w:r>
      <w:r w:rsidR="003431C1">
        <w:rPr>
          <w:sz w:val="28"/>
          <w:szCs w:val="28"/>
        </w:rPr>
        <w:t xml:space="preserve"> </w:t>
      </w:r>
      <w:r w:rsidRPr="003431C1">
        <w:rPr>
          <w:sz w:val="28"/>
          <w:szCs w:val="28"/>
        </w:rPr>
        <w:t>здравоохранением,</w:t>
      </w:r>
      <w:r w:rsidR="003431C1">
        <w:rPr>
          <w:sz w:val="28"/>
          <w:szCs w:val="28"/>
        </w:rPr>
        <w:t xml:space="preserve"> </w:t>
      </w:r>
      <w:r w:rsidRPr="003431C1">
        <w:rPr>
          <w:sz w:val="28"/>
          <w:szCs w:val="28"/>
        </w:rPr>
        <w:t>с</w:t>
      </w:r>
      <w:r w:rsidR="003431C1">
        <w:rPr>
          <w:sz w:val="28"/>
          <w:szCs w:val="28"/>
        </w:rPr>
        <w:t xml:space="preserve"> </w:t>
      </w:r>
      <w:r w:rsidRPr="003431C1">
        <w:rPr>
          <w:sz w:val="28"/>
          <w:szCs w:val="28"/>
        </w:rPr>
        <w:t>учетом</w:t>
      </w:r>
      <w:r w:rsidR="003431C1">
        <w:rPr>
          <w:sz w:val="28"/>
          <w:szCs w:val="28"/>
        </w:rPr>
        <w:t xml:space="preserve"> </w:t>
      </w:r>
      <w:r w:rsidRPr="003431C1">
        <w:rPr>
          <w:sz w:val="28"/>
          <w:szCs w:val="28"/>
        </w:rPr>
        <w:t>имеющейся</w:t>
      </w:r>
      <w:r w:rsidR="003431C1">
        <w:rPr>
          <w:sz w:val="28"/>
          <w:szCs w:val="28"/>
        </w:rPr>
        <w:t xml:space="preserve"> </w:t>
      </w:r>
      <w:r w:rsidRPr="003431C1">
        <w:rPr>
          <w:sz w:val="28"/>
          <w:szCs w:val="28"/>
        </w:rPr>
        <w:t>инфраструктуры здравоохранения, а также заболеваемости населения. В соответствии</w:t>
      </w:r>
      <w:r w:rsidR="003431C1">
        <w:rPr>
          <w:sz w:val="28"/>
          <w:szCs w:val="28"/>
        </w:rPr>
        <w:t xml:space="preserve"> </w:t>
      </w:r>
      <w:r w:rsidRPr="003431C1">
        <w:rPr>
          <w:sz w:val="28"/>
          <w:szCs w:val="28"/>
        </w:rPr>
        <w:t>с</w:t>
      </w:r>
      <w:r w:rsidR="003431C1">
        <w:rPr>
          <w:sz w:val="28"/>
          <w:szCs w:val="28"/>
        </w:rPr>
        <w:t xml:space="preserve"> </w:t>
      </w:r>
      <w:r w:rsidRPr="003431C1">
        <w:rPr>
          <w:sz w:val="28"/>
          <w:szCs w:val="28"/>
        </w:rPr>
        <w:t>профилем</w:t>
      </w:r>
      <w:r w:rsidR="003431C1">
        <w:rPr>
          <w:sz w:val="28"/>
          <w:szCs w:val="28"/>
        </w:rPr>
        <w:t xml:space="preserve"> </w:t>
      </w:r>
      <w:r w:rsidRPr="003431C1">
        <w:rPr>
          <w:sz w:val="28"/>
          <w:szCs w:val="28"/>
        </w:rPr>
        <w:t>койки</w:t>
      </w:r>
      <w:r w:rsidR="003431C1">
        <w:rPr>
          <w:sz w:val="28"/>
          <w:szCs w:val="28"/>
        </w:rPr>
        <w:t xml:space="preserve"> </w:t>
      </w:r>
      <w:r w:rsidRPr="003431C1">
        <w:rPr>
          <w:sz w:val="28"/>
          <w:szCs w:val="28"/>
        </w:rPr>
        <w:t>дневного</w:t>
      </w:r>
      <w:r w:rsidR="003431C1">
        <w:rPr>
          <w:sz w:val="28"/>
          <w:szCs w:val="28"/>
        </w:rPr>
        <w:t xml:space="preserve"> </w:t>
      </w:r>
      <w:r w:rsidRPr="003431C1">
        <w:rPr>
          <w:sz w:val="28"/>
          <w:szCs w:val="28"/>
        </w:rPr>
        <w:t>пребывания являются структурной частью коечного фонда отделения (палаты). Мощность стационара</w:t>
      </w:r>
      <w:r w:rsidR="003431C1">
        <w:rPr>
          <w:sz w:val="28"/>
          <w:szCs w:val="28"/>
        </w:rPr>
        <w:t xml:space="preserve"> </w:t>
      </w:r>
      <w:r w:rsidRPr="003431C1">
        <w:rPr>
          <w:sz w:val="28"/>
          <w:szCs w:val="28"/>
        </w:rPr>
        <w:t>определяется</w:t>
      </w:r>
      <w:r w:rsidR="003431C1">
        <w:rPr>
          <w:sz w:val="28"/>
          <w:szCs w:val="28"/>
        </w:rPr>
        <w:t xml:space="preserve"> </w:t>
      </w:r>
      <w:r w:rsidRPr="003431C1">
        <w:rPr>
          <w:sz w:val="28"/>
          <w:szCs w:val="28"/>
        </w:rPr>
        <w:t>числом</w:t>
      </w:r>
      <w:r w:rsidR="003431C1">
        <w:rPr>
          <w:sz w:val="28"/>
          <w:szCs w:val="28"/>
        </w:rPr>
        <w:t xml:space="preserve"> </w:t>
      </w:r>
      <w:r w:rsidRPr="003431C1">
        <w:rPr>
          <w:sz w:val="28"/>
          <w:szCs w:val="28"/>
        </w:rPr>
        <w:t>коек круглосуточного и</w:t>
      </w:r>
      <w:r w:rsidR="00061527">
        <w:rPr>
          <w:sz w:val="28"/>
          <w:szCs w:val="28"/>
        </w:rPr>
        <w:t xml:space="preserve"> </w:t>
      </w:r>
      <w:r w:rsidRPr="003431C1">
        <w:rPr>
          <w:sz w:val="28"/>
          <w:szCs w:val="28"/>
        </w:rPr>
        <w:t>дневного пребывания. Учет коек дневного пребывания в больничных учреждениях и движение больных осуществляется в установленном порядке.</w:t>
      </w:r>
    </w:p>
    <w:p w:rsidR="00724120" w:rsidRPr="003431C1" w:rsidRDefault="00724120" w:rsidP="003431C1">
      <w:pPr>
        <w:spacing w:line="360" w:lineRule="auto"/>
        <w:ind w:firstLine="709"/>
        <w:jc w:val="both"/>
        <w:rPr>
          <w:sz w:val="28"/>
          <w:szCs w:val="28"/>
        </w:rPr>
      </w:pPr>
      <w:r w:rsidRPr="003431C1">
        <w:rPr>
          <w:sz w:val="28"/>
          <w:szCs w:val="28"/>
        </w:rPr>
        <w:t>1.4. Дневной</w:t>
      </w:r>
      <w:r w:rsidR="003431C1">
        <w:rPr>
          <w:sz w:val="28"/>
          <w:szCs w:val="28"/>
        </w:rPr>
        <w:t xml:space="preserve"> </w:t>
      </w:r>
      <w:r w:rsidRPr="003431C1">
        <w:rPr>
          <w:sz w:val="28"/>
          <w:szCs w:val="28"/>
        </w:rPr>
        <w:t>стационар</w:t>
      </w:r>
      <w:r w:rsidR="003431C1">
        <w:rPr>
          <w:sz w:val="28"/>
          <w:szCs w:val="28"/>
        </w:rPr>
        <w:t xml:space="preserve"> </w:t>
      </w:r>
      <w:r w:rsidRPr="003431C1">
        <w:rPr>
          <w:sz w:val="28"/>
          <w:szCs w:val="28"/>
        </w:rPr>
        <w:t>может</w:t>
      </w:r>
      <w:r w:rsidR="003431C1">
        <w:rPr>
          <w:sz w:val="28"/>
          <w:szCs w:val="28"/>
        </w:rPr>
        <w:t xml:space="preserve"> </w:t>
      </w:r>
      <w:r w:rsidRPr="003431C1">
        <w:rPr>
          <w:sz w:val="28"/>
          <w:szCs w:val="28"/>
        </w:rPr>
        <w:t>являться</w:t>
      </w:r>
      <w:r w:rsidR="003431C1">
        <w:rPr>
          <w:sz w:val="28"/>
          <w:szCs w:val="28"/>
        </w:rPr>
        <w:t xml:space="preserve"> </w:t>
      </w:r>
      <w:r w:rsidRPr="003431C1">
        <w:rPr>
          <w:sz w:val="28"/>
          <w:szCs w:val="28"/>
        </w:rPr>
        <w:t>клинической</w:t>
      </w:r>
      <w:r w:rsidR="003431C1">
        <w:rPr>
          <w:sz w:val="28"/>
          <w:szCs w:val="28"/>
        </w:rPr>
        <w:t xml:space="preserve"> </w:t>
      </w:r>
      <w:r w:rsidRPr="003431C1">
        <w:rPr>
          <w:sz w:val="28"/>
          <w:szCs w:val="28"/>
        </w:rPr>
        <w:t>базой медицинских образовательных и научно - исследовательских учреждений.</w:t>
      </w:r>
    </w:p>
    <w:p w:rsidR="00724120" w:rsidRPr="003431C1" w:rsidRDefault="00724120" w:rsidP="003431C1">
      <w:pPr>
        <w:spacing w:line="360" w:lineRule="auto"/>
        <w:ind w:firstLine="709"/>
        <w:jc w:val="both"/>
        <w:outlineLvl w:val="0"/>
        <w:rPr>
          <w:sz w:val="28"/>
          <w:szCs w:val="28"/>
        </w:rPr>
      </w:pPr>
      <w:r w:rsidRPr="003431C1">
        <w:rPr>
          <w:sz w:val="28"/>
          <w:szCs w:val="28"/>
        </w:rPr>
        <w:t>1.5. Порядок</w:t>
      </w:r>
      <w:r w:rsidR="003431C1">
        <w:rPr>
          <w:sz w:val="28"/>
          <w:szCs w:val="28"/>
        </w:rPr>
        <w:t xml:space="preserve"> </w:t>
      </w:r>
      <w:r w:rsidRPr="003431C1">
        <w:rPr>
          <w:sz w:val="28"/>
          <w:szCs w:val="28"/>
        </w:rPr>
        <w:t>направления</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госпитализации в дневной стационар, условия выписки или перевода в лечебно -</w:t>
      </w:r>
      <w:r w:rsidR="003431C1">
        <w:rPr>
          <w:sz w:val="28"/>
          <w:szCs w:val="28"/>
        </w:rPr>
        <w:t xml:space="preserve"> </w:t>
      </w:r>
      <w:r w:rsidRPr="003431C1">
        <w:rPr>
          <w:sz w:val="28"/>
          <w:szCs w:val="28"/>
        </w:rPr>
        <w:t>профилактическое</w:t>
      </w:r>
      <w:r w:rsidR="003431C1">
        <w:rPr>
          <w:sz w:val="28"/>
          <w:szCs w:val="28"/>
        </w:rPr>
        <w:t xml:space="preserve"> </w:t>
      </w:r>
      <w:r w:rsidRPr="003431C1">
        <w:rPr>
          <w:sz w:val="28"/>
          <w:szCs w:val="28"/>
        </w:rPr>
        <w:t>учреждение утверждаются руководителем лечебно - профилактического учреждения.</w:t>
      </w:r>
    </w:p>
    <w:p w:rsidR="00724120" w:rsidRPr="003431C1" w:rsidRDefault="00724120" w:rsidP="003431C1">
      <w:pPr>
        <w:spacing w:line="360" w:lineRule="auto"/>
        <w:ind w:firstLine="709"/>
        <w:jc w:val="both"/>
        <w:outlineLvl w:val="0"/>
        <w:rPr>
          <w:sz w:val="28"/>
          <w:szCs w:val="28"/>
        </w:rPr>
      </w:pPr>
      <w:r w:rsidRPr="003431C1">
        <w:rPr>
          <w:sz w:val="28"/>
          <w:szCs w:val="28"/>
        </w:rPr>
        <w:t>1.6. Режим работы дневного стационара определяется</w:t>
      </w:r>
      <w:r w:rsidR="003431C1">
        <w:rPr>
          <w:sz w:val="28"/>
          <w:szCs w:val="28"/>
        </w:rPr>
        <w:t xml:space="preserve"> </w:t>
      </w:r>
      <w:r w:rsidRPr="003431C1">
        <w:rPr>
          <w:sz w:val="28"/>
          <w:szCs w:val="28"/>
        </w:rPr>
        <w:t>руководителем лечебно</w:t>
      </w:r>
      <w:r w:rsidR="003431C1">
        <w:rPr>
          <w:sz w:val="28"/>
          <w:szCs w:val="28"/>
        </w:rPr>
        <w:t xml:space="preserve"> </w:t>
      </w:r>
      <w:r w:rsidRPr="003431C1">
        <w:rPr>
          <w:sz w:val="28"/>
          <w:szCs w:val="28"/>
        </w:rPr>
        <w:t>-</w:t>
      </w:r>
      <w:r w:rsidR="003431C1">
        <w:rPr>
          <w:sz w:val="28"/>
          <w:szCs w:val="28"/>
        </w:rPr>
        <w:t xml:space="preserve"> </w:t>
      </w:r>
      <w:r w:rsidRPr="003431C1">
        <w:rPr>
          <w:sz w:val="28"/>
          <w:szCs w:val="28"/>
        </w:rPr>
        <w:t>профилактического</w:t>
      </w:r>
      <w:r w:rsidR="003431C1">
        <w:rPr>
          <w:sz w:val="28"/>
          <w:szCs w:val="28"/>
        </w:rPr>
        <w:t xml:space="preserve"> </w:t>
      </w:r>
      <w:r w:rsidRPr="003431C1">
        <w:rPr>
          <w:sz w:val="28"/>
          <w:szCs w:val="28"/>
        </w:rPr>
        <w:t>учреждения</w:t>
      </w:r>
      <w:r w:rsidR="003431C1">
        <w:rPr>
          <w:sz w:val="28"/>
          <w:szCs w:val="28"/>
        </w:rPr>
        <w:t xml:space="preserve"> </w:t>
      </w:r>
      <w:r w:rsidRPr="003431C1">
        <w:rPr>
          <w:sz w:val="28"/>
          <w:szCs w:val="28"/>
        </w:rPr>
        <w:t>с учетом объемов проводимых медицинских мероприятий, как правило, в 2 смены.</w:t>
      </w:r>
    </w:p>
    <w:p w:rsidR="00724120" w:rsidRPr="003431C1" w:rsidRDefault="00724120" w:rsidP="003431C1">
      <w:pPr>
        <w:spacing w:line="360" w:lineRule="auto"/>
        <w:ind w:firstLine="709"/>
        <w:jc w:val="both"/>
        <w:rPr>
          <w:sz w:val="28"/>
          <w:szCs w:val="28"/>
        </w:rPr>
      </w:pPr>
      <w:r w:rsidRPr="003431C1">
        <w:rPr>
          <w:sz w:val="28"/>
          <w:szCs w:val="28"/>
        </w:rPr>
        <w:t>1.7. Медицинская</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лекарственная</w:t>
      </w:r>
      <w:r w:rsidR="003431C1">
        <w:rPr>
          <w:sz w:val="28"/>
          <w:szCs w:val="28"/>
        </w:rPr>
        <w:t xml:space="preserve"> </w:t>
      </w:r>
      <w:r w:rsidRPr="003431C1">
        <w:rPr>
          <w:sz w:val="28"/>
          <w:szCs w:val="28"/>
        </w:rPr>
        <w:t>помощь населению,</w:t>
      </w:r>
      <w:r w:rsidR="003431C1">
        <w:rPr>
          <w:sz w:val="28"/>
          <w:szCs w:val="28"/>
        </w:rPr>
        <w:t xml:space="preserve"> </w:t>
      </w:r>
      <w:r w:rsidRPr="003431C1">
        <w:rPr>
          <w:sz w:val="28"/>
          <w:szCs w:val="28"/>
        </w:rPr>
        <w:t>в условиях дневного стационара,</w:t>
      </w:r>
      <w:r w:rsidR="003431C1">
        <w:rPr>
          <w:sz w:val="28"/>
          <w:szCs w:val="28"/>
        </w:rPr>
        <w:t xml:space="preserve"> </w:t>
      </w:r>
      <w:r w:rsidRPr="003431C1">
        <w:rPr>
          <w:sz w:val="28"/>
          <w:szCs w:val="28"/>
        </w:rPr>
        <w:t>оказывается в рамках</w:t>
      </w:r>
      <w:r w:rsidR="003431C1">
        <w:rPr>
          <w:sz w:val="28"/>
          <w:szCs w:val="28"/>
        </w:rPr>
        <w:t xml:space="preserve"> </w:t>
      </w:r>
      <w:r w:rsidRPr="003431C1">
        <w:rPr>
          <w:sz w:val="28"/>
          <w:szCs w:val="28"/>
        </w:rPr>
        <w:t>территориальной</w:t>
      </w:r>
      <w:r w:rsidR="003431C1">
        <w:rPr>
          <w:sz w:val="28"/>
          <w:szCs w:val="28"/>
        </w:rPr>
        <w:t xml:space="preserve"> </w:t>
      </w:r>
      <w:r w:rsidRPr="003431C1">
        <w:rPr>
          <w:sz w:val="28"/>
          <w:szCs w:val="28"/>
        </w:rPr>
        <w:t>программы государственных</w:t>
      </w:r>
      <w:r w:rsidR="003431C1">
        <w:rPr>
          <w:sz w:val="28"/>
          <w:szCs w:val="28"/>
        </w:rPr>
        <w:t xml:space="preserve"> </w:t>
      </w:r>
      <w:r w:rsidRPr="003431C1">
        <w:rPr>
          <w:sz w:val="28"/>
          <w:szCs w:val="28"/>
        </w:rPr>
        <w:t>гарантий</w:t>
      </w:r>
      <w:r w:rsidR="003431C1">
        <w:rPr>
          <w:sz w:val="28"/>
          <w:szCs w:val="28"/>
        </w:rPr>
        <w:t xml:space="preserve"> </w:t>
      </w:r>
      <w:r w:rsidRPr="003431C1">
        <w:rPr>
          <w:sz w:val="28"/>
          <w:szCs w:val="28"/>
        </w:rPr>
        <w:t>обеспечения</w:t>
      </w:r>
      <w:r w:rsidR="003431C1">
        <w:rPr>
          <w:sz w:val="28"/>
          <w:szCs w:val="28"/>
        </w:rPr>
        <w:t xml:space="preserve"> </w:t>
      </w:r>
      <w:r w:rsidRPr="003431C1">
        <w:rPr>
          <w:sz w:val="28"/>
          <w:szCs w:val="28"/>
        </w:rPr>
        <w:t>граждан</w:t>
      </w:r>
      <w:r w:rsidR="003431C1">
        <w:rPr>
          <w:sz w:val="28"/>
          <w:szCs w:val="28"/>
        </w:rPr>
        <w:t xml:space="preserve"> </w:t>
      </w:r>
      <w:r w:rsidRPr="003431C1">
        <w:rPr>
          <w:sz w:val="28"/>
          <w:szCs w:val="28"/>
        </w:rPr>
        <w:t>Российской</w:t>
      </w:r>
      <w:r w:rsidR="003431C1">
        <w:rPr>
          <w:sz w:val="28"/>
          <w:szCs w:val="28"/>
        </w:rPr>
        <w:t xml:space="preserve"> </w:t>
      </w:r>
      <w:r w:rsidRPr="003431C1">
        <w:rPr>
          <w:sz w:val="28"/>
          <w:szCs w:val="28"/>
        </w:rPr>
        <w:t>Федерации бесплатной медицинской помощью,</w:t>
      </w:r>
      <w:r w:rsidR="003431C1">
        <w:rPr>
          <w:sz w:val="28"/>
          <w:szCs w:val="28"/>
        </w:rPr>
        <w:t xml:space="preserve"> </w:t>
      </w:r>
      <w:r w:rsidRPr="003431C1">
        <w:rPr>
          <w:sz w:val="28"/>
          <w:szCs w:val="28"/>
        </w:rPr>
        <w:t>а</w:t>
      </w:r>
      <w:r w:rsidR="003431C1">
        <w:rPr>
          <w:sz w:val="28"/>
          <w:szCs w:val="28"/>
        </w:rPr>
        <w:t xml:space="preserve"> </w:t>
      </w:r>
      <w:r w:rsidRPr="003431C1">
        <w:rPr>
          <w:sz w:val="28"/>
          <w:szCs w:val="28"/>
        </w:rPr>
        <w:t>также</w:t>
      </w:r>
      <w:r w:rsidR="003431C1">
        <w:rPr>
          <w:sz w:val="28"/>
          <w:szCs w:val="28"/>
        </w:rPr>
        <w:t xml:space="preserve"> </w:t>
      </w:r>
      <w:r w:rsidRPr="003431C1">
        <w:rPr>
          <w:sz w:val="28"/>
          <w:szCs w:val="28"/>
        </w:rPr>
        <w:t>на</w:t>
      </w:r>
      <w:r w:rsidR="003431C1">
        <w:rPr>
          <w:sz w:val="28"/>
          <w:szCs w:val="28"/>
        </w:rPr>
        <w:t xml:space="preserve"> </w:t>
      </w:r>
      <w:r w:rsidRPr="003431C1">
        <w:rPr>
          <w:sz w:val="28"/>
          <w:szCs w:val="28"/>
        </w:rPr>
        <w:t>условиях</w:t>
      </w:r>
      <w:r w:rsidR="003431C1">
        <w:rPr>
          <w:sz w:val="28"/>
          <w:szCs w:val="28"/>
        </w:rPr>
        <w:t xml:space="preserve"> </w:t>
      </w:r>
      <w:r w:rsidRPr="003431C1">
        <w:rPr>
          <w:sz w:val="28"/>
          <w:szCs w:val="28"/>
        </w:rPr>
        <w:t>добровольного медицинского страхования или платных медицинских услуг, в соответствии с действующим законодательством Российской Федерации.</w:t>
      </w:r>
    </w:p>
    <w:p w:rsidR="00724120" w:rsidRPr="003431C1" w:rsidRDefault="00724120" w:rsidP="003431C1">
      <w:pPr>
        <w:spacing w:line="360" w:lineRule="auto"/>
        <w:ind w:firstLine="709"/>
        <w:jc w:val="both"/>
        <w:outlineLvl w:val="0"/>
        <w:rPr>
          <w:sz w:val="28"/>
          <w:szCs w:val="28"/>
        </w:rPr>
      </w:pPr>
      <w:r w:rsidRPr="003431C1">
        <w:rPr>
          <w:sz w:val="28"/>
          <w:szCs w:val="28"/>
        </w:rPr>
        <w:t>1.8. Вопрос</w:t>
      </w:r>
      <w:r w:rsidR="003431C1">
        <w:rPr>
          <w:sz w:val="28"/>
          <w:szCs w:val="28"/>
        </w:rPr>
        <w:t xml:space="preserve"> </w:t>
      </w:r>
      <w:r w:rsidRPr="003431C1">
        <w:rPr>
          <w:sz w:val="28"/>
          <w:szCs w:val="28"/>
        </w:rPr>
        <w:t>по обеспечению питанием больных в дневном стационаре решается органами</w:t>
      </w:r>
      <w:r w:rsidR="003431C1">
        <w:rPr>
          <w:sz w:val="28"/>
          <w:szCs w:val="28"/>
        </w:rPr>
        <w:t xml:space="preserve"> </w:t>
      </w:r>
      <w:r w:rsidRPr="003431C1">
        <w:rPr>
          <w:sz w:val="28"/>
          <w:szCs w:val="28"/>
        </w:rPr>
        <w:t>управления</w:t>
      </w:r>
      <w:r w:rsidR="003431C1">
        <w:rPr>
          <w:sz w:val="28"/>
          <w:szCs w:val="28"/>
        </w:rPr>
        <w:t xml:space="preserve"> </w:t>
      </w:r>
      <w:r w:rsidRPr="003431C1">
        <w:rPr>
          <w:sz w:val="28"/>
          <w:szCs w:val="28"/>
        </w:rPr>
        <w:t>здравоохранением</w:t>
      </w:r>
      <w:r w:rsidR="003431C1">
        <w:rPr>
          <w:sz w:val="28"/>
          <w:szCs w:val="28"/>
        </w:rPr>
        <w:t xml:space="preserve"> </w:t>
      </w:r>
      <w:r w:rsidRPr="003431C1">
        <w:rPr>
          <w:sz w:val="28"/>
          <w:szCs w:val="28"/>
        </w:rPr>
        <w:t>субъектов</w:t>
      </w:r>
      <w:r w:rsidR="003431C1">
        <w:rPr>
          <w:sz w:val="28"/>
          <w:szCs w:val="28"/>
        </w:rPr>
        <w:t xml:space="preserve"> </w:t>
      </w:r>
      <w:r w:rsidRPr="003431C1">
        <w:rPr>
          <w:sz w:val="28"/>
          <w:szCs w:val="28"/>
        </w:rPr>
        <w:t>Российской Федерации самостоятельно.</w:t>
      </w:r>
    </w:p>
    <w:p w:rsidR="00724120" w:rsidRPr="003431C1" w:rsidRDefault="00724120" w:rsidP="003431C1">
      <w:pPr>
        <w:spacing w:line="360" w:lineRule="auto"/>
        <w:ind w:firstLine="709"/>
        <w:jc w:val="both"/>
        <w:rPr>
          <w:sz w:val="28"/>
          <w:szCs w:val="28"/>
        </w:rPr>
      </w:pPr>
      <w:r w:rsidRPr="003431C1">
        <w:rPr>
          <w:sz w:val="28"/>
          <w:szCs w:val="28"/>
        </w:rPr>
        <w:t>1.9. В дневном стационаре ведется установленная учетно-отчетная медицинская документация.</w:t>
      </w:r>
    </w:p>
    <w:p w:rsidR="00724120" w:rsidRPr="003431C1" w:rsidRDefault="00724120" w:rsidP="003431C1">
      <w:pPr>
        <w:spacing w:line="360" w:lineRule="auto"/>
        <w:ind w:firstLine="709"/>
        <w:jc w:val="both"/>
        <w:outlineLvl w:val="0"/>
        <w:rPr>
          <w:sz w:val="28"/>
          <w:szCs w:val="28"/>
        </w:rPr>
      </w:pPr>
      <w:r w:rsidRPr="003431C1">
        <w:rPr>
          <w:sz w:val="28"/>
          <w:szCs w:val="28"/>
        </w:rPr>
        <w:t>1.10. Контроль за деятельностью дневного стационара</w:t>
      </w:r>
      <w:r w:rsidR="003431C1">
        <w:rPr>
          <w:sz w:val="28"/>
          <w:szCs w:val="28"/>
        </w:rPr>
        <w:t xml:space="preserve"> </w:t>
      </w:r>
      <w:r w:rsidRPr="003431C1">
        <w:rPr>
          <w:sz w:val="28"/>
          <w:szCs w:val="28"/>
        </w:rPr>
        <w:t>осуществляет руководитель</w:t>
      </w:r>
      <w:r w:rsidR="003431C1">
        <w:rPr>
          <w:sz w:val="28"/>
          <w:szCs w:val="28"/>
        </w:rPr>
        <w:t xml:space="preserve"> </w:t>
      </w:r>
      <w:r w:rsidRPr="003431C1">
        <w:rPr>
          <w:sz w:val="28"/>
          <w:szCs w:val="28"/>
        </w:rPr>
        <w:t>лечебно-профилактического</w:t>
      </w:r>
      <w:r w:rsidR="003431C1">
        <w:rPr>
          <w:sz w:val="28"/>
          <w:szCs w:val="28"/>
        </w:rPr>
        <w:t xml:space="preserve"> </w:t>
      </w:r>
      <w:r w:rsidRPr="003431C1">
        <w:rPr>
          <w:sz w:val="28"/>
          <w:szCs w:val="28"/>
        </w:rPr>
        <w:t>учреждения и</w:t>
      </w:r>
      <w:r w:rsidR="003431C1">
        <w:rPr>
          <w:sz w:val="28"/>
          <w:szCs w:val="28"/>
        </w:rPr>
        <w:t xml:space="preserve"> </w:t>
      </w:r>
      <w:r w:rsidRPr="003431C1">
        <w:rPr>
          <w:sz w:val="28"/>
          <w:szCs w:val="28"/>
        </w:rPr>
        <w:t>(или) заместитель по медицинской</w:t>
      </w:r>
      <w:r w:rsidR="003431C1">
        <w:rPr>
          <w:sz w:val="28"/>
          <w:szCs w:val="28"/>
        </w:rPr>
        <w:t xml:space="preserve"> </w:t>
      </w:r>
      <w:r w:rsidRPr="003431C1">
        <w:rPr>
          <w:sz w:val="28"/>
          <w:szCs w:val="28"/>
        </w:rPr>
        <w:t>части</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клинико-экспертная</w:t>
      </w:r>
      <w:r w:rsidR="003431C1">
        <w:rPr>
          <w:sz w:val="28"/>
          <w:szCs w:val="28"/>
        </w:rPr>
        <w:t xml:space="preserve"> </w:t>
      </w:r>
      <w:r w:rsidRPr="003431C1">
        <w:rPr>
          <w:sz w:val="28"/>
          <w:szCs w:val="28"/>
        </w:rPr>
        <w:t>комиссия лечебно-профилактического учреждения.</w:t>
      </w:r>
    </w:p>
    <w:p w:rsidR="00724120" w:rsidRPr="003431C1" w:rsidRDefault="00724120" w:rsidP="003431C1">
      <w:pPr>
        <w:spacing w:line="360" w:lineRule="auto"/>
        <w:ind w:firstLine="709"/>
        <w:jc w:val="both"/>
        <w:rPr>
          <w:sz w:val="28"/>
          <w:szCs w:val="28"/>
        </w:rPr>
      </w:pPr>
      <w:r w:rsidRPr="003431C1">
        <w:rPr>
          <w:sz w:val="28"/>
          <w:szCs w:val="28"/>
        </w:rPr>
        <w:t>1.11. Организация и ликвидация дневного стационара осуществляется по</w:t>
      </w:r>
      <w:r w:rsidR="003431C1">
        <w:rPr>
          <w:sz w:val="28"/>
          <w:szCs w:val="28"/>
        </w:rPr>
        <w:t xml:space="preserve"> </w:t>
      </w:r>
      <w:r w:rsidRPr="003431C1">
        <w:rPr>
          <w:sz w:val="28"/>
          <w:szCs w:val="28"/>
        </w:rPr>
        <w:t>решению</w:t>
      </w:r>
      <w:r w:rsidR="003431C1">
        <w:rPr>
          <w:sz w:val="28"/>
          <w:szCs w:val="28"/>
        </w:rPr>
        <w:t xml:space="preserve"> </w:t>
      </w:r>
      <w:r w:rsidRPr="003431C1">
        <w:rPr>
          <w:sz w:val="28"/>
          <w:szCs w:val="28"/>
        </w:rPr>
        <w:t>руководителя</w:t>
      </w:r>
      <w:r w:rsidR="003431C1">
        <w:rPr>
          <w:sz w:val="28"/>
          <w:szCs w:val="28"/>
        </w:rPr>
        <w:t xml:space="preserve"> </w:t>
      </w:r>
      <w:r w:rsidRPr="003431C1">
        <w:rPr>
          <w:sz w:val="28"/>
          <w:szCs w:val="28"/>
        </w:rPr>
        <w:t>лечебно</w:t>
      </w:r>
      <w:r w:rsidR="003431C1">
        <w:rPr>
          <w:sz w:val="28"/>
          <w:szCs w:val="28"/>
        </w:rPr>
        <w:t xml:space="preserve"> </w:t>
      </w:r>
      <w:r w:rsidRPr="003431C1">
        <w:rPr>
          <w:sz w:val="28"/>
          <w:szCs w:val="28"/>
        </w:rPr>
        <w:t>-</w:t>
      </w:r>
      <w:r w:rsidR="003431C1">
        <w:rPr>
          <w:sz w:val="28"/>
          <w:szCs w:val="28"/>
        </w:rPr>
        <w:t xml:space="preserve"> </w:t>
      </w:r>
      <w:r w:rsidRPr="003431C1">
        <w:rPr>
          <w:sz w:val="28"/>
          <w:szCs w:val="28"/>
        </w:rPr>
        <w:t>профилактического учреждения по согласованию с соответствующим органом управления здравоохранением.</w:t>
      </w:r>
    </w:p>
    <w:p w:rsidR="00724120" w:rsidRPr="003431C1" w:rsidRDefault="00724120" w:rsidP="003431C1">
      <w:pPr>
        <w:spacing w:line="360" w:lineRule="auto"/>
        <w:ind w:firstLine="709"/>
        <w:jc w:val="both"/>
        <w:outlineLvl w:val="0"/>
        <w:rPr>
          <w:sz w:val="28"/>
          <w:szCs w:val="28"/>
        </w:rPr>
      </w:pPr>
      <w:r w:rsidRPr="003431C1">
        <w:rPr>
          <w:sz w:val="28"/>
          <w:szCs w:val="28"/>
        </w:rPr>
        <w:t>2. Цель и функции</w:t>
      </w:r>
    </w:p>
    <w:p w:rsidR="00724120" w:rsidRPr="003431C1" w:rsidRDefault="00724120" w:rsidP="003431C1">
      <w:pPr>
        <w:spacing w:line="360" w:lineRule="auto"/>
        <w:ind w:firstLine="709"/>
        <w:jc w:val="both"/>
        <w:outlineLvl w:val="0"/>
        <w:rPr>
          <w:sz w:val="28"/>
          <w:szCs w:val="28"/>
        </w:rPr>
      </w:pPr>
      <w:r w:rsidRPr="003431C1">
        <w:rPr>
          <w:sz w:val="28"/>
          <w:szCs w:val="28"/>
        </w:rPr>
        <w:t>2.1. Целью работы дневного стационара является</w:t>
      </w:r>
      <w:r w:rsidR="003431C1">
        <w:rPr>
          <w:sz w:val="28"/>
          <w:szCs w:val="28"/>
        </w:rPr>
        <w:t xml:space="preserve"> </w:t>
      </w:r>
      <w:r w:rsidRPr="003431C1">
        <w:rPr>
          <w:sz w:val="28"/>
          <w:szCs w:val="28"/>
        </w:rPr>
        <w:t>совершенствование организации</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повышение</w:t>
      </w:r>
      <w:r w:rsidR="003431C1">
        <w:rPr>
          <w:sz w:val="28"/>
          <w:szCs w:val="28"/>
        </w:rPr>
        <w:t xml:space="preserve"> </w:t>
      </w:r>
      <w:r w:rsidRPr="003431C1">
        <w:rPr>
          <w:sz w:val="28"/>
          <w:szCs w:val="28"/>
        </w:rPr>
        <w:t>качества</w:t>
      </w:r>
      <w:r w:rsidR="003431C1">
        <w:rPr>
          <w:sz w:val="28"/>
          <w:szCs w:val="28"/>
        </w:rPr>
        <w:t xml:space="preserve"> </w:t>
      </w:r>
      <w:r w:rsidRPr="003431C1">
        <w:rPr>
          <w:sz w:val="28"/>
          <w:szCs w:val="28"/>
        </w:rPr>
        <w:t>оказания</w:t>
      </w:r>
      <w:r w:rsidR="003431C1">
        <w:rPr>
          <w:sz w:val="28"/>
          <w:szCs w:val="28"/>
        </w:rPr>
        <w:t xml:space="preserve"> </w:t>
      </w:r>
      <w:r w:rsidRPr="003431C1">
        <w:rPr>
          <w:sz w:val="28"/>
          <w:szCs w:val="28"/>
        </w:rPr>
        <w:t>медицинской</w:t>
      </w:r>
      <w:r w:rsidR="003431C1">
        <w:rPr>
          <w:sz w:val="28"/>
          <w:szCs w:val="28"/>
        </w:rPr>
        <w:t xml:space="preserve"> </w:t>
      </w:r>
      <w:r w:rsidRPr="003431C1">
        <w:rPr>
          <w:sz w:val="28"/>
          <w:szCs w:val="28"/>
        </w:rPr>
        <w:t>помощи</w:t>
      </w:r>
      <w:r w:rsidR="003431C1">
        <w:rPr>
          <w:sz w:val="28"/>
          <w:szCs w:val="28"/>
        </w:rPr>
        <w:t xml:space="preserve"> </w:t>
      </w:r>
      <w:r w:rsidRPr="003431C1">
        <w:rPr>
          <w:sz w:val="28"/>
          <w:szCs w:val="28"/>
        </w:rPr>
        <w:t>в амбулаторных условиях,</w:t>
      </w:r>
      <w:r w:rsidR="003431C1">
        <w:rPr>
          <w:sz w:val="28"/>
          <w:szCs w:val="28"/>
        </w:rPr>
        <w:t xml:space="preserve"> </w:t>
      </w:r>
      <w:r w:rsidRPr="003431C1">
        <w:rPr>
          <w:sz w:val="28"/>
          <w:szCs w:val="28"/>
        </w:rPr>
        <w:t>а также повышение экономической</w:t>
      </w:r>
      <w:r w:rsidR="003431C1">
        <w:rPr>
          <w:sz w:val="28"/>
          <w:szCs w:val="28"/>
        </w:rPr>
        <w:t xml:space="preserve"> </w:t>
      </w:r>
      <w:r w:rsidRPr="003431C1">
        <w:rPr>
          <w:sz w:val="28"/>
          <w:szCs w:val="28"/>
        </w:rPr>
        <w:t>эффективности деятельности лечебно - профилактических учреждений на основе внедрения и широкого использования</w:t>
      </w:r>
      <w:r w:rsidR="003431C1">
        <w:rPr>
          <w:sz w:val="28"/>
          <w:szCs w:val="28"/>
        </w:rPr>
        <w:t xml:space="preserve"> </w:t>
      </w:r>
      <w:r w:rsidRPr="003431C1">
        <w:rPr>
          <w:sz w:val="28"/>
          <w:szCs w:val="28"/>
        </w:rPr>
        <w:t>современных</w:t>
      </w:r>
      <w:r w:rsidR="003431C1">
        <w:rPr>
          <w:sz w:val="28"/>
          <w:szCs w:val="28"/>
        </w:rPr>
        <w:t xml:space="preserve"> </w:t>
      </w:r>
      <w:r w:rsidRPr="003431C1">
        <w:rPr>
          <w:sz w:val="28"/>
          <w:szCs w:val="28"/>
        </w:rPr>
        <w:t>ресурсосберегающих</w:t>
      </w:r>
      <w:r w:rsidR="003431C1">
        <w:rPr>
          <w:sz w:val="28"/>
          <w:szCs w:val="28"/>
        </w:rPr>
        <w:t xml:space="preserve"> </w:t>
      </w:r>
      <w:r w:rsidRPr="003431C1">
        <w:rPr>
          <w:sz w:val="28"/>
          <w:szCs w:val="28"/>
        </w:rPr>
        <w:t>медицинских технологий профилактики, диагностики, лечения и реабилитации.</w:t>
      </w:r>
    </w:p>
    <w:p w:rsidR="00724120" w:rsidRPr="003431C1" w:rsidRDefault="00724120" w:rsidP="003431C1">
      <w:pPr>
        <w:spacing w:line="360" w:lineRule="auto"/>
        <w:ind w:firstLine="709"/>
        <w:jc w:val="both"/>
        <w:outlineLvl w:val="0"/>
        <w:rPr>
          <w:sz w:val="28"/>
          <w:szCs w:val="28"/>
        </w:rPr>
      </w:pPr>
      <w:r w:rsidRPr="003431C1">
        <w:rPr>
          <w:sz w:val="28"/>
          <w:szCs w:val="28"/>
        </w:rPr>
        <w:t>2.2. В соответствии с этой целью дневной</w:t>
      </w:r>
      <w:r w:rsidR="003431C1">
        <w:rPr>
          <w:sz w:val="28"/>
          <w:szCs w:val="28"/>
        </w:rPr>
        <w:t xml:space="preserve"> </w:t>
      </w:r>
      <w:r w:rsidRPr="003431C1">
        <w:rPr>
          <w:sz w:val="28"/>
          <w:szCs w:val="28"/>
        </w:rPr>
        <w:t>стационар</w:t>
      </w:r>
      <w:r w:rsidR="003431C1">
        <w:rPr>
          <w:sz w:val="28"/>
          <w:szCs w:val="28"/>
        </w:rPr>
        <w:t xml:space="preserve"> </w:t>
      </w:r>
      <w:r w:rsidRPr="003431C1">
        <w:rPr>
          <w:sz w:val="28"/>
          <w:szCs w:val="28"/>
        </w:rPr>
        <w:t>осуществляет следующие функции:</w:t>
      </w:r>
    </w:p>
    <w:p w:rsidR="00724120" w:rsidRPr="003431C1" w:rsidRDefault="00724120" w:rsidP="003431C1">
      <w:pPr>
        <w:numPr>
          <w:ilvl w:val="0"/>
          <w:numId w:val="16"/>
        </w:numPr>
        <w:spacing w:line="360" w:lineRule="auto"/>
        <w:ind w:left="0" w:firstLine="709"/>
        <w:jc w:val="both"/>
        <w:outlineLvl w:val="0"/>
        <w:rPr>
          <w:sz w:val="28"/>
          <w:szCs w:val="28"/>
        </w:rPr>
      </w:pPr>
      <w:r w:rsidRPr="003431C1">
        <w:rPr>
          <w:sz w:val="28"/>
          <w:szCs w:val="28"/>
        </w:rPr>
        <w:t>Проведение комплексных профилактических и</w:t>
      </w:r>
      <w:r w:rsidR="003431C1">
        <w:rPr>
          <w:sz w:val="28"/>
          <w:szCs w:val="28"/>
        </w:rPr>
        <w:t xml:space="preserve"> </w:t>
      </w:r>
      <w:r w:rsidRPr="003431C1">
        <w:rPr>
          <w:sz w:val="28"/>
          <w:szCs w:val="28"/>
        </w:rPr>
        <w:t>оздоровительных мероприятий</w:t>
      </w:r>
      <w:r w:rsidR="003431C1">
        <w:rPr>
          <w:sz w:val="28"/>
          <w:szCs w:val="28"/>
        </w:rPr>
        <w:t xml:space="preserve"> </w:t>
      </w:r>
      <w:r w:rsidRPr="003431C1">
        <w:rPr>
          <w:sz w:val="28"/>
          <w:szCs w:val="28"/>
        </w:rPr>
        <w:t>лицам</w:t>
      </w:r>
      <w:r w:rsidR="003431C1">
        <w:rPr>
          <w:sz w:val="28"/>
          <w:szCs w:val="28"/>
        </w:rPr>
        <w:t xml:space="preserve"> </w:t>
      </w:r>
      <w:r w:rsidRPr="003431C1">
        <w:rPr>
          <w:sz w:val="28"/>
          <w:szCs w:val="28"/>
        </w:rPr>
        <w:t>из</w:t>
      </w:r>
      <w:r w:rsidR="003431C1">
        <w:rPr>
          <w:sz w:val="28"/>
          <w:szCs w:val="28"/>
        </w:rPr>
        <w:t xml:space="preserve"> </w:t>
      </w:r>
      <w:r w:rsidRPr="003431C1">
        <w:rPr>
          <w:sz w:val="28"/>
          <w:szCs w:val="28"/>
        </w:rPr>
        <w:t>групп риска повышенной заболеваемости,</w:t>
      </w:r>
      <w:r w:rsidR="003431C1">
        <w:rPr>
          <w:sz w:val="28"/>
          <w:szCs w:val="28"/>
        </w:rPr>
        <w:t xml:space="preserve"> </w:t>
      </w:r>
      <w:r w:rsidRPr="003431C1">
        <w:rPr>
          <w:sz w:val="28"/>
          <w:szCs w:val="28"/>
        </w:rPr>
        <w:t>в т.ч. профессиональной, а также длительно и часто болеющим.</w:t>
      </w:r>
    </w:p>
    <w:p w:rsidR="00724120" w:rsidRPr="003431C1" w:rsidRDefault="00724120" w:rsidP="003431C1">
      <w:pPr>
        <w:numPr>
          <w:ilvl w:val="0"/>
          <w:numId w:val="16"/>
        </w:numPr>
        <w:spacing w:line="360" w:lineRule="auto"/>
        <w:ind w:left="0" w:firstLine="709"/>
        <w:jc w:val="both"/>
        <w:rPr>
          <w:sz w:val="28"/>
          <w:szCs w:val="28"/>
        </w:rPr>
      </w:pPr>
      <w:r w:rsidRPr="003431C1">
        <w:rPr>
          <w:sz w:val="28"/>
          <w:szCs w:val="28"/>
        </w:rPr>
        <w:t>Проведение</w:t>
      </w:r>
      <w:r w:rsidR="003431C1">
        <w:rPr>
          <w:sz w:val="28"/>
          <w:szCs w:val="28"/>
        </w:rPr>
        <w:t xml:space="preserve"> </w:t>
      </w:r>
      <w:r w:rsidRPr="003431C1">
        <w:rPr>
          <w:sz w:val="28"/>
          <w:szCs w:val="28"/>
        </w:rPr>
        <w:t>сложных</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комплексных</w:t>
      </w:r>
      <w:r w:rsidR="003431C1">
        <w:rPr>
          <w:sz w:val="28"/>
          <w:szCs w:val="28"/>
        </w:rPr>
        <w:t xml:space="preserve"> </w:t>
      </w:r>
      <w:r w:rsidRPr="003431C1">
        <w:rPr>
          <w:sz w:val="28"/>
          <w:szCs w:val="28"/>
        </w:rPr>
        <w:t>диагностических исследований</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лечебных</w:t>
      </w:r>
      <w:r w:rsidR="003431C1">
        <w:rPr>
          <w:sz w:val="28"/>
          <w:szCs w:val="28"/>
        </w:rPr>
        <w:t xml:space="preserve"> </w:t>
      </w:r>
      <w:r w:rsidRPr="003431C1">
        <w:rPr>
          <w:sz w:val="28"/>
          <w:szCs w:val="28"/>
        </w:rPr>
        <w:t>процедур,</w:t>
      </w:r>
      <w:r w:rsidR="003431C1">
        <w:rPr>
          <w:sz w:val="28"/>
          <w:szCs w:val="28"/>
        </w:rPr>
        <w:t xml:space="preserve"> </w:t>
      </w:r>
      <w:r w:rsidRPr="003431C1">
        <w:rPr>
          <w:sz w:val="28"/>
          <w:szCs w:val="28"/>
        </w:rPr>
        <w:t>связанных</w:t>
      </w:r>
      <w:r w:rsidR="003431C1">
        <w:rPr>
          <w:sz w:val="28"/>
          <w:szCs w:val="28"/>
        </w:rPr>
        <w:t xml:space="preserve"> </w:t>
      </w:r>
      <w:r w:rsidRPr="003431C1">
        <w:rPr>
          <w:sz w:val="28"/>
          <w:szCs w:val="28"/>
        </w:rPr>
        <w:t>с</w:t>
      </w:r>
      <w:r w:rsidR="003431C1">
        <w:rPr>
          <w:sz w:val="28"/>
          <w:szCs w:val="28"/>
        </w:rPr>
        <w:t xml:space="preserve"> </w:t>
      </w:r>
      <w:r w:rsidRPr="003431C1">
        <w:rPr>
          <w:sz w:val="28"/>
          <w:szCs w:val="28"/>
        </w:rPr>
        <w:t>необходимостью специальной</w:t>
      </w:r>
      <w:r w:rsidR="003431C1">
        <w:rPr>
          <w:sz w:val="28"/>
          <w:szCs w:val="28"/>
        </w:rPr>
        <w:t xml:space="preserve"> </w:t>
      </w:r>
      <w:r w:rsidRPr="003431C1">
        <w:rPr>
          <w:sz w:val="28"/>
          <w:szCs w:val="28"/>
        </w:rPr>
        <w:t>подготовки</w:t>
      </w:r>
      <w:r w:rsidR="003431C1">
        <w:rPr>
          <w:sz w:val="28"/>
          <w:szCs w:val="28"/>
        </w:rPr>
        <w:t xml:space="preserve"> </w:t>
      </w:r>
      <w:r w:rsidRPr="003431C1">
        <w:rPr>
          <w:sz w:val="28"/>
          <w:szCs w:val="28"/>
        </w:rPr>
        <w:t>больных</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краткосрочного</w:t>
      </w:r>
      <w:r w:rsidR="003431C1">
        <w:rPr>
          <w:sz w:val="28"/>
          <w:szCs w:val="28"/>
        </w:rPr>
        <w:t xml:space="preserve"> </w:t>
      </w:r>
      <w:r w:rsidRPr="003431C1">
        <w:rPr>
          <w:sz w:val="28"/>
          <w:szCs w:val="28"/>
        </w:rPr>
        <w:t>медицинского наблюдения</w:t>
      </w:r>
      <w:r w:rsidR="003431C1">
        <w:rPr>
          <w:sz w:val="28"/>
          <w:szCs w:val="28"/>
        </w:rPr>
        <w:t xml:space="preserve"> </w:t>
      </w:r>
      <w:r w:rsidRPr="003431C1">
        <w:rPr>
          <w:sz w:val="28"/>
          <w:szCs w:val="28"/>
        </w:rPr>
        <w:t>после</w:t>
      </w:r>
      <w:r w:rsidR="003431C1">
        <w:rPr>
          <w:sz w:val="28"/>
          <w:szCs w:val="28"/>
        </w:rPr>
        <w:t xml:space="preserve"> </w:t>
      </w:r>
      <w:r w:rsidRPr="003431C1">
        <w:rPr>
          <w:sz w:val="28"/>
          <w:szCs w:val="28"/>
        </w:rPr>
        <w:t>проведения</w:t>
      </w:r>
      <w:r w:rsidR="003431C1">
        <w:rPr>
          <w:sz w:val="28"/>
          <w:szCs w:val="28"/>
        </w:rPr>
        <w:t xml:space="preserve"> </w:t>
      </w:r>
      <w:r w:rsidRPr="003431C1">
        <w:rPr>
          <w:sz w:val="28"/>
          <w:szCs w:val="28"/>
        </w:rPr>
        <w:t>указанных</w:t>
      </w:r>
      <w:r w:rsidR="003431C1">
        <w:rPr>
          <w:sz w:val="28"/>
          <w:szCs w:val="28"/>
        </w:rPr>
        <w:t xml:space="preserve"> </w:t>
      </w:r>
      <w:r w:rsidRPr="003431C1">
        <w:rPr>
          <w:sz w:val="28"/>
          <w:szCs w:val="28"/>
        </w:rPr>
        <w:t>лечебных</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диагностических мероприятий.</w:t>
      </w:r>
    </w:p>
    <w:p w:rsidR="00724120" w:rsidRPr="003431C1" w:rsidRDefault="00724120" w:rsidP="003431C1">
      <w:pPr>
        <w:numPr>
          <w:ilvl w:val="0"/>
          <w:numId w:val="16"/>
        </w:numPr>
        <w:spacing w:line="360" w:lineRule="auto"/>
        <w:ind w:left="0" w:firstLine="709"/>
        <w:jc w:val="both"/>
        <w:outlineLvl w:val="0"/>
        <w:rPr>
          <w:sz w:val="28"/>
          <w:szCs w:val="28"/>
        </w:rPr>
      </w:pPr>
      <w:r w:rsidRPr="003431C1">
        <w:rPr>
          <w:sz w:val="28"/>
          <w:szCs w:val="28"/>
        </w:rPr>
        <w:t>Подбор адекватной терапии больным с впервые</w:t>
      </w:r>
      <w:r w:rsidR="003431C1">
        <w:rPr>
          <w:sz w:val="28"/>
          <w:szCs w:val="28"/>
        </w:rPr>
        <w:t xml:space="preserve"> </w:t>
      </w:r>
      <w:r w:rsidRPr="003431C1">
        <w:rPr>
          <w:sz w:val="28"/>
          <w:szCs w:val="28"/>
        </w:rPr>
        <w:t>установленным диагнозом</w:t>
      </w:r>
      <w:r w:rsidR="003431C1">
        <w:rPr>
          <w:sz w:val="28"/>
          <w:szCs w:val="28"/>
        </w:rPr>
        <w:t xml:space="preserve"> </w:t>
      </w:r>
      <w:r w:rsidRPr="003431C1">
        <w:rPr>
          <w:sz w:val="28"/>
          <w:szCs w:val="28"/>
        </w:rPr>
        <w:t>заболевания</w:t>
      </w:r>
      <w:r w:rsidR="003431C1">
        <w:rPr>
          <w:sz w:val="28"/>
          <w:szCs w:val="28"/>
        </w:rPr>
        <w:t xml:space="preserve"> </w:t>
      </w:r>
      <w:r w:rsidRPr="003431C1">
        <w:rPr>
          <w:sz w:val="28"/>
          <w:szCs w:val="28"/>
        </w:rPr>
        <w:t>или</w:t>
      </w:r>
      <w:r w:rsidR="003431C1">
        <w:rPr>
          <w:sz w:val="28"/>
          <w:szCs w:val="28"/>
        </w:rPr>
        <w:t xml:space="preserve"> </w:t>
      </w:r>
      <w:r w:rsidRPr="003431C1">
        <w:rPr>
          <w:sz w:val="28"/>
          <w:szCs w:val="28"/>
        </w:rPr>
        <w:t>хроническим больным при изменении степени тяжести заболевания.</w:t>
      </w:r>
    </w:p>
    <w:p w:rsidR="00724120" w:rsidRPr="003431C1" w:rsidRDefault="00724120" w:rsidP="003431C1">
      <w:pPr>
        <w:numPr>
          <w:ilvl w:val="0"/>
          <w:numId w:val="16"/>
        </w:numPr>
        <w:spacing w:line="360" w:lineRule="auto"/>
        <w:ind w:left="0" w:firstLine="709"/>
        <w:jc w:val="both"/>
        <w:outlineLvl w:val="0"/>
        <w:rPr>
          <w:sz w:val="28"/>
          <w:szCs w:val="28"/>
        </w:rPr>
      </w:pPr>
      <w:r w:rsidRPr="003431C1">
        <w:rPr>
          <w:sz w:val="28"/>
          <w:szCs w:val="28"/>
        </w:rPr>
        <w:t>Проведение</w:t>
      </w:r>
      <w:r w:rsidR="003431C1">
        <w:rPr>
          <w:sz w:val="28"/>
          <w:szCs w:val="28"/>
        </w:rPr>
        <w:t xml:space="preserve"> </w:t>
      </w:r>
      <w:r w:rsidRPr="003431C1">
        <w:rPr>
          <w:sz w:val="28"/>
          <w:szCs w:val="28"/>
        </w:rPr>
        <w:t>комплексного</w:t>
      </w:r>
      <w:r w:rsidR="003431C1">
        <w:rPr>
          <w:sz w:val="28"/>
          <w:szCs w:val="28"/>
        </w:rPr>
        <w:t xml:space="preserve"> </w:t>
      </w:r>
      <w:r w:rsidRPr="003431C1">
        <w:rPr>
          <w:sz w:val="28"/>
          <w:szCs w:val="28"/>
        </w:rPr>
        <w:t>курсового</w:t>
      </w:r>
      <w:r w:rsidR="003431C1">
        <w:rPr>
          <w:sz w:val="28"/>
          <w:szCs w:val="28"/>
        </w:rPr>
        <w:t xml:space="preserve"> </w:t>
      </w:r>
      <w:r w:rsidRPr="003431C1">
        <w:rPr>
          <w:sz w:val="28"/>
          <w:szCs w:val="28"/>
        </w:rPr>
        <w:t>лечения с применением современных</w:t>
      </w:r>
      <w:r w:rsidR="003431C1">
        <w:rPr>
          <w:sz w:val="28"/>
          <w:szCs w:val="28"/>
        </w:rPr>
        <w:t xml:space="preserve"> </w:t>
      </w:r>
      <w:r w:rsidRPr="003431C1">
        <w:rPr>
          <w:sz w:val="28"/>
          <w:szCs w:val="28"/>
        </w:rPr>
        <w:t>медицинских</w:t>
      </w:r>
      <w:r w:rsidR="003431C1">
        <w:rPr>
          <w:sz w:val="28"/>
          <w:szCs w:val="28"/>
        </w:rPr>
        <w:t xml:space="preserve"> </w:t>
      </w:r>
      <w:r w:rsidRPr="003431C1">
        <w:rPr>
          <w:sz w:val="28"/>
          <w:szCs w:val="28"/>
        </w:rPr>
        <w:t>технологий</w:t>
      </w:r>
      <w:r w:rsidR="003431C1">
        <w:rPr>
          <w:sz w:val="28"/>
          <w:szCs w:val="28"/>
        </w:rPr>
        <w:t xml:space="preserve"> </w:t>
      </w:r>
      <w:r w:rsidRPr="003431C1">
        <w:rPr>
          <w:sz w:val="28"/>
          <w:szCs w:val="28"/>
        </w:rPr>
        <w:t>больным,</w:t>
      </w:r>
      <w:r w:rsidR="003431C1">
        <w:rPr>
          <w:sz w:val="28"/>
          <w:szCs w:val="28"/>
        </w:rPr>
        <w:t xml:space="preserve"> </w:t>
      </w:r>
      <w:r w:rsidRPr="003431C1">
        <w:rPr>
          <w:sz w:val="28"/>
          <w:szCs w:val="28"/>
        </w:rPr>
        <w:t>не</w:t>
      </w:r>
      <w:r w:rsidR="003431C1">
        <w:rPr>
          <w:sz w:val="28"/>
          <w:szCs w:val="28"/>
        </w:rPr>
        <w:t xml:space="preserve"> </w:t>
      </w:r>
      <w:r w:rsidRPr="003431C1">
        <w:rPr>
          <w:sz w:val="28"/>
          <w:szCs w:val="28"/>
        </w:rPr>
        <w:t>требующим круглосуточного медицинского наблюдения.</w:t>
      </w:r>
    </w:p>
    <w:p w:rsidR="00724120" w:rsidRPr="003431C1" w:rsidRDefault="00724120" w:rsidP="003431C1">
      <w:pPr>
        <w:numPr>
          <w:ilvl w:val="0"/>
          <w:numId w:val="16"/>
        </w:numPr>
        <w:spacing w:line="360" w:lineRule="auto"/>
        <w:ind w:left="0" w:firstLine="709"/>
        <w:jc w:val="both"/>
        <w:rPr>
          <w:sz w:val="28"/>
          <w:szCs w:val="28"/>
        </w:rPr>
      </w:pPr>
      <w:r w:rsidRPr="003431C1">
        <w:rPr>
          <w:sz w:val="28"/>
          <w:szCs w:val="28"/>
        </w:rPr>
        <w:t>Осуществление</w:t>
      </w:r>
      <w:r w:rsidR="003431C1">
        <w:rPr>
          <w:sz w:val="28"/>
          <w:szCs w:val="28"/>
        </w:rPr>
        <w:t xml:space="preserve"> </w:t>
      </w:r>
      <w:r w:rsidRPr="003431C1">
        <w:rPr>
          <w:sz w:val="28"/>
          <w:szCs w:val="28"/>
        </w:rPr>
        <w:t>реабилитационного</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оздоровительного комплексного курсового лечения больных и инвалидов, беременных женщин.</w:t>
      </w:r>
    </w:p>
    <w:p w:rsidR="00724120" w:rsidRPr="003431C1" w:rsidRDefault="00724120" w:rsidP="003431C1">
      <w:pPr>
        <w:numPr>
          <w:ilvl w:val="0"/>
          <w:numId w:val="16"/>
        </w:numPr>
        <w:spacing w:line="360" w:lineRule="auto"/>
        <w:ind w:left="0" w:firstLine="709"/>
        <w:jc w:val="both"/>
        <w:outlineLvl w:val="0"/>
        <w:rPr>
          <w:sz w:val="28"/>
          <w:szCs w:val="28"/>
        </w:rPr>
      </w:pPr>
      <w:r w:rsidRPr="003431C1">
        <w:rPr>
          <w:sz w:val="28"/>
          <w:szCs w:val="28"/>
        </w:rPr>
        <w:t>Проведение экспертизы состояния здоровья,</w:t>
      </w:r>
      <w:r w:rsidR="003431C1">
        <w:rPr>
          <w:sz w:val="28"/>
          <w:szCs w:val="28"/>
        </w:rPr>
        <w:t xml:space="preserve"> </w:t>
      </w:r>
      <w:r w:rsidRPr="003431C1">
        <w:rPr>
          <w:sz w:val="28"/>
          <w:szCs w:val="28"/>
        </w:rPr>
        <w:t>степени</w:t>
      </w:r>
      <w:r w:rsidR="003431C1">
        <w:rPr>
          <w:sz w:val="28"/>
          <w:szCs w:val="28"/>
        </w:rPr>
        <w:t xml:space="preserve"> </w:t>
      </w:r>
      <w:r w:rsidRPr="003431C1">
        <w:rPr>
          <w:sz w:val="28"/>
          <w:szCs w:val="28"/>
        </w:rPr>
        <w:t>утраты трудоспособности</w:t>
      </w:r>
      <w:r w:rsidR="003431C1">
        <w:rPr>
          <w:sz w:val="28"/>
          <w:szCs w:val="28"/>
        </w:rPr>
        <w:t xml:space="preserve"> </w:t>
      </w:r>
      <w:r w:rsidRPr="003431C1">
        <w:rPr>
          <w:sz w:val="28"/>
          <w:szCs w:val="28"/>
        </w:rPr>
        <w:t>граждан</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решение</w:t>
      </w:r>
      <w:r w:rsidR="003431C1">
        <w:rPr>
          <w:sz w:val="28"/>
          <w:szCs w:val="28"/>
        </w:rPr>
        <w:t xml:space="preserve"> </w:t>
      </w:r>
      <w:r w:rsidRPr="003431C1">
        <w:rPr>
          <w:sz w:val="28"/>
          <w:szCs w:val="28"/>
        </w:rPr>
        <w:t>вопроса</w:t>
      </w:r>
      <w:r w:rsidR="003431C1">
        <w:rPr>
          <w:sz w:val="28"/>
          <w:szCs w:val="28"/>
        </w:rPr>
        <w:t xml:space="preserve"> </w:t>
      </w:r>
      <w:r w:rsidRPr="003431C1">
        <w:rPr>
          <w:sz w:val="28"/>
          <w:szCs w:val="28"/>
        </w:rPr>
        <w:t>о</w:t>
      </w:r>
      <w:r w:rsidR="003431C1">
        <w:rPr>
          <w:sz w:val="28"/>
          <w:szCs w:val="28"/>
        </w:rPr>
        <w:t xml:space="preserve"> </w:t>
      </w:r>
      <w:r w:rsidRPr="003431C1">
        <w:rPr>
          <w:sz w:val="28"/>
          <w:szCs w:val="28"/>
        </w:rPr>
        <w:t>направлении</w:t>
      </w:r>
      <w:r w:rsidR="003431C1">
        <w:rPr>
          <w:sz w:val="28"/>
          <w:szCs w:val="28"/>
        </w:rPr>
        <w:t xml:space="preserve"> </w:t>
      </w:r>
      <w:r w:rsidRPr="003431C1">
        <w:rPr>
          <w:sz w:val="28"/>
          <w:szCs w:val="28"/>
        </w:rPr>
        <w:t>на медико-социальную экспертизу.</w:t>
      </w:r>
    </w:p>
    <w:p w:rsidR="00724120" w:rsidRPr="003431C1" w:rsidRDefault="00724120" w:rsidP="003431C1">
      <w:pPr>
        <w:spacing w:line="360" w:lineRule="auto"/>
        <w:ind w:firstLine="709"/>
        <w:jc w:val="both"/>
        <w:outlineLvl w:val="0"/>
        <w:rPr>
          <w:sz w:val="28"/>
          <w:szCs w:val="28"/>
        </w:rPr>
      </w:pPr>
      <w:r w:rsidRPr="003431C1">
        <w:rPr>
          <w:sz w:val="28"/>
          <w:szCs w:val="28"/>
        </w:rPr>
        <w:t>3. Структура и штаты</w:t>
      </w:r>
    </w:p>
    <w:p w:rsidR="00724120" w:rsidRPr="003431C1" w:rsidRDefault="00724120" w:rsidP="003431C1">
      <w:pPr>
        <w:spacing w:line="360" w:lineRule="auto"/>
        <w:ind w:firstLine="709"/>
        <w:jc w:val="both"/>
        <w:outlineLvl w:val="0"/>
        <w:rPr>
          <w:sz w:val="28"/>
          <w:szCs w:val="28"/>
        </w:rPr>
      </w:pPr>
      <w:r w:rsidRPr="003431C1">
        <w:rPr>
          <w:sz w:val="28"/>
          <w:szCs w:val="28"/>
        </w:rPr>
        <w:t>3.1. В структуру дневного стационара могут включаться:</w:t>
      </w:r>
    </w:p>
    <w:p w:rsidR="00724120" w:rsidRPr="003431C1" w:rsidRDefault="00724120" w:rsidP="003431C1">
      <w:pPr>
        <w:numPr>
          <w:ilvl w:val="0"/>
          <w:numId w:val="17"/>
        </w:numPr>
        <w:spacing w:line="360" w:lineRule="auto"/>
        <w:ind w:left="0" w:firstLine="709"/>
        <w:jc w:val="both"/>
        <w:rPr>
          <w:sz w:val="28"/>
          <w:szCs w:val="28"/>
        </w:rPr>
      </w:pPr>
      <w:r w:rsidRPr="003431C1">
        <w:rPr>
          <w:sz w:val="28"/>
          <w:szCs w:val="28"/>
        </w:rPr>
        <w:t>палаты, оснащенные необходимым оборудованием и инвентарем;</w:t>
      </w:r>
    </w:p>
    <w:p w:rsidR="00724120" w:rsidRPr="003431C1" w:rsidRDefault="00724120" w:rsidP="003431C1">
      <w:pPr>
        <w:numPr>
          <w:ilvl w:val="0"/>
          <w:numId w:val="17"/>
        </w:numPr>
        <w:spacing w:line="360" w:lineRule="auto"/>
        <w:ind w:left="0" w:firstLine="709"/>
        <w:jc w:val="both"/>
        <w:rPr>
          <w:sz w:val="28"/>
          <w:szCs w:val="28"/>
        </w:rPr>
      </w:pPr>
      <w:r w:rsidRPr="003431C1">
        <w:rPr>
          <w:sz w:val="28"/>
          <w:szCs w:val="28"/>
        </w:rPr>
        <w:t>процедурный кабинет;</w:t>
      </w:r>
    </w:p>
    <w:p w:rsidR="00724120" w:rsidRPr="003431C1" w:rsidRDefault="00724120" w:rsidP="003431C1">
      <w:pPr>
        <w:numPr>
          <w:ilvl w:val="0"/>
          <w:numId w:val="17"/>
        </w:numPr>
        <w:spacing w:line="360" w:lineRule="auto"/>
        <w:ind w:left="0" w:firstLine="709"/>
        <w:jc w:val="both"/>
        <w:rPr>
          <w:sz w:val="28"/>
          <w:szCs w:val="28"/>
        </w:rPr>
      </w:pPr>
      <w:r w:rsidRPr="003431C1">
        <w:rPr>
          <w:sz w:val="28"/>
          <w:szCs w:val="28"/>
        </w:rPr>
        <w:t>хирургический кабинет с малой операционной;</w:t>
      </w:r>
    </w:p>
    <w:p w:rsidR="00724120" w:rsidRPr="003431C1" w:rsidRDefault="00724120" w:rsidP="003431C1">
      <w:pPr>
        <w:numPr>
          <w:ilvl w:val="0"/>
          <w:numId w:val="17"/>
        </w:numPr>
        <w:spacing w:line="360" w:lineRule="auto"/>
        <w:ind w:left="0" w:firstLine="709"/>
        <w:jc w:val="both"/>
        <w:rPr>
          <w:sz w:val="28"/>
          <w:szCs w:val="28"/>
        </w:rPr>
      </w:pPr>
      <w:r w:rsidRPr="003431C1">
        <w:rPr>
          <w:sz w:val="28"/>
          <w:szCs w:val="28"/>
        </w:rPr>
        <w:t>комната для пребывания медицинского персонала;</w:t>
      </w:r>
    </w:p>
    <w:p w:rsidR="00724120" w:rsidRPr="003431C1" w:rsidRDefault="00724120" w:rsidP="003431C1">
      <w:pPr>
        <w:numPr>
          <w:ilvl w:val="0"/>
          <w:numId w:val="17"/>
        </w:numPr>
        <w:spacing w:line="360" w:lineRule="auto"/>
        <w:ind w:left="0" w:firstLine="709"/>
        <w:jc w:val="both"/>
        <w:rPr>
          <w:sz w:val="28"/>
          <w:szCs w:val="28"/>
        </w:rPr>
      </w:pPr>
      <w:r w:rsidRPr="003431C1">
        <w:rPr>
          <w:sz w:val="28"/>
          <w:szCs w:val="28"/>
        </w:rPr>
        <w:t>комната для приема пищи больными;</w:t>
      </w:r>
    </w:p>
    <w:p w:rsidR="00724120" w:rsidRPr="003431C1" w:rsidRDefault="00724120" w:rsidP="003431C1">
      <w:pPr>
        <w:numPr>
          <w:ilvl w:val="0"/>
          <w:numId w:val="17"/>
        </w:numPr>
        <w:spacing w:line="360" w:lineRule="auto"/>
        <w:ind w:left="0" w:firstLine="709"/>
        <w:jc w:val="both"/>
        <w:outlineLvl w:val="0"/>
        <w:rPr>
          <w:sz w:val="28"/>
          <w:szCs w:val="28"/>
        </w:rPr>
      </w:pPr>
      <w:r w:rsidRPr="003431C1">
        <w:rPr>
          <w:sz w:val="28"/>
          <w:szCs w:val="28"/>
        </w:rPr>
        <w:t>иные</w:t>
      </w:r>
      <w:r w:rsidR="003431C1">
        <w:rPr>
          <w:sz w:val="28"/>
          <w:szCs w:val="28"/>
        </w:rPr>
        <w:t xml:space="preserve"> </w:t>
      </w:r>
      <w:r w:rsidRPr="003431C1">
        <w:rPr>
          <w:sz w:val="28"/>
          <w:szCs w:val="28"/>
        </w:rPr>
        <w:t>кабинеты</w:t>
      </w:r>
      <w:r w:rsidR="003431C1">
        <w:rPr>
          <w:sz w:val="28"/>
          <w:szCs w:val="28"/>
        </w:rPr>
        <w:t xml:space="preserve"> </w:t>
      </w:r>
      <w:r w:rsidRPr="003431C1">
        <w:rPr>
          <w:sz w:val="28"/>
          <w:szCs w:val="28"/>
        </w:rPr>
        <w:t>по</w:t>
      </w:r>
      <w:r w:rsidR="003431C1">
        <w:rPr>
          <w:sz w:val="28"/>
          <w:szCs w:val="28"/>
        </w:rPr>
        <w:t xml:space="preserve"> </w:t>
      </w:r>
      <w:r w:rsidRPr="003431C1">
        <w:rPr>
          <w:sz w:val="28"/>
          <w:szCs w:val="28"/>
        </w:rPr>
        <w:t>решению</w:t>
      </w:r>
      <w:r w:rsidR="003431C1">
        <w:rPr>
          <w:sz w:val="28"/>
          <w:szCs w:val="28"/>
        </w:rPr>
        <w:t xml:space="preserve"> </w:t>
      </w:r>
      <w:r w:rsidRPr="003431C1">
        <w:rPr>
          <w:sz w:val="28"/>
          <w:szCs w:val="28"/>
        </w:rPr>
        <w:t>руководства</w:t>
      </w:r>
      <w:r w:rsidR="003431C1">
        <w:rPr>
          <w:sz w:val="28"/>
          <w:szCs w:val="28"/>
        </w:rPr>
        <w:t xml:space="preserve"> </w:t>
      </w:r>
      <w:r w:rsidRPr="003431C1">
        <w:rPr>
          <w:sz w:val="28"/>
          <w:szCs w:val="28"/>
        </w:rPr>
        <w:t>лечебно-профилактического учреждения.</w:t>
      </w:r>
    </w:p>
    <w:p w:rsidR="00724120" w:rsidRPr="003431C1" w:rsidRDefault="00724120" w:rsidP="003431C1">
      <w:pPr>
        <w:spacing w:line="360" w:lineRule="auto"/>
        <w:ind w:firstLine="709"/>
        <w:jc w:val="both"/>
        <w:rPr>
          <w:sz w:val="28"/>
          <w:szCs w:val="28"/>
        </w:rPr>
      </w:pPr>
      <w:r w:rsidRPr="003431C1">
        <w:rPr>
          <w:sz w:val="28"/>
          <w:szCs w:val="28"/>
        </w:rPr>
        <w:t>Для осуществления</w:t>
      </w:r>
      <w:r w:rsidR="003431C1">
        <w:rPr>
          <w:sz w:val="28"/>
          <w:szCs w:val="28"/>
        </w:rPr>
        <w:t xml:space="preserve"> </w:t>
      </w:r>
      <w:r w:rsidRPr="003431C1">
        <w:rPr>
          <w:sz w:val="28"/>
          <w:szCs w:val="28"/>
        </w:rPr>
        <w:t>функций</w:t>
      </w:r>
      <w:r w:rsidR="003431C1">
        <w:rPr>
          <w:sz w:val="28"/>
          <w:szCs w:val="28"/>
        </w:rPr>
        <w:t xml:space="preserve"> </w:t>
      </w:r>
      <w:r w:rsidRPr="003431C1">
        <w:rPr>
          <w:sz w:val="28"/>
          <w:szCs w:val="28"/>
        </w:rPr>
        <w:t>дневного</w:t>
      </w:r>
      <w:r w:rsidR="003431C1">
        <w:rPr>
          <w:sz w:val="28"/>
          <w:szCs w:val="28"/>
        </w:rPr>
        <w:t xml:space="preserve"> </w:t>
      </w:r>
      <w:r w:rsidRPr="003431C1">
        <w:rPr>
          <w:sz w:val="28"/>
          <w:szCs w:val="28"/>
        </w:rPr>
        <w:t>стационара</w:t>
      </w:r>
      <w:r w:rsidR="003431C1">
        <w:rPr>
          <w:sz w:val="28"/>
          <w:szCs w:val="28"/>
        </w:rPr>
        <w:t xml:space="preserve"> </w:t>
      </w:r>
      <w:r w:rsidRPr="003431C1">
        <w:rPr>
          <w:sz w:val="28"/>
          <w:szCs w:val="28"/>
        </w:rPr>
        <w:t>могут</w:t>
      </w:r>
      <w:r w:rsidR="003431C1">
        <w:rPr>
          <w:sz w:val="28"/>
          <w:szCs w:val="28"/>
        </w:rPr>
        <w:t xml:space="preserve"> </w:t>
      </w:r>
      <w:r w:rsidRPr="003431C1">
        <w:rPr>
          <w:sz w:val="28"/>
          <w:szCs w:val="28"/>
        </w:rPr>
        <w:t>быть использованы</w:t>
      </w:r>
      <w:r w:rsidR="003431C1">
        <w:rPr>
          <w:sz w:val="28"/>
          <w:szCs w:val="28"/>
        </w:rPr>
        <w:t xml:space="preserve"> </w:t>
      </w:r>
      <w:r w:rsidRPr="003431C1">
        <w:rPr>
          <w:sz w:val="28"/>
          <w:szCs w:val="28"/>
        </w:rPr>
        <w:t>диагностические,</w:t>
      </w:r>
      <w:r w:rsidR="003431C1">
        <w:rPr>
          <w:sz w:val="28"/>
          <w:szCs w:val="28"/>
        </w:rPr>
        <w:t xml:space="preserve"> </w:t>
      </w:r>
      <w:r w:rsidRPr="003431C1">
        <w:rPr>
          <w:sz w:val="28"/>
          <w:szCs w:val="28"/>
        </w:rPr>
        <w:t>лечебные,</w:t>
      </w:r>
      <w:r w:rsidR="003431C1">
        <w:rPr>
          <w:sz w:val="28"/>
          <w:szCs w:val="28"/>
        </w:rPr>
        <w:t xml:space="preserve"> </w:t>
      </w:r>
      <w:r w:rsidRPr="003431C1">
        <w:rPr>
          <w:sz w:val="28"/>
          <w:szCs w:val="28"/>
        </w:rPr>
        <w:t>реабилитационные</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другие подразделения</w:t>
      </w:r>
      <w:r w:rsidR="003431C1">
        <w:rPr>
          <w:sz w:val="28"/>
          <w:szCs w:val="28"/>
        </w:rPr>
        <w:t xml:space="preserve"> </w:t>
      </w:r>
      <w:r w:rsidRPr="003431C1">
        <w:rPr>
          <w:sz w:val="28"/>
          <w:szCs w:val="28"/>
        </w:rPr>
        <w:t>лечебно-профилактического</w:t>
      </w:r>
      <w:r w:rsidR="003431C1">
        <w:rPr>
          <w:sz w:val="28"/>
          <w:szCs w:val="28"/>
        </w:rPr>
        <w:t xml:space="preserve"> </w:t>
      </w:r>
      <w:r w:rsidRPr="003431C1">
        <w:rPr>
          <w:sz w:val="28"/>
          <w:szCs w:val="28"/>
        </w:rPr>
        <w:t>учреждения,</w:t>
      </w:r>
      <w:r w:rsidR="003431C1">
        <w:rPr>
          <w:sz w:val="28"/>
          <w:szCs w:val="28"/>
        </w:rPr>
        <w:t xml:space="preserve"> </w:t>
      </w:r>
      <w:r w:rsidRPr="003431C1">
        <w:rPr>
          <w:sz w:val="28"/>
          <w:szCs w:val="28"/>
        </w:rPr>
        <w:t>в структуре которого он создан.</w:t>
      </w:r>
    </w:p>
    <w:p w:rsidR="00724120" w:rsidRPr="003431C1" w:rsidRDefault="00724120" w:rsidP="003431C1">
      <w:pPr>
        <w:spacing w:line="360" w:lineRule="auto"/>
        <w:ind w:firstLine="709"/>
        <w:jc w:val="both"/>
        <w:outlineLvl w:val="0"/>
        <w:rPr>
          <w:sz w:val="28"/>
          <w:szCs w:val="28"/>
        </w:rPr>
      </w:pPr>
      <w:r w:rsidRPr="003431C1">
        <w:rPr>
          <w:sz w:val="28"/>
          <w:szCs w:val="28"/>
        </w:rPr>
        <w:t>3.2. В дневных стационарах ведение больных осуществляется лечащим врачом (участковым</w:t>
      </w:r>
      <w:r w:rsidR="003431C1">
        <w:rPr>
          <w:sz w:val="28"/>
          <w:szCs w:val="28"/>
        </w:rPr>
        <w:t xml:space="preserve"> </w:t>
      </w:r>
      <w:r w:rsidRPr="003431C1">
        <w:rPr>
          <w:sz w:val="28"/>
          <w:szCs w:val="28"/>
        </w:rPr>
        <w:t>терапевтом,</w:t>
      </w:r>
      <w:r w:rsidR="003431C1">
        <w:rPr>
          <w:sz w:val="28"/>
          <w:szCs w:val="28"/>
        </w:rPr>
        <w:t xml:space="preserve"> </w:t>
      </w:r>
      <w:r w:rsidRPr="003431C1">
        <w:rPr>
          <w:sz w:val="28"/>
          <w:szCs w:val="28"/>
        </w:rPr>
        <w:t>педиатром,</w:t>
      </w:r>
      <w:r w:rsidR="003431C1">
        <w:rPr>
          <w:sz w:val="28"/>
          <w:szCs w:val="28"/>
        </w:rPr>
        <w:t xml:space="preserve"> </w:t>
      </w:r>
      <w:r w:rsidRPr="003431C1">
        <w:rPr>
          <w:sz w:val="28"/>
          <w:szCs w:val="28"/>
        </w:rPr>
        <w:t>акушером-гинекологом, врачом</w:t>
      </w:r>
      <w:r w:rsidR="003431C1">
        <w:rPr>
          <w:sz w:val="28"/>
          <w:szCs w:val="28"/>
        </w:rPr>
        <w:t xml:space="preserve"> </w:t>
      </w:r>
      <w:r w:rsidRPr="003431C1">
        <w:rPr>
          <w:sz w:val="28"/>
          <w:szCs w:val="28"/>
        </w:rPr>
        <w:t>общей</w:t>
      </w:r>
      <w:r w:rsidR="003431C1">
        <w:rPr>
          <w:sz w:val="28"/>
          <w:szCs w:val="28"/>
        </w:rPr>
        <w:t xml:space="preserve"> </w:t>
      </w:r>
      <w:r w:rsidRPr="003431C1">
        <w:rPr>
          <w:sz w:val="28"/>
          <w:szCs w:val="28"/>
        </w:rPr>
        <w:t>практики</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другими</w:t>
      </w:r>
      <w:r w:rsidR="003431C1">
        <w:rPr>
          <w:sz w:val="28"/>
          <w:szCs w:val="28"/>
        </w:rPr>
        <w:t xml:space="preserve"> </w:t>
      </w:r>
      <w:r w:rsidRPr="003431C1">
        <w:rPr>
          <w:sz w:val="28"/>
          <w:szCs w:val="28"/>
        </w:rPr>
        <w:t>врачами-специалистами).</w:t>
      </w:r>
      <w:r w:rsidR="003431C1">
        <w:rPr>
          <w:sz w:val="28"/>
          <w:szCs w:val="28"/>
        </w:rPr>
        <w:t xml:space="preserve"> </w:t>
      </w:r>
      <w:r w:rsidRPr="003431C1">
        <w:rPr>
          <w:sz w:val="28"/>
          <w:szCs w:val="28"/>
        </w:rPr>
        <w:t>При необходимости</w:t>
      </w:r>
      <w:r w:rsidR="003431C1">
        <w:rPr>
          <w:sz w:val="28"/>
          <w:szCs w:val="28"/>
        </w:rPr>
        <w:t xml:space="preserve"> </w:t>
      </w:r>
      <w:r w:rsidRPr="003431C1">
        <w:rPr>
          <w:sz w:val="28"/>
          <w:szCs w:val="28"/>
        </w:rPr>
        <w:t>привлекаются</w:t>
      </w:r>
      <w:r w:rsidR="003431C1">
        <w:rPr>
          <w:sz w:val="28"/>
          <w:szCs w:val="28"/>
        </w:rPr>
        <w:t xml:space="preserve"> </w:t>
      </w:r>
      <w:r w:rsidRPr="003431C1">
        <w:rPr>
          <w:sz w:val="28"/>
          <w:szCs w:val="28"/>
        </w:rPr>
        <w:t>соответствующие</w:t>
      </w:r>
      <w:r w:rsidR="003431C1">
        <w:rPr>
          <w:sz w:val="28"/>
          <w:szCs w:val="28"/>
        </w:rPr>
        <w:t xml:space="preserve"> </w:t>
      </w:r>
      <w:r w:rsidRPr="003431C1">
        <w:rPr>
          <w:sz w:val="28"/>
          <w:szCs w:val="28"/>
        </w:rPr>
        <w:t>врачи-консультанты. Штатная</w:t>
      </w:r>
      <w:r w:rsidR="003431C1">
        <w:rPr>
          <w:sz w:val="28"/>
          <w:szCs w:val="28"/>
        </w:rPr>
        <w:t xml:space="preserve"> </w:t>
      </w:r>
      <w:r w:rsidRPr="003431C1">
        <w:rPr>
          <w:sz w:val="28"/>
          <w:szCs w:val="28"/>
        </w:rPr>
        <w:t>численность и нормы нагрузки медицинского персонала лечебно-профилактических учреждений устанавливаются с учетом наличия в</w:t>
      </w:r>
      <w:r w:rsidR="003431C1">
        <w:rPr>
          <w:sz w:val="28"/>
          <w:szCs w:val="28"/>
        </w:rPr>
        <w:t xml:space="preserve"> </w:t>
      </w:r>
      <w:r w:rsidRPr="003431C1">
        <w:rPr>
          <w:sz w:val="28"/>
          <w:szCs w:val="28"/>
        </w:rPr>
        <w:t>данном учреждении дневного стационара.</w:t>
      </w:r>
    </w:p>
    <w:p w:rsidR="00724120" w:rsidRPr="003431C1" w:rsidRDefault="00724120" w:rsidP="003431C1">
      <w:pPr>
        <w:spacing w:line="360" w:lineRule="auto"/>
        <w:ind w:firstLine="709"/>
        <w:jc w:val="both"/>
        <w:outlineLvl w:val="0"/>
        <w:rPr>
          <w:sz w:val="28"/>
          <w:szCs w:val="28"/>
        </w:rPr>
      </w:pPr>
      <w:r w:rsidRPr="003431C1">
        <w:rPr>
          <w:sz w:val="28"/>
          <w:szCs w:val="28"/>
        </w:rPr>
        <w:t>3.3. В дневных стационарах вводится должность старшей медицинской сестры,</w:t>
      </w:r>
      <w:r w:rsidR="003431C1">
        <w:rPr>
          <w:sz w:val="28"/>
          <w:szCs w:val="28"/>
        </w:rPr>
        <w:t xml:space="preserve"> </w:t>
      </w:r>
      <w:r w:rsidRPr="003431C1">
        <w:rPr>
          <w:sz w:val="28"/>
          <w:szCs w:val="28"/>
        </w:rPr>
        <w:t>должности</w:t>
      </w:r>
      <w:r w:rsidR="003431C1">
        <w:rPr>
          <w:sz w:val="28"/>
          <w:szCs w:val="28"/>
        </w:rPr>
        <w:t xml:space="preserve"> </w:t>
      </w:r>
      <w:r w:rsidRPr="003431C1">
        <w:rPr>
          <w:sz w:val="28"/>
          <w:szCs w:val="28"/>
        </w:rPr>
        <w:t>медицинских сестер палатных из расчета 1 должность на 15 мест. Должности санитарок</w:t>
      </w:r>
      <w:r w:rsidR="003431C1">
        <w:rPr>
          <w:sz w:val="28"/>
          <w:szCs w:val="28"/>
        </w:rPr>
        <w:t xml:space="preserve"> </w:t>
      </w:r>
      <w:r w:rsidRPr="003431C1">
        <w:rPr>
          <w:sz w:val="28"/>
          <w:szCs w:val="28"/>
        </w:rPr>
        <w:t>палатных</w:t>
      </w:r>
      <w:r w:rsidR="003431C1">
        <w:rPr>
          <w:sz w:val="28"/>
          <w:szCs w:val="28"/>
        </w:rPr>
        <w:t xml:space="preserve"> </w:t>
      </w:r>
      <w:r w:rsidRPr="003431C1">
        <w:rPr>
          <w:sz w:val="28"/>
          <w:szCs w:val="28"/>
        </w:rPr>
        <w:t>или</w:t>
      </w:r>
      <w:r w:rsidR="003431C1">
        <w:rPr>
          <w:sz w:val="28"/>
          <w:szCs w:val="28"/>
        </w:rPr>
        <w:t xml:space="preserve"> </w:t>
      </w:r>
      <w:r w:rsidRPr="003431C1">
        <w:rPr>
          <w:sz w:val="28"/>
          <w:szCs w:val="28"/>
        </w:rPr>
        <w:t>младших медицинских сестер по уходу</w:t>
      </w:r>
      <w:r w:rsidR="003431C1">
        <w:rPr>
          <w:sz w:val="28"/>
          <w:szCs w:val="28"/>
        </w:rPr>
        <w:t xml:space="preserve"> </w:t>
      </w:r>
      <w:r w:rsidRPr="003431C1">
        <w:rPr>
          <w:sz w:val="28"/>
          <w:szCs w:val="28"/>
        </w:rPr>
        <w:t>за</w:t>
      </w:r>
      <w:r w:rsidR="003431C1">
        <w:rPr>
          <w:sz w:val="28"/>
          <w:szCs w:val="28"/>
        </w:rPr>
        <w:t xml:space="preserve"> </w:t>
      </w:r>
      <w:r w:rsidRPr="003431C1">
        <w:rPr>
          <w:sz w:val="28"/>
          <w:szCs w:val="28"/>
        </w:rPr>
        <w:t>больными</w:t>
      </w:r>
      <w:r w:rsidR="003431C1">
        <w:rPr>
          <w:sz w:val="28"/>
          <w:szCs w:val="28"/>
        </w:rPr>
        <w:t xml:space="preserve"> </w:t>
      </w:r>
      <w:r w:rsidRPr="003431C1">
        <w:rPr>
          <w:sz w:val="28"/>
          <w:szCs w:val="28"/>
        </w:rPr>
        <w:t>устанавливаются</w:t>
      </w:r>
      <w:r w:rsidR="003431C1">
        <w:rPr>
          <w:sz w:val="28"/>
          <w:szCs w:val="28"/>
        </w:rPr>
        <w:t xml:space="preserve"> </w:t>
      </w:r>
      <w:r w:rsidRPr="003431C1">
        <w:rPr>
          <w:sz w:val="28"/>
          <w:szCs w:val="28"/>
        </w:rPr>
        <w:t>соответственно</w:t>
      </w:r>
      <w:r w:rsidR="003431C1">
        <w:rPr>
          <w:sz w:val="28"/>
          <w:szCs w:val="28"/>
        </w:rPr>
        <w:t xml:space="preserve"> </w:t>
      </w:r>
      <w:r w:rsidRPr="003431C1">
        <w:rPr>
          <w:sz w:val="28"/>
          <w:szCs w:val="28"/>
        </w:rPr>
        <w:t>должностям медицинских сестер.</w:t>
      </w:r>
    </w:p>
    <w:p w:rsidR="00724120" w:rsidRPr="003431C1" w:rsidRDefault="00724120" w:rsidP="003431C1">
      <w:pPr>
        <w:spacing w:line="360" w:lineRule="auto"/>
        <w:ind w:firstLine="709"/>
        <w:jc w:val="both"/>
        <w:outlineLvl w:val="0"/>
        <w:rPr>
          <w:sz w:val="28"/>
          <w:szCs w:val="28"/>
        </w:rPr>
      </w:pPr>
      <w:r w:rsidRPr="003431C1">
        <w:rPr>
          <w:sz w:val="28"/>
          <w:szCs w:val="28"/>
        </w:rPr>
        <w:t>3.4. В штаты лечебно-профилактического учреждения,</w:t>
      </w:r>
      <w:r w:rsidR="003431C1">
        <w:rPr>
          <w:sz w:val="28"/>
          <w:szCs w:val="28"/>
        </w:rPr>
        <w:t xml:space="preserve"> </w:t>
      </w:r>
      <w:r w:rsidRPr="003431C1">
        <w:rPr>
          <w:sz w:val="28"/>
          <w:szCs w:val="28"/>
        </w:rPr>
        <w:t>имеющего</w:t>
      </w:r>
      <w:r w:rsidR="003431C1">
        <w:rPr>
          <w:sz w:val="28"/>
          <w:szCs w:val="28"/>
        </w:rPr>
        <w:t xml:space="preserve"> </w:t>
      </w:r>
      <w:r w:rsidRPr="003431C1">
        <w:rPr>
          <w:sz w:val="28"/>
          <w:szCs w:val="28"/>
        </w:rPr>
        <w:t>в своем</w:t>
      </w:r>
      <w:r w:rsidR="003431C1">
        <w:rPr>
          <w:sz w:val="28"/>
          <w:szCs w:val="28"/>
        </w:rPr>
        <w:t xml:space="preserve"> </w:t>
      </w:r>
      <w:r w:rsidRPr="003431C1">
        <w:rPr>
          <w:sz w:val="28"/>
          <w:szCs w:val="28"/>
        </w:rPr>
        <w:t>составе дневной стационар,</w:t>
      </w:r>
      <w:r w:rsidR="003431C1">
        <w:rPr>
          <w:sz w:val="28"/>
          <w:szCs w:val="28"/>
        </w:rPr>
        <w:t xml:space="preserve"> </w:t>
      </w:r>
      <w:r w:rsidRPr="003431C1">
        <w:rPr>
          <w:sz w:val="28"/>
          <w:szCs w:val="28"/>
        </w:rPr>
        <w:t>в связи с увеличением объема работы диагностических,</w:t>
      </w:r>
      <w:r w:rsidR="003431C1">
        <w:rPr>
          <w:sz w:val="28"/>
          <w:szCs w:val="28"/>
        </w:rPr>
        <w:t xml:space="preserve"> </w:t>
      </w:r>
      <w:r w:rsidRPr="003431C1">
        <w:rPr>
          <w:sz w:val="28"/>
          <w:szCs w:val="28"/>
        </w:rPr>
        <w:t>лечебных,</w:t>
      </w:r>
      <w:r w:rsidR="003431C1">
        <w:rPr>
          <w:sz w:val="28"/>
          <w:szCs w:val="28"/>
        </w:rPr>
        <w:t xml:space="preserve"> </w:t>
      </w:r>
      <w:r w:rsidRPr="003431C1">
        <w:rPr>
          <w:sz w:val="28"/>
          <w:szCs w:val="28"/>
        </w:rPr>
        <w:t>реабилитационных и</w:t>
      </w:r>
      <w:r w:rsidR="003431C1">
        <w:rPr>
          <w:sz w:val="28"/>
          <w:szCs w:val="28"/>
        </w:rPr>
        <w:t xml:space="preserve"> </w:t>
      </w:r>
      <w:r w:rsidRPr="003431C1">
        <w:rPr>
          <w:sz w:val="28"/>
          <w:szCs w:val="28"/>
        </w:rPr>
        <w:t>других</w:t>
      </w:r>
      <w:r w:rsidR="003431C1">
        <w:rPr>
          <w:sz w:val="28"/>
          <w:szCs w:val="28"/>
        </w:rPr>
        <w:t xml:space="preserve"> </w:t>
      </w:r>
      <w:r w:rsidRPr="003431C1">
        <w:rPr>
          <w:sz w:val="28"/>
          <w:szCs w:val="28"/>
        </w:rPr>
        <w:t>подразделений могут</w:t>
      </w:r>
      <w:r w:rsidR="003431C1">
        <w:rPr>
          <w:sz w:val="28"/>
          <w:szCs w:val="28"/>
        </w:rPr>
        <w:t xml:space="preserve"> </w:t>
      </w:r>
      <w:r w:rsidRPr="003431C1">
        <w:rPr>
          <w:sz w:val="28"/>
          <w:szCs w:val="28"/>
        </w:rPr>
        <w:t>быть</w:t>
      </w:r>
      <w:r w:rsidR="003431C1">
        <w:rPr>
          <w:sz w:val="28"/>
          <w:szCs w:val="28"/>
        </w:rPr>
        <w:t xml:space="preserve"> </w:t>
      </w:r>
      <w:r w:rsidRPr="003431C1">
        <w:rPr>
          <w:sz w:val="28"/>
          <w:szCs w:val="28"/>
        </w:rPr>
        <w:t>дополнительно</w:t>
      </w:r>
      <w:r w:rsidR="003431C1">
        <w:rPr>
          <w:sz w:val="28"/>
          <w:szCs w:val="28"/>
        </w:rPr>
        <w:t xml:space="preserve"> </w:t>
      </w:r>
      <w:r w:rsidRPr="003431C1">
        <w:rPr>
          <w:sz w:val="28"/>
          <w:szCs w:val="28"/>
        </w:rPr>
        <w:t>введены</w:t>
      </w:r>
      <w:r w:rsidR="003431C1">
        <w:rPr>
          <w:sz w:val="28"/>
          <w:szCs w:val="28"/>
        </w:rPr>
        <w:t xml:space="preserve"> </w:t>
      </w:r>
      <w:r w:rsidRPr="003431C1">
        <w:rPr>
          <w:sz w:val="28"/>
          <w:szCs w:val="28"/>
        </w:rPr>
        <w:t>должности</w:t>
      </w:r>
      <w:r w:rsidR="003431C1">
        <w:rPr>
          <w:sz w:val="28"/>
          <w:szCs w:val="28"/>
        </w:rPr>
        <w:t xml:space="preserve"> </w:t>
      </w:r>
      <w:r w:rsidRPr="003431C1">
        <w:rPr>
          <w:sz w:val="28"/>
          <w:szCs w:val="28"/>
        </w:rPr>
        <w:t>врачей</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среднего медицинского персонала.</w:t>
      </w:r>
    </w:p>
    <w:p w:rsidR="00724120" w:rsidRPr="003431C1" w:rsidRDefault="00724120" w:rsidP="003431C1">
      <w:pPr>
        <w:spacing w:line="360" w:lineRule="auto"/>
        <w:ind w:firstLine="709"/>
        <w:jc w:val="both"/>
        <w:outlineLvl w:val="0"/>
        <w:rPr>
          <w:sz w:val="28"/>
          <w:szCs w:val="28"/>
        </w:rPr>
      </w:pPr>
      <w:r w:rsidRPr="003431C1">
        <w:rPr>
          <w:sz w:val="28"/>
          <w:szCs w:val="28"/>
        </w:rPr>
        <w:t>4. Финансирование</w:t>
      </w:r>
    </w:p>
    <w:p w:rsidR="00724120" w:rsidRPr="003431C1" w:rsidRDefault="00724120" w:rsidP="003431C1">
      <w:pPr>
        <w:spacing w:line="360" w:lineRule="auto"/>
        <w:ind w:firstLine="709"/>
        <w:jc w:val="both"/>
        <w:rPr>
          <w:sz w:val="28"/>
          <w:szCs w:val="28"/>
        </w:rPr>
      </w:pPr>
      <w:r w:rsidRPr="003431C1">
        <w:rPr>
          <w:sz w:val="28"/>
          <w:szCs w:val="28"/>
        </w:rPr>
        <w:t>Финансирование дневного стационара осуществляется за счет средств бюджета</w:t>
      </w:r>
      <w:r w:rsidR="003431C1">
        <w:rPr>
          <w:sz w:val="28"/>
          <w:szCs w:val="28"/>
        </w:rPr>
        <w:t xml:space="preserve"> </w:t>
      </w:r>
      <w:r w:rsidRPr="003431C1">
        <w:rPr>
          <w:sz w:val="28"/>
          <w:szCs w:val="28"/>
        </w:rPr>
        <w:t>соответствующего</w:t>
      </w:r>
      <w:r w:rsidR="003431C1">
        <w:rPr>
          <w:sz w:val="28"/>
          <w:szCs w:val="28"/>
        </w:rPr>
        <w:t xml:space="preserve"> </w:t>
      </w:r>
      <w:r w:rsidRPr="003431C1">
        <w:rPr>
          <w:sz w:val="28"/>
          <w:szCs w:val="28"/>
        </w:rPr>
        <w:t>уровня,</w:t>
      </w:r>
      <w:r w:rsidR="003431C1">
        <w:rPr>
          <w:sz w:val="28"/>
          <w:szCs w:val="28"/>
        </w:rPr>
        <w:t xml:space="preserve"> </w:t>
      </w:r>
      <w:r w:rsidRPr="003431C1">
        <w:rPr>
          <w:sz w:val="28"/>
          <w:szCs w:val="28"/>
        </w:rPr>
        <w:t>выделяемых</w:t>
      </w:r>
      <w:r w:rsidR="003431C1">
        <w:rPr>
          <w:sz w:val="28"/>
          <w:szCs w:val="28"/>
        </w:rPr>
        <w:t xml:space="preserve"> </w:t>
      </w:r>
      <w:r w:rsidRPr="003431C1">
        <w:rPr>
          <w:sz w:val="28"/>
          <w:szCs w:val="28"/>
        </w:rPr>
        <w:t>лечебно-профилактическому</w:t>
      </w:r>
      <w:r w:rsidR="003431C1">
        <w:rPr>
          <w:sz w:val="28"/>
          <w:szCs w:val="28"/>
        </w:rPr>
        <w:t xml:space="preserve"> </w:t>
      </w:r>
      <w:r w:rsidRPr="003431C1">
        <w:rPr>
          <w:sz w:val="28"/>
          <w:szCs w:val="28"/>
        </w:rPr>
        <w:t>учреждению,</w:t>
      </w:r>
      <w:r w:rsidR="003431C1">
        <w:rPr>
          <w:sz w:val="28"/>
          <w:szCs w:val="28"/>
        </w:rPr>
        <w:t xml:space="preserve"> </w:t>
      </w:r>
      <w:r w:rsidRPr="003431C1">
        <w:rPr>
          <w:sz w:val="28"/>
          <w:szCs w:val="28"/>
        </w:rPr>
        <w:t>а</w:t>
      </w:r>
      <w:r w:rsidR="003431C1">
        <w:rPr>
          <w:sz w:val="28"/>
          <w:szCs w:val="28"/>
        </w:rPr>
        <w:t xml:space="preserve"> </w:t>
      </w:r>
      <w:r w:rsidRPr="003431C1">
        <w:rPr>
          <w:sz w:val="28"/>
          <w:szCs w:val="28"/>
        </w:rPr>
        <w:t>также</w:t>
      </w:r>
      <w:r w:rsidR="003431C1">
        <w:rPr>
          <w:sz w:val="28"/>
          <w:szCs w:val="28"/>
        </w:rPr>
        <w:t xml:space="preserve"> </w:t>
      </w:r>
      <w:r w:rsidRPr="003431C1">
        <w:rPr>
          <w:sz w:val="28"/>
          <w:szCs w:val="28"/>
        </w:rPr>
        <w:t>из</w:t>
      </w:r>
      <w:r w:rsidR="003431C1">
        <w:rPr>
          <w:sz w:val="28"/>
          <w:szCs w:val="28"/>
        </w:rPr>
        <w:t xml:space="preserve"> </w:t>
      </w:r>
      <w:r w:rsidRPr="003431C1">
        <w:rPr>
          <w:sz w:val="28"/>
          <w:szCs w:val="28"/>
        </w:rPr>
        <w:t>средств</w:t>
      </w:r>
      <w:r w:rsidR="003431C1">
        <w:rPr>
          <w:sz w:val="28"/>
          <w:szCs w:val="28"/>
        </w:rPr>
        <w:t xml:space="preserve"> </w:t>
      </w:r>
      <w:r w:rsidRPr="003431C1">
        <w:rPr>
          <w:sz w:val="28"/>
          <w:szCs w:val="28"/>
        </w:rPr>
        <w:t>обязательного медицинского</w:t>
      </w:r>
      <w:r w:rsidR="003431C1">
        <w:rPr>
          <w:sz w:val="28"/>
          <w:szCs w:val="28"/>
        </w:rPr>
        <w:t xml:space="preserve"> </w:t>
      </w:r>
      <w:r w:rsidRPr="003431C1">
        <w:rPr>
          <w:sz w:val="28"/>
          <w:szCs w:val="28"/>
        </w:rPr>
        <w:t>страхования</w:t>
      </w:r>
      <w:r w:rsidR="003431C1">
        <w:rPr>
          <w:sz w:val="28"/>
          <w:szCs w:val="28"/>
        </w:rPr>
        <w:t xml:space="preserve"> </w:t>
      </w:r>
      <w:r w:rsidRPr="003431C1">
        <w:rPr>
          <w:sz w:val="28"/>
          <w:szCs w:val="28"/>
        </w:rPr>
        <w:t>и</w:t>
      </w:r>
      <w:r w:rsidR="003431C1">
        <w:rPr>
          <w:sz w:val="28"/>
          <w:szCs w:val="28"/>
        </w:rPr>
        <w:t xml:space="preserve"> </w:t>
      </w:r>
      <w:r w:rsidRPr="003431C1">
        <w:rPr>
          <w:sz w:val="28"/>
          <w:szCs w:val="28"/>
        </w:rPr>
        <w:t>иных</w:t>
      </w:r>
      <w:r w:rsidR="003431C1">
        <w:rPr>
          <w:sz w:val="28"/>
          <w:szCs w:val="28"/>
        </w:rPr>
        <w:t xml:space="preserve"> </w:t>
      </w:r>
      <w:r w:rsidRPr="003431C1">
        <w:rPr>
          <w:sz w:val="28"/>
          <w:szCs w:val="28"/>
        </w:rPr>
        <w:t>источников</w:t>
      </w:r>
      <w:r w:rsidR="003431C1">
        <w:rPr>
          <w:sz w:val="28"/>
          <w:szCs w:val="28"/>
        </w:rPr>
        <w:t xml:space="preserve"> </w:t>
      </w:r>
      <w:r w:rsidRPr="003431C1">
        <w:rPr>
          <w:sz w:val="28"/>
          <w:szCs w:val="28"/>
        </w:rPr>
        <w:t>в</w:t>
      </w:r>
      <w:r w:rsidR="003431C1">
        <w:rPr>
          <w:sz w:val="28"/>
          <w:szCs w:val="28"/>
        </w:rPr>
        <w:t xml:space="preserve"> </w:t>
      </w:r>
      <w:r w:rsidRPr="003431C1">
        <w:rPr>
          <w:sz w:val="28"/>
          <w:szCs w:val="28"/>
        </w:rPr>
        <w:t>соответствии</w:t>
      </w:r>
      <w:r w:rsidR="003431C1">
        <w:rPr>
          <w:sz w:val="28"/>
          <w:szCs w:val="28"/>
        </w:rPr>
        <w:t xml:space="preserve"> </w:t>
      </w:r>
      <w:r w:rsidRPr="003431C1">
        <w:rPr>
          <w:sz w:val="28"/>
          <w:szCs w:val="28"/>
        </w:rPr>
        <w:t>с действующим законодательством Российской Федерации.</w:t>
      </w:r>
    </w:p>
    <w:p w:rsidR="00023CC2" w:rsidRDefault="00023CC2" w:rsidP="003431C1">
      <w:pPr>
        <w:spacing w:line="360" w:lineRule="auto"/>
        <w:ind w:firstLine="709"/>
        <w:jc w:val="both"/>
        <w:rPr>
          <w:sz w:val="28"/>
          <w:szCs w:val="28"/>
        </w:rPr>
      </w:pPr>
    </w:p>
    <w:p w:rsidR="00023CC2" w:rsidRDefault="00724120" w:rsidP="003431C1">
      <w:pPr>
        <w:spacing w:line="360" w:lineRule="auto"/>
        <w:ind w:firstLine="709"/>
        <w:jc w:val="both"/>
        <w:rPr>
          <w:b/>
          <w:bCs/>
          <w:sz w:val="28"/>
          <w:szCs w:val="28"/>
        </w:rPr>
      </w:pPr>
      <w:r w:rsidRPr="00023CC2">
        <w:rPr>
          <w:b/>
          <w:bCs/>
          <w:sz w:val="28"/>
          <w:szCs w:val="28"/>
        </w:rPr>
        <w:t xml:space="preserve">Раздел 1.2. Краткий обзор наиболее распространённых </w:t>
      </w:r>
    </w:p>
    <w:p w:rsidR="00023CC2" w:rsidRDefault="00724120" w:rsidP="003431C1">
      <w:pPr>
        <w:spacing w:line="360" w:lineRule="auto"/>
        <w:ind w:firstLine="709"/>
        <w:jc w:val="both"/>
        <w:rPr>
          <w:b/>
          <w:bCs/>
          <w:sz w:val="28"/>
          <w:szCs w:val="28"/>
        </w:rPr>
      </w:pPr>
      <w:r w:rsidRPr="00023CC2">
        <w:rPr>
          <w:b/>
          <w:bCs/>
          <w:sz w:val="28"/>
          <w:szCs w:val="28"/>
        </w:rPr>
        <w:t xml:space="preserve">заболеваний, встречающихся в гастроэнтерологическом </w:t>
      </w:r>
    </w:p>
    <w:p w:rsidR="00023CC2" w:rsidRDefault="00724120" w:rsidP="003431C1">
      <w:pPr>
        <w:spacing w:line="360" w:lineRule="auto"/>
        <w:ind w:firstLine="709"/>
        <w:jc w:val="both"/>
        <w:rPr>
          <w:b/>
          <w:bCs/>
          <w:sz w:val="28"/>
          <w:szCs w:val="28"/>
        </w:rPr>
      </w:pPr>
      <w:r w:rsidRPr="00023CC2">
        <w:rPr>
          <w:b/>
          <w:bCs/>
          <w:sz w:val="28"/>
          <w:szCs w:val="28"/>
        </w:rPr>
        <w:t xml:space="preserve">стационаре дневного пребывания МУЗ МСЧ «Ижмаш» за период с </w:t>
      </w:r>
    </w:p>
    <w:p w:rsidR="00724120" w:rsidRPr="00023CC2" w:rsidRDefault="00724120" w:rsidP="003431C1">
      <w:pPr>
        <w:spacing w:line="360" w:lineRule="auto"/>
        <w:ind w:firstLine="709"/>
        <w:jc w:val="both"/>
        <w:rPr>
          <w:b/>
          <w:bCs/>
          <w:sz w:val="28"/>
          <w:szCs w:val="28"/>
        </w:rPr>
      </w:pPr>
      <w:r w:rsidRPr="00023CC2">
        <w:rPr>
          <w:b/>
          <w:bCs/>
          <w:sz w:val="28"/>
          <w:szCs w:val="28"/>
        </w:rPr>
        <w:t>октября 2006 года по октябрь 2007 года.</w:t>
      </w:r>
    </w:p>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outlineLvl w:val="0"/>
        <w:rPr>
          <w:sz w:val="28"/>
          <w:szCs w:val="28"/>
        </w:rPr>
      </w:pPr>
      <w:r w:rsidRPr="003431C1">
        <w:rPr>
          <w:sz w:val="28"/>
          <w:szCs w:val="28"/>
        </w:rPr>
        <w:t>Хронический панкреатит</w:t>
      </w:r>
    </w:p>
    <w:p w:rsidR="00724120" w:rsidRPr="003431C1" w:rsidRDefault="00724120" w:rsidP="003431C1">
      <w:pPr>
        <w:spacing w:line="360" w:lineRule="auto"/>
        <w:ind w:firstLine="709"/>
        <w:jc w:val="both"/>
        <w:rPr>
          <w:sz w:val="28"/>
          <w:szCs w:val="28"/>
        </w:rPr>
      </w:pPr>
      <w:r w:rsidRPr="003431C1">
        <w:rPr>
          <w:sz w:val="28"/>
          <w:szCs w:val="28"/>
        </w:rPr>
        <w:t>Хронический панкреатит – это хроническое воспалительно-дистрофическое заболевание поджелудочной железы продолжительностью более 6 месяцев, обычно проявляющийся болями и диспепсическими явлениями, вызывающее при прогрессировании патологического процесса нарушение проходимости её протоков, склероз паренхимы и значительное нарушение</w:t>
      </w:r>
      <w:r w:rsidR="003431C1">
        <w:rPr>
          <w:sz w:val="28"/>
          <w:szCs w:val="28"/>
        </w:rPr>
        <w:t xml:space="preserve"> </w:t>
      </w:r>
      <w:r w:rsidRPr="003431C1">
        <w:rPr>
          <w:sz w:val="28"/>
          <w:szCs w:val="28"/>
        </w:rPr>
        <w:t>экзокринной и</w:t>
      </w:r>
      <w:r w:rsidR="003431C1">
        <w:rPr>
          <w:sz w:val="28"/>
          <w:szCs w:val="28"/>
        </w:rPr>
        <w:t xml:space="preserve"> </w:t>
      </w:r>
      <w:r w:rsidRPr="003431C1">
        <w:rPr>
          <w:sz w:val="28"/>
          <w:szCs w:val="28"/>
        </w:rPr>
        <w:t>эндокринной функции.</w:t>
      </w:r>
    </w:p>
    <w:p w:rsidR="00724120" w:rsidRPr="003431C1" w:rsidRDefault="00724120" w:rsidP="003431C1">
      <w:pPr>
        <w:spacing w:line="360" w:lineRule="auto"/>
        <w:ind w:firstLine="709"/>
        <w:jc w:val="both"/>
        <w:rPr>
          <w:sz w:val="28"/>
          <w:szCs w:val="28"/>
        </w:rPr>
      </w:pPr>
      <w:r w:rsidRPr="003431C1">
        <w:rPr>
          <w:sz w:val="28"/>
          <w:szCs w:val="28"/>
        </w:rPr>
        <w:t>Хронический панкреатит достаточно частое заболевание: в России заболеваемость панкреатитом составляет 8-9 новых случаев на 100 000 человек населения.</w:t>
      </w:r>
      <w:r w:rsidR="003431C1">
        <w:rPr>
          <w:sz w:val="28"/>
          <w:szCs w:val="28"/>
        </w:rPr>
        <w:t xml:space="preserve"> </w:t>
      </w:r>
    </w:p>
    <w:p w:rsidR="00724120" w:rsidRPr="003431C1" w:rsidRDefault="00724120" w:rsidP="003431C1">
      <w:pPr>
        <w:spacing w:line="360" w:lineRule="auto"/>
        <w:ind w:firstLine="709"/>
        <w:jc w:val="both"/>
        <w:outlineLvl w:val="0"/>
        <w:rPr>
          <w:sz w:val="28"/>
          <w:szCs w:val="28"/>
        </w:rPr>
      </w:pPr>
      <w:r w:rsidRPr="003431C1">
        <w:rPr>
          <w:sz w:val="28"/>
          <w:szCs w:val="28"/>
        </w:rPr>
        <w:t>Хронический холецистит</w:t>
      </w:r>
    </w:p>
    <w:p w:rsidR="00724120" w:rsidRPr="003431C1" w:rsidRDefault="00724120" w:rsidP="003431C1">
      <w:pPr>
        <w:spacing w:line="360" w:lineRule="auto"/>
        <w:ind w:firstLine="709"/>
        <w:jc w:val="both"/>
        <w:rPr>
          <w:sz w:val="28"/>
          <w:szCs w:val="28"/>
        </w:rPr>
      </w:pPr>
      <w:r w:rsidRPr="003431C1">
        <w:rPr>
          <w:sz w:val="28"/>
          <w:szCs w:val="28"/>
        </w:rPr>
        <w:t>Хронический холецистит – это воспаление стенки желчного пузыря, вызванное длительным раздражением либо камнем, либо повторяющимся острыми воспалительными процессами.</w:t>
      </w:r>
      <w:r w:rsidR="003431C1">
        <w:rPr>
          <w:sz w:val="28"/>
          <w:szCs w:val="28"/>
        </w:rPr>
        <w:t xml:space="preserve"> </w:t>
      </w:r>
      <w:r w:rsidRPr="003431C1">
        <w:rPr>
          <w:sz w:val="28"/>
          <w:szCs w:val="28"/>
        </w:rPr>
        <w:t>К хроническому холециститу ведут застой желчи, изменение ее физико-химических свойств и присоединение инфекции. Воспалительный процесс может провоцироваться камнем, аномалией развития пузыря, его дискинезией.</w:t>
      </w:r>
    </w:p>
    <w:p w:rsidR="00724120" w:rsidRPr="003431C1" w:rsidRDefault="00724120" w:rsidP="003431C1">
      <w:pPr>
        <w:spacing w:line="360" w:lineRule="auto"/>
        <w:ind w:firstLine="709"/>
        <w:jc w:val="both"/>
        <w:outlineLvl w:val="0"/>
        <w:rPr>
          <w:sz w:val="28"/>
          <w:szCs w:val="28"/>
        </w:rPr>
      </w:pPr>
      <w:r w:rsidRPr="003431C1">
        <w:rPr>
          <w:sz w:val="28"/>
          <w:szCs w:val="28"/>
        </w:rPr>
        <w:t>Хронический гастрит.</w:t>
      </w:r>
    </w:p>
    <w:p w:rsidR="00724120" w:rsidRPr="003431C1" w:rsidRDefault="00724120" w:rsidP="003431C1">
      <w:pPr>
        <w:spacing w:line="360" w:lineRule="auto"/>
        <w:ind w:firstLine="709"/>
        <w:jc w:val="both"/>
        <w:rPr>
          <w:sz w:val="28"/>
          <w:szCs w:val="28"/>
        </w:rPr>
      </w:pPr>
      <w:r w:rsidRPr="003431C1">
        <w:rPr>
          <w:sz w:val="28"/>
          <w:szCs w:val="28"/>
        </w:rPr>
        <w:t xml:space="preserve">Хронический гастрит – воспаление слизистой желудка. Развивается как исход острого гастрита или как самостоятельное заболевание с хроническими воспалительными изменениями слизистой оболочки желудка, обусловленное эндогенными или экзогенными факторами. </w:t>
      </w:r>
    </w:p>
    <w:p w:rsidR="00724120" w:rsidRPr="003431C1" w:rsidRDefault="00724120" w:rsidP="003431C1">
      <w:pPr>
        <w:spacing w:line="360" w:lineRule="auto"/>
        <w:ind w:firstLine="709"/>
        <w:jc w:val="both"/>
        <w:rPr>
          <w:sz w:val="28"/>
          <w:szCs w:val="28"/>
        </w:rPr>
      </w:pPr>
      <w:r w:rsidRPr="003431C1">
        <w:rPr>
          <w:sz w:val="28"/>
          <w:szCs w:val="28"/>
        </w:rPr>
        <w:t xml:space="preserve">При длительном течении может развиваться атрофический, эрозивный гастрит. </w:t>
      </w:r>
    </w:p>
    <w:p w:rsidR="00724120" w:rsidRPr="003431C1" w:rsidRDefault="00724120" w:rsidP="003431C1">
      <w:pPr>
        <w:spacing w:line="360" w:lineRule="auto"/>
        <w:ind w:firstLine="709"/>
        <w:jc w:val="both"/>
        <w:outlineLvl w:val="0"/>
        <w:rPr>
          <w:sz w:val="28"/>
          <w:szCs w:val="28"/>
        </w:rPr>
      </w:pPr>
      <w:r w:rsidRPr="003431C1">
        <w:rPr>
          <w:sz w:val="28"/>
          <w:szCs w:val="28"/>
        </w:rPr>
        <w:t>Язва двенадцати перстной кишки.</w:t>
      </w:r>
    </w:p>
    <w:p w:rsidR="00724120" w:rsidRPr="003431C1" w:rsidRDefault="00724120" w:rsidP="003431C1">
      <w:pPr>
        <w:spacing w:line="360" w:lineRule="auto"/>
        <w:ind w:firstLine="709"/>
        <w:jc w:val="both"/>
        <w:rPr>
          <w:sz w:val="28"/>
          <w:szCs w:val="28"/>
        </w:rPr>
      </w:pPr>
      <w:r w:rsidRPr="003431C1">
        <w:rPr>
          <w:sz w:val="28"/>
          <w:szCs w:val="28"/>
        </w:rPr>
        <w:t xml:space="preserve">Язвенная болезнь желудка и двенадцатиперстной кишки - хроническое рецидивирующее заболевание, основным признаком которого является образование дефекта (язвы) в стенке желудка или двенадцатиперстной кишки, склонное к прогрессированию, с вовлечением в патологический процесс наряду с желудком и двенадцатиперстной кишкой ряда других органов системы пищеварения с развитием осложнений, угрожающих жизни больного. </w:t>
      </w:r>
    </w:p>
    <w:p w:rsidR="00724120" w:rsidRPr="003431C1" w:rsidRDefault="00724120" w:rsidP="003431C1">
      <w:pPr>
        <w:spacing w:line="360" w:lineRule="auto"/>
        <w:ind w:firstLine="709"/>
        <w:jc w:val="both"/>
        <w:rPr>
          <w:sz w:val="28"/>
          <w:szCs w:val="28"/>
        </w:rPr>
      </w:pPr>
      <w:r w:rsidRPr="003431C1">
        <w:rPr>
          <w:sz w:val="28"/>
          <w:szCs w:val="28"/>
        </w:rPr>
        <w:t xml:space="preserve">Язва желудка и двенадцатиперстной кишки поражает людей в наиболее активном, творческом возрасте, часто обусловливая временную, а порой и стойкую нетрудоспособность. Язвенная болезнь относится к наиболее распространенным заболеваниям пищеварительной системы. </w:t>
      </w:r>
    </w:p>
    <w:p w:rsidR="00724120" w:rsidRPr="003431C1" w:rsidRDefault="00724120" w:rsidP="003431C1">
      <w:pPr>
        <w:spacing w:line="360" w:lineRule="auto"/>
        <w:ind w:firstLine="709"/>
        <w:jc w:val="both"/>
        <w:outlineLvl w:val="0"/>
        <w:rPr>
          <w:sz w:val="28"/>
          <w:szCs w:val="28"/>
        </w:rPr>
      </w:pPr>
      <w:r w:rsidRPr="003431C1">
        <w:rPr>
          <w:sz w:val="28"/>
          <w:szCs w:val="28"/>
        </w:rPr>
        <w:t>Хронический гепатит</w:t>
      </w:r>
    </w:p>
    <w:p w:rsidR="00724120" w:rsidRPr="003431C1" w:rsidRDefault="00724120" w:rsidP="003431C1">
      <w:pPr>
        <w:spacing w:line="360" w:lineRule="auto"/>
        <w:ind w:firstLine="709"/>
        <w:jc w:val="both"/>
        <w:rPr>
          <w:sz w:val="28"/>
          <w:szCs w:val="28"/>
        </w:rPr>
      </w:pPr>
      <w:r w:rsidRPr="003431C1">
        <w:rPr>
          <w:sz w:val="28"/>
          <w:szCs w:val="28"/>
        </w:rPr>
        <w:t>Хронически гепатит - полиэтилогическое восполительное заболевание печени, продолжающееся без улучшения не менее 6 месяцев. С морфологических позиции хронический гепатит рассматривается как диффузное восполительно-дистрофическое поражение печени, характеризующееся некрозами, гистиолимфоплазмоцитарной инфильтрацией. При хроническом гепатите возможно выраженное в большей или меньшей степени поражение паренхимы.</w:t>
      </w:r>
    </w:p>
    <w:p w:rsidR="00023CC2" w:rsidRDefault="00023CC2" w:rsidP="003431C1">
      <w:pPr>
        <w:spacing w:line="360" w:lineRule="auto"/>
        <w:ind w:firstLine="709"/>
        <w:jc w:val="both"/>
        <w:outlineLvl w:val="0"/>
        <w:rPr>
          <w:sz w:val="28"/>
          <w:szCs w:val="28"/>
        </w:rPr>
        <w:sectPr w:rsidR="00023CC2" w:rsidSect="003431C1">
          <w:pgSz w:w="11906" w:h="16838"/>
          <w:pgMar w:top="1134" w:right="850" w:bottom="1134" w:left="1701" w:header="709" w:footer="709" w:gutter="0"/>
          <w:cols w:space="708"/>
          <w:docGrid w:linePitch="360"/>
        </w:sectPr>
      </w:pPr>
    </w:p>
    <w:p w:rsidR="00724120" w:rsidRPr="00023CC2" w:rsidRDefault="00724120" w:rsidP="00023CC2">
      <w:pPr>
        <w:spacing w:line="360" w:lineRule="auto"/>
        <w:ind w:firstLine="709"/>
        <w:jc w:val="center"/>
        <w:outlineLvl w:val="0"/>
        <w:rPr>
          <w:b/>
          <w:bCs/>
          <w:sz w:val="28"/>
          <w:szCs w:val="28"/>
        </w:rPr>
      </w:pPr>
      <w:r w:rsidRPr="00023CC2">
        <w:rPr>
          <w:b/>
          <w:bCs/>
          <w:sz w:val="28"/>
          <w:szCs w:val="28"/>
        </w:rPr>
        <w:t xml:space="preserve"> Глава 2. Исследовательская часть.</w:t>
      </w:r>
    </w:p>
    <w:p w:rsidR="00724120" w:rsidRPr="003431C1" w:rsidRDefault="00724120" w:rsidP="003431C1">
      <w:pPr>
        <w:spacing w:line="360" w:lineRule="auto"/>
        <w:ind w:firstLine="709"/>
        <w:jc w:val="both"/>
        <w:rPr>
          <w:sz w:val="28"/>
          <w:szCs w:val="28"/>
        </w:rPr>
      </w:pPr>
    </w:p>
    <w:p w:rsidR="00023CC2" w:rsidRDefault="00724120" w:rsidP="003431C1">
      <w:pPr>
        <w:spacing w:line="360" w:lineRule="auto"/>
        <w:ind w:firstLine="709"/>
        <w:jc w:val="both"/>
        <w:rPr>
          <w:b/>
          <w:bCs/>
          <w:sz w:val="28"/>
          <w:szCs w:val="28"/>
        </w:rPr>
      </w:pPr>
      <w:r w:rsidRPr="00023CC2">
        <w:rPr>
          <w:b/>
          <w:bCs/>
          <w:sz w:val="28"/>
          <w:szCs w:val="28"/>
        </w:rPr>
        <w:t xml:space="preserve">Раздел 2.1. Общее сведения о гастроэнтерологическом отделении </w:t>
      </w:r>
    </w:p>
    <w:p w:rsidR="00724120" w:rsidRPr="00023CC2" w:rsidRDefault="00724120" w:rsidP="003431C1">
      <w:pPr>
        <w:spacing w:line="360" w:lineRule="auto"/>
        <w:ind w:firstLine="709"/>
        <w:jc w:val="both"/>
        <w:rPr>
          <w:b/>
          <w:bCs/>
          <w:sz w:val="28"/>
          <w:szCs w:val="28"/>
        </w:rPr>
      </w:pPr>
      <w:r w:rsidRPr="00023CC2">
        <w:rPr>
          <w:b/>
          <w:bCs/>
          <w:sz w:val="28"/>
          <w:szCs w:val="28"/>
        </w:rPr>
        <w:t>дневного пребывания МУЗ</w:t>
      </w:r>
      <w:r w:rsidR="003431C1" w:rsidRPr="00023CC2">
        <w:rPr>
          <w:b/>
          <w:bCs/>
          <w:sz w:val="28"/>
          <w:szCs w:val="28"/>
        </w:rPr>
        <w:t xml:space="preserve"> </w:t>
      </w:r>
      <w:r w:rsidRPr="00023CC2">
        <w:rPr>
          <w:b/>
          <w:bCs/>
          <w:sz w:val="28"/>
          <w:szCs w:val="28"/>
        </w:rPr>
        <w:t>МСЧ «Ижмаш».</w:t>
      </w:r>
    </w:p>
    <w:p w:rsidR="00023CC2" w:rsidRDefault="00023CC2"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pPr>
      <w:r w:rsidRPr="003431C1">
        <w:rPr>
          <w:sz w:val="28"/>
          <w:szCs w:val="28"/>
        </w:rPr>
        <w:t>Отделение работает с октября 2006 года.</w:t>
      </w:r>
    </w:p>
    <w:p w:rsidR="00724120" w:rsidRPr="003431C1" w:rsidRDefault="00724120" w:rsidP="003431C1">
      <w:pPr>
        <w:numPr>
          <w:ilvl w:val="0"/>
          <w:numId w:val="18"/>
        </w:numPr>
        <w:spacing w:line="360" w:lineRule="auto"/>
        <w:ind w:left="0" w:firstLine="709"/>
        <w:jc w:val="both"/>
        <w:outlineLvl w:val="0"/>
        <w:rPr>
          <w:sz w:val="28"/>
          <w:szCs w:val="28"/>
        </w:rPr>
      </w:pPr>
      <w:r w:rsidRPr="003431C1">
        <w:rPr>
          <w:sz w:val="28"/>
          <w:szCs w:val="28"/>
        </w:rPr>
        <w:t>гастроэнтерологическое отделение организовано на 40 коек;</w:t>
      </w:r>
    </w:p>
    <w:p w:rsidR="00724120" w:rsidRPr="003431C1" w:rsidRDefault="00724120" w:rsidP="003431C1">
      <w:pPr>
        <w:numPr>
          <w:ilvl w:val="0"/>
          <w:numId w:val="18"/>
        </w:numPr>
        <w:spacing w:line="360" w:lineRule="auto"/>
        <w:ind w:left="0" w:firstLine="709"/>
        <w:jc w:val="both"/>
        <w:rPr>
          <w:sz w:val="28"/>
          <w:szCs w:val="28"/>
        </w:rPr>
      </w:pPr>
      <w:r w:rsidRPr="003431C1">
        <w:rPr>
          <w:sz w:val="28"/>
          <w:szCs w:val="28"/>
        </w:rPr>
        <w:t>врачебных должностей 3,25 занято 3,25;</w:t>
      </w:r>
    </w:p>
    <w:p w:rsidR="00724120" w:rsidRPr="003431C1" w:rsidRDefault="00724120" w:rsidP="003431C1">
      <w:pPr>
        <w:numPr>
          <w:ilvl w:val="0"/>
          <w:numId w:val="18"/>
        </w:numPr>
        <w:spacing w:line="360" w:lineRule="auto"/>
        <w:ind w:left="0" w:firstLine="709"/>
        <w:jc w:val="both"/>
        <w:rPr>
          <w:sz w:val="28"/>
          <w:szCs w:val="28"/>
        </w:rPr>
      </w:pPr>
      <w:r w:rsidRPr="003431C1">
        <w:rPr>
          <w:sz w:val="28"/>
          <w:szCs w:val="28"/>
        </w:rPr>
        <w:t>врачей 3 (высшей категории), зав. отделением 1;</w:t>
      </w:r>
    </w:p>
    <w:p w:rsidR="00724120" w:rsidRPr="003431C1" w:rsidRDefault="00724120" w:rsidP="003431C1">
      <w:pPr>
        <w:numPr>
          <w:ilvl w:val="0"/>
          <w:numId w:val="18"/>
        </w:numPr>
        <w:spacing w:line="360" w:lineRule="auto"/>
        <w:ind w:left="0" w:firstLine="709"/>
        <w:jc w:val="both"/>
        <w:rPr>
          <w:sz w:val="28"/>
          <w:szCs w:val="28"/>
        </w:rPr>
      </w:pPr>
      <w:r w:rsidRPr="003431C1">
        <w:rPr>
          <w:sz w:val="28"/>
          <w:szCs w:val="28"/>
        </w:rPr>
        <w:t>имеются 2 постовые медсестры, 2 процедурные, 1 старшая медсестра, 1 сестра-хозяйка, 1 санитарка;</w:t>
      </w:r>
    </w:p>
    <w:p w:rsidR="00724120" w:rsidRPr="003431C1" w:rsidRDefault="00724120" w:rsidP="003431C1">
      <w:pPr>
        <w:numPr>
          <w:ilvl w:val="0"/>
          <w:numId w:val="18"/>
        </w:numPr>
        <w:spacing w:line="360" w:lineRule="auto"/>
        <w:ind w:left="0" w:firstLine="709"/>
        <w:jc w:val="both"/>
        <w:rPr>
          <w:sz w:val="28"/>
          <w:szCs w:val="28"/>
        </w:rPr>
      </w:pPr>
      <w:r w:rsidRPr="003431C1">
        <w:rPr>
          <w:sz w:val="28"/>
          <w:szCs w:val="28"/>
        </w:rPr>
        <w:t xml:space="preserve">отделение работает в 2 смены: 1 смена – с 7 ч 30 мин до 13 ч, </w:t>
      </w:r>
    </w:p>
    <w:p w:rsidR="00724120" w:rsidRPr="003431C1" w:rsidRDefault="003431C1" w:rsidP="003431C1">
      <w:pPr>
        <w:spacing w:line="360" w:lineRule="auto"/>
        <w:ind w:firstLine="709"/>
        <w:jc w:val="both"/>
        <w:rPr>
          <w:sz w:val="28"/>
          <w:szCs w:val="28"/>
        </w:rPr>
      </w:pPr>
      <w:r>
        <w:rPr>
          <w:sz w:val="28"/>
          <w:szCs w:val="28"/>
        </w:rPr>
        <w:t xml:space="preserve"> </w:t>
      </w:r>
      <w:r w:rsidR="00724120" w:rsidRPr="003431C1">
        <w:rPr>
          <w:sz w:val="28"/>
          <w:szCs w:val="28"/>
        </w:rPr>
        <w:t xml:space="preserve">2 смена – с 12 ч до 18 ч; </w:t>
      </w:r>
    </w:p>
    <w:p w:rsidR="00724120" w:rsidRPr="003431C1" w:rsidRDefault="00724120" w:rsidP="003431C1">
      <w:pPr>
        <w:numPr>
          <w:ilvl w:val="0"/>
          <w:numId w:val="18"/>
        </w:numPr>
        <w:spacing w:line="360" w:lineRule="auto"/>
        <w:ind w:left="0" w:firstLine="709"/>
        <w:jc w:val="both"/>
        <w:rPr>
          <w:sz w:val="28"/>
          <w:szCs w:val="28"/>
        </w:rPr>
      </w:pPr>
      <w:r w:rsidRPr="003431C1">
        <w:rPr>
          <w:sz w:val="28"/>
          <w:szCs w:val="28"/>
        </w:rPr>
        <w:t>пациентов отделения при необходимости консультируют сотрудники кафедры «Внутренних болезней с курсами лучевых методов диагностики и лечения, военно-полевой терапии»;</w:t>
      </w:r>
    </w:p>
    <w:p w:rsidR="00724120" w:rsidRPr="003431C1" w:rsidRDefault="00724120" w:rsidP="003431C1">
      <w:pPr>
        <w:numPr>
          <w:ilvl w:val="0"/>
          <w:numId w:val="18"/>
        </w:numPr>
        <w:spacing w:line="360" w:lineRule="auto"/>
        <w:ind w:left="0" w:firstLine="709"/>
        <w:jc w:val="both"/>
        <w:rPr>
          <w:sz w:val="28"/>
          <w:szCs w:val="28"/>
        </w:rPr>
      </w:pPr>
      <w:r w:rsidRPr="003431C1">
        <w:rPr>
          <w:sz w:val="28"/>
          <w:szCs w:val="28"/>
        </w:rPr>
        <w:t>оснащенность лекарственными средствами приближается к 100%, а пациентам в большей мере доступны необходимые лабораторно-инструментальные методы исследования.</w:t>
      </w:r>
    </w:p>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sectPr w:rsidR="00724120" w:rsidRPr="003431C1" w:rsidSect="003431C1">
          <w:pgSz w:w="11906" w:h="16838"/>
          <w:pgMar w:top="1134" w:right="850" w:bottom="1134" w:left="1701" w:header="709" w:footer="709" w:gutter="0"/>
          <w:cols w:space="708"/>
          <w:docGrid w:linePitch="360"/>
        </w:sectPr>
      </w:pPr>
    </w:p>
    <w:p w:rsidR="00023CC2" w:rsidRDefault="00724120" w:rsidP="003431C1">
      <w:pPr>
        <w:spacing w:line="360" w:lineRule="auto"/>
        <w:ind w:firstLine="709"/>
        <w:jc w:val="both"/>
        <w:rPr>
          <w:b/>
          <w:bCs/>
          <w:sz w:val="28"/>
          <w:szCs w:val="28"/>
        </w:rPr>
      </w:pPr>
      <w:r w:rsidRPr="00023CC2">
        <w:rPr>
          <w:b/>
          <w:bCs/>
          <w:sz w:val="28"/>
          <w:szCs w:val="28"/>
        </w:rPr>
        <w:t>Раздел 2.2. Распределение больных по диагнозам и возрастно-</w:t>
      </w:r>
    </w:p>
    <w:p w:rsidR="00023CC2" w:rsidRDefault="00724120" w:rsidP="003431C1">
      <w:pPr>
        <w:spacing w:line="360" w:lineRule="auto"/>
        <w:ind w:firstLine="709"/>
        <w:jc w:val="both"/>
        <w:rPr>
          <w:b/>
          <w:bCs/>
          <w:sz w:val="28"/>
          <w:szCs w:val="28"/>
        </w:rPr>
      </w:pPr>
      <w:r w:rsidRPr="00023CC2">
        <w:rPr>
          <w:b/>
          <w:bCs/>
          <w:sz w:val="28"/>
          <w:szCs w:val="28"/>
        </w:rPr>
        <w:t xml:space="preserve">половому составу по МУЗ МСЧ «Ижмаш» с 01.10.2006 г. </w:t>
      </w:r>
    </w:p>
    <w:p w:rsidR="00023CC2" w:rsidRDefault="00724120" w:rsidP="003431C1">
      <w:pPr>
        <w:spacing w:line="360" w:lineRule="auto"/>
        <w:ind w:firstLine="709"/>
        <w:jc w:val="both"/>
        <w:rPr>
          <w:b/>
          <w:bCs/>
          <w:sz w:val="28"/>
          <w:szCs w:val="28"/>
        </w:rPr>
      </w:pPr>
      <w:r w:rsidRPr="00023CC2">
        <w:rPr>
          <w:b/>
          <w:bCs/>
          <w:sz w:val="28"/>
          <w:szCs w:val="28"/>
        </w:rPr>
        <w:t xml:space="preserve">по01.11.2007 г. по гастроэнтерологическому отделению дневного </w:t>
      </w:r>
    </w:p>
    <w:p w:rsidR="00724120" w:rsidRPr="00023CC2" w:rsidRDefault="00724120" w:rsidP="003431C1">
      <w:pPr>
        <w:spacing w:line="360" w:lineRule="auto"/>
        <w:ind w:firstLine="709"/>
        <w:jc w:val="both"/>
        <w:rPr>
          <w:b/>
          <w:bCs/>
          <w:sz w:val="28"/>
          <w:szCs w:val="28"/>
        </w:rPr>
      </w:pPr>
      <w:r w:rsidRPr="00023CC2">
        <w:rPr>
          <w:b/>
          <w:bCs/>
          <w:sz w:val="28"/>
          <w:szCs w:val="28"/>
        </w:rPr>
        <w:t>стационара</w:t>
      </w:r>
    </w:p>
    <w:p w:rsidR="00724120" w:rsidRPr="003431C1" w:rsidRDefault="00724120" w:rsidP="003431C1">
      <w:pPr>
        <w:spacing w:line="360" w:lineRule="auto"/>
        <w:ind w:firstLine="709"/>
        <w:jc w:val="both"/>
        <w:rPr>
          <w:sz w:val="28"/>
          <w:szCs w:val="28"/>
        </w:rPr>
      </w:pPr>
    </w:p>
    <w:tbl>
      <w:tblPr>
        <w:tblW w:w="99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14"/>
        <w:gridCol w:w="720"/>
        <w:gridCol w:w="600"/>
        <w:gridCol w:w="720"/>
        <w:gridCol w:w="720"/>
        <w:gridCol w:w="720"/>
        <w:gridCol w:w="720"/>
        <w:gridCol w:w="720"/>
        <w:gridCol w:w="720"/>
        <w:gridCol w:w="720"/>
        <w:gridCol w:w="720"/>
      </w:tblGrid>
      <w:tr w:rsidR="00724120" w:rsidRPr="00023CC2">
        <w:tc>
          <w:tcPr>
            <w:tcW w:w="2066" w:type="dxa"/>
            <w:tcBorders>
              <w:bottom w:val="nil"/>
            </w:tcBorders>
          </w:tcPr>
          <w:p w:rsidR="00724120" w:rsidRPr="00023CC2" w:rsidRDefault="00724120" w:rsidP="00023CC2">
            <w:pPr>
              <w:spacing w:line="360" w:lineRule="auto"/>
              <w:jc w:val="both"/>
              <w:rPr>
                <w:sz w:val="20"/>
                <w:szCs w:val="20"/>
              </w:rPr>
            </w:pPr>
          </w:p>
        </w:tc>
        <w:tc>
          <w:tcPr>
            <w:tcW w:w="814" w:type="dxa"/>
            <w:tcBorders>
              <w:bottom w:val="nil"/>
            </w:tcBorders>
          </w:tcPr>
          <w:p w:rsidR="00724120" w:rsidRPr="00023CC2" w:rsidRDefault="00724120" w:rsidP="00023CC2">
            <w:pPr>
              <w:spacing w:line="360" w:lineRule="auto"/>
              <w:jc w:val="both"/>
              <w:rPr>
                <w:sz w:val="20"/>
                <w:szCs w:val="20"/>
              </w:rPr>
            </w:pPr>
          </w:p>
        </w:tc>
        <w:tc>
          <w:tcPr>
            <w:tcW w:w="7080" w:type="dxa"/>
            <w:gridSpan w:val="10"/>
          </w:tcPr>
          <w:p w:rsidR="00724120" w:rsidRPr="00023CC2" w:rsidRDefault="00724120" w:rsidP="00023CC2">
            <w:pPr>
              <w:spacing w:line="360" w:lineRule="auto"/>
              <w:jc w:val="both"/>
              <w:rPr>
                <w:sz w:val="20"/>
                <w:szCs w:val="20"/>
              </w:rPr>
            </w:pPr>
            <w:r w:rsidRPr="00023CC2">
              <w:rPr>
                <w:sz w:val="20"/>
                <w:szCs w:val="20"/>
              </w:rPr>
              <w:t>Возрастной состав больных</w:t>
            </w:r>
          </w:p>
          <w:p w:rsidR="00724120" w:rsidRPr="00023CC2" w:rsidRDefault="00724120" w:rsidP="00023CC2">
            <w:pPr>
              <w:spacing w:line="360" w:lineRule="auto"/>
              <w:jc w:val="both"/>
              <w:rPr>
                <w:sz w:val="20"/>
                <w:szCs w:val="20"/>
              </w:rPr>
            </w:pPr>
          </w:p>
        </w:tc>
      </w:tr>
      <w:tr w:rsidR="00724120" w:rsidRPr="00023CC2">
        <w:tc>
          <w:tcPr>
            <w:tcW w:w="2066" w:type="dxa"/>
            <w:tcBorders>
              <w:top w:val="nil"/>
            </w:tcBorders>
          </w:tcPr>
          <w:p w:rsidR="00724120" w:rsidRPr="00023CC2" w:rsidRDefault="00724120" w:rsidP="00023CC2">
            <w:pPr>
              <w:spacing w:line="360" w:lineRule="auto"/>
              <w:jc w:val="both"/>
              <w:rPr>
                <w:sz w:val="20"/>
                <w:szCs w:val="20"/>
              </w:rPr>
            </w:pPr>
            <w:r w:rsidRPr="00023CC2">
              <w:rPr>
                <w:sz w:val="20"/>
                <w:szCs w:val="20"/>
              </w:rPr>
              <w:t>Диагноз основной клинический</w:t>
            </w:r>
          </w:p>
          <w:p w:rsidR="00724120" w:rsidRPr="00023CC2" w:rsidRDefault="00724120" w:rsidP="00023CC2">
            <w:pPr>
              <w:spacing w:line="360" w:lineRule="auto"/>
              <w:jc w:val="both"/>
              <w:rPr>
                <w:sz w:val="20"/>
                <w:szCs w:val="20"/>
              </w:rPr>
            </w:pPr>
          </w:p>
        </w:tc>
        <w:tc>
          <w:tcPr>
            <w:tcW w:w="814" w:type="dxa"/>
            <w:tcBorders>
              <w:top w:val="nil"/>
            </w:tcBorders>
          </w:tcPr>
          <w:p w:rsidR="00724120" w:rsidRPr="00023CC2" w:rsidRDefault="00724120" w:rsidP="00023CC2">
            <w:pPr>
              <w:spacing w:line="360" w:lineRule="auto"/>
              <w:jc w:val="both"/>
              <w:rPr>
                <w:sz w:val="20"/>
                <w:szCs w:val="20"/>
              </w:rPr>
            </w:pPr>
            <w:r w:rsidRPr="00023CC2">
              <w:rPr>
                <w:sz w:val="20"/>
                <w:szCs w:val="20"/>
              </w:rPr>
              <w:t>Всего больных</w:t>
            </w:r>
          </w:p>
        </w:tc>
        <w:tc>
          <w:tcPr>
            <w:tcW w:w="720" w:type="dxa"/>
          </w:tcPr>
          <w:p w:rsidR="00724120" w:rsidRPr="00023CC2" w:rsidRDefault="00724120" w:rsidP="00023CC2">
            <w:pPr>
              <w:spacing w:line="360" w:lineRule="auto"/>
              <w:jc w:val="both"/>
              <w:rPr>
                <w:sz w:val="20"/>
                <w:szCs w:val="20"/>
              </w:rPr>
            </w:pPr>
            <w:r w:rsidRPr="00023CC2">
              <w:rPr>
                <w:sz w:val="20"/>
                <w:szCs w:val="20"/>
              </w:rPr>
              <w:t xml:space="preserve">Дети </w:t>
            </w:r>
          </w:p>
          <w:p w:rsidR="00724120" w:rsidRPr="00023CC2" w:rsidRDefault="00724120" w:rsidP="00023CC2">
            <w:pPr>
              <w:spacing w:line="360" w:lineRule="auto"/>
              <w:jc w:val="both"/>
              <w:rPr>
                <w:sz w:val="20"/>
                <w:szCs w:val="20"/>
              </w:rPr>
            </w:pPr>
            <w:r w:rsidRPr="00023CC2">
              <w:rPr>
                <w:sz w:val="20"/>
                <w:szCs w:val="20"/>
              </w:rPr>
              <w:t>до 18 лет</w:t>
            </w:r>
          </w:p>
        </w:tc>
        <w:tc>
          <w:tcPr>
            <w:tcW w:w="600" w:type="dxa"/>
          </w:tcPr>
          <w:p w:rsidR="00724120" w:rsidRPr="00023CC2" w:rsidRDefault="00724120" w:rsidP="00023CC2">
            <w:pPr>
              <w:spacing w:line="360" w:lineRule="auto"/>
              <w:jc w:val="both"/>
              <w:rPr>
                <w:sz w:val="20"/>
                <w:szCs w:val="20"/>
              </w:rPr>
            </w:pPr>
            <w:r w:rsidRPr="00023CC2">
              <w:rPr>
                <w:sz w:val="20"/>
                <w:szCs w:val="20"/>
              </w:rPr>
              <w:t xml:space="preserve">% детей </w:t>
            </w:r>
          </w:p>
        </w:tc>
        <w:tc>
          <w:tcPr>
            <w:tcW w:w="720" w:type="dxa"/>
          </w:tcPr>
          <w:p w:rsidR="00724120" w:rsidRPr="00023CC2" w:rsidRDefault="00724120" w:rsidP="00023CC2">
            <w:pPr>
              <w:spacing w:line="360" w:lineRule="auto"/>
              <w:jc w:val="both"/>
              <w:rPr>
                <w:sz w:val="20"/>
                <w:szCs w:val="20"/>
              </w:rPr>
            </w:pPr>
            <w:r w:rsidRPr="00023CC2">
              <w:rPr>
                <w:sz w:val="20"/>
                <w:szCs w:val="20"/>
              </w:rPr>
              <w:t>18-30 лет</w:t>
            </w:r>
          </w:p>
        </w:tc>
        <w:tc>
          <w:tcPr>
            <w:tcW w:w="720" w:type="dxa"/>
          </w:tcPr>
          <w:p w:rsidR="00724120" w:rsidRPr="00023CC2" w:rsidRDefault="00724120" w:rsidP="00023CC2">
            <w:pPr>
              <w:spacing w:line="360" w:lineRule="auto"/>
              <w:jc w:val="both"/>
              <w:rPr>
                <w:sz w:val="20"/>
                <w:szCs w:val="20"/>
              </w:rPr>
            </w:pPr>
            <w:r w:rsidRPr="00023CC2">
              <w:rPr>
                <w:sz w:val="20"/>
                <w:szCs w:val="20"/>
              </w:rPr>
              <w:t>31-40 лет</w:t>
            </w:r>
          </w:p>
        </w:tc>
        <w:tc>
          <w:tcPr>
            <w:tcW w:w="720" w:type="dxa"/>
          </w:tcPr>
          <w:p w:rsidR="00724120" w:rsidRPr="00023CC2" w:rsidRDefault="00724120" w:rsidP="00023CC2">
            <w:pPr>
              <w:spacing w:line="360" w:lineRule="auto"/>
              <w:jc w:val="both"/>
              <w:rPr>
                <w:sz w:val="20"/>
                <w:szCs w:val="20"/>
              </w:rPr>
            </w:pPr>
            <w:r w:rsidRPr="00023CC2">
              <w:rPr>
                <w:sz w:val="20"/>
                <w:szCs w:val="20"/>
              </w:rPr>
              <w:t>41-50 лет</w:t>
            </w:r>
          </w:p>
        </w:tc>
        <w:tc>
          <w:tcPr>
            <w:tcW w:w="720" w:type="dxa"/>
          </w:tcPr>
          <w:p w:rsidR="00724120" w:rsidRPr="00023CC2" w:rsidRDefault="00724120" w:rsidP="00023CC2">
            <w:pPr>
              <w:spacing w:line="360" w:lineRule="auto"/>
              <w:jc w:val="both"/>
              <w:rPr>
                <w:sz w:val="20"/>
                <w:szCs w:val="20"/>
              </w:rPr>
            </w:pPr>
            <w:r w:rsidRPr="00023CC2">
              <w:rPr>
                <w:sz w:val="20"/>
                <w:szCs w:val="20"/>
              </w:rPr>
              <w:t>51–60 лет</w:t>
            </w:r>
          </w:p>
        </w:tc>
        <w:tc>
          <w:tcPr>
            <w:tcW w:w="720" w:type="dxa"/>
          </w:tcPr>
          <w:p w:rsidR="00724120" w:rsidRPr="00023CC2" w:rsidRDefault="00724120" w:rsidP="00023CC2">
            <w:pPr>
              <w:spacing w:line="360" w:lineRule="auto"/>
              <w:jc w:val="both"/>
              <w:rPr>
                <w:sz w:val="20"/>
                <w:szCs w:val="20"/>
              </w:rPr>
            </w:pPr>
            <w:r w:rsidRPr="00023CC2">
              <w:rPr>
                <w:sz w:val="20"/>
                <w:szCs w:val="20"/>
              </w:rPr>
              <w:t>61-70 лет</w:t>
            </w:r>
          </w:p>
        </w:tc>
        <w:tc>
          <w:tcPr>
            <w:tcW w:w="720" w:type="dxa"/>
          </w:tcPr>
          <w:p w:rsidR="00724120" w:rsidRPr="00023CC2" w:rsidRDefault="00724120" w:rsidP="00023CC2">
            <w:pPr>
              <w:spacing w:line="360" w:lineRule="auto"/>
              <w:jc w:val="both"/>
              <w:rPr>
                <w:sz w:val="20"/>
                <w:szCs w:val="20"/>
              </w:rPr>
            </w:pPr>
            <w:r w:rsidRPr="00023CC2">
              <w:rPr>
                <w:sz w:val="20"/>
                <w:szCs w:val="20"/>
              </w:rPr>
              <w:t>Старше 70 лет</w:t>
            </w:r>
          </w:p>
        </w:tc>
        <w:tc>
          <w:tcPr>
            <w:tcW w:w="720" w:type="dxa"/>
          </w:tcPr>
          <w:p w:rsidR="00724120" w:rsidRPr="00023CC2" w:rsidRDefault="00724120" w:rsidP="00023CC2">
            <w:pPr>
              <w:spacing w:line="360" w:lineRule="auto"/>
              <w:jc w:val="both"/>
              <w:rPr>
                <w:sz w:val="20"/>
                <w:szCs w:val="20"/>
              </w:rPr>
            </w:pPr>
            <w:r w:rsidRPr="00023CC2">
              <w:rPr>
                <w:sz w:val="20"/>
                <w:szCs w:val="20"/>
              </w:rPr>
              <w:t xml:space="preserve">Взрослые </w:t>
            </w:r>
          </w:p>
        </w:tc>
        <w:tc>
          <w:tcPr>
            <w:tcW w:w="720" w:type="dxa"/>
          </w:tcPr>
          <w:p w:rsidR="00724120" w:rsidRPr="00023CC2" w:rsidRDefault="00724120" w:rsidP="00023CC2">
            <w:pPr>
              <w:spacing w:line="360" w:lineRule="auto"/>
              <w:jc w:val="both"/>
              <w:rPr>
                <w:sz w:val="20"/>
                <w:szCs w:val="20"/>
              </w:rPr>
            </w:pPr>
            <w:r w:rsidRPr="00023CC2">
              <w:rPr>
                <w:sz w:val="20"/>
                <w:szCs w:val="20"/>
              </w:rPr>
              <w:t xml:space="preserve">% взрослых </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вирусный гепатит В</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 xml:space="preserve">Жен. </w:t>
            </w:r>
          </w:p>
          <w:p w:rsidR="00724120" w:rsidRPr="00023CC2" w:rsidRDefault="00724120" w:rsidP="00023CC2">
            <w:pPr>
              <w:spacing w:line="360" w:lineRule="auto"/>
              <w:jc w:val="both"/>
              <w:rPr>
                <w:sz w:val="20"/>
                <w:szCs w:val="20"/>
              </w:rPr>
            </w:pPr>
            <w:r w:rsidRPr="00023CC2">
              <w:rPr>
                <w:sz w:val="20"/>
                <w:szCs w:val="20"/>
              </w:rPr>
              <w:t xml:space="preserve">Всего </w:t>
            </w:r>
          </w:p>
        </w:tc>
        <w:tc>
          <w:tcPr>
            <w:tcW w:w="814"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21</w:t>
            </w:r>
          </w:p>
          <w:p w:rsidR="00724120" w:rsidRPr="00023CC2" w:rsidRDefault="00724120" w:rsidP="00023CC2">
            <w:pPr>
              <w:spacing w:line="360" w:lineRule="auto"/>
              <w:jc w:val="both"/>
              <w:rPr>
                <w:sz w:val="20"/>
                <w:szCs w:val="20"/>
              </w:rPr>
            </w:pPr>
            <w:r w:rsidRPr="00023CC2">
              <w:rPr>
                <w:sz w:val="20"/>
                <w:szCs w:val="20"/>
              </w:rPr>
              <w:t>26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9</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21</w:t>
            </w:r>
          </w:p>
          <w:p w:rsidR="00724120" w:rsidRPr="00023CC2" w:rsidRDefault="00724120" w:rsidP="00023CC2">
            <w:pPr>
              <w:spacing w:line="360" w:lineRule="auto"/>
              <w:jc w:val="both"/>
              <w:rPr>
                <w:sz w:val="20"/>
                <w:szCs w:val="20"/>
              </w:rPr>
            </w:pPr>
            <w:r w:rsidRPr="00023CC2">
              <w:rPr>
                <w:sz w:val="20"/>
                <w:szCs w:val="20"/>
              </w:rPr>
              <w:t>26</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вирусный гепатит С</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 xml:space="preserve">Жен. </w:t>
            </w:r>
          </w:p>
          <w:p w:rsidR="00724120" w:rsidRPr="00023CC2" w:rsidRDefault="00724120" w:rsidP="00023CC2">
            <w:pPr>
              <w:spacing w:line="360" w:lineRule="auto"/>
              <w:jc w:val="both"/>
              <w:rPr>
                <w:sz w:val="20"/>
                <w:szCs w:val="20"/>
              </w:rPr>
            </w:pPr>
            <w:r w:rsidRPr="00023CC2">
              <w:rPr>
                <w:sz w:val="20"/>
                <w:szCs w:val="20"/>
              </w:rPr>
              <w:t xml:space="preserve">Всего </w:t>
            </w:r>
          </w:p>
        </w:tc>
        <w:tc>
          <w:tcPr>
            <w:tcW w:w="814"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Злокачественное новообразование кардии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 xml:space="preserve">Жен. </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Злокачественное новообразование сигмовидной кишки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 xml:space="preserve">Жен. </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8520" w:type="dxa"/>
            <w:gridSpan w:val="10"/>
          </w:tcPr>
          <w:p w:rsidR="00724120" w:rsidRPr="00023CC2" w:rsidRDefault="00724120" w:rsidP="00023CC2">
            <w:pPr>
              <w:spacing w:line="360" w:lineRule="auto"/>
              <w:jc w:val="both"/>
              <w:rPr>
                <w:sz w:val="20"/>
                <w:szCs w:val="20"/>
              </w:rPr>
            </w:pPr>
            <w:r w:rsidRPr="00023CC2">
              <w:rPr>
                <w:sz w:val="20"/>
                <w:szCs w:val="20"/>
              </w:rPr>
              <w:t>Злокачественное новообразование восходящей ободочной кишки</w:t>
            </w:r>
          </w:p>
        </w:tc>
        <w:tc>
          <w:tcPr>
            <w:tcW w:w="1440" w:type="dxa"/>
            <w:gridSpan w:val="2"/>
          </w:tcPr>
          <w:p w:rsidR="00724120" w:rsidRPr="00023CC2" w:rsidRDefault="00724120" w:rsidP="00023CC2">
            <w:pPr>
              <w:spacing w:line="360" w:lineRule="auto"/>
              <w:jc w:val="both"/>
              <w:rPr>
                <w:sz w:val="20"/>
                <w:szCs w:val="20"/>
              </w:rPr>
            </w:pP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Злокачественное новообразование ректосигмоидного соединения</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Злокачественное новообразование прямой кишки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bl>
    <w:p w:rsidR="0022355A" w:rsidRDefault="0022355A" w:rsidP="00023CC2">
      <w:pPr>
        <w:spacing w:line="360" w:lineRule="auto"/>
        <w:jc w:val="both"/>
        <w:rPr>
          <w:sz w:val="20"/>
          <w:szCs w:val="20"/>
        </w:rPr>
        <w:sectPr w:rsidR="0022355A" w:rsidSect="003431C1">
          <w:pgSz w:w="11906" w:h="16838"/>
          <w:pgMar w:top="1134" w:right="850" w:bottom="1134" w:left="1701" w:header="709" w:footer="709" w:gutter="0"/>
          <w:cols w:space="708"/>
          <w:docGrid w:linePitch="360"/>
        </w:sectPr>
      </w:pPr>
    </w:p>
    <w:tbl>
      <w:tblPr>
        <w:tblW w:w="99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14"/>
        <w:gridCol w:w="720"/>
        <w:gridCol w:w="600"/>
        <w:gridCol w:w="720"/>
        <w:gridCol w:w="720"/>
        <w:gridCol w:w="720"/>
        <w:gridCol w:w="720"/>
        <w:gridCol w:w="720"/>
        <w:gridCol w:w="720"/>
        <w:gridCol w:w="720"/>
        <w:gridCol w:w="720"/>
      </w:tblGrid>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Злокачественное новообразование головки поджелудочной железы</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железодефицитные анемии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Железодефицитная анемия не уточнённая</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8520" w:type="dxa"/>
            <w:gridSpan w:val="10"/>
          </w:tcPr>
          <w:p w:rsidR="00724120" w:rsidRPr="00023CC2" w:rsidRDefault="00724120" w:rsidP="00023CC2">
            <w:pPr>
              <w:spacing w:line="360" w:lineRule="auto"/>
              <w:jc w:val="both"/>
              <w:rPr>
                <w:sz w:val="20"/>
                <w:szCs w:val="20"/>
              </w:rPr>
            </w:pPr>
            <w:r w:rsidRPr="00023CC2">
              <w:rPr>
                <w:sz w:val="20"/>
                <w:szCs w:val="20"/>
              </w:rPr>
              <w:t>Другие витамин-В12- дефицитные анемии</w:t>
            </w:r>
          </w:p>
        </w:tc>
        <w:tc>
          <w:tcPr>
            <w:tcW w:w="720" w:type="dxa"/>
          </w:tcPr>
          <w:p w:rsidR="00724120" w:rsidRPr="00023CC2" w:rsidRDefault="00724120" w:rsidP="00023CC2">
            <w:pPr>
              <w:spacing w:line="360" w:lineRule="auto"/>
              <w:jc w:val="both"/>
              <w:rPr>
                <w:sz w:val="20"/>
                <w:szCs w:val="20"/>
              </w:rPr>
            </w:pPr>
          </w:p>
        </w:tc>
        <w:tc>
          <w:tcPr>
            <w:tcW w:w="720" w:type="dxa"/>
          </w:tcPr>
          <w:p w:rsidR="00724120" w:rsidRPr="00023CC2" w:rsidRDefault="00724120" w:rsidP="00023CC2">
            <w:pPr>
              <w:spacing w:line="360" w:lineRule="auto"/>
              <w:jc w:val="both"/>
              <w:rPr>
                <w:sz w:val="20"/>
                <w:szCs w:val="20"/>
              </w:rPr>
            </w:pP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мегалобластные анемии, не классифицируемые в других рубриках</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Синдром Жильбера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60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Эзофагит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ГЭР с эзофагитом</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600" w:type="dxa"/>
          </w:tcPr>
          <w:p w:rsidR="00724120" w:rsidRPr="00023CC2" w:rsidRDefault="00724120" w:rsidP="00023CC2">
            <w:pPr>
              <w:spacing w:line="360" w:lineRule="auto"/>
              <w:jc w:val="both"/>
              <w:rPr>
                <w:sz w:val="20"/>
                <w:szCs w:val="20"/>
              </w:rPr>
            </w:pPr>
            <w:r w:rsidRPr="00023CC2">
              <w:rPr>
                <w:sz w:val="20"/>
                <w:szCs w:val="20"/>
              </w:rPr>
              <w:t>50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33,33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50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66,67</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Язва пищевода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bl>
    <w:p w:rsidR="0022355A" w:rsidRDefault="0022355A" w:rsidP="00023CC2">
      <w:pPr>
        <w:spacing w:line="360" w:lineRule="auto"/>
        <w:jc w:val="both"/>
        <w:rPr>
          <w:sz w:val="20"/>
          <w:szCs w:val="20"/>
        </w:rPr>
        <w:sectPr w:rsidR="0022355A" w:rsidSect="003431C1">
          <w:pgSz w:w="11906" w:h="16838"/>
          <w:pgMar w:top="1134" w:right="850" w:bottom="1134" w:left="1701" w:header="709" w:footer="709" w:gutter="0"/>
          <w:cols w:space="708"/>
          <w:docGrid w:linePitch="360"/>
        </w:sectPr>
      </w:pPr>
    </w:p>
    <w:tbl>
      <w:tblPr>
        <w:tblW w:w="99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14"/>
        <w:gridCol w:w="720"/>
        <w:gridCol w:w="600"/>
        <w:gridCol w:w="720"/>
        <w:gridCol w:w="720"/>
        <w:gridCol w:w="720"/>
        <w:gridCol w:w="720"/>
        <w:gridCol w:w="720"/>
        <w:gridCol w:w="720"/>
        <w:gridCol w:w="720"/>
        <w:gridCol w:w="720"/>
      </w:tblGrid>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Язва желудка хроническая без кровотечения или прободения</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21</w:t>
            </w:r>
          </w:p>
          <w:p w:rsidR="00724120" w:rsidRPr="00023CC2" w:rsidRDefault="00724120" w:rsidP="00023CC2">
            <w:pPr>
              <w:spacing w:line="360" w:lineRule="auto"/>
              <w:jc w:val="both"/>
              <w:rPr>
                <w:sz w:val="20"/>
                <w:szCs w:val="20"/>
              </w:rPr>
            </w:pPr>
            <w:r w:rsidRPr="00023CC2">
              <w:rPr>
                <w:sz w:val="20"/>
                <w:szCs w:val="20"/>
              </w:rPr>
              <w:t>17</w:t>
            </w:r>
          </w:p>
          <w:p w:rsidR="00724120" w:rsidRPr="00023CC2" w:rsidRDefault="00724120" w:rsidP="00023CC2">
            <w:pPr>
              <w:spacing w:line="360" w:lineRule="auto"/>
              <w:jc w:val="both"/>
              <w:rPr>
                <w:sz w:val="20"/>
                <w:szCs w:val="20"/>
              </w:rPr>
            </w:pPr>
            <w:r w:rsidRPr="00023CC2">
              <w:rPr>
                <w:sz w:val="20"/>
                <w:szCs w:val="20"/>
              </w:rPr>
              <w:t>38</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600" w:type="dxa"/>
          </w:tcPr>
          <w:p w:rsidR="00724120" w:rsidRPr="00023CC2" w:rsidRDefault="00724120" w:rsidP="00023CC2">
            <w:pPr>
              <w:spacing w:line="360" w:lineRule="auto"/>
              <w:jc w:val="both"/>
              <w:rPr>
                <w:sz w:val="20"/>
                <w:szCs w:val="20"/>
              </w:rPr>
            </w:pPr>
            <w:r w:rsidRPr="00023CC2">
              <w:rPr>
                <w:sz w:val="20"/>
                <w:szCs w:val="20"/>
              </w:rPr>
              <w:t>9,5</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5,3</w:t>
            </w:r>
          </w:p>
        </w:tc>
        <w:tc>
          <w:tcPr>
            <w:tcW w:w="720" w:type="dxa"/>
          </w:tcPr>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8</w:t>
            </w:r>
          </w:p>
        </w:tc>
        <w:tc>
          <w:tcPr>
            <w:tcW w:w="720" w:type="dxa"/>
          </w:tcPr>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13</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20</w:t>
            </w:r>
          </w:p>
          <w:p w:rsidR="00724120" w:rsidRPr="00023CC2" w:rsidRDefault="00724120" w:rsidP="00023CC2">
            <w:pPr>
              <w:spacing w:line="360" w:lineRule="auto"/>
              <w:jc w:val="both"/>
              <w:rPr>
                <w:sz w:val="20"/>
                <w:szCs w:val="20"/>
              </w:rPr>
            </w:pPr>
            <w:r w:rsidRPr="00023CC2">
              <w:rPr>
                <w:sz w:val="20"/>
                <w:szCs w:val="20"/>
              </w:rPr>
              <w:t>17</w:t>
            </w:r>
          </w:p>
          <w:p w:rsidR="00724120" w:rsidRPr="00023CC2" w:rsidRDefault="00724120" w:rsidP="00023CC2">
            <w:pPr>
              <w:spacing w:line="360" w:lineRule="auto"/>
              <w:jc w:val="both"/>
              <w:rPr>
                <w:sz w:val="20"/>
                <w:szCs w:val="20"/>
              </w:rPr>
            </w:pPr>
            <w:r w:rsidRPr="00023CC2">
              <w:rPr>
                <w:sz w:val="20"/>
                <w:szCs w:val="20"/>
              </w:rPr>
              <w:t>37</w:t>
            </w:r>
          </w:p>
        </w:tc>
        <w:tc>
          <w:tcPr>
            <w:tcW w:w="720" w:type="dxa"/>
          </w:tcPr>
          <w:p w:rsidR="00724120" w:rsidRPr="00023CC2" w:rsidRDefault="00724120" w:rsidP="00023CC2">
            <w:pPr>
              <w:spacing w:line="360" w:lineRule="auto"/>
              <w:jc w:val="both"/>
              <w:rPr>
                <w:sz w:val="20"/>
                <w:szCs w:val="20"/>
              </w:rPr>
            </w:pPr>
            <w:r w:rsidRPr="00023CC2">
              <w:rPr>
                <w:sz w:val="20"/>
                <w:szCs w:val="20"/>
              </w:rPr>
              <w:t>90,5</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94,7</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Язва двенадцатиперстной кишки</w:t>
            </w:r>
            <w:r w:rsidR="003431C1" w:rsidRPr="00023CC2">
              <w:rPr>
                <w:sz w:val="20"/>
                <w:szCs w:val="20"/>
              </w:rPr>
              <w:t xml:space="preserve"> </w:t>
            </w:r>
            <w:r w:rsidRPr="00023CC2">
              <w:rPr>
                <w:sz w:val="20"/>
                <w:szCs w:val="20"/>
              </w:rPr>
              <w:t>хроническая без кровотечения или прободения</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121</w:t>
            </w:r>
          </w:p>
          <w:p w:rsidR="00724120" w:rsidRPr="00023CC2" w:rsidRDefault="00724120" w:rsidP="00023CC2">
            <w:pPr>
              <w:spacing w:line="360" w:lineRule="auto"/>
              <w:jc w:val="both"/>
              <w:rPr>
                <w:sz w:val="20"/>
                <w:szCs w:val="20"/>
              </w:rPr>
            </w:pPr>
            <w:r w:rsidRPr="00023CC2">
              <w:rPr>
                <w:sz w:val="20"/>
                <w:szCs w:val="20"/>
              </w:rPr>
              <w:t>44</w:t>
            </w:r>
          </w:p>
          <w:p w:rsidR="00724120" w:rsidRPr="00023CC2" w:rsidRDefault="00724120" w:rsidP="00023CC2">
            <w:pPr>
              <w:spacing w:line="360" w:lineRule="auto"/>
              <w:jc w:val="both"/>
              <w:rPr>
                <w:sz w:val="20"/>
                <w:szCs w:val="20"/>
              </w:rPr>
            </w:pPr>
            <w:r w:rsidRPr="00023CC2">
              <w:rPr>
                <w:sz w:val="20"/>
                <w:szCs w:val="20"/>
              </w:rPr>
              <w:t>165</w:t>
            </w:r>
          </w:p>
        </w:tc>
        <w:tc>
          <w:tcPr>
            <w:tcW w:w="720" w:type="dxa"/>
          </w:tcPr>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w:t>
            </w:r>
          </w:p>
        </w:tc>
        <w:tc>
          <w:tcPr>
            <w:tcW w:w="600" w:type="dxa"/>
          </w:tcPr>
          <w:p w:rsidR="00724120" w:rsidRPr="00023CC2" w:rsidRDefault="00724120" w:rsidP="00023CC2">
            <w:pPr>
              <w:spacing w:line="360" w:lineRule="auto"/>
              <w:jc w:val="both"/>
              <w:rPr>
                <w:sz w:val="20"/>
                <w:szCs w:val="20"/>
              </w:rPr>
            </w:pPr>
            <w:r w:rsidRPr="00023CC2">
              <w:rPr>
                <w:sz w:val="20"/>
                <w:szCs w:val="20"/>
              </w:rPr>
              <w:t>8,3</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67</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74</w:t>
            </w:r>
          </w:p>
        </w:tc>
        <w:tc>
          <w:tcPr>
            <w:tcW w:w="720" w:type="dxa"/>
          </w:tcPr>
          <w:p w:rsidR="00724120" w:rsidRPr="00023CC2" w:rsidRDefault="00724120" w:rsidP="00023CC2">
            <w:pPr>
              <w:spacing w:line="360" w:lineRule="auto"/>
              <w:jc w:val="both"/>
              <w:rPr>
                <w:sz w:val="20"/>
                <w:szCs w:val="20"/>
              </w:rPr>
            </w:pPr>
            <w:r w:rsidRPr="00023CC2">
              <w:rPr>
                <w:sz w:val="20"/>
                <w:szCs w:val="20"/>
              </w:rPr>
              <w:t>16</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23</w:t>
            </w:r>
          </w:p>
        </w:tc>
        <w:tc>
          <w:tcPr>
            <w:tcW w:w="720" w:type="dxa"/>
          </w:tcPr>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12</w:t>
            </w:r>
          </w:p>
          <w:p w:rsidR="00724120" w:rsidRPr="00023CC2" w:rsidRDefault="00724120" w:rsidP="00023CC2">
            <w:pPr>
              <w:spacing w:line="360" w:lineRule="auto"/>
              <w:jc w:val="both"/>
              <w:rPr>
                <w:sz w:val="20"/>
                <w:szCs w:val="20"/>
              </w:rPr>
            </w:pPr>
            <w:r w:rsidRPr="00023CC2">
              <w:rPr>
                <w:sz w:val="20"/>
                <w:szCs w:val="20"/>
              </w:rPr>
              <w:t>21</w:t>
            </w:r>
          </w:p>
        </w:tc>
        <w:tc>
          <w:tcPr>
            <w:tcW w:w="720" w:type="dxa"/>
          </w:tcPr>
          <w:p w:rsidR="00724120" w:rsidRPr="00023CC2" w:rsidRDefault="00724120" w:rsidP="00023CC2">
            <w:pPr>
              <w:spacing w:line="360" w:lineRule="auto"/>
              <w:jc w:val="both"/>
              <w:rPr>
                <w:sz w:val="20"/>
                <w:szCs w:val="20"/>
              </w:rPr>
            </w:pPr>
            <w:r w:rsidRPr="00023CC2">
              <w:rPr>
                <w:sz w:val="20"/>
                <w:szCs w:val="20"/>
              </w:rPr>
              <w:t>15</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25</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8</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111</w:t>
            </w:r>
          </w:p>
          <w:p w:rsidR="00724120" w:rsidRPr="00023CC2" w:rsidRDefault="00724120" w:rsidP="00023CC2">
            <w:pPr>
              <w:spacing w:line="360" w:lineRule="auto"/>
              <w:jc w:val="both"/>
              <w:rPr>
                <w:sz w:val="20"/>
                <w:szCs w:val="20"/>
              </w:rPr>
            </w:pPr>
            <w:r w:rsidRPr="00023CC2">
              <w:rPr>
                <w:sz w:val="20"/>
                <w:szCs w:val="20"/>
              </w:rPr>
              <w:t>44</w:t>
            </w:r>
          </w:p>
          <w:p w:rsidR="00724120" w:rsidRPr="00023CC2" w:rsidRDefault="00724120" w:rsidP="00023CC2">
            <w:pPr>
              <w:spacing w:line="360" w:lineRule="auto"/>
              <w:jc w:val="both"/>
              <w:rPr>
                <w:sz w:val="20"/>
                <w:szCs w:val="20"/>
              </w:rPr>
            </w:pPr>
            <w:r w:rsidRPr="00023CC2">
              <w:rPr>
                <w:sz w:val="20"/>
                <w:szCs w:val="20"/>
              </w:rPr>
              <w:t>155</w:t>
            </w:r>
          </w:p>
        </w:tc>
        <w:tc>
          <w:tcPr>
            <w:tcW w:w="720" w:type="dxa"/>
          </w:tcPr>
          <w:p w:rsidR="00724120" w:rsidRPr="00023CC2" w:rsidRDefault="00724120" w:rsidP="00023CC2">
            <w:pPr>
              <w:spacing w:line="360" w:lineRule="auto"/>
              <w:jc w:val="both"/>
              <w:rPr>
                <w:sz w:val="20"/>
                <w:szCs w:val="20"/>
              </w:rPr>
            </w:pPr>
            <w:r w:rsidRPr="00023CC2">
              <w:rPr>
                <w:sz w:val="20"/>
                <w:szCs w:val="20"/>
              </w:rPr>
              <w:t>91,7</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94</w:t>
            </w:r>
          </w:p>
        </w:tc>
      </w:tr>
      <w:tr w:rsidR="00724120" w:rsidRPr="00023CC2">
        <w:tc>
          <w:tcPr>
            <w:tcW w:w="9960" w:type="dxa"/>
            <w:gridSpan w:val="12"/>
          </w:tcPr>
          <w:p w:rsidR="00724120" w:rsidRPr="00023CC2" w:rsidRDefault="00724120" w:rsidP="00023CC2">
            <w:pPr>
              <w:tabs>
                <w:tab w:val="left" w:pos="201"/>
              </w:tabs>
              <w:spacing w:line="360" w:lineRule="auto"/>
              <w:jc w:val="both"/>
              <w:rPr>
                <w:sz w:val="20"/>
                <w:szCs w:val="20"/>
              </w:rPr>
            </w:pPr>
            <w:r w:rsidRPr="00023CC2">
              <w:rPr>
                <w:sz w:val="20"/>
                <w:szCs w:val="20"/>
              </w:rPr>
              <w:t xml:space="preserve">Язва двенадцатиперстной кишки не уточненная как острая или хроническая, без кровотечения или прободения </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атрофический гастрит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22</w:t>
            </w:r>
          </w:p>
          <w:p w:rsidR="00724120" w:rsidRPr="00023CC2" w:rsidRDefault="00724120" w:rsidP="00023CC2">
            <w:pPr>
              <w:spacing w:line="360" w:lineRule="auto"/>
              <w:jc w:val="both"/>
              <w:rPr>
                <w:sz w:val="20"/>
                <w:szCs w:val="20"/>
              </w:rPr>
            </w:pPr>
            <w:r w:rsidRPr="00023CC2">
              <w:rPr>
                <w:sz w:val="20"/>
                <w:szCs w:val="20"/>
              </w:rPr>
              <w:t>23</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60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4,5</w:t>
            </w:r>
          </w:p>
          <w:p w:rsidR="00724120" w:rsidRPr="00023CC2" w:rsidRDefault="00724120" w:rsidP="00023CC2">
            <w:pPr>
              <w:spacing w:line="360" w:lineRule="auto"/>
              <w:jc w:val="both"/>
              <w:rPr>
                <w:sz w:val="20"/>
                <w:szCs w:val="20"/>
              </w:rPr>
            </w:pPr>
            <w:r w:rsidRPr="00023CC2">
              <w:rPr>
                <w:sz w:val="20"/>
                <w:szCs w:val="20"/>
              </w:rPr>
              <w:t>8,7</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9</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21</w:t>
            </w:r>
          </w:p>
          <w:p w:rsidR="00724120" w:rsidRPr="00023CC2" w:rsidRDefault="00724120" w:rsidP="00023CC2">
            <w:pPr>
              <w:spacing w:line="360" w:lineRule="auto"/>
              <w:jc w:val="both"/>
              <w:rPr>
                <w:sz w:val="20"/>
                <w:szCs w:val="20"/>
              </w:rPr>
            </w:pPr>
            <w:r w:rsidRPr="00023CC2">
              <w:rPr>
                <w:sz w:val="20"/>
                <w:szCs w:val="20"/>
              </w:rPr>
              <w:t>21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95,5</w:t>
            </w:r>
          </w:p>
          <w:p w:rsidR="00724120" w:rsidRPr="00023CC2" w:rsidRDefault="00724120" w:rsidP="00023CC2">
            <w:pPr>
              <w:spacing w:line="360" w:lineRule="auto"/>
              <w:jc w:val="both"/>
              <w:rPr>
                <w:sz w:val="20"/>
                <w:szCs w:val="20"/>
              </w:rPr>
            </w:pPr>
            <w:r w:rsidRPr="00023CC2">
              <w:rPr>
                <w:sz w:val="20"/>
                <w:szCs w:val="20"/>
              </w:rPr>
              <w:t>91,3</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гастрит не уточненный</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18</w:t>
            </w:r>
          </w:p>
          <w:p w:rsidR="00724120" w:rsidRPr="00023CC2" w:rsidRDefault="00724120" w:rsidP="00023CC2">
            <w:pPr>
              <w:spacing w:line="360" w:lineRule="auto"/>
              <w:jc w:val="both"/>
              <w:rPr>
                <w:sz w:val="20"/>
                <w:szCs w:val="20"/>
              </w:rPr>
            </w:pPr>
            <w:r w:rsidRPr="00023CC2">
              <w:rPr>
                <w:sz w:val="20"/>
                <w:szCs w:val="20"/>
              </w:rPr>
              <w:t>22</w:t>
            </w:r>
          </w:p>
          <w:p w:rsidR="00724120" w:rsidRPr="00023CC2" w:rsidRDefault="00724120" w:rsidP="00023CC2">
            <w:pPr>
              <w:spacing w:line="360" w:lineRule="auto"/>
              <w:jc w:val="both"/>
              <w:rPr>
                <w:sz w:val="20"/>
                <w:szCs w:val="20"/>
              </w:rPr>
            </w:pPr>
            <w:r w:rsidRPr="00023CC2">
              <w:rPr>
                <w:sz w:val="20"/>
                <w:szCs w:val="20"/>
              </w:rPr>
              <w:t>40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7</w:t>
            </w:r>
          </w:p>
        </w:tc>
        <w:tc>
          <w:tcPr>
            <w:tcW w:w="600" w:type="dxa"/>
          </w:tcPr>
          <w:p w:rsidR="00724120" w:rsidRPr="00023CC2" w:rsidRDefault="00724120" w:rsidP="00023CC2">
            <w:pPr>
              <w:spacing w:line="360" w:lineRule="auto"/>
              <w:jc w:val="both"/>
              <w:rPr>
                <w:sz w:val="20"/>
                <w:szCs w:val="20"/>
              </w:rPr>
            </w:pPr>
            <w:r w:rsidRPr="00023CC2">
              <w:rPr>
                <w:sz w:val="20"/>
                <w:szCs w:val="20"/>
              </w:rPr>
              <w:t>5,6</w:t>
            </w:r>
          </w:p>
          <w:p w:rsidR="00724120" w:rsidRPr="00023CC2" w:rsidRDefault="00724120" w:rsidP="00023CC2">
            <w:pPr>
              <w:spacing w:line="360" w:lineRule="auto"/>
              <w:jc w:val="both"/>
              <w:rPr>
                <w:sz w:val="20"/>
                <w:szCs w:val="20"/>
              </w:rPr>
            </w:pPr>
            <w:r w:rsidRPr="00023CC2">
              <w:rPr>
                <w:sz w:val="20"/>
                <w:szCs w:val="20"/>
              </w:rPr>
              <w:t>27,3</w:t>
            </w:r>
          </w:p>
          <w:p w:rsidR="00724120" w:rsidRPr="00023CC2" w:rsidRDefault="00724120" w:rsidP="00023CC2">
            <w:pPr>
              <w:spacing w:line="360" w:lineRule="auto"/>
              <w:jc w:val="both"/>
              <w:rPr>
                <w:sz w:val="20"/>
                <w:szCs w:val="20"/>
              </w:rPr>
            </w:pPr>
            <w:r w:rsidRPr="00023CC2">
              <w:rPr>
                <w:sz w:val="20"/>
                <w:szCs w:val="20"/>
              </w:rPr>
              <w:t>17,5</w:t>
            </w:r>
          </w:p>
        </w:tc>
        <w:tc>
          <w:tcPr>
            <w:tcW w:w="720" w:type="dxa"/>
          </w:tcPr>
          <w:p w:rsidR="00724120" w:rsidRPr="00023CC2" w:rsidRDefault="00724120" w:rsidP="00023CC2">
            <w:pPr>
              <w:spacing w:line="360" w:lineRule="auto"/>
              <w:jc w:val="both"/>
              <w:rPr>
                <w:sz w:val="20"/>
                <w:szCs w:val="20"/>
              </w:rPr>
            </w:pPr>
            <w:r w:rsidRPr="00023CC2">
              <w:rPr>
                <w:sz w:val="20"/>
                <w:szCs w:val="20"/>
              </w:rPr>
              <w:t>11</w:t>
            </w:r>
          </w:p>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19</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17</w:t>
            </w:r>
          </w:p>
          <w:p w:rsidR="00724120" w:rsidRPr="00023CC2" w:rsidRDefault="00724120" w:rsidP="00023CC2">
            <w:pPr>
              <w:spacing w:line="360" w:lineRule="auto"/>
              <w:jc w:val="both"/>
              <w:rPr>
                <w:sz w:val="20"/>
                <w:szCs w:val="20"/>
              </w:rPr>
            </w:pPr>
            <w:r w:rsidRPr="00023CC2">
              <w:rPr>
                <w:sz w:val="20"/>
                <w:szCs w:val="20"/>
              </w:rPr>
              <w:t>16</w:t>
            </w:r>
          </w:p>
          <w:p w:rsidR="00724120" w:rsidRPr="00023CC2" w:rsidRDefault="00724120" w:rsidP="00023CC2">
            <w:pPr>
              <w:spacing w:line="360" w:lineRule="auto"/>
              <w:jc w:val="both"/>
              <w:rPr>
                <w:sz w:val="20"/>
                <w:szCs w:val="20"/>
              </w:rPr>
            </w:pPr>
            <w:r w:rsidRPr="00023CC2">
              <w:rPr>
                <w:sz w:val="20"/>
                <w:szCs w:val="20"/>
              </w:rPr>
              <w:t>33</w:t>
            </w:r>
          </w:p>
        </w:tc>
        <w:tc>
          <w:tcPr>
            <w:tcW w:w="720" w:type="dxa"/>
          </w:tcPr>
          <w:p w:rsidR="00724120" w:rsidRPr="00023CC2" w:rsidRDefault="00724120" w:rsidP="00023CC2">
            <w:pPr>
              <w:spacing w:line="360" w:lineRule="auto"/>
              <w:jc w:val="both"/>
              <w:rPr>
                <w:sz w:val="20"/>
                <w:szCs w:val="20"/>
              </w:rPr>
            </w:pPr>
            <w:r w:rsidRPr="00023CC2">
              <w:rPr>
                <w:sz w:val="20"/>
                <w:szCs w:val="20"/>
              </w:rPr>
              <w:t>94,4</w:t>
            </w:r>
          </w:p>
          <w:p w:rsidR="00724120" w:rsidRPr="00023CC2" w:rsidRDefault="00724120" w:rsidP="00023CC2">
            <w:pPr>
              <w:spacing w:line="360" w:lineRule="auto"/>
              <w:jc w:val="both"/>
              <w:rPr>
                <w:sz w:val="20"/>
                <w:szCs w:val="20"/>
              </w:rPr>
            </w:pPr>
            <w:r w:rsidRPr="00023CC2">
              <w:rPr>
                <w:sz w:val="20"/>
                <w:szCs w:val="20"/>
              </w:rPr>
              <w:t>72,7</w:t>
            </w:r>
          </w:p>
          <w:p w:rsidR="00724120" w:rsidRPr="00023CC2" w:rsidRDefault="00724120" w:rsidP="00023CC2">
            <w:pPr>
              <w:spacing w:line="360" w:lineRule="auto"/>
              <w:jc w:val="both"/>
              <w:rPr>
                <w:sz w:val="20"/>
                <w:szCs w:val="20"/>
              </w:rPr>
            </w:pPr>
            <w:r w:rsidRPr="00023CC2">
              <w:rPr>
                <w:sz w:val="20"/>
                <w:szCs w:val="20"/>
              </w:rPr>
              <w:t>82,5</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гастриты</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22</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31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600" w:type="dxa"/>
          </w:tcPr>
          <w:p w:rsidR="00724120" w:rsidRPr="00023CC2" w:rsidRDefault="00724120" w:rsidP="00023CC2">
            <w:pPr>
              <w:spacing w:line="360" w:lineRule="auto"/>
              <w:jc w:val="both"/>
              <w:rPr>
                <w:sz w:val="20"/>
                <w:szCs w:val="20"/>
              </w:rPr>
            </w:pPr>
            <w:r w:rsidRPr="00023CC2">
              <w:rPr>
                <w:sz w:val="20"/>
                <w:szCs w:val="20"/>
              </w:rPr>
              <w:t>4,5</w:t>
            </w:r>
          </w:p>
          <w:p w:rsidR="00724120" w:rsidRPr="00023CC2" w:rsidRDefault="00724120" w:rsidP="00023CC2">
            <w:pPr>
              <w:spacing w:line="360" w:lineRule="auto"/>
              <w:jc w:val="both"/>
              <w:rPr>
                <w:sz w:val="20"/>
                <w:szCs w:val="20"/>
              </w:rPr>
            </w:pPr>
            <w:r w:rsidRPr="00023CC2">
              <w:rPr>
                <w:sz w:val="20"/>
                <w:szCs w:val="20"/>
              </w:rPr>
              <w:t>11,1</w:t>
            </w:r>
          </w:p>
          <w:p w:rsidR="00724120" w:rsidRPr="00023CC2" w:rsidRDefault="00724120" w:rsidP="00023CC2">
            <w:pPr>
              <w:spacing w:line="360" w:lineRule="auto"/>
              <w:jc w:val="both"/>
              <w:rPr>
                <w:sz w:val="20"/>
                <w:szCs w:val="20"/>
              </w:rPr>
            </w:pPr>
            <w:r w:rsidRPr="00023CC2">
              <w:rPr>
                <w:sz w:val="20"/>
                <w:szCs w:val="20"/>
              </w:rPr>
              <w:t>6,5</w:t>
            </w:r>
          </w:p>
        </w:tc>
        <w:tc>
          <w:tcPr>
            <w:tcW w:w="720" w:type="dxa"/>
          </w:tcPr>
          <w:p w:rsidR="00724120" w:rsidRPr="00023CC2" w:rsidRDefault="00724120" w:rsidP="00023CC2">
            <w:pPr>
              <w:spacing w:line="360" w:lineRule="auto"/>
              <w:jc w:val="both"/>
              <w:rPr>
                <w:sz w:val="20"/>
                <w:szCs w:val="20"/>
              </w:rPr>
            </w:pPr>
            <w:r w:rsidRPr="00023CC2">
              <w:rPr>
                <w:sz w:val="20"/>
                <w:szCs w:val="20"/>
              </w:rPr>
              <w:t>17</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20</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21</w:t>
            </w:r>
          </w:p>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29</w:t>
            </w:r>
          </w:p>
        </w:tc>
        <w:tc>
          <w:tcPr>
            <w:tcW w:w="720" w:type="dxa"/>
          </w:tcPr>
          <w:p w:rsidR="00724120" w:rsidRPr="00023CC2" w:rsidRDefault="00724120" w:rsidP="00023CC2">
            <w:pPr>
              <w:spacing w:line="360" w:lineRule="auto"/>
              <w:jc w:val="both"/>
              <w:rPr>
                <w:sz w:val="20"/>
                <w:szCs w:val="20"/>
              </w:rPr>
            </w:pPr>
            <w:r w:rsidRPr="00023CC2">
              <w:rPr>
                <w:sz w:val="20"/>
                <w:szCs w:val="20"/>
              </w:rPr>
              <w:t>95,5</w:t>
            </w:r>
          </w:p>
          <w:p w:rsidR="00724120" w:rsidRPr="00023CC2" w:rsidRDefault="00724120" w:rsidP="00023CC2">
            <w:pPr>
              <w:spacing w:line="360" w:lineRule="auto"/>
              <w:jc w:val="both"/>
              <w:rPr>
                <w:sz w:val="20"/>
                <w:szCs w:val="20"/>
              </w:rPr>
            </w:pPr>
            <w:r w:rsidRPr="00023CC2">
              <w:rPr>
                <w:sz w:val="20"/>
                <w:szCs w:val="20"/>
              </w:rPr>
              <w:t>88,9</w:t>
            </w:r>
          </w:p>
          <w:p w:rsidR="00724120" w:rsidRPr="00023CC2" w:rsidRDefault="00724120" w:rsidP="00023CC2">
            <w:pPr>
              <w:spacing w:line="360" w:lineRule="auto"/>
              <w:jc w:val="both"/>
              <w:rPr>
                <w:sz w:val="20"/>
                <w:szCs w:val="20"/>
              </w:rPr>
            </w:pPr>
            <w:r w:rsidRPr="00023CC2">
              <w:rPr>
                <w:sz w:val="20"/>
                <w:szCs w:val="20"/>
              </w:rPr>
              <w:t>93,5</w:t>
            </w:r>
          </w:p>
        </w:tc>
      </w:tr>
      <w:tr w:rsidR="00724120" w:rsidRPr="00023CC2">
        <w:trPr>
          <w:trHeight w:val="473"/>
        </w:trPr>
        <w:tc>
          <w:tcPr>
            <w:tcW w:w="9960" w:type="dxa"/>
            <w:gridSpan w:val="12"/>
          </w:tcPr>
          <w:p w:rsidR="00724120" w:rsidRPr="00023CC2" w:rsidRDefault="00724120" w:rsidP="00023CC2">
            <w:pPr>
              <w:spacing w:line="360" w:lineRule="auto"/>
              <w:jc w:val="both"/>
              <w:rPr>
                <w:sz w:val="20"/>
                <w:szCs w:val="20"/>
              </w:rPr>
            </w:pPr>
            <w:r w:rsidRPr="00023CC2">
              <w:rPr>
                <w:sz w:val="20"/>
                <w:szCs w:val="20"/>
              </w:rPr>
              <w:t>Дуоденит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31</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41</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tc>
        <w:tc>
          <w:tcPr>
            <w:tcW w:w="600" w:type="dxa"/>
            <w:tcBorders>
              <w:top w:val="nil"/>
            </w:tcBorders>
          </w:tcPr>
          <w:p w:rsidR="00724120" w:rsidRPr="00023CC2" w:rsidRDefault="00724120" w:rsidP="00023CC2">
            <w:pPr>
              <w:spacing w:line="360" w:lineRule="auto"/>
              <w:jc w:val="both"/>
              <w:rPr>
                <w:sz w:val="20"/>
                <w:szCs w:val="20"/>
              </w:rPr>
            </w:pPr>
            <w:r w:rsidRPr="00023CC2">
              <w:rPr>
                <w:sz w:val="20"/>
                <w:szCs w:val="20"/>
              </w:rPr>
              <w:t>9,7</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7,3</w:t>
            </w:r>
          </w:p>
        </w:tc>
        <w:tc>
          <w:tcPr>
            <w:tcW w:w="720" w:type="dxa"/>
          </w:tcPr>
          <w:p w:rsidR="00724120" w:rsidRPr="00023CC2" w:rsidRDefault="00724120" w:rsidP="00023CC2">
            <w:pPr>
              <w:spacing w:line="360" w:lineRule="auto"/>
              <w:jc w:val="both"/>
              <w:rPr>
                <w:sz w:val="20"/>
                <w:szCs w:val="20"/>
              </w:rPr>
            </w:pPr>
            <w:r w:rsidRPr="00023CC2">
              <w:rPr>
                <w:sz w:val="20"/>
                <w:szCs w:val="20"/>
              </w:rPr>
              <w:t>20</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23</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28</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38</w:t>
            </w:r>
          </w:p>
        </w:tc>
        <w:tc>
          <w:tcPr>
            <w:tcW w:w="720" w:type="dxa"/>
          </w:tcPr>
          <w:p w:rsidR="00724120" w:rsidRPr="00023CC2" w:rsidRDefault="00724120" w:rsidP="00023CC2">
            <w:pPr>
              <w:spacing w:line="360" w:lineRule="auto"/>
              <w:jc w:val="both"/>
              <w:rPr>
                <w:sz w:val="20"/>
                <w:szCs w:val="20"/>
              </w:rPr>
            </w:pPr>
            <w:r w:rsidRPr="00023CC2">
              <w:rPr>
                <w:sz w:val="20"/>
                <w:szCs w:val="20"/>
              </w:rPr>
              <w:t>90,3</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92,7</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Гастродуоденит не уточненный</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11</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16</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18,2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12,5</w:t>
            </w:r>
          </w:p>
        </w:tc>
        <w:tc>
          <w:tcPr>
            <w:tcW w:w="720" w:type="dxa"/>
          </w:tcPr>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9</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14</w:t>
            </w:r>
          </w:p>
        </w:tc>
        <w:tc>
          <w:tcPr>
            <w:tcW w:w="720" w:type="dxa"/>
          </w:tcPr>
          <w:p w:rsidR="00724120" w:rsidRPr="00023CC2" w:rsidRDefault="00724120" w:rsidP="00023CC2">
            <w:pPr>
              <w:spacing w:line="360" w:lineRule="auto"/>
              <w:jc w:val="both"/>
              <w:rPr>
                <w:sz w:val="20"/>
                <w:szCs w:val="20"/>
              </w:rPr>
            </w:pPr>
            <w:r w:rsidRPr="00023CC2">
              <w:rPr>
                <w:sz w:val="20"/>
                <w:szCs w:val="20"/>
              </w:rPr>
              <w:t>81,8</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87,5</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Болезнь Крона не уточненная</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bl>
    <w:p w:rsidR="0022355A" w:rsidRDefault="0022355A" w:rsidP="00023CC2">
      <w:pPr>
        <w:spacing w:line="360" w:lineRule="auto"/>
        <w:jc w:val="both"/>
        <w:rPr>
          <w:sz w:val="20"/>
          <w:szCs w:val="20"/>
        </w:rPr>
        <w:sectPr w:rsidR="0022355A" w:rsidSect="003431C1">
          <w:pgSz w:w="11906" w:h="16838"/>
          <w:pgMar w:top="1134" w:right="850" w:bottom="1134" w:left="1701" w:header="709" w:footer="709" w:gutter="0"/>
          <w:cols w:space="708"/>
          <w:docGrid w:linePitch="360"/>
        </w:sectPr>
      </w:pPr>
    </w:p>
    <w:tbl>
      <w:tblPr>
        <w:tblW w:w="99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14"/>
        <w:gridCol w:w="720"/>
        <w:gridCol w:w="600"/>
        <w:gridCol w:w="720"/>
        <w:gridCol w:w="720"/>
        <w:gridCol w:w="720"/>
        <w:gridCol w:w="720"/>
        <w:gridCol w:w="720"/>
        <w:gridCol w:w="720"/>
        <w:gridCol w:w="720"/>
        <w:gridCol w:w="720"/>
      </w:tblGrid>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Язвенный (хронический) энтероколит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Язвенный (хронический) ректосигмоидит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5</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язвенные колиты</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Радиационный гастроэнтерит и колит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15</w:t>
            </w:r>
          </w:p>
        </w:tc>
        <w:tc>
          <w:tcPr>
            <w:tcW w:w="720" w:type="dxa"/>
            <w:tcBorders>
              <w:bottom w:val="nil"/>
            </w:tcBorders>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600" w:type="dxa"/>
            <w:tcBorders>
              <w:bottom w:val="nil"/>
            </w:tcBorders>
          </w:tcPr>
          <w:p w:rsidR="00724120" w:rsidRPr="00023CC2" w:rsidRDefault="00724120" w:rsidP="00023CC2">
            <w:pPr>
              <w:spacing w:line="360" w:lineRule="auto"/>
              <w:jc w:val="both"/>
              <w:rPr>
                <w:sz w:val="20"/>
                <w:szCs w:val="20"/>
              </w:rPr>
            </w:pPr>
            <w:r w:rsidRPr="00023CC2">
              <w:rPr>
                <w:sz w:val="20"/>
                <w:szCs w:val="20"/>
              </w:rPr>
              <w:t>16.7</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6,7</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14</w:t>
            </w:r>
          </w:p>
        </w:tc>
        <w:tc>
          <w:tcPr>
            <w:tcW w:w="720" w:type="dxa"/>
          </w:tcPr>
          <w:p w:rsidR="00724120" w:rsidRPr="00023CC2" w:rsidRDefault="00724120" w:rsidP="00023CC2">
            <w:pPr>
              <w:spacing w:line="360" w:lineRule="auto"/>
              <w:jc w:val="both"/>
              <w:rPr>
                <w:sz w:val="20"/>
                <w:szCs w:val="20"/>
              </w:rPr>
            </w:pPr>
            <w:r w:rsidRPr="00023CC2">
              <w:rPr>
                <w:sz w:val="20"/>
                <w:szCs w:val="20"/>
              </w:rPr>
              <w:t>83,3</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93,3</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Токсический гастроэнтерит и колит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уточненные неинфекционные гастроэнтериты и колиты</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8</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8</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Хронические сосудистые болезни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9</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9</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Дивертикулярная болезнь толстой кишки без прободения или абсцесса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 xml:space="preserve">Синдром раздраженного кишечника </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bl>
    <w:p w:rsidR="0022355A" w:rsidRDefault="0022355A" w:rsidP="00023CC2">
      <w:pPr>
        <w:spacing w:line="360" w:lineRule="auto"/>
        <w:jc w:val="both"/>
        <w:rPr>
          <w:sz w:val="20"/>
          <w:szCs w:val="20"/>
        </w:rPr>
        <w:sectPr w:rsidR="0022355A" w:rsidSect="003431C1">
          <w:pgSz w:w="11906" w:h="16838"/>
          <w:pgMar w:top="1134" w:right="850" w:bottom="1134" w:left="1701" w:header="709" w:footer="709" w:gutter="0"/>
          <w:cols w:space="708"/>
          <w:docGrid w:linePitch="360"/>
        </w:sectPr>
      </w:pPr>
    </w:p>
    <w:tbl>
      <w:tblPr>
        <w:tblW w:w="99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14"/>
        <w:gridCol w:w="720"/>
        <w:gridCol w:w="600"/>
        <w:gridCol w:w="720"/>
        <w:gridCol w:w="720"/>
        <w:gridCol w:w="720"/>
        <w:gridCol w:w="720"/>
        <w:gridCol w:w="720"/>
        <w:gridCol w:w="720"/>
        <w:gridCol w:w="720"/>
        <w:gridCol w:w="720"/>
      </w:tblGrid>
      <w:tr w:rsidR="00724120" w:rsidRPr="00023CC2">
        <w:tc>
          <w:tcPr>
            <w:tcW w:w="9960" w:type="dxa"/>
            <w:gridSpan w:val="12"/>
            <w:tcBorders>
              <w:bottom w:val="nil"/>
            </w:tcBorders>
          </w:tcPr>
          <w:p w:rsidR="00724120" w:rsidRPr="00023CC2" w:rsidRDefault="00724120" w:rsidP="00023CC2">
            <w:pPr>
              <w:spacing w:line="360" w:lineRule="auto"/>
              <w:jc w:val="both"/>
              <w:rPr>
                <w:sz w:val="20"/>
                <w:szCs w:val="20"/>
              </w:rPr>
            </w:pPr>
            <w:r w:rsidRPr="00023CC2">
              <w:rPr>
                <w:sz w:val="20"/>
                <w:szCs w:val="20"/>
              </w:rPr>
              <w:t>Запор</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Borders>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уточненные функциональные кишечные нарушения</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Энтероптоз</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Токсическое поражение печени, протекающее по типу хронического персистирующего гепатита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6</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Borders>
              <w:bottom w:val="nil"/>
            </w:tcBorders>
          </w:tcPr>
          <w:p w:rsidR="00724120" w:rsidRPr="00023CC2" w:rsidRDefault="00724120" w:rsidP="00023CC2">
            <w:pPr>
              <w:spacing w:line="360" w:lineRule="auto"/>
              <w:jc w:val="both"/>
              <w:rPr>
                <w:sz w:val="20"/>
                <w:szCs w:val="20"/>
              </w:rPr>
            </w:pPr>
            <w:r w:rsidRPr="00023CC2">
              <w:rPr>
                <w:sz w:val="20"/>
                <w:szCs w:val="20"/>
              </w:rPr>
              <w:t>Токсическое поражение печени, протекающее по типу хронического активного гепатита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12</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16</w:t>
            </w:r>
          </w:p>
        </w:tc>
        <w:tc>
          <w:tcPr>
            <w:tcW w:w="720" w:type="dxa"/>
            <w:tcBorders>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12</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16</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персистирующий гепатит, не классифицируемый в других рубриках</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25</w:t>
            </w:r>
          </w:p>
          <w:p w:rsidR="00724120" w:rsidRPr="00023CC2" w:rsidRDefault="00724120" w:rsidP="00023CC2">
            <w:pPr>
              <w:spacing w:line="360" w:lineRule="auto"/>
              <w:jc w:val="both"/>
              <w:rPr>
                <w:sz w:val="20"/>
                <w:szCs w:val="20"/>
              </w:rPr>
            </w:pPr>
            <w:r w:rsidRPr="00023CC2">
              <w:rPr>
                <w:sz w:val="20"/>
                <w:szCs w:val="20"/>
              </w:rPr>
              <w:t>37</w:t>
            </w:r>
          </w:p>
          <w:p w:rsidR="00724120" w:rsidRPr="00023CC2" w:rsidRDefault="00724120" w:rsidP="00023CC2">
            <w:pPr>
              <w:spacing w:line="360" w:lineRule="auto"/>
              <w:jc w:val="both"/>
              <w:rPr>
                <w:sz w:val="20"/>
                <w:szCs w:val="20"/>
              </w:rPr>
            </w:pPr>
            <w:r w:rsidRPr="00023CC2">
              <w:rPr>
                <w:sz w:val="20"/>
                <w:szCs w:val="20"/>
              </w:rPr>
              <w:t>62</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11</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12</w:t>
            </w:r>
          </w:p>
        </w:tc>
        <w:tc>
          <w:tcPr>
            <w:tcW w:w="720" w:type="dxa"/>
          </w:tcPr>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20</w:t>
            </w:r>
          </w:p>
          <w:p w:rsidR="00724120" w:rsidRPr="00023CC2" w:rsidRDefault="00724120" w:rsidP="00023CC2">
            <w:pPr>
              <w:spacing w:line="360" w:lineRule="auto"/>
              <w:jc w:val="both"/>
              <w:rPr>
                <w:sz w:val="20"/>
                <w:szCs w:val="20"/>
              </w:rPr>
            </w:pPr>
            <w:r w:rsidRPr="00023CC2">
              <w:rPr>
                <w:sz w:val="20"/>
                <w:szCs w:val="20"/>
              </w:rPr>
              <w:t>28</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25</w:t>
            </w:r>
          </w:p>
          <w:p w:rsidR="00724120" w:rsidRPr="00023CC2" w:rsidRDefault="00724120" w:rsidP="00023CC2">
            <w:pPr>
              <w:spacing w:line="360" w:lineRule="auto"/>
              <w:jc w:val="both"/>
              <w:rPr>
                <w:sz w:val="20"/>
                <w:szCs w:val="20"/>
              </w:rPr>
            </w:pPr>
            <w:r w:rsidRPr="00023CC2">
              <w:rPr>
                <w:sz w:val="20"/>
                <w:szCs w:val="20"/>
              </w:rPr>
              <w:t>37</w:t>
            </w:r>
          </w:p>
          <w:p w:rsidR="00724120" w:rsidRPr="00023CC2" w:rsidRDefault="00724120" w:rsidP="00023CC2">
            <w:pPr>
              <w:spacing w:line="360" w:lineRule="auto"/>
              <w:jc w:val="both"/>
              <w:rPr>
                <w:sz w:val="20"/>
                <w:szCs w:val="20"/>
              </w:rPr>
            </w:pPr>
            <w:r w:rsidRPr="00023CC2">
              <w:rPr>
                <w:sz w:val="20"/>
                <w:szCs w:val="20"/>
              </w:rPr>
              <w:t>62</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активный гепатит, не классифицируемый в других рубриках</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14</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24</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4,2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8</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14</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23</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90</w:t>
            </w:r>
          </w:p>
          <w:p w:rsidR="00724120" w:rsidRPr="00023CC2" w:rsidRDefault="00724120" w:rsidP="00023CC2">
            <w:pPr>
              <w:spacing w:line="360" w:lineRule="auto"/>
              <w:jc w:val="both"/>
              <w:rPr>
                <w:sz w:val="20"/>
                <w:szCs w:val="20"/>
              </w:rPr>
            </w:pPr>
            <w:r w:rsidRPr="00023CC2">
              <w:rPr>
                <w:sz w:val="20"/>
                <w:szCs w:val="20"/>
              </w:rPr>
              <w:t>95,8</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Первичный билиарный цирроз</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10</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10</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Другой и не уточненный цирроз печени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14</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23</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11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p>
        </w:tc>
        <w:tc>
          <w:tcPr>
            <w:tcW w:w="720" w:type="dxa"/>
          </w:tcPr>
          <w:p w:rsidR="00724120" w:rsidRPr="00023CC2" w:rsidRDefault="00724120" w:rsidP="00023CC2">
            <w:pPr>
              <w:spacing w:line="360" w:lineRule="auto"/>
              <w:jc w:val="both"/>
              <w:rPr>
                <w:sz w:val="20"/>
                <w:szCs w:val="20"/>
              </w:rPr>
            </w:pPr>
            <w:r w:rsidRPr="00023CC2">
              <w:rPr>
                <w:sz w:val="20"/>
                <w:szCs w:val="20"/>
              </w:rPr>
              <w:t>14</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23</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bl>
    <w:p w:rsidR="0022355A" w:rsidRDefault="0022355A" w:rsidP="00023CC2">
      <w:pPr>
        <w:spacing w:line="360" w:lineRule="auto"/>
        <w:jc w:val="both"/>
        <w:rPr>
          <w:sz w:val="20"/>
          <w:szCs w:val="20"/>
        </w:rPr>
        <w:sectPr w:rsidR="0022355A" w:rsidSect="003431C1">
          <w:pgSz w:w="11906" w:h="16838"/>
          <w:pgMar w:top="1134" w:right="850" w:bottom="1134" w:left="1701" w:header="709" w:footer="709" w:gutter="0"/>
          <w:cols w:space="708"/>
          <w:docGrid w:linePitch="360"/>
        </w:sectPr>
      </w:pPr>
    </w:p>
    <w:tbl>
      <w:tblPr>
        <w:tblW w:w="99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14"/>
        <w:gridCol w:w="720"/>
        <w:gridCol w:w="600"/>
        <w:gridCol w:w="720"/>
        <w:gridCol w:w="720"/>
        <w:gridCol w:w="720"/>
        <w:gridCol w:w="720"/>
        <w:gridCol w:w="720"/>
        <w:gridCol w:w="720"/>
        <w:gridCol w:w="720"/>
        <w:gridCol w:w="720"/>
      </w:tblGrid>
      <w:tr w:rsidR="00724120" w:rsidRPr="00023CC2">
        <w:trPr>
          <w:trHeight w:val="365"/>
        </w:trPr>
        <w:tc>
          <w:tcPr>
            <w:tcW w:w="9960" w:type="dxa"/>
            <w:gridSpan w:val="12"/>
          </w:tcPr>
          <w:p w:rsidR="00724120" w:rsidRPr="00023CC2" w:rsidRDefault="00724120" w:rsidP="00023CC2">
            <w:pPr>
              <w:spacing w:line="360" w:lineRule="auto"/>
              <w:jc w:val="both"/>
              <w:rPr>
                <w:sz w:val="20"/>
                <w:szCs w:val="20"/>
              </w:rPr>
            </w:pPr>
            <w:r w:rsidRPr="00023CC2">
              <w:rPr>
                <w:sz w:val="20"/>
                <w:szCs w:val="20"/>
              </w:rPr>
              <w:t xml:space="preserve">Жировая дегенерация печени </w:t>
            </w:r>
          </w:p>
        </w:tc>
      </w:tr>
      <w:tr w:rsidR="00724120" w:rsidRPr="00023CC2">
        <w:trPr>
          <w:trHeight w:val="1294"/>
        </w:trPr>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tc>
        <w:tc>
          <w:tcPr>
            <w:tcW w:w="720" w:type="dxa"/>
            <w:tcBorders>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Камни желчного пузыря без холецистита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11</w:t>
            </w:r>
          </w:p>
          <w:p w:rsidR="00724120" w:rsidRPr="00023CC2" w:rsidRDefault="00724120" w:rsidP="00023CC2">
            <w:pPr>
              <w:spacing w:line="360" w:lineRule="auto"/>
              <w:jc w:val="both"/>
              <w:rPr>
                <w:sz w:val="20"/>
                <w:szCs w:val="20"/>
              </w:rPr>
            </w:pPr>
            <w:r w:rsidRPr="00023CC2">
              <w:rPr>
                <w:sz w:val="20"/>
                <w:szCs w:val="20"/>
              </w:rPr>
              <w:t>12</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9</w:t>
            </w:r>
          </w:p>
          <w:p w:rsidR="00724120" w:rsidRPr="00023CC2" w:rsidRDefault="00724120" w:rsidP="00023CC2">
            <w:pPr>
              <w:spacing w:line="360" w:lineRule="auto"/>
              <w:jc w:val="both"/>
              <w:rPr>
                <w:sz w:val="20"/>
                <w:szCs w:val="20"/>
              </w:rPr>
            </w:pPr>
            <w:r w:rsidRPr="00023CC2">
              <w:rPr>
                <w:sz w:val="20"/>
                <w:szCs w:val="20"/>
              </w:rPr>
              <w:t>8,3</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11</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91</w:t>
            </w:r>
          </w:p>
          <w:p w:rsidR="00724120" w:rsidRPr="00023CC2" w:rsidRDefault="00724120" w:rsidP="00023CC2">
            <w:pPr>
              <w:spacing w:line="360" w:lineRule="auto"/>
              <w:jc w:val="both"/>
              <w:rPr>
                <w:sz w:val="20"/>
                <w:szCs w:val="20"/>
              </w:rPr>
            </w:pPr>
            <w:r w:rsidRPr="00023CC2">
              <w:rPr>
                <w:sz w:val="20"/>
                <w:szCs w:val="20"/>
              </w:rPr>
              <w:t>91,7</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холецистит</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34</w:t>
            </w:r>
          </w:p>
          <w:p w:rsidR="00724120" w:rsidRPr="00023CC2" w:rsidRDefault="00724120" w:rsidP="00023CC2">
            <w:pPr>
              <w:spacing w:line="360" w:lineRule="auto"/>
              <w:jc w:val="both"/>
              <w:rPr>
                <w:sz w:val="20"/>
                <w:szCs w:val="20"/>
              </w:rPr>
            </w:pPr>
            <w:r w:rsidRPr="00023CC2">
              <w:rPr>
                <w:sz w:val="20"/>
                <w:szCs w:val="20"/>
              </w:rPr>
              <w:t>114</w:t>
            </w:r>
          </w:p>
          <w:p w:rsidR="00724120" w:rsidRPr="00023CC2" w:rsidRDefault="00724120" w:rsidP="00023CC2">
            <w:pPr>
              <w:spacing w:line="360" w:lineRule="auto"/>
              <w:jc w:val="both"/>
              <w:rPr>
                <w:sz w:val="20"/>
                <w:szCs w:val="20"/>
              </w:rPr>
            </w:pPr>
            <w:r w:rsidRPr="00023CC2">
              <w:rPr>
                <w:sz w:val="20"/>
                <w:szCs w:val="20"/>
              </w:rPr>
              <w:t>148</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13</w:t>
            </w:r>
          </w:p>
          <w:p w:rsidR="00724120" w:rsidRPr="00023CC2" w:rsidRDefault="00724120" w:rsidP="00023CC2">
            <w:pPr>
              <w:spacing w:line="360" w:lineRule="auto"/>
              <w:jc w:val="both"/>
              <w:rPr>
                <w:sz w:val="20"/>
                <w:szCs w:val="20"/>
              </w:rPr>
            </w:pPr>
            <w:r w:rsidRPr="00023CC2">
              <w:rPr>
                <w:sz w:val="20"/>
                <w:szCs w:val="20"/>
              </w:rPr>
              <w:t>21</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17</w:t>
            </w:r>
          </w:p>
          <w:p w:rsidR="00724120" w:rsidRPr="00023CC2" w:rsidRDefault="00724120" w:rsidP="00023CC2">
            <w:pPr>
              <w:spacing w:line="360" w:lineRule="auto"/>
              <w:jc w:val="both"/>
              <w:rPr>
                <w:sz w:val="20"/>
                <w:szCs w:val="20"/>
              </w:rPr>
            </w:pPr>
            <w:r w:rsidRPr="00023CC2">
              <w:rPr>
                <w:sz w:val="20"/>
                <w:szCs w:val="20"/>
              </w:rPr>
              <w:t>22</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16</w:t>
            </w:r>
          </w:p>
          <w:p w:rsidR="00724120" w:rsidRPr="00023CC2" w:rsidRDefault="00724120" w:rsidP="00023CC2">
            <w:pPr>
              <w:spacing w:line="360" w:lineRule="auto"/>
              <w:jc w:val="both"/>
              <w:rPr>
                <w:sz w:val="20"/>
                <w:szCs w:val="20"/>
              </w:rPr>
            </w:pPr>
            <w:r w:rsidRPr="00023CC2">
              <w:rPr>
                <w:sz w:val="20"/>
                <w:szCs w:val="20"/>
              </w:rPr>
              <w:t>20</w:t>
            </w:r>
          </w:p>
        </w:tc>
        <w:tc>
          <w:tcPr>
            <w:tcW w:w="720" w:type="dxa"/>
          </w:tcPr>
          <w:p w:rsidR="00724120" w:rsidRPr="00023CC2" w:rsidRDefault="00724120" w:rsidP="00023CC2">
            <w:pPr>
              <w:spacing w:line="360" w:lineRule="auto"/>
              <w:jc w:val="both"/>
              <w:rPr>
                <w:sz w:val="20"/>
                <w:szCs w:val="20"/>
              </w:rPr>
            </w:pPr>
            <w:r w:rsidRPr="00023CC2">
              <w:rPr>
                <w:sz w:val="20"/>
                <w:szCs w:val="20"/>
              </w:rPr>
              <w:t>11</w:t>
            </w:r>
          </w:p>
          <w:p w:rsidR="00724120" w:rsidRPr="00023CC2" w:rsidRDefault="00724120" w:rsidP="00023CC2">
            <w:pPr>
              <w:spacing w:line="360" w:lineRule="auto"/>
              <w:jc w:val="both"/>
              <w:rPr>
                <w:sz w:val="20"/>
                <w:szCs w:val="20"/>
              </w:rPr>
            </w:pPr>
            <w:r w:rsidRPr="00023CC2">
              <w:rPr>
                <w:sz w:val="20"/>
                <w:szCs w:val="20"/>
              </w:rPr>
              <w:t>35</w:t>
            </w:r>
          </w:p>
          <w:p w:rsidR="00724120" w:rsidRPr="00023CC2" w:rsidRDefault="00724120" w:rsidP="00023CC2">
            <w:pPr>
              <w:spacing w:line="360" w:lineRule="auto"/>
              <w:jc w:val="both"/>
              <w:rPr>
                <w:sz w:val="20"/>
                <w:szCs w:val="20"/>
              </w:rPr>
            </w:pPr>
            <w:r w:rsidRPr="00023CC2">
              <w:rPr>
                <w:sz w:val="20"/>
                <w:szCs w:val="20"/>
              </w:rPr>
              <w:t>46</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19</w:t>
            </w:r>
          </w:p>
          <w:p w:rsidR="00724120" w:rsidRPr="00023CC2" w:rsidRDefault="00724120" w:rsidP="00023CC2">
            <w:pPr>
              <w:spacing w:line="360" w:lineRule="auto"/>
              <w:jc w:val="both"/>
              <w:rPr>
                <w:sz w:val="20"/>
                <w:szCs w:val="20"/>
              </w:rPr>
            </w:pPr>
            <w:r w:rsidRPr="00023CC2">
              <w:rPr>
                <w:sz w:val="20"/>
                <w:szCs w:val="20"/>
              </w:rPr>
              <w:t>24</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14</w:t>
            </w:r>
          </w:p>
          <w:p w:rsidR="00724120" w:rsidRPr="00023CC2" w:rsidRDefault="00724120" w:rsidP="00023CC2">
            <w:pPr>
              <w:spacing w:line="360" w:lineRule="auto"/>
              <w:jc w:val="both"/>
              <w:rPr>
                <w:sz w:val="20"/>
                <w:szCs w:val="20"/>
              </w:rPr>
            </w:pPr>
            <w:r w:rsidRPr="00023CC2">
              <w:rPr>
                <w:sz w:val="20"/>
                <w:szCs w:val="20"/>
              </w:rPr>
              <w:t>14</w:t>
            </w:r>
          </w:p>
        </w:tc>
        <w:tc>
          <w:tcPr>
            <w:tcW w:w="720" w:type="dxa"/>
          </w:tcPr>
          <w:p w:rsidR="00724120" w:rsidRPr="00023CC2" w:rsidRDefault="00724120" w:rsidP="00023CC2">
            <w:pPr>
              <w:spacing w:line="360" w:lineRule="auto"/>
              <w:jc w:val="both"/>
              <w:rPr>
                <w:sz w:val="20"/>
                <w:szCs w:val="20"/>
              </w:rPr>
            </w:pPr>
            <w:r w:rsidRPr="00023CC2">
              <w:rPr>
                <w:sz w:val="20"/>
                <w:szCs w:val="20"/>
              </w:rPr>
              <w:t>33</w:t>
            </w:r>
          </w:p>
          <w:p w:rsidR="00724120" w:rsidRPr="00023CC2" w:rsidRDefault="00724120" w:rsidP="00023CC2">
            <w:pPr>
              <w:spacing w:line="360" w:lineRule="auto"/>
              <w:jc w:val="both"/>
              <w:rPr>
                <w:sz w:val="20"/>
                <w:szCs w:val="20"/>
              </w:rPr>
            </w:pPr>
            <w:r w:rsidRPr="00023CC2">
              <w:rPr>
                <w:sz w:val="20"/>
                <w:szCs w:val="20"/>
              </w:rPr>
              <w:t>114</w:t>
            </w:r>
          </w:p>
          <w:p w:rsidR="00724120" w:rsidRPr="00023CC2" w:rsidRDefault="00724120" w:rsidP="00023CC2">
            <w:pPr>
              <w:spacing w:line="360" w:lineRule="auto"/>
              <w:jc w:val="both"/>
              <w:rPr>
                <w:sz w:val="20"/>
                <w:szCs w:val="20"/>
              </w:rPr>
            </w:pPr>
            <w:r w:rsidRPr="00023CC2">
              <w:rPr>
                <w:sz w:val="20"/>
                <w:szCs w:val="20"/>
              </w:rPr>
              <w:t>147</w:t>
            </w:r>
          </w:p>
        </w:tc>
        <w:tc>
          <w:tcPr>
            <w:tcW w:w="720" w:type="dxa"/>
          </w:tcPr>
          <w:p w:rsidR="00724120" w:rsidRPr="00023CC2" w:rsidRDefault="00724120" w:rsidP="00023CC2">
            <w:pPr>
              <w:spacing w:line="360" w:lineRule="auto"/>
              <w:jc w:val="both"/>
              <w:rPr>
                <w:sz w:val="20"/>
                <w:szCs w:val="20"/>
              </w:rPr>
            </w:pPr>
            <w:r w:rsidRPr="00023CC2">
              <w:rPr>
                <w:sz w:val="20"/>
                <w:szCs w:val="20"/>
              </w:rPr>
              <w:t>97</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99</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Хронический панкреатит алкогольной этиологии</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18</w:t>
            </w:r>
          </w:p>
          <w:p w:rsidR="00724120" w:rsidRPr="00023CC2" w:rsidRDefault="00724120" w:rsidP="00023CC2">
            <w:pPr>
              <w:spacing w:line="360" w:lineRule="auto"/>
              <w:jc w:val="both"/>
              <w:rPr>
                <w:sz w:val="20"/>
                <w:szCs w:val="20"/>
              </w:rPr>
            </w:pPr>
            <w:r w:rsidRPr="00023CC2">
              <w:rPr>
                <w:sz w:val="20"/>
                <w:szCs w:val="20"/>
              </w:rPr>
              <w:t>24</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11</w:t>
            </w:r>
          </w:p>
        </w:tc>
        <w:tc>
          <w:tcPr>
            <w:tcW w:w="720" w:type="dxa"/>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8</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18</w:t>
            </w:r>
          </w:p>
          <w:p w:rsidR="00724120" w:rsidRPr="00023CC2" w:rsidRDefault="00724120" w:rsidP="00023CC2">
            <w:pPr>
              <w:spacing w:line="360" w:lineRule="auto"/>
              <w:jc w:val="both"/>
              <w:rPr>
                <w:sz w:val="20"/>
                <w:szCs w:val="20"/>
              </w:rPr>
            </w:pPr>
            <w:r w:rsidRPr="00023CC2">
              <w:rPr>
                <w:sz w:val="20"/>
                <w:szCs w:val="20"/>
              </w:rPr>
              <w:t>24</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Другие хронические панкреатиты</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p w:rsidR="00724120" w:rsidRPr="00023CC2" w:rsidRDefault="00724120" w:rsidP="00023CC2">
            <w:pPr>
              <w:spacing w:line="360" w:lineRule="auto"/>
              <w:jc w:val="both"/>
              <w:rPr>
                <w:sz w:val="20"/>
                <w:szCs w:val="20"/>
              </w:rPr>
            </w:pPr>
          </w:p>
        </w:tc>
        <w:tc>
          <w:tcPr>
            <w:tcW w:w="814" w:type="dxa"/>
          </w:tcPr>
          <w:p w:rsidR="00724120" w:rsidRPr="00023CC2" w:rsidRDefault="00724120" w:rsidP="00023CC2">
            <w:pPr>
              <w:spacing w:line="360" w:lineRule="auto"/>
              <w:jc w:val="both"/>
              <w:rPr>
                <w:sz w:val="20"/>
                <w:szCs w:val="20"/>
              </w:rPr>
            </w:pPr>
            <w:r w:rsidRPr="00023CC2">
              <w:rPr>
                <w:sz w:val="20"/>
                <w:szCs w:val="20"/>
              </w:rPr>
              <w:t>44</w:t>
            </w:r>
          </w:p>
          <w:p w:rsidR="00724120" w:rsidRPr="00023CC2" w:rsidRDefault="00724120" w:rsidP="00023CC2">
            <w:pPr>
              <w:spacing w:line="360" w:lineRule="auto"/>
              <w:jc w:val="both"/>
              <w:rPr>
                <w:sz w:val="20"/>
                <w:szCs w:val="20"/>
              </w:rPr>
            </w:pPr>
            <w:r w:rsidRPr="00023CC2">
              <w:rPr>
                <w:sz w:val="20"/>
                <w:szCs w:val="20"/>
              </w:rPr>
              <w:t>198</w:t>
            </w:r>
          </w:p>
          <w:p w:rsidR="00724120" w:rsidRPr="00023CC2" w:rsidRDefault="00724120" w:rsidP="00023CC2">
            <w:pPr>
              <w:spacing w:line="360" w:lineRule="auto"/>
              <w:jc w:val="both"/>
              <w:rPr>
                <w:sz w:val="20"/>
                <w:szCs w:val="20"/>
              </w:rPr>
            </w:pPr>
            <w:r w:rsidRPr="00023CC2">
              <w:rPr>
                <w:sz w:val="20"/>
                <w:szCs w:val="20"/>
              </w:rPr>
              <w:t>242</w:t>
            </w:r>
          </w:p>
        </w:tc>
        <w:tc>
          <w:tcPr>
            <w:tcW w:w="720" w:type="dxa"/>
            <w:tcBorders>
              <w:top w:val="nil"/>
            </w:tcBorders>
          </w:tcPr>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tc>
        <w:tc>
          <w:tcPr>
            <w:tcW w:w="600" w:type="dxa"/>
            <w:tcBorders>
              <w:top w:val="nil"/>
            </w:tcBorders>
          </w:tcPr>
          <w:p w:rsidR="00724120" w:rsidRPr="00023CC2" w:rsidRDefault="00724120" w:rsidP="00023CC2">
            <w:pPr>
              <w:spacing w:line="360" w:lineRule="auto"/>
              <w:jc w:val="both"/>
              <w:rPr>
                <w:sz w:val="20"/>
                <w:szCs w:val="20"/>
              </w:rPr>
            </w:pPr>
            <w:r w:rsidRPr="00023CC2">
              <w:rPr>
                <w:sz w:val="20"/>
                <w:szCs w:val="20"/>
              </w:rPr>
              <w:t>2,2</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0.4</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7</w:t>
            </w:r>
          </w:p>
        </w:tc>
        <w:tc>
          <w:tcPr>
            <w:tcW w:w="720" w:type="dxa"/>
          </w:tcPr>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13</w:t>
            </w:r>
          </w:p>
          <w:p w:rsidR="00724120" w:rsidRPr="00023CC2" w:rsidRDefault="00724120" w:rsidP="00023CC2">
            <w:pPr>
              <w:spacing w:line="360" w:lineRule="auto"/>
              <w:jc w:val="both"/>
              <w:rPr>
                <w:sz w:val="20"/>
                <w:szCs w:val="20"/>
              </w:rPr>
            </w:pPr>
            <w:r w:rsidRPr="00023CC2">
              <w:rPr>
                <w:sz w:val="20"/>
                <w:szCs w:val="20"/>
              </w:rPr>
              <w:t>18</w:t>
            </w:r>
          </w:p>
        </w:tc>
        <w:tc>
          <w:tcPr>
            <w:tcW w:w="720" w:type="dxa"/>
          </w:tcPr>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39</w:t>
            </w:r>
          </w:p>
          <w:p w:rsidR="00724120" w:rsidRPr="00023CC2" w:rsidRDefault="00724120" w:rsidP="00023CC2">
            <w:pPr>
              <w:spacing w:line="360" w:lineRule="auto"/>
              <w:jc w:val="both"/>
              <w:rPr>
                <w:sz w:val="20"/>
                <w:szCs w:val="20"/>
              </w:rPr>
            </w:pPr>
            <w:r w:rsidRPr="00023CC2">
              <w:rPr>
                <w:sz w:val="20"/>
                <w:szCs w:val="20"/>
              </w:rPr>
              <w:t>47</w:t>
            </w:r>
          </w:p>
        </w:tc>
        <w:tc>
          <w:tcPr>
            <w:tcW w:w="720" w:type="dxa"/>
          </w:tcPr>
          <w:p w:rsidR="00724120" w:rsidRPr="00023CC2" w:rsidRDefault="00724120" w:rsidP="00023CC2">
            <w:pPr>
              <w:spacing w:line="360" w:lineRule="auto"/>
              <w:jc w:val="both"/>
              <w:rPr>
                <w:sz w:val="20"/>
                <w:szCs w:val="20"/>
              </w:rPr>
            </w:pPr>
            <w:r w:rsidRPr="00023CC2">
              <w:rPr>
                <w:sz w:val="20"/>
                <w:szCs w:val="20"/>
              </w:rPr>
              <w:t>15</w:t>
            </w:r>
          </w:p>
          <w:p w:rsidR="00724120" w:rsidRPr="00023CC2" w:rsidRDefault="00724120" w:rsidP="00023CC2">
            <w:pPr>
              <w:spacing w:line="360" w:lineRule="auto"/>
              <w:jc w:val="both"/>
              <w:rPr>
                <w:sz w:val="20"/>
                <w:szCs w:val="20"/>
              </w:rPr>
            </w:pPr>
            <w:r w:rsidRPr="00023CC2">
              <w:rPr>
                <w:sz w:val="20"/>
                <w:szCs w:val="20"/>
              </w:rPr>
              <w:t>64</w:t>
            </w:r>
          </w:p>
          <w:p w:rsidR="00724120" w:rsidRPr="00023CC2" w:rsidRDefault="00724120" w:rsidP="00023CC2">
            <w:pPr>
              <w:spacing w:line="360" w:lineRule="auto"/>
              <w:jc w:val="both"/>
              <w:rPr>
                <w:sz w:val="20"/>
                <w:szCs w:val="20"/>
              </w:rPr>
            </w:pPr>
            <w:r w:rsidRPr="00023CC2">
              <w:rPr>
                <w:sz w:val="20"/>
                <w:szCs w:val="20"/>
              </w:rPr>
              <w:t>79</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46</w:t>
            </w:r>
          </w:p>
          <w:p w:rsidR="00724120" w:rsidRPr="00023CC2" w:rsidRDefault="00724120" w:rsidP="00023CC2">
            <w:pPr>
              <w:spacing w:line="360" w:lineRule="auto"/>
              <w:jc w:val="both"/>
              <w:rPr>
                <w:sz w:val="20"/>
                <w:szCs w:val="20"/>
              </w:rPr>
            </w:pPr>
            <w:r w:rsidRPr="00023CC2">
              <w:rPr>
                <w:sz w:val="20"/>
                <w:szCs w:val="20"/>
              </w:rPr>
              <w:t>49</w:t>
            </w:r>
          </w:p>
        </w:tc>
        <w:tc>
          <w:tcPr>
            <w:tcW w:w="720" w:type="dxa"/>
          </w:tcPr>
          <w:p w:rsidR="00724120" w:rsidRPr="00023CC2" w:rsidRDefault="00724120" w:rsidP="00023CC2">
            <w:pPr>
              <w:spacing w:line="360" w:lineRule="auto"/>
              <w:jc w:val="both"/>
              <w:rPr>
                <w:sz w:val="20"/>
                <w:szCs w:val="20"/>
              </w:rPr>
            </w:pPr>
            <w:r w:rsidRPr="00023CC2">
              <w:rPr>
                <w:sz w:val="20"/>
                <w:szCs w:val="20"/>
              </w:rPr>
              <w:t>8</w:t>
            </w:r>
          </w:p>
          <w:p w:rsidR="00724120" w:rsidRPr="00023CC2" w:rsidRDefault="00724120" w:rsidP="00023CC2">
            <w:pPr>
              <w:spacing w:line="360" w:lineRule="auto"/>
              <w:jc w:val="both"/>
              <w:rPr>
                <w:sz w:val="20"/>
                <w:szCs w:val="20"/>
              </w:rPr>
            </w:pPr>
            <w:r w:rsidRPr="00023CC2">
              <w:rPr>
                <w:sz w:val="20"/>
                <w:szCs w:val="20"/>
              </w:rPr>
              <w:t>33</w:t>
            </w:r>
          </w:p>
          <w:p w:rsidR="00724120" w:rsidRPr="00023CC2" w:rsidRDefault="00724120" w:rsidP="00023CC2">
            <w:pPr>
              <w:spacing w:line="360" w:lineRule="auto"/>
              <w:jc w:val="both"/>
              <w:rPr>
                <w:sz w:val="20"/>
                <w:szCs w:val="20"/>
              </w:rPr>
            </w:pPr>
            <w:r w:rsidRPr="00023CC2">
              <w:rPr>
                <w:sz w:val="20"/>
                <w:szCs w:val="20"/>
              </w:rPr>
              <w:t>41</w:t>
            </w:r>
          </w:p>
        </w:tc>
        <w:tc>
          <w:tcPr>
            <w:tcW w:w="720" w:type="dxa"/>
          </w:tcPr>
          <w:p w:rsidR="00724120" w:rsidRPr="00023CC2" w:rsidRDefault="00724120" w:rsidP="00023CC2">
            <w:pPr>
              <w:spacing w:line="360" w:lineRule="auto"/>
              <w:jc w:val="both"/>
              <w:rPr>
                <w:sz w:val="20"/>
                <w:szCs w:val="20"/>
              </w:rPr>
            </w:pPr>
            <w:r w:rsidRPr="00023CC2">
              <w:rPr>
                <w:sz w:val="20"/>
                <w:szCs w:val="20"/>
              </w:rPr>
              <w:t>43</w:t>
            </w:r>
          </w:p>
          <w:p w:rsidR="00724120" w:rsidRPr="00023CC2" w:rsidRDefault="00724120" w:rsidP="00023CC2">
            <w:pPr>
              <w:spacing w:line="360" w:lineRule="auto"/>
              <w:jc w:val="both"/>
              <w:rPr>
                <w:sz w:val="20"/>
                <w:szCs w:val="20"/>
              </w:rPr>
            </w:pPr>
            <w:r w:rsidRPr="00023CC2">
              <w:rPr>
                <w:sz w:val="20"/>
                <w:szCs w:val="20"/>
              </w:rPr>
              <w:t>198</w:t>
            </w:r>
          </w:p>
          <w:p w:rsidR="00724120" w:rsidRPr="00023CC2" w:rsidRDefault="00724120" w:rsidP="00023CC2">
            <w:pPr>
              <w:spacing w:line="360" w:lineRule="auto"/>
              <w:jc w:val="both"/>
              <w:rPr>
                <w:sz w:val="20"/>
                <w:szCs w:val="20"/>
              </w:rPr>
            </w:pPr>
            <w:r w:rsidRPr="00023CC2">
              <w:rPr>
                <w:sz w:val="20"/>
                <w:szCs w:val="20"/>
              </w:rPr>
              <w:t>241</w:t>
            </w:r>
          </w:p>
        </w:tc>
        <w:tc>
          <w:tcPr>
            <w:tcW w:w="720" w:type="dxa"/>
          </w:tcPr>
          <w:p w:rsidR="00724120" w:rsidRPr="00023CC2" w:rsidRDefault="00724120" w:rsidP="00023CC2">
            <w:pPr>
              <w:spacing w:line="360" w:lineRule="auto"/>
              <w:jc w:val="both"/>
              <w:rPr>
                <w:sz w:val="20"/>
                <w:szCs w:val="20"/>
              </w:rPr>
            </w:pPr>
            <w:r w:rsidRPr="00023CC2">
              <w:rPr>
                <w:sz w:val="20"/>
                <w:szCs w:val="20"/>
              </w:rPr>
              <w:t>97,8</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99,6</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Синдромы оперированного желудка</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9</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4</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3</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4</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7</w:t>
            </w:r>
          </w:p>
          <w:p w:rsidR="00724120" w:rsidRPr="00023CC2" w:rsidRDefault="00724120" w:rsidP="00023CC2">
            <w:pPr>
              <w:spacing w:line="360" w:lineRule="auto"/>
              <w:jc w:val="both"/>
              <w:rPr>
                <w:sz w:val="20"/>
                <w:szCs w:val="20"/>
              </w:rPr>
            </w:pPr>
            <w:r w:rsidRPr="00023CC2">
              <w:rPr>
                <w:sz w:val="20"/>
                <w:szCs w:val="20"/>
              </w:rPr>
              <w:t>2</w:t>
            </w:r>
          </w:p>
          <w:p w:rsidR="00724120" w:rsidRPr="00023CC2" w:rsidRDefault="00724120" w:rsidP="00023CC2">
            <w:pPr>
              <w:spacing w:line="360" w:lineRule="auto"/>
              <w:jc w:val="both"/>
              <w:rPr>
                <w:sz w:val="20"/>
                <w:szCs w:val="20"/>
              </w:rPr>
            </w:pPr>
            <w:r w:rsidRPr="00023CC2">
              <w:rPr>
                <w:sz w:val="20"/>
                <w:szCs w:val="20"/>
              </w:rPr>
              <w:t>9</w:t>
            </w:r>
          </w:p>
        </w:tc>
        <w:tc>
          <w:tcPr>
            <w:tcW w:w="720" w:type="dxa"/>
          </w:tcPr>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ПХЭС</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39</w:t>
            </w:r>
          </w:p>
          <w:p w:rsidR="00724120" w:rsidRPr="00023CC2" w:rsidRDefault="00724120" w:rsidP="00023CC2">
            <w:pPr>
              <w:spacing w:line="360" w:lineRule="auto"/>
              <w:jc w:val="both"/>
              <w:rPr>
                <w:sz w:val="20"/>
                <w:szCs w:val="20"/>
              </w:rPr>
            </w:pPr>
            <w:r w:rsidRPr="00023CC2">
              <w:rPr>
                <w:sz w:val="20"/>
                <w:szCs w:val="20"/>
              </w:rPr>
              <w:t>39</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5</w:t>
            </w:r>
          </w:p>
          <w:p w:rsidR="00724120" w:rsidRPr="00023CC2" w:rsidRDefault="00724120" w:rsidP="00023CC2">
            <w:pPr>
              <w:spacing w:line="360" w:lineRule="auto"/>
              <w:jc w:val="both"/>
              <w:rPr>
                <w:sz w:val="20"/>
                <w:szCs w:val="20"/>
              </w:rPr>
            </w:pPr>
            <w:r w:rsidRPr="00023CC2">
              <w:rPr>
                <w:sz w:val="20"/>
                <w:szCs w:val="20"/>
              </w:rPr>
              <w:t>5</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16</w:t>
            </w:r>
          </w:p>
          <w:p w:rsidR="00724120" w:rsidRPr="00023CC2" w:rsidRDefault="00724120" w:rsidP="00023CC2">
            <w:pPr>
              <w:spacing w:line="360" w:lineRule="auto"/>
              <w:jc w:val="both"/>
              <w:rPr>
                <w:sz w:val="20"/>
                <w:szCs w:val="20"/>
              </w:rPr>
            </w:pPr>
            <w:r w:rsidRPr="00023CC2">
              <w:rPr>
                <w:sz w:val="20"/>
                <w:szCs w:val="20"/>
              </w:rPr>
              <w:t>16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w:t>
            </w:r>
          </w:p>
          <w:p w:rsidR="00724120" w:rsidRPr="00023CC2" w:rsidRDefault="00724120" w:rsidP="00023CC2">
            <w:pPr>
              <w:spacing w:line="360" w:lineRule="auto"/>
              <w:jc w:val="both"/>
              <w:rPr>
                <w:sz w:val="20"/>
                <w:szCs w:val="20"/>
              </w:rPr>
            </w:pPr>
            <w:r w:rsidRPr="00023CC2">
              <w:rPr>
                <w:sz w:val="20"/>
                <w:szCs w:val="20"/>
              </w:rPr>
              <w:t>10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6</w:t>
            </w:r>
          </w:p>
          <w:p w:rsidR="00724120" w:rsidRPr="00023CC2" w:rsidRDefault="00724120" w:rsidP="00023CC2">
            <w:pPr>
              <w:spacing w:line="360" w:lineRule="auto"/>
              <w:jc w:val="both"/>
              <w:rPr>
                <w:sz w:val="20"/>
                <w:szCs w:val="20"/>
              </w:rPr>
            </w:pPr>
            <w:r w:rsidRPr="00023CC2">
              <w:rPr>
                <w:sz w:val="20"/>
                <w:szCs w:val="20"/>
              </w:rPr>
              <w:t>6</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39</w:t>
            </w:r>
          </w:p>
          <w:p w:rsidR="00724120" w:rsidRPr="00023CC2" w:rsidRDefault="00724120" w:rsidP="00023CC2">
            <w:pPr>
              <w:spacing w:line="360" w:lineRule="auto"/>
              <w:jc w:val="both"/>
              <w:rPr>
                <w:sz w:val="20"/>
                <w:szCs w:val="20"/>
              </w:rPr>
            </w:pPr>
            <w:r w:rsidRPr="00023CC2">
              <w:rPr>
                <w:sz w:val="20"/>
                <w:szCs w:val="20"/>
              </w:rPr>
              <w:t>39</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c>
          <w:tcPr>
            <w:tcW w:w="9960" w:type="dxa"/>
            <w:gridSpan w:val="12"/>
          </w:tcPr>
          <w:p w:rsidR="00724120" w:rsidRPr="00023CC2" w:rsidRDefault="00724120" w:rsidP="00023CC2">
            <w:pPr>
              <w:spacing w:line="360" w:lineRule="auto"/>
              <w:jc w:val="both"/>
              <w:rPr>
                <w:sz w:val="20"/>
                <w:szCs w:val="20"/>
              </w:rPr>
            </w:pPr>
            <w:r w:rsidRPr="00023CC2">
              <w:rPr>
                <w:sz w:val="20"/>
                <w:szCs w:val="20"/>
              </w:rPr>
              <w:t>Ангионевротический отёк</w:t>
            </w:r>
          </w:p>
        </w:tc>
      </w:tr>
      <w:tr w:rsidR="00724120" w:rsidRPr="00023CC2">
        <w:tc>
          <w:tcPr>
            <w:tcW w:w="2066" w:type="dxa"/>
          </w:tcPr>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p w:rsidR="00724120" w:rsidRPr="00023CC2" w:rsidRDefault="00724120" w:rsidP="00023CC2">
            <w:pPr>
              <w:spacing w:line="360" w:lineRule="auto"/>
              <w:jc w:val="both"/>
              <w:rPr>
                <w:sz w:val="20"/>
                <w:szCs w:val="20"/>
              </w:rPr>
            </w:pPr>
            <w:r w:rsidRPr="00023CC2">
              <w:rPr>
                <w:sz w:val="20"/>
                <w:szCs w:val="20"/>
              </w:rPr>
              <w:t>Всего</w:t>
            </w:r>
          </w:p>
        </w:tc>
        <w:tc>
          <w:tcPr>
            <w:tcW w:w="814"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600" w:type="dxa"/>
            <w:tcBorders>
              <w:top w:val="nil"/>
              <w:bottom w:val="nil"/>
            </w:tcBorders>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0</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w:t>
            </w:r>
          </w:p>
          <w:p w:rsidR="00724120" w:rsidRPr="00023CC2" w:rsidRDefault="00724120" w:rsidP="00023CC2">
            <w:pPr>
              <w:spacing w:line="360" w:lineRule="auto"/>
              <w:jc w:val="both"/>
              <w:rPr>
                <w:sz w:val="20"/>
                <w:szCs w:val="20"/>
              </w:rPr>
            </w:pPr>
            <w:r w:rsidRPr="00023CC2">
              <w:rPr>
                <w:sz w:val="20"/>
                <w:szCs w:val="20"/>
              </w:rPr>
              <w:t>1</w:t>
            </w:r>
          </w:p>
        </w:tc>
        <w:tc>
          <w:tcPr>
            <w:tcW w:w="720" w:type="dxa"/>
          </w:tcPr>
          <w:p w:rsidR="00724120" w:rsidRPr="00023CC2" w:rsidRDefault="00724120" w:rsidP="00023CC2">
            <w:pPr>
              <w:spacing w:line="360" w:lineRule="auto"/>
              <w:jc w:val="both"/>
              <w:rPr>
                <w:sz w:val="20"/>
                <w:szCs w:val="20"/>
              </w:rPr>
            </w:pPr>
            <w:r w:rsidRPr="00023CC2">
              <w:rPr>
                <w:sz w:val="20"/>
                <w:szCs w:val="20"/>
              </w:rPr>
              <w:t>0</w:t>
            </w:r>
          </w:p>
          <w:p w:rsidR="00724120" w:rsidRPr="00023CC2" w:rsidRDefault="00724120" w:rsidP="00023CC2">
            <w:pPr>
              <w:spacing w:line="360" w:lineRule="auto"/>
              <w:jc w:val="both"/>
              <w:rPr>
                <w:sz w:val="20"/>
                <w:szCs w:val="20"/>
              </w:rPr>
            </w:pPr>
            <w:r w:rsidRPr="00023CC2">
              <w:rPr>
                <w:sz w:val="20"/>
                <w:szCs w:val="20"/>
              </w:rPr>
              <w:t>100</w:t>
            </w:r>
          </w:p>
          <w:p w:rsidR="00724120" w:rsidRPr="00023CC2" w:rsidRDefault="00724120" w:rsidP="00023CC2">
            <w:pPr>
              <w:spacing w:line="360" w:lineRule="auto"/>
              <w:jc w:val="both"/>
              <w:rPr>
                <w:sz w:val="20"/>
                <w:szCs w:val="20"/>
              </w:rPr>
            </w:pPr>
            <w:r w:rsidRPr="00023CC2">
              <w:rPr>
                <w:sz w:val="20"/>
                <w:szCs w:val="20"/>
              </w:rPr>
              <w:t>100</w:t>
            </w:r>
          </w:p>
        </w:tc>
      </w:tr>
      <w:tr w:rsidR="00724120" w:rsidRPr="00023CC2">
        <w:trPr>
          <w:trHeight w:val="1249"/>
        </w:trPr>
        <w:tc>
          <w:tcPr>
            <w:tcW w:w="2066"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Итого</w:t>
            </w:r>
          </w:p>
          <w:p w:rsidR="00724120" w:rsidRPr="00023CC2" w:rsidRDefault="00724120" w:rsidP="00023CC2">
            <w:pPr>
              <w:spacing w:line="360" w:lineRule="auto"/>
              <w:jc w:val="both"/>
              <w:rPr>
                <w:sz w:val="20"/>
                <w:szCs w:val="20"/>
              </w:rPr>
            </w:pPr>
            <w:r w:rsidRPr="00023CC2">
              <w:rPr>
                <w:sz w:val="20"/>
                <w:szCs w:val="20"/>
              </w:rPr>
              <w:t>Муж.</w:t>
            </w:r>
          </w:p>
          <w:p w:rsidR="00724120" w:rsidRPr="00023CC2" w:rsidRDefault="00724120" w:rsidP="00023CC2">
            <w:pPr>
              <w:spacing w:line="360" w:lineRule="auto"/>
              <w:jc w:val="both"/>
              <w:rPr>
                <w:sz w:val="20"/>
                <w:szCs w:val="20"/>
              </w:rPr>
            </w:pPr>
            <w:r w:rsidRPr="00023CC2">
              <w:rPr>
                <w:sz w:val="20"/>
                <w:szCs w:val="20"/>
              </w:rPr>
              <w:t>Жен.</w:t>
            </w:r>
          </w:p>
        </w:tc>
        <w:tc>
          <w:tcPr>
            <w:tcW w:w="814"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1090</w:t>
            </w:r>
          </w:p>
          <w:p w:rsidR="00724120" w:rsidRPr="00023CC2" w:rsidRDefault="00724120" w:rsidP="00023CC2">
            <w:pPr>
              <w:spacing w:line="360" w:lineRule="auto"/>
              <w:jc w:val="both"/>
              <w:rPr>
                <w:sz w:val="20"/>
                <w:szCs w:val="20"/>
              </w:rPr>
            </w:pPr>
            <w:r w:rsidRPr="00023CC2">
              <w:rPr>
                <w:sz w:val="20"/>
                <w:szCs w:val="20"/>
              </w:rPr>
              <w:t>426</w:t>
            </w:r>
          </w:p>
          <w:p w:rsidR="00724120" w:rsidRPr="00023CC2" w:rsidRDefault="00724120" w:rsidP="00023CC2">
            <w:pPr>
              <w:spacing w:line="360" w:lineRule="auto"/>
              <w:jc w:val="both"/>
              <w:rPr>
                <w:sz w:val="20"/>
                <w:szCs w:val="20"/>
              </w:rPr>
            </w:pPr>
            <w:r w:rsidRPr="00023CC2">
              <w:rPr>
                <w:sz w:val="20"/>
                <w:szCs w:val="20"/>
              </w:rPr>
              <w:t>664</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34</w:t>
            </w:r>
          </w:p>
          <w:p w:rsidR="00724120" w:rsidRPr="00023CC2" w:rsidRDefault="00724120" w:rsidP="00023CC2">
            <w:pPr>
              <w:spacing w:line="360" w:lineRule="auto"/>
              <w:jc w:val="both"/>
              <w:rPr>
                <w:sz w:val="20"/>
                <w:szCs w:val="20"/>
              </w:rPr>
            </w:pPr>
            <w:r w:rsidRPr="00023CC2">
              <w:rPr>
                <w:sz w:val="20"/>
                <w:szCs w:val="20"/>
              </w:rPr>
              <w:t>24</w:t>
            </w:r>
          </w:p>
          <w:p w:rsidR="00724120" w:rsidRPr="00023CC2" w:rsidRDefault="00724120" w:rsidP="00023CC2">
            <w:pPr>
              <w:spacing w:line="360" w:lineRule="auto"/>
              <w:jc w:val="both"/>
              <w:rPr>
                <w:sz w:val="20"/>
                <w:szCs w:val="20"/>
              </w:rPr>
            </w:pPr>
            <w:r w:rsidRPr="00023CC2">
              <w:rPr>
                <w:sz w:val="20"/>
                <w:szCs w:val="20"/>
              </w:rPr>
              <w:t>10</w:t>
            </w:r>
          </w:p>
        </w:tc>
        <w:tc>
          <w:tcPr>
            <w:tcW w:w="60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3,1</w:t>
            </w:r>
          </w:p>
          <w:p w:rsidR="00724120" w:rsidRPr="00023CC2" w:rsidRDefault="00724120" w:rsidP="00023CC2">
            <w:pPr>
              <w:spacing w:line="360" w:lineRule="auto"/>
              <w:jc w:val="both"/>
              <w:rPr>
                <w:sz w:val="20"/>
                <w:szCs w:val="20"/>
              </w:rPr>
            </w:pPr>
            <w:r w:rsidRPr="00023CC2">
              <w:rPr>
                <w:sz w:val="20"/>
                <w:szCs w:val="20"/>
              </w:rPr>
              <w:t>5,6</w:t>
            </w:r>
          </w:p>
          <w:p w:rsidR="00724120" w:rsidRPr="00023CC2" w:rsidRDefault="00724120" w:rsidP="00023CC2">
            <w:pPr>
              <w:spacing w:line="360" w:lineRule="auto"/>
              <w:jc w:val="both"/>
              <w:rPr>
                <w:sz w:val="20"/>
                <w:szCs w:val="20"/>
              </w:rPr>
            </w:pPr>
            <w:r w:rsidRPr="00023CC2">
              <w:rPr>
                <w:sz w:val="20"/>
                <w:szCs w:val="20"/>
              </w:rPr>
              <w:t>2</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204</w:t>
            </w:r>
          </w:p>
          <w:p w:rsidR="00724120" w:rsidRPr="00023CC2" w:rsidRDefault="00724120" w:rsidP="00023CC2">
            <w:pPr>
              <w:spacing w:line="360" w:lineRule="auto"/>
              <w:jc w:val="both"/>
              <w:rPr>
                <w:sz w:val="20"/>
                <w:szCs w:val="20"/>
              </w:rPr>
            </w:pPr>
            <w:r w:rsidRPr="00023CC2">
              <w:rPr>
                <w:sz w:val="20"/>
                <w:szCs w:val="20"/>
              </w:rPr>
              <w:t>150</w:t>
            </w:r>
          </w:p>
          <w:p w:rsidR="00724120" w:rsidRPr="00023CC2" w:rsidRDefault="00724120" w:rsidP="00023CC2">
            <w:pPr>
              <w:spacing w:line="360" w:lineRule="auto"/>
              <w:jc w:val="both"/>
              <w:rPr>
                <w:sz w:val="20"/>
                <w:szCs w:val="20"/>
              </w:rPr>
            </w:pPr>
            <w:r w:rsidRPr="00023CC2">
              <w:rPr>
                <w:sz w:val="20"/>
                <w:szCs w:val="20"/>
              </w:rPr>
              <w:t>54</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115</w:t>
            </w:r>
          </w:p>
          <w:p w:rsidR="00724120" w:rsidRPr="00023CC2" w:rsidRDefault="00724120" w:rsidP="00023CC2">
            <w:pPr>
              <w:spacing w:line="360" w:lineRule="auto"/>
              <w:jc w:val="both"/>
              <w:rPr>
                <w:sz w:val="20"/>
                <w:szCs w:val="20"/>
              </w:rPr>
            </w:pPr>
            <w:r w:rsidRPr="00023CC2">
              <w:rPr>
                <w:sz w:val="20"/>
                <w:szCs w:val="20"/>
              </w:rPr>
              <w:t>50</w:t>
            </w:r>
          </w:p>
          <w:p w:rsidR="00724120" w:rsidRPr="00023CC2" w:rsidRDefault="00724120" w:rsidP="00023CC2">
            <w:pPr>
              <w:spacing w:line="360" w:lineRule="auto"/>
              <w:jc w:val="both"/>
              <w:rPr>
                <w:sz w:val="20"/>
                <w:szCs w:val="20"/>
              </w:rPr>
            </w:pPr>
            <w:r w:rsidRPr="00023CC2">
              <w:rPr>
                <w:sz w:val="20"/>
                <w:szCs w:val="20"/>
              </w:rPr>
              <w:t>65</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186</w:t>
            </w:r>
          </w:p>
          <w:p w:rsidR="00724120" w:rsidRPr="00023CC2" w:rsidRDefault="00724120" w:rsidP="00023CC2">
            <w:pPr>
              <w:spacing w:line="360" w:lineRule="auto"/>
              <w:jc w:val="both"/>
              <w:rPr>
                <w:sz w:val="20"/>
                <w:szCs w:val="20"/>
              </w:rPr>
            </w:pPr>
            <w:r w:rsidRPr="00023CC2">
              <w:rPr>
                <w:sz w:val="20"/>
                <w:szCs w:val="20"/>
              </w:rPr>
              <w:t>54</w:t>
            </w:r>
          </w:p>
          <w:p w:rsidR="00724120" w:rsidRPr="00023CC2" w:rsidRDefault="00724120" w:rsidP="00023CC2">
            <w:pPr>
              <w:spacing w:line="360" w:lineRule="auto"/>
              <w:jc w:val="both"/>
              <w:rPr>
                <w:sz w:val="20"/>
                <w:szCs w:val="20"/>
              </w:rPr>
            </w:pPr>
            <w:r w:rsidRPr="00023CC2">
              <w:rPr>
                <w:sz w:val="20"/>
                <w:szCs w:val="20"/>
              </w:rPr>
              <w:t>132</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309</w:t>
            </w:r>
          </w:p>
          <w:p w:rsidR="00724120" w:rsidRPr="00023CC2" w:rsidRDefault="00724120" w:rsidP="00023CC2">
            <w:pPr>
              <w:spacing w:line="360" w:lineRule="auto"/>
              <w:jc w:val="both"/>
              <w:rPr>
                <w:sz w:val="20"/>
                <w:szCs w:val="20"/>
              </w:rPr>
            </w:pPr>
            <w:r w:rsidRPr="00023CC2">
              <w:rPr>
                <w:sz w:val="20"/>
                <w:szCs w:val="20"/>
              </w:rPr>
              <w:t>105</w:t>
            </w:r>
          </w:p>
          <w:p w:rsidR="00724120" w:rsidRPr="00023CC2" w:rsidRDefault="00724120" w:rsidP="00023CC2">
            <w:pPr>
              <w:spacing w:line="360" w:lineRule="auto"/>
              <w:jc w:val="both"/>
              <w:rPr>
                <w:sz w:val="20"/>
                <w:szCs w:val="20"/>
              </w:rPr>
            </w:pPr>
            <w:r w:rsidRPr="00023CC2">
              <w:rPr>
                <w:sz w:val="20"/>
                <w:szCs w:val="20"/>
              </w:rPr>
              <w:t>204</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153</w:t>
            </w:r>
          </w:p>
          <w:p w:rsidR="00724120" w:rsidRPr="00023CC2" w:rsidRDefault="00724120" w:rsidP="00023CC2">
            <w:pPr>
              <w:spacing w:line="360" w:lineRule="auto"/>
              <w:jc w:val="both"/>
              <w:rPr>
                <w:sz w:val="20"/>
                <w:szCs w:val="20"/>
              </w:rPr>
            </w:pPr>
            <w:r w:rsidRPr="00023CC2">
              <w:rPr>
                <w:sz w:val="20"/>
                <w:szCs w:val="20"/>
              </w:rPr>
              <w:t>31</w:t>
            </w:r>
          </w:p>
          <w:p w:rsidR="00724120" w:rsidRPr="00023CC2" w:rsidRDefault="00724120" w:rsidP="00023CC2">
            <w:pPr>
              <w:spacing w:line="360" w:lineRule="auto"/>
              <w:jc w:val="both"/>
              <w:rPr>
                <w:sz w:val="20"/>
                <w:szCs w:val="20"/>
              </w:rPr>
            </w:pPr>
            <w:r w:rsidRPr="00023CC2">
              <w:rPr>
                <w:sz w:val="20"/>
                <w:szCs w:val="20"/>
              </w:rPr>
              <w:t>122</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89</w:t>
            </w:r>
          </w:p>
          <w:p w:rsidR="00724120" w:rsidRPr="00023CC2" w:rsidRDefault="00724120" w:rsidP="00023CC2">
            <w:pPr>
              <w:spacing w:line="360" w:lineRule="auto"/>
              <w:jc w:val="both"/>
              <w:rPr>
                <w:sz w:val="20"/>
                <w:szCs w:val="20"/>
              </w:rPr>
            </w:pPr>
            <w:r w:rsidRPr="00023CC2">
              <w:rPr>
                <w:sz w:val="20"/>
                <w:szCs w:val="20"/>
              </w:rPr>
              <w:t>12</w:t>
            </w:r>
          </w:p>
          <w:p w:rsidR="00724120" w:rsidRPr="00023CC2" w:rsidRDefault="00724120" w:rsidP="00023CC2">
            <w:pPr>
              <w:spacing w:line="360" w:lineRule="auto"/>
              <w:jc w:val="both"/>
              <w:rPr>
                <w:sz w:val="20"/>
                <w:szCs w:val="20"/>
              </w:rPr>
            </w:pPr>
            <w:r w:rsidRPr="00023CC2">
              <w:rPr>
                <w:sz w:val="20"/>
                <w:szCs w:val="20"/>
              </w:rPr>
              <w:t>77</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1056</w:t>
            </w:r>
          </w:p>
          <w:p w:rsidR="00724120" w:rsidRPr="00023CC2" w:rsidRDefault="00724120" w:rsidP="00023CC2">
            <w:pPr>
              <w:spacing w:line="360" w:lineRule="auto"/>
              <w:jc w:val="both"/>
              <w:rPr>
                <w:sz w:val="20"/>
                <w:szCs w:val="20"/>
              </w:rPr>
            </w:pPr>
            <w:r w:rsidRPr="00023CC2">
              <w:rPr>
                <w:sz w:val="20"/>
                <w:szCs w:val="20"/>
              </w:rPr>
              <w:t>402</w:t>
            </w:r>
          </w:p>
          <w:p w:rsidR="00724120" w:rsidRPr="00023CC2" w:rsidRDefault="00724120" w:rsidP="00023CC2">
            <w:pPr>
              <w:spacing w:line="360" w:lineRule="auto"/>
              <w:jc w:val="both"/>
              <w:rPr>
                <w:sz w:val="20"/>
                <w:szCs w:val="20"/>
              </w:rPr>
            </w:pPr>
            <w:r w:rsidRPr="00023CC2">
              <w:rPr>
                <w:sz w:val="20"/>
                <w:szCs w:val="20"/>
              </w:rPr>
              <w:t>654</w:t>
            </w:r>
          </w:p>
        </w:tc>
        <w:tc>
          <w:tcPr>
            <w:tcW w:w="720" w:type="dxa"/>
          </w:tcPr>
          <w:p w:rsidR="00724120" w:rsidRPr="00023CC2" w:rsidRDefault="00724120" w:rsidP="00023CC2">
            <w:pPr>
              <w:spacing w:line="360" w:lineRule="auto"/>
              <w:jc w:val="both"/>
              <w:rPr>
                <w:sz w:val="20"/>
                <w:szCs w:val="20"/>
              </w:rPr>
            </w:pPr>
          </w:p>
          <w:p w:rsidR="00724120" w:rsidRPr="00023CC2" w:rsidRDefault="00724120" w:rsidP="00023CC2">
            <w:pPr>
              <w:spacing w:line="360" w:lineRule="auto"/>
              <w:jc w:val="both"/>
              <w:rPr>
                <w:sz w:val="20"/>
                <w:szCs w:val="20"/>
              </w:rPr>
            </w:pPr>
            <w:r w:rsidRPr="00023CC2">
              <w:rPr>
                <w:sz w:val="20"/>
                <w:szCs w:val="20"/>
              </w:rPr>
              <w:t>96,9</w:t>
            </w:r>
          </w:p>
          <w:p w:rsidR="00724120" w:rsidRPr="00023CC2" w:rsidRDefault="00724120" w:rsidP="00023CC2">
            <w:pPr>
              <w:spacing w:line="360" w:lineRule="auto"/>
              <w:jc w:val="both"/>
              <w:rPr>
                <w:sz w:val="20"/>
                <w:szCs w:val="20"/>
              </w:rPr>
            </w:pPr>
            <w:r w:rsidRPr="00023CC2">
              <w:rPr>
                <w:sz w:val="20"/>
                <w:szCs w:val="20"/>
              </w:rPr>
              <w:t>94,4</w:t>
            </w:r>
          </w:p>
          <w:p w:rsidR="00724120" w:rsidRPr="00023CC2" w:rsidRDefault="00724120" w:rsidP="00023CC2">
            <w:pPr>
              <w:spacing w:line="360" w:lineRule="auto"/>
              <w:jc w:val="both"/>
              <w:rPr>
                <w:sz w:val="20"/>
                <w:szCs w:val="20"/>
              </w:rPr>
            </w:pPr>
            <w:r w:rsidRPr="00023CC2">
              <w:rPr>
                <w:sz w:val="20"/>
                <w:szCs w:val="20"/>
              </w:rPr>
              <w:t>90</w:t>
            </w:r>
          </w:p>
        </w:tc>
      </w:tr>
    </w:tbl>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sectPr w:rsidR="00724120" w:rsidRPr="003431C1" w:rsidSect="003431C1">
          <w:pgSz w:w="11906" w:h="16838"/>
          <w:pgMar w:top="1134" w:right="850" w:bottom="1134" w:left="1701" w:header="709" w:footer="709" w:gutter="0"/>
          <w:cols w:space="708"/>
          <w:docGrid w:linePitch="360"/>
        </w:sectPr>
      </w:pPr>
    </w:p>
    <w:p w:rsidR="00724120" w:rsidRPr="003431C1" w:rsidRDefault="00EC1D3F" w:rsidP="003431C1">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468pt;height:319pt;z-index:251658752">
            <v:imagedata r:id="rId9" o:title=""/>
            <w10:wrap type="topAndBottom"/>
          </v:shape>
          <o:OLEObject Type="Embed" ProgID="Excel.Sheet.8" ShapeID="_x0000_s1026" DrawAspect="Content" ObjectID="_1459012587" r:id="rId10"/>
        </w:object>
      </w:r>
    </w:p>
    <w:p w:rsidR="00724120" w:rsidRPr="003431C1" w:rsidRDefault="00724120" w:rsidP="003431C1">
      <w:pPr>
        <w:spacing w:line="360" w:lineRule="auto"/>
        <w:ind w:firstLine="709"/>
        <w:jc w:val="both"/>
        <w:rPr>
          <w:sz w:val="28"/>
          <w:szCs w:val="28"/>
        </w:rPr>
      </w:pPr>
      <w:r w:rsidRPr="003431C1">
        <w:rPr>
          <w:sz w:val="28"/>
          <w:szCs w:val="28"/>
        </w:rPr>
        <w:t>Таким образом, проведя анализ распределения больных в отделении мы видим, что в общей структуре заболеваемости в гастроэнтерологическом отделении дневного пребывания преобладают женщины (664 против 426 мужчин). Но среди отдельных нозологических форм преобладают или мужчины, или женщины. Например, у мужчин больший процент заболеваемости злокачественными новообразованиями прямой кишки, язвенной болезни, гастритами, дуодениты. У женщин большой процент занимают хронический гепатит В, холециститы, камни желчного пузыря, панкреатиты, ПХЭС среди общего числа заболеваний, т. е. среди женского населения преобладают заболевания гепатобилиарной системы. Заболеваемость подростков (до 18 лет) в основном составляют</w:t>
      </w:r>
      <w:r w:rsidR="003431C1">
        <w:rPr>
          <w:sz w:val="28"/>
          <w:szCs w:val="28"/>
        </w:rPr>
        <w:t xml:space="preserve"> </w:t>
      </w:r>
      <w:r w:rsidRPr="003431C1">
        <w:rPr>
          <w:sz w:val="28"/>
          <w:szCs w:val="28"/>
        </w:rPr>
        <w:t>язвенная болезнь 12-п.к. и гастриты. Среди населения молодого и среднего возраста</w:t>
      </w:r>
      <w:r w:rsidR="003431C1">
        <w:rPr>
          <w:sz w:val="28"/>
          <w:szCs w:val="28"/>
        </w:rPr>
        <w:t xml:space="preserve"> </w:t>
      </w:r>
      <w:r w:rsidRPr="003431C1">
        <w:rPr>
          <w:sz w:val="28"/>
          <w:szCs w:val="28"/>
        </w:rPr>
        <w:t>(18-50 лет) основное место занимают гепатиты, язвенная болезнь, дуодениты, холециститы, панкреатиты.</w:t>
      </w:r>
      <w:r w:rsidR="003431C1">
        <w:rPr>
          <w:sz w:val="28"/>
          <w:szCs w:val="28"/>
        </w:rPr>
        <w:t xml:space="preserve"> </w:t>
      </w:r>
      <w:r w:rsidRPr="003431C1">
        <w:rPr>
          <w:sz w:val="28"/>
          <w:szCs w:val="28"/>
        </w:rPr>
        <w:t>В пожилом возрасте</w:t>
      </w:r>
      <w:r w:rsidR="003431C1">
        <w:rPr>
          <w:sz w:val="28"/>
          <w:szCs w:val="28"/>
        </w:rPr>
        <w:t xml:space="preserve"> </w:t>
      </w:r>
      <w:r w:rsidRPr="003431C1">
        <w:rPr>
          <w:sz w:val="28"/>
          <w:szCs w:val="28"/>
        </w:rPr>
        <w:t>чаще встречаются злокачественные новообразования органов</w:t>
      </w:r>
      <w:r w:rsidR="003431C1">
        <w:rPr>
          <w:sz w:val="28"/>
          <w:szCs w:val="28"/>
        </w:rPr>
        <w:t xml:space="preserve"> </w:t>
      </w:r>
      <w:r w:rsidRPr="003431C1">
        <w:rPr>
          <w:sz w:val="28"/>
          <w:szCs w:val="28"/>
        </w:rPr>
        <w:t xml:space="preserve">желудочно-кишечного тракта, ПХЭС, камни желчного пузыря, хронические гепатиты, циррозы печени. Большой процент занимают хронические панкреатиты алкогольной этиологии, причем больше у женщин. </w:t>
      </w:r>
    </w:p>
    <w:p w:rsidR="00724120" w:rsidRPr="003431C1" w:rsidRDefault="00724120" w:rsidP="003431C1">
      <w:pPr>
        <w:pStyle w:val="ac"/>
        <w:ind w:firstLine="709"/>
      </w:pPr>
      <w:r w:rsidRPr="003431C1">
        <w:t xml:space="preserve">Наибольшая частота гастроэнтерологических заболеваний отмечается в </w:t>
      </w:r>
    </w:p>
    <w:p w:rsidR="00724120" w:rsidRPr="003431C1" w:rsidRDefault="00724120" w:rsidP="003431C1">
      <w:pPr>
        <w:pStyle w:val="ac"/>
        <w:ind w:firstLine="709"/>
      </w:pPr>
      <w:r w:rsidRPr="003431C1">
        <w:t>возрасте 51-60 лет.</w:t>
      </w:r>
    </w:p>
    <w:p w:rsidR="00724120" w:rsidRPr="003431C1" w:rsidRDefault="00EC1D3F" w:rsidP="003431C1">
      <w:pPr>
        <w:pStyle w:val="ac"/>
        <w:ind w:firstLine="709"/>
      </w:pPr>
      <w:r>
        <w:rPr>
          <w:noProof/>
        </w:rPr>
        <w:object w:dxaOrig="1440" w:dyaOrig="1440">
          <v:shape id="_x0000_s1027" type="#_x0000_t75" style="position:absolute;left:0;text-align:left;margin-left:-13.05pt;margin-top:38.35pt;width:469.35pt;height:6in;z-index:251657728" o:allowincell="f">
            <v:imagedata r:id="rId11" o:title=""/>
            <w10:wrap type="topAndBottom"/>
          </v:shape>
          <o:OLEObject Type="Embed" ProgID="Excel.Sheet.8" ShapeID="_x0000_s1027" DrawAspect="Content" ObjectID="_1459012588" r:id="rId12"/>
        </w:object>
      </w:r>
    </w:p>
    <w:p w:rsidR="0022355A" w:rsidRDefault="0022355A" w:rsidP="003431C1">
      <w:pPr>
        <w:spacing w:line="360" w:lineRule="auto"/>
        <w:ind w:firstLine="709"/>
        <w:jc w:val="both"/>
        <w:rPr>
          <w:sz w:val="28"/>
          <w:szCs w:val="28"/>
        </w:rPr>
      </w:pPr>
    </w:p>
    <w:p w:rsidR="0022355A" w:rsidRDefault="0022355A" w:rsidP="003431C1">
      <w:pPr>
        <w:spacing w:line="360" w:lineRule="auto"/>
        <w:ind w:firstLine="709"/>
        <w:jc w:val="both"/>
        <w:rPr>
          <w:sz w:val="28"/>
          <w:szCs w:val="28"/>
        </w:rPr>
        <w:sectPr w:rsidR="0022355A" w:rsidSect="003431C1">
          <w:pgSz w:w="11906" w:h="16838"/>
          <w:pgMar w:top="1134" w:right="850" w:bottom="1134" w:left="1701" w:header="709" w:footer="709" w:gutter="0"/>
          <w:cols w:space="708"/>
          <w:docGrid w:linePitch="360"/>
        </w:sectPr>
      </w:pPr>
    </w:p>
    <w:p w:rsidR="0022355A" w:rsidRDefault="00724120" w:rsidP="003431C1">
      <w:pPr>
        <w:spacing w:line="360" w:lineRule="auto"/>
        <w:ind w:firstLine="709"/>
        <w:jc w:val="both"/>
        <w:rPr>
          <w:b/>
          <w:bCs/>
          <w:sz w:val="28"/>
          <w:szCs w:val="28"/>
        </w:rPr>
      </w:pPr>
      <w:r w:rsidRPr="0022355A">
        <w:rPr>
          <w:b/>
          <w:bCs/>
          <w:sz w:val="28"/>
          <w:szCs w:val="28"/>
        </w:rPr>
        <w:t xml:space="preserve">Раздел 2.3. Наиболее часто встречающиеся заболевания в </w:t>
      </w:r>
    </w:p>
    <w:p w:rsidR="0022355A" w:rsidRDefault="00724120" w:rsidP="003431C1">
      <w:pPr>
        <w:spacing w:line="360" w:lineRule="auto"/>
        <w:ind w:firstLine="709"/>
        <w:jc w:val="both"/>
        <w:rPr>
          <w:b/>
          <w:bCs/>
          <w:sz w:val="28"/>
          <w:szCs w:val="28"/>
        </w:rPr>
      </w:pPr>
      <w:r w:rsidRPr="0022355A">
        <w:rPr>
          <w:b/>
          <w:bCs/>
          <w:sz w:val="28"/>
          <w:szCs w:val="28"/>
        </w:rPr>
        <w:t xml:space="preserve">гастроэнтерологическом отделении дневного пребывания МУЗ </w:t>
      </w:r>
    </w:p>
    <w:p w:rsidR="00724120" w:rsidRPr="0022355A" w:rsidRDefault="00724120" w:rsidP="003431C1">
      <w:pPr>
        <w:spacing w:line="360" w:lineRule="auto"/>
        <w:ind w:firstLine="709"/>
        <w:jc w:val="both"/>
        <w:rPr>
          <w:b/>
          <w:bCs/>
          <w:sz w:val="28"/>
          <w:szCs w:val="28"/>
        </w:rPr>
      </w:pPr>
      <w:r w:rsidRPr="0022355A">
        <w:rPr>
          <w:b/>
          <w:bCs/>
          <w:sz w:val="28"/>
          <w:szCs w:val="28"/>
        </w:rPr>
        <w:t>МСЧ «ИЖМАШ» за период</w:t>
      </w:r>
      <w:r w:rsidR="003431C1" w:rsidRPr="0022355A">
        <w:rPr>
          <w:b/>
          <w:bCs/>
          <w:sz w:val="28"/>
          <w:szCs w:val="28"/>
        </w:rPr>
        <w:t xml:space="preserve"> </w:t>
      </w:r>
      <w:r w:rsidRPr="0022355A">
        <w:rPr>
          <w:b/>
          <w:bCs/>
          <w:sz w:val="28"/>
          <w:szCs w:val="28"/>
        </w:rPr>
        <w:t>с</w:t>
      </w:r>
      <w:r w:rsidR="003431C1" w:rsidRPr="0022355A">
        <w:rPr>
          <w:b/>
          <w:bCs/>
          <w:sz w:val="28"/>
          <w:szCs w:val="28"/>
        </w:rPr>
        <w:t xml:space="preserve"> </w:t>
      </w:r>
      <w:r w:rsidRPr="0022355A">
        <w:rPr>
          <w:b/>
          <w:bCs/>
          <w:sz w:val="28"/>
          <w:szCs w:val="28"/>
        </w:rPr>
        <w:t>01.10.2006г. по 01.11.2007г.</w:t>
      </w:r>
      <w:r w:rsidR="003431C1" w:rsidRPr="0022355A">
        <w:rPr>
          <w:b/>
          <w:bCs/>
          <w:sz w:val="28"/>
          <w:szCs w:val="28"/>
        </w:rPr>
        <w:t xml:space="preserve"> </w:t>
      </w:r>
    </w:p>
    <w:p w:rsidR="00724120" w:rsidRPr="0022355A" w:rsidRDefault="00724120" w:rsidP="0022355A">
      <w:pPr>
        <w:spacing w:line="360" w:lineRule="auto"/>
        <w:jc w:val="both"/>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7"/>
        <w:gridCol w:w="2051"/>
        <w:gridCol w:w="2051"/>
        <w:gridCol w:w="1901"/>
      </w:tblGrid>
      <w:tr w:rsidR="00724120" w:rsidRPr="0022355A">
        <w:tc>
          <w:tcPr>
            <w:tcW w:w="3567" w:type="dxa"/>
          </w:tcPr>
          <w:p w:rsidR="00724120" w:rsidRPr="0022355A" w:rsidRDefault="00724120" w:rsidP="0022355A">
            <w:pPr>
              <w:spacing w:line="360" w:lineRule="auto"/>
              <w:jc w:val="both"/>
              <w:rPr>
                <w:sz w:val="20"/>
                <w:szCs w:val="20"/>
              </w:rPr>
            </w:pPr>
            <w:r w:rsidRPr="0022355A">
              <w:rPr>
                <w:sz w:val="20"/>
                <w:szCs w:val="20"/>
              </w:rPr>
              <w:t>Диагноз основной клинический</w:t>
            </w:r>
          </w:p>
        </w:tc>
        <w:tc>
          <w:tcPr>
            <w:tcW w:w="2051" w:type="dxa"/>
          </w:tcPr>
          <w:p w:rsidR="00724120" w:rsidRPr="0022355A" w:rsidRDefault="00724120" w:rsidP="0022355A">
            <w:pPr>
              <w:spacing w:line="360" w:lineRule="auto"/>
              <w:jc w:val="both"/>
              <w:rPr>
                <w:sz w:val="20"/>
                <w:szCs w:val="20"/>
              </w:rPr>
            </w:pPr>
            <w:r w:rsidRPr="0022355A">
              <w:rPr>
                <w:sz w:val="20"/>
                <w:szCs w:val="20"/>
              </w:rPr>
              <w:t>С 01.10.06г. по 31.12.06г.</w:t>
            </w:r>
          </w:p>
        </w:tc>
        <w:tc>
          <w:tcPr>
            <w:tcW w:w="2051" w:type="dxa"/>
          </w:tcPr>
          <w:p w:rsidR="00724120" w:rsidRPr="0022355A" w:rsidRDefault="00724120" w:rsidP="0022355A">
            <w:pPr>
              <w:spacing w:line="360" w:lineRule="auto"/>
              <w:jc w:val="both"/>
              <w:rPr>
                <w:sz w:val="20"/>
                <w:szCs w:val="20"/>
              </w:rPr>
            </w:pPr>
            <w:r w:rsidRPr="0022355A">
              <w:rPr>
                <w:sz w:val="20"/>
                <w:szCs w:val="20"/>
              </w:rPr>
              <w:t>С 01.01.07г. по 01.11.07г.</w:t>
            </w:r>
          </w:p>
        </w:tc>
        <w:tc>
          <w:tcPr>
            <w:tcW w:w="1901" w:type="dxa"/>
          </w:tcPr>
          <w:p w:rsidR="00724120" w:rsidRPr="0022355A" w:rsidRDefault="00724120" w:rsidP="0022355A">
            <w:pPr>
              <w:spacing w:line="360" w:lineRule="auto"/>
              <w:jc w:val="both"/>
              <w:rPr>
                <w:sz w:val="20"/>
                <w:szCs w:val="20"/>
              </w:rPr>
            </w:pPr>
            <w:r w:rsidRPr="0022355A">
              <w:rPr>
                <w:sz w:val="20"/>
                <w:szCs w:val="20"/>
              </w:rPr>
              <w:t>Итого</w:t>
            </w:r>
          </w:p>
        </w:tc>
      </w:tr>
      <w:tr w:rsidR="00724120" w:rsidRPr="0022355A">
        <w:tc>
          <w:tcPr>
            <w:tcW w:w="3567" w:type="dxa"/>
          </w:tcPr>
          <w:p w:rsidR="00724120" w:rsidRPr="0022355A" w:rsidRDefault="00724120" w:rsidP="0022355A">
            <w:pPr>
              <w:spacing w:line="360" w:lineRule="auto"/>
              <w:jc w:val="both"/>
              <w:rPr>
                <w:sz w:val="20"/>
                <w:szCs w:val="20"/>
              </w:rPr>
            </w:pPr>
            <w:r w:rsidRPr="0022355A">
              <w:rPr>
                <w:sz w:val="20"/>
                <w:szCs w:val="20"/>
              </w:rPr>
              <w:t>Другие хронические панкреатиты</w:t>
            </w:r>
          </w:p>
        </w:tc>
        <w:tc>
          <w:tcPr>
            <w:tcW w:w="2051" w:type="dxa"/>
          </w:tcPr>
          <w:p w:rsidR="00724120" w:rsidRPr="0022355A" w:rsidRDefault="00724120" w:rsidP="0022355A">
            <w:pPr>
              <w:spacing w:line="360" w:lineRule="auto"/>
              <w:jc w:val="both"/>
              <w:rPr>
                <w:sz w:val="20"/>
                <w:szCs w:val="20"/>
              </w:rPr>
            </w:pPr>
            <w:r w:rsidRPr="0022355A">
              <w:rPr>
                <w:sz w:val="20"/>
                <w:szCs w:val="20"/>
              </w:rPr>
              <w:t>65</w:t>
            </w:r>
          </w:p>
        </w:tc>
        <w:tc>
          <w:tcPr>
            <w:tcW w:w="2051" w:type="dxa"/>
          </w:tcPr>
          <w:p w:rsidR="00724120" w:rsidRPr="0022355A" w:rsidRDefault="00724120" w:rsidP="0022355A">
            <w:pPr>
              <w:spacing w:line="360" w:lineRule="auto"/>
              <w:jc w:val="both"/>
              <w:rPr>
                <w:sz w:val="20"/>
                <w:szCs w:val="20"/>
              </w:rPr>
            </w:pPr>
            <w:r w:rsidRPr="0022355A">
              <w:rPr>
                <w:sz w:val="20"/>
                <w:szCs w:val="20"/>
              </w:rPr>
              <w:t>177</w:t>
            </w:r>
          </w:p>
        </w:tc>
        <w:tc>
          <w:tcPr>
            <w:tcW w:w="1901" w:type="dxa"/>
          </w:tcPr>
          <w:p w:rsidR="00724120" w:rsidRPr="0022355A" w:rsidRDefault="00724120" w:rsidP="0022355A">
            <w:pPr>
              <w:spacing w:line="360" w:lineRule="auto"/>
              <w:jc w:val="both"/>
              <w:rPr>
                <w:sz w:val="20"/>
                <w:szCs w:val="20"/>
              </w:rPr>
            </w:pPr>
            <w:r w:rsidRPr="0022355A">
              <w:rPr>
                <w:sz w:val="20"/>
                <w:szCs w:val="20"/>
              </w:rPr>
              <w:t>242</w:t>
            </w:r>
          </w:p>
        </w:tc>
      </w:tr>
      <w:tr w:rsidR="00724120" w:rsidRPr="0022355A">
        <w:tc>
          <w:tcPr>
            <w:tcW w:w="3567" w:type="dxa"/>
          </w:tcPr>
          <w:p w:rsidR="00724120" w:rsidRPr="0022355A" w:rsidRDefault="00724120" w:rsidP="0022355A">
            <w:pPr>
              <w:spacing w:line="360" w:lineRule="auto"/>
              <w:jc w:val="both"/>
              <w:rPr>
                <w:sz w:val="20"/>
                <w:szCs w:val="20"/>
              </w:rPr>
            </w:pPr>
            <w:r w:rsidRPr="0022355A">
              <w:rPr>
                <w:sz w:val="20"/>
                <w:szCs w:val="20"/>
              </w:rPr>
              <w:t>Хронический</w:t>
            </w:r>
            <w:r w:rsidR="003431C1" w:rsidRPr="0022355A">
              <w:rPr>
                <w:sz w:val="20"/>
                <w:szCs w:val="20"/>
              </w:rPr>
              <w:t xml:space="preserve"> </w:t>
            </w:r>
            <w:r w:rsidRPr="0022355A">
              <w:rPr>
                <w:sz w:val="20"/>
                <w:szCs w:val="20"/>
              </w:rPr>
              <w:t>холецистит</w:t>
            </w:r>
          </w:p>
        </w:tc>
        <w:tc>
          <w:tcPr>
            <w:tcW w:w="2051" w:type="dxa"/>
          </w:tcPr>
          <w:p w:rsidR="00724120" w:rsidRPr="0022355A" w:rsidRDefault="00724120" w:rsidP="0022355A">
            <w:pPr>
              <w:spacing w:line="360" w:lineRule="auto"/>
              <w:jc w:val="both"/>
              <w:rPr>
                <w:sz w:val="20"/>
                <w:szCs w:val="20"/>
              </w:rPr>
            </w:pPr>
            <w:r w:rsidRPr="0022355A">
              <w:rPr>
                <w:sz w:val="20"/>
                <w:szCs w:val="20"/>
              </w:rPr>
              <w:t>37</w:t>
            </w:r>
          </w:p>
        </w:tc>
        <w:tc>
          <w:tcPr>
            <w:tcW w:w="2051" w:type="dxa"/>
          </w:tcPr>
          <w:p w:rsidR="00724120" w:rsidRPr="0022355A" w:rsidRDefault="00724120" w:rsidP="0022355A">
            <w:pPr>
              <w:spacing w:line="360" w:lineRule="auto"/>
              <w:jc w:val="both"/>
              <w:rPr>
                <w:sz w:val="20"/>
                <w:szCs w:val="20"/>
              </w:rPr>
            </w:pPr>
            <w:r w:rsidRPr="0022355A">
              <w:rPr>
                <w:sz w:val="20"/>
                <w:szCs w:val="20"/>
              </w:rPr>
              <w:t>111</w:t>
            </w:r>
          </w:p>
        </w:tc>
        <w:tc>
          <w:tcPr>
            <w:tcW w:w="1901" w:type="dxa"/>
          </w:tcPr>
          <w:p w:rsidR="00724120" w:rsidRPr="0022355A" w:rsidRDefault="00724120" w:rsidP="0022355A">
            <w:pPr>
              <w:spacing w:line="360" w:lineRule="auto"/>
              <w:jc w:val="both"/>
              <w:rPr>
                <w:sz w:val="20"/>
                <w:szCs w:val="20"/>
              </w:rPr>
            </w:pPr>
            <w:r w:rsidRPr="0022355A">
              <w:rPr>
                <w:sz w:val="20"/>
                <w:szCs w:val="20"/>
              </w:rPr>
              <w:t>148</w:t>
            </w:r>
          </w:p>
        </w:tc>
      </w:tr>
      <w:tr w:rsidR="00724120" w:rsidRPr="0022355A">
        <w:tc>
          <w:tcPr>
            <w:tcW w:w="3567" w:type="dxa"/>
          </w:tcPr>
          <w:p w:rsidR="00724120" w:rsidRPr="0022355A" w:rsidRDefault="00724120" w:rsidP="0022355A">
            <w:pPr>
              <w:spacing w:line="360" w:lineRule="auto"/>
              <w:jc w:val="both"/>
              <w:rPr>
                <w:sz w:val="20"/>
                <w:szCs w:val="20"/>
              </w:rPr>
            </w:pPr>
            <w:r w:rsidRPr="0022355A">
              <w:rPr>
                <w:sz w:val="20"/>
                <w:szCs w:val="20"/>
              </w:rPr>
              <w:t>Язва 12 п.к. без прободения или кровотечения</w:t>
            </w:r>
          </w:p>
        </w:tc>
        <w:tc>
          <w:tcPr>
            <w:tcW w:w="2051" w:type="dxa"/>
          </w:tcPr>
          <w:p w:rsidR="00724120" w:rsidRPr="0022355A" w:rsidRDefault="00724120" w:rsidP="0022355A">
            <w:pPr>
              <w:spacing w:line="360" w:lineRule="auto"/>
              <w:jc w:val="both"/>
              <w:rPr>
                <w:sz w:val="20"/>
                <w:szCs w:val="20"/>
              </w:rPr>
            </w:pPr>
            <w:r w:rsidRPr="0022355A">
              <w:rPr>
                <w:sz w:val="20"/>
                <w:szCs w:val="20"/>
              </w:rPr>
              <w:t>56</w:t>
            </w:r>
          </w:p>
        </w:tc>
        <w:tc>
          <w:tcPr>
            <w:tcW w:w="2051" w:type="dxa"/>
          </w:tcPr>
          <w:p w:rsidR="00724120" w:rsidRPr="0022355A" w:rsidRDefault="00724120" w:rsidP="0022355A">
            <w:pPr>
              <w:spacing w:line="360" w:lineRule="auto"/>
              <w:jc w:val="both"/>
              <w:rPr>
                <w:sz w:val="20"/>
                <w:szCs w:val="20"/>
              </w:rPr>
            </w:pPr>
            <w:r w:rsidRPr="0022355A">
              <w:rPr>
                <w:sz w:val="20"/>
                <w:szCs w:val="20"/>
              </w:rPr>
              <w:t>109</w:t>
            </w:r>
          </w:p>
        </w:tc>
        <w:tc>
          <w:tcPr>
            <w:tcW w:w="1901" w:type="dxa"/>
          </w:tcPr>
          <w:p w:rsidR="00724120" w:rsidRPr="0022355A" w:rsidRDefault="00724120" w:rsidP="0022355A">
            <w:pPr>
              <w:spacing w:line="360" w:lineRule="auto"/>
              <w:jc w:val="both"/>
              <w:rPr>
                <w:sz w:val="20"/>
                <w:szCs w:val="20"/>
              </w:rPr>
            </w:pPr>
            <w:r w:rsidRPr="0022355A">
              <w:rPr>
                <w:sz w:val="20"/>
                <w:szCs w:val="20"/>
              </w:rPr>
              <w:t>165</w:t>
            </w:r>
          </w:p>
        </w:tc>
      </w:tr>
      <w:tr w:rsidR="00724120" w:rsidRPr="0022355A">
        <w:tc>
          <w:tcPr>
            <w:tcW w:w="3567" w:type="dxa"/>
          </w:tcPr>
          <w:p w:rsidR="00724120" w:rsidRPr="0022355A" w:rsidRDefault="00724120" w:rsidP="0022355A">
            <w:pPr>
              <w:spacing w:line="360" w:lineRule="auto"/>
              <w:jc w:val="both"/>
              <w:rPr>
                <w:sz w:val="20"/>
                <w:szCs w:val="20"/>
              </w:rPr>
            </w:pPr>
            <w:r w:rsidRPr="0022355A">
              <w:rPr>
                <w:sz w:val="20"/>
                <w:szCs w:val="20"/>
              </w:rPr>
              <w:t>Хронические гепатиты</w:t>
            </w:r>
          </w:p>
        </w:tc>
        <w:tc>
          <w:tcPr>
            <w:tcW w:w="2051" w:type="dxa"/>
          </w:tcPr>
          <w:p w:rsidR="00724120" w:rsidRPr="0022355A" w:rsidRDefault="00724120" w:rsidP="0022355A">
            <w:pPr>
              <w:spacing w:line="360" w:lineRule="auto"/>
              <w:jc w:val="both"/>
              <w:rPr>
                <w:sz w:val="20"/>
                <w:szCs w:val="20"/>
              </w:rPr>
            </w:pPr>
            <w:r w:rsidRPr="0022355A">
              <w:rPr>
                <w:sz w:val="20"/>
                <w:szCs w:val="20"/>
              </w:rPr>
              <w:t>29</w:t>
            </w:r>
          </w:p>
        </w:tc>
        <w:tc>
          <w:tcPr>
            <w:tcW w:w="2051" w:type="dxa"/>
          </w:tcPr>
          <w:p w:rsidR="00724120" w:rsidRPr="0022355A" w:rsidRDefault="00724120" w:rsidP="0022355A">
            <w:pPr>
              <w:spacing w:line="360" w:lineRule="auto"/>
              <w:jc w:val="both"/>
              <w:rPr>
                <w:sz w:val="20"/>
                <w:szCs w:val="20"/>
              </w:rPr>
            </w:pPr>
            <w:r w:rsidRPr="0022355A">
              <w:rPr>
                <w:sz w:val="20"/>
                <w:szCs w:val="20"/>
              </w:rPr>
              <w:t>109</w:t>
            </w:r>
          </w:p>
        </w:tc>
        <w:tc>
          <w:tcPr>
            <w:tcW w:w="1901" w:type="dxa"/>
          </w:tcPr>
          <w:p w:rsidR="00724120" w:rsidRPr="0022355A" w:rsidRDefault="00724120" w:rsidP="0022355A">
            <w:pPr>
              <w:spacing w:line="360" w:lineRule="auto"/>
              <w:jc w:val="both"/>
              <w:rPr>
                <w:sz w:val="20"/>
                <w:szCs w:val="20"/>
              </w:rPr>
            </w:pPr>
            <w:r w:rsidRPr="0022355A">
              <w:rPr>
                <w:sz w:val="20"/>
                <w:szCs w:val="20"/>
              </w:rPr>
              <w:t>138</w:t>
            </w:r>
          </w:p>
        </w:tc>
      </w:tr>
      <w:tr w:rsidR="00724120" w:rsidRPr="0022355A">
        <w:tc>
          <w:tcPr>
            <w:tcW w:w="3567" w:type="dxa"/>
          </w:tcPr>
          <w:p w:rsidR="00724120" w:rsidRPr="0022355A" w:rsidRDefault="00724120" w:rsidP="0022355A">
            <w:pPr>
              <w:spacing w:line="360" w:lineRule="auto"/>
              <w:jc w:val="both"/>
              <w:rPr>
                <w:sz w:val="20"/>
                <w:szCs w:val="20"/>
              </w:rPr>
            </w:pPr>
            <w:r w:rsidRPr="0022355A">
              <w:rPr>
                <w:sz w:val="20"/>
                <w:szCs w:val="20"/>
              </w:rPr>
              <w:t>Гастриты</w:t>
            </w:r>
          </w:p>
        </w:tc>
        <w:tc>
          <w:tcPr>
            <w:tcW w:w="2051" w:type="dxa"/>
          </w:tcPr>
          <w:p w:rsidR="00724120" w:rsidRPr="0022355A" w:rsidRDefault="00724120" w:rsidP="0022355A">
            <w:pPr>
              <w:spacing w:line="360" w:lineRule="auto"/>
              <w:jc w:val="both"/>
              <w:rPr>
                <w:sz w:val="20"/>
                <w:szCs w:val="20"/>
              </w:rPr>
            </w:pPr>
            <w:r w:rsidRPr="0022355A">
              <w:rPr>
                <w:sz w:val="20"/>
                <w:szCs w:val="20"/>
              </w:rPr>
              <w:t>24</w:t>
            </w:r>
          </w:p>
        </w:tc>
        <w:tc>
          <w:tcPr>
            <w:tcW w:w="2051" w:type="dxa"/>
          </w:tcPr>
          <w:p w:rsidR="00724120" w:rsidRPr="0022355A" w:rsidRDefault="00724120" w:rsidP="0022355A">
            <w:pPr>
              <w:spacing w:line="360" w:lineRule="auto"/>
              <w:jc w:val="both"/>
              <w:rPr>
                <w:sz w:val="20"/>
                <w:szCs w:val="20"/>
              </w:rPr>
            </w:pPr>
            <w:r w:rsidRPr="0022355A">
              <w:rPr>
                <w:sz w:val="20"/>
                <w:szCs w:val="20"/>
              </w:rPr>
              <w:t>70</w:t>
            </w:r>
          </w:p>
        </w:tc>
        <w:tc>
          <w:tcPr>
            <w:tcW w:w="1901" w:type="dxa"/>
          </w:tcPr>
          <w:p w:rsidR="00724120" w:rsidRPr="0022355A" w:rsidRDefault="00724120" w:rsidP="0022355A">
            <w:pPr>
              <w:spacing w:line="360" w:lineRule="auto"/>
              <w:jc w:val="both"/>
              <w:rPr>
                <w:sz w:val="20"/>
                <w:szCs w:val="20"/>
              </w:rPr>
            </w:pPr>
            <w:r w:rsidRPr="0022355A">
              <w:rPr>
                <w:sz w:val="20"/>
                <w:szCs w:val="20"/>
              </w:rPr>
              <w:t>94</w:t>
            </w:r>
          </w:p>
        </w:tc>
      </w:tr>
    </w:tbl>
    <w:p w:rsidR="00724120" w:rsidRPr="003431C1" w:rsidRDefault="00EC1D3F" w:rsidP="003431C1">
      <w:pPr>
        <w:spacing w:line="360" w:lineRule="auto"/>
        <w:ind w:firstLine="709"/>
        <w:jc w:val="both"/>
        <w:rPr>
          <w:sz w:val="28"/>
          <w:szCs w:val="28"/>
        </w:rPr>
      </w:pPr>
      <w:r>
        <w:rPr>
          <w:noProof/>
        </w:rPr>
        <w:object w:dxaOrig="1440" w:dyaOrig="1440">
          <v:shape id="_x0000_s1028" type="#_x0000_t75" style="position:absolute;left:0;text-align:left;margin-left:-5.85pt;margin-top:28.9pt;width:482.4pt;height:4in;z-index:251656704;mso-position-horizontal-relative:text;mso-position-vertical-relative:text" o:allowincell="f">
            <v:imagedata r:id="rId13" o:title=""/>
            <w10:wrap type="topAndBottom"/>
          </v:shape>
          <o:OLEObject Type="Embed" ProgID="Excel.Sheet.8" ShapeID="_x0000_s1028" DrawAspect="Content" ObjectID="_1459012589" r:id="rId14"/>
        </w:object>
      </w:r>
    </w:p>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pPr>
      <w:r w:rsidRPr="003431C1">
        <w:rPr>
          <w:sz w:val="28"/>
          <w:szCs w:val="28"/>
        </w:rPr>
        <w:t>Таким образом, общее количество больных с наиболее часто встречающимися заболеваниями составляет 797, что составляет 73,1% , а</w:t>
      </w:r>
      <w:r w:rsidR="003431C1">
        <w:rPr>
          <w:sz w:val="28"/>
          <w:szCs w:val="28"/>
        </w:rPr>
        <w:t xml:space="preserve"> </w:t>
      </w:r>
      <w:r w:rsidRPr="003431C1">
        <w:rPr>
          <w:sz w:val="28"/>
          <w:szCs w:val="28"/>
        </w:rPr>
        <w:t>сумма всех остальных больных</w:t>
      </w:r>
      <w:r w:rsidR="003431C1">
        <w:rPr>
          <w:sz w:val="28"/>
          <w:szCs w:val="28"/>
        </w:rPr>
        <w:t xml:space="preserve"> </w:t>
      </w:r>
      <w:r w:rsidRPr="003431C1">
        <w:rPr>
          <w:sz w:val="28"/>
          <w:szCs w:val="28"/>
        </w:rPr>
        <w:t>составляет 293 человека, что составляет 26,9% . Наибольшее количество больных, пролеченных в гастроэнтерологическом отделении, составляют хронические панкреатиты, что может быть связано с тем, что при всех гастроэнтерологических заболеваниях неизменно страдают другие органы ЖКТ . Так очень часто поджелудочная железа поражается при хронических холециститах, гастритах, число которых по сравнению с другими и так значительно больше. Вследствие этого заболеваемость панкреатитами заметно увеличивается. Среди больных в отделении больше женщин, поэтому и заболеваемость хроническими холециститами также высокая, т.к. заболевания гепатобилиарной системы больше у женщин из общей популяции больных. Язвенная болезнь 12-п.к. занимает 3 место в структуре заболеваемости и больше засчёт лиц мужского пола, что может быть связано с их образом жизни, работой, злоупотреблением спиртными напитками, курением.</w:t>
      </w:r>
      <w:r w:rsidR="003431C1">
        <w:rPr>
          <w:sz w:val="28"/>
          <w:szCs w:val="28"/>
        </w:rPr>
        <w:t xml:space="preserve"> </w:t>
      </w:r>
    </w:p>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sectPr w:rsidR="00724120" w:rsidRPr="003431C1" w:rsidSect="003431C1">
          <w:pgSz w:w="11906" w:h="16838"/>
          <w:pgMar w:top="1134" w:right="850" w:bottom="1134" w:left="1701" w:header="709" w:footer="709" w:gutter="0"/>
          <w:cols w:space="708"/>
          <w:docGrid w:linePitch="360"/>
        </w:sectPr>
      </w:pPr>
    </w:p>
    <w:p w:rsidR="00D63EB0" w:rsidRDefault="00724120" w:rsidP="003431C1">
      <w:pPr>
        <w:spacing w:line="360" w:lineRule="auto"/>
        <w:ind w:firstLine="709"/>
        <w:jc w:val="both"/>
        <w:outlineLvl w:val="0"/>
        <w:rPr>
          <w:b/>
          <w:bCs/>
          <w:sz w:val="28"/>
          <w:szCs w:val="28"/>
        </w:rPr>
      </w:pPr>
      <w:r w:rsidRPr="00D63EB0">
        <w:rPr>
          <w:b/>
          <w:bCs/>
          <w:sz w:val="28"/>
          <w:szCs w:val="28"/>
        </w:rPr>
        <w:t xml:space="preserve">Раздел 2.4. Распределение больных по диагнозам и в соответствии с </w:t>
      </w:r>
    </w:p>
    <w:p w:rsidR="00724120" w:rsidRPr="00D63EB0" w:rsidRDefault="00724120" w:rsidP="003431C1">
      <w:pPr>
        <w:spacing w:line="360" w:lineRule="auto"/>
        <w:ind w:firstLine="709"/>
        <w:jc w:val="both"/>
        <w:outlineLvl w:val="0"/>
        <w:rPr>
          <w:b/>
          <w:bCs/>
          <w:sz w:val="28"/>
          <w:szCs w:val="28"/>
        </w:rPr>
      </w:pPr>
      <w:r w:rsidRPr="00D63EB0">
        <w:rPr>
          <w:b/>
          <w:bCs/>
          <w:sz w:val="28"/>
          <w:szCs w:val="28"/>
        </w:rPr>
        <w:t>продолжительностью лечения</w:t>
      </w:r>
    </w:p>
    <w:p w:rsidR="00724120" w:rsidRPr="003431C1" w:rsidRDefault="00724120" w:rsidP="003431C1">
      <w:pPr>
        <w:spacing w:line="360" w:lineRule="auto"/>
        <w:ind w:firstLine="709"/>
        <w:jc w:val="both"/>
        <w:rPr>
          <w:sz w:val="28"/>
          <w:szCs w:val="28"/>
        </w:rPr>
      </w:pPr>
    </w:p>
    <w:p w:rsidR="00724120" w:rsidRPr="00D63EB0" w:rsidRDefault="00724120" w:rsidP="003431C1">
      <w:pPr>
        <w:spacing w:line="360" w:lineRule="auto"/>
        <w:ind w:firstLine="709"/>
        <w:jc w:val="both"/>
        <w:rPr>
          <w:b/>
          <w:bCs/>
          <w:sz w:val="28"/>
          <w:szCs w:val="28"/>
        </w:rPr>
      </w:pPr>
      <w:r w:rsidRPr="00D63EB0">
        <w:rPr>
          <w:b/>
          <w:bCs/>
          <w:sz w:val="28"/>
          <w:szCs w:val="28"/>
        </w:rPr>
        <w:t>Раздел 2.4.1.</w:t>
      </w:r>
      <w:r w:rsidR="003431C1" w:rsidRPr="00D63EB0">
        <w:rPr>
          <w:b/>
          <w:bCs/>
          <w:sz w:val="28"/>
          <w:szCs w:val="28"/>
        </w:rPr>
        <w:t xml:space="preserve"> </w:t>
      </w:r>
      <w:r w:rsidRPr="00D63EB0">
        <w:rPr>
          <w:b/>
          <w:bCs/>
          <w:sz w:val="28"/>
          <w:szCs w:val="28"/>
        </w:rPr>
        <w:t>Распределение больных по диагнозам и в соответствии с продолжительностью лечения по МУЗ МСЧ «Ижмаш» с 01.10.2006г. по 31.12.2006г.</w:t>
      </w:r>
      <w:r w:rsidR="003431C1" w:rsidRPr="00D63EB0">
        <w:rPr>
          <w:b/>
          <w:bCs/>
          <w:sz w:val="28"/>
          <w:szCs w:val="28"/>
        </w:rPr>
        <w:t xml:space="preserve"> </w:t>
      </w:r>
      <w:r w:rsidRPr="00D63EB0">
        <w:rPr>
          <w:b/>
          <w:bCs/>
          <w:sz w:val="28"/>
          <w:szCs w:val="28"/>
        </w:rPr>
        <w:t>по</w:t>
      </w:r>
      <w:r w:rsidR="003431C1" w:rsidRPr="00D63EB0">
        <w:rPr>
          <w:b/>
          <w:bCs/>
          <w:sz w:val="28"/>
          <w:szCs w:val="28"/>
        </w:rPr>
        <w:t xml:space="preserve"> </w:t>
      </w:r>
      <w:r w:rsidRPr="00D63EB0">
        <w:rPr>
          <w:b/>
          <w:bCs/>
          <w:sz w:val="28"/>
          <w:szCs w:val="28"/>
        </w:rPr>
        <w:t xml:space="preserve">гастроэнтерологическому отделению дневного пребывания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960"/>
        <w:gridCol w:w="960"/>
        <w:gridCol w:w="1080"/>
        <w:gridCol w:w="1080"/>
        <w:gridCol w:w="840"/>
        <w:gridCol w:w="960"/>
      </w:tblGrid>
      <w:tr w:rsidR="00724120" w:rsidRPr="00D63EB0" w:rsidTr="00D63EB0">
        <w:trPr>
          <w:cantSplit/>
          <w:trHeight w:val="1022"/>
          <w:tblHeader/>
        </w:trPr>
        <w:tc>
          <w:tcPr>
            <w:tcW w:w="3840" w:type="dxa"/>
            <w:vMerge w:val="restart"/>
            <w:vAlign w:val="center"/>
          </w:tcPr>
          <w:p w:rsidR="00724120" w:rsidRPr="00D63EB0" w:rsidRDefault="00724120" w:rsidP="00D63EB0">
            <w:pPr>
              <w:spacing w:line="360" w:lineRule="auto"/>
              <w:jc w:val="both"/>
              <w:rPr>
                <w:sz w:val="20"/>
                <w:szCs w:val="20"/>
              </w:rPr>
            </w:pPr>
            <w:r w:rsidRPr="00D63EB0">
              <w:rPr>
                <w:sz w:val="20"/>
                <w:szCs w:val="20"/>
              </w:rPr>
              <w:t>Диагноз клинический основной</w:t>
            </w:r>
          </w:p>
        </w:tc>
        <w:tc>
          <w:tcPr>
            <w:tcW w:w="960" w:type="dxa"/>
            <w:vMerge w:val="restart"/>
            <w:vAlign w:val="center"/>
          </w:tcPr>
          <w:p w:rsidR="00724120" w:rsidRPr="00D63EB0" w:rsidRDefault="00724120" w:rsidP="00D63EB0">
            <w:pPr>
              <w:spacing w:line="360" w:lineRule="auto"/>
              <w:jc w:val="both"/>
              <w:rPr>
                <w:sz w:val="20"/>
                <w:szCs w:val="20"/>
              </w:rPr>
            </w:pPr>
            <w:r w:rsidRPr="00D63EB0">
              <w:rPr>
                <w:sz w:val="20"/>
                <w:szCs w:val="20"/>
              </w:rPr>
              <w:t>Пролечено больных</w:t>
            </w:r>
          </w:p>
        </w:tc>
        <w:tc>
          <w:tcPr>
            <w:tcW w:w="960" w:type="dxa"/>
            <w:vMerge w:val="restart"/>
            <w:vAlign w:val="center"/>
          </w:tcPr>
          <w:p w:rsidR="00724120" w:rsidRPr="00D63EB0" w:rsidRDefault="00724120" w:rsidP="00D63EB0">
            <w:pPr>
              <w:spacing w:line="360" w:lineRule="auto"/>
              <w:jc w:val="both"/>
              <w:rPr>
                <w:sz w:val="20"/>
                <w:szCs w:val="20"/>
              </w:rPr>
            </w:pPr>
            <w:r w:rsidRPr="00D63EB0">
              <w:rPr>
                <w:sz w:val="20"/>
                <w:szCs w:val="20"/>
              </w:rPr>
              <w:t>Проведено койко-дней</w:t>
            </w:r>
          </w:p>
        </w:tc>
        <w:tc>
          <w:tcPr>
            <w:tcW w:w="1080" w:type="dxa"/>
            <w:vMerge w:val="restart"/>
            <w:vAlign w:val="center"/>
          </w:tcPr>
          <w:p w:rsidR="00724120" w:rsidRPr="00D63EB0" w:rsidRDefault="00724120" w:rsidP="00D63EB0">
            <w:pPr>
              <w:spacing w:line="360" w:lineRule="auto"/>
              <w:jc w:val="both"/>
              <w:rPr>
                <w:sz w:val="20"/>
                <w:szCs w:val="20"/>
              </w:rPr>
            </w:pPr>
            <w:r w:rsidRPr="00D63EB0">
              <w:rPr>
                <w:sz w:val="20"/>
                <w:szCs w:val="20"/>
              </w:rPr>
              <w:t>Средняя длительность лечения в стационаре</w:t>
            </w:r>
          </w:p>
        </w:tc>
        <w:tc>
          <w:tcPr>
            <w:tcW w:w="1920" w:type="dxa"/>
            <w:gridSpan w:val="2"/>
            <w:vAlign w:val="center"/>
          </w:tcPr>
          <w:p w:rsidR="00724120" w:rsidRPr="00D63EB0" w:rsidRDefault="00724120" w:rsidP="00D63EB0">
            <w:pPr>
              <w:spacing w:line="360" w:lineRule="auto"/>
              <w:jc w:val="both"/>
              <w:rPr>
                <w:sz w:val="20"/>
                <w:szCs w:val="20"/>
              </w:rPr>
            </w:pPr>
            <w:r w:rsidRPr="00D63EB0">
              <w:rPr>
                <w:sz w:val="20"/>
                <w:szCs w:val="20"/>
              </w:rPr>
              <w:t>Число больных с</w:t>
            </w:r>
          </w:p>
        </w:tc>
        <w:tc>
          <w:tcPr>
            <w:tcW w:w="960" w:type="dxa"/>
            <w:vMerge w:val="restart"/>
            <w:vAlign w:val="center"/>
          </w:tcPr>
          <w:p w:rsidR="00724120" w:rsidRPr="00D63EB0" w:rsidRDefault="00724120" w:rsidP="00D63EB0">
            <w:pPr>
              <w:spacing w:line="360" w:lineRule="auto"/>
              <w:jc w:val="both"/>
              <w:rPr>
                <w:sz w:val="20"/>
                <w:szCs w:val="20"/>
              </w:rPr>
            </w:pPr>
            <w:r w:rsidRPr="00D63EB0">
              <w:rPr>
                <w:sz w:val="20"/>
                <w:szCs w:val="20"/>
              </w:rPr>
              <w:t>Сроки лечения по МЭС</w:t>
            </w:r>
          </w:p>
        </w:tc>
      </w:tr>
      <w:tr w:rsidR="00724120" w:rsidRPr="00D63EB0" w:rsidTr="00D63EB0">
        <w:trPr>
          <w:cantSplit/>
          <w:trHeight w:val="898"/>
          <w:tblHeader/>
        </w:trPr>
        <w:tc>
          <w:tcPr>
            <w:tcW w:w="3840" w:type="dxa"/>
            <w:vMerge/>
          </w:tcPr>
          <w:p w:rsidR="00724120" w:rsidRPr="00D63EB0" w:rsidRDefault="00724120" w:rsidP="00D63EB0">
            <w:pPr>
              <w:spacing w:line="360" w:lineRule="auto"/>
              <w:jc w:val="both"/>
              <w:rPr>
                <w:sz w:val="20"/>
                <w:szCs w:val="20"/>
              </w:rPr>
            </w:pPr>
          </w:p>
        </w:tc>
        <w:tc>
          <w:tcPr>
            <w:tcW w:w="960" w:type="dxa"/>
            <w:vMerge/>
            <w:vAlign w:val="center"/>
          </w:tcPr>
          <w:p w:rsidR="00724120" w:rsidRPr="00D63EB0" w:rsidRDefault="00724120" w:rsidP="00D63EB0">
            <w:pPr>
              <w:spacing w:line="360" w:lineRule="auto"/>
              <w:jc w:val="both"/>
              <w:rPr>
                <w:sz w:val="20"/>
                <w:szCs w:val="20"/>
              </w:rPr>
            </w:pPr>
          </w:p>
        </w:tc>
        <w:tc>
          <w:tcPr>
            <w:tcW w:w="960" w:type="dxa"/>
            <w:vMerge/>
            <w:vAlign w:val="center"/>
          </w:tcPr>
          <w:p w:rsidR="00724120" w:rsidRPr="00D63EB0" w:rsidRDefault="00724120" w:rsidP="00D63EB0">
            <w:pPr>
              <w:spacing w:line="360" w:lineRule="auto"/>
              <w:jc w:val="both"/>
              <w:rPr>
                <w:sz w:val="20"/>
                <w:szCs w:val="20"/>
              </w:rPr>
            </w:pPr>
          </w:p>
        </w:tc>
        <w:tc>
          <w:tcPr>
            <w:tcW w:w="1080" w:type="dxa"/>
            <w:vMerge/>
            <w:vAlign w:val="center"/>
          </w:tcPr>
          <w:p w:rsidR="00724120" w:rsidRPr="00D63EB0" w:rsidRDefault="00724120" w:rsidP="00D63EB0">
            <w:pPr>
              <w:spacing w:line="360" w:lineRule="auto"/>
              <w:jc w:val="both"/>
              <w:rPr>
                <w:sz w:val="20"/>
                <w:szCs w:val="20"/>
              </w:rPr>
            </w:pP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Сопутству-ющим диагнозом</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Осложне-нием</w:t>
            </w:r>
          </w:p>
        </w:tc>
        <w:tc>
          <w:tcPr>
            <w:tcW w:w="960" w:type="dxa"/>
            <w:vMerge/>
            <w:vAlign w:val="center"/>
          </w:tcPr>
          <w:p w:rsidR="00724120" w:rsidRPr="00D63EB0" w:rsidRDefault="00724120" w:rsidP="00D63EB0">
            <w:pPr>
              <w:spacing w:line="360" w:lineRule="auto"/>
              <w:jc w:val="both"/>
              <w:rPr>
                <w:sz w:val="20"/>
                <w:szCs w:val="20"/>
              </w:rPr>
            </w:pP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Хронически вирусный гепатит В</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66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16</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Хронический вирусный гепатит С</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4</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96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24</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16</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Злокачественное</w:t>
            </w:r>
            <w:r w:rsidR="003431C1" w:rsidRPr="00D63EB0">
              <w:rPr>
                <w:sz w:val="20"/>
                <w:szCs w:val="20"/>
              </w:rPr>
              <w:t xml:space="preserve"> </w:t>
            </w:r>
            <w:r w:rsidRPr="00D63EB0">
              <w:rPr>
                <w:sz w:val="20"/>
                <w:szCs w:val="20"/>
              </w:rPr>
              <w:t>новообразование кардии</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23</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23</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15</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Злокачественное</w:t>
            </w:r>
            <w:r w:rsidR="003431C1" w:rsidRPr="00D63EB0">
              <w:rPr>
                <w:sz w:val="20"/>
                <w:szCs w:val="20"/>
              </w:rPr>
              <w:t xml:space="preserve"> </w:t>
            </w:r>
            <w:r w:rsidRPr="00D63EB0">
              <w:rPr>
                <w:sz w:val="20"/>
                <w:szCs w:val="20"/>
              </w:rPr>
              <w:t>новообразования сигмовидной кишки</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15</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Другие железодефицитные анемии</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17</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17</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16</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Другие мегалобластные анемии, не классифицируемые в других рубриках</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Эзофагит</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4</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4</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Язва пищевода</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64</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21,3</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Язва желудка хроническая без кровотечения или прободения</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9</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225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16</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Язва 12-и п.к. хроническая без прободения или кровотечения</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56</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985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17,6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16</w:t>
            </w:r>
          </w:p>
        </w:tc>
      </w:tr>
      <w:tr w:rsidR="00724120" w:rsidRPr="00D63EB0" w:rsidTr="00D63EB0">
        <w:tc>
          <w:tcPr>
            <w:tcW w:w="3840" w:type="dxa"/>
          </w:tcPr>
          <w:p w:rsidR="00724120" w:rsidRPr="00D63EB0" w:rsidRDefault="00724120" w:rsidP="00D63EB0">
            <w:pPr>
              <w:spacing w:line="360" w:lineRule="auto"/>
              <w:jc w:val="both"/>
              <w:rPr>
                <w:sz w:val="20"/>
                <w:szCs w:val="20"/>
              </w:rPr>
            </w:pPr>
            <w:r w:rsidRPr="00D63EB0">
              <w:rPr>
                <w:sz w:val="20"/>
                <w:szCs w:val="20"/>
              </w:rPr>
              <w:t>Хронически атрофический гастрит</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lang w:val="en-US"/>
              </w:rPr>
            </w:pPr>
            <w:r w:rsidRPr="00D63EB0">
              <w:rPr>
                <w:sz w:val="20"/>
                <w:szCs w:val="20"/>
              </w:rPr>
              <w:t>Хронический гастрит не уточненный</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Другие гастриты</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251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Дуоденит</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Гастродуоденит не уточненный</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Болезнь Крона не уточненная</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24</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24</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18</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Другие язвенные колиты</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18</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Радиационный гастроэнтерит и колит</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18</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18</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18</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Другие уточненные неинфекционные гастроэнтериты и колиты</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61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20,3</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Хронические сосудистые болезни</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18</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Хронический активный гепатит, не классифицируемый в</w:t>
            </w:r>
            <w:r w:rsidR="003431C1" w:rsidRPr="00D63EB0">
              <w:rPr>
                <w:sz w:val="20"/>
                <w:szCs w:val="20"/>
              </w:rPr>
              <w:t xml:space="preserve"> </w:t>
            </w:r>
            <w:r w:rsidRPr="00D63EB0">
              <w:rPr>
                <w:sz w:val="20"/>
                <w:szCs w:val="20"/>
              </w:rPr>
              <w:t>других рубриках</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415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18,9</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Первичный билиарный цирроз</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9</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191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21.2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20</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Другой и не уточненный цирроз печени</w:t>
            </w:r>
          </w:p>
          <w:p w:rsidR="00724120" w:rsidRPr="00D63EB0" w:rsidRDefault="00724120" w:rsidP="00D63EB0">
            <w:pPr>
              <w:tabs>
                <w:tab w:val="left" w:pos="960"/>
              </w:tabs>
              <w:spacing w:line="360" w:lineRule="auto"/>
              <w:jc w:val="both"/>
              <w:rPr>
                <w:sz w:val="20"/>
                <w:szCs w:val="20"/>
              </w:rPr>
            </w:pP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43</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43</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20</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Камни желчного пузыря</w:t>
            </w:r>
            <w:r w:rsidR="003431C1" w:rsidRPr="00D63EB0">
              <w:rPr>
                <w:sz w:val="20"/>
                <w:szCs w:val="20"/>
              </w:rPr>
              <w:t xml:space="preserve"> </w:t>
            </w:r>
            <w:r w:rsidRPr="00D63EB0">
              <w:rPr>
                <w:sz w:val="20"/>
                <w:szCs w:val="20"/>
              </w:rPr>
              <w:t>без холецистита</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161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16,1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7</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Хронический холецистит</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37</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612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16,5</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5</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Хронически панкреатит алкогольной этиологии</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7</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132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18,9</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20</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Другие хронические панкреатиты</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65</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1249</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19,2</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2</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20</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Синдромы оперированного желудка</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4</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67</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16,8</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14</w:t>
            </w:r>
          </w:p>
        </w:tc>
      </w:tr>
      <w:tr w:rsidR="00724120" w:rsidRPr="00D63EB0" w:rsidTr="00D63EB0">
        <w:tc>
          <w:tcPr>
            <w:tcW w:w="3840" w:type="dxa"/>
          </w:tcPr>
          <w:p w:rsidR="00724120" w:rsidRPr="00D63EB0" w:rsidRDefault="00724120" w:rsidP="00D63EB0">
            <w:pPr>
              <w:tabs>
                <w:tab w:val="left" w:pos="960"/>
              </w:tabs>
              <w:spacing w:line="360" w:lineRule="auto"/>
              <w:jc w:val="both"/>
              <w:rPr>
                <w:sz w:val="20"/>
                <w:szCs w:val="20"/>
              </w:rPr>
            </w:pPr>
            <w:r w:rsidRPr="00D63EB0">
              <w:rPr>
                <w:sz w:val="20"/>
                <w:szCs w:val="20"/>
              </w:rPr>
              <w:t>Постхолецистэктомический синдром</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211</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17,6</w:t>
            </w:r>
          </w:p>
        </w:tc>
        <w:tc>
          <w:tcPr>
            <w:tcW w:w="108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840" w:type="dxa"/>
            <w:vAlign w:val="center"/>
          </w:tcPr>
          <w:p w:rsidR="00724120" w:rsidRPr="00D63EB0" w:rsidRDefault="00724120" w:rsidP="00D63EB0">
            <w:pPr>
              <w:spacing w:line="360" w:lineRule="auto"/>
              <w:jc w:val="both"/>
              <w:rPr>
                <w:sz w:val="20"/>
                <w:szCs w:val="20"/>
              </w:rPr>
            </w:pPr>
            <w:r w:rsidRPr="00D63EB0">
              <w:rPr>
                <w:sz w:val="20"/>
                <w:szCs w:val="20"/>
              </w:rPr>
              <w:t>0</w:t>
            </w:r>
          </w:p>
        </w:tc>
        <w:tc>
          <w:tcPr>
            <w:tcW w:w="960" w:type="dxa"/>
            <w:vAlign w:val="center"/>
          </w:tcPr>
          <w:p w:rsidR="00724120" w:rsidRPr="00D63EB0" w:rsidRDefault="00724120" w:rsidP="00D63EB0">
            <w:pPr>
              <w:spacing w:line="360" w:lineRule="auto"/>
              <w:jc w:val="both"/>
              <w:rPr>
                <w:sz w:val="20"/>
                <w:szCs w:val="20"/>
              </w:rPr>
            </w:pPr>
            <w:r w:rsidRPr="00D63EB0">
              <w:rPr>
                <w:sz w:val="20"/>
                <w:szCs w:val="20"/>
              </w:rPr>
              <w:t>12</w:t>
            </w:r>
          </w:p>
        </w:tc>
      </w:tr>
    </w:tbl>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sectPr w:rsidR="00724120" w:rsidRPr="003431C1" w:rsidSect="003431C1">
          <w:pgSz w:w="11906" w:h="16838"/>
          <w:pgMar w:top="1134" w:right="850" w:bottom="1134" w:left="1701" w:header="709" w:footer="709" w:gutter="0"/>
          <w:cols w:space="708"/>
          <w:docGrid w:linePitch="360"/>
        </w:sectPr>
      </w:pPr>
    </w:p>
    <w:p w:rsidR="007E4CD3" w:rsidRDefault="00724120" w:rsidP="003431C1">
      <w:pPr>
        <w:spacing w:line="360" w:lineRule="auto"/>
        <w:ind w:firstLine="709"/>
        <w:jc w:val="both"/>
        <w:rPr>
          <w:b/>
          <w:bCs/>
          <w:sz w:val="28"/>
          <w:szCs w:val="28"/>
        </w:rPr>
      </w:pPr>
      <w:r w:rsidRPr="007E4CD3">
        <w:rPr>
          <w:b/>
          <w:bCs/>
          <w:sz w:val="28"/>
          <w:szCs w:val="28"/>
        </w:rPr>
        <w:t xml:space="preserve">Раздел 2.4.2. Распределение больных по диагнозам и в соответствии </w:t>
      </w:r>
    </w:p>
    <w:p w:rsidR="007E4CD3" w:rsidRDefault="00724120" w:rsidP="003431C1">
      <w:pPr>
        <w:spacing w:line="360" w:lineRule="auto"/>
        <w:ind w:firstLine="709"/>
        <w:jc w:val="both"/>
        <w:rPr>
          <w:b/>
          <w:bCs/>
          <w:sz w:val="28"/>
          <w:szCs w:val="28"/>
        </w:rPr>
      </w:pPr>
      <w:r w:rsidRPr="007E4CD3">
        <w:rPr>
          <w:b/>
          <w:bCs/>
          <w:sz w:val="28"/>
          <w:szCs w:val="28"/>
        </w:rPr>
        <w:t>с продолжительностью лечения по МУЗ</w:t>
      </w:r>
      <w:r w:rsidR="003431C1" w:rsidRPr="007E4CD3">
        <w:rPr>
          <w:b/>
          <w:bCs/>
          <w:sz w:val="28"/>
          <w:szCs w:val="28"/>
        </w:rPr>
        <w:t xml:space="preserve"> </w:t>
      </w:r>
      <w:r w:rsidRPr="007E4CD3">
        <w:rPr>
          <w:b/>
          <w:bCs/>
          <w:sz w:val="28"/>
          <w:szCs w:val="28"/>
        </w:rPr>
        <w:t>МСЧ « Ижмаш»</w:t>
      </w:r>
      <w:r w:rsidR="003431C1" w:rsidRPr="007E4CD3">
        <w:rPr>
          <w:b/>
          <w:bCs/>
          <w:sz w:val="28"/>
          <w:szCs w:val="28"/>
        </w:rPr>
        <w:t xml:space="preserve"> </w:t>
      </w:r>
      <w:r w:rsidRPr="007E4CD3">
        <w:rPr>
          <w:b/>
          <w:bCs/>
          <w:sz w:val="28"/>
          <w:szCs w:val="28"/>
        </w:rPr>
        <w:t xml:space="preserve">с </w:t>
      </w:r>
    </w:p>
    <w:p w:rsidR="007E4CD3" w:rsidRDefault="00724120" w:rsidP="003431C1">
      <w:pPr>
        <w:spacing w:line="360" w:lineRule="auto"/>
        <w:ind w:firstLine="709"/>
        <w:jc w:val="both"/>
        <w:rPr>
          <w:b/>
          <w:bCs/>
          <w:sz w:val="28"/>
          <w:szCs w:val="28"/>
        </w:rPr>
      </w:pPr>
      <w:r w:rsidRPr="007E4CD3">
        <w:rPr>
          <w:b/>
          <w:bCs/>
          <w:sz w:val="28"/>
          <w:szCs w:val="28"/>
        </w:rPr>
        <w:t>01.01.2007г.</w:t>
      </w:r>
      <w:r w:rsidR="003431C1" w:rsidRPr="007E4CD3">
        <w:rPr>
          <w:b/>
          <w:bCs/>
          <w:sz w:val="28"/>
          <w:szCs w:val="28"/>
        </w:rPr>
        <w:t xml:space="preserve"> </w:t>
      </w:r>
      <w:r w:rsidRPr="007E4CD3">
        <w:rPr>
          <w:b/>
          <w:bCs/>
          <w:sz w:val="28"/>
          <w:szCs w:val="28"/>
        </w:rPr>
        <w:t xml:space="preserve">по 01.11.2007г. по гастроэнтерологическому отделению </w:t>
      </w:r>
    </w:p>
    <w:p w:rsidR="00724120" w:rsidRPr="007E4CD3" w:rsidRDefault="00724120" w:rsidP="003431C1">
      <w:pPr>
        <w:spacing w:line="360" w:lineRule="auto"/>
        <w:ind w:firstLine="709"/>
        <w:jc w:val="both"/>
        <w:rPr>
          <w:b/>
          <w:bCs/>
          <w:sz w:val="28"/>
          <w:szCs w:val="28"/>
        </w:rPr>
      </w:pPr>
      <w:r w:rsidRPr="007E4CD3">
        <w:rPr>
          <w:b/>
          <w:bCs/>
          <w:sz w:val="28"/>
          <w:szCs w:val="28"/>
        </w:rPr>
        <w:t xml:space="preserve">дневного пребывания </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960"/>
        <w:gridCol w:w="960"/>
        <w:gridCol w:w="1080"/>
        <w:gridCol w:w="1200"/>
        <w:gridCol w:w="840"/>
        <w:gridCol w:w="840"/>
      </w:tblGrid>
      <w:tr w:rsidR="00724120" w:rsidRPr="007E4CD3" w:rsidTr="007E4CD3">
        <w:trPr>
          <w:cantSplit/>
          <w:trHeight w:val="1461"/>
          <w:tblHeader/>
        </w:trPr>
        <w:tc>
          <w:tcPr>
            <w:tcW w:w="4080" w:type="dxa"/>
            <w:vMerge w:val="restart"/>
            <w:vAlign w:val="center"/>
          </w:tcPr>
          <w:p w:rsidR="00724120" w:rsidRPr="007E4CD3" w:rsidRDefault="00724120" w:rsidP="007E4CD3">
            <w:pPr>
              <w:spacing w:line="360" w:lineRule="auto"/>
              <w:jc w:val="both"/>
              <w:rPr>
                <w:sz w:val="20"/>
                <w:szCs w:val="20"/>
              </w:rPr>
            </w:pPr>
            <w:r w:rsidRPr="007E4CD3">
              <w:rPr>
                <w:sz w:val="20"/>
                <w:szCs w:val="20"/>
              </w:rPr>
              <w:t>Диагноз клинически основной</w:t>
            </w:r>
          </w:p>
          <w:p w:rsidR="00724120" w:rsidRPr="007E4CD3" w:rsidRDefault="00724120" w:rsidP="007E4CD3">
            <w:pPr>
              <w:spacing w:line="360" w:lineRule="auto"/>
              <w:jc w:val="both"/>
              <w:rPr>
                <w:sz w:val="20"/>
                <w:szCs w:val="20"/>
              </w:rPr>
            </w:pPr>
          </w:p>
        </w:tc>
        <w:tc>
          <w:tcPr>
            <w:tcW w:w="960" w:type="dxa"/>
            <w:vMerge w:val="restart"/>
            <w:vAlign w:val="center"/>
          </w:tcPr>
          <w:p w:rsidR="00724120" w:rsidRPr="007E4CD3" w:rsidRDefault="00724120" w:rsidP="007E4CD3">
            <w:pPr>
              <w:spacing w:line="360" w:lineRule="auto"/>
              <w:jc w:val="both"/>
              <w:rPr>
                <w:sz w:val="20"/>
                <w:szCs w:val="20"/>
              </w:rPr>
            </w:pPr>
            <w:r w:rsidRPr="007E4CD3">
              <w:rPr>
                <w:sz w:val="20"/>
                <w:szCs w:val="20"/>
              </w:rPr>
              <w:t>Пролечено больных всего</w:t>
            </w:r>
          </w:p>
        </w:tc>
        <w:tc>
          <w:tcPr>
            <w:tcW w:w="960" w:type="dxa"/>
            <w:vMerge w:val="restart"/>
            <w:vAlign w:val="center"/>
          </w:tcPr>
          <w:p w:rsidR="00724120" w:rsidRPr="007E4CD3" w:rsidRDefault="00724120" w:rsidP="007E4CD3">
            <w:pPr>
              <w:spacing w:line="360" w:lineRule="auto"/>
              <w:jc w:val="both"/>
              <w:rPr>
                <w:sz w:val="20"/>
                <w:szCs w:val="20"/>
              </w:rPr>
            </w:pPr>
            <w:r w:rsidRPr="007E4CD3">
              <w:rPr>
                <w:sz w:val="20"/>
                <w:szCs w:val="20"/>
              </w:rPr>
              <w:t>Проведено койко-дней</w:t>
            </w:r>
          </w:p>
        </w:tc>
        <w:tc>
          <w:tcPr>
            <w:tcW w:w="1080" w:type="dxa"/>
            <w:vMerge w:val="restart"/>
            <w:vAlign w:val="center"/>
          </w:tcPr>
          <w:p w:rsidR="00724120" w:rsidRPr="007E4CD3" w:rsidRDefault="00724120" w:rsidP="007E4CD3">
            <w:pPr>
              <w:spacing w:line="360" w:lineRule="auto"/>
              <w:jc w:val="both"/>
              <w:rPr>
                <w:sz w:val="20"/>
                <w:szCs w:val="20"/>
              </w:rPr>
            </w:pPr>
            <w:r w:rsidRPr="007E4CD3">
              <w:rPr>
                <w:sz w:val="20"/>
                <w:szCs w:val="20"/>
              </w:rPr>
              <w:t>Средняя длительность лечения в стационаре</w:t>
            </w:r>
          </w:p>
        </w:tc>
        <w:tc>
          <w:tcPr>
            <w:tcW w:w="2040" w:type="dxa"/>
            <w:gridSpan w:val="2"/>
            <w:vAlign w:val="center"/>
          </w:tcPr>
          <w:p w:rsidR="00724120" w:rsidRPr="007E4CD3" w:rsidRDefault="00724120" w:rsidP="007E4CD3">
            <w:pPr>
              <w:spacing w:line="360" w:lineRule="auto"/>
              <w:jc w:val="both"/>
              <w:rPr>
                <w:sz w:val="20"/>
                <w:szCs w:val="20"/>
              </w:rPr>
            </w:pPr>
            <w:r w:rsidRPr="007E4CD3">
              <w:rPr>
                <w:sz w:val="20"/>
                <w:szCs w:val="20"/>
              </w:rPr>
              <w:t xml:space="preserve">Число больных с </w:t>
            </w:r>
          </w:p>
        </w:tc>
        <w:tc>
          <w:tcPr>
            <w:tcW w:w="840" w:type="dxa"/>
            <w:vMerge w:val="restart"/>
            <w:vAlign w:val="center"/>
          </w:tcPr>
          <w:p w:rsidR="00724120" w:rsidRPr="007E4CD3" w:rsidRDefault="00724120" w:rsidP="007E4CD3">
            <w:pPr>
              <w:spacing w:line="360" w:lineRule="auto"/>
              <w:jc w:val="both"/>
              <w:rPr>
                <w:sz w:val="20"/>
                <w:szCs w:val="20"/>
              </w:rPr>
            </w:pPr>
            <w:r w:rsidRPr="007E4CD3">
              <w:rPr>
                <w:sz w:val="20"/>
                <w:szCs w:val="20"/>
              </w:rPr>
              <w:t>Сроки лечения по МЭС</w:t>
            </w:r>
          </w:p>
        </w:tc>
      </w:tr>
      <w:tr w:rsidR="00724120" w:rsidRPr="007E4CD3" w:rsidTr="007E4CD3">
        <w:trPr>
          <w:cantSplit/>
          <w:trHeight w:val="459"/>
          <w:tblHeader/>
        </w:trPr>
        <w:tc>
          <w:tcPr>
            <w:tcW w:w="4080" w:type="dxa"/>
            <w:vMerge/>
          </w:tcPr>
          <w:p w:rsidR="00724120" w:rsidRPr="007E4CD3" w:rsidRDefault="00724120" w:rsidP="007E4CD3">
            <w:pPr>
              <w:spacing w:line="360" w:lineRule="auto"/>
              <w:jc w:val="both"/>
              <w:rPr>
                <w:sz w:val="20"/>
                <w:szCs w:val="20"/>
              </w:rPr>
            </w:pPr>
          </w:p>
        </w:tc>
        <w:tc>
          <w:tcPr>
            <w:tcW w:w="960" w:type="dxa"/>
            <w:vMerge/>
            <w:vAlign w:val="center"/>
          </w:tcPr>
          <w:p w:rsidR="00724120" w:rsidRPr="007E4CD3" w:rsidRDefault="00724120" w:rsidP="007E4CD3">
            <w:pPr>
              <w:spacing w:line="360" w:lineRule="auto"/>
              <w:jc w:val="both"/>
              <w:rPr>
                <w:sz w:val="20"/>
                <w:szCs w:val="20"/>
              </w:rPr>
            </w:pPr>
          </w:p>
        </w:tc>
        <w:tc>
          <w:tcPr>
            <w:tcW w:w="960" w:type="dxa"/>
            <w:vMerge/>
            <w:vAlign w:val="center"/>
          </w:tcPr>
          <w:p w:rsidR="00724120" w:rsidRPr="007E4CD3" w:rsidRDefault="00724120" w:rsidP="007E4CD3">
            <w:pPr>
              <w:spacing w:line="360" w:lineRule="auto"/>
              <w:jc w:val="both"/>
              <w:rPr>
                <w:sz w:val="20"/>
                <w:szCs w:val="20"/>
              </w:rPr>
            </w:pPr>
          </w:p>
        </w:tc>
        <w:tc>
          <w:tcPr>
            <w:tcW w:w="1080" w:type="dxa"/>
            <w:vMerge/>
            <w:vAlign w:val="center"/>
          </w:tcPr>
          <w:p w:rsidR="00724120" w:rsidRPr="007E4CD3" w:rsidRDefault="00724120" w:rsidP="007E4CD3">
            <w:pPr>
              <w:spacing w:line="360" w:lineRule="auto"/>
              <w:jc w:val="both"/>
              <w:rPr>
                <w:sz w:val="20"/>
                <w:szCs w:val="20"/>
              </w:rPr>
            </w:pP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Сопутству-ющим диагнозом</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Осложне-нием</w:t>
            </w:r>
          </w:p>
        </w:tc>
        <w:tc>
          <w:tcPr>
            <w:tcW w:w="840" w:type="dxa"/>
            <w:vMerge/>
            <w:vAlign w:val="center"/>
          </w:tcPr>
          <w:p w:rsidR="00724120" w:rsidRPr="007E4CD3" w:rsidRDefault="00724120" w:rsidP="007E4CD3">
            <w:pPr>
              <w:spacing w:line="360" w:lineRule="auto"/>
              <w:jc w:val="both"/>
              <w:rPr>
                <w:sz w:val="20"/>
                <w:szCs w:val="20"/>
              </w:rPr>
            </w:pP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Хронически вирусный гепатит В</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415</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18</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Злокачественное новообразование кардии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6</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117</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19,5</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15</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Злокачественное</w:t>
            </w:r>
            <w:r w:rsidR="003431C1" w:rsidRPr="007E4CD3">
              <w:rPr>
                <w:sz w:val="20"/>
                <w:szCs w:val="20"/>
              </w:rPr>
              <w:t xml:space="preserve"> </w:t>
            </w:r>
            <w:r w:rsidRPr="007E4CD3">
              <w:rPr>
                <w:sz w:val="20"/>
                <w:szCs w:val="20"/>
              </w:rPr>
              <w:t>новообразование</w:t>
            </w:r>
            <w:r w:rsidR="003431C1" w:rsidRPr="007E4CD3">
              <w:rPr>
                <w:sz w:val="20"/>
                <w:szCs w:val="20"/>
              </w:rPr>
              <w:t xml:space="preserve"> </w:t>
            </w:r>
            <w:r w:rsidRPr="007E4CD3">
              <w:rPr>
                <w:sz w:val="20"/>
                <w:szCs w:val="20"/>
              </w:rPr>
              <w:t>восходящей ободочной кишки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20</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20</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15</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Злокачественное</w:t>
            </w:r>
            <w:r w:rsidR="003431C1" w:rsidRPr="007E4CD3">
              <w:rPr>
                <w:sz w:val="20"/>
                <w:szCs w:val="20"/>
              </w:rPr>
              <w:t xml:space="preserve"> </w:t>
            </w:r>
            <w:r w:rsidRPr="007E4CD3">
              <w:rPr>
                <w:sz w:val="20"/>
                <w:szCs w:val="20"/>
              </w:rPr>
              <w:t>новообразование сигмовидной кишки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15</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 xml:space="preserve">Злокачественное новообразование ректосигмоидного соединения </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15</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Злокачественное новообразование прямой кишки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28</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28</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15</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Злокачественное новообразование головки поджелудочной железы</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15</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15</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15</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Другие железодефицитные анемии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103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20,6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Железодефицитная анемия неуточненная</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15</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15</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Другие витамин-В12-дефицитные анемии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22</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Синдром Жильберта</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Эзофагит</w:t>
            </w:r>
          </w:p>
          <w:p w:rsidR="00724120" w:rsidRPr="007E4CD3" w:rsidRDefault="00724120" w:rsidP="007E4CD3">
            <w:pPr>
              <w:spacing w:line="360" w:lineRule="auto"/>
              <w:jc w:val="both"/>
              <w:rPr>
                <w:sz w:val="20"/>
                <w:szCs w:val="20"/>
              </w:rPr>
            </w:pP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Гастроэзофагеальный рефлюкс с эзофагитом</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15,3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Язва желудка хроническая без кровотечения или прободения</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29</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502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17,3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Язва 12 п.к. хроническая</w:t>
            </w:r>
            <w:r w:rsidR="003431C1" w:rsidRPr="007E4CD3">
              <w:rPr>
                <w:sz w:val="20"/>
                <w:szCs w:val="20"/>
              </w:rPr>
              <w:t xml:space="preserve"> </w:t>
            </w:r>
            <w:r w:rsidRPr="007E4CD3">
              <w:rPr>
                <w:sz w:val="20"/>
                <w:szCs w:val="20"/>
              </w:rPr>
              <w:t>без прободения или кровотечения</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109</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1674</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15,4</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4</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Язва 12 п.к.</w:t>
            </w:r>
            <w:r w:rsidR="003431C1" w:rsidRPr="007E4CD3">
              <w:rPr>
                <w:sz w:val="20"/>
                <w:szCs w:val="20"/>
              </w:rPr>
              <w:t xml:space="preserve"> </w:t>
            </w:r>
            <w:r w:rsidRPr="007E4CD3">
              <w:rPr>
                <w:sz w:val="20"/>
                <w:szCs w:val="20"/>
              </w:rPr>
              <w:t>не уточнённая</w:t>
            </w:r>
            <w:r w:rsidR="003431C1" w:rsidRPr="007E4CD3">
              <w:rPr>
                <w:sz w:val="20"/>
                <w:szCs w:val="20"/>
              </w:rPr>
              <w:t xml:space="preserve"> </w:t>
            </w:r>
            <w:r w:rsidRPr="007E4CD3">
              <w:rPr>
                <w:sz w:val="20"/>
                <w:szCs w:val="20"/>
              </w:rPr>
              <w:t>как острая или хроническая, без кровотечения или прободения</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spacing w:line="360" w:lineRule="auto"/>
              <w:jc w:val="both"/>
              <w:rPr>
                <w:sz w:val="20"/>
                <w:szCs w:val="20"/>
              </w:rPr>
            </w:pPr>
            <w:r w:rsidRPr="007E4CD3">
              <w:rPr>
                <w:sz w:val="20"/>
                <w:szCs w:val="20"/>
              </w:rPr>
              <w:t>Хронически атрофический гастрит</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293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13,3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Хронический гастрит не уточненный</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38</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527</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13,9</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Другие гастриты</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10</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128</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12,8</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Дуоденит</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38</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557</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14.7</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Гастродуоденит не уточненный</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14</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176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12,6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Язвенный (хронический) энтероколит</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78</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19,5</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18</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Язвенный (хронический) ректосигмоидит</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101</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20,2</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18</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Другие язвенные колиты</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48</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24</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18</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Радиационный гастроэнтерит и колит</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14</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213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15,2</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18</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Другие уточненные неинфекционные гастроэнтериты и колиты</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85</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17</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Токсический гастроэнтерит и колит</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17</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17</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18</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Хронические сосудистые болезни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7</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118</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16,9</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18</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Дивертикулярная болезнь толстой кишки без прободения или абсцесса</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29</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14,5</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Синдром раздраженного кишечника с диареей</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17</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17</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Синдром раздраженного кишечника без диареи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18</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18</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Запор</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Другие уточненные функциональные кишечные нарушения</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12</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Энтероптоз</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14</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14</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Токсические поражения</w:t>
            </w:r>
            <w:r w:rsidR="003431C1" w:rsidRPr="007E4CD3">
              <w:rPr>
                <w:sz w:val="20"/>
                <w:szCs w:val="20"/>
              </w:rPr>
              <w:t xml:space="preserve"> </w:t>
            </w:r>
            <w:r w:rsidRPr="007E4CD3">
              <w:rPr>
                <w:sz w:val="20"/>
                <w:szCs w:val="20"/>
              </w:rPr>
              <w:t>печени протекающие по типу хронического перстистирующего гепатита</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6</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103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17,2</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Токсическое поражение</w:t>
            </w:r>
            <w:r w:rsidR="003431C1" w:rsidRPr="007E4CD3">
              <w:rPr>
                <w:sz w:val="20"/>
                <w:szCs w:val="20"/>
              </w:rPr>
              <w:t xml:space="preserve"> </w:t>
            </w:r>
            <w:r w:rsidRPr="007E4CD3">
              <w:rPr>
                <w:sz w:val="20"/>
                <w:szCs w:val="20"/>
              </w:rPr>
              <w:t>печени, протекающее по типу хронического активного гепатита</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336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21</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3</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Хронический персистирующий гепатит, не классифицированный в других рубриках</w:t>
            </w:r>
          </w:p>
          <w:p w:rsidR="00724120" w:rsidRPr="007E4CD3" w:rsidRDefault="00724120" w:rsidP="007E4CD3">
            <w:pPr>
              <w:tabs>
                <w:tab w:val="left" w:pos="960"/>
              </w:tabs>
              <w:spacing w:line="360" w:lineRule="auto"/>
              <w:jc w:val="both"/>
              <w:rPr>
                <w:sz w:val="20"/>
                <w:szCs w:val="20"/>
              </w:rPr>
            </w:pPr>
          </w:p>
          <w:p w:rsidR="00724120" w:rsidRPr="007E4CD3" w:rsidRDefault="00724120" w:rsidP="007E4CD3">
            <w:pPr>
              <w:tabs>
                <w:tab w:val="left" w:pos="960"/>
              </w:tabs>
              <w:spacing w:line="360" w:lineRule="auto"/>
              <w:jc w:val="both"/>
              <w:rPr>
                <w:sz w:val="20"/>
                <w:szCs w:val="20"/>
              </w:rPr>
            </w:pP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62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1146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18,5</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3</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Хронический активный гепатит, не классифицированный в других рубриках</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40</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20</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Первичный билиарный цирроз</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22</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20</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Билиарный цирроз не уточненный</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23</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20</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Другой и не уточненный цирроз печени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419</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20</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20</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Жировая дегенерация печени, не классифицированная в других рубриках</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50</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16,7</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16</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Камни желчного пузыря без холецистита</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0</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7</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Хронический холецистит</w:t>
            </w:r>
          </w:p>
          <w:p w:rsidR="00724120" w:rsidRPr="007E4CD3" w:rsidRDefault="00724120" w:rsidP="007E4CD3">
            <w:pPr>
              <w:tabs>
                <w:tab w:val="left" w:pos="960"/>
              </w:tabs>
              <w:spacing w:line="360" w:lineRule="auto"/>
              <w:jc w:val="both"/>
              <w:rPr>
                <w:sz w:val="20"/>
                <w:szCs w:val="20"/>
              </w:rPr>
            </w:pP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111</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1551</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14</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7</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6</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Хронически панкреатит алкогольной этиологии</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17</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324</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19,1</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2</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20</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Другие хронические панкреатиты</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177</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3306</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18,7</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7</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5</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20</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Синдромы оперированного желудка</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5</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84</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16,8</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14</w:t>
            </w:r>
          </w:p>
        </w:tc>
      </w:tr>
      <w:tr w:rsidR="00724120" w:rsidRPr="007E4CD3" w:rsidTr="007E4CD3">
        <w:tc>
          <w:tcPr>
            <w:tcW w:w="4080" w:type="dxa"/>
          </w:tcPr>
          <w:p w:rsidR="00724120" w:rsidRPr="007E4CD3" w:rsidRDefault="00724120" w:rsidP="007E4CD3">
            <w:pPr>
              <w:tabs>
                <w:tab w:val="left" w:pos="960"/>
              </w:tabs>
              <w:spacing w:line="360" w:lineRule="auto"/>
              <w:jc w:val="both"/>
              <w:rPr>
                <w:sz w:val="20"/>
                <w:szCs w:val="20"/>
              </w:rPr>
            </w:pPr>
            <w:r w:rsidRPr="007E4CD3">
              <w:rPr>
                <w:sz w:val="20"/>
                <w:szCs w:val="20"/>
              </w:rPr>
              <w:t>Постхолецистэктомический синдром</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27</w:t>
            </w:r>
          </w:p>
        </w:tc>
        <w:tc>
          <w:tcPr>
            <w:tcW w:w="960" w:type="dxa"/>
            <w:vAlign w:val="center"/>
          </w:tcPr>
          <w:p w:rsidR="00724120" w:rsidRPr="007E4CD3" w:rsidRDefault="00724120" w:rsidP="007E4CD3">
            <w:pPr>
              <w:spacing w:line="360" w:lineRule="auto"/>
              <w:jc w:val="both"/>
              <w:rPr>
                <w:sz w:val="20"/>
                <w:szCs w:val="20"/>
              </w:rPr>
            </w:pPr>
            <w:r w:rsidRPr="007E4CD3">
              <w:rPr>
                <w:sz w:val="20"/>
                <w:szCs w:val="20"/>
              </w:rPr>
              <w:t>422</w:t>
            </w:r>
          </w:p>
        </w:tc>
        <w:tc>
          <w:tcPr>
            <w:tcW w:w="1080" w:type="dxa"/>
            <w:vAlign w:val="center"/>
          </w:tcPr>
          <w:p w:rsidR="00724120" w:rsidRPr="007E4CD3" w:rsidRDefault="00724120" w:rsidP="007E4CD3">
            <w:pPr>
              <w:spacing w:line="360" w:lineRule="auto"/>
              <w:jc w:val="both"/>
              <w:rPr>
                <w:sz w:val="20"/>
                <w:szCs w:val="20"/>
              </w:rPr>
            </w:pPr>
            <w:r w:rsidRPr="007E4CD3">
              <w:rPr>
                <w:sz w:val="20"/>
                <w:szCs w:val="20"/>
              </w:rPr>
              <w:t>15.6</w:t>
            </w:r>
          </w:p>
        </w:tc>
        <w:tc>
          <w:tcPr>
            <w:tcW w:w="120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w:t>
            </w:r>
          </w:p>
        </w:tc>
        <w:tc>
          <w:tcPr>
            <w:tcW w:w="840" w:type="dxa"/>
            <w:vAlign w:val="center"/>
          </w:tcPr>
          <w:p w:rsidR="00724120" w:rsidRPr="007E4CD3" w:rsidRDefault="00724120" w:rsidP="007E4CD3">
            <w:pPr>
              <w:spacing w:line="360" w:lineRule="auto"/>
              <w:jc w:val="both"/>
              <w:rPr>
                <w:sz w:val="20"/>
                <w:szCs w:val="20"/>
              </w:rPr>
            </w:pPr>
            <w:r w:rsidRPr="007E4CD3">
              <w:rPr>
                <w:sz w:val="20"/>
                <w:szCs w:val="20"/>
              </w:rPr>
              <w:t>12</w:t>
            </w:r>
          </w:p>
        </w:tc>
      </w:tr>
    </w:tbl>
    <w:p w:rsidR="00724120"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pPr>
      <w:r w:rsidRPr="003431C1">
        <w:rPr>
          <w:sz w:val="28"/>
          <w:szCs w:val="28"/>
        </w:rPr>
        <w:t xml:space="preserve">По результатам проведённого анализа распределения больных по диагнозам в соответствии с продолжительностью их лечения мы видим, что средняя длительность лечения в стационаре по некоторым нозологическим формам превышает сроки лечения больных по МЭС. Например, средняя длительность лечения цирроза печени составила 43 дня, а по МЭС должна быть 20 дней. Это может быть связано с тем, что гастроэнтерологические больные имеют ещё сопутствующие заболевания, осложнения основного заболевания, сложность в коррекции лечения, что удлиняет сроки пребывания их в стационаре. Например, у больных с хроническими холециститами среди 37 больных 1 имел сопутствующее заболевание, 5 имели осложнения. Также сроки лечения повышаются в связи с тем, что больные в отделение поступают недообследованные. В результате затрачивается дополнительное время на диагностические исследования, не все из которых проводятся в день поступления больного в стационар, а по записи, в порядке очередности, т.к. диагностическое отделение не может полностью справиться с большим потоком больных. Средняя длительность лечения больных злокачественными заболеваниями прямой кишки составила 28 дней (по МЭС 15), т.к. требуется время на постановку диагноза с проведением диагностических манипуляций. </w:t>
      </w:r>
    </w:p>
    <w:p w:rsidR="00724120" w:rsidRPr="003431C1" w:rsidRDefault="00724120" w:rsidP="003431C1">
      <w:pPr>
        <w:spacing w:line="360" w:lineRule="auto"/>
        <w:ind w:firstLine="709"/>
        <w:jc w:val="both"/>
        <w:rPr>
          <w:sz w:val="28"/>
          <w:szCs w:val="28"/>
        </w:rPr>
      </w:pPr>
      <w:r w:rsidRPr="003431C1">
        <w:rPr>
          <w:sz w:val="28"/>
          <w:szCs w:val="28"/>
        </w:rPr>
        <w:t>Сокрощение сроков лечения может быть связано как с диагностической целью госпитализации, так и с необоснованной госпитализацией или переводом больных в другое отделение.</w:t>
      </w:r>
      <w:r w:rsidR="003431C1">
        <w:rPr>
          <w:sz w:val="28"/>
          <w:szCs w:val="28"/>
        </w:rPr>
        <w:t xml:space="preserve"> </w:t>
      </w:r>
    </w:p>
    <w:p w:rsidR="00724120" w:rsidRPr="003431C1" w:rsidRDefault="00724120" w:rsidP="003431C1">
      <w:pPr>
        <w:spacing w:line="360" w:lineRule="auto"/>
        <w:ind w:firstLine="709"/>
        <w:jc w:val="both"/>
        <w:rPr>
          <w:sz w:val="28"/>
          <w:szCs w:val="28"/>
        </w:rPr>
      </w:pPr>
      <w:r w:rsidRPr="003431C1">
        <w:rPr>
          <w:sz w:val="28"/>
          <w:szCs w:val="28"/>
        </w:rPr>
        <w:t xml:space="preserve">Большее количество койко-дней проведенных больными в стационаре приходится на заболевания, встречаемость которых среди нозологических форм наибольшая. Например, количество больных хроническими панкреатитами 177 человек, а число их койко-дней составляет 3306. Такая тенденция прослеживается и за 2006г. и за 2007г. </w:t>
      </w:r>
    </w:p>
    <w:p w:rsidR="00724120" w:rsidRPr="003431C1" w:rsidRDefault="00724120" w:rsidP="003431C1">
      <w:pPr>
        <w:spacing w:line="360" w:lineRule="auto"/>
        <w:ind w:firstLine="709"/>
        <w:jc w:val="both"/>
        <w:rPr>
          <w:sz w:val="28"/>
          <w:szCs w:val="28"/>
        </w:rPr>
      </w:pPr>
    </w:p>
    <w:p w:rsidR="0040010C" w:rsidRDefault="0040010C" w:rsidP="003431C1">
      <w:pPr>
        <w:spacing w:line="360" w:lineRule="auto"/>
        <w:ind w:firstLine="709"/>
        <w:jc w:val="both"/>
        <w:outlineLvl w:val="0"/>
        <w:rPr>
          <w:sz w:val="28"/>
          <w:szCs w:val="28"/>
        </w:rPr>
        <w:sectPr w:rsidR="0040010C" w:rsidSect="003431C1">
          <w:pgSz w:w="11906" w:h="16838"/>
          <w:pgMar w:top="1134" w:right="850" w:bottom="1134" w:left="1701" w:header="709" w:footer="709" w:gutter="0"/>
          <w:pgNumType w:start="41"/>
          <w:cols w:space="708"/>
          <w:docGrid w:linePitch="360"/>
        </w:sectPr>
      </w:pPr>
    </w:p>
    <w:p w:rsidR="00724120" w:rsidRPr="0040010C" w:rsidRDefault="00724120" w:rsidP="0040010C">
      <w:pPr>
        <w:spacing w:line="360" w:lineRule="auto"/>
        <w:ind w:firstLine="709"/>
        <w:jc w:val="center"/>
        <w:outlineLvl w:val="0"/>
        <w:rPr>
          <w:b/>
          <w:bCs/>
          <w:sz w:val="28"/>
          <w:szCs w:val="28"/>
        </w:rPr>
      </w:pPr>
      <w:r w:rsidRPr="0040010C">
        <w:rPr>
          <w:b/>
          <w:bCs/>
          <w:sz w:val="28"/>
          <w:szCs w:val="28"/>
        </w:rPr>
        <w:t>ВЫВОДЫ</w:t>
      </w:r>
    </w:p>
    <w:p w:rsidR="00724120" w:rsidRPr="003431C1" w:rsidRDefault="00724120" w:rsidP="003431C1">
      <w:pPr>
        <w:spacing w:line="360" w:lineRule="auto"/>
        <w:ind w:firstLine="709"/>
        <w:jc w:val="both"/>
        <w:outlineLvl w:val="0"/>
        <w:rPr>
          <w:sz w:val="28"/>
          <w:szCs w:val="28"/>
        </w:rPr>
      </w:pPr>
    </w:p>
    <w:p w:rsidR="00724120" w:rsidRPr="003431C1" w:rsidRDefault="00724120" w:rsidP="003431C1">
      <w:pPr>
        <w:numPr>
          <w:ilvl w:val="0"/>
          <w:numId w:val="26"/>
        </w:numPr>
        <w:tabs>
          <w:tab w:val="clear" w:pos="360"/>
          <w:tab w:val="num" w:pos="720"/>
        </w:tabs>
        <w:spacing w:line="360" w:lineRule="auto"/>
        <w:ind w:left="0" w:firstLine="709"/>
        <w:jc w:val="both"/>
        <w:outlineLvl w:val="0"/>
        <w:rPr>
          <w:sz w:val="28"/>
          <w:szCs w:val="28"/>
        </w:rPr>
      </w:pPr>
      <w:r w:rsidRPr="003431C1">
        <w:rPr>
          <w:sz w:val="28"/>
          <w:szCs w:val="28"/>
        </w:rPr>
        <w:t>Гастроэнтерологический стационар дневного пребывания на базе МУЗ МСЧ «ИЖМАШ» обслуживает большой контингент населения. Среди них часто встречаются больные со среднетяжелыми и тяжелыми формами заболеваний органов ЖКТ, необоснованно госпитализируемые в стационар дневного пребывания. Чаще болеют люди пожилого возраста (% больных после 50 лет составляет 51). Учитывая эти данные, существует необходимость в расширении стационара засчет дополнительных коек круглосуточного пребывания, т.к. в функции дневного стационара не входит лечение тяжелых и среднетяжелых форм заболевания. Считаю необходимым иметь круглосуточный стационар на 15-20 коек.</w:t>
      </w:r>
    </w:p>
    <w:p w:rsidR="00724120" w:rsidRPr="003431C1" w:rsidRDefault="00724120" w:rsidP="003431C1">
      <w:pPr>
        <w:numPr>
          <w:ilvl w:val="0"/>
          <w:numId w:val="26"/>
        </w:numPr>
        <w:tabs>
          <w:tab w:val="clear" w:pos="360"/>
          <w:tab w:val="num" w:pos="720"/>
        </w:tabs>
        <w:spacing w:line="360" w:lineRule="auto"/>
        <w:ind w:left="0" w:firstLine="709"/>
        <w:jc w:val="both"/>
        <w:outlineLvl w:val="0"/>
        <w:rPr>
          <w:sz w:val="28"/>
          <w:szCs w:val="28"/>
        </w:rPr>
      </w:pPr>
      <w:r w:rsidRPr="003431C1">
        <w:rPr>
          <w:sz w:val="28"/>
          <w:szCs w:val="28"/>
        </w:rPr>
        <w:t xml:space="preserve"> Стационар оснащен лекарственными средствами на 100%, укомплектованность медицинскими штатами полная, пациентам проводятся все необходимые лабораторно-инструментальные исследования, а также, по необходимости, консультации сотрудниками кафедры «Внутренних болезней с курсами лучевых методов диагностики и лечения, ВПТ». </w:t>
      </w:r>
    </w:p>
    <w:p w:rsidR="00724120" w:rsidRPr="003431C1" w:rsidRDefault="00724120" w:rsidP="003431C1">
      <w:pPr>
        <w:numPr>
          <w:ilvl w:val="0"/>
          <w:numId w:val="26"/>
        </w:numPr>
        <w:tabs>
          <w:tab w:val="clear" w:pos="360"/>
          <w:tab w:val="num" w:pos="720"/>
        </w:tabs>
        <w:spacing w:line="360" w:lineRule="auto"/>
        <w:ind w:left="0" w:firstLine="709"/>
        <w:jc w:val="both"/>
        <w:outlineLvl w:val="0"/>
        <w:rPr>
          <w:sz w:val="28"/>
          <w:szCs w:val="28"/>
        </w:rPr>
      </w:pPr>
      <w:r w:rsidRPr="003431C1">
        <w:rPr>
          <w:sz w:val="28"/>
          <w:szCs w:val="28"/>
        </w:rPr>
        <w:t>В общей структуре заболеваемости стационара преобладает женское население, чаще с патологией гепаеобилиарной системы. Мужчины чаще страдают</w:t>
      </w:r>
      <w:r w:rsidR="003431C1">
        <w:rPr>
          <w:sz w:val="28"/>
          <w:szCs w:val="28"/>
        </w:rPr>
        <w:t xml:space="preserve"> </w:t>
      </w:r>
      <w:r w:rsidRPr="003431C1">
        <w:rPr>
          <w:sz w:val="28"/>
          <w:szCs w:val="28"/>
        </w:rPr>
        <w:t>язвенной болезнью и гастродуоденитами. Большой процент больных занимают люди пожилого возраста, у которых чаще встречаются злокачественные новообразования органов ЖКТ, ПХЭС, камни желчного пузыря, хронические гепатиты, циррозы печени.</w:t>
      </w:r>
    </w:p>
    <w:p w:rsidR="00724120" w:rsidRPr="003431C1" w:rsidRDefault="00724120" w:rsidP="003431C1">
      <w:pPr>
        <w:numPr>
          <w:ilvl w:val="0"/>
          <w:numId w:val="26"/>
        </w:numPr>
        <w:tabs>
          <w:tab w:val="clear" w:pos="360"/>
          <w:tab w:val="num" w:pos="720"/>
        </w:tabs>
        <w:spacing w:line="360" w:lineRule="auto"/>
        <w:ind w:left="0" w:firstLine="709"/>
        <w:jc w:val="both"/>
        <w:outlineLvl w:val="0"/>
        <w:rPr>
          <w:sz w:val="28"/>
          <w:szCs w:val="28"/>
        </w:rPr>
      </w:pPr>
      <w:r w:rsidRPr="003431C1">
        <w:rPr>
          <w:sz w:val="28"/>
          <w:szCs w:val="28"/>
        </w:rPr>
        <w:t>Наиболее часто встречающимися заболеваниями являются хронические панкреатиты, хронические холециститы, язвенная болезнь 12 – п.к., гастриты и гепатиты. В структуре общей заболеваемости они составляют 73.1%, лидируют среди них панкреатиты, преимущественно алкогольной этиологии.</w:t>
      </w:r>
    </w:p>
    <w:p w:rsidR="00724120" w:rsidRPr="003431C1" w:rsidRDefault="00724120" w:rsidP="003431C1">
      <w:pPr>
        <w:numPr>
          <w:ilvl w:val="0"/>
          <w:numId w:val="26"/>
        </w:numPr>
        <w:tabs>
          <w:tab w:val="clear" w:pos="360"/>
          <w:tab w:val="num" w:pos="720"/>
        </w:tabs>
        <w:spacing w:line="360" w:lineRule="auto"/>
        <w:ind w:left="0" w:firstLine="709"/>
        <w:jc w:val="both"/>
        <w:outlineLvl w:val="0"/>
        <w:rPr>
          <w:sz w:val="28"/>
          <w:szCs w:val="28"/>
        </w:rPr>
      </w:pPr>
      <w:r w:rsidRPr="003431C1">
        <w:rPr>
          <w:sz w:val="28"/>
          <w:szCs w:val="28"/>
        </w:rPr>
        <w:t>Средняя длительность лечения в стационаре по некоторым формам превышает сроки лечения по больных по МЭС. Это может быть связано с тем, что больные гастроэнтерологическими заболеваниями имеют сопутствующие заболевания, осложнения основного или сложность коррекции лечения, что удлиняет сроки пребывания их в стационаре. Также сроки пребывания увеличиваются в связи с тем, что больные поступают в отделение недообследованные из поликлиники. В результате этого затрачивается дополнительное время на диагностические исследования. Сокращение сроков лечения может быть связано как с диагностической целью госпитализации, так и с необоснованной госпитализацией (некоторым больным</w:t>
      </w:r>
      <w:r w:rsidR="003431C1">
        <w:rPr>
          <w:sz w:val="28"/>
          <w:szCs w:val="28"/>
        </w:rPr>
        <w:t xml:space="preserve"> </w:t>
      </w:r>
      <w:r w:rsidRPr="003431C1">
        <w:rPr>
          <w:sz w:val="28"/>
          <w:szCs w:val="28"/>
        </w:rPr>
        <w:t>изначально требуется хирургическое лечение, а не госпитализация в дневной стационар, например при ЖКБ).</w:t>
      </w:r>
    </w:p>
    <w:p w:rsidR="0040010C" w:rsidRDefault="0040010C" w:rsidP="003431C1">
      <w:pPr>
        <w:spacing w:line="360" w:lineRule="auto"/>
        <w:ind w:firstLine="709"/>
        <w:jc w:val="both"/>
        <w:outlineLvl w:val="0"/>
        <w:rPr>
          <w:sz w:val="28"/>
          <w:szCs w:val="28"/>
        </w:rPr>
        <w:sectPr w:rsidR="0040010C" w:rsidSect="003431C1">
          <w:pgSz w:w="11906" w:h="16838"/>
          <w:pgMar w:top="1134" w:right="850" w:bottom="1134" w:left="1701" w:header="709" w:footer="709" w:gutter="0"/>
          <w:pgNumType w:start="41"/>
          <w:cols w:space="708"/>
          <w:docGrid w:linePitch="360"/>
        </w:sectPr>
      </w:pPr>
    </w:p>
    <w:p w:rsidR="00724120" w:rsidRPr="0040010C" w:rsidRDefault="00724120" w:rsidP="0040010C">
      <w:pPr>
        <w:spacing w:line="360" w:lineRule="auto"/>
        <w:ind w:firstLine="709"/>
        <w:jc w:val="center"/>
        <w:outlineLvl w:val="0"/>
        <w:rPr>
          <w:b/>
          <w:bCs/>
          <w:sz w:val="28"/>
          <w:szCs w:val="28"/>
        </w:rPr>
      </w:pPr>
      <w:r w:rsidRPr="0040010C">
        <w:rPr>
          <w:b/>
          <w:bCs/>
          <w:sz w:val="28"/>
          <w:szCs w:val="28"/>
        </w:rPr>
        <w:t>ЗАКЛЮЧЕНИЕ</w:t>
      </w:r>
    </w:p>
    <w:p w:rsidR="00724120" w:rsidRPr="003431C1" w:rsidRDefault="00724120" w:rsidP="003431C1">
      <w:pPr>
        <w:spacing w:line="360" w:lineRule="auto"/>
        <w:ind w:firstLine="709"/>
        <w:jc w:val="both"/>
        <w:rPr>
          <w:sz w:val="28"/>
          <w:szCs w:val="28"/>
        </w:rPr>
      </w:pPr>
    </w:p>
    <w:p w:rsidR="00724120" w:rsidRPr="003431C1" w:rsidRDefault="00724120" w:rsidP="003431C1">
      <w:pPr>
        <w:spacing w:line="360" w:lineRule="auto"/>
        <w:ind w:firstLine="709"/>
        <w:jc w:val="both"/>
        <w:rPr>
          <w:sz w:val="28"/>
          <w:szCs w:val="28"/>
        </w:rPr>
      </w:pPr>
      <w:r w:rsidRPr="003431C1">
        <w:rPr>
          <w:sz w:val="28"/>
          <w:szCs w:val="28"/>
          <w:lang w:val="en-US"/>
        </w:rPr>
        <w:t>C</w:t>
      </w:r>
      <w:r w:rsidRPr="003431C1">
        <w:rPr>
          <w:sz w:val="28"/>
          <w:szCs w:val="28"/>
        </w:rPr>
        <w:t xml:space="preserve">тационар дневного пребывания по профилю гастроэнтерология МСЧ «Ижмаш» имеет ряд преимуществ как стационар дневного пребывания перед круглосуточным стационарами: </w:t>
      </w:r>
    </w:p>
    <w:p w:rsidR="00724120" w:rsidRPr="003431C1" w:rsidRDefault="00724120" w:rsidP="003431C1">
      <w:pPr>
        <w:numPr>
          <w:ilvl w:val="0"/>
          <w:numId w:val="28"/>
        </w:numPr>
        <w:tabs>
          <w:tab w:val="clear" w:pos="360"/>
          <w:tab w:val="num" w:pos="1068"/>
        </w:tabs>
        <w:spacing w:line="360" w:lineRule="auto"/>
        <w:ind w:left="0" w:firstLine="709"/>
        <w:jc w:val="both"/>
        <w:rPr>
          <w:sz w:val="28"/>
          <w:szCs w:val="28"/>
        </w:rPr>
      </w:pPr>
      <w:r w:rsidRPr="003431C1">
        <w:rPr>
          <w:sz w:val="28"/>
          <w:szCs w:val="28"/>
        </w:rPr>
        <w:t>наличие свободного режима, приближенного к амбулаторным условиям;</w:t>
      </w:r>
    </w:p>
    <w:p w:rsidR="00724120" w:rsidRPr="003431C1" w:rsidRDefault="00724120" w:rsidP="003431C1">
      <w:pPr>
        <w:numPr>
          <w:ilvl w:val="0"/>
          <w:numId w:val="28"/>
        </w:numPr>
        <w:tabs>
          <w:tab w:val="clear" w:pos="360"/>
          <w:tab w:val="num" w:pos="1068"/>
        </w:tabs>
        <w:spacing w:line="360" w:lineRule="auto"/>
        <w:ind w:left="0" w:firstLine="709"/>
        <w:jc w:val="both"/>
        <w:rPr>
          <w:sz w:val="28"/>
          <w:szCs w:val="28"/>
        </w:rPr>
      </w:pPr>
      <w:r w:rsidRPr="003431C1">
        <w:rPr>
          <w:sz w:val="28"/>
          <w:szCs w:val="28"/>
        </w:rPr>
        <w:t>возможность находиться в кругу семьи, с детьми;</w:t>
      </w:r>
    </w:p>
    <w:p w:rsidR="00724120" w:rsidRPr="003431C1" w:rsidRDefault="00724120" w:rsidP="003431C1">
      <w:pPr>
        <w:numPr>
          <w:ilvl w:val="0"/>
          <w:numId w:val="28"/>
        </w:numPr>
        <w:tabs>
          <w:tab w:val="clear" w:pos="360"/>
          <w:tab w:val="num" w:pos="1068"/>
        </w:tabs>
        <w:spacing w:line="360" w:lineRule="auto"/>
        <w:ind w:left="0" w:firstLine="709"/>
        <w:jc w:val="both"/>
        <w:rPr>
          <w:sz w:val="28"/>
          <w:szCs w:val="28"/>
        </w:rPr>
      </w:pPr>
      <w:r w:rsidRPr="003431C1">
        <w:rPr>
          <w:sz w:val="28"/>
          <w:szCs w:val="28"/>
        </w:rPr>
        <w:t>наличие свободного режима питания;</w:t>
      </w:r>
    </w:p>
    <w:p w:rsidR="00724120" w:rsidRPr="003431C1" w:rsidRDefault="00724120" w:rsidP="003431C1">
      <w:pPr>
        <w:numPr>
          <w:ilvl w:val="0"/>
          <w:numId w:val="28"/>
        </w:numPr>
        <w:tabs>
          <w:tab w:val="clear" w:pos="360"/>
          <w:tab w:val="num" w:pos="1068"/>
        </w:tabs>
        <w:spacing w:line="360" w:lineRule="auto"/>
        <w:ind w:left="0" w:firstLine="709"/>
        <w:jc w:val="both"/>
        <w:rPr>
          <w:sz w:val="28"/>
          <w:szCs w:val="28"/>
        </w:rPr>
      </w:pPr>
      <w:r w:rsidRPr="003431C1">
        <w:rPr>
          <w:sz w:val="28"/>
          <w:szCs w:val="28"/>
        </w:rPr>
        <w:t>возможность пользоваться домашней бытовой техникой;</w:t>
      </w:r>
    </w:p>
    <w:p w:rsidR="00724120" w:rsidRPr="003431C1" w:rsidRDefault="00724120" w:rsidP="003431C1">
      <w:pPr>
        <w:numPr>
          <w:ilvl w:val="0"/>
          <w:numId w:val="28"/>
        </w:numPr>
        <w:tabs>
          <w:tab w:val="clear" w:pos="360"/>
          <w:tab w:val="num" w:pos="1068"/>
        </w:tabs>
        <w:spacing w:line="360" w:lineRule="auto"/>
        <w:ind w:left="0" w:firstLine="709"/>
        <w:jc w:val="both"/>
        <w:rPr>
          <w:sz w:val="28"/>
          <w:szCs w:val="28"/>
        </w:rPr>
      </w:pPr>
      <w:r w:rsidRPr="003431C1">
        <w:rPr>
          <w:sz w:val="28"/>
          <w:szCs w:val="28"/>
        </w:rPr>
        <w:t>хорошие санитарно-гигиенические домашние условия;</w:t>
      </w:r>
    </w:p>
    <w:p w:rsidR="00724120" w:rsidRPr="003431C1" w:rsidRDefault="00724120" w:rsidP="003431C1">
      <w:pPr>
        <w:numPr>
          <w:ilvl w:val="0"/>
          <w:numId w:val="28"/>
        </w:numPr>
        <w:tabs>
          <w:tab w:val="clear" w:pos="360"/>
          <w:tab w:val="num" w:pos="1068"/>
        </w:tabs>
        <w:spacing w:line="360" w:lineRule="auto"/>
        <w:ind w:left="0" w:firstLine="709"/>
        <w:jc w:val="both"/>
        <w:rPr>
          <w:sz w:val="28"/>
          <w:szCs w:val="28"/>
        </w:rPr>
      </w:pPr>
      <w:r w:rsidRPr="003431C1">
        <w:rPr>
          <w:sz w:val="28"/>
          <w:szCs w:val="28"/>
        </w:rPr>
        <w:t>возможность сочетать лечение с работой.</w:t>
      </w:r>
    </w:p>
    <w:p w:rsidR="00724120" w:rsidRPr="003431C1" w:rsidRDefault="00724120" w:rsidP="003431C1">
      <w:pPr>
        <w:spacing w:line="360" w:lineRule="auto"/>
        <w:ind w:firstLine="709"/>
        <w:jc w:val="both"/>
        <w:rPr>
          <w:sz w:val="28"/>
          <w:szCs w:val="28"/>
        </w:rPr>
      </w:pPr>
      <w:r w:rsidRPr="003431C1">
        <w:rPr>
          <w:sz w:val="28"/>
          <w:szCs w:val="28"/>
        </w:rPr>
        <w:t>В гастроэнтерологическом отделении МУЗ</w:t>
      </w:r>
      <w:r w:rsidR="003431C1">
        <w:rPr>
          <w:sz w:val="28"/>
          <w:szCs w:val="28"/>
        </w:rPr>
        <w:t xml:space="preserve"> </w:t>
      </w:r>
      <w:r w:rsidRPr="003431C1">
        <w:rPr>
          <w:sz w:val="28"/>
          <w:szCs w:val="28"/>
        </w:rPr>
        <w:t>МСЧ «ИЖМАШ» работают врачи высшей категории. Отделение работает в две смены, но большая нагрузка приходится на 1 смену, т.к. большинство диагностических и лечебных процедур приходится в первую половину дня. Имеется возможность консультации пациентов сотрудниками кафедры «Внутренних болезней с курсами лучевых методов диагностики и лечения, ВПТ» по сложным и сомнительным случаям заболеваний. Летальность по отделению 0%.</w:t>
      </w:r>
    </w:p>
    <w:p w:rsidR="00724120" w:rsidRPr="003431C1" w:rsidRDefault="00724120" w:rsidP="003431C1">
      <w:pPr>
        <w:spacing w:line="360" w:lineRule="auto"/>
        <w:ind w:firstLine="709"/>
        <w:jc w:val="both"/>
        <w:rPr>
          <w:sz w:val="28"/>
          <w:szCs w:val="28"/>
        </w:rPr>
      </w:pPr>
      <w:r w:rsidRPr="003431C1">
        <w:rPr>
          <w:sz w:val="28"/>
          <w:szCs w:val="28"/>
        </w:rPr>
        <w:t>Лечение пациентов в условиях дневного стационара позволяет под наблюдением врача подобрать пациенту адекватную терапию, выработать приверженность пациента подобранным медикаментам, проследить за появлением аллергических реакций или иных форм лекарственной непереносимости. Пребывание в дневном стационаре позволяет пациенту совмещать лечение с работой или учебой, а в вечернее и ночное время находиться дома, что положительно отражается на их психологическом состоянии и качестве жизни.</w:t>
      </w:r>
    </w:p>
    <w:p w:rsidR="00724120" w:rsidRPr="003431C1" w:rsidRDefault="00724120" w:rsidP="003431C1">
      <w:pPr>
        <w:spacing w:line="360" w:lineRule="auto"/>
        <w:ind w:firstLine="709"/>
        <w:jc w:val="both"/>
        <w:rPr>
          <w:sz w:val="28"/>
          <w:szCs w:val="28"/>
        </w:rPr>
      </w:pPr>
      <w:r w:rsidRPr="003431C1">
        <w:rPr>
          <w:sz w:val="28"/>
          <w:szCs w:val="28"/>
        </w:rPr>
        <w:t>В условиях дневного стационара</w:t>
      </w:r>
      <w:r w:rsidR="003431C1">
        <w:rPr>
          <w:sz w:val="28"/>
          <w:szCs w:val="28"/>
        </w:rPr>
        <w:t xml:space="preserve"> </w:t>
      </w:r>
      <w:r w:rsidRPr="003431C1">
        <w:rPr>
          <w:sz w:val="28"/>
          <w:szCs w:val="28"/>
        </w:rPr>
        <w:t>активно внедряются в практику новые фармакологические препараты. Основная задача, которую ставит перед собой врач - это улучшение качества жизни пациента. В условиях дневного стационара с пациентом постоянно проводится санитарно-просветительная работа по здоровому образу жизни, борьбе с вредными привычками, принципам рационального питания. Пациенты обеспечиваются информацией по диете, дополнительной литературой и проспектами по лекарственным препаратам, фитотерапии.</w:t>
      </w:r>
    </w:p>
    <w:p w:rsidR="00724120" w:rsidRPr="003431C1" w:rsidRDefault="00724120" w:rsidP="003431C1">
      <w:pPr>
        <w:pStyle w:val="1"/>
        <w:ind w:firstLine="709"/>
        <w:jc w:val="both"/>
        <w:rPr>
          <w:b w:val="0"/>
          <w:bCs w:val="0"/>
        </w:rPr>
      </w:pPr>
      <w:r w:rsidRPr="003431C1">
        <w:rPr>
          <w:b w:val="0"/>
          <w:bCs w:val="0"/>
        </w:rPr>
        <w:t>Практические рекомендации</w:t>
      </w:r>
    </w:p>
    <w:p w:rsidR="00724120" w:rsidRPr="003431C1" w:rsidRDefault="00724120" w:rsidP="003431C1">
      <w:pPr>
        <w:numPr>
          <w:ilvl w:val="0"/>
          <w:numId w:val="20"/>
        </w:numPr>
        <w:spacing w:line="360" w:lineRule="auto"/>
        <w:ind w:left="0" w:firstLine="709"/>
        <w:jc w:val="both"/>
        <w:rPr>
          <w:sz w:val="28"/>
          <w:szCs w:val="28"/>
        </w:rPr>
      </w:pPr>
      <w:r w:rsidRPr="003431C1">
        <w:rPr>
          <w:sz w:val="28"/>
          <w:szCs w:val="28"/>
        </w:rPr>
        <w:t>Основной структурной единицей гастроэнтерологической помощи в регионе может быть специализированный центр (окружной, межрайонный), в котором использованы технологии стационарозамещения.</w:t>
      </w:r>
    </w:p>
    <w:p w:rsidR="00724120" w:rsidRPr="003431C1" w:rsidRDefault="00724120" w:rsidP="003431C1">
      <w:pPr>
        <w:numPr>
          <w:ilvl w:val="0"/>
          <w:numId w:val="20"/>
        </w:numPr>
        <w:spacing w:line="360" w:lineRule="auto"/>
        <w:ind w:left="0" w:firstLine="709"/>
        <w:jc w:val="both"/>
        <w:rPr>
          <w:sz w:val="28"/>
          <w:szCs w:val="28"/>
        </w:rPr>
      </w:pPr>
      <w:r w:rsidRPr="003431C1">
        <w:rPr>
          <w:sz w:val="28"/>
          <w:szCs w:val="28"/>
        </w:rPr>
        <w:t>Структура гастроэнтерологического центра должна состоять из нескольких функциональных подразделений: амбулаторное звено, дневной стационар, круглосуточный стационар, диагностическая служба (лабораторная, инструментальная и функциональная диагностика).</w:t>
      </w:r>
    </w:p>
    <w:p w:rsidR="00724120" w:rsidRPr="003431C1" w:rsidRDefault="00724120" w:rsidP="003431C1">
      <w:pPr>
        <w:numPr>
          <w:ilvl w:val="0"/>
          <w:numId w:val="20"/>
        </w:numPr>
        <w:spacing w:line="360" w:lineRule="auto"/>
        <w:ind w:left="0" w:firstLine="709"/>
        <w:jc w:val="both"/>
        <w:rPr>
          <w:sz w:val="28"/>
          <w:szCs w:val="28"/>
        </w:rPr>
      </w:pPr>
      <w:r w:rsidRPr="003431C1">
        <w:rPr>
          <w:sz w:val="28"/>
          <w:szCs w:val="28"/>
        </w:rPr>
        <w:t>Учитывая низкую эффективность работы терапевтов в лечении больных гастроэнтерологического профиля целесообразно расширить сеть гастроэнтерологических кабинетов, подготовить специалистов для этих служб.</w:t>
      </w:r>
    </w:p>
    <w:p w:rsidR="00724120" w:rsidRPr="003431C1" w:rsidRDefault="00724120" w:rsidP="003431C1">
      <w:pPr>
        <w:numPr>
          <w:ilvl w:val="0"/>
          <w:numId w:val="20"/>
        </w:numPr>
        <w:spacing w:line="360" w:lineRule="auto"/>
        <w:ind w:left="0" w:firstLine="709"/>
        <w:jc w:val="both"/>
        <w:rPr>
          <w:sz w:val="28"/>
          <w:szCs w:val="28"/>
        </w:rPr>
      </w:pPr>
      <w:r w:rsidRPr="003431C1">
        <w:rPr>
          <w:sz w:val="28"/>
          <w:szCs w:val="28"/>
        </w:rPr>
        <w:t>Улучшить работу поликлинического звена по вопросам гастроэнтерологии, т.к. число необоснованных госпитализаций остается на высоком уровне (несоответствие степени тяжести, недообследованность больных на предыдущем этапе).</w:t>
      </w:r>
    </w:p>
    <w:p w:rsidR="0040010C" w:rsidRDefault="0040010C" w:rsidP="003431C1">
      <w:pPr>
        <w:tabs>
          <w:tab w:val="left" w:pos="9356"/>
        </w:tabs>
        <w:spacing w:line="360" w:lineRule="auto"/>
        <w:ind w:firstLine="709"/>
        <w:jc w:val="both"/>
        <w:outlineLvl w:val="0"/>
        <w:rPr>
          <w:sz w:val="28"/>
          <w:szCs w:val="28"/>
        </w:rPr>
        <w:sectPr w:rsidR="0040010C" w:rsidSect="003431C1">
          <w:pgSz w:w="11906" w:h="16838"/>
          <w:pgMar w:top="1134" w:right="850" w:bottom="1134" w:left="1701" w:header="709" w:footer="709" w:gutter="0"/>
          <w:pgNumType w:start="41"/>
          <w:cols w:space="708"/>
          <w:docGrid w:linePitch="360"/>
        </w:sectPr>
      </w:pPr>
    </w:p>
    <w:p w:rsidR="00724120" w:rsidRPr="0040010C" w:rsidRDefault="00724120" w:rsidP="0040010C">
      <w:pPr>
        <w:tabs>
          <w:tab w:val="left" w:pos="9356"/>
        </w:tabs>
        <w:spacing w:line="360" w:lineRule="auto"/>
        <w:ind w:firstLine="709"/>
        <w:jc w:val="center"/>
        <w:outlineLvl w:val="0"/>
        <w:rPr>
          <w:b/>
          <w:bCs/>
          <w:sz w:val="28"/>
          <w:szCs w:val="28"/>
        </w:rPr>
      </w:pPr>
      <w:r w:rsidRPr="0040010C">
        <w:rPr>
          <w:b/>
          <w:bCs/>
          <w:sz w:val="28"/>
          <w:szCs w:val="28"/>
        </w:rPr>
        <w:t>Список литературы.</w:t>
      </w:r>
    </w:p>
    <w:p w:rsidR="00724120" w:rsidRPr="003431C1" w:rsidRDefault="00724120" w:rsidP="003431C1">
      <w:pPr>
        <w:tabs>
          <w:tab w:val="left" w:pos="9356"/>
        </w:tabs>
        <w:spacing w:line="360" w:lineRule="auto"/>
        <w:ind w:firstLine="709"/>
        <w:jc w:val="both"/>
        <w:outlineLvl w:val="0"/>
        <w:rPr>
          <w:sz w:val="28"/>
          <w:szCs w:val="28"/>
        </w:rPr>
      </w:pP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Черногорова М.В, Белоусова Е.А., Семенов В.Ю Практическая гастроэнтерология в России: становление, развитие, перспективы // Проблемы управления здравоохранением, 2006, № 3. С. 27-32.</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Ковтун С.И., Белоусова Е.А., Семенов В.Ю Оценка качества амбулаторной помощи больным язвенной болезнью желудка и двенадцатиперстной кишки в Московской области// Проблемы управления здравоохранением, 2006, № 4. С.31-36.</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Андриевская К.А., Оценка качества ведения больных язвенной болезнью желудка и двенадцатиперстной кишки в поликлинике, Клиническая медицина, 2006, № 12. С. 54-57.</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Корнейчик Р.В.,</w:t>
      </w:r>
      <w:r w:rsidR="003431C1" w:rsidRPr="0040010C">
        <w:rPr>
          <w:sz w:val="28"/>
          <w:szCs w:val="28"/>
        </w:rPr>
        <w:t xml:space="preserve"> </w:t>
      </w:r>
      <w:r w:rsidRPr="0040010C">
        <w:rPr>
          <w:sz w:val="28"/>
          <w:szCs w:val="28"/>
        </w:rPr>
        <w:t>Семенов В. Ю. Качество амбулаторной помощи больным язвенной болезнью желудка в Московской области, Бюллетень Нац. НИИ общ.</w:t>
      </w:r>
      <w:r w:rsidR="003431C1" w:rsidRPr="0040010C">
        <w:rPr>
          <w:sz w:val="28"/>
          <w:szCs w:val="28"/>
        </w:rPr>
        <w:t xml:space="preserve"> </w:t>
      </w:r>
      <w:r w:rsidRPr="0040010C">
        <w:rPr>
          <w:sz w:val="28"/>
          <w:szCs w:val="28"/>
        </w:rPr>
        <w:t>здоровья, 2006, выпуск № 3. С. 153-154.</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Минин Е.А., Белоусова Е.А.,</w:t>
      </w:r>
      <w:r w:rsidR="003431C1" w:rsidRPr="0040010C">
        <w:rPr>
          <w:sz w:val="28"/>
          <w:szCs w:val="28"/>
        </w:rPr>
        <w:t xml:space="preserve"> </w:t>
      </w:r>
      <w:r w:rsidRPr="0040010C">
        <w:rPr>
          <w:sz w:val="28"/>
          <w:szCs w:val="28"/>
        </w:rPr>
        <w:t>Клинико-экономический анализ амбулаторной помощи больным гастроэнтерологического профиля //Российский журнал гастроэнтерологии, гепатологии и колопроктологии, № 5, 2006, Прилож. № 28 Материалы двенадцатой Российской гастроэнтерологической недели. С. 154.</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Таланов С.К., Семенов В.Ю. Клинико-экономический анализ специализированной помощи больным синдромом раздраженного кишечника //Российский журнал гастроэнтерологии, гепатологии и колопроктологии, № 5, 2006, Прилож. № 28 Материалы двенадцатой Российской Гастроэнтерологической недели. С. 154.</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Фадеев М.И., Савинков М.И. Клинико-экономический анализ стационарной помощи больным синдромом раздраженного кишечника // Материалы 1-го национального конгресса терапевтов, 2006. С. 233.</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Черногорова М.В., Белоусова Е.А., Семенов В.Ю. Клинико-экономический анализ качества стационарной помощи больным язвенной болезнью // Материалы 1-го национального конгресса терапевтов, 2006. С. 232.</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Чрепанов Г.И. Клинико-экономический анализ качества медицинской помощи больным хроническим панкреатитом в поликлинике// Материалы 1-го национального конгресса терапевтов, 2006, С. 233.</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Марченко Р.Б., Васильев А.А. Клинико-экономический анализ и оценка эффективности лечения больных синдромом раздраженного кишечника в поликлинике // Фарматека, 2006, № 12. С. 72-77.,</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Никтин И.Г., Сторожаков Р.И. Хронически гепатит С актуальные вопросы диагностики и лечения.</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Витер Н.В. Медицинская и социально-экономическая эффективность лечения больных хроническими гастритами в условиях стационара дневного пребывания</w:t>
      </w:r>
      <w:r w:rsidR="003431C1" w:rsidRPr="0040010C">
        <w:rPr>
          <w:sz w:val="28"/>
          <w:szCs w:val="28"/>
        </w:rPr>
        <w:t xml:space="preserve"> </w:t>
      </w:r>
      <w:r w:rsidRPr="0040010C">
        <w:rPr>
          <w:sz w:val="28"/>
          <w:szCs w:val="28"/>
        </w:rPr>
        <w:t>2006г.</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Руководство по гастроэнтерологии. Под редакцией Ф.И. Комарова и А.Л. Гребеневой.</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Труды ИГМА 2005г.</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Труды ИГМА 2003г.</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Галеев М.А.</w:t>
      </w:r>
      <w:r w:rsidR="003431C1" w:rsidRPr="0040010C">
        <w:rPr>
          <w:sz w:val="28"/>
          <w:szCs w:val="28"/>
        </w:rPr>
        <w:t xml:space="preserve"> </w:t>
      </w:r>
      <w:r w:rsidRPr="0040010C">
        <w:rPr>
          <w:sz w:val="28"/>
          <w:szCs w:val="28"/>
        </w:rPr>
        <w:t>Желчно-каменная болезнь и холецистит. – Уфа, 1997г.</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Я.С. Циммерман</w:t>
      </w:r>
      <w:r w:rsidR="003431C1" w:rsidRPr="0040010C">
        <w:rPr>
          <w:sz w:val="28"/>
          <w:szCs w:val="28"/>
        </w:rPr>
        <w:t xml:space="preserve"> </w:t>
      </w:r>
      <w:r w:rsidRPr="0040010C">
        <w:rPr>
          <w:sz w:val="28"/>
          <w:szCs w:val="28"/>
        </w:rPr>
        <w:t>Очерки клинической гастроэнтерологии. 1992г.</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Степанов В.В.</w:t>
      </w:r>
      <w:r w:rsidR="003431C1" w:rsidRPr="0040010C">
        <w:rPr>
          <w:sz w:val="28"/>
          <w:szCs w:val="28"/>
        </w:rPr>
        <w:t xml:space="preserve"> </w:t>
      </w:r>
      <w:r w:rsidRPr="0040010C">
        <w:rPr>
          <w:sz w:val="28"/>
          <w:szCs w:val="28"/>
        </w:rPr>
        <w:t xml:space="preserve">Организация работы дневного стационара: сб. док., Москва, 2001г. </w:t>
      </w:r>
    </w:p>
    <w:p w:rsidR="00724120" w:rsidRPr="0040010C" w:rsidRDefault="00724120" w:rsidP="0040010C">
      <w:pPr>
        <w:numPr>
          <w:ilvl w:val="0"/>
          <w:numId w:val="22"/>
        </w:numPr>
        <w:tabs>
          <w:tab w:val="left" w:pos="720"/>
          <w:tab w:val="left" w:pos="9356"/>
        </w:tabs>
        <w:spacing w:line="360" w:lineRule="auto"/>
        <w:ind w:left="0" w:firstLine="0"/>
        <w:jc w:val="both"/>
        <w:rPr>
          <w:sz w:val="28"/>
          <w:szCs w:val="28"/>
        </w:rPr>
      </w:pPr>
      <w:r w:rsidRPr="0040010C">
        <w:rPr>
          <w:sz w:val="28"/>
          <w:szCs w:val="28"/>
        </w:rPr>
        <w:t>Приказ МЗ УР №325 от 22.12.2000г. «Об организации лечения больных в стационарозамещающих подразделениях лечебно-профилактических учереждениях».</w:t>
      </w:r>
    </w:p>
    <w:p w:rsidR="00870B85" w:rsidRPr="0040010C" w:rsidRDefault="00870B85" w:rsidP="0040010C">
      <w:pPr>
        <w:pStyle w:val="ae"/>
        <w:spacing w:line="360" w:lineRule="auto"/>
        <w:ind w:firstLine="709"/>
        <w:rPr>
          <w:b/>
          <w:bCs/>
          <w:sz w:val="28"/>
          <w:szCs w:val="28"/>
        </w:rPr>
      </w:pPr>
      <w:r w:rsidRPr="003431C1">
        <w:rPr>
          <w:sz w:val="28"/>
          <w:szCs w:val="28"/>
        </w:rPr>
        <w:br w:type="page"/>
      </w:r>
      <w:r w:rsidRPr="0040010C">
        <w:rPr>
          <w:b/>
          <w:bCs/>
          <w:sz w:val="28"/>
          <w:szCs w:val="28"/>
        </w:rPr>
        <w:t>Рецензия</w:t>
      </w:r>
    </w:p>
    <w:p w:rsidR="00870B85" w:rsidRPr="003431C1" w:rsidRDefault="00870B85" w:rsidP="0040010C">
      <w:pPr>
        <w:pStyle w:val="ac"/>
        <w:ind w:firstLine="709"/>
        <w:jc w:val="center"/>
      </w:pPr>
      <w:r w:rsidRPr="003431C1">
        <w:t>на дипломную работу клинического интерна Даниловой Ф. М. «Анализ работы гастроэнтерологического стационара дневногопребывания МУЗ МСЧ «ИЖМАШ».</w:t>
      </w:r>
    </w:p>
    <w:p w:rsidR="00870B85" w:rsidRPr="003431C1" w:rsidRDefault="00870B85" w:rsidP="003431C1">
      <w:pPr>
        <w:spacing w:line="360" w:lineRule="auto"/>
        <w:ind w:firstLine="709"/>
        <w:jc w:val="both"/>
        <w:rPr>
          <w:sz w:val="28"/>
          <w:szCs w:val="28"/>
        </w:rPr>
      </w:pPr>
    </w:p>
    <w:p w:rsidR="00870B85" w:rsidRPr="003431C1" w:rsidRDefault="00870B85" w:rsidP="003431C1">
      <w:pPr>
        <w:spacing w:line="360" w:lineRule="auto"/>
        <w:ind w:firstLine="709"/>
        <w:jc w:val="both"/>
        <w:rPr>
          <w:sz w:val="28"/>
          <w:szCs w:val="28"/>
        </w:rPr>
      </w:pPr>
      <w:r w:rsidRPr="003431C1">
        <w:rPr>
          <w:sz w:val="28"/>
          <w:szCs w:val="28"/>
        </w:rPr>
        <w:t>Дипломная работа Даниловой Ф. М</w:t>
      </w:r>
      <w:r w:rsidR="003431C1">
        <w:rPr>
          <w:sz w:val="28"/>
          <w:szCs w:val="28"/>
        </w:rPr>
        <w:t xml:space="preserve"> </w:t>
      </w:r>
      <w:r w:rsidRPr="003431C1">
        <w:rPr>
          <w:sz w:val="28"/>
          <w:szCs w:val="28"/>
        </w:rPr>
        <w:t>выполнена и написана в соответствии с предъявляемыми требованиями. Обзор литературы включает в себя современные источники и нормативные документы по организации стационара дневного пребывания.</w:t>
      </w:r>
    </w:p>
    <w:p w:rsidR="00870B85" w:rsidRPr="003431C1" w:rsidRDefault="00870B85" w:rsidP="003431C1">
      <w:pPr>
        <w:spacing w:line="360" w:lineRule="auto"/>
        <w:ind w:firstLine="709"/>
        <w:jc w:val="both"/>
        <w:rPr>
          <w:sz w:val="28"/>
          <w:szCs w:val="28"/>
        </w:rPr>
      </w:pPr>
      <w:r w:rsidRPr="003431C1">
        <w:rPr>
          <w:sz w:val="28"/>
          <w:szCs w:val="28"/>
        </w:rPr>
        <w:t>Поставленные автором задачи соответствуют поставленной автором цели работы. Работа является актуальной и имеет научную новизну. Данные собственных исследований представлены в виде текста, таблиц и диаграмм. Результаты исследования проанализированы, сравнены с литературными данными и нормативами МЭС. Обсуждение результатов лаконично изложено в заключении. Выводы соответствуют полученным результатам исследования. Автором также сформулированы практические рекомендации, отражающие собственные представления по улучшению организации оказания специализированной помощи больным гастроэнтерологического профиля.</w:t>
      </w:r>
    </w:p>
    <w:p w:rsidR="00870B85" w:rsidRPr="003431C1" w:rsidRDefault="00870B85" w:rsidP="003431C1">
      <w:pPr>
        <w:spacing w:line="360" w:lineRule="auto"/>
        <w:ind w:firstLine="709"/>
        <w:jc w:val="both"/>
        <w:rPr>
          <w:sz w:val="28"/>
          <w:szCs w:val="28"/>
        </w:rPr>
      </w:pPr>
      <w:r w:rsidRPr="003431C1">
        <w:rPr>
          <w:sz w:val="28"/>
          <w:szCs w:val="28"/>
        </w:rPr>
        <w:t>Дипломная работа оформлена по требованиям и практическую направленность.</w:t>
      </w:r>
    </w:p>
    <w:p w:rsidR="00870B85" w:rsidRPr="003431C1" w:rsidRDefault="00870B85" w:rsidP="003431C1">
      <w:pPr>
        <w:spacing w:line="360" w:lineRule="auto"/>
        <w:ind w:firstLine="709"/>
        <w:jc w:val="both"/>
        <w:rPr>
          <w:sz w:val="28"/>
          <w:szCs w:val="28"/>
        </w:rPr>
      </w:pPr>
      <w:r w:rsidRPr="003431C1">
        <w:rPr>
          <w:sz w:val="28"/>
          <w:szCs w:val="28"/>
        </w:rPr>
        <w:t>Работа оценена на</w:t>
      </w:r>
      <w:r w:rsidR="003431C1">
        <w:rPr>
          <w:sz w:val="28"/>
          <w:szCs w:val="28"/>
        </w:rPr>
        <w:t xml:space="preserve"> </w:t>
      </w:r>
    </w:p>
    <w:p w:rsidR="00870B85" w:rsidRPr="003431C1" w:rsidRDefault="00870B85" w:rsidP="003431C1">
      <w:pPr>
        <w:spacing w:line="360" w:lineRule="auto"/>
        <w:ind w:firstLine="709"/>
        <w:jc w:val="both"/>
        <w:rPr>
          <w:sz w:val="28"/>
          <w:szCs w:val="28"/>
        </w:rPr>
      </w:pPr>
    </w:p>
    <w:p w:rsidR="00870B85" w:rsidRPr="003431C1" w:rsidRDefault="00870B85" w:rsidP="003431C1">
      <w:pPr>
        <w:spacing w:line="360" w:lineRule="auto"/>
        <w:ind w:firstLine="709"/>
        <w:jc w:val="both"/>
        <w:rPr>
          <w:sz w:val="28"/>
          <w:szCs w:val="28"/>
        </w:rPr>
      </w:pPr>
      <w:r w:rsidRPr="003431C1">
        <w:rPr>
          <w:sz w:val="28"/>
          <w:szCs w:val="28"/>
        </w:rPr>
        <w:t>15.01.08.</w:t>
      </w:r>
    </w:p>
    <w:p w:rsidR="00870B85" w:rsidRPr="003431C1" w:rsidRDefault="00870B85" w:rsidP="003431C1">
      <w:pPr>
        <w:spacing w:line="360" w:lineRule="auto"/>
        <w:ind w:firstLine="709"/>
        <w:jc w:val="both"/>
        <w:rPr>
          <w:sz w:val="28"/>
          <w:szCs w:val="28"/>
        </w:rPr>
      </w:pPr>
      <w:r w:rsidRPr="003431C1">
        <w:rPr>
          <w:sz w:val="28"/>
          <w:szCs w:val="28"/>
        </w:rPr>
        <w:t xml:space="preserve">Руководитель, ассистент </w:t>
      </w:r>
    </w:p>
    <w:p w:rsidR="00870B85" w:rsidRPr="003431C1" w:rsidRDefault="00870B85" w:rsidP="003431C1">
      <w:pPr>
        <w:spacing w:line="360" w:lineRule="auto"/>
        <w:ind w:firstLine="709"/>
        <w:jc w:val="both"/>
        <w:rPr>
          <w:sz w:val="28"/>
          <w:szCs w:val="28"/>
        </w:rPr>
      </w:pPr>
      <w:r w:rsidRPr="003431C1">
        <w:rPr>
          <w:sz w:val="28"/>
          <w:szCs w:val="28"/>
        </w:rPr>
        <w:t>кафедры</w:t>
      </w:r>
      <w:r w:rsidR="003431C1">
        <w:rPr>
          <w:sz w:val="28"/>
          <w:szCs w:val="28"/>
        </w:rPr>
        <w:t xml:space="preserve"> </w:t>
      </w:r>
      <w:r w:rsidRPr="003431C1">
        <w:rPr>
          <w:sz w:val="28"/>
          <w:szCs w:val="28"/>
        </w:rPr>
        <w:t xml:space="preserve">Зверева Р. А. </w:t>
      </w:r>
      <w:bookmarkStart w:id="0" w:name="_GoBack"/>
      <w:bookmarkEnd w:id="0"/>
    </w:p>
    <w:sectPr w:rsidR="00870B85" w:rsidRPr="003431C1" w:rsidSect="003431C1">
      <w:pgSz w:w="11906" w:h="16838"/>
      <w:pgMar w:top="1134" w:right="850" w:bottom="1134" w:left="1701"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2E" w:rsidRDefault="000C5C2E">
      <w:r>
        <w:separator/>
      </w:r>
    </w:p>
  </w:endnote>
  <w:endnote w:type="continuationSeparator" w:id="0">
    <w:p w:rsidR="000C5C2E" w:rsidRDefault="000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55A" w:rsidRDefault="0022355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C1D3F">
      <w:rPr>
        <w:rStyle w:val="a9"/>
        <w:noProof/>
      </w:rPr>
      <w:t>1</w:t>
    </w:r>
    <w:r>
      <w:rPr>
        <w:rStyle w:val="a9"/>
      </w:rPr>
      <w:fldChar w:fldCharType="end"/>
    </w:r>
  </w:p>
  <w:p w:rsidR="0022355A" w:rsidRDefault="0022355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2E" w:rsidRDefault="000C5C2E">
      <w:r>
        <w:separator/>
      </w:r>
    </w:p>
  </w:footnote>
  <w:footnote w:type="continuationSeparator" w:id="0">
    <w:p w:rsidR="000C5C2E" w:rsidRDefault="000C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55A" w:rsidRDefault="0022355A">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C1D3F">
      <w:rPr>
        <w:rStyle w:val="a9"/>
        <w:noProof/>
      </w:rPr>
      <w:t>1</w:t>
    </w:r>
    <w:r>
      <w:rPr>
        <w:rStyle w:val="a9"/>
      </w:rPr>
      <w:fldChar w:fldCharType="end"/>
    </w:r>
  </w:p>
  <w:p w:rsidR="0022355A" w:rsidRDefault="0022355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107"/>
    <w:multiLevelType w:val="multilevel"/>
    <w:tmpl w:val="38BA87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0F322DB"/>
    <w:multiLevelType w:val="singleLevel"/>
    <w:tmpl w:val="450AF2FA"/>
    <w:lvl w:ilvl="0">
      <w:start w:val="1"/>
      <w:numFmt w:val="decimal"/>
      <w:lvlText w:val="%1."/>
      <w:lvlJc w:val="left"/>
      <w:pPr>
        <w:tabs>
          <w:tab w:val="num" w:pos="2487"/>
        </w:tabs>
        <w:ind w:left="2487" w:hanging="360"/>
      </w:pPr>
    </w:lvl>
  </w:abstractNum>
  <w:abstractNum w:abstractNumId="2">
    <w:nsid w:val="13A377D7"/>
    <w:multiLevelType w:val="hybridMultilevel"/>
    <w:tmpl w:val="028C2048"/>
    <w:lvl w:ilvl="0" w:tplc="FFFFFFFF">
      <w:start w:val="1"/>
      <w:numFmt w:val="decimal"/>
      <w:lvlText w:val="%1."/>
      <w:lvlJc w:val="left"/>
      <w:pPr>
        <w:tabs>
          <w:tab w:val="num" w:pos="840"/>
        </w:tabs>
        <w:ind w:left="840" w:hanging="4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3DF7E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66B3487"/>
    <w:multiLevelType w:val="singleLevel"/>
    <w:tmpl w:val="0419000F"/>
    <w:lvl w:ilvl="0">
      <w:start w:val="1"/>
      <w:numFmt w:val="decimal"/>
      <w:lvlText w:val="%1."/>
      <w:lvlJc w:val="left"/>
      <w:pPr>
        <w:tabs>
          <w:tab w:val="num" w:pos="360"/>
        </w:tabs>
        <w:ind w:left="360" w:hanging="360"/>
      </w:pPr>
    </w:lvl>
  </w:abstractNum>
  <w:abstractNum w:abstractNumId="5">
    <w:nsid w:val="20866496"/>
    <w:multiLevelType w:val="hybridMultilevel"/>
    <w:tmpl w:val="8A4E70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35070A73"/>
    <w:multiLevelType w:val="hybridMultilevel"/>
    <w:tmpl w:val="F59CF118"/>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7">
    <w:nsid w:val="399A1732"/>
    <w:multiLevelType w:val="hybridMultilevel"/>
    <w:tmpl w:val="2A509C4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CD20B3C"/>
    <w:multiLevelType w:val="multilevel"/>
    <w:tmpl w:val="B77807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CF17AB"/>
    <w:multiLevelType w:val="multilevel"/>
    <w:tmpl w:val="BB7AD3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2707BD0"/>
    <w:multiLevelType w:val="hybridMultilevel"/>
    <w:tmpl w:val="1F8A47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5FD399F"/>
    <w:multiLevelType w:val="hybridMultilevel"/>
    <w:tmpl w:val="A75ABB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6527721"/>
    <w:multiLevelType w:val="hybridMultilevel"/>
    <w:tmpl w:val="011614B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46A6111A"/>
    <w:multiLevelType w:val="hybridMultilevel"/>
    <w:tmpl w:val="021C6C50"/>
    <w:lvl w:ilvl="0" w:tplc="FFFFFFFF">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9615298"/>
    <w:multiLevelType w:val="hybridMultilevel"/>
    <w:tmpl w:val="B778070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AB54570"/>
    <w:multiLevelType w:val="hybridMultilevel"/>
    <w:tmpl w:val="14182D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CAD55B6"/>
    <w:multiLevelType w:val="multilevel"/>
    <w:tmpl w:val="E216F1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DD05D84"/>
    <w:multiLevelType w:val="hybridMultilevel"/>
    <w:tmpl w:val="DC6EE2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E7C1F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5DD406B"/>
    <w:multiLevelType w:val="hybridMultilevel"/>
    <w:tmpl w:val="F9FA8BEA"/>
    <w:lvl w:ilvl="0" w:tplc="FFFFFFFF">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A13560D"/>
    <w:multiLevelType w:val="hybridMultilevel"/>
    <w:tmpl w:val="5D32CEE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5F3549B6"/>
    <w:multiLevelType w:val="singleLevel"/>
    <w:tmpl w:val="0419000F"/>
    <w:lvl w:ilvl="0">
      <w:start w:val="1"/>
      <w:numFmt w:val="decimal"/>
      <w:lvlText w:val="%1."/>
      <w:lvlJc w:val="left"/>
      <w:pPr>
        <w:tabs>
          <w:tab w:val="num" w:pos="360"/>
        </w:tabs>
        <w:ind w:left="360" w:hanging="360"/>
      </w:pPr>
    </w:lvl>
  </w:abstractNum>
  <w:abstractNum w:abstractNumId="22">
    <w:nsid w:val="70287E41"/>
    <w:multiLevelType w:val="multilevel"/>
    <w:tmpl w:val="B186FB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31608D"/>
    <w:multiLevelType w:val="hybridMultilevel"/>
    <w:tmpl w:val="A3CC53F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3387C3A"/>
    <w:multiLevelType w:val="hybridMultilevel"/>
    <w:tmpl w:val="36E083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75A16F8A"/>
    <w:multiLevelType w:val="hybridMultilevel"/>
    <w:tmpl w:val="8A6261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7A6E314F"/>
    <w:multiLevelType w:val="multilevel"/>
    <w:tmpl w:val="F35A45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8906C4"/>
    <w:multiLevelType w:val="hybridMultilevel"/>
    <w:tmpl w:val="9AE83C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22"/>
  </w:num>
  <w:num w:numId="3">
    <w:abstractNumId w:val="16"/>
  </w:num>
  <w:num w:numId="4">
    <w:abstractNumId w:val="26"/>
  </w:num>
  <w:num w:numId="5">
    <w:abstractNumId w:val="6"/>
  </w:num>
  <w:num w:numId="6">
    <w:abstractNumId w:val="14"/>
  </w:num>
  <w:num w:numId="7">
    <w:abstractNumId w:val="8"/>
  </w:num>
  <w:num w:numId="8">
    <w:abstractNumId w:val="7"/>
  </w:num>
  <w:num w:numId="9">
    <w:abstractNumId w:val="15"/>
  </w:num>
  <w:num w:numId="10">
    <w:abstractNumId w:val="17"/>
  </w:num>
  <w:num w:numId="11">
    <w:abstractNumId w:val="27"/>
  </w:num>
  <w:num w:numId="12">
    <w:abstractNumId w:val="11"/>
  </w:num>
  <w:num w:numId="13">
    <w:abstractNumId w:val="9"/>
  </w:num>
  <w:num w:numId="14">
    <w:abstractNumId w:val="1"/>
  </w:num>
  <w:num w:numId="15">
    <w:abstractNumId w:val="5"/>
  </w:num>
  <w:num w:numId="16">
    <w:abstractNumId w:val="25"/>
  </w:num>
  <w:num w:numId="17">
    <w:abstractNumId w:val="24"/>
  </w:num>
  <w:num w:numId="18">
    <w:abstractNumId w:val="12"/>
  </w:num>
  <w:num w:numId="19">
    <w:abstractNumId w:val="23"/>
  </w:num>
  <w:num w:numId="20">
    <w:abstractNumId w:val="13"/>
  </w:num>
  <w:num w:numId="21">
    <w:abstractNumId w:val="19"/>
  </w:num>
  <w:num w:numId="22">
    <w:abstractNumId w:val="2"/>
  </w:num>
  <w:num w:numId="23">
    <w:abstractNumId w:val="20"/>
  </w:num>
  <w:num w:numId="24">
    <w:abstractNumId w:val="10"/>
  </w:num>
  <w:num w:numId="25">
    <w:abstractNumId w:val="21"/>
  </w:num>
  <w:num w:numId="26">
    <w:abstractNumId w:val="4"/>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023"/>
    <w:rsid w:val="000125E6"/>
    <w:rsid w:val="00023CC2"/>
    <w:rsid w:val="00061527"/>
    <w:rsid w:val="000C5C2E"/>
    <w:rsid w:val="0022355A"/>
    <w:rsid w:val="003431C1"/>
    <w:rsid w:val="0040010C"/>
    <w:rsid w:val="00724120"/>
    <w:rsid w:val="00755023"/>
    <w:rsid w:val="007E4CD3"/>
    <w:rsid w:val="00803758"/>
    <w:rsid w:val="008611B4"/>
    <w:rsid w:val="00870B85"/>
    <w:rsid w:val="00D0565A"/>
    <w:rsid w:val="00D63EB0"/>
    <w:rsid w:val="00EB1704"/>
    <w:rsid w:val="00EC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15E2E46-D939-4FCF-AE45-96B08032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360"/>
      <w:jc w:val="center"/>
      <w:outlineLvl w:val="0"/>
    </w:pPr>
    <w:rPr>
      <w:b/>
      <w:bCs/>
      <w:sz w:val="28"/>
      <w:szCs w:val="28"/>
    </w:rPr>
  </w:style>
  <w:style w:type="paragraph" w:styleId="3">
    <w:name w:val="heading 3"/>
    <w:basedOn w:val="a"/>
    <w:link w:val="30"/>
    <w:uiPriority w:val="99"/>
    <w:qFormat/>
    <w:pPr>
      <w:spacing w:before="100" w:beforeAutospacing="1" w:after="100" w:afterAutospacing="1"/>
      <w:outlineLvl w:val="2"/>
    </w:pPr>
    <w:rPr>
      <w:b/>
      <w:bCs/>
      <w:color w:val="000000"/>
      <w:sz w:val="28"/>
      <w:szCs w:val="28"/>
    </w:rPr>
  </w:style>
  <w:style w:type="paragraph" w:styleId="4">
    <w:name w:val="heading 4"/>
    <w:basedOn w:val="a"/>
    <w:link w:val="40"/>
    <w:uiPriority w:val="99"/>
    <w:qFormat/>
    <w:pPr>
      <w:spacing w:before="100" w:beforeAutospacing="1" w:after="100" w:afterAutospacing="1"/>
      <w:outlineLvl w:val="3"/>
    </w:pPr>
    <w:rPr>
      <w:b/>
      <w:bCs/>
      <w:smallCap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semiHidden/>
    <w:rPr>
      <w:color w:val="0000FF"/>
      <w:u w:val="none"/>
      <w:effect w:val="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Normal (Web)"/>
    <w:basedOn w:val="a"/>
    <w:uiPriority w:val="99"/>
    <w:pPr>
      <w:spacing w:before="100" w:beforeAutospacing="1" w:after="100" w:afterAutospacing="1"/>
      <w:jc w:val="both"/>
    </w:pPr>
    <w:rPr>
      <w:sz w:val="19"/>
      <w:szCs w:val="19"/>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w:basedOn w:val="a"/>
    <w:link w:val="ad"/>
    <w:uiPriority w:val="99"/>
    <w:semiHidden/>
    <w:pPr>
      <w:spacing w:line="360" w:lineRule="auto"/>
      <w:jc w:val="both"/>
    </w:pPr>
    <w:rPr>
      <w:sz w:val="28"/>
      <w:szCs w:val="28"/>
    </w:rPr>
  </w:style>
  <w:style w:type="character" w:customStyle="1" w:styleId="ad">
    <w:name w:val="Основной текст Знак"/>
    <w:link w:val="ac"/>
    <w:uiPriority w:val="99"/>
    <w:semiHidden/>
    <w:rPr>
      <w:sz w:val="24"/>
      <w:szCs w:val="24"/>
    </w:rPr>
  </w:style>
  <w:style w:type="paragraph" w:styleId="ae">
    <w:name w:val="Title"/>
    <w:basedOn w:val="a"/>
    <w:link w:val="af"/>
    <w:uiPriority w:val="99"/>
    <w:qFormat/>
    <w:rsid w:val="00870B85"/>
    <w:pPr>
      <w:jc w:val="center"/>
    </w:pPr>
    <w:rPr>
      <w:sz w:val="40"/>
      <w:szCs w:val="40"/>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Microsoft_Excel_97-2003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6289</Words>
  <Characters>35850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CОДЕРЖАНИЕ</vt:lpstr>
    </vt:vector>
  </TitlesOfParts>
  <Company/>
  <LinksUpToDate>false</LinksUpToDate>
  <CharactersWithSpaces>42055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CОДЕРЖАНИЕ</dc:title>
  <dc:subject/>
  <dc:creator> user</dc:creator>
  <cp:keywords/>
  <dc:description/>
  <cp:lastModifiedBy>admin</cp:lastModifiedBy>
  <cp:revision>2</cp:revision>
  <dcterms:created xsi:type="dcterms:W3CDTF">2014-04-14T17:30:00Z</dcterms:created>
  <dcterms:modified xsi:type="dcterms:W3CDTF">2014-04-14T17:30:00Z</dcterms:modified>
</cp:coreProperties>
</file>