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1F" w:rsidRDefault="007D1D1F" w:rsidP="007D1D1F">
      <w:pPr>
        <w:pStyle w:val="af8"/>
      </w:pPr>
      <w:r w:rsidRPr="007D1D1F">
        <w:t>Содержание</w:t>
      </w:r>
    </w:p>
    <w:p w:rsidR="007D1D1F" w:rsidRPr="007D1D1F" w:rsidRDefault="007D1D1F" w:rsidP="007D1D1F">
      <w:pPr>
        <w:pStyle w:val="af8"/>
        <w:rPr>
          <w:color w:val="000000"/>
        </w:rPr>
      </w:pP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>Введение</w:t>
      </w: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 xml:space="preserve">Глава </w:t>
      </w:r>
      <w:r w:rsidRPr="00E75AF0">
        <w:rPr>
          <w:rStyle w:val="a9"/>
          <w:noProof/>
          <w:lang w:val="en-US"/>
        </w:rPr>
        <w:t>I</w:t>
      </w:r>
      <w:r w:rsidRPr="00E75AF0">
        <w:rPr>
          <w:rStyle w:val="a9"/>
          <w:noProof/>
        </w:rPr>
        <w:t>. Понятие пенсионного страхования в российской федерации</w:t>
      </w: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>1.1 Обязательное пенсионное страхование</w:t>
      </w: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>1.2 Добровольное пенсионное страхование</w:t>
      </w: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 xml:space="preserve">Глава </w:t>
      </w:r>
      <w:r w:rsidRPr="00E75AF0">
        <w:rPr>
          <w:rStyle w:val="a9"/>
          <w:noProof/>
          <w:lang w:val="en-US"/>
        </w:rPr>
        <w:t>II</w:t>
      </w:r>
      <w:r w:rsidRPr="00E75AF0">
        <w:rPr>
          <w:rStyle w:val="a9"/>
          <w:noProof/>
        </w:rPr>
        <w:t>. Пенсионный фонд российской федерации</w:t>
      </w: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>2.1 Структура Пенсионного фонда Российской Федерации</w:t>
      </w: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>2.2 Уровень пенсионного обеспечения в Белгородской области</w:t>
      </w: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 xml:space="preserve">Глава </w:t>
      </w:r>
      <w:r w:rsidRPr="00E75AF0">
        <w:rPr>
          <w:rStyle w:val="a9"/>
          <w:noProof/>
          <w:lang w:val="en-US"/>
        </w:rPr>
        <w:t>III</w:t>
      </w:r>
      <w:r w:rsidRPr="00E75AF0">
        <w:rPr>
          <w:rStyle w:val="a9"/>
          <w:noProof/>
        </w:rPr>
        <w:t>. Система пенсионного страхования в белгородской области</w:t>
      </w: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>3.1 Структура, результаты работы и уровень пенсионного обеспечения в ГУ УПФР по Корочанскому району Белгородской области</w:t>
      </w: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>3.2 Перспективы улучшения системы пенсионного страхования в Российской Федерации</w:t>
      </w: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>Заключение</w:t>
      </w: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>Список использованных источников</w:t>
      </w:r>
    </w:p>
    <w:p w:rsidR="00FE074A" w:rsidRDefault="00FE074A" w:rsidP="00FE074A">
      <w:pPr>
        <w:pStyle w:val="12"/>
        <w:rPr>
          <w:noProof/>
          <w:color w:val="auto"/>
          <w:sz w:val="24"/>
          <w:szCs w:val="24"/>
          <w:lang w:eastAsia="ru-RU"/>
        </w:rPr>
      </w:pPr>
      <w:r w:rsidRPr="00E75AF0">
        <w:rPr>
          <w:rStyle w:val="a9"/>
          <w:noProof/>
        </w:rPr>
        <w:t>Приложения</w:t>
      </w:r>
    </w:p>
    <w:p w:rsidR="007D1D1F" w:rsidRDefault="007825AC" w:rsidP="007D1D1F">
      <w:pPr>
        <w:pStyle w:val="10"/>
      </w:pPr>
      <w:r w:rsidRPr="007D1D1F">
        <w:rPr>
          <w:rFonts w:ascii="Times New Roman" w:hAnsi="Times New Roman"/>
          <w:color w:val="000000"/>
        </w:rPr>
        <w:br w:type="page"/>
      </w:r>
      <w:bookmarkStart w:id="0" w:name="_Toc287847118"/>
      <w:r w:rsidR="007D1D1F" w:rsidRPr="007D1D1F">
        <w:lastRenderedPageBreak/>
        <w:t>Введение</w:t>
      </w:r>
      <w:bookmarkEnd w:id="0"/>
    </w:p>
    <w:p w:rsidR="007D1D1F" w:rsidRPr="007D1D1F" w:rsidRDefault="007D1D1F" w:rsidP="007D1D1F">
      <w:pPr>
        <w:rPr>
          <w:lang w:eastAsia="en-US"/>
        </w:rPr>
      </w:pPr>
    </w:p>
    <w:p w:rsidR="007D1D1F" w:rsidRPr="007D1D1F" w:rsidRDefault="000F36C9" w:rsidP="007D1D1F">
      <w:pPr>
        <w:tabs>
          <w:tab w:val="left" w:pos="726"/>
        </w:tabs>
      </w:pPr>
      <w:r w:rsidRPr="007D1D1F">
        <w:t>Актуальность</w:t>
      </w:r>
      <w:r w:rsidR="007D1D1F" w:rsidRPr="007D1D1F">
        <w:t xml:space="preserve"> </w:t>
      </w:r>
      <w:r w:rsidRPr="007D1D1F">
        <w:t>темы</w:t>
      </w:r>
      <w:r w:rsidR="007D1D1F" w:rsidRPr="007D1D1F">
        <w:t xml:space="preserve"> </w:t>
      </w:r>
      <w:r w:rsidRPr="007D1D1F">
        <w:t>дипломной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обусловлена</w:t>
      </w:r>
      <w:r w:rsidR="007D1D1F" w:rsidRPr="007D1D1F">
        <w:t xml:space="preserve"> </w:t>
      </w:r>
      <w:r w:rsidRPr="007D1D1F">
        <w:t>тем,</w:t>
      </w:r>
      <w:r w:rsidR="007D1D1F" w:rsidRPr="007D1D1F">
        <w:t xml:space="preserve"> </w:t>
      </w:r>
      <w:r w:rsidRPr="007D1D1F">
        <w:t>что</w:t>
      </w:r>
      <w:r w:rsidR="00EC4960" w:rsidRPr="007D1D1F">
        <w:t>,</w:t>
      </w:r>
      <w:r w:rsidR="007D1D1F" w:rsidRPr="007D1D1F">
        <w:t xml:space="preserve"> </w:t>
      </w:r>
      <w:r w:rsidR="00FF1B2C" w:rsidRPr="007D1D1F">
        <w:t>пенсионная</w:t>
      </w:r>
      <w:r w:rsidR="007D1D1F" w:rsidRPr="007D1D1F">
        <w:t xml:space="preserve"> </w:t>
      </w:r>
      <w:r w:rsidR="00FF1B2C" w:rsidRPr="007D1D1F">
        <w:t>система,</w:t>
      </w:r>
      <w:r w:rsidR="007D1D1F" w:rsidRPr="007D1D1F">
        <w:t xml:space="preserve"> </w:t>
      </w:r>
      <w:r w:rsidR="00FF1B2C" w:rsidRPr="007D1D1F">
        <w:t>основным</w:t>
      </w:r>
      <w:r w:rsidR="007D1D1F" w:rsidRPr="007D1D1F">
        <w:t xml:space="preserve"> </w:t>
      </w:r>
      <w:r w:rsidR="00FF1B2C" w:rsidRPr="007D1D1F">
        <w:t>элементом</w:t>
      </w:r>
      <w:r w:rsidR="007D1D1F" w:rsidRPr="007D1D1F">
        <w:t xml:space="preserve"> </w:t>
      </w:r>
      <w:r w:rsidR="00FF1B2C" w:rsidRPr="007D1D1F">
        <w:t>которой</w:t>
      </w:r>
      <w:r w:rsidR="007D1D1F" w:rsidRPr="007D1D1F">
        <w:t xml:space="preserve"> </w:t>
      </w:r>
      <w:r w:rsidR="00FF1B2C" w:rsidRPr="007D1D1F">
        <w:t>является</w:t>
      </w:r>
      <w:r w:rsidR="007D1D1F" w:rsidRPr="007D1D1F">
        <w:t xml:space="preserve"> </w:t>
      </w:r>
      <w:r w:rsidR="00FF1B2C" w:rsidRPr="007D1D1F">
        <w:t>обязательное</w:t>
      </w:r>
      <w:r w:rsidR="007D1D1F" w:rsidRPr="007D1D1F">
        <w:t xml:space="preserve"> </w:t>
      </w:r>
      <w:r w:rsidR="00FF1B2C" w:rsidRPr="007D1D1F">
        <w:t>пенсионное</w:t>
      </w:r>
      <w:r w:rsidR="007D1D1F" w:rsidRPr="007D1D1F">
        <w:t xml:space="preserve"> </w:t>
      </w:r>
      <w:r w:rsidR="00FF1B2C" w:rsidRPr="007D1D1F">
        <w:t>страхование,</w:t>
      </w:r>
      <w:r w:rsidR="007D1D1F" w:rsidRPr="007D1D1F">
        <w:t xml:space="preserve"> </w:t>
      </w:r>
      <w:r w:rsidR="00FF1B2C" w:rsidRPr="007D1D1F">
        <w:t>представляет</w:t>
      </w:r>
      <w:r w:rsidR="007D1D1F" w:rsidRPr="007D1D1F">
        <w:t xml:space="preserve"> </w:t>
      </w:r>
      <w:r w:rsidR="00FF1B2C" w:rsidRPr="007D1D1F">
        <w:t>собой</w:t>
      </w:r>
      <w:r w:rsidR="007D1D1F" w:rsidRPr="007D1D1F">
        <w:t xml:space="preserve"> </w:t>
      </w:r>
      <w:r w:rsidR="00FF1B2C" w:rsidRPr="007D1D1F">
        <w:t>важнейшую</w:t>
      </w:r>
      <w:r w:rsidR="007D1D1F" w:rsidRPr="007D1D1F">
        <w:t xml:space="preserve"> </w:t>
      </w:r>
      <w:r w:rsidR="00FF1B2C" w:rsidRPr="007D1D1F">
        <w:t>социальную</w:t>
      </w:r>
      <w:r w:rsidR="007D1D1F" w:rsidRPr="007D1D1F">
        <w:t xml:space="preserve"> </w:t>
      </w:r>
      <w:r w:rsidR="00FF1B2C" w:rsidRPr="007D1D1F">
        <w:t>гарантию</w:t>
      </w:r>
      <w:r w:rsidR="007D1D1F" w:rsidRPr="007D1D1F">
        <w:t xml:space="preserve"> </w:t>
      </w:r>
      <w:r w:rsidR="00FF1B2C" w:rsidRPr="007D1D1F">
        <w:t>любого</w:t>
      </w:r>
      <w:r w:rsidR="007D1D1F" w:rsidRPr="007D1D1F">
        <w:t xml:space="preserve"> </w:t>
      </w:r>
      <w:r w:rsidR="00FF1B2C" w:rsidRPr="007D1D1F">
        <w:t>общества</w:t>
      </w:r>
      <w:r w:rsidR="007D1D1F" w:rsidRPr="007D1D1F">
        <w:t xml:space="preserve">. </w:t>
      </w:r>
      <w:r w:rsidR="00FF1B2C" w:rsidRPr="007D1D1F">
        <w:t>Она</w:t>
      </w:r>
      <w:r w:rsidR="007D1D1F" w:rsidRPr="007D1D1F">
        <w:t xml:space="preserve"> </w:t>
      </w:r>
      <w:r w:rsidR="00FF1B2C" w:rsidRPr="007D1D1F">
        <w:t>финансирует</w:t>
      </w:r>
      <w:r w:rsidR="007D1D1F" w:rsidRPr="007D1D1F">
        <w:t xml:space="preserve"> </w:t>
      </w:r>
      <w:r w:rsidR="00FF1B2C" w:rsidRPr="007D1D1F">
        <w:t>содержание</w:t>
      </w:r>
      <w:r w:rsidR="007D1D1F" w:rsidRPr="007D1D1F">
        <w:t xml:space="preserve"> </w:t>
      </w:r>
      <w:r w:rsidR="00FF1B2C" w:rsidRPr="007D1D1F">
        <w:t>нетрудоспособных</w:t>
      </w:r>
      <w:r w:rsidR="007D1D1F" w:rsidRPr="007D1D1F">
        <w:t xml:space="preserve"> </w:t>
      </w:r>
      <w:r w:rsidR="00FF1B2C" w:rsidRPr="007D1D1F">
        <w:t>граждан</w:t>
      </w:r>
      <w:r w:rsidR="007D1D1F" w:rsidRPr="007D1D1F">
        <w:t xml:space="preserve"> </w:t>
      </w:r>
      <w:r w:rsidR="00FF1B2C" w:rsidRPr="007D1D1F">
        <w:t>при</w:t>
      </w:r>
      <w:r w:rsidR="007D1D1F" w:rsidRPr="007D1D1F">
        <w:t xml:space="preserve"> </w:t>
      </w:r>
      <w:r w:rsidR="00FF1B2C" w:rsidRPr="007D1D1F">
        <w:t>наступлении</w:t>
      </w:r>
      <w:r w:rsidR="007D1D1F" w:rsidRPr="007D1D1F">
        <w:t xml:space="preserve"> </w:t>
      </w:r>
      <w:r w:rsidR="00FF1B2C" w:rsidRPr="007D1D1F">
        <w:t>старости</w:t>
      </w:r>
      <w:r w:rsidR="007D1D1F" w:rsidRPr="007D1D1F">
        <w:t xml:space="preserve"> </w:t>
      </w:r>
      <w:r w:rsidR="00FF1B2C" w:rsidRPr="007D1D1F">
        <w:t>и</w:t>
      </w:r>
      <w:r w:rsidR="007D1D1F" w:rsidRPr="007D1D1F">
        <w:t xml:space="preserve"> </w:t>
      </w:r>
      <w:r w:rsidR="00FF1B2C" w:rsidRPr="007D1D1F">
        <w:t>инвалидности,</w:t>
      </w:r>
      <w:r w:rsidR="007D1D1F" w:rsidRPr="007D1D1F">
        <w:t xml:space="preserve"> </w:t>
      </w:r>
      <w:r w:rsidR="00FF1B2C" w:rsidRPr="007D1D1F">
        <w:t>и</w:t>
      </w:r>
      <w:r w:rsidR="007D1D1F" w:rsidRPr="007D1D1F">
        <w:t xml:space="preserve"> </w:t>
      </w:r>
      <w:r w:rsidR="00FF1B2C" w:rsidRPr="007D1D1F">
        <w:t>затрагивает</w:t>
      </w:r>
      <w:r w:rsidR="007D1D1F" w:rsidRPr="007D1D1F">
        <w:t xml:space="preserve"> </w:t>
      </w:r>
      <w:r w:rsidR="00FF1B2C" w:rsidRPr="007D1D1F">
        <w:t>интересы</w:t>
      </w:r>
      <w:r w:rsidR="007D1D1F" w:rsidRPr="007D1D1F">
        <w:t xml:space="preserve"> </w:t>
      </w:r>
      <w:r w:rsidR="00FF1B2C" w:rsidRPr="007D1D1F">
        <w:t>практически</w:t>
      </w:r>
      <w:r w:rsidR="007D1D1F" w:rsidRPr="007D1D1F">
        <w:t xml:space="preserve"> </w:t>
      </w:r>
      <w:r w:rsidR="00FF1B2C" w:rsidRPr="007D1D1F">
        <w:t>всего</w:t>
      </w:r>
      <w:r w:rsidR="007D1D1F" w:rsidRPr="007D1D1F">
        <w:t xml:space="preserve"> </w:t>
      </w:r>
      <w:r w:rsidR="00FF1B2C" w:rsidRPr="007D1D1F">
        <w:t>работающего</w:t>
      </w:r>
      <w:r w:rsidR="007D1D1F" w:rsidRPr="007D1D1F">
        <w:t xml:space="preserve"> </w:t>
      </w:r>
      <w:r w:rsidR="00FF1B2C" w:rsidRPr="007D1D1F">
        <w:t>населения,</w:t>
      </w:r>
      <w:r w:rsidR="007D1D1F" w:rsidRPr="007D1D1F">
        <w:t xml:space="preserve"> </w:t>
      </w:r>
      <w:r w:rsidR="00FF1B2C" w:rsidRPr="007D1D1F">
        <w:t>за</w:t>
      </w:r>
      <w:r w:rsidR="007D1D1F" w:rsidRPr="007D1D1F">
        <w:t xml:space="preserve"> </w:t>
      </w:r>
      <w:r w:rsidR="00FF1B2C" w:rsidRPr="007D1D1F">
        <w:t>счет</w:t>
      </w:r>
      <w:r w:rsidR="007D1D1F" w:rsidRPr="007D1D1F">
        <w:t xml:space="preserve"> </w:t>
      </w:r>
      <w:r w:rsidR="00FF1B2C" w:rsidRPr="007D1D1F">
        <w:t>деятельности</w:t>
      </w:r>
      <w:r w:rsidR="007D1D1F" w:rsidRPr="007D1D1F">
        <w:t xml:space="preserve"> </w:t>
      </w:r>
      <w:r w:rsidR="00FF1B2C" w:rsidRPr="007D1D1F">
        <w:t>которого</w:t>
      </w:r>
      <w:r w:rsidR="007D1D1F" w:rsidRPr="007D1D1F">
        <w:t xml:space="preserve"> </w:t>
      </w:r>
      <w:r w:rsidR="00FF1B2C" w:rsidRPr="007D1D1F">
        <w:t>осуществляется</w:t>
      </w:r>
      <w:r w:rsidR="007D1D1F" w:rsidRPr="007D1D1F">
        <w:t xml:space="preserve"> </w:t>
      </w:r>
      <w:r w:rsidR="00FF1B2C" w:rsidRPr="007D1D1F">
        <w:t>их</w:t>
      </w:r>
      <w:r w:rsidR="007D1D1F" w:rsidRPr="007D1D1F">
        <w:t xml:space="preserve"> </w:t>
      </w:r>
      <w:r w:rsidR="00FF1B2C" w:rsidRPr="007D1D1F">
        <w:t>материальное</w:t>
      </w:r>
      <w:r w:rsidR="007D1D1F" w:rsidRPr="007D1D1F">
        <w:t xml:space="preserve"> </w:t>
      </w:r>
      <w:r w:rsidR="00FF1B2C" w:rsidRPr="007D1D1F">
        <w:t>обеспечение</w:t>
      </w:r>
      <w:r w:rsidR="007D1D1F" w:rsidRPr="007D1D1F">
        <w:t xml:space="preserve">. </w:t>
      </w:r>
      <w:r w:rsidR="00FF1B2C" w:rsidRPr="007D1D1F">
        <w:t>Четко</w:t>
      </w:r>
      <w:r w:rsidR="007D1D1F" w:rsidRPr="007D1D1F">
        <w:t xml:space="preserve"> </w:t>
      </w:r>
      <w:r w:rsidR="00FF1B2C" w:rsidRPr="007D1D1F">
        <w:t>функционирующая</w:t>
      </w:r>
      <w:r w:rsidR="007D1D1F" w:rsidRPr="007D1D1F">
        <w:t xml:space="preserve"> </w:t>
      </w:r>
      <w:r w:rsidR="00FF1B2C" w:rsidRPr="007D1D1F">
        <w:t>система</w:t>
      </w:r>
      <w:r w:rsidR="007D1D1F" w:rsidRPr="007D1D1F">
        <w:t xml:space="preserve"> </w:t>
      </w:r>
      <w:r w:rsidR="00FF1B2C" w:rsidRPr="007D1D1F">
        <w:t>обязательного</w:t>
      </w:r>
      <w:r w:rsidR="007D1D1F" w:rsidRPr="007D1D1F">
        <w:t xml:space="preserve"> </w:t>
      </w:r>
      <w:r w:rsidR="00FF1B2C" w:rsidRPr="007D1D1F">
        <w:t>пенсионного</w:t>
      </w:r>
      <w:r w:rsidR="007D1D1F" w:rsidRPr="007D1D1F">
        <w:t xml:space="preserve"> </w:t>
      </w:r>
      <w:r w:rsidR="00FF1B2C" w:rsidRPr="007D1D1F">
        <w:t>страхования</w:t>
      </w:r>
      <w:r w:rsidR="007D1D1F" w:rsidRPr="007D1D1F">
        <w:t xml:space="preserve"> </w:t>
      </w:r>
      <w:r w:rsidR="00FF1B2C" w:rsidRPr="007D1D1F">
        <w:t>является</w:t>
      </w:r>
      <w:r w:rsidR="007D1D1F" w:rsidRPr="007D1D1F">
        <w:t xml:space="preserve"> </w:t>
      </w:r>
      <w:r w:rsidR="00FF1B2C" w:rsidRPr="007D1D1F">
        <w:t>залогом</w:t>
      </w:r>
      <w:r w:rsidR="007D1D1F" w:rsidRPr="007D1D1F">
        <w:t xml:space="preserve"> </w:t>
      </w:r>
      <w:r w:rsidR="00FF1B2C" w:rsidRPr="007D1D1F">
        <w:t>социальной</w:t>
      </w:r>
      <w:r w:rsidR="007D1D1F" w:rsidRPr="007D1D1F">
        <w:t xml:space="preserve"> </w:t>
      </w:r>
      <w:r w:rsidR="00FF1B2C" w:rsidRPr="007D1D1F">
        <w:t>стабильности</w:t>
      </w:r>
      <w:r w:rsidR="007D1D1F" w:rsidRPr="007D1D1F">
        <w:t xml:space="preserve"> </w:t>
      </w:r>
      <w:r w:rsidR="00FF1B2C" w:rsidRPr="007D1D1F">
        <w:t>и</w:t>
      </w:r>
      <w:r w:rsidR="007D1D1F" w:rsidRPr="007D1D1F">
        <w:t xml:space="preserve"> </w:t>
      </w:r>
      <w:r w:rsidR="00FF1B2C" w:rsidRPr="007D1D1F">
        <w:t>согласия</w:t>
      </w:r>
      <w:r w:rsidR="007D1D1F" w:rsidRPr="007D1D1F">
        <w:t xml:space="preserve"> </w:t>
      </w:r>
      <w:r w:rsidR="00FF1B2C" w:rsidRPr="007D1D1F">
        <w:t>в</w:t>
      </w:r>
      <w:r w:rsidR="007D1D1F" w:rsidRPr="007D1D1F">
        <w:t xml:space="preserve"> </w:t>
      </w:r>
      <w:r w:rsidR="00FF1B2C" w:rsidRPr="007D1D1F">
        <w:t>обществе</w:t>
      </w:r>
      <w:r w:rsidR="007D1D1F" w:rsidRPr="007D1D1F">
        <w:t>.</w:t>
      </w:r>
    </w:p>
    <w:p w:rsidR="007D1D1F" w:rsidRPr="007D1D1F" w:rsidRDefault="00FF1B2C" w:rsidP="007D1D1F">
      <w:pPr>
        <w:tabs>
          <w:tab w:val="left" w:pos="726"/>
        </w:tabs>
      </w:pPr>
      <w:r w:rsidRPr="007D1D1F">
        <w:t>Несмотря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то,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данный</w:t>
      </w:r>
      <w:r w:rsidR="007D1D1F" w:rsidRPr="007D1D1F">
        <w:t xml:space="preserve"> </w:t>
      </w:r>
      <w:r w:rsidRPr="007D1D1F">
        <w:t>момент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пенсионная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целом</w:t>
      </w:r>
      <w:r w:rsidR="007D1D1F" w:rsidRPr="007D1D1F">
        <w:t xml:space="preserve"> </w:t>
      </w:r>
      <w:r w:rsidRPr="007D1D1F">
        <w:t>претерпели</w:t>
      </w:r>
      <w:r w:rsidR="007D1D1F" w:rsidRPr="007D1D1F">
        <w:t xml:space="preserve"> </w:t>
      </w:r>
      <w:r w:rsidRPr="007D1D1F">
        <w:t>к</w:t>
      </w:r>
      <w:r w:rsidR="00A16E13">
        <w:t>а</w:t>
      </w:r>
      <w:r w:rsidRPr="007D1D1F">
        <w:t>рдинальные</w:t>
      </w:r>
      <w:r w:rsidR="007D1D1F" w:rsidRPr="007D1D1F">
        <w:t xml:space="preserve"> </w:t>
      </w:r>
      <w:r w:rsidRPr="007D1D1F">
        <w:t>изменения,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именно</w:t>
      </w:r>
      <w:r w:rsidR="007D1D1F" w:rsidRPr="007D1D1F">
        <w:t xml:space="preserve">: </w:t>
      </w:r>
      <w:r w:rsidRPr="007D1D1F">
        <w:t>создана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персонифицированного</w:t>
      </w:r>
      <w:r w:rsidR="007D1D1F" w:rsidRPr="007D1D1F">
        <w:t xml:space="preserve"> </w:t>
      </w:r>
      <w:r w:rsidRPr="007D1D1F">
        <w:t>учета</w:t>
      </w:r>
      <w:r w:rsidR="007D1D1F" w:rsidRPr="007D1D1F">
        <w:t xml:space="preserve"> </w:t>
      </w:r>
      <w:r w:rsidRPr="007D1D1F">
        <w:t>сведений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правах</w:t>
      </w:r>
      <w:r w:rsidR="007D1D1F" w:rsidRPr="007D1D1F">
        <w:t xml:space="preserve"> </w:t>
      </w:r>
      <w:r w:rsidRPr="007D1D1F">
        <w:t>каждого</w:t>
      </w:r>
      <w:r w:rsidR="007D1D1F" w:rsidRPr="007D1D1F">
        <w:t xml:space="preserve"> </w:t>
      </w:r>
      <w:r w:rsidRPr="007D1D1F">
        <w:t>гражданина</w:t>
      </w:r>
      <w:r w:rsidR="007D1D1F" w:rsidRPr="007D1D1F">
        <w:t xml:space="preserve">; </w:t>
      </w:r>
      <w:r w:rsidRPr="007D1D1F">
        <w:t>впервые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истории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основу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были</w:t>
      </w:r>
      <w:r w:rsidR="007D1D1F" w:rsidRPr="007D1D1F">
        <w:t xml:space="preserve"> </w:t>
      </w:r>
      <w:r w:rsidRPr="007D1D1F">
        <w:t>положены</w:t>
      </w:r>
      <w:r w:rsidR="007D1D1F" w:rsidRPr="007D1D1F">
        <w:t xml:space="preserve"> </w:t>
      </w:r>
      <w:r w:rsidRPr="007D1D1F">
        <w:t>страховые</w:t>
      </w:r>
      <w:r w:rsidR="007D1D1F" w:rsidRPr="007D1D1F">
        <w:t xml:space="preserve"> </w:t>
      </w:r>
      <w:r w:rsidRPr="007D1D1F">
        <w:t>принципы</w:t>
      </w:r>
      <w:r w:rsidR="007D1D1F" w:rsidRPr="007D1D1F">
        <w:t xml:space="preserve">; </w:t>
      </w: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Pr="007D1D1F">
        <w:t>осуществляется</w:t>
      </w:r>
      <w:r w:rsidR="007D1D1F" w:rsidRPr="007D1D1F">
        <w:t xml:space="preserve"> </w:t>
      </w:r>
      <w:r w:rsidRPr="007D1D1F">
        <w:t>страховщиком,</w:t>
      </w:r>
      <w:r w:rsidR="007D1D1F" w:rsidRPr="007D1D1F">
        <w:t xml:space="preserve"> </w:t>
      </w:r>
      <w:r w:rsidRPr="007D1D1F">
        <w:t>которым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; </w:t>
      </w:r>
      <w:r w:rsidRPr="007D1D1F">
        <w:t>в</w:t>
      </w:r>
      <w:r w:rsidR="007D1D1F" w:rsidRPr="007D1D1F">
        <w:t xml:space="preserve"> </w:t>
      </w:r>
      <w:r w:rsidRPr="007D1D1F">
        <w:t>отделениях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начали</w:t>
      </w:r>
      <w:r w:rsidR="007D1D1F" w:rsidRPr="007D1D1F">
        <w:t xml:space="preserve"> </w:t>
      </w:r>
      <w:r w:rsidRPr="007D1D1F">
        <w:t>формироваться</w:t>
      </w:r>
      <w:r w:rsidR="007D1D1F" w:rsidRPr="007D1D1F">
        <w:t xml:space="preserve"> </w:t>
      </w:r>
      <w:r w:rsidRPr="007D1D1F">
        <w:t>отделы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работе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обращениями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; </w:t>
      </w:r>
      <w:r w:rsidRPr="007D1D1F">
        <w:t>в</w:t>
      </w:r>
      <w:r w:rsidR="007D1D1F" w:rsidRPr="007D1D1F">
        <w:t xml:space="preserve"> </w:t>
      </w:r>
      <w:r w:rsidRPr="007D1D1F">
        <w:t>октябре</w:t>
      </w:r>
      <w:r w:rsidR="007D1D1F" w:rsidRPr="007D1D1F">
        <w:t xml:space="preserve"> </w:t>
      </w:r>
      <w:r w:rsidRPr="007D1D1F">
        <w:t>2008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стартовала</w:t>
      </w:r>
      <w:r w:rsidR="007D1D1F" w:rsidRPr="007D1D1F">
        <w:t xml:space="preserve"> </w:t>
      </w:r>
      <w:r w:rsidRPr="007D1D1F">
        <w:t>новая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программа</w:t>
      </w:r>
      <w:r w:rsidR="007D1D1F" w:rsidRPr="007D1D1F">
        <w:t xml:space="preserve"> </w:t>
      </w:r>
      <w:r w:rsidRPr="007D1D1F">
        <w:t>государственного</w:t>
      </w:r>
      <w:r w:rsidR="007D1D1F" w:rsidRPr="007D1D1F">
        <w:t xml:space="preserve"> </w:t>
      </w:r>
      <w:r w:rsidRPr="007D1D1F">
        <w:t>софинансирования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; </w:t>
      </w:r>
      <w:r w:rsidRPr="007D1D1F">
        <w:t>в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был</w:t>
      </w:r>
      <w:r w:rsidR="007D1D1F" w:rsidRPr="007D1D1F">
        <w:t xml:space="preserve"> </w:t>
      </w:r>
      <w:r w:rsidRPr="007D1D1F">
        <w:t>приняты</w:t>
      </w:r>
      <w:r w:rsidR="007D1D1F" w:rsidRPr="007D1D1F">
        <w:t xml:space="preserve"> </w:t>
      </w:r>
      <w:r w:rsidRPr="007D1D1F">
        <w:t>новые</w:t>
      </w:r>
      <w:r w:rsidR="007D1D1F" w:rsidRPr="007D1D1F">
        <w:t xml:space="preserve"> </w:t>
      </w:r>
      <w:r w:rsidRPr="007D1D1F">
        <w:t>пенсионные</w:t>
      </w:r>
      <w:r w:rsidR="007D1D1F" w:rsidRPr="007D1D1F">
        <w:t xml:space="preserve"> </w:t>
      </w:r>
      <w:r w:rsidRPr="007D1D1F">
        <w:t>законы,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января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значительной</w:t>
      </w:r>
      <w:r w:rsidR="007D1D1F" w:rsidRPr="007D1D1F">
        <w:t xml:space="preserve"> </w:t>
      </w:r>
      <w:r w:rsidRPr="007D1D1F">
        <w:t>степени</w:t>
      </w:r>
      <w:r w:rsidR="007D1D1F" w:rsidRPr="007D1D1F">
        <w:t xml:space="preserve"> </w:t>
      </w:r>
      <w:r w:rsidRPr="007D1D1F">
        <w:t>изменили</w:t>
      </w:r>
      <w:r w:rsidR="007D1D1F" w:rsidRPr="007D1D1F">
        <w:t xml:space="preserve"> </w:t>
      </w:r>
      <w:r w:rsidRPr="007D1D1F">
        <w:t>российскую</w:t>
      </w:r>
      <w:r w:rsidR="007D1D1F" w:rsidRPr="007D1D1F">
        <w:t xml:space="preserve"> </w:t>
      </w:r>
      <w:r w:rsidRPr="007D1D1F">
        <w:t>пенсионную</w:t>
      </w:r>
      <w:r w:rsidR="007D1D1F" w:rsidRPr="007D1D1F">
        <w:t xml:space="preserve"> </w:t>
      </w:r>
      <w:r w:rsidRPr="007D1D1F">
        <w:t>систему,</w:t>
      </w:r>
      <w:r w:rsidR="007D1D1F" w:rsidRPr="007D1D1F">
        <w:t xml:space="preserve"> </w:t>
      </w:r>
      <w:r w:rsidRPr="007D1D1F">
        <w:t>реформа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модернизация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закончена,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лишь</w:t>
      </w:r>
      <w:r w:rsidR="007D1D1F" w:rsidRPr="007D1D1F">
        <w:t xml:space="preserve"> </w:t>
      </w:r>
      <w:r w:rsidRPr="007D1D1F">
        <w:t>вышла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следующий</w:t>
      </w:r>
      <w:r w:rsidR="007D1D1F" w:rsidRPr="007D1D1F">
        <w:t xml:space="preserve"> </w:t>
      </w:r>
      <w:r w:rsidRPr="007D1D1F">
        <w:t>этап</w:t>
      </w:r>
      <w:r w:rsidR="007D1D1F" w:rsidRPr="007D1D1F">
        <w:t>.</w:t>
      </w:r>
    </w:p>
    <w:p w:rsidR="007D1D1F" w:rsidRPr="007D1D1F" w:rsidRDefault="008F18A5" w:rsidP="007D1D1F">
      <w:pPr>
        <w:tabs>
          <w:tab w:val="left" w:pos="726"/>
        </w:tabs>
      </w:pPr>
      <w:r w:rsidRPr="007D1D1F">
        <w:t>Перед</w:t>
      </w:r>
      <w:r w:rsidR="007D1D1F" w:rsidRPr="007D1D1F">
        <w:t xml:space="preserve"> </w:t>
      </w:r>
      <w:r w:rsidRPr="007D1D1F">
        <w:t>государством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стоит</w:t>
      </w:r>
      <w:r w:rsidR="007D1D1F" w:rsidRPr="007D1D1F">
        <w:t xml:space="preserve"> </w:t>
      </w:r>
      <w:r w:rsidRPr="007D1D1F">
        <w:t>много</w:t>
      </w:r>
      <w:r w:rsidR="007D1D1F" w:rsidRPr="007D1D1F">
        <w:t xml:space="preserve"> </w:t>
      </w:r>
      <w:r w:rsidRPr="007D1D1F">
        <w:t>новых</w:t>
      </w:r>
      <w:r w:rsidR="007D1D1F" w:rsidRPr="007D1D1F">
        <w:t xml:space="preserve"> </w:t>
      </w:r>
      <w:r w:rsidRPr="007D1D1F">
        <w:t>задач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целей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дальнейшей</w:t>
      </w:r>
      <w:r w:rsidR="007D1D1F" w:rsidRPr="007D1D1F">
        <w:t xml:space="preserve"> </w:t>
      </w:r>
      <w:r w:rsidRPr="007D1D1F">
        <w:t>реализации</w:t>
      </w:r>
      <w:r w:rsidR="007D1D1F" w:rsidRPr="007D1D1F">
        <w:t xml:space="preserve"> </w:t>
      </w:r>
      <w:r w:rsidRPr="007D1D1F">
        <w:t>реформ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сфере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. </w:t>
      </w:r>
      <w:r w:rsidRPr="007D1D1F">
        <w:t>Все</w:t>
      </w:r>
      <w:r w:rsidR="007D1D1F" w:rsidRPr="007D1D1F">
        <w:t xml:space="preserve"> </w:t>
      </w:r>
      <w:r w:rsidRPr="007D1D1F">
        <w:t>это</w:t>
      </w:r>
      <w:r w:rsidR="007D1D1F" w:rsidRPr="007D1D1F">
        <w:t xml:space="preserve"> </w:t>
      </w:r>
      <w:r w:rsidRPr="007D1D1F">
        <w:t>должно</w:t>
      </w:r>
      <w:r w:rsidR="007D1D1F" w:rsidRPr="007D1D1F">
        <w:t xml:space="preserve"> </w:t>
      </w:r>
      <w:r w:rsidRPr="007D1D1F">
        <w:t>вывести</w:t>
      </w:r>
      <w:r w:rsidR="007D1D1F" w:rsidRPr="007D1D1F">
        <w:t xml:space="preserve"> </w:t>
      </w:r>
      <w:r w:rsidRPr="007D1D1F">
        <w:t>Россию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новый</w:t>
      </w:r>
      <w:r w:rsidR="007D1D1F" w:rsidRPr="007D1D1F">
        <w:t xml:space="preserve"> </w:t>
      </w:r>
      <w:r w:rsidRPr="007D1D1F">
        <w:t>уровень</w:t>
      </w:r>
      <w:r w:rsidR="007D1D1F" w:rsidRPr="007D1D1F">
        <w:t xml:space="preserve"> </w:t>
      </w:r>
      <w:r w:rsidRPr="007D1D1F">
        <w:t>жизни</w:t>
      </w:r>
      <w:r w:rsidR="007D1D1F" w:rsidRPr="007D1D1F">
        <w:t xml:space="preserve">. </w:t>
      </w:r>
      <w:r w:rsidR="008F4465" w:rsidRPr="007D1D1F">
        <w:t>К</w:t>
      </w:r>
      <w:r w:rsidR="007D1D1F" w:rsidRPr="007D1D1F">
        <w:t xml:space="preserve"> </w:t>
      </w:r>
      <w:r w:rsidR="008F4465" w:rsidRPr="007D1D1F">
        <w:t>тому</w:t>
      </w:r>
      <w:r w:rsidR="007D1D1F" w:rsidRPr="007D1D1F">
        <w:t xml:space="preserve"> </w:t>
      </w:r>
      <w:r w:rsidR="008F4465" w:rsidRPr="007D1D1F">
        <w:t>же</w:t>
      </w:r>
      <w:r w:rsidR="007D1D1F" w:rsidRPr="007D1D1F">
        <w:t xml:space="preserve"> </w:t>
      </w:r>
      <w:r w:rsidR="008F4465" w:rsidRPr="007D1D1F">
        <w:t>н</w:t>
      </w:r>
      <w:r w:rsidR="000F36C9" w:rsidRPr="007D1D1F">
        <w:t>а</w:t>
      </w:r>
      <w:r w:rsidR="007D1D1F" w:rsidRPr="007D1D1F">
        <w:t xml:space="preserve"> </w:t>
      </w:r>
      <w:r w:rsidR="000F36C9" w:rsidRPr="007D1D1F">
        <w:t>данном</w:t>
      </w:r>
      <w:r w:rsidR="007D1D1F" w:rsidRPr="007D1D1F">
        <w:t xml:space="preserve"> </w:t>
      </w:r>
      <w:r w:rsidR="000F36C9" w:rsidRPr="007D1D1F">
        <w:t>этапе</w:t>
      </w:r>
      <w:r w:rsidR="007D1D1F" w:rsidRPr="007D1D1F">
        <w:t xml:space="preserve"> </w:t>
      </w:r>
      <w:r w:rsidR="000F36C9" w:rsidRPr="007D1D1F">
        <w:t>развития</w:t>
      </w:r>
      <w:r w:rsidR="007D1D1F" w:rsidRPr="007D1D1F">
        <w:t xml:space="preserve"> </w:t>
      </w:r>
      <w:r w:rsidR="000F36C9" w:rsidRPr="007D1D1F">
        <w:t>рыночной</w:t>
      </w:r>
      <w:r w:rsidR="007D1D1F" w:rsidRPr="007D1D1F">
        <w:t xml:space="preserve"> </w:t>
      </w:r>
      <w:r w:rsidR="000F36C9" w:rsidRPr="007D1D1F">
        <w:t>экономики</w:t>
      </w:r>
      <w:r w:rsidR="007D1D1F" w:rsidRPr="007D1D1F">
        <w:t xml:space="preserve"> </w:t>
      </w:r>
      <w:r w:rsidR="000F36C9" w:rsidRPr="007D1D1F">
        <w:t>в</w:t>
      </w:r>
      <w:r w:rsidR="007D1D1F" w:rsidRPr="007D1D1F">
        <w:t xml:space="preserve"> </w:t>
      </w:r>
      <w:r w:rsidR="000F36C9" w:rsidRPr="007D1D1F">
        <w:t>нашем</w:t>
      </w:r>
      <w:r w:rsidR="007D1D1F" w:rsidRPr="007D1D1F">
        <w:t xml:space="preserve"> </w:t>
      </w:r>
      <w:r w:rsidR="000F36C9" w:rsidRPr="007D1D1F">
        <w:t>государстве,</w:t>
      </w:r>
      <w:r w:rsidR="007D1D1F" w:rsidRPr="007D1D1F">
        <w:t xml:space="preserve"> </w:t>
      </w:r>
      <w:r w:rsidR="000F36C9" w:rsidRPr="007D1D1F">
        <w:t>забота</w:t>
      </w:r>
      <w:r w:rsidR="007D1D1F" w:rsidRPr="007D1D1F">
        <w:t xml:space="preserve"> </w:t>
      </w:r>
      <w:r w:rsidR="000F36C9" w:rsidRPr="007D1D1F">
        <w:t>о</w:t>
      </w:r>
      <w:r w:rsidR="007D1D1F" w:rsidRPr="007D1D1F">
        <w:t xml:space="preserve"> </w:t>
      </w:r>
      <w:r w:rsidR="000F36C9" w:rsidRPr="007D1D1F">
        <w:t>незащищенных</w:t>
      </w:r>
      <w:r w:rsidR="007D1D1F" w:rsidRPr="007D1D1F">
        <w:t xml:space="preserve"> </w:t>
      </w:r>
      <w:r w:rsidR="000F36C9" w:rsidRPr="007D1D1F">
        <w:t>слоях</w:t>
      </w:r>
      <w:r w:rsidR="007D1D1F" w:rsidRPr="007D1D1F">
        <w:t xml:space="preserve"> </w:t>
      </w:r>
      <w:r w:rsidR="000F36C9" w:rsidRPr="007D1D1F">
        <w:t>населения</w:t>
      </w:r>
      <w:r w:rsidR="007D1D1F" w:rsidRPr="007D1D1F">
        <w:t xml:space="preserve"> </w:t>
      </w:r>
      <w:r w:rsidR="000F36C9" w:rsidRPr="007D1D1F">
        <w:t>является</w:t>
      </w:r>
      <w:r w:rsidR="007D1D1F" w:rsidRPr="007D1D1F">
        <w:t xml:space="preserve"> </w:t>
      </w:r>
      <w:r w:rsidR="000F36C9" w:rsidRPr="007D1D1F">
        <w:t>неотъемлемым</w:t>
      </w:r>
      <w:r w:rsidR="007D1D1F" w:rsidRPr="007D1D1F">
        <w:t xml:space="preserve"> </w:t>
      </w:r>
      <w:r w:rsidR="000F36C9" w:rsidRPr="007D1D1F">
        <w:t>элементом</w:t>
      </w:r>
      <w:r w:rsidR="007D1D1F" w:rsidRPr="007D1D1F">
        <w:t xml:space="preserve"> </w:t>
      </w:r>
      <w:r w:rsidR="000F36C9" w:rsidRPr="007D1D1F">
        <w:t>государственной</w:t>
      </w:r>
      <w:r w:rsidR="007D1D1F" w:rsidRPr="007D1D1F">
        <w:t xml:space="preserve"> </w:t>
      </w:r>
      <w:r w:rsidR="000F36C9" w:rsidRPr="007D1D1F">
        <w:lastRenderedPageBreak/>
        <w:t>политики</w:t>
      </w:r>
      <w:r w:rsidR="007D1D1F" w:rsidRPr="007D1D1F">
        <w:t xml:space="preserve">. </w:t>
      </w:r>
      <w:r w:rsidR="000F36C9" w:rsidRPr="007D1D1F">
        <w:t>Российская</w:t>
      </w:r>
      <w:r w:rsidR="007D1D1F" w:rsidRPr="007D1D1F">
        <w:t xml:space="preserve"> </w:t>
      </w:r>
      <w:r w:rsidR="000F36C9" w:rsidRPr="007D1D1F">
        <w:t>Федерация</w:t>
      </w:r>
      <w:r w:rsidR="007D1D1F" w:rsidRPr="007D1D1F">
        <w:t xml:space="preserve"> </w:t>
      </w:r>
      <w:r w:rsidR="000F36C9" w:rsidRPr="007D1D1F">
        <w:t>является</w:t>
      </w:r>
      <w:r w:rsidR="007D1D1F">
        <w:t xml:space="preserve"> "</w:t>
      </w:r>
      <w:r w:rsidR="000F36C9" w:rsidRPr="007D1D1F">
        <w:t>социальным</w:t>
      </w:r>
      <w:r w:rsidR="007D1D1F" w:rsidRPr="007D1D1F">
        <w:t xml:space="preserve"> </w:t>
      </w:r>
      <w:r w:rsidR="000F36C9" w:rsidRPr="007D1D1F">
        <w:t>государством,</w:t>
      </w:r>
      <w:r w:rsidR="007D1D1F" w:rsidRPr="007D1D1F">
        <w:t xml:space="preserve"> </w:t>
      </w:r>
      <w:r w:rsidR="000F36C9" w:rsidRPr="007D1D1F">
        <w:t>политика</w:t>
      </w:r>
      <w:r w:rsidR="007D1D1F" w:rsidRPr="007D1D1F">
        <w:t xml:space="preserve"> </w:t>
      </w:r>
      <w:r w:rsidR="000F36C9" w:rsidRPr="007D1D1F">
        <w:t>которого</w:t>
      </w:r>
      <w:r w:rsidR="007D1D1F" w:rsidRPr="007D1D1F">
        <w:t xml:space="preserve"> </w:t>
      </w:r>
      <w:r w:rsidR="000F36C9" w:rsidRPr="007D1D1F">
        <w:t>направлена</w:t>
      </w:r>
      <w:r w:rsidR="007D1D1F" w:rsidRPr="007D1D1F">
        <w:t xml:space="preserve"> </w:t>
      </w:r>
      <w:r w:rsidR="000F36C9" w:rsidRPr="007D1D1F">
        <w:t>на</w:t>
      </w:r>
      <w:r w:rsidR="007D1D1F" w:rsidRPr="007D1D1F">
        <w:t xml:space="preserve"> </w:t>
      </w:r>
      <w:r w:rsidR="000F36C9" w:rsidRPr="007D1D1F">
        <w:t>создание</w:t>
      </w:r>
      <w:r w:rsidR="007D1D1F" w:rsidRPr="007D1D1F">
        <w:t xml:space="preserve"> </w:t>
      </w:r>
      <w:r w:rsidR="000F36C9" w:rsidRPr="007D1D1F">
        <w:t>условий,</w:t>
      </w:r>
      <w:r w:rsidR="007D1D1F" w:rsidRPr="007D1D1F">
        <w:t xml:space="preserve"> </w:t>
      </w:r>
      <w:r w:rsidR="000F36C9" w:rsidRPr="007D1D1F">
        <w:t>обеспечивающих</w:t>
      </w:r>
      <w:r w:rsidR="007D1D1F" w:rsidRPr="007D1D1F">
        <w:t xml:space="preserve"> </w:t>
      </w:r>
      <w:r w:rsidR="000F36C9" w:rsidRPr="007D1D1F">
        <w:t>достойную</w:t>
      </w:r>
      <w:r w:rsidR="007D1D1F" w:rsidRPr="007D1D1F">
        <w:t xml:space="preserve"> </w:t>
      </w:r>
      <w:r w:rsidR="000F36C9" w:rsidRPr="007D1D1F">
        <w:t>жизнь</w:t>
      </w:r>
      <w:r w:rsidR="007D1D1F" w:rsidRPr="007D1D1F">
        <w:t xml:space="preserve"> </w:t>
      </w:r>
      <w:r w:rsidR="000F36C9" w:rsidRPr="007D1D1F">
        <w:t>и</w:t>
      </w:r>
      <w:r w:rsidR="007D1D1F" w:rsidRPr="007D1D1F">
        <w:t xml:space="preserve"> </w:t>
      </w:r>
      <w:r w:rsidR="000F36C9" w:rsidRPr="007D1D1F">
        <w:t>свободное</w:t>
      </w:r>
      <w:r w:rsidR="007D1D1F" w:rsidRPr="007D1D1F">
        <w:t xml:space="preserve"> </w:t>
      </w:r>
      <w:r w:rsidR="000F36C9" w:rsidRPr="007D1D1F">
        <w:t>развитие</w:t>
      </w:r>
      <w:r w:rsidR="007D1D1F" w:rsidRPr="007D1D1F">
        <w:t xml:space="preserve"> </w:t>
      </w:r>
      <w:r w:rsidR="000F36C9" w:rsidRPr="007D1D1F">
        <w:t>человека</w:t>
      </w:r>
      <w:r w:rsidR="007D1D1F">
        <w:t xml:space="preserve">" </w:t>
      </w:r>
      <w:r w:rsidR="007D1D1F" w:rsidRPr="007D1D1F">
        <w:t>[</w:t>
      </w:r>
      <w:r w:rsidR="0039738C" w:rsidRPr="007D1D1F">
        <w:t>1</w:t>
      </w:r>
      <w:r w:rsidR="003C72AD" w:rsidRPr="007D1D1F">
        <w:t>,8</w:t>
      </w:r>
      <w:r w:rsidR="007D1D1F" w:rsidRPr="007D1D1F">
        <w:t>].</w:t>
      </w:r>
    </w:p>
    <w:p w:rsidR="007D1D1F" w:rsidRPr="007D1D1F" w:rsidRDefault="00982ED4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можно</w:t>
      </w:r>
      <w:r w:rsidR="007D1D1F" w:rsidRPr="007D1D1F">
        <w:t xml:space="preserve"> </w:t>
      </w:r>
      <w:r w:rsidRPr="007D1D1F">
        <w:t>выделить</w:t>
      </w:r>
      <w:r w:rsidR="007D1D1F" w:rsidRPr="007D1D1F">
        <w:t xml:space="preserve"> </w:t>
      </w:r>
      <w:r w:rsidRPr="007D1D1F">
        <w:t>два</w:t>
      </w:r>
      <w:r w:rsidR="007D1D1F" w:rsidRPr="007D1D1F">
        <w:t xml:space="preserve"> </w:t>
      </w:r>
      <w:r w:rsidRPr="007D1D1F">
        <w:t>основных</w:t>
      </w:r>
      <w:r w:rsidR="007D1D1F" w:rsidRPr="007D1D1F">
        <w:t xml:space="preserve"> </w:t>
      </w:r>
      <w:r w:rsidRPr="007D1D1F">
        <w:t>вида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>:</w:t>
      </w:r>
    </w:p>
    <w:p w:rsidR="00982ED4" w:rsidRPr="007D1D1F" w:rsidRDefault="00982ED4" w:rsidP="007D1D1F">
      <w:pPr>
        <w:tabs>
          <w:tab w:val="left" w:pos="726"/>
        </w:tabs>
      </w:pP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- </w:t>
      </w:r>
      <w:r w:rsidRPr="007D1D1F">
        <w:t>включает</w:t>
      </w:r>
      <w:r w:rsidR="007D1D1F" w:rsidRPr="007D1D1F">
        <w:t xml:space="preserve"> </w:t>
      </w:r>
      <w:r w:rsidRPr="007D1D1F">
        <w:t>трудовую</w:t>
      </w:r>
      <w:r w:rsidR="007D1D1F" w:rsidRPr="007D1D1F">
        <w:t xml:space="preserve"> </w:t>
      </w:r>
      <w:r w:rsidRPr="007D1D1F">
        <w:t>пенсию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старости,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инвалидности,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случаю</w:t>
      </w:r>
      <w:r w:rsidR="007D1D1F" w:rsidRPr="007D1D1F">
        <w:t xml:space="preserve"> </w:t>
      </w:r>
      <w:r w:rsidRPr="007D1D1F">
        <w:t>потери</w:t>
      </w:r>
      <w:r w:rsidR="007D1D1F" w:rsidRPr="007D1D1F">
        <w:t xml:space="preserve"> </w:t>
      </w:r>
      <w:r w:rsidRPr="007D1D1F">
        <w:t>кормильца</w:t>
      </w:r>
    </w:p>
    <w:p w:rsidR="007D1D1F" w:rsidRPr="007D1D1F" w:rsidRDefault="00982ED4" w:rsidP="007D1D1F">
      <w:pPr>
        <w:tabs>
          <w:tab w:val="left" w:pos="726"/>
        </w:tabs>
      </w:pPr>
      <w:r w:rsidRPr="007D1D1F">
        <w:t>добровольное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 - </w:t>
      </w:r>
      <w:r w:rsidRPr="007D1D1F">
        <w:t>включает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выплачиваются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работодателей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самостоятельных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накоплений</w:t>
      </w:r>
      <w:r w:rsidR="007D1D1F" w:rsidRPr="007D1D1F">
        <w:t xml:space="preserve"> </w:t>
      </w:r>
      <w:r w:rsidRPr="007D1D1F">
        <w:t>граждан</w:t>
      </w:r>
      <w:r w:rsidR="007D1D1F" w:rsidRPr="007D1D1F">
        <w:t>.</w:t>
      </w:r>
    </w:p>
    <w:p w:rsidR="007D1D1F" w:rsidRPr="007D1D1F" w:rsidRDefault="00982ED4" w:rsidP="007D1D1F">
      <w:pPr>
        <w:tabs>
          <w:tab w:val="left" w:pos="726"/>
        </w:tabs>
      </w:pP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- </w:t>
      </w:r>
      <w:r w:rsidRPr="007D1D1F">
        <w:t>это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создаваемых</w:t>
      </w:r>
      <w:r w:rsidR="007D1D1F" w:rsidRPr="007D1D1F">
        <w:t xml:space="preserve"> </w:t>
      </w:r>
      <w:r w:rsidRPr="007D1D1F">
        <w:t>государством</w:t>
      </w:r>
      <w:r w:rsidR="007D1D1F" w:rsidRPr="007D1D1F">
        <w:t xml:space="preserve"> </w:t>
      </w:r>
      <w:r w:rsidRPr="007D1D1F">
        <w:t>правовых,</w:t>
      </w:r>
      <w:r w:rsidR="007D1D1F" w:rsidRPr="007D1D1F">
        <w:t xml:space="preserve"> </w:t>
      </w:r>
      <w:r w:rsidRPr="007D1D1F">
        <w:t>экономических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организационных</w:t>
      </w:r>
      <w:r w:rsidR="007D1D1F" w:rsidRPr="007D1D1F">
        <w:t xml:space="preserve"> </w:t>
      </w:r>
      <w:r w:rsidRPr="007D1D1F">
        <w:t>мер,</w:t>
      </w:r>
      <w:r w:rsidR="007D1D1F" w:rsidRPr="007D1D1F">
        <w:t xml:space="preserve"> </w:t>
      </w:r>
      <w:r w:rsidRPr="007D1D1F">
        <w:t>направленных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компенсацию</w:t>
      </w:r>
      <w:r w:rsidR="007D1D1F" w:rsidRPr="007D1D1F">
        <w:t xml:space="preserve"> </w:t>
      </w:r>
      <w:r w:rsidRPr="007D1D1F">
        <w:t>гражданам</w:t>
      </w:r>
      <w:r w:rsidR="007D1D1F" w:rsidRPr="007D1D1F">
        <w:t xml:space="preserve"> </w:t>
      </w:r>
      <w:r w:rsidRPr="007D1D1F">
        <w:t>заработка</w:t>
      </w:r>
      <w:r w:rsidR="007D1D1F">
        <w:t xml:space="preserve"> (</w:t>
      </w:r>
      <w:r w:rsidRPr="007D1D1F">
        <w:t>выплат,</w:t>
      </w:r>
      <w:r w:rsidR="007D1D1F" w:rsidRPr="007D1D1F">
        <w:t xml:space="preserve"> </w:t>
      </w:r>
      <w:r w:rsidRPr="007D1D1F">
        <w:t>вознаграждений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пользу</w:t>
      </w:r>
      <w:r w:rsidR="007D1D1F" w:rsidRPr="007D1D1F">
        <w:t xml:space="preserve"> </w:t>
      </w:r>
      <w:r w:rsidRPr="007D1D1F">
        <w:t>застрахованного</w:t>
      </w:r>
      <w:r w:rsidR="007D1D1F" w:rsidRPr="007D1D1F">
        <w:t xml:space="preserve"> </w:t>
      </w:r>
      <w:r w:rsidRPr="007D1D1F">
        <w:t>лица</w:t>
      </w:r>
      <w:r w:rsidR="007D1D1F" w:rsidRPr="007D1D1F">
        <w:t xml:space="preserve">), </w:t>
      </w:r>
      <w:r w:rsidRPr="007D1D1F">
        <w:t>получаемого</w:t>
      </w:r>
      <w:r w:rsidR="007D1D1F" w:rsidRPr="007D1D1F">
        <w:t xml:space="preserve"> </w:t>
      </w:r>
      <w:r w:rsidRPr="007D1D1F">
        <w:t>ими</w:t>
      </w:r>
      <w:r w:rsidR="007D1D1F" w:rsidRPr="007D1D1F">
        <w:t xml:space="preserve"> </w:t>
      </w:r>
      <w:r w:rsidRPr="007D1D1F">
        <w:t>до</w:t>
      </w:r>
      <w:r w:rsidR="007D1D1F" w:rsidRPr="007D1D1F">
        <w:t xml:space="preserve"> </w:t>
      </w:r>
      <w:r w:rsidRPr="007D1D1F">
        <w:t>установления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страхового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. </w:t>
      </w:r>
      <w:r w:rsidRPr="007D1D1F">
        <w:t>Его</w:t>
      </w:r>
      <w:r w:rsidR="007D1D1F" w:rsidRPr="007D1D1F">
        <w:t xml:space="preserve"> </w:t>
      </w:r>
      <w:r w:rsidRPr="007D1D1F">
        <w:t>субъектами</w:t>
      </w:r>
      <w:r w:rsidR="007D1D1F" w:rsidRPr="007D1D1F">
        <w:t xml:space="preserve"> </w:t>
      </w:r>
      <w:r w:rsidRPr="007D1D1F">
        <w:t>являются</w:t>
      </w:r>
      <w:r w:rsidR="007D1D1F" w:rsidRPr="007D1D1F">
        <w:t xml:space="preserve"> </w:t>
      </w:r>
      <w:r w:rsidRPr="007D1D1F">
        <w:t>федеральные</w:t>
      </w:r>
      <w:r w:rsidR="007D1D1F" w:rsidRPr="007D1D1F">
        <w:t xml:space="preserve"> </w:t>
      </w:r>
      <w:r w:rsidRPr="007D1D1F">
        <w:t>органы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власти,</w:t>
      </w:r>
      <w:r w:rsidR="007D1D1F" w:rsidRPr="007D1D1F">
        <w:t xml:space="preserve"> </w:t>
      </w:r>
      <w:r w:rsidRPr="007D1D1F">
        <w:t>страхователи,</w:t>
      </w:r>
      <w:r w:rsidR="007D1D1F" w:rsidRPr="007D1D1F">
        <w:t xml:space="preserve"> </w:t>
      </w:r>
      <w:r w:rsidRPr="007D1D1F">
        <w:t>страховщик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застрахованные</w:t>
      </w:r>
      <w:r w:rsidR="007D1D1F" w:rsidRPr="007D1D1F">
        <w:t xml:space="preserve"> </w:t>
      </w:r>
      <w:r w:rsidRPr="007D1D1F">
        <w:t>лица</w:t>
      </w:r>
      <w:r w:rsidR="007D1D1F" w:rsidRPr="007D1D1F">
        <w:t>.</w:t>
      </w:r>
    </w:p>
    <w:p w:rsidR="007D1D1F" w:rsidRPr="007D1D1F" w:rsidRDefault="00982ED4" w:rsidP="007D1D1F">
      <w:pPr>
        <w:tabs>
          <w:tab w:val="left" w:pos="726"/>
        </w:tabs>
      </w:pPr>
      <w:r w:rsidRPr="007D1D1F">
        <w:t>Добровольное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 - </w:t>
      </w:r>
      <w:r w:rsidRPr="007D1D1F">
        <w:t>это</w:t>
      </w:r>
      <w:r w:rsidR="007D1D1F" w:rsidRPr="007D1D1F">
        <w:t xml:space="preserve"> </w:t>
      </w:r>
      <w:r w:rsidRPr="007D1D1F">
        <w:t>формирование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сбережений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Негосударственных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фондах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добровольных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работодателей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самих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. </w:t>
      </w:r>
      <w:r w:rsidRPr="007D1D1F">
        <w:t>Условия</w:t>
      </w:r>
      <w:r w:rsidR="007D1D1F" w:rsidRPr="007D1D1F">
        <w:t xml:space="preserve"> </w:t>
      </w:r>
      <w:r w:rsidRPr="007D1D1F">
        <w:t>добровольного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устанавливаются</w:t>
      </w:r>
      <w:r w:rsidR="007D1D1F" w:rsidRPr="007D1D1F">
        <w:t xml:space="preserve"> </w:t>
      </w:r>
      <w:r w:rsidRPr="007D1D1F">
        <w:t>договором</w:t>
      </w:r>
      <w:r w:rsidR="007D1D1F" w:rsidRPr="007D1D1F">
        <w:t xml:space="preserve"> </w:t>
      </w:r>
      <w:r w:rsidRPr="007D1D1F">
        <w:t>между</w:t>
      </w:r>
      <w:r w:rsidR="007D1D1F" w:rsidRPr="007D1D1F">
        <w:t xml:space="preserve"> </w:t>
      </w:r>
      <w:r w:rsidRPr="007D1D1F">
        <w:t>вкладчиком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фондом</w:t>
      </w:r>
      <w:r w:rsidR="007D1D1F" w:rsidRPr="007D1D1F">
        <w:t xml:space="preserve"> [</w:t>
      </w:r>
      <w:r w:rsidR="0039738C" w:rsidRPr="007D1D1F">
        <w:t>14</w:t>
      </w:r>
      <w:r w:rsidRPr="007D1D1F">
        <w:t>,48</w:t>
      </w:r>
      <w:r w:rsidR="007D1D1F" w:rsidRPr="007D1D1F">
        <w:t>].</w:t>
      </w:r>
    </w:p>
    <w:p w:rsidR="007D1D1F" w:rsidRPr="007D1D1F" w:rsidRDefault="00B029FD" w:rsidP="007D1D1F">
      <w:pPr>
        <w:tabs>
          <w:tab w:val="left" w:pos="726"/>
        </w:tabs>
      </w:pPr>
      <w:r w:rsidRPr="007D1D1F">
        <w:t>Степень</w:t>
      </w:r>
      <w:r w:rsidR="007D1D1F" w:rsidRPr="007D1D1F">
        <w:t xml:space="preserve"> </w:t>
      </w:r>
      <w:r w:rsidRPr="007D1D1F">
        <w:t>разработанности</w:t>
      </w:r>
      <w:r w:rsidR="007D1D1F" w:rsidRPr="007D1D1F">
        <w:t xml:space="preserve"> </w:t>
      </w:r>
      <w:r w:rsidRPr="007D1D1F">
        <w:t>темы</w:t>
      </w:r>
      <w:r w:rsidR="007D1D1F" w:rsidRPr="007D1D1F">
        <w:t xml:space="preserve">. </w:t>
      </w:r>
      <w:r w:rsidRPr="007D1D1F">
        <w:t>Данная</w:t>
      </w:r>
      <w:r w:rsidR="007D1D1F" w:rsidRPr="007D1D1F">
        <w:t xml:space="preserve"> </w:t>
      </w:r>
      <w:r w:rsidRPr="007D1D1F">
        <w:t>тема</w:t>
      </w:r>
      <w:r w:rsidR="007D1D1F" w:rsidRPr="007D1D1F">
        <w:t xml:space="preserve"> </w:t>
      </w:r>
      <w:r w:rsidRPr="007D1D1F">
        <w:t>исследуется</w:t>
      </w:r>
      <w:r w:rsidR="007D1D1F" w:rsidRPr="007D1D1F">
        <w:t xml:space="preserve"> </w:t>
      </w:r>
      <w:r w:rsidR="00475D18" w:rsidRPr="007D1D1F">
        <w:t>в</w:t>
      </w:r>
      <w:r w:rsidR="007D1D1F" w:rsidRPr="007D1D1F">
        <w:t xml:space="preserve"> </w:t>
      </w:r>
      <w:r w:rsidR="00475D18" w:rsidRPr="007D1D1F">
        <w:t>трудах</w:t>
      </w:r>
      <w:r w:rsidR="007D1D1F" w:rsidRPr="007D1D1F">
        <w:t xml:space="preserve"> </w:t>
      </w:r>
      <w:r w:rsidR="00475D18" w:rsidRPr="007D1D1F">
        <w:t>российских</w:t>
      </w:r>
      <w:r w:rsidR="007D1D1F" w:rsidRPr="007D1D1F">
        <w:t xml:space="preserve"> </w:t>
      </w:r>
      <w:r w:rsidR="00475D18" w:rsidRPr="007D1D1F">
        <w:t>авторов,</w:t>
      </w:r>
      <w:r w:rsidR="007D1D1F" w:rsidRPr="007D1D1F">
        <w:t xml:space="preserve"> </w:t>
      </w:r>
      <w:r w:rsidR="00475D18" w:rsidRPr="007D1D1F">
        <w:t>таких</w:t>
      </w:r>
      <w:r w:rsidR="007D1D1F" w:rsidRPr="007D1D1F">
        <w:t xml:space="preserve"> </w:t>
      </w:r>
      <w:r w:rsidR="00475D18" w:rsidRPr="007D1D1F">
        <w:t>как</w:t>
      </w:r>
      <w:r w:rsidR="007D1D1F" w:rsidRPr="007D1D1F">
        <w:t xml:space="preserve"> </w:t>
      </w:r>
      <w:r w:rsidR="00475D18" w:rsidRPr="007D1D1F">
        <w:t>Н</w:t>
      </w:r>
      <w:r w:rsidR="007D1D1F">
        <w:t xml:space="preserve">.А. </w:t>
      </w:r>
      <w:r w:rsidR="00475D18" w:rsidRPr="007D1D1F">
        <w:t>Волгин,</w:t>
      </w:r>
      <w:r w:rsidR="007D1D1F" w:rsidRPr="007D1D1F">
        <w:t xml:space="preserve"> </w:t>
      </w:r>
      <w:r w:rsidR="00475D18" w:rsidRPr="007D1D1F">
        <w:t>А</w:t>
      </w:r>
      <w:r w:rsidR="007D1D1F">
        <w:t xml:space="preserve">.К. </w:t>
      </w:r>
      <w:r w:rsidR="00475D18" w:rsidRPr="007D1D1F">
        <w:t>Соловьев,</w:t>
      </w:r>
      <w:r w:rsidR="007D1D1F" w:rsidRPr="007D1D1F">
        <w:t xml:space="preserve"> </w:t>
      </w:r>
      <w:r w:rsidR="00475D18" w:rsidRPr="007D1D1F">
        <w:t>Е</w:t>
      </w:r>
      <w:r w:rsidR="007D1D1F">
        <w:t xml:space="preserve">.Е. </w:t>
      </w:r>
      <w:r w:rsidR="00475D18" w:rsidRPr="007D1D1F">
        <w:t>Мачульская,</w:t>
      </w:r>
      <w:r w:rsidR="007D1D1F" w:rsidRPr="007D1D1F">
        <w:t xml:space="preserve"> </w:t>
      </w:r>
      <w:r w:rsidR="00475D18" w:rsidRPr="007D1D1F">
        <w:t>Ю</w:t>
      </w:r>
      <w:r w:rsidR="007D1D1F">
        <w:t xml:space="preserve">.А. </w:t>
      </w:r>
      <w:r w:rsidR="008D04D4" w:rsidRPr="007D1D1F">
        <w:t>Михайл</w:t>
      </w:r>
      <w:r w:rsidRPr="007D1D1F">
        <w:t>енко,</w:t>
      </w:r>
      <w:r w:rsidR="007D1D1F" w:rsidRPr="007D1D1F">
        <w:t xml:space="preserve"> </w:t>
      </w:r>
      <w:r w:rsidRPr="007D1D1F">
        <w:t>Н</w:t>
      </w:r>
      <w:r w:rsidR="007D1D1F">
        <w:t xml:space="preserve">.А. </w:t>
      </w:r>
      <w:r w:rsidRPr="007D1D1F">
        <w:t>Кричевский,</w:t>
      </w:r>
      <w:r w:rsidR="007D1D1F" w:rsidRPr="007D1D1F">
        <w:t xml:space="preserve"> </w:t>
      </w:r>
      <w:r w:rsidR="008D04D4" w:rsidRPr="007D1D1F">
        <w:t>Д</w:t>
      </w:r>
      <w:r w:rsidR="007D1D1F">
        <w:t xml:space="preserve">.Г. </w:t>
      </w:r>
      <w:r w:rsidR="008D04D4" w:rsidRPr="007D1D1F">
        <w:t>Александров,</w:t>
      </w:r>
      <w:r w:rsidR="007D1D1F" w:rsidRPr="007D1D1F">
        <w:t xml:space="preserve"> </w:t>
      </w:r>
      <w:r w:rsidR="008D04D4" w:rsidRPr="007D1D1F">
        <w:t>П</w:t>
      </w:r>
      <w:r w:rsidR="007D1D1F">
        <w:t xml:space="preserve">.И. </w:t>
      </w:r>
      <w:r w:rsidR="008D04D4" w:rsidRPr="007D1D1F">
        <w:t>Вахрин,</w:t>
      </w:r>
      <w:r w:rsidR="007D1D1F" w:rsidRPr="007D1D1F">
        <w:t xml:space="preserve"> </w:t>
      </w:r>
      <w:r w:rsidR="008D04D4" w:rsidRPr="007D1D1F">
        <w:t>Л</w:t>
      </w:r>
      <w:r w:rsidR="007D1D1F">
        <w:t xml:space="preserve">.В. </w:t>
      </w:r>
      <w:r w:rsidR="008D04D4" w:rsidRPr="007D1D1F">
        <w:t>Федоров</w:t>
      </w:r>
      <w:r w:rsidR="008F18A5" w:rsidRPr="007D1D1F">
        <w:t>,</w:t>
      </w:r>
      <w:r w:rsidR="007D1D1F" w:rsidRPr="007D1D1F">
        <w:t xml:space="preserve"> </w:t>
      </w:r>
      <w:r w:rsidR="008F18A5" w:rsidRPr="007D1D1F">
        <w:t>О</w:t>
      </w:r>
      <w:r w:rsidR="007D1D1F">
        <w:t xml:space="preserve">.Е. </w:t>
      </w:r>
      <w:r w:rsidR="008F18A5" w:rsidRPr="007D1D1F">
        <w:t>Илюхина,</w:t>
      </w:r>
      <w:r w:rsidR="007D1D1F" w:rsidRPr="007D1D1F">
        <w:t xml:space="preserve"> </w:t>
      </w:r>
      <w:r w:rsidR="008F18A5" w:rsidRPr="007D1D1F">
        <w:t>М</w:t>
      </w:r>
      <w:r w:rsidR="007D1D1F">
        <w:t xml:space="preserve">.Ю. </w:t>
      </w:r>
      <w:r w:rsidR="008F18A5" w:rsidRPr="007D1D1F">
        <w:t>Зурабова,</w:t>
      </w:r>
      <w:r w:rsidR="007D1D1F" w:rsidRPr="007D1D1F">
        <w:t xml:space="preserve"> </w:t>
      </w:r>
      <w:r w:rsidR="008F18A5" w:rsidRPr="007D1D1F">
        <w:t>Е</w:t>
      </w:r>
      <w:r w:rsidR="007D1D1F">
        <w:t xml:space="preserve">.Г. </w:t>
      </w:r>
      <w:r w:rsidR="008F18A5" w:rsidRPr="007D1D1F">
        <w:t>Азарова,</w:t>
      </w:r>
      <w:r w:rsidR="007D1D1F" w:rsidRPr="007D1D1F">
        <w:t xml:space="preserve"> </w:t>
      </w:r>
      <w:r w:rsidR="006E5B7D" w:rsidRPr="007D1D1F">
        <w:t>К</w:t>
      </w:r>
      <w:r w:rsidR="007D1D1F">
        <w:t xml:space="preserve">.Л. </w:t>
      </w:r>
      <w:r w:rsidR="006E5B7D" w:rsidRPr="007D1D1F">
        <w:t>Астапов,</w:t>
      </w:r>
      <w:r w:rsidR="007D1D1F" w:rsidRPr="007D1D1F">
        <w:t xml:space="preserve"> </w:t>
      </w:r>
      <w:r w:rsidR="006E5B7D" w:rsidRPr="007D1D1F">
        <w:t>В</w:t>
      </w:r>
      <w:r w:rsidR="007D1D1F">
        <w:t xml:space="preserve">.Д. </w:t>
      </w:r>
      <w:r w:rsidR="006E5B7D" w:rsidRPr="007D1D1F">
        <w:t>Роик,</w:t>
      </w:r>
      <w:r w:rsidR="007D1D1F" w:rsidRPr="007D1D1F">
        <w:t xml:space="preserve"> </w:t>
      </w:r>
      <w:r w:rsidR="006E5B7D" w:rsidRPr="007D1D1F">
        <w:t>Г</w:t>
      </w:r>
      <w:r w:rsidR="007D1D1F">
        <w:t xml:space="preserve">.И. </w:t>
      </w:r>
      <w:r w:rsidR="006E5B7D" w:rsidRPr="007D1D1F">
        <w:t>Морро</w:t>
      </w:r>
      <w:r w:rsidR="007D1D1F" w:rsidRPr="007D1D1F">
        <w:t xml:space="preserve"> </w:t>
      </w:r>
      <w:r w:rsidR="006E5B7D" w:rsidRPr="007D1D1F">
        <w:t>и</w:t>
      </w:r>
      <w:r w:rsidR="007D1D1F" w:rsidRPr="007D1D1F">
        <w:t xml:space="preserve"> </w:t>
      </w:r>
      <w:r w:rsidR="006E5B7D" w:rsidRPr="007D1D1F">
        <w:t>многих</w:t>
      </w:r>
      <w:r w:rsidR="007D1D1F" w:rsidRPr="007D1D1F">
        <w:t xml:space="preserve"> </w:t>
      </w:r>
      <w:r w:rsidR="00FF1B2C" w:rsidRPr="007D1D1F">
        <w:t>других</w:t>
      </w:r>
      <w:r w:rsidR="007D1D1F" w:rsidRPr="007D1D1F">
        <w:t xml:space="preserve">. </w:t>
      </w:r>
      <w:r w:rsidR="00475D18" w:rsidRPr="007D1D1F">
        <w:t>Существует</w:t>
      </w:r>
      <w:r w:rsidR="007D1D1F" w:rsidRPr="007D1D1F">
        <w:t xml:space="preserve"> </w:t>
      </w:r>
      <w:r w:rsidR="00475D18" w:rsidRPr="007D1D1F">
        <w:t>огромное</w:t>
      </w:r>
      <w:r w:rsidR="007D1D1F" w:rsidRPr="007D1D1F">
        <w:t xml:space="preserve"> </w:t>
      </w:r>
      <w:r w:rsidR="00475D18" w:rsidRPr="007D1D1F">
        <w:t>количество</w:t>
      </w:r>
      <w:r w:rsidR="007D1D1F" w:rsidRPr="007D1D1F">
        <w:t xml:space="preserve"> </w:t>
      </w:r>
      <w:r w:rsidR="00475D18" w:rsidRPr="007D1D1F">
        <w:t>статей</w:t>
      </w:r>
      <w:r w:rsidR="007D1D1F" w:rsidRPr="007D1D1F">
        <w:t xml:space="preserve"> </w:t>
      </w:r>
      <w:r w:rsidR="00475D18" w:rsidRPr="007D1D1F">
        <w:t>и</w:t>
      </w:r>
      <w:r w:rsidR="007D1D1F" w:rsidRPr="007D1D1F">
        <w:t xml:space="preserve"> </w:t>
      </w:r>
      <w:r w:rsidR="00475D18" w:rsidRPr="007D1D1F">
        <w:t>отчетов</w:t>
      </w:r>
      <w:r w:rsidR="007D1D1F" w:rsidRPr="007D1D1F">
        <w:t xml:space="preserve"> </w:t>
      </w:r>
      <w:r w:rsidR="00475D18" w:rsidRPr="007D1D1F">
        <w:t>о</w:t>
      </w:r>
      <w:r w:rsidR="007D1D1F" w:rsidRPr="007D1D1F">
        <w:t xml:space="preserve"> </w:t>
      </w:r>
      <w:r w:rsidR="00475D18" w:rsidRPr="007D1D1F">
        <w:t>работе</w:t>
      </w:r>
      <w:r w:rsidR="007D1D1F" w:rsidRPr="007D1D1F">
        <w:t xml:space="preserve"> </w:t>
      </w:r>
      <w:r w:rsidR="00475D18" w:rsidRPr="007D1D1F">
        <w:t>ПФ</w:t>
      </w:r>
      <w:r w:rsidR="007D1D1F" w:rsidRPr="007D1D1F">
        <w:t xml:space="preserve"> </w:t>
      </w:r>
      <w:r w:rsidR="00475D18" w:rsidRPr="007D1D1F">
        <w:t>РФ,</w:t>
      </w:r>
      <w:r w:rsidR="007D1D1F" w:rsidRPr="007D1D1F">
        <w:t xml:space="preserve"> </w:t>
      </w:r>
      <w:r w:rsidR="00475D18" w:rsidRPr="007D1D1F">
        <w:t>опубликованных</w:t>
      </w:r>
      <w:r w:rsidR="007D1D1F" w:rsidRPr="007D1D1F">
        <w:t xml:space="preserve"> </w:t>
      </w:r>
      <w:r w:rsidR="00475D18" w:rsidRPr="007D1D1F">
        <w:t>в</w:t>
      </w:r>
      <w:r w:rsidR="007D1D1F" w:rsidRPr="007D1D1F">
        <w:t xml:space="preserve"> </w:t>
      </w:r>
      <w:r w:rsidR="00475D18" w:rsidRPr="007D1D1F">
        <w:t>периодических</w:t>
      </w:r>
      <w:r w:rsidR="007D1D1F" w:rsidRPr="007D1D1F">
        <w:t xml:space="preserve"> </w:t>
      </w:r>
      <w:r w:rsidR="00475D18" w:rsidRPr="007D1D1F">
        <w:t>изданиях</w:t>
      </w:r>
      <w:r w:rsidR="007D1D1F" w:rsidRPr="007D1D1F">
        <w:t xml:space="preserve">. </w:t>
      </w:r>
      <w:r w:rsidR="00475D18" w:rsidRPr="007D1D1F">
        <w:t>К</w:t>
      </w:r>
      <w:r w:rsidR="007D1D1F" w:rsidRPr="007D1D1F">
        <w:t xml:space="preserve"> </w:t>
      </w:r>
      <w:r w:rsidR="00475D18" w:rsidRPr="007D1D1F">
        <w:t>тому</w:t>
      </w:r>
      <w:r w:rsidR="007D1D1F" w:rsidRPr="007D1D1F">
        <w:t xml:space="preserve"> </w:t>
      </w:r>
      <w:r w:rsidR="00475D18" w:rsidRPr="007D1D1F">
        <w:t>же,</w:t>
      </w:r>
      <w:r w:rsidR="007D1D1F" w:rsidRPr="007D1D1F">
        <w:t xml:space="preserve"> </w:t>
      </w:r>
      <w:r w:rsidR="00475D18" w:rsidRPr="007D1D1F">
        <w:t>выбранная</w:t>
      </w:r>
      <w:r w:rsidR="007D1D1F" w:rsidRPr="007D1D1F">
        <w:t xml:space="preserve"> </w:t>
      </w:r>
      <w:r w:rsidR="00475D18" w:rsidRPr="007D1D1F">
        <w:t>тема</w:t>
      </w:r>
      <w:r w:rsidR="007D1D1F" w:rsidRPr="007D1D1F">
        <w:t xml:space="preserve"> </w:t>
      </w:r>
      <w:r w:rsidR="00475D18" w:rsidRPr="007D1D1F">
        <w:t>основывается</w:t>
      </w:r>
      <w:r w:rsidR="007D1D1F" w:rsidRPr="007D1D1F">
        <w:t xml:space="preserve"> </w:t>
      </w:r>
      <w:r w:rsidR="00475D18" w:rsidRPr="007D1D1F">
        <w:t>на</w:t>
      </w:r>
      <w:r w:rsidR="007D1D1F" w:rsidRPr="007D1D1F">
        <w:t xml:space="preserve"> </w:t>
      </w:r>
      <w:r w:rsidR="00475D18" w:rsidRPr="007D1D1F">
        <w:t>постоянно</w:t>
      </w:r>
      <w:r w:rsidR="007D1D1F" w:rsidRPr="007D1D1F">
        <w:t xml:space="preserve"> </w:t>
      </w:r>
      <w:r w:rsidR="00475D18" w:rsidRPr="007D1D1F">
        <w:t>изменяющихся</w:t>
      </w:r>
      <w:r w:rsidR="007D1D1F" w:rsidRPr="007D1D1F">
        <w:t xml:space="preserve"> </w:t>
      </w:r>
      <w:r w:rsidR="00475D18" w:rsidRPr="007D1D1F">
        <w:t>правительственных</w:t>
      </w:r>
      <w:r w:rsidR="007D1D1F" w:rsidRPr="007D1D1F">
        <w:t xml:space="preserve"> </w:t>
      </w:r>
      <w:r w:rsidR="00475D18" w:rsidRPr="007D1D1F">
        <w:t>актов,</w:t>
      </w:r>
      <w:r w:rsidR="007D1D1F" w:rsidRPr="007D1D1F">
        <w:t xml:space="preserve"> </w:t>
      </w:r>
      <w:r w:rsidR="00475D18" w:rsidRPr="007D1D1F">
        <w:t>программах,</w:t>
      </w:r>
      <w:r w:rsidR="007D1D1F" w:rsidRPr="007D1D1F">
        <w:t xml:space="preserve"> </w:t>
      </w:r>
      <w:r w:rsidR="00475D18" w:rsidRPr="007D1D1F">
        <w:t>входящих</w:t>
      </w:r>
      <w:r w:rsidR="007D1D1F" w:rsidRPr="007D1D1F">
        <w:t xml:space="preserve"> </w:t>
      </w:r>
      <w:r w:rsidR="00475D18" w:rsidRPr="007D1D1F">
        <w:t>в</w:t>
      </w:r>
      <w:r w:rsidR="007D1D1F" w:rsidRPr="007D1D1F">
        <w:t xml:space="preserve"> </w:t>
      </w:r>
      <w:r w:rsidR="00475D18" w:rsidRPr="007D1D1F">
        <w:t>политику</w:t>
      </w:r>
      <w:r w:rsidR="007D1D1F" w:rsidRPr="007D1D1F">
        <w:t xml:space="preserve"> </w:t>
      </w:r>
      <w:r w:rsidR="00475D18" w:rsidRPr="007D1D1F">
        <w:t>российского</w:t>
      </w:r>
      <w:r w:rsidR="007D1D1F" w:rsidRPr="007D1D1F">
        <w:t xml:space="preserve"> </w:t>
      </w:r>
      <w:r w:rsidR="00475D18" w:rsidRPr="007D1D1F">
        <w:lastRenderedPageBreak/>
        <w:t>государства</w:t>
      </w:r>
      <w:r w:rsidR="007D1D1F" w:rsidRPr="007D1D1F">
        <w:t xml:space="preserve"> </w:t>
      </w:r>
      <w:r w:rsidR="00475D18" w:rsidRPr="007D1D1F">
        <w:t>по</w:t>
      </w:r>
      <w:r w:rsidR="007D1D1F" w:rsidRPr="007D1D1F">
        <w:t xml:space="preserve"> </w:t>
      </w:r>
      <w:r w:rsidR="00475D18" w:rsidRPr="007D1D1F">
        <w:t>реформированию</w:t>
      </w:r>
      <w:r w:rsidR="007D1D1F" w:rsidRPr="007D1D1F">
        <w:t xml:space="preserve"> </w:t>
      </w:r>
      <w:r w:rsidR="00475D18" w:rsidRPr="007D1D1F">
        <w:t>и</w:t>
      </w:r>
      <w:r w:rsidR="007D1D1F" w:rsidRPr="007D1D1F">
        <w:t xml:space="preserve"> </w:t>
      </w:r>
      <w:r w:rsidR="00475D18" w:rsidRPr="007D1D1F">
        <w:t>улучшению</w:t>
      </w:r>
      <w:r w:rsidR="007D1D1F" w:rsidRPr="007D1D1F">
        <w:t xml:space="preserve"> </w:t>
      </w:r>
      <w:r w:rsidR="00475D18" w:rsidRPr="007D1D1F">
        <w:t>пенсионного</w:t>
      </w:r>
      <w:r w:rsidR="007D1D1F" w:rsidRPr="007D1D1F">
        <w:t xml:space="preserve"> </w:t>
      </w:r>
      <w:r w:rsidR="00475D18" w:rsidRPr="007D1D1F">
        <w:t>обеспечения</w:t>
      </w:r>
      <w:r w:rsidR="007D1D1F" w:rsidRPr="007D1D1F">
        <w:t xml:space="preserve"> </w:t>
      </w:r>
      <w:r w:rsidR="00475D18" w:rsidRPr="007D1D1F">
        <w:t>в</w:t>
      </w:r>
      <w:r w:rsidR="007D1D1F" w:rsidRPr="007D1D1F">
        <w:t xml:space="preserve"> </w:t>
      </w:r>
      <w:r w:rsidR="00475D18" w:rsidRPr="007D1D1F">
        <w:t>России</w:t>
      </w:r>
      <w:r w:rsidR="007D1D1F" w:rsidRPr="007D1D1F">
        <w:t>.</w:t>
      </w:r>
    </w:p>
    <w:p w:rsidR="007D1D1F" w:rsidRPr="007D1D1F" w:rsidRDefault="00CF0B9F" w:rsidP="007D1D1F">
      <w:pPr>
        <w:tabs>
          <w:tab w:val="left" w:pos="726"/>
        </w:tabs>
      </w:pPr>
      <w:r w:rsidRPr="007D1D1F">
        <w:t>Объектом</w:t>
      </w:r>
      <w:r w:rsidR="007D1D1F" w:rsidRPr="007D1D1F">
        <w:t xml:space="preserve"> </w:t>
      </w:r>
      <w:r w:rsidR="008F4465" w:rsidRPr="007D1D1F">
        <w:t>исследования</w:t>
      </w:r>
      <w:r w:rsidR="007D1D1F" w:rsidRPr="007D1D1F">
        <w:t xml:space="preserve"> </w:t>
      </w:r>
      <w:r w:rsidR="008F4465" w:rsidRPr="007D1D1F">
        <w:t>является</w:t>
      </w:r>
      <w:r w:rsidR="007D1D1F" w:rsidRPr="007D1D1F">
        <w:t xml:space="preserve"> </w:t>
      </w:r>
      <w:r w:rsidR="008F4465" w:rsidRPr="007D1D1F">
        <w:t>система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="008F4465" w:rsidRPr="007D1D1F">
        <w:t>обеспечения</w:t>
      </w:r>
      <w:r w:rsidR="007D1D1F" w:rsidRPr="007D1D1F">
        <w:t xml:space="preserve"> </w:t>
      </w:r>
      <w:r w:rsidR="008F4465" w:rsidRPr="007D1D1F">
        <w:t>граждан</w:t>
      </w:r>
      <w:r w:rsidR="007D1D1F" w:rsidRPr="007D1D1F">
        <w:t>.</w:t>
      </w:r>
    </w:p>
    <w:p w:rsidR="007D1D1F" w:rsidRPr="007D1D1F" w:rsidRDefault="008F4465" w:rsidP="007D1D1F">
      <w:pPr>
        <w:tabs>
          <w:tab w:val="left" w:pos="726"/>
        </w:tabs>
      </w:pPr>
      <w:r w:rsidRPr="007D1D1F">
        <w:t>Предметом</w:t>
      </w:r>
      <w:r w:rsidR="007D1D1F" w:rsidRPr="007D1D1F">
        <w:t xml:space="preserve"> </w:t>
      </w:r>
      <w:r w:rsidRPr="007D1D1F">
        <w:t>исследования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="00CF0B9F"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>.</w:t>
      </w:r>
    </w:p>
    <w:p w:rsidR="007D1D1F" w:rsidRPr="007D1D1F" w:rsidRDefault="008F4465" w:rsidP="007D1D1F">
      <w:pPr>
        <w:tabs>
          <w:tab w:val="left" w:pos="726"/>
        </w:tabs>
      </w:pPr>
      <w:r w:rsidRPr="007D1D1F">
        <w:t>Цель</w:t>
      </w:r>
      <w:r w:rsidR="007D1D1F" w:rsidRPr="007D1D1F">
        <w:t xml:space="preserve"> </w:t>
      </w:r>
      <w:r w:rsidRPr="007D1D1F">
        <w:t>дипломной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- </w:t>
      </w:r>
      <w:r w:rsidRPr="007D1D1F">
        <w:t>изучить</w:t>
      </w:r>
      <w:r w:rsidR="007D1D1F" w:rsidRPr="007D1D1F">
        <w:t xml:space="preserve"> </w:t>
      </w:r>
      <w:r w:rsidRPr="007D1D1F">
        <w:t>систему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новые</w:t>
      </w:r>
      <w:r w:rsidR="007D1D1F" w:rsidRPr="007D1D1F">
        <w:t xml:space="preserve"> </w:t>
      </w:r>
      <w:r w:rsidR="00CF0B9F" w:rsidRPr="007D1D1F">
        <w:t>подходы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обеспечению</w:t>
      </w:r>
      <w:r w:rsidR="007D1D1F" w:rsidRPr="007D1D1F">
        <w:t xml:space="preserve"> </w:t>
      </w:r>
      <w:r w:rsidRPr="007D1D1F">
        <w:t>граждан</w:t>
      </w:r>
      <w:r w:rsidR="007D1D1F" w:rsidRPr="007D1D1F">
        <w:t>.</w:t>
      </w:r>
    </w:p>
    <w:p w:rsidR="007D1D1F" w:rsidRPr="007D1D1F" w:rsidRDefault="00457902" w:rsidP="007D1D1F">
      <w:pPr>
        <w:tabs>
          <w:tab w:val="left" w:pos="726"/>
        </w:tabs>
      </w:pPr>
      <w:r w:rsidRPr="007D1D1F">
        <w:t>Для</w:t>
      </w:r>
      <w:r w:rsidR="007D1D1F" w:rsidRPr="007D1D1F">
        <w:t xml:space="preserve"> </w:t>
      </w:r>
      <w:r w:rsidRPr="007D1D1F">
        <w:t>достижения</w:t>
      </w:r>
      <w:r w:rsidR="007D1D1F" w:rsidRPr="007D1D1F">
        <w:t xml:space="preserve"> </w:t>
      </w:r>
      <w:r w:rsidRPr="007D1D1F">
        <w:t>поставленной</w:t>
      </w:r>
      <w:r w:rsidR="007D1D1F" w:rsidRPr="007D1D1F">
        <w:t xml:space="preserve"> </w:t>
      </w:r>
      <w:r w:rsidRPr="007D1D1F">
        <w:t>цели</w:t>
      </w:r>
      <w:r w:rsidR="007D1D1F" w:rsidRPr="007D1D1F">
        <w:t xml:space="preserve"> </w:t>
      </w:r>
      <w:r w:rsidRPr="007D1D1F">
        <w:t>исследования</w:t>
      </w:r>
      <w:r w:rsidR="007D1D1F" w:rsidRPr="007D1D1F">
        <w:t xml:space="preserve"> </w:t>
      </w:r>
      <w:r w:rsidRPr="007D1D1F">
        <w:t>необходимо</w:t>
      </w:r>
      <w:r w:rsidR="007D1D1F" w:rsidRPr="007D1D1F">
        <w:t xml:space="preserve"> </w:t>
      </w:r>
      <w:r w:rsidRPr="007D1D1F">
        <w:t>решить</w:t>
      </w:r>
      <w:r w:rsidR="007D1D1F" w:rsidRPr="007D1D1F">
        <w:t xml:space="preserve"> </w:t>
      </w:r>
      <w:r w:rsidRPr="007D1D1F">
        <w:t>следующие</w:t>
      </w:r>
      <w:r w:rsidR="007D1D1F" w:rsidRPr="007D1D1F">
        <w:t xml:space="preserve"> </w:t>
      </w:r>
      <w:r w:rsidRPr="007D1D1F">
        <w:t>задачи</w:t>
      </w:r>
      <w:r w:rsidR="007D1D1F" w:rsidRPr="007D1D1F">
        <w:t>:</w:t>
      </w:r>
    </w:p>
    <w:p w:rsidR="007D1D1F" w:rsidRPr="007D1D1F" w:rsidRDefault="00FF1B2C" w:rsidP="007D1D1F">
      <w:pPr>
        <w:numPr>
          <w:ilvl w:val="0"/>
          <w:numId w:val="36"/>
        </w:numPr>
        <w:tabs>
          <w:tab w:val="clear" w:pos="720"/>
          <w:tab w:val="left" w:pos="726"/>
        </w:tabs>
        <w:ind w:left="0" w:firstLine="709"/>
      </w:pPr>
      <w:r w:rsidRPr="007D1D1F">
        <w:t>И</w:t>
      </w:r>
      <w:r w:rsidR="00CF0B9F" w:rsidRPr="007D1D1F">
        <w:t>зучить</w:t>
      </w:r>
      <w:r w:rsidR="007D1D1F" w:rsidRPr="007D1D1F">
        <w:t xml:space="preserve"> </w:t>
      </w:r>
      <w:r w:rsidR="000010A4" w:rsidRPr="007D1D1F">
        <w:t>систему</w:t>
      </w:r>
      <w:r w:rsidR="007D1D1F" w:rsidRPr="007D1D1F">
        <w:t xml:space="preserve"> </w:t>
      </w:r>
      <w:r w:rsidR="000010A4" w:rsidRPr="007D1D1F">
        <w:t>пенсионного</w:t>
      </w:r>
      <w:r w:rsidR="007D1D1F" w:rsidRPr="007D1D1F">
        <w:t xml:space="preserve"> </w:t>
      </w:r>
      <w:r w:rsidR="000010A4" w:rsidRPr="007D1D1F">
        <w:t>страхования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>.</w:t>
      </w:r>
    </w:p>
    <w:p w:rsidR="007D1D1F" w:rsidRPr="007D1D1F" w:rsidRDefault="00FF1B2C" w:rsidP="007D1D1F">
      <w:pPr>
        <w:numPr>
          <w:ilvl w:val="0"/>
          <w:numId w:val="36"/>
        </w:numPr>
        <w:tabs>
          <w:tab w:val="clear" w:pos="720"/>
          <w:tab w:val="left" w:pos="726"/>
        </w:tabs>
        <w:ind w:left="0" w:firstLine="709"/>
      </w:pPr>
      <w:r w:rsidRPr="007D1D1F">
        <w:t>П</w:t>
      </w:r>
      <w:r w:rsidR="00CF0B9F" w:rsidRPr="007D1D1F">
        <w:t>роанализировать</w:t>
      </w:r>
      <w:r w:rsidR="007D1D1F" w:rsidRPr="007D1D1F">
        <w:t xml:space="preserve"> </w:t>
      </w:r>
      <w:r w:rsidR="00457902" w:rsidRPr="007D1D1F">
        <w:t>структуру</w:t>
      </w:r>
      <w:r w:rsidR="007D1D1F" w:rsidRPr="007D1D1F">
        <w:t xml:space="preserve"> </w:t>
      </w:r>
      <w:r w:rsidR="00457902" w:rsidRPr="007D1D1F">
        <w:t>и</w:t>
      </w:r>
      <w:r w:rsidR="007D1D1F" w:rsidRPr="007D1D1F">
        <w:t xml:space="preserve"> </w:t>
      </w:r>
      <w:r w:rsidR="00CF0B9F" w:rsidRPr="007D1D1F">
        <w:t>принципы</w:t>
      </w:r>
      <w:r w:rsidR="007D1D1F" w:rsidRPr="007D1D1F">
        <w:t xml:space="preserve"> </w:t>
      </w:r>
      <w:r w:rsidR="000010A4" w:rsidRPr="007D1D1F">
        <w:t>работы</w:t>
      </w:r>
      <w:r w:rsidR="007D1D1F" w:rsidRPr="007D1D1F">
        <w:t xml:space="preserve"> </w:t>
      </w:r>
      <w:r w:rsidR="000010A4" w:rsidRPr="007D1D1F">
        <w:t>П</w:t>
      </w:r>
      <w:r w:rsidRPr="007D1D1F">
        <w:t>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РФ</w:t>
      </w:r>
      <w:r w:rsidR="007D1D1F" w:rsidRPr="007D1D1F">
        <w:t>.</w:t>
      </w:r>
    </w:p>
    <w:p w:rsidR="007D1D1F" w:rsidRPr="007D1D1F" w:rsidRDefault="00FF1B2C" w:rsidP="007D1D1F">
      <w:pPr>
        <w:numPr>
          <w:ilvl w:val="0"/>
          <w:numId w:val="36"/>
        </w:numPr>
        <w:tabs>
          <w:tab w:val="clear" w:pos="720"/>
          <w:tab w:val="left" w:pos="726"/>
        </w:tabs>
        <w:ind w:left="0" w:firstLine="709"/>
      </w:pPr>
      <w:r w:rsidRPr="007D1D1F">
        <w:t>О</w:t>
      </w:r>
      <w:r w:rsidR="00CF0B9F" w:rsidRPr="007D1D1F">
        <w:t>пределить</w:t>
      </w:r>
      <w:r w:rsidR="007D1D1F" w:rsidRPr="007D1D1F">
        <w:t xml:space="preserve"> </w:t>
      </w:r>
      <w:r w:rsidR="00457902" w:rsidRPr="007D1D1F">
        <w:t>основные</w:t>
      </w:r>
      <w:r w:rsidR="007D1D1F" w:rsidRPr="007D1D1F">
        <w:t xml:space="preserve"> </w:t>
      </w:r>
      <w:r w:rsidR="00457902" w:rsidRPr="007D1D1F">
        <w:t>этапы</w:t>
      </w:r>
      <w:r w:rsidR="007D1D1F" w:rsidRPr="007D1D1F">
        <w:t xml:space="preserve"> </w:t>
      </w:r>
      <w:r w:rsidR="00457902" w:rsidRPr="007D1D1F">
        <w:t>и</w:t>
      </w:r>
      <w:r w:rsidR="007D1D1F" w:rsidRPr="007D1D1F">
        <w:t xml:space="preserve"> </w:t>
      </w:r>
      <w:r w:rsidR="00457902" w:rsidRPr="007D1D1F">
        <w:t>результаты</w:t>
      </w:r>
      <w:r w:rsidR="007D1D1F" w:rsidRPr="007D1D1F">
        <w:t xml:space="preserve"> </w:t>
      </w:r>
      <w:r w:rsidR="00457902" w:rsidRPr="007D1D1F">
        <w:t>пенсионной</w:t>
      </w:r>
      <w:r w:rsidR="007D1D1F" w:rsidRPr="007D1D1F">
        <w:t xml:space="preserve"> </w:t>
      </w:r>
      <w:r w:rsidR="00CF0B9F" w:rsidRPr="007D1D1F">
        <w:t>реформы</w:t>
      </w:r>
      <w:r w:rsidR="007D1D1F" w:rsidRPr="007D1D1F">
        <w:t xml:space="preserve"> </w:t>
      </w:r>
      <w:r w:rsidR="00457902" w:rsidRPr="007D1D1F">
        <w:t>в</w:t>
      </w:r>
      <w:r w:rsidR="007D1D1F" w:rsidRPr="007D1D1F">
        <w:t xml:space="preserve"> </w:t>
      </w:r>
      <w:r w:rsidR="00457902" w:rsidRPr="007D1D1F">
        <w:t>РФ</w:t>
      </w:r>
      <w:r w:rsidR="007D1D1F" w:rsidRPr="007D1D1F">
        <w:t>.</w:t>
      </w:r>
    </w:p>
    <w:p w:rsidR="007D1D1F" w:rsidRPr="007D1D1F" w:rsidRDefault="00FF1B2C" w:rsidP="007D1D1F">
      <w:pPr>
        <w:numPr>
          <w:ilvl w:val="0"/>
          <w:numId w:val="36"/>
        </w:numPr>
        <w:tabs>
          <w:tab w:val="clear" w:pos="720"/>
          <w:tab w:val="left" w:pos="726"/>
        </w:tabs>
        <w:ind w:left="0" w:firstLine="709"/>
      </w:pPr>
      <w:r w:rsidRPr="007D1D1F">
        <w:t>О</w:t>
      </w:r>
      <w:r w:rsidR="00457902" w:rsidRPr="007D1D1F">
        <w:t>пределить</w:t>
      </w:r>
      <w:r w:rsidR="007D1D1F" w:rsidRPr="007D1D1F">
        <w:t xml:space="preserve"> </w:t>
      </w:r>
      <w:r w:rsidR="00457902" w:rsidRPr="007D1D1F">
        <w:t>уровень</w:t>
      </w:r>
      <w:r w:rsidR="007D1D1F" w:rsidRPr="007D1D1F">
        <w:t xml:space="preserve"> </w:t>
      </w:r>
      <w:r w:rsidR="00457902" w:rsidRPr="007D1D1F">
        <w:t>работоспособности</w:t>
      </w:r>
      <w:r w:rsidR="007D1D1F" w:rsidRPr="007D1D1F">
        <w:t xml:space="preserve"> </w:t>
      </w:r>
      <w:r w:rsidR="00457902" w:rsidRPr="007D1D1F">
        <w:t>системы</w:t>
      </w:r>
      <w:r w:rsidR="007D1D1F" w:rsidRPr="007D1D1F">
        <w:t xml:space="preserve"> </w:t>
      </w:r>
      <w:r w:rsidR="00457902" w:rsidRPr="007D1D1F">
        <w:t>пенсионного</w:t>
      </w:r>
      <w:r w:rsidR="007D1D1F" w:rsidRPr="007D1D1F">
        <w:t xml:space="preserve"> </w:t>
      </w:r>
      <w:r w:rsidR="00457902" w:rsidRPr="007D1D1F">
        <w:t>страхования</w:t>
      </w:r>
      <w:r w:rsidR="007D1D1F" w:rsidRPr="007D1D1F">
        <w:t xml:space="preserve"> </w:t>
      </w:r>
      <w:r w:rsidR="00457902" w:rsidRPr="007D1D1F">
        <w:t>в</w:t>
      </w:r>
      <w:r w:rsidR="007D1D1F" w:rsidRPr="007D1D1F">
        <w:t xml:space="preserve"> </w:t>
      </w:r>
      <w:r w:rsidR="00457902" w:rsidRPr="007D1D1F">
        <w:t>РФ</w:t>
      </w:r>
      <w:r w:rsidR="007D1D1F" w:rsidRPr="007D1D1F">
        <w:t>.</w:t>
      </w:r>
    </w:p>
    <w:p w:rsidR="007D1D1F" w:rsidRPr="007D1D1F" w:rsidRDefault="00FF1B2C" w:rsidP="007D1D1F">
      <w:pPr>
        <w:numPr>
          <w:ilvl w:val="0"/>
          <w:numId w:val="36"/>
        </w:numPr>
        <w:tabs>
          <w:tab w:val="clear" w:pos="720"/>
          <w:tab w:val="left" w:pos="726"/>
        </w:tabs>
        <w:ind w:left="0" w:firstLine="709"/>
      </w:pPr>
      <w:r w:rsidRPr="007D1D1F">
        <w:t>С</w:t>
      </w:r>
      <w:r w:rsidR="00CF0B9F" w:rsidRPr="007D1D1F">
        <w:t>формулировать</w:t>
      </w:r>
      <w:r w:rsidR="007D1D1F" w:rsidRPr="007D1D1F">
        <w:t xml:space="preserve"> </w:t>
      </w:r>
      <w:r w:rsidR="006E5B7D" w:rsidRPr="007D1D1F">
        <w:t>перспективные</w:t>
      </w:r>
      <w:r w:rsidR="007D1D1F" w:rsidRPr="007D1D1F">
        <w:t xml:space="preserve"> </w:t>
      </w:r>
      <w:r w:rsidR="00CF0B9F" w:rsidRPr="007D1D1F">
        <w:t>направления</w:t>
      </w:r>
      <w:r w:rsidR="007D1D1F" w:rsidRPr="007D1D1F">
        <w:t xml:space="preserve"> </w:t>
      </w:r>
      <w:r w:rsidR="00457902" w:rsidRPr="007D1D1F">
        <w:t>деятельности</w:t>
      </w:r>
      <w:r w:rsidR="007D1D1F" w:rsidRPr="007D1D1F">
        <w:t xml:space="preserve"> </w:t>
      </w:r>
      <w:r w:rsidR="00457902" w:rsidRPr="007D1D1F">
        <w:t>по</w:t>
      </w:r>
      <w:r w:rsidR="007D1D1F" w:rsidRPr="007D1D1F">
        <w:t xml:space="preserve"> </w:t>
      </w:r>
      <w:r w:rsidR="00457902" w:rsidRPr="007D1D1F">
        <w:t>улучшению</w:t>
      </w:r>
      <w:r w:rsidR="007D1D1F" w:rsidRPr="007D1D1F">
        <w:t xml:space="preserve"> </w:t>
      </w:r>
      <w:r w:rsidR="00457902" w:rsidRPr="007D1D1F">
        <w:t>системы</w:t>
      </w:r>
      <w:r w:rsidR="007D1D1F" w:rsidRPr="007D1D1F">
        <w:t xml:space="preserve"> </w:t>
      </w:r>
      <w:r w:rsidR="00457902" w:rsidRPr="007D1D1F">
        <w:t>пенсионного</w:t>
      </w:r>
      <w:r w:rsidR="007D1D1F" w:rsidRPr="007D1D1F">
        <w:t xml:space="preserve"> </w:t>
      </w:r>
      <w:r w:rsidR="00457902" w:rsidRPr="007D1D1F">
        <w:t>страхования</w:t>
      </w:r>
      <w:r w:rsidR="007D1D1F" w:rsidRPr="007D1D1F">
        <w:t xml:space="preserve"> </w:t>
      </w:r>
      <w:r w:rsidR="00457902" w:rsidRPr="007D1D1F">
        <w:t>в</w:t>
      </w:r>
      <w:r w:rsidR="007D1D1F" w:rsidRPr="007D1D1F">
        <w:t xml:space="preserve"> </w:t>
      </w:r>
      <w:r w:rsidR="00457902" w:rsidRPr="007D1D1F">
        <w:t>РФ</w:t>
      </w:r>
      <w:r w:rsidR="007D1D1F" w:rsidRPr="007D1D1F">
        <w:t>.</w:t>
      </w:r>
    </w:p>
    <w:p w:rsidR="007D1D1F" w:rsidRPr="007D1D1F" w:rsidRDefault="00457902" w:rsidP="007D1D1F">
      <w:pPr>
        <w:tabs>
          <w:tab w:val="left" w:pos="726"/>
        </w:tabs>
      </w:pPr>
      <w:r w:rsidRPr="007D1D1F">
        <w:t>Среди</w:t>
      </w:r>
      <w:r w:rsidR="007D1D1F" w:rsidRPr="007D1D1F">
        <w:t xml:space="preserve"> </w:t>
      </w:r>
      <w:r w:rsidRPr="007D1D1F">
        <w:t>методов</w:t>
      </w:r>
      <w:r w:rsidR="007D1D1F" w:rsidRPr="007D1D1F">
        <w:t xml:space="preserve"> </w:t>
      </w:r>
      <w:r w:rsidRPr="007D1D1F">
        <w:t>исследования</w:t>
      </w:r>
      <w:r w:rsidR="007D1D1F" w:rsidRPr="007D1D1F">
        <w:t xml:space="preserve"> </w:t>
      </w:r>
      <w:r w:rsidRPr="007D1D1F">
        <w:t>выбранной</w:t>
      </w:r>
      <w:r w:rsidR="007D1D1F" w:rsidRPr="007D1D1F">
        <w:t xml:space="preserve"> </w:t>
      </w:r>
      <w:r w:rsidRPr="007D1D1F">
        <w:t>темы</w:t>
      </w:r>
      <w:r w:rsidR="007D1D1F" w:rsidRPr="007D1D1F">
        <w:t xml:space="preserve"> </w:t>
      </w:r>
      <w:r w:rsidRPr="007D1D1F">
        <w:t>можно</w:t>
      </w:r>
      <w:r w:rsidR="007D1D1F" w:rsidRPr="007D1D1F">
        <w:t xml:space="preserve"> </w:t>
      </w:r>
      <w:r w:rsidRPr="007D1D1F">
        <w:t>выделить</w:t>
      </w:r>
      <w:r w:rsidR="007D1D1F" w:rsidRPr="007D1D1F">
        <w:t>:</w:t>
      </w:r>
    </w:p>
    <w:p w:rsidR="007D1D1F" w:rsidRPr="007D1D1F" w:rsidRDefault="00CF0B9F" w:rsidP="007D1D1F">
      <w:pPr>
        <w:tabs>
          <w:tab w:val="left" w:pos="726"/>
        </w:tabs>
      </w:pPr>
      <w:r w:rsidRPr="007D1D1F">
        <w:t>аналитический</w:t>
      </w:r>
      <w:r w:rsidR="007D1D1F" w:rsidRPr="007D1D1F">
        <w:t>;</w:t>
      </w:r>
    </w:p>
    <w:p w:rsidR="007D1D1F" w:rsidRPr="007D1D1F" w:rsidRDefault="00CF0B9F" w:rsidP="007D1D1F">
      <w:pPr>
        <w:tabs>
          <w:tab w:val="left" w:pos="726"/>
        </w:tabs>
      </w:pPr>
      <w:r w:rsidRPr="007D1D1F">
        <w:t>сравнительный</w:t>
      </w:r>
      <w:r w:rsidR="007D1D1F" w:rsidRPr="007D1D1F">
        <w:t>;</w:t>
      </w:r>
    </w:p>
    <w:p w:rsidR="007D1D1F" w:rsidRPr="007D1D1F" w:rsidRDefault="00457902" w:rsidP="007D1D1F">
      <w:pPr>
        <w:tabs>
          <w:tab w:val="left" w:pos="726"/>
        </w:tabs>
      </w:pPr>
      <w:r w:rsidRPr="007D1D1F">
        <w:t>изучение</w:t>
      </w:r>
      <w:r w:rsidR="007D1D1F" w:rsidRPr="007D1D1F">
        <w:t xml:space="preserve"> </w:t>
      </w:r>
      <w:r w:rsidRPr="007D1D1F">
        <w:t>н</w:t>
      </w:r>
      <w:r w:rsidR="00CF0B9F" w:rsidRPr="007D1D1F">
        <w:t>ормативно-правовой</w:t>
      </w:r>
      <w:r w:rsidR="007D1D1F" w:rsidRPr="007D1D1F">
        <w:t xml:space="preserve"> </w:t>
      </w:r>
      <w:r w:rsidR="00CF0B9F" w:rsidRPr="007D1D1F">
        <w:t>базы</w:t>
      </w:r>
      <w:r w:rsidR="007D1D1F" w:rsidRPr="007D1D1F">
        <w:t>;</w:t>
      </w:r>
    </w:p>
    <w:p w:rsidR="007D1D1F" w:rsidRPr="007D1D1F" w:rsidRDefault="00457902" w:rsidP="007D1D1F">
      <w:pPr>
        <w:tabs>
          <w:tab w:val="left" w:pos="726"/>
        </w:tabs>
      </w:pPr>
      <w:r w:rsidRPr="007D1D1F">
        <w:t>изучение</w:t>
      </w:r>
      <w:r w:rsidR="007D1D1F" w:rsidRPr="007D1D1F">
        <w:t xml:space="preserve"> </w:t>
      </w:r>
      <w:r w:rsidRPr="007D1D1F">
        <w:t>моно</w:t>
      </w:r>
      <w:r w:rsidR="00CF0B9F" w:rsidRPr="007D1D1F">
        <w:t>графических</w:t>
      </w:r>
      <w:r w:rsidR="007D1D1F" w:rsidRPr="007D1D1F">
        <w:t xml:space="preserve"> </w:t>
      </w:r>
      <w:r w:rsidR="00CF0B9F" w:rsidRPr="007D1D1F">
        <w:t>публикаций</w:t>
      </w:r>
      <w:r w:rsidR="007D1D1F" w:rsidRPr="007D1D1F">
        <w:t xml:space="preserve"> </w:t>
      </w:r>
      <w:r w:rsidR="00CF0B9F" w:rsidRPr="007D1D1F">
        <w:t>и</w:t>
      </w:r>
      <w:r w:rsidR="007D1D1F" w:rsidRPr="007D1D1F">
        <w:t xml:space="preserve"> </w:t>
      </w:r>
      <w:r w:rsidR="00CF0B9F" w:rsidRPr="007D1D1F">
        <w:t>статей</w:t>
      </w:r>
      <w:r w:rsidR="007D1D1F" w:rsidRPr="007D1D1F">
        <w:t>.</w:t>
      </w:r>
    </w:p>
    <w:p w:rsidR="007D1D1F" w:rsidRPr="007D1D1F" w:rsidRDefault="00EC4960" w:rsidP="007D1D1F">
      <w:pPr>
        <w:tabs>
          <w:tab w:val="left" w:pos="726"/>
        </w:tabs>
      </w:pPr>
      <w:r w:rsidRPr="007D1D1F">
        <w:t>Элемент</w:t>
      </w:r>
      <w:r w:rsidR="007D1D1F" w:rsidRPr="007D1D1F">
        <w:t xml:space="preserve"> </w:t>
      </w:r>
      <w:r w:rsidRPr="007D1D1F">
        <w:t>новизны</w:t>
      </w:r>
      <w:r w:rsidR="007D1D1F" w:rsidRPr="007D1D1F">
        <w:t xml:space="preserve"> </w:t>
      </w:r>
      <w:r w:rsidR="00475D18" w:rsidRPr="007D1D1F">
        <w:t>исследования</w:t>
      </w:r>
      <w:r w:rsidR="007D1D1F" w:rsidRPr="007D1D1F">
        <w:t xml:space="preserve"> </w:t>
      </w:r>
      <w:r w:rsidR="00475D18" w:rsidRPr="007D1D1F">
        <w:t>заключается</w:t>
      </w:r>
      <w:r w:rsidR="007D1D1F" w:rsidRPr="007D1D1F">
        <w:t xml:space="preserve"> </w:t>
      </w:r>
      <w:r w:rsidR="00475D18" w:rsidRPr="007D1D1F">
        <w:t>в</w:t>
      </w:r>
      <w:r w:rsidR="007D1D1F" w:rsidRPr="007D1D1F">
        <w:t xml:space="preserve"> </w:t>
      </w:r>
      <w:r w:rsidR="00475D18" w:rsidRPr="007D1D1F">
        <w:t>том,</w:t>
      </w:r>
      <w:r w:rsidR="007D1D1F" w:rsidRPr="007D1D1F">
        <w:t xml:space="preserve"> </w:t>
      </w:r>
      <w:r w:rsidR="00475D18" w:rsidRPr="007D1D1F">
        <w:t>что</w:t>
      </w:r>
      <w:r w:rsidR="007D1D1F" w:rsidRPr="007D1D1F">
        <w:t xml:space="preserve"> </w:t>
      </w:r>
      <w:r w:rsidR="00475D18" w:rsidRPr="007D1D1F">
        <w:t>российское</w:t>
      </w:r>
      <w:r w:rsidR="007D1D1F" w:rsidRPr="007D1D1F">
        <w:t xml:space="preserve"> </w:t>
      </w:r>
      <w:r w:rsidR="00475D18" w:rsidRPr="007D1D1F">
        <w:t>правительство</w:t>
      </w:r>
      <w:r w:rsidR="007D1D1F" w:rsidRPr="007D1D1F">
        <w:t xml:space="preserve"> </w:t>
      </w:r>
      <w:r w:rsidR="00475D18" w:rsidRPr="007D1D1F">
        <w:t>имеет</w:t>
      </w:r>
      <w:r w:rsidR="007D1D1F" w:rsidRPr="007D1D1F">
        <w:t xml:space="preserve"> </w:t>
      </w:r>
      <w:r w:rsidR="00475D18" w:rsidRPr="007D1D1F">
        <w:t>разработанную</w:t>
      </w:r>
      <w:r w:rsidR="007D1D1F" w:rsidRPr="007D1D1F">
        <w:t xml:space="preserve"> </w:t>
      </w:r>
      <w:r w:rsidR="00475D18" w:rsidRPr="007D1D1F">
        <w:t>приоритетную</w:t>
      </w:r>
      <w:r w:rsidR="007D1D1F" w:rsidRPr="007D1D1F">
        <w:t xml:space="preserve"> </w:t>
      </w:r>
      <w:r w:rsidR="00475D18" w:rsidRPr="007D1D1F">
        <w:t>программу</w:t>
      </w:r>
      <w:r w:rsidR="007D1D1F" w:rsidRPr="007D1D1F">
        <w:t xml:space="preserve"> </w:t>
      </w:r>
      <w:r w:rsidR="00475D18" w:rsidRPr="007D1D1F">
        <w:t>повышения</w:t>
      </w:r>
      <w:r w:rsidR="007D1D1F" w:rsidRPr="007D1D1F">
        <w:t xml:space="preserve"> </w:t>
      </w:r>
      <w:r w:rsidR="00475D18" w:rsidRPr="007D1D1F">
        <w:t>уровня</w:t>
      </w:r>
      <w:r w:rsidR="007D1D1F" w:rsidRPr="007D1D1F">
        <w:t xml:space="preserve"> </w:t>
      </w:r>
      <w:r w:rsidR="00475D18" w:rsidRPr="007D1D1F">
        <w:t>пенсионного</w:t>
      </w:r>
      <w:r w:rsidR="007D1D1F" w:rsidRPr="007D1D1F">
        <w:t xml:space="preserve"> </w:t>
      </w:r>
      <w:r w:rsidR="00475D18" w:rsidRPr="007D1D1F">
        <w:t>обеспечения</w:t>
      </w:r>
      <w:r w:rsidR="007D1D1F" w:rsidRPr="007D1D1F">
        <w:t xml:space="preserve"> </w:t>
      </w:r>
      <w:r w:rsidR="00475D18" w:rsidRPr="007D1D1F">
        <w:t>граждан,</w:t>
      </w:r>
      <w:r w:rsidR="007D1D1F" w:rsidRPr="007D1D1F">
        <w:t xml:space="preserve"> </w:t>
      </w:r>
      <w:r w:rsidR="00475D18" w:rsidRPr="007D1D1F">
        <w:t>также</w:t>
      </w:r>
      <w:r w:rsidR="007D1D1F" w:rsidRPr="007D1D1F">
        <w:t xml:space="preserve"> </w:t>
      </w:r>
      <w:r w:rsidR="00475D18" w:rsidRPr="007D1D1F">
        <w:t>в</w:t>
      </w:r>
      <w:r w:rsidR="007D1D1F" w:rsidRPr="007D1D1F">
        <w:t xml:space="preserve"> </w:t>
      </w:r>
      <w:r w:rsidR="00475D18" w:rsidRPr="007D1D1F">
        <w:t>условиях</w:t>
      </w:r>
      <w:r w:rsidR="007D1D1F" w:rsidRPr="007D1D1F">
        <w:t xml:space="preserve"> </w:t>
      </w:r>
      <w:r w:rsidR="00475D18" w:rsidRPr="007D1D1F">
        <w:t>продолжающейся</w:t>
      </w:r>
      <w:r w:rsidR="007D1D1F" w:rsidRPr="007D1D1F">
        <w:t xml:space="preserve"> </w:t>
      </w:r>
      <w:r w:rsidR="00475D18" w:rsidRPr="007D1D1F">
        <w:t>пенсионной</w:t>
      </w:r>
      <w:r w:rsidR="007D1D1F" w:rsidRPr="007D1D1F">
        <w:t xml:space="preserve"> </w:t>
      </w:r>
      <w:r w:rsidR="00475D18" w:rsidRPr="007D1D1F">
        <w:t>реформы</w:t>
      </w:r>
      <w:r w:rsidR="007D1D1F" w:rsidRPr="007D1D1F">
        <w:t xml:space="preserve"> </w:t>
      </w:r>
      <w:r w:rsidR="00475D18" w:rsidRPr="007D1D1F">
        <w:t>в</w:t>
      </w:r>
      <w:r w:rsidR="007D1D1F" w:rsidRPr="007D1D1F">
        <w:t xml:space="preserve"> </w:t>
      </w:r>
      <w:r w:rsidR="00475D18" w:rsidRPr="007D1D1F">
        <w:t>РФ</w:t>
      </w:r>
      <w:r w:rsidR="007D1D1F" w:rsidRPr="007D1D1F">
        <w:t xml:space="preserve"> </w:t>
      </w:r>
      <w:r w:rsidR="00475D18" w:rsidRPr="007D1D1F">
        <w:t>актуально</w:t>
      </w:r>
      <w:r w:rsidR="007D1D1F" w:rsidRPr="007D1D1F">
        <w:t xml:space="preserve"> </w:t>
      </w:r>
      <w:r w:rsidR="00475D18" w:rsidRPr="007D1D1F">
        <w:t>говорить</w:t>
      </w:r>
      <w:r w:rsidR="007D1D1F" w:rsidRPr="007D1D1F">
        <w:t xml:space="preserve"> </w:t>
      </w:r>
      <w:r w:rsidR="00475D18" w:rsidRPr="007D1D1F">
        <w:t>о</w:t>
      </w:r>
      <w:r w:rsidR="007D1D1F" w:rsidRPr="007D1D1F">
        <w:t xml:space="preserve"> </w:t>
      </w:r>
      <w:r w:rsidR="00475D18" w:rsidRPr="007D1D1F">
        <w:lastRenderedPageBreak/>
        <w:t>совершенствовании</w:t>
      </w:r>
      <w:r w:rsidR="007D1D1F" w:rsidRPr="007D1D1F">
        <w:t xml:space="preserve"> </w:t>
      </w:r>
      <w:r w:rsidR="00475D18" w:rsidRPr="007D1D1F">
        <w:t>пенсионного</w:t>
      </w:r>
      <w:r w:rsidR="007D1D1F" w:rsidRPr="007D1D1F">
        <w:t xml:space="preserve"> </w:t>
      </w:r>
      <w:r w:rsidR="00475D18" w:rsidRPr="007D1D1F">
        <w:t>страхования</w:t>
      </w:r>
      <w:r w:rsidR="007D1D1F" w:rsidRPr="007D1D1F">
        <w:t xml:space="preserve"> </w:t>
      </w:r>
      <w:r w:rsidR="00475D18" w:rsidRPr="007D1D1F">
        <w:t>в</w:t>
      </w:r>
      <w:r w:rsidR="007D1D1F" w:rsidRPr="007D1D1F">
        <w:t xml:space="preserve"> </w:t>
      </w:r>
      <w:r w:rsidR="00475D18" w:rsidRPr="007D1D1F">
        <w:t>РФ</w:t>
      </w:r>
      <w:r w:rsidR="007D1D1F" w:rsidRPr="007D1D1F">
        <w:t xml:space="preserve">. </w:t>
      </w:r>
      <w:r w:rsidR="00475D18" w:rsidRPr="007D1D1F">
        <w:t>Поэтому</w:t>
      </w:r>
      <w:r w:rsidR="007D1D1F" w:rsidRPr="007D1D1F">
        <w:t xml:space="preserve"> </w:t>
      </w:r>
      <w:r w:rsidR="00475D18" w:rsidRPr="007D1D1F">
        <w:t>за</w:t>
      </w:r>
      <w:r w:rsidR="007D1D1F" w:rsidRPr="007D1D1F">
        <w:t xml:space="preserve"> </w:t>
      </w:r>
      <w:r w:rsidR="00475D18" w:rsidRPr="007D1D1F">
        <w:t>основы</w:t>
      </w:r>
      <w:r w:rsidR="007D1D1F" w:rsidRPr="007D1D1F">
        <w:t xml:space="preserve"> </w:t>
      </w:r>
      <w:r w:rsidR="00475D18" w:rsidRPr="007D1D1F">
        <w:t>исследования</w:t>
      </w:r>
      <w:r w:rsidR="007D1D1F" w:rsidRPr="007D1D1F">
        <w:t xml:space="preserve"> </w:t>
      </w:r>
      <w:r w:rsidR="00475D18" w:rsidRPr="007D1D1F">
        <w:t>можно</w:t>
      </w:r>
      <w:r w:rsidR="007D1D1F" w:rsidRPr="007D1D1F">
        <w:t xml:space="preserve"> </w:t>
      </w:r>
      <w:r w:rsidR="00475D18" w:rsidRPr="007D1D1F">
        <w:t>брать</w:t>
      </w:r>
      <w:r w:rsidR="007D1D1F" w:rsidRPr="007D1D1F">
        <w:t xml:space="preserve"> </w:t>
      </w:r>
      <w:r w:rsidR="00475D18" w:rsidRPr="007D1D1F">
        <w:t>уровень</w:t>
      </w:r>
      <w:r w:rsidR="007D1D1F" w:rsidRPr="007D1D1F">
        <w:t xml:space="preserve"> </w:t>
      </w:r>
      <w:r w:rsidR="00475D18" w:rsidRPr="007D1D1F">
        <w:t>пенсионного</w:t>
      </w:r>
      <w:r w:rsidR="007D1D1F" w:rsidRPr="007D1D1F">
        <w:t xml:space="preserve"> </w:t>
      </w:r>
      <w:r w:rsidR="00475D18" w:rsidRPr="007D1D1F">
        <w:t>страхования</w:t>
      </w:r>
      <w:r w:rsidR="007D1D1F" w:rsidRPr="007D1D1F">
        <w:t xml:space="preserve"> </w:t>
      </w:r>
      <w:r w:rsidR="00475D18" w:rsidRPr="007D1D1F">
        <w:t>в</w:t>
      </w:r>
      <w:r w:rsidR="007D1D1F" w:rsidRPr="007D1D1F">
        <w:t xml:space="preserve"> </w:t>
      </w:r>
      <w:r w:rsidR="00475D18" w:rsidRPr="007D1D1F">
        <w:t>РФ</w:t>
      </w:r>
      <w:r w:rsidR="007D1D1F" w:rsidRPr="007D1D1F">
        <w:t xml:space="preserve"> </w:t>
      </w:r>
      <w:r w:rsidR="00475D18" w:rsidRPr="007D1D1F">
        <w:t>на</w:t>
      </w:r>
      <w:r w:rsidR="007D1D1F" w:rsidRPr="007D1D1F">
        <w:t xml:space="preserve"> </w:t>
      </w:r>
      <w:r w:rsidR="00475D18" w:rsidRPr="007D1D1F">
        <w:t>данный</w:t>
      </w:r>
      <w:r w:rsidR="007D1D1F" w:rsidRPr="007D1D1F">
        <w:t xml:space="preserve"> </w:t>
      </w:r>
      <w:r w:rsidR="00475D18" w:rsidRPr="007D1D1F">
        <w:t>момент,</w:t>
      </w:r>
      <w:r w:rsidR="007D1D1F" w:rsidRPr="007D1D1F">
        <w:t xml:space="preserve"> </w:t>
      </w:r>
      <w:r w:rsidR="00475D18" w:rsidRPr="007D1D1F">
        <w:t>после</w:t>
      </w:r>
      <w:r w:rsidR="007D1D1F" w:rsidRPr="007D1D1F">
        <w:t xml:space="preserve"> </w:t>
      </w:r>
      <w:r w:rsidR="00475D18" w:rsidRPr="007D1D1F">
        <w:t>завершения</w:t>
      </w:r>
      <w:r w:rsidR="007D1D1F" w:rsidRPr="007D1D1F">
        <w:t xml:space="preserve"> </w:t>
      </w:r>
      <w:r w:rsidR="00475D18" w:rsidRPr="007D1D1F">
        <w:t>первы</w:t>
      </w:r>
      <w:r w:rsidR="006E5B7D" w:rsidRPr="007D1D1F">
        <w:t>х</w:t>
      </w:r>
      <w:r w:rsidR="007D1D1F" w:rsidRPr="007D1D1F">
        <w:t xml:space="preserve"> </w:t>
      </w:r>
      <w:r w:rsidR="006E5B7D" w:rsidRPr="007D1D1F">
        <w:t>этапов</w:t>
      </w:r>
      <w:r w:rsidR="007D1D1F" w:rsidRPr="007D1D1F">
        <w:t xml:space="preserve"> </w:t>
      </w:r>
      <w:r w:rsidR="006E5B7D" w:rsidRPr="007D1D1F">
        <w:t>реформы</w:t>
      </w:r>
      <w:r w:rsidR="007D1D1F" w:rsidRPr="007D1D1F">
        <w:t>.</w:t>
      </w:r>
    </w:p>
    <w:p w:rsidR="007D1D1F" w:rsidRPr="007D1D1F" w:rsidRDefault="00457902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условиях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изучение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выявление</w:t>
      </w:r>
      <w:r w:rsidR="007D1D1F" w:rsidRPr="007D1D1F">
        <w:t xml:space="preserve"> </w:t>
      </w:r>
      <w:r w:rsidRPr="007D1D1F">
        <w:t>новых</w:t>
      </w:r>
      <w:r w:rsidR="007D1D1F" w:rsidRPr="007D1D1F">
        <w:t xml:space="preserve"> </w:t>
      </w:r>
      <w:r w:rsidRPr="007D1D1F">
        <w:t>подходов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обеспечению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="00814516" w:rsidRPr="007D1D1F">
        <w:t>с</w:t>
      </w:r>
      <w:r w:rsidR="007D1D1F" w:rsidRPr="007D1D1F">
        <w:t xml:space="preserve"> </w:t>
      </w:r>
      <w:r w:rsidR="00814516" w:rsidRPr="007D1D1F">
        <w:t>цель</w:t>
      </w:r>
      <w:r w:rsidR="006E5B7D" w:rsidRPr="007D1D1F">
        <w:t>ю</w:t>
      </w:r>
      <w:r w:rsidR="007D1D1F" w:rsidRPr="007D1D1F">
        <w:t xml:space="preserve"> </w:t>
      </w:r>
      <w:r w:rsidR="00814516" w:rsidRPr="007D1D1F">
        <w:t>улучшения</w:t>
      </w:r>
      <w:r w:rsidR="007D1D1F" w:rsidRPr="007D1D1F">
        <w:t xml:space="preserve"> </w:t>
      </w:r>
      <w:r w:rsidR="00814516" w:rsidRPr="007D1D1F">
        <w:t>системы</w:t>
      </w:r>
      <w:r w:rsidR="007D1D1F" w:rsidRPr="007D1D1F">
        <w:t xml:space="preserve"> </w:t>
      </w:r>
      <w:r w:rsidR="00814516" w:rsidRPr="007D1D1F">
        <w:t>в</w:t>
      </w:r>
      <w:r w:rsidR="007D1D1F" w:rsidRPr="007D1D1F">
        <w:t xml:space="preserve"> </w:t>
      </w:r>
      <w:r w:rsidR="00814516" w:rsidRPr="007D1D1F">
        <w:t>целом</w:t>
      </w:r>
      <w:r w:rsidR="007D1D1F" w:rsidRPr="007D1D1F">
        <w:t xml:space="preserve"> </w:t>
      </w:r>
      <w:r w:rsidR="00814516" w:rsidRPr="007D1D1F">
        <w:t>является</w:t>
      </w:r>
      <w:r w:rsidR="007D1D1F" w:rsidRPr="007D1D1F">
        <w:t xml:space="preserve"> </w:t>
      </w:r>
      <w:r w:rsidR="00814516" w:rsidRPr="007D1D1F">
        <w:t>практически</w:t>
      </w:r>
      <w:r w:rsidR="007D1D1F" w:rsidRPr="007D1D1F">
        <w:t xml:space="preserve"> </w:t>
      </w:r>
      <w:r w:rsidR="00814516" w:rsidRPr="007D1D1F">
        <w:t>и</w:t>
      </w:r>
      <w:r w:rsidR="007D1D1F" w:rsidRPr="007D1D1F">
        <w:t xml:space="preserve"> </w:t>
      </w:r>
      <w:r w:rsidR="00814516" w:rsidRPr="007D1D1F">
        <w:t>научно</w:t>
      </w:r>
      <w:r w:rsidR="007D1D1F" w:rsidRPr="007D1D1F">
        <w:t xml:space="preserve"> </w:t>
      </w:r>
      <w:r w:rsidR="00814516" w:rsidRPr="007D1D1F">
        <w:t>значимым</w:t>
      </w:r>
      <w:r w:rsidR="007D1D1F" w:rsidRPr="007D1D1F">
        <w:t>.</w:t>
      </w:r>
    </w:p>
    <w:p w:rsidR="007D1D1F" w:rsidRPr="007D1D1F" w:rsidRDefault="00814516" w:rsidP="007D1D1F">
      <w:pPr>
        <w:tabs>
          <w:tab w:val="left" w:pos="726"/>
        </w:tabs>
      </w:pPr>
      <w:r w:rsidRPr="007D1D1F">
        <w:t>Данные</w:t>
      </w:r>
      <w:r w:rsidR="007D1D1F" w:rsidRPr="007D1D1F">
        <w:t xml:space="preserve"> </w:t>
      </w:r>
      <w:r w:rsidRPr="007D1D1F">
        <w:t>исследования</w:t>
      </w:r>
      <w:r w:rsidR="007D1D1F" w:rsidRPr="007D1D1F">
        <w:t xml:space="preserve"> </w:t>
      </w:r>
      <w:r w:rsidRPr="007D1D1F">
        <w:t>могут</w:t>
      </w:r>
      <w:r w:rsidR="007D1D1F" w:rsidRPr="007D1D1F">
        <w:t xml:space="preserve"> </w:t>
      </w:r>
      <w:r w:rsidRPr="007D1D1F">
        <w:t>способствовать</w:t>
      </w:r>
      <w:r w:rsidR="007D1D1F" w:rsidRPr="007D1D1F">
        <w:t xml:space="preserve"> </w:t>
      </w:r>
      <w:r w:rsidRPr="007D1D1F">
        <w:t>внедрению</w:t>
      </w:r>
      <w:r w:rsidR="007D1D1F" w:rsidRPr="007D1D1F">
        <w:t xml:space="preserve"> </w:t>
      </w:r>
      <w:r w:rsidRPr="007D1D1F">
        <w:t>новых</w:t>
      </w:r>
      <w:r w:rsidR="007D1D1F" w:rsidRPr="007D1D1F">
        <w:t xml:space="preserve"> </w:t>
      </w:r>
      <w:r w:rsidRPr="007D1D1F">
        <w:t>способов</w:t>
      </w:r>
      <w:r w:rsidR="007D1D1F" w:rsidRPr="007D1D1F">
        <w:t xml:space="preserve"> </w:t>
      </w:r>
      <w:r w:rsidR="00CF0B9F" w:rsidRPr="007D1D1F">
        <w:t>пенсионного</w:t>
      </w:r>
      <w:r w:rsidR="007D1D1F" w:rsidRPr="007D1D1F">
        <w:t xml:space="preserve"> </w:t>
      </w:r>
      <w:r w:rsidR="00CF0B9F" w:rsidRPr="007D1D1F">
        <w:t>страхования</w:t>
      </w:r>
      <w:r w:rsidR="007D1D1F" w:rsidRPr="007D1D1F">
        <w:t xml:space="preserve"> </w:t>
      </w:r>
      <w:r w:rsidR="00CF0B9F" w:rsidRPr="007D1D1F">
        <w:t>и</w:t>
      </w:r>
      <w:r w:rsidR="007D1D1F" w:rsidRPr="007D1D1F">
        <w:t xml:space="preserve"> </w:t>
      </w:r>
      <w:r w:rsidR="00CF0B9F" w:rsidRPr="007D1D1F">
        <w:t>обеспечения</w:t>
      </w:r>
      <w:r w:rsidR="007D1D1F" w:rsidRPr="007D1D1F">
        <w:t xml:space="preserve"> </w:t>
      </w:r>
      <w:r w:rsidR="00CF0B9F" w:rsidRPr="007D1D1F">
        <w:t>гра</w:t>
      </w:r>
      <w:r w:rsidRPr="007D1D1F">
        <w:t>ж</w:t>
      </w:r>
      <w:r w:rsidR="00CF0B9F" w:rsidRPr="007D1D1F">
        <w:t>д</w:t>
      </w:r>
      <w:r w:rsidRPr="007D1D1F">
        <w:t>а</w:t>
      </w:r>
      <w:r w:rsidR="00CF0B9F" w:rsidRPr="007D1D1F">
        <w:t>н</w:t>
      </w:r>
      <w:r w:rsidRPr="007D1D1F">
        <w:t>,</w:t>
      </w:r>
      <w:r w:rsidR="007D1D1F" w:rsidRPr="007D1D1F">
        <w:t xml:space="preserve"> </w:t>
      </w:r>
      <w:r w:rsidR="00CF0B9F" w:rsidRPr="007D1D1F">
        <w:t>реформированию</w:t>
      </w:r>
      <w:r w:rsidR="007D1D1F" w:rsidRPr="007D1D1F">
        <w:t xml:space="preserve"> </w:t>
      </w:r>
      <w:r w:rsidR="00CF0B9F" w:rsidRPr="007D1D1F">
        <w:t>системы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улучшению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. </w:t>
      </w:r>
      <w:r w:rsidRPr="007D1D1F">
        <w:t>К</w:t>
      </w:r>
      <w:r w:rsidR="007D1D1F" w:rsidRPr="007D1D1F">
        <w:t xml:space="preserve"> </w:t>
      </w:r>
      <w:r w:rsidRPr="007D1D1F">
        <w:t>тому</w:t>
      </w:r>
      <w:r w:rsidR="007D1D1F" w:rsidRPr="007D1D1F">
        <w:t xml:space="preserve"> </w:t>
      </w:r>
      <w:r w:rsidRPr="007D1D1F">
        <w:t>же,</w:t>
      </w:r>
      <w:r w:rsidR="007D1D1F" w:rsidRPr="007D1D1F">
        <w:t xml:space="preserve"> </w:t>
      </w:r>
      <w:r w:rsidRPr="007D1D1F">
        <w:t>исследование</w:t>
      </w:r>
      <w:r w:rsidR="007D1D1F" w:rsidRPr="007D1D1F">
        <w:t xml:space="preserve"> </w:t>
      </w:r>
      <w:r w:rsidRPr="007D1D1F">
        <w:t>данной</w:t>
      </w:r>
      <w:r w:rsidR="007D1D1F" w:rsidRPr="007D1D1F">
        <w:t xml:space="preserve"> </w:t>
      </w:r>
      <w:r w:rsidRPr="007D1D1F">
        <w:t>темы</w:t>
      </w:r>
      <w:r w:rsidR="007D1D1F" w:rsidRPr="007D1D1F">
        <w:t xml:space="preserve"> </w:t>
      </w:r>
      <w:r w:rsidRPr="007D1D1F">
        <w:t>может</w:t>
      </w:r>
      <w:r w:rsidR="007D1D1F" w:rsidRPr="007D1D1F">
        <w:t xml:space="preserve"> </w:t>
      </w:r>
      <w:r w:rsidRPr="007D1D1F">
        <w:t>ответить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ряд</w:t>
      </w:r>
      <w:r w:rsidR="007D1D1F" w:rsidRPr="007D1D1F">
        <w:t xml:space="preserve"> </w:t>
      </w:r>
      <w:r w:rsidRPr="007D1D1F">
        <w:t>вопросов,</w:t>
      </w:r>
      <w:r w:rsidR="007D1D1F" w:rsidRPr="007D1D1F">
        <w:t xml:space="preserve"> </w:t>
      </w:r>
      <w:r w:rsidRPr="007D1D1F">
        <w:t>самым</w:t>
      </w:r>
      <w:r w:rsidR="007D1D1F" w:rsidRPr="007D1D1F">
        <w:t xml:space="preserve"> </w:t>
      </w:r>
      <w:r w:rsidRPr="007D1D1F">
        <w:t>главным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которых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="00CF0B9F" w:rsidRPr="007D1D1F">
        <w:t>граждан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- </w:t>
      </w:r>
      <w:r w:rsidRPr="007D1D1F">
        <w:t>что</w:t>
      </w:r>
      <w:r w:rsidR="007D1D1F" w:rsidRPr="007D1D1F">
        <w:t xml:space="preserve"> </w:t>
      </w:r>
      <w:r w:rsidRPr="007D1D1F">
        <w:t>выбрать,</w:t>
      </w:r>
      <w:r w:rsidR="007D1D1F" w:rsidRPr="007D1D1F">
        <w:t xml:space="preserve"> </w:t>
      </w:r>
      <w:r w:rsidRPr="007D1D1F">
        <w:t>государственный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="000010A4" w:rsidRPr="007D1D1F">
        <w:t>негосударственный</w:t>
      </w:r>
      <w:r w:rsidR="007D1D1F" w:rsidRPr="007D1D1F">
        <w:t xml:space="preserve"> </w:t>
      </w:r>
      <w:r w:rsidR="000010A4" w:rsidRPr="007D1D1F">
        <w:t>П</w:t>
      </w:r>
      <w:r w:rsidR="006E5B7D" w:rsidRPr="007D1D1F">
        <w:t>енсионный</w:t>
      </w:r>
      <w:r w:rsidR="007D1D1F" w:rsidRPr="007D1D1F">
        <w:t xml:space="preserve"> </w:t>
      </w:r>
      <w:r w:rsidR="006E5B7D" w:rsidRPr="007D1D1F">
        <w:t>фонд</w:t>
      </w:r>
      <w:r w:rsidR="007D1D1F" w:rsidRPr="007D1D1F">
        <w:t>.</w:t>
      </w:r>
    </w:p>
    <w:p w:rsidR="007D1D1F" w:rsidRPr="007D1D1F" w:rsidRDefault="00814516" w:rsidP="007D1D1F">
      <w:pPr>
        <w:tabs>
          <w:tab w:val="left" w:pos="726"/>
        </w:tabs>
      </w:pPr>
      <w:r w:rsidRPr="007D1D1F">
        <w:t>Результатом</w:t>
      </w:r>
      <w:r w:rsidR="007D1D1F" w:rsidRPr="007D1D1F">
        <w:t xml:space="preserve"> </w:t>
      </w:r>
      <w:r w:rsidR="00CF0B9F" w:rsidRPr="007D1D1F">
        <w:t>данного</w:t>
      </w:r>
      <w:r w:rsidR="007D1D1F" w:rsidRPr="007D1D1F">
        <w:t xml:space="preserve"> </w:t>
      </w:r>
      <w:r w:rsidR="00CF0B9F" w:rsidRPr="007D1D1F">
        <w:t>исследования</w:t>
      </w:r>
      <w:r w:rsidR="007D1D1F" w:rsidRPr="007D1D1F">
        <w:t xml:space="preserve"> </w:t>
      </w:r>
      <w:r w:rsidRPr="007D1D1F">
        <w:t>являются</w:t>
      </w:r>
      <w:r w:rsidR="007D1D1F" w:rsidRPr="007D1D1F">
        <w:t xml:space="preserve"> </w:t>
      </w:r>
      <w:r w:rsidRPr="007D1D1F">
        <w:t>обобщающие</w:t>
      </w:r>
      <w:r w:rsidR="007D1D1F" w:rsidRPr="007D1D1F">
        <w:t xml:space="preserve"> </w:t>
      </w:r>
      <w:r w:rsidR="00CF0B9F" w:rsidRPr="007D1D1F">
        <w:t>сведения</w:t>
      </w:r>
      <w:r w:rsidRPr="007D1D1F">
        <w:t>,</w:t>
      </w:r>
      <w:r w:rsidR="007D1D1F" w:rsidRPr="007D1D1F">
        <w:t xml:space="preserve"> </w:t>
      </w:r>
      <w:r w:rsidRPr="007D1D1F">
        <w:t>выводы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выбранной</w:t>
      </w:r>
      <w:r w:rsidR="007D1D1F" w:rsidRPr="007D1D1F">
        <w:t xml:space="preserve"> </w:t>
      </w:r>
      <w:r w:rsidRPr="007D1D1F">
        <w:t>теме,</w:t>
      </w:r>
      <w:r w:rsidR="007D1D1F" w:rsidRPr="007D1D1F">
        <w:t xml:space="preserve"> </w:t>
      </w:r>
      <w:r w:rsidRPr="007D1D1F">
        <w:t>имеющие</w:t>
      </w:r>
      <w:r w:rsidR="007D1D1F" w:rsidRPr="007D1D1F">
        <w:t xml:space="preserve"> </w:t>
      </w:r>
      <w:r w:rsidRPr="007D1D1F">
        <w:t>практическое</w:t>
      </w:r>
      <w:r w:rsidR="007D1D1F" w:rsidRPr="007D1D1F">
        <w:t xml:space="preserve"> </w:t>
      </w:r>
      <w:r w:rsidRPr="007D1D1F">
        <w:t>значение</w:t>
      </w:r>
      <w:r w:rsidR="007D1D1F" w:rsidRPr="007D1D1F">
        <w:t>.</w:t>
      </w:r>
    </w:p>
    <w:p w:rsidR="007D1D1F" w:rsidRPr="007D1D1F" w:rsidRDefault="00B536B2" w:rsidP="007D1D1F">
      <w:pPr>
        <w:tabs>
          <w:tab w:val="left" w:pos="726"/>
        </w:tabs>
      </w:pPr>
      <w:r w:rsidRPr="007D1D1F">
        <w:t>База</w:t>
      </w:r>
      <w:r w:rsidR="007D1D1F" w:rsidRPr="007D1D1F">
        <w:t xml:space="preserve"> </w:t>
      </w:r>
      <w:r w:rsidRPr="007D1D1F">
        <w:t>исследования</w:t>
      </w:r>
      <w:r w:rsidR="007D1D1F" w:rsidRPr="007D1D1F">
        <w:t xml:space="preserve">: </w:t>
      </w:r>
      <w:r w:rsidR="006E5B7D" w:rsidRPr="007D1D1F">
        <w:t>ГУ</w:t>
      </w:r>
      <w:r w:rsidR="007D1D1F" w:rsidRPr="007D1D1F">
        <w:t xml:space="preserve"> </w:t>
      </w:r>
      <w:r w:rsidR="006E5B7D" w:rsidRPr="007D1D1F">
        <w:t>УПФР</w:t>
      </w:r>
      <w:r w:rsidR="007D1D1F" w:rsidRPr="007D1D1F">
        <w:t xml:space="preserve"> </w:t>
      </w:r>
      <w:r w:rsidR="006E5B7D" w:rsidRPr="007D1D1F">
        <w:t>по</w:t>
      </w:r>
      <w:r w:rsidR="007D1D1F" w:rsidRPr="007D1D1F">
        <w:t xml:space="preserve"> </w:t>
      </w:r>
      <w:r w:rsidR="006E5B7D" w:rsidRPr="007D1D1F">
        <w:t>Корочанскому</w:t>
      </w:r>
      <w:r w:rsidR="007D1D1F" w:rsidRPr="007D1D1F">
        <w:t xml:space="preserve"> </w:t>
      </w:r>
      <w:r w:rsidR="006E5B7D" w:rsidRPr="007D1D1F">
        <w:t>району</w:t>
      </w:r>
      <w:r w:rsidR="007D1D1F" w:rsidRPr="007D1D1F">
        <w:t xml:space="preserve"> </w:t>
      </w:r>
      <w:r w:rsidR="006E5B7D" w:rsidRPr="007D1D1F">
        <w:t>Белгородской</w:t>
      </w:r>
      <w:r w:rsidR="007D1D1F" w:rsidRPr="007D1D1F">
        <w:t xml:space="preserve"> </w:t>
      </w:r>
      <w:r w:rsidR="006E5B7D" w:rsidRPr="007D1D1F">
        <w:t>области</w:t>
      </w:r>
      <w:r w:rsidR="007D1D1F" w:rsidRPr="007D1D1F">
        <w:t>.</w:t>
      </w:r>
    </w:p>
    <w:p w:rsidR="007D1D1F" w:rsidRDefault="005B47E0" w:rsidP="007D1D1F">
      <w:pPr>
        <w:tabs>
          <w:tab w:val="left" w:pos="726"/>
        </w:tabs>
      </w:pPr>
      <w:r w:rsidRPr="007D1D1F">
        <w:t>Дипломная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 </w:t>
      </w:r>
      <w:r w:rsidRPr="007D1D1F">
        <w:t>состоит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введения,</w:t>
      </w:r>
      <w:r w:rsidR="007D1D1F" w:rsidRPr="007D1D1F">
        <w:t xml:space="preserve"> </w:t>
      </w:r>
      <w:r w:rsidRPr="007D1D1F">
        <w:t>трех</w:t>
      </w:r>
      <w:r w:rsidR="007D1D1F" w:rsidRPr="007D1D1F">
        <w:t xml:space="preserve"> </w:t>
      </w:r>
      <w:r w:rsidRPr="007D1D1F">
        <w:t>глав,</w:t>
      </w:r>
      <w:r w:rsidR="007D1D1F" w:rsidRPr="007D1D1F">
        <w:t xml:space="preserve"> </w:t>
      </w:r>
      <w:r w:rsidRPr="007D1D1F">
        <w:t>заключения,</w:t>
      </w:r>
      <w:r w:rsidR="007D1D1F" w:rsidRPr="007D1D1F">
        <w:t xml:space="preserve"> </w:t>
      </w:r>
      <w:r w:rsidRPr="007D1D1F">
        <w:t>списка</w:t>
      </w:r>
      <w:r w:rsidR="007D1D1F" w:rsidRPr="007D1D1F">
        <w:t xml:space="preserve"> </w:t>
      </w:r>
      <w:r w:rsidRPr="007D1D1F">
        <w:t>использованных</w:t>
      </w:r>
      <w:r w:rsidR="007D1D1F" w:rsidRPr="007D1D1F">
        <w:t xml:space="preserve"> </w:t>
      </w:r>
      <w:r w:rsidRPr="007D1D1F">
        <w:t>источников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приложений</w:t>
      </w:r>
      <w:r w:rsidR="007D1D1F" w:rsidRPr="007D1D1F">
        <w:t>.</w:t>
      </w:r>
    </w:p>
    <w:p w:rsidR="00A16E13" w:rsidRPr="00A16E13" w:rsidRDefault="00A16E13" w:rsidP="00A16E13">
      <w:pPr>
        <w:pStyle w:val="af7"/>
      </w:pPr>
      <w:r w:rsidRPr="00A16E13">
        <w:t>пенсионное страхование россия фонд</w:t>
      </w:r>
    </w:p>
    <w:p w:rsidR="007D1D1F" w:rsidRDefault="00EC4960" w:rsidP="007D1D1F">
      <w:pPr>
        <w:pStyle w:val="10"/>
      </w:pPr>
      <w:r w:rsidRPr="007D1D1F">
        <w:rPr>
          <w:rFonts w:ascii="Times New Roman" w:hAnsi="Times New Roman"/>
          <w:color w:val="000000"/>
        </w:rPr>
        <w:br w:type="page"/>
      </w:r>
      <w:bookmarkStart w:id="1" w:name="_Toc287847119"/>
      <w:r w:rsidR="007D1D1F" w:rsidRPr="007D1D1F">
        <w:lastRenderedPageBreak/>
        <w:t xml:space="preserve">Глава </w:t>
      </w:r>
      <w:r w:rsidR="007D1D1F" w:rsidRPr="007D1D1F">
        <w:rPr>
          <w:lang w:val="en-US"/>
        </w:rPr>
        <w:t>I</w:t>
      </w:r>
      <w:r w:rsidR="007D1D1F" w:rsidRPr="007D1D1F">
        <w:t>. Понятие пенсионного страхования в российской федерации</w:t>
      </w:r>
      <w:bookmarkEnd w:id="1"/>
    </w:p>
    <w:p w:rsidR="007D1D1F" w:rsidRPr="007D1D1F" w:rsidRDefault="007D1D1F" w:rsidP="007D1D1F">
      <w:pPr>
        <w:rPr>
          <w:lang w:eastAsia="en-US"/>
        </w:rPr>
      </w:pPr>
    </w:p>
    <w:p w:rsidR="007D1D1F" w:rsidRDefault="007D1D1F" w:rsidP="007D1D1F">
      <w:pPr>
        <w:pStyle w:val="10"/>
      </w:pPr>
      <w:bookmarkStart w:id="2" w:name="_Toc287847120"/>
      <w:r>
        <w:t xml:space="preserve">1.1 </w:t>
      </w:r>
      <w:r w:rsidR="007D30D4" w:rsidRPr="007D1D1F">
        <w:t>Обязательное</w:t>
      </w:r>
      <w:r w:rsidRPr="007D1D1F">
        <w:t xml:space="preserve"> </w:t>
      </w:r>
      <w:r w:rsidR="007D30D4" w:rsidRPr="007D1D1F">
        <w:t>пенсионное</w:t>
      </w:r>
      <w:r w:rsidRPr="007D1D1F">
        <w:t xml:space="preserve"> </w:t>
      </w:r>
      <w:r w:rsidR="007D30D4" w:rsidRPr="007D1D1F">
        <w:t>страхование</w:t>
      </w:r>
      <w:bookmarkEnd w:id="2"/>
    </w:p>
    <w:p w:rsidR="007D1D1F" w:rsidRPr="007D1D1F" w:rsidRDefault="007D1D1F" w:rsidP="007D1D1F">
      <w:pPr>
        <w:rPr>
          <w:lang w:eastAsia="en-US"/>
        </w:rPr>
      </w:pPr>
    </w:p>
    <w:p w:rsidR="007D1D1F" w:rsidRPr="007D1D1F" w:rsidRDefault="00815B2A" w:rsidP="007D1D1F">
      <w:pPr>
        <w:tabs>
          <w:tab w:val="left" w:pos="726"/>
        </w:tabs>
      </w:pPr>
      <w:r w:rsidRPr="007D1D1F">
        <w:t>Проблема</w:t>
      </w:r>
      <w:r w:rsidR="007D1D1F" w:rsidRPr="007D1D1F">
        <w:t xml:space="preserve"> </w:t>
      </w:r>
      <w:r w:rsidRPr="007D1D1F">
        <w:t>содержания</w:t>
      </w:r>
      <w:r w:rsidR="007D1D1F" w:rsidRPr="007D1D1F">
        <w:t xml:space="preserve"> </w:t>
      </w:r>
      <w:r w:rsidRPr="007D1D1F">
        <w:t>граждан,</w:t>
      </w:r>
      <w:r w:rsidR="007D1D1F" w:rsidRPr="007D1D1F">
        <w:t xml:space="preserve"> </w:t>
      </w:r>
      <w:r w:rsidRPr="007D1D1F">
        <w:t>утративших</w:t>
      </w:r>
      <w:r w:rsidR="007D1D1F" w:rsidRPr="007D1D1F">
        <w:t xml:space="preserve"> </w:t>
      </w:r>
      <w:r w:rsidRPr="007D1D1F">
        <w:t>трудоспособность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связи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деятельностью,</w:t>
      </w:r>
      <w:r w:rsidR="007D1D1F" w:rsidRPr="007D1D1F">
        <w:t xml:space="preserve"> </w:t>
      </w:r>
      <w:r w:rsidRPr="007D1D1F">
        <w:t>существовала</w:t>
      </w:r>
      <w:r w:rsidR="007D1D1F" w:rsidRPr="007D1D1F">
        <w:t xml:space="preserve"> </w:t>
      </w:r>
      <w:r w:rsidRPr="007D1D1F">
        <w:t>во</w:t>
      </w:r>
      <w:r w:rsidR="007D1D1F" w:rsidRPr="007D1D1F">
        <w:t xml:space="preserve"> </w:t>
      </w:r>
      <w:r w:rsidRPr="007D1D1F">
        <w:t>все</w:t>
      </w:r>
      <w:r w:rsidR="007D1D1F" w:rsidRPr="007D1D1F">
        <w:t xml:space="preserve"> </w:t>
      </w:r>
      <w:r w:rsidRPr="007D1D1F">
        <w:t>времена</w:t>
      </w:r>
      <w:r w:rsidR="007D1D1F" w:rsidRPr="007D1D1F">
        <w:t xml:space="preserve">. </w:t>
      </w:r>
      <w:r w:rsidRPr="007D1D1F">
        <w:t>Их</w:t>
      </w:r>
      <w:r w:rsidR="007D1D1F" w:rsidRPr="007D1D1F">
        <w:t xml:space="preserve"> </w:t>
      </w:r>
      <w:r w:rsidRPr="007D1D1F">
        <w:t>защиту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форме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помощи</w:t>
      </w:r>
      <w:r w:rsidR="007D1D1F" w:rsidRPr="007D1D1F">
        <w:t xml:space="preserve"> </w:t>
      </w:r>
      <w:r w:rsidRPr="007D1D1F">
        <w:t>традиционно</w:t>
      </w:r>
      <w:r w:rsidR="007D1D1F" w:rsidRPr="007D1D1F">
        <w:t xml:space="preserve"> </w:t>
      </w:r>
      <w:r w:rsidRPr="007D1D1F">
        <w:t>обеспечивали</w:t>
      </w:r>
      <w:r w:rsidR="007D1D1F" w:rsidRPr="007D1D1F">
        <w:t xml:space="preserve"> </w:t>
      </w:r>
      <w:r w:rsidRPr="007D1D1F">
        <w:t>семья,</w:t>
      </w:r>
      <w:r w:rsidR="007D1D1F" w:rsidRPr="007D1D1F">
        <w:t xml:space="preserve"> </w:t>
      </w:r>
      <w:r w:rsidRPr="007D1D1F">
        <w:t>сельская</w:t>
      </w:r>
      <w:r w:rsidR="007D1D1F" w:rsidRPr="007D1D1F">
        <w:t xml:space="preserve"> </w:t>
      </w:r>
      <w:r w:rsidRPr="007D1D1F">
        <w:t>община,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ремесленников</w:t>
      </w:r>
      <w:r w:rsidR="007D1D1F" w:rsidRPr="007D1D1F">
        <w:t xml:space="preserve"> - </w:t>
      </w:r>
      <w:r w:rsidRPr="007D1D1F">
        <w:t>корпоративные</w:t>
      </w:r>
      <w:r w:rsidR="007D1D1F" w:rsidRPr="007D1D1F">
        <w:t xml:space="preserve"> </w:t>
      </w:r>
      <w:r w:rsidRPr="007D1D1F">
        <w:t>структуры</w:t>
      </w:r>
      <w:r w:rsidR="007D1D1F">
        <w:t xml:space="preserve"> (</w:t>
      </w:r>
      <w:r w:rsidRPr="007D1D1F">
        <w:t>цеха,</w:t>
      </w:r>
      <w:r w:rsidR="007D1D1F" w:rsidRPr="007D1D1F">
        <w:t xml:space="preserve"> </w:t>
      </w:r>
      <w:r w:rsidRPr="007D1D1F">
        <w:t>гильдии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="007D1D1F">
        <w:t>т.д.</w:t>
      </w:r>
      <w:r w:rsidR="007D1D1F" w:rsidRPr="007D1D1F">
        <w:t xml:space="preserve">). </w:t>
      </w:r>
      <w:r w:rsidRPr="007D1D1F">
        <w:t>Кроме</w:t>
      </w:r>
      <w:r w:rsidR="007D1D1F" w:rsidRPr="007D1D1F">
        <w:t xml:space="preserve"> </w:t>
      </w:r>
      <w:r w:rsidRPr="007D1D1F">
        <w:t>того,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письменных</w:t>
      </w:r>
      <w:r w:rsidR="007D1D1F" w:rsidRPr="007D1D1F">
        <w:t xml:space="preserve"> </w:t>
      </w:r>
      <w:r w:rsidRPr="007D1D1F">
        <w:t>памятниках</w:t>
      </w:r>
      <w:r w:rsidR="007D1D1F" w:rsidRPr="007D1D1F">
        <w:t xml:space="preserve"> </w:t>
      </w:r>
      <w:r w:rsidRPr="007D1D1F">
        <w:t>Древнего</w:t>
      </w:r>
      <w:r w:rsidR="007D1D1F" w:rsidRPr="007D1D1F">
        <w:t xml:space="preserve"> </w:t>
      </w:r>
      <w:r w:rsidRPr="007D1D1F">
        <w:t>мира,</w:t>
      </w:r>
      <w:r w:rsidR="007D1D1F" w:rsidRPr="007D1D1F">
        <w:t xml:space="preserve"> </w:t>
      </w:r>
      <w:r w:rsidRPr="007D1D1F">
        <w:t>начала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середины</w:t>
      </w:r>
      <w:r w:rsidR="007D1D1F" w:rsidRPr="007D1D1F">
        <w:t xml:space="preserve"> </w:t>
      </w:r>
      <w:r w:rsidRPr="007D1D1F">
        <w:t>новой</w:t>
      </w:r>
      <w:r w:rsidR="007D1D1F" w:rsidRPr="007D1D1F">
        <w:t xml:space="preserve"> </w:t>
      </w:r>
      <w:r w:rsidRPr="007D1D1F">
        <w:t>эры</w:t>
      </w:r>
      <w:r w:rsidR="007D1D1F" w:rsidRPr="007D1D1F">
        <w:t xml:space="preserve"> </w:t>
      </w:r>
      <w:r w:rsidRPr="007D1D1F">
        <w:t>можно</w:t>
      </w:r>
      <w:r w:rsidR="007D1D1F" w:rsidRPr="007D1D1F">
        <w:t xml:space="preserve"> </w:t>
      </w:r>
      <w:r w:rsidRPr="007D1D1F">
        <w:t>найти</w:t>
      </w:r>
      <w:r w:rsidR="007D1D1F" w:rsidRPr="007D1D1F">
        <w:t xml:space="preserve"> </w:t>
      </w:r>
      <w:r w:rsidRPr="007D1D1F">
        <w:t>упоминания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некоторых</w:t>
      </w:r>
      <w:r w:rsidR="007D1D1F" w:rsidRPr="007D1D1F">
        <w:t xml:space="preserve"> </w:t>
      </w:r>
      <w:r w:rsidRPr="007D1D1F">
        <w:t>элементах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жизни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основе</w:t>
      </w:r>
      <w:r w:rsidR="007D1D1F" w:rsidRPr="007D1D1F">
        <w:t xml:space="preserve"> </w:t>
      </w:r>
      <w:r w:rsidRPr="007D1D1F">
        <w:t>временных</w:t>
      </w:r>
      <w:r w:rsidR="007D1D1F" w:rsidRPr="007D1D1F">
        <w:t xml:space="preserve"> </w:t>
      </w:r>
      <w:r w:rsidRPr="007D1D1F">
        <w:t>соглашений,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отмечается</w:t>
      </w:r>
      <w:r w:rsidR="006076AE" w:rsidRPr="007D1D1F">
        <w:t>,</w:t>
      </w:r>
      <w:r w:rsidR="007D1D1F" w:rsidRPr="007D1D1F">
        <w:t xml:space="preserve"> </w:t>
      </w:r>
      <w:r w:rsidR="006076AE" w:rsidRPr="007D1D1F">
        <w:t>например,</w:t>
      </w:r>
      <w:r w:rsidR="007D1D1F" w:rsidRPr="007D1D1F">
        <w:t xml:space="preserve"> </w:t>
      </w:r>
      <w:r w:rsidR="006076AE" w:rsidRPr="007D1D1F">
        <w:t>при</w:t>
      </w:r>
      <w:r w:rsidR="007D1D1F" w:rsidRPr="007D1D1F">
        <w:t xml:space="preserve"> </w:t>
      </w:r>
      <w:r w:rsidR="006076AE" w:rsidRPr="007D1D1F">
        <w:t>описании</w:t>
      </w:r>
      <w:r w:rsidR="007D1D1F" w:rsidRPr="007D1D1F">
        <w:t xml:space="preserve"> </w:t>
      </w:r>
      <w:r w:rsidR="006076AE" w:rsidRPr="007D1D1F">
        <w:t>законо</w:t>
      </w:r>
      <w:r w:rsidRPr="007D1D1F">
        <w:t>дательства</w:t>
      </w:r>
      <w:r w:rsidR="007D1D1F" w:rsidRPr="007D1D1F">
        <w:t xml:space="preserve"> </w:t>
      </w:r>
      <w:r w:rsidRPr="007D1D1F">
        <w:t>Хаммурапи</w:t>
      </w:r>
      <w:r w:rsidR="007D1D1F">
        <w:t xml:space="preserve"> (</w:t>
      </w:r>
      <w:r w:rsidRPr="007D1D1F">
        <w:t>около</w:t>
      </w:r>
      <w:r w:rsidR="007D1D1F" w:rsidRPr="007D1D1F">
        <w:t xml:space="preserve"> </w:t>
      </w:r>
      <w:r w:rsidRPr="007D1D1F">
        <w:t>1800</w:t>
      </w:r>
      <w:r w:rsidR="007D1D1F" w:rsidRPr="007D1D1F">
        <w:t xml:space="preserve"> </w:t>
      </w:r>
      <w:r w:rsidRPr="007D1D1F">
        <w:t>лет</w:t>
      </w:r>
      <w:r w:rsidR="007D1D1F" w:rsidRPr="007D1D1F">
        <w:t xml:space="preserve"> </w:t>
      </w:r>
      <w:r w:rsidRPr="007D1D1F">
        <w:t>до</w:t>
      </w:r>
      <w:r w:rsidR="007D1D1F" w:rsidRPr="007D1D1F">
        <w:t xml:space="preserve"> </w:t>
      </w:r>
      <w:r w:rsidR="007D1D1F">
        <w:t>н.э.</w:t>
      </w:r>
      <w:r w:rsidR="007D1D1F" w:rsidRPr="007D1D1F">
        <w:t xml:space="preserve">), </w:t>
      </w:r>
      <w:r w:rsidRPr="007D1D1F">
        <w:t>в</w:t>
      </w:r>
      <w:r w:rsidR="007D1D1F" w:rsidRPr="007D1D1F">
        <w:t xml:space="preserve"> </w:t>
      </w:r>
      <w:r w:rsidRPr="007D1D1F">
        <w:t>Библии</w:t>
      </w:r>
      <w:r w:rsidR="007D1D1F">
        <w:t xml:space="preserve"> (</w:t>
      </w:r>
      <w:r w:rsidRPr="007D1D1F">
        <w:t>Ветхом</w:t>
      </w:r>
      <w:r w:rsidR="007D1D1F" w:rsidRPr="007D1D1F">
        <w:t xml:space="preserve"> </w:t>
      </w:r>
      <w:r w:rsidRPr="007D1D1F">
        <w:t>Завете</w:t>
      </w:r>
      <w:r w:rsidR="007D1D1F" w:rsidRPr="007D1D1F">
        <w:t xml:space="preserve">), </w:t>
      </w:r>
      <w:r w:rsidRPr="007D1D1F">
        <w:t>деятельности</w:t>
      </w:r>
      <w:r w:rsidR="007D1D1F" w:rsidRPr="007D1D1F">
        <w:t xml:space="preserve"> </w:t>
      </w:r>
      <w:r w:rsidRPr="007D1D1F">
        <w:t>римских</w:t>
      </w:r>
      <w:r w:rsidR="007D1D1F" w:rsidRPr="007D1D1F">
        <w:t xml:space="preserve"> </w:t>
      </w:r>
      <w:r w:rsidRPr="007D1D1F">
        <w:t>профессиональных</w:t>
      </w:r>
      <w:r w:rsidR="007D1D1F" w:rsidRPr="007D1D1F">
        <w:t xml:space="preserve"> </w:t>
      </w:r>
      <w:r w:rsidRPr="007D1D1F">
        <w:t>союзов</w:t>
      </w:r>
      <w:r w:rsidR="007D1D1F">
        <w:t xml:space="preserve"> (</w:t>
      </w:r>
      <w:r w:rsidRPr="007D1D1F">
        <w:t>коллегий</w:t>
      </w:r>
      <w:r w:rsidR="007D1D1F" w:rsidRPr="007D1D1F">
        <w:t xml:space="preserve">),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средневекового</w:t>
      </w:r>
      <w:r w:rsidR="007D1D1F" w:rsidRPr="007D1D1F">
        <w:t xml:space="preserve"> </w:t>
      </w:r>
      <w:r w:rsidRPr="007D1D1F">
        <w:t>гильдийско</w:t>
      </w:r>
      <w:r w:rsidR="00A16E13">
        <w:t>-</w:t>
      </w:r>
      <w:r w:rsidRPr="007D1D1F">
        <w:t>цехового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уставного</w:t>
      </w:r>
      <w:r w:rsidR="007D1D1F" w:rsidRPr="007D1D1F">
        <w:t xml:space="preserve"> </w:t>
      </w:r>
      <w:r w:rsidRPr="007D1D1F">
        <w:t>типа</w:t>
      </w:r>
      <w:r w:rsidR="007D1D1F" w:rsidRPr="007D1D1F">
        <w:t>.</w:t>
      </w:r>
    </w:p>
    <w:p w:rsidR="007D1D1F" w:rsidRPr="007D1D1F" w:rsidRDefault="00815B2A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конце</w:t>
      </w:r>
      <w:r w:rsidR="007D1D1F" w:rsidRPr="007D1D1F">
        <w:t xml:space="preserve"> </w:t>
      </w:r>
      <w:r w:rsidRPr="007D1D1F">
        <w:t>XVIII</w:t>
      </w:r>
      <w:r w:rsidR="007D1D1F" w:rsidRPr="007D1D1F">
        <w:t xml:space="preserve"> - </w:t>
      </w:r>
      <w:r w:rsidR="006076AE" w:rsidRPr="007D1D1F">
        <w:t>начале</w:t>
      </w:r>
      <w:r w:rsidR="007D1D1F" w:rsidRPr="007D1D1F">
        <w:t xml:space="preserve"> </w:t>
      </w:r>
      <w:r w:rsidR="006076AE" w:rsidRPr="007D1D1F">
        <w:t>XIX</w:t>
      </w:r>
      <w:r w:rsidR="007D1D1F" w:rsidRPr="007D1D1F">
        <w:t xml:space="preserve"> </w:t>
      </w:r>
      <w:r w:rsidR="006076AE" w:rsidRPr="007D1D1F">
        <w:t>века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смену</w:t>
      </w:r>
      <w:r w:rsidR="007D1D1F" w:rsidRPr="007D1D1F">
        <w:t xml:space="preserve"> </w:t>
      </w:r>
      <w:r w:rsidRPr="007D1D1F">
        <w:t>семьи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главной</w:t>
      </w:r>
      <w:r w:rsidR="007D1D1F" w:rsidRPr="007D1D1F">
        <w:t xml:space="preserve"> </w:t>
      </w:r>
      <w:r w:rsidRPr="007D1D1F">
        <w:t>производственной</w:t>
      </w:r>
      <w:r w:rsidR="007D1D1F" w:rsidRPr="007D1D1F">
        <w:t xml:space="preserve"> </w:t>
      </w:r>
      <w:r w:rsidRPr="007D1D1F">
        <w:t>единицы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экономике,</w:t>
      </w:r>
      <w:r w:rsidR="007D1D1F" w:rsidRPr="007D1D1F">
        <w:t xml:space="preserve"> </w:t>
      </w:r>
      <w:r w:rsidRPr="007D1D1F">
        <w:t>базировавшейся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сельском</w:t>
      </w:r>
      <w:r w:rsidR="007D1D1F" w:rsidRPr="007D1D1F">
        <w:t xml:space="preserve"> </w:t>
      </w:r>
      <w:r w:rsidRPr="007D1D1F">
        <w:t>хозяйстве,</w:t>
      </w:r>
      <w:r w:rsidR="007D1D1F" w:rsidRPr="007D1D1F">
        <w:t xml:space="preserve"> </w:t>
      </w:r>
      <w:r w:rsidRPr="007D1D1F">
        <w:t>простых</w:t>
      </w:r>
      <w:r w:rsidR="007D1D1F" w:rsidRPr="007D1D1F">
        <w:t xml:space="preserve"> </w:t>
      </w:r>
      <w:r w:rsidRPr="007D1D1F">
        <w:t>ремеслах</w:t>
      </w:r>
      <w:r w:rsidR="007D1D1F">
        <w:t xml:space="preserve"> (</w:t>
      </w:r>
      <w:r w:rsidRPr="007D1D1F">
        <w:t>натуральное</w:t>
      </w:r>
      <w:r w:rsidR="007D1D1F" w:rsidRPr="007D1D1F">
        <w:t xml:space="preserve"> </w:t>
      </w:r>
      <w:r w:rsidRPr="007D1D1F">
        <w:t>хозяйство</w:t>
      </w:r>
      <w:r w:rsidR="007D1D1F" w:rsidRPr="007D1D1F">
        <w:t xml:space="preserve">) </w:t>
      </w:r>
      <w:r w:rsidRPr="007D1D1F">
        <w:t>и</w:t>
      </w:r>
      <w:r w:rsidR="007D1D1F" w:rsidRPr="007D1D1F">
        <w:t xml:space="preserve"> </w:t>
      </w:r>
      <w:r w:rsidRPr="007D1D1F">
        <w:t>основного</w:t>
      </w:r>
      <w:r w:rsidR="007D1D1F" w:rsidRPr="007D1D1F">
        <w:t xml:space="preserve"> </w:t>
      </w:r>
      <w:r w:rsidRPr="007D1D1F">
        <w:t>источника</w:t>
      </w:r>
      <w:r w:rsidR="007D1D1F">
        <w:t xml:space="preserve"> (</w:t>
      </w:r>
      <w:r w:rsidRPr="007D1D1F">
        <w:t>и</w:t>
      </w:r>
      <w:r w:rsidR="007D1D1F" w:rsidRPr="007D1D1F">
        <w:t xml:space="preserve"> </w:t>
      </w:r>
      <w:r w:rsidRPr="007D1D1F">
        <w:t>формы</w:t>
      </w:r>
      <w:r w:rsidR="007D1D1F" w:rsidRPr="007D1D1F">
        <w:t xml:space="preserve">) </w:t>
      </w:r>
      <w:r w:rsidRPr="007D1D1F">
        <w:t>содержания</w:t>
      </w:r>
      <w:r w:rsidR="007D1D1F" w:rsidRPr="007D1D1F">
        <w:t xml:space="preserve"> </w:t>
      </w:r>
      <w:r w:rsidRPr="007D1D1F">
        <w:t>нетрудоспособных,</w:t>
      </w:r>
      <w:r w:rsidR="007D1D1F" w:rsidRPr="007D1D1F">
        <w:t xml:space="preserve"> </w:t>
      </w:r>
      <w:r w:rsidRPr="007D1D1F">
        <w:t>пришло</w:t>
      </w:r>
      <w:r w:rsidR="007D1D1F" w:rsidRPr="007D1D1F">
        <w:t xml:space="preserve"> </w:t>
      </w:r>
      <w:r w:rsidRPr="007D1D1F">
        <w:t>крупное</w:t>
      </w:r>
      <w:r w:rsidR="007D1D1F" w:rsidRPr="007D1D1F">
        <w:t xml:space="preserve"> </w:t>
      </w:r>
      <w:r w:rsidRPr="007D1D1F">
        <w:t>промышленное</w:t>
      </w:r>
      <w:r w:rsidR="007D1D1F" w:rsidRPr="007D1D1F">
        <w:t xml:space="preserve"> </w:t>
      </w:r>
      <w:r w:rsidRPr="007D1D1F">
        <w:t>производство</w:t>
      </w:r>
      <w:r w:rsidR="007D1D1F" w:rsidRPr="007D1D1F">
        <w:t xml:space="preserve">. </w:t>
      </w:r>
      <w:r w:rsidRPr="007D1D1F">
        <w:t>Перемены,</w:t>
      </w:r>
      <w:r w:rsidR="007D1D1F" w:rsidRPr="007D1D1F">
        <w:t xml:space="preserve"> </w:t>
      </w:r>
      <w:r w:rsidRPr="007D1D1F">
        <w:t>вызванные</w:t>
      </w:r>
      <w:r w:rsidR="007D1D1F" w:rsidRPr="007D1D1F">
        <w:t xml:space="preserve"> </w:t>
      </w:r>
      <w:r w:rsidRPr="007D1D1F">
        <w:t>урбанизацией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индустриализацией</w:t>
      </w:r>
      <w:r w:rsidR="007D1D1F" w:rsidRPr="007D1D1F">
        <w:t xml:space="preserve"> </w:t>
      </w:r>
      <w:r w:rsidRPr="007D1D1F">
        <w:t>общественной</w:t>
      </w:r>
      <w:r w:rsidR="007D1D1F" w:rsidRPr="007D1D1F">
        <w:t xml:space="preserve"> </w:t>
      </w:r>
      <w:r w:rsidRPr="007D1D1F">
        <w:t>жизни,</w:t>
      </w:r>
      <w:r w:rsidR="007D1D1F" w:rsidRPr="007D1D1F">
        <w:t xml:space="preserve"> </w:t>
      </w:r>
      <w:r w:rsidRPr="007D1D1F">
        <w:t>становлением</w:t>
      </w:r>
      <w:r w:rsidR="007D1D1F" w:rsidRPr="007D1D1F">
        <w:t xml:space="preserve"> </w:t>
      </w:r>
      <w:r w:rsidRPr="007D1D1F">
        <w:t>рабочего</w:t>
      </w:r>
      <w:r w:rsidR="007D1D1F" w:rsidRPr="007D1D1F">
        <w:t xml:space="preserve"> </w:t>
      </w:r>
      <w:r w:rsidRPr="007D1D1F">
        <w:t>движения,</w:t>
      </w:r>
      <w:r w:rsidR="007D1D1F" w:rsidRPr="007D1D1F">
        <w:t xml:space="preserve"> </w:t>
      </w:r>
      <w:r w:rsidRPr="007D1D1F">
        <w:t>потребовали</w:t>
      </w:r>
      <w:r w:rsidR="007D1D1F" w:rsidRPr="007D1D1F">
        <w:t xml:space="preserve"> </w:t>
      </w:r>
      <w:r w:rsidRPr="007D1D1F">
        <w:t>новой</w:t>
      </w:r>
      <w:r w:rsidR="007D1D1F" w:rsidRPr="007D1D1F">
        <w:t xml:space="preserve"> </w:t>
      </w:r>
      <w:r w:rsidRPr="007D1D1F">
        <w:t>доктрины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защиты</w:t>
      </w:r>
      <w:r w:rsidR="007D1D1F" w:rsidRPr="007D1D1F">
        <w:t xml:space="preserve"> </w:t>
      </w:r>
      <w:r w:rsidRPr="007D1D1F">
        <w:t>взамен</w:t>
      </w:r>
      <w:r w:rsidR="007D1D1F" w:rsidRPr="007D1D1F">
        <w:t xml:space="preserve"> </w:t>
      </w:r>
      <w:r w:rsidRPr="007D1D1F">
        <w:t>ранее</w:t>
      </w:r>
      <w:r w:rsidR="007D1D1F" w:rsidRPr="007D1D1F">
        <w:t xml:space="preserve"> </w:t>
      </w:r>
      <w:r w:rsidRPr="007D1D1F">
        <w:t>существовавшей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основанной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принципах</w:t>
      </w:r>
      <w:r w:rsidR="007D1D1F" w:rsidRPr="007D1D1F">
        <w:t xml:space="preserve"> </w:t>
      </w:r>
      <w:r w:rsidRPr="007D1D1F">
        <w:t>самоподдержки,</w:t>
      </w:r>
      <w:r w:rsidR="007D1D1F" w:rsidRPr="007D1D1F">
        <w:t xml:space="preserve"> </w:t>
      </w:r>
      <w:r w:rsidRPr="007D1D1F">
        <w:t>семейного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нетрудоспособных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благотворительности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формировании</w:t>
      </w:r>
      <w:r w:rsidR="007D1D1F" w:rsidRPr="007D1D1F">
        <w:t xml:space="preserve"> </w:t>
      </w:r>
      <w:r w:rsidRPr="007D1D1F">
        <w:t>такой</w:t>
      </w:r>
      <w:r w:rsidR="007D1D1F" w:rsidRPr="007D1D1F">
        <w:t xml:space="preserve"> </w:t>
      </w:r>
      <w:r w:rsidRPr="007D1D1F">
        <w:t>доктрины</w:t>
      </w:r>
      <w:r w:rsidR="007D1D1F" w:rsidRPr="007D1D1F">
        <w:t xml:space="preserve"> </w:t>
      </w:r>
      <w:r w:rsidRPr="007D1D1F">
        <w:t>значительны</w:t>
      </w:r>
      <w:r w:rsidR="007D1D1F">
        <w:t xml:space="preserve">" </w:t>
      </w:r>
      <w:r w:rsidRPr="007D1D1F">
        <w:t>вклад</w:t>
      </w:r>
      <w:r w:rsidR="007D1D1F" w:rsidRPr="007D1D1F">
        <w:t xml:space="preserve"> </w:t>
      </w:r>
      <w:r w:rsidRPr="007D1D1F">
        <w:t>внесли</w:t>
      </w:r>
      <w:r w:rsidR="007D1D1F" w:rsidRPr="007D1D1F">
        <w:t xml:space="preserve">: </w:t>
      </w:r>
      <w:r w:rsidRPr="007D1D1F">
        <w:t>социальные</w:t>
      </w:r>
      <w:r w:rsidR="007D1D1F" w:rsidRPr="007D1D1F">
        <w:t xml:space="preserve"> </w:t>
      </w:r>
      <w:r w:rsidRPr="007D1D1F">
        <w:t>теории</w:t>
      </w:r>
      <w:r w:rsidR="007D1D1F" w:rsidRPr="007D1D1F">
        <w:t xml:space="preserve"> </w:t>
      </w:r>
      <w:r w:rsidRPr="007D1D1F">
        <w:t>протестантов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католической</w:t>
      </w:r>
      <w:r w:rsidR="007D1D1F" w:rsidRPr="007D1D1F">
        <w:t xml:space="preserve"> </w:t>
      </w:r>
      <w:r w:rsidRPr="007D1D1F">
        <w:t>церкви</w:t>
      </w:r>
      <w:r w:rsidR="007D1D1F">
        <w:t xml:space="preserve"> (</w:t>
      </w:r>
      <w:r w:rsidRPr="007D1D1F">
        <w:t>43-й</w:t>
      </w:r>
      <w:r w:rsidR="007D1D1F" w:rsidRPr="007D1D1F">
        <w:t xml:space="preserve"> </w:t>
      </w:r>
      <w:r w:rsidRPr="007D1D1F">
        <w:t>указ</w:t>
      </w:r>
      <w:r w:rsidR="007D1D1F" w:rsidRPr="007D1D1F">
        <w:t xml:space="preserve"> </w:t>
      </w:r>
      <w:r w:rsidRPr="007D1D1F">
        <w:t>Елизаветы</w:t>
      </w:r>
      <w:r w:rsidR="007D1D1F" w:rsidRPr="007D1D1F">
        <w:t xml:space="preserve"> </w:t>
      </w:r>
      <w:r w:rsidRPr="007D1D1F">
        <w:t>I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борьбе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бедностью</w:t>
      </w:r>
      <w:r w:rsidR="007D1D1F" w:rsidRPr="007D1D1F">
        <w:t xml:space="preserve"> </w:t>
      </w:r>
      <w:smartTag w:uri="urn:schemas-microsoft-com:office:smarttags" w:element="metricconverter">
        <w:smartTagPr>
          <w:attr w:name="ProductID" w:val="1601 г"/>
        </w:smartTagPr>
        <w:r w:rsidRPr="007D1D1F">
          <w:t>1601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., </w:t>
      </w:r>
      <w:r w:rsidR="006076AE" w:rsidRPr="007D1D1F">
        <w:t>папская</w:t>
      </w:r>
      <w:r w:rsidR="007D1D1F" w:rsidRPr="007D1D1F">
        <w:t xml:space="preserve"> </w:t>
      </w:r>
      <w:r w:rsidR="006076AE" w:rsidRPr="007D1D1F">
        <w:t>энциклика</w:t>
      </w:r>
      <w:r w:rsidR="007D1D1F">
        <w:t xml:space="preserve"> "</w:t>
      </w:r>
      <w:r w:rsidR="006076AE" w:rsidRPr="007D1D1F">
        <w:t>Рерум</w:t>
      </w:r>
      <w:r w:rsidR="007D1D1F" w:rsidRPr="007D1D1F">
        <w:t xml:space="preserve"> </w:t>
      </w:r>
      <w:r w:rsidR="006076AE" w:rsidRPr="007D1D1F">
        <w:t>новарум</w:t>
      </w:r>
      <w:r w:rsidR="007D1D1F">
        <w:t xml:space="preserve">" </w:t>
      </w:r>
      <w:smartTag w:uri="urn:schemas-microsoft-com:office:smarttags" w:element="metricconverter">
        <w:smartTagPr>
          <w:attr w:name="ProductID" w:val="1891 г"/>
        </w:smartTagPr>
        <w:r w:rsidRPr="007D1D1F">
          <w:t>1891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.); </w:t>
      </w:r>
      <w:r w:rsidRPr="007D1D1F">
        <w:t>философско-правовые</w:t>
      </w:r>
      <w:r w:rsidR="007D1D1F" w:rsidRPr="007D1D1F">
        <w:t xml:space="preserve"> </w:t>
      </w:r>
      <w:r w:rsidRPr="007D1D1F">
        <w:t>концепции</w:t>
      </w:r>
      <w:r w:rsidR="007D1D1F" w:rsidRPr="007D1D1F">
        <w:t xml:space="preserve"> </w:t>
      </w:r>
      <w:r w:rsidRPr="007D1D1F">
        <w:t>европейских</w:t>
      </w:r>
      <w:r w:rsidR="007D1D1F" w:rsidRPr="007D1D1F">
        <w:t xml:space="preserve"> </w:t>
      </w:r>
      <w:r w:rsidRPr="007D1D1F">
        <w:t>ученых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правовом</w:t>
      </w:r>
      <w:r w:rsidR="007D1D1F" w:rsidRPr="007D1D1F">
        <w:t xml:space="preserve"> </w:t>
      </w:r>
      <w:r w:rsidRPr="007D1D1F">
        <w:t>порядке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правовом</w:t>
      </w:r>
      <w:r w:rsidR="007D1D1F" w:rsidRPr="007D1D1F">
        <w:t xml:space="preserve"> </w:t>
      </w:r>
      <w:r w:rsidRPr="007D1D1F">
        <w:t>государстве</w:t>
      </w:r>
      <w:r w:rsidR="007D1D1F">
        <w:t xml:space="preserve"> (</w:t>
      </w:r>
      <w:r w:rsidRPr="007D1D1F">
        <w:t>Кант,</w:t>
      </w:r>
      <w:r w:rsidR="007D1D1F" w:rsidRPr="007D1D1F">
        <w:t xml:space="preserve"> </w:t>
      </w:r>
      <w:r w:rsidRPr="007D1D1F">
        <w:t>Гегель,</w:t>
      </w:r>
      <w:r w:rsidR="007D1D1F" w:rsidRPr="007D1D1F">
        <w:t xml:space="preserve"> </w:t>
      </w:r>
      <w:r w:rsidRPr="007D1D1F">
        <w:t>английское</w:t>
      </w:r>
      <w:r w:rsidR="007D1D1F" w:rsidRPr="007D1D1F">
        <w:t xml:space="preserve"> </w:t>
      </w:r>
      <w:r w:rsidRPr="007D1D1F">
        <w:t>фабричное</w:t>
      </w:r>
      <w:r w:rsidR="007D1D1F" w:rsidRPr="007D1D1F">
        <w:t xml:space="preserve"> </w:t>
      </w:r>
      <w:r w:rsidRPr="007D1D1F">
        <w:t>законодательство</w:t>
      </w:r>
      <w:r w:rsidR="007D1D1F" w:rsidRPr="007D1D1F">
        <w:t xml:space="preserve">); </w:t>
      </w:r>
      <w:r w:rsidRPr="007D1D1F">
        <w:t>разработки</w:t>
      </w:r>
      <w:r w:rsidR="007D1D1F" w:rsidRPr="007D1D1F">
        <w:t xml:space="preserve"> </w:t>
      </w:r>
      <w:r w:rsidRPr="007D1D1F">
        <w:t>французского</w:t>
      </w:r>
      <w:r w:rsidR="007D1D1F" w:rsidRPr="007D1D1F">
        <w:t xml:space="preserve"> </w:t>
      </w:r>
      <w:r w:rsidRPr="007D1D1F">
        <w:t>ученого-гуманиста</w:t>
      </w:r>
      <w:r w:rsidR="007D1D1F" w:rsidRPr="007D1D1F">
        <w:t xml:space="preserve"> </w:t>
      </w:r>
      <w:r w:rsidRPr="007D1D1F">
        <w:t>Е</w:t>
      </w:r>
      <w:r w:rsidR="007D1D1F" w:rsidRPr="007D1D1F">
        <w:t xml:space="preserve">. </w:t>
      </w:r>
      <w:r w:rsidRPr="007D1D1F">
        <w:t>Клавьера</w:t>
      </w:r>
      <w:r w:rsidR="007D1D1F">
        <w:t xml:space="preserve"> (</w:t>
      </w:r>
      <w:r w:rsidRPr="007D1D1F">
        <w:t>Проспект</w:t>
      </w:r>
      <w:r w:rsidR="007D1D1F" w:rsidRPr="007D1D1F">
        <w:t xml:space="preserve"> </w:t>
      </w:r>
      <w:r w:rsidRPr="007D1D1F">
        <w:t>относительно</w:t>
      </w:r>
      <w:r w:rsidR="007D1D1F" w:rsidRPr="007D1D1F">
        <w:t xml:space="preserve"> </w:t>
      </w:r>
      <w:r w:rsidRPr="007D1D1F">
        <w:t>введения</w:t>
      </w:r>
      <w:r w:rsidR="007D1D1F" w:rsidRPr="007D1D1F">
        <w:t xml:space="preserve"> </w:t>
      </w:r>
      <w:r w:rsidRPr="007D1D1F">
        <w:t>пожизненного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lastRenderedPageBreak/>
        <w:t>1788</w:t>
      </w:r>
      <w:r w:rsidR="007D1D1F" w:rsidRPr="007D1D1F">
        <w:t xml:space="preserve"> </w:t>
      </w:r>
      <w:r w:rsidRPr="007D1D1F">
        <w:t>г</w:t>
      </w:r>
      <w:r w:rsidR="006076AE" w:rsidRPr="007D1D1F">
        <w:t>ода</w:t>
      </w:r>
      <w:r w:rsidR="007D1D1F" w:rsidRPr="007D1D1F">
        <w:t xml:space="preserve">) </w:t>
      </w:r>
      <w:r w:rsidRPr="007D1D1F">
        <w:t>и</w:t>
      </w:r>
      <w:r w:rsidR="007D1D1F" w:rsidRPr="007D1D1F">
        <w:t xml:space="preserve"> </w:t>
      </w:r>
      <w:r w:rsidRPr="007D1D1F">
        <w:t>правовые</w:t>
      </w:r>
      <w:r w:rsidR="007D1D1F" w:rsidRPr="007D1D1F">
        <w:t xml:space="preserve"> </w:t>
      </w:r>
      <w:r w:rsidRPr="007D1D1F">
        <w:t>нормы,</w:t>
      </w:r>
      <w:r w:rsidR="007D1D1F" w:rsidRPr="007D1D1F">
        <w:t xml:space="preserve"> </w:t>
      </w:r>
      <w:r w:rsidRPr="007D1D1F">
        <w:t>предложенные</w:t>
      </w:r>
      <w:r w:rsidR="007D1D1F" w:rsidRPr="007D1D1F">
        <w:t xml:space="preserve"> </w:t>
      </w:r>
      <w:r w:rsidRPr="007D1D1F">
        <w:t>канцлером</w:t>
      </w:r>
      <w:r w:rsidR="007D1D1F" w:rsidRPr="007D1D1F">
        <w:t xml:space="preserve"> </w:t>
      </w:r>
      <w:r w:rsidRPr="007D1D1F">
        <w:t>Герма</w:t>
      </w:r>
      <w:r w:rsidR="006076AE" w:rsidRPr="007D1D1F">
        <w:t>нии</w:t>
      </w:r>
      <w:r w:rsidR="007D1D1F" w:rsidRPr="007D1D1F">
        <w:t xml:space="preserve"> </w:t>
      </w:r>
      <w:r w:rsidR="006076AE" w:rsidRPr="007D1D1F">
        <w:t>О</w:t>
      </w:r>
      <w:r w:rsidR="007D1D1F" w:rsidRPr="007D1D1F">
        <w:t xml:space="preserve">. </w:t>
      </w:r>
      <w:r w:rsidR="006076AE" w:rsidRPr="007D1D1F">
        <w:t>Бисмарком,</w:t>
      </w:r>
      <w:r w:rsidR="007D1D1F" w:rsidRPr="007D1D1F">
        <w:t xml:space="preserve"> </w:t>
      </w:r>
      <w:r w:rsidR="006076AE" w:rsidRPr="007D1D1F">
        <w:t>по</w:t>
      </w:r>
      <w:r w:rsidR="007D1D1F" w:rsidRPr="007D1D1F">
        <w:t xml:space="preserve"> </w:t>
      </w:r>
      <w:r w:rsidR="006076AE" w:rsidRPr="007D1D1F">
        <w:t>орга</w:t>
      </w:r>
      <w:r w:rsidRPr="007D1D1F">
        <w:t>низации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период</w:t>
      </w:r>
      <w:r w:rsidR="007D1D1F" w:rsidRPr="007D1D1F">
        <w:t xml:space="preserve"> </w:t>
      </w:r>
      <w:r w:rsidRPr="007D1D1F">
        <w:t>1890-х</w:t>
      </w:r>
      <w:r w:rsidR="007D1D1F" w:rsidRPr="007D1D1F">
        <w:t xml:space="preserve"> </w:t>
      </w:r>
      <w:r w:rsidRPr="007D1D1F">
        <w:t>г</w:t>
      </w:r>
      <w:r w:rsidR="007D1D1F" w:rsidRPr="007D1D1F">
        <w:t xml:space="preserve">. </w:t>
      </w:r>
      <w:r w:rsidRPr="007D1D1F">
        <w:t>г</w:t>
      </w:r>
      <w:r w:rsidR="007D1D1F" w:rsidRPr="007D1D1F">
        <w:t>.</w:t>
      </w:r>
    </w:p>
    <w:p w:rsidR="007D1D1F" w:rsidRPr="007D1D1F" w:rsidRDefault="00815B2A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силу</w:t>
      </w:r>
      <w:r w:rsidR="007D1D1F" w:rsidRPr="007D1D1F">
        <w:t xml:space="preserve"> </w:t>
      </w:r>
      <w:r w:rsidRPr="007D1D1F">
        <w:t>масштабности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программы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условиях</w:t>
      </w:r>
      <w:r w:rsidR="007D1D1F" w:rsidRPr="007D1D1F">
        <w:t xml:space="preserve"> </w:t>
      </w:r>
      <w:r w:rsidRPr="007D1D1F">
        <w:t>нашей</w:t>
      </w:r>
      <w:r w:rsidR="007D1D1F" w:rsidRPr="007D1D1F">
        <w:t xml:space="preserve"> </w:t>
      </w:r>
      <w:r w:rsidRPr="007D1D1F">
        <w:t>страны,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учитывая</w:t>
      </w:r>
      <w:r w:rsidR="007D1D1F" w:rsidRPr="007D1D1F">
        <w:t xml:space="preserve"> </w:t>
      </w:r>
      <w:r w:rsidRPr="007D1D1F">
        <w:t>ее</w:t>
      </w:r>
      <w:r w:rsidR="007D1D1F" w:rsidRPr="007D1D1F">
        <w:t xml:space="preserve"> </w:t>
      </w:r>
      <w:r w:rsidRPr="007D1D1F">
        <w:t>сложность,</w:t>
      </w:r>
      <w:r w:rsidR="007D1D1F" w:rsidRPr="007D1D1F">
        <w:t xml:space="preserve"> </w:t>
      </w:r>
      <w:r w:rsidRPr="007D1D1F">
        <w:t>обусловленную</w:t>
      </w:r>
      <w:r w:rsidR="007D1D1F" w:rsidRPr="007D1D1F">
        <w:t xml:space="preserve"> </w:t>
      </w:r>
      <w:r w:rsidRPr="007D1D1F">
        <w:t>особенностями</w:t>
      </w:r>
      <w:r w:rsidR="007D1D1F" w:rsidRPr="007D1D1F">
        <w:t xml:space="preserve"> </w:t>
      </w:r>
      <w:r w:rsidRPr="007D1D1F">
        <w:t>накопленных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советский</w:t>
      </w:r>
      <w:r w:rsidR="007D1D1F" w:rsidRPr="007D1D1F">
        <w:t xml:space="preserve"> </w:t>
      </w:r>
      <w:r w:rsidRPr="007D1D1F">
        <w:t>период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обязательств,</w:t>
      </w:r>
      <w:r w:rsidR="007D1D1F" w:rsidRPr="007D1D1F">
        <w:t xml:space="preserve"> </w:t>
      </w:r>
      <w:r w:rsidRPr="007D1D1F">
        <w:t>современная</w:t>
      </w:r>
      <w:r w:rsidR="007D1D1F" w:rsidRPr="007D1D1F">
        <w:t xml:space="preserve"> </w:t>
      </w:r>
      <w:r w:rsidRPr="007D1D1F">
        <w:t>пенсионная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играет</w:t>
      </w:r>
      <w:r w:rsidR="007D1D1F" w:rsidRPr="007D1D1F">
        <w:t xml:space="preserve"> </w:t>
      </w:r>
      <w:r w:rsidRPr="007D1D1F">
        <w:t>огромную</w:t>
      </w:r>
      <w:r w:rsidR="007D1D1F" w:rsidRPr="007D1D1F">
        <w:t xml:space="preserve"> </w:t>
      </w:r>
      <w:r w:rsidRPr="007D1D1F">
        <w:t>роль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только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общественно-политической</w:t>
      </w:r>
      <w:r w:rsidR="007D1D1F" w:rsidRPr="007D1D1F">
        <w:t xml:space="preserve"> </w:t>
      </w:r>
      <w:r w:rsidRPr="007D1D1F">
        <w:t>жизни</w:t>
      </w:r>
      <w:r w:rsidR="007D1D1F" w:rsidRPr="007D1D1F">
        <w:t xml:space="preserve"> </w:t>
      </w:r>
      <w:r w:rsidRPr="007D1D1F">
        <w:t>всего</w:t>
      </w:r>
      <w:r w:rsidR="007D1D1F" w:rsidRPr="007D1D1F">
        <w:t xml:space="preserve"> </w:t>
      </w:r>
      <w:r w:rsidRPr="007D1D1F">
        <w:t>государства,</w:t>
      </w:r>
      <w:r w:rsidR="007D1D1F" w:rsidRPr="007D1D1F">
        <w:t xml:space="preserve"> </w:t>
      </w:r>
      <w:r w:rsidRPr="007D1D1F">
        <w:t>но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финансово-бюджетной</w:t>
      </w:r>
      <w:r w:rsidR="007D1D1F" w:rsidRPr="007D1D1F">
        <w:t xml:space="preserve"> </w:t>
      </w:r>
      <w:r w:rsidRPr="007D1D1F">
        <w:t>системе</w:t>
      </w:r>
      <w:r w:rsidR="007D1D1F" w:rsidRPr="007D1D1F">
        <w:t xml:space="preserve"> </w:t>
      </w:r>
      <w:r w:rsidRPr="007D1D1F">
        <w:t>страны,</w:t>
      </w:r>
      <w:r w:rsidR="007D1D1F" w:rsidRPr="007D1D1F">
        <w:t xml:space="preserve"> </w:t>
      </w:r>
      <w:r w:rsidRPr="007D1D1F">
        <w:t>оказывая</w:t>
      </w:r>
      <w:r w:rsidR="007D1D1F" w:rsidRPr="007D1D1F">
        <w:t xml:space="preserve"> </w:t>
      </w:r>
      <w:r w:rsidRPr="007D1D1F">
        <w:t>самое</w:t>
      </w:r>
      <w:r w:rsidR="007D1D1F" w:rsidRPr="007D1D1F">
        <w:t xml:space="preserve"> </w:t>
      </w:r>
      <w:r w:rsidRPr="007D1D1F">
        <w:t>серьезное</w:t>
      </w:r>
      <w:r w:rsidR="007D1D1F" w:rsidRPr="007D1D1F">
        <w:t xml:space="preserve"> </w:t>
      </w:r>
      <w:r w:rsidRPr="007D1D1F">
        <w:t>влияние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формирование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перераспределение</w:t>
      </w:r>
      <w:r w:rsidR="007D1D1F" w:rsidRPr="007D1D1F">
        <w:t xml:space="preserve"> </w:t>
      </w:r>
      <w:r w:rsidRPr="007D1D1F">
        <w:t>денежных</w:t>
      </w:r>
      <w:r w:rsidR="007D1D1F" w:rsidRPr="007D1D1F">
        <w:t xml:space="preserve"> </w:t>
      </w:r>
      <w:r w:rsidRPr="007D1D1F">
        <w:t>ресурсов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реги</w:t>
      </w:r>
      <w:r w:rsidR="003C72AD" w:rsidRPr="007D1D1F">
        <w:t>ональном</w:t>
      </w:r>
      <w:r w:rsidR="007D1D1F" w:rsidRPr="007D1D1F">
        <w:t xml:space="preserve"> </w:t>
      </w:r>
      <w:r w:rsidR="003C72AD" w:rsidRPr="007D1D1F">
        <w:t>и</w:t>
      </w:r>
      <w:r w:rsidR="007D1D1F" w:rsidRPr="007D1D1F">
        <w:t xml:space="preserve"> </w:t>
      </w:r>
      <w:r w:rsidR="003C72AD" w:rsidRPr="007D1D1F">
        <w:t>отраслевом</w:t>
      </w:r>
      <w:r w:rsidR="007D1D1F" w:rsidRPr="007D1D1F">
        <w:t xml:space="preserve"> </w:t>
      </w:r>
      <w:r w:rsidR="003C72AD" w:rsidRPr="007D1D1F">
        <w:t>аспектах</w:t>
      </w:r>
      <w:r w:rsidR="007D1D1F" w:rsidRPr="007D1D1F">
        <w:t xml:space="preserve"> [</w:t>
      </w:r>
      <w:r w:rsidR="0039738C" w:rsidRPr="007D1D1F">
        <w:t>26</w:t>
      </w:r>
      <w:r w:rsidRPr="007D1D1F">
        <w:t>,</w:t>
      </w:r>
      <w:r w:rsidR="007D1D1F" w:rsidRPr="007D1D1F">
        <w:t xml:space="preserve"> </w:t>
      </w:r>
      <w:r w:rsidRPr="007D1D1F">
        <w:t>15</w:t>
      </w:r>
      <w:r w:rsidR="007D1D1F" w:rsidRPr="007D1D1F">
        <w:t>].</w:t>
      </w:r>
    </w:p>
    <w:p w:rsidR="007D1D1F" w:rsidRPr="007D1D1F" w:rsidRDefault="00815B2A" w:rsidP="007D1D1F">
      <w:pPr>
        <w:tabs>
          <w:tab w:val="left" w:pos="726"/>
        </w:tabs>
      </w:pPr>
      <w:r w:rsidRPr="007D1D1F">
        <w:t>Государственное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зародилось</w:t>
      </w:r>
      <w:r w:rsidR="007D1D1F" w:rsidRPr="007D1D1F">
        <w:t xml:space="preserve"> </w:t>
      </w:r>
      <w:r w:rsidRPr="007D1D1F">
        <w:t>значительно</w:t>
      </w:r>
      <w:r w:rsidR="007D1D1F" w:rsidRPr="007D1D1F">
        <w:t xml:space="preserve"> </w:t>
      </w:r>
      <w:r w:rsidRPr="007D1D1F">
        <w:t>позднее,</w:t>
      </w:r>
      <w:r w:rsidR="007D1D1F" w:rsidRPr="007D1D1F">
        <w:t xml:space="preserve"> </w:t>
      </w:r>
      <w:r w:rsidRPr="007D1D1F">
        <w:t>чем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большинстве</w:t>
      </w:r>
      <w:r w:rsidR="007D1D1F" w:rsidRPr="007D1D1F">
        <w:t xml:space="preserve"> </w:t>
      </w:r>
      <w:r w:rsidRPr="007D1D1F">
        <w:t>развитых</w:t>
      </w:r>
      <w:r w:rsidR="007D1D1F" w:rsidRPr="007D1D1F">
        <w:t xml:space="preserve"> </w:t>
      </w:r>
      <w:r w:rsidRPr="007D1D1F">
        <w:t>стран</w:t>
      </w:r>
      <w:r w:rsidR="007D1D1F" w:rsidRPr="007D1D1F">
        <w:t xml:space="preserve"> - </w:t>
      </w:r>
      <w:r w:rsidR="006076AE" w:rsidRPr="007D1D1F">
        <w:t>в</w:t>
      </w:r>
      <w:r w:rsidR="007D1D1F" w:rsidRPr="007D1D1F">
        <w:t xml:space="preserve"> </w:t>
      </w:r>
      <w:r w:rsidR="006076AE" w:rsidRPr="007D1D1F">
        <w:t>начале</w:t>
      </w:r>
      <w:r w:rsidR="007D1D1F" w:rsidRPr="007D1D1F">
        <w:t xml:space="preserve"> </w:t>
      </w:r>
      <w:r w:rsidR="006076AE" w:rsidRPr="007D1D1F">
        <w:t>XX</w:t>
      </w:r>
      <w:r w:rsidR="007D1D1F" w:rsidRPr="007D1D1F">
        <w:t xml:space="preserve"> </w:t>
      </w:r>
      <w:r w:rsidR="006076AE" w:rsidRPr="007D1D1F">
        <w:t>века</w:t>
      </w:r>
      <w:r w:rsidRPr="007D1D1F">
        <w:t>,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получило</w:t>
      </w:r>
      <w:r w:rsidR="007D1D1F" w:rsidRPr="007D1D1F">
        <w:t xml:space="preserve"> </w:t>
      </w:r>
      <w:r w:rsidRPr="007D1D1F">
        <w:t>широкого</w:t>
      </w:r>
      <w:r w:rsidR="007D1D1F" w:rsidRPr="007D1D1F">
        <w:t xml:space="preserve"> </w:t>
      </w:r>
      <w:r w:rsidRPr="007D1D1F">
        <w:t>распространения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все</w:t>
      </w:r>
      <w:r w:rsidR="007D1D1F" w:rsidRPr="007D1D1F">
        <w:t xml:space="preserve"> </w:t>
      </w:r>
      <w:r w:rsidRPr="007D1D1F">
        <w:t>категории</w:t>
      </w:r>
      <w:r w:rsidR="007D1D1F" w:rsidRPr="007D1D1F">
        <w:t xml:space="preserve"> </w:t>
      </w:r>
      <w:r w:rsidRPr="007D1D1F">
        <w:t>населения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. </w:t>
      </w:r>
      <w:r w:rsidRPr="007D1D1F">
        <w:t>После</w:t>
      </w:r>
      <w:r w:rsidR="007D1D1F" w:rsidRPr="007D1D1F">
        <w:t xml:space="preserve"> </w:t>
      </w:r>
      <w:r w:rsidRPr="007D1D1F">
        <w:t>Октябрьской</w:t>
      </w:r>
      <w:r w:rsidR="007D1D1F" w:rsidRPr="007D1D1F">
        <w:t xml:space="preserve"> </w:t>
      </w:r>
      <w:r w:rsidRPr="007D1D1F">
        <w:t>революции</w:t>
      </w:r>
      <w:r w:rsidR="007D1D1F" w:rsidRPr="007D1D1F">
        <w:t xml:space="preserve"> </w:t>
      </w:r>
      <w:r w:rsidRPr="007D1D1F">
        <w:t>государственное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="00AD1EBF" w:rsidRPr="007D1D1F">
        <w:t>было,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="00AD1EBF" w:rsidRPr="007D1D1F">
        <w:t>сути,</w:t>
      </w:r>
      <w:r w:rsidR="007D1D1F" w:rsidRPr="007D1D1F">
        <w:t xml:space="preserve"> </w:t>
      </w:r>
      <w:r w:rsidRPr="007D1D1F">
        <w:t>отменено</w:t>
      </w:r>
      <w:r w:rsidR="007D1D1F" w:rsidRPr="007D1D1F">
        <w:t>.</w:t>
      </w:r>
    </w:p>
    <w:p w:rsidR="007D1D1F" w:rsidRPr="007D1D1F" w:rsidRDefault="00815B2A" w:rsidP="007D1D1F">
      <w:pPr>
        <w:tabs>
          <w:tab w:val="left" w:pos="726"/>
        </w:tabs>
      </w:pPr>
      <w:r w:rsidRPr="007D1D1F">
        <w:t>Однако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прошествии</w:t>
      </w:r>
      <w:r w:rsidR="007D1D1F" w:rsidRPr="007D1D1F">
        <w:t xml:space="preserve"> </w:t>
      </w:r>
      <w:r w:rsidRPr="007D1D1F">
        <w:t>переходного</w:t>
      </w:r>
      <w:r w:rsidR="007D1D1F" w:rsidRPr="007D1D1F">
        <w:t xml:space="preserve"> </w:t>
      </w:r>
      <w:r w:rsidRPr="007D1D1F">
        <w:t>периода</w:t>
      </w:r>
      <w:r w:rsidR="007D1D1F" w:rsidRPr="007D1D1F">
        <w:t xml:space="preserve"> </w:t>
      </w:r>
      <w:r w:rsidRPr="007D1D1F">
        <w:t>экономической</w:t>
      </w:r>
      <w:r w:rsidR="007D1D1F" w:rsidRPr="007D1D1F">
        <w:t xml:space="preserve"> </w:t>
      </w:r>
      <w:r w:rsidRPr="007D1D1F">
        <w:t>нестабильности</w:t>
      </w:r>
      <w:r w:rsidR="007D1D1F" w:rsidRPr="007D1D1F">
        <w:t xml:space="preserve"> </w:t>
      </w:r>
      <w:r w:rsidRPr="007D1D1F">
        <w:t>социалистическое</w:t>
      </w:r>
      <w:r w:rsidR="007D1D1F" w:rsidRPr="007D1D1F">
        <w:t xml:space="preserve"> </w:t>
      </w:r>
      <w:r w:rsidRPr="007D1D1F">
        <w:t>государство</w:t>
      </w:r>
      <w:r w:rsidR="007D1D1F" w:rsidRPr="007D1D1F">
        <w:t xml:space="preserve"> </w:t>
      </w:r>
      <w:r w:rsidRPr="007D1D1F">
        <w:t>начало</w:t>
      </w:r>
      <w:r w:rsidR="007D1D1F" w:rsidRPr="007D1D1F">
        <w:t xml:space="preserve"> </w:t>
      </w:r>
      <w:r w:rsidRPr="007D1D1F">
        <w:t>создавать</w:t>
      </w:r>
      <w:r w:rsidR="007D1D1F" w:rsidRPr="007D1D1F">
        <w:t xml:space="preserve"> </w:t>
      </w:r>
      <w:r w:rsidRPr="007D1D1F">
        <w:t>принципиально</w:t>
      </w:r>
      <w:r w:rsidR="007D1D1F" w:rsidRPr="007D1D1F">
        <w:t xml:space="preserve"> </w:t>
      </w:r>
      <w:r w:rsidRPr="007D1D1F">
        <w:t>новую</w:t>
      </w:r>
      <w:r w:rsidR="007D1D1F" w:rsidRPr="007D1D1F">
        <w:t xml:space="preserve"> </w:t>
      </w:r>
      <w:r w:rsidRPr="007D1D1F">
        <w:t>пенсионную</w:t>
      </w:r>
      <w:r w:rsidR="007D1D1F" w:rsidRPr="007D1D1F">
        <w:t xml:space="preserve"> </w:t>
      </w:r>
      <w:r w:rsidRPr="007D1D1F">
        <w:t>систему,</w:t>
      </w:r>
      <w:r w:rsidR="007D1D1F" w:rsidRPr="007D1D1F">
        <w:t xml:space="preserve"> </w:t>
      </w:r>
      <w:r w:rsidRPr="007D1D1F">
        <w:t>основанную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принципах</w:t>
      </w:r>
      <w:r w:rsidR="007D1D1F" w:rsidRPr="007D1D1F">
        <w:t xml:space="preserve"> </w:t>
      </w:r>
      <w:r w:rsidRPr="007D1D1F">
        <w:t>конституционно</w:t>
      </w:r>
      <w:r w:rsidR="007D1D1F" w:rsidRPr="007D1D1F">
        <w:t xml:space="preserve"> </w:t>
      </w:r>
      <w:r w:rsidRPr="007D1D1F">
        <w:t>гарантированного</w:t>
      </w:r>
      <w:r w:rsidR="007D1D1F" w:rsidRPr="007D1D1F">
        <w:t xml:space="preserve"> </w:t>
      </w:r>
      <w:r w:rsidRPr="007D1D1F">
        <w:t>государством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старости,</w:t>
      </w:r>
      <w:r w:rsidR="007D1D1F" w:rsidRPr="007D1D1F">
        <w:t xml:space="preserve"> </w:t>
      </w:r>
      <w:r w:rsidRPr="007D1D1F">
        <w:t>которое</w:t>
      </w:r>
      <w:r w:rsidR="007D1D1F" w:rsidRPr="007D1D1F">
        <w:t xml:space="preserve"> </w:t>
      </w:r>
      <w:r w:rsidRPr="007D1D1F">
        <w:t>введено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1927</w:t>
      </w:r>
      <w:r w:rsidR="007D1D1F" w:rsidRPr="007D1D1F">
        <w:t xml:space="preserve"> </w:t>
      </w:r>
      <w:r w:rsidRPr="007D1D1F">
        <w:t>г</w:t>
      </w:r>
      <w:r w:rsidR="00AD1EBF" w:rsidRPr="007D1D1F">
        <w:t>ода</w:t>
      </w:r>
      <w:r w:rsidR="007D1D1F" w:rsidRPr="007D1D1F">
        <w:t>.</w:t>
      </w:r>
    </w:p>
    <w:p w:rsidR="007D1D1F" w:rsidRPr="007D1D1F" w:rsidRDefault="00815B2A" w:rsidP="007D1D1F">
      <w:pPr>
        <w:tabs>
          <w:tab w:val="left" w:pos="726"/>
        </w:tabs>
      </w:pPr>
      <w:r w:rsidRPr="007D1D1F">
        <w:t>Действовавшая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СССР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функционировала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рамках</w:t>
      </w:r>
      <w:r w:rsidR="007D1D1F" w:rsidRPr="007D1D1F">
        <w:t xml:space="preserve"> </w:t>
      </w:r>
      <w:r w:rsidRPr="007D1D1F">
        <w:t>общей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страхования,</w:t>
      </w:r>
      <w:r w:rsidR="007D1D1F" w:rsidRPr="007D1D1F">
        <w:t xml:space="preserve"> </w:t>
      </w:r>
      <w:r w:rsidRPr="007D1D1F">
        <w:t>которая</w:t>
      </w:r>
      <w:r w:rsidR="007D1D1F" w:rsidRPr="007D1D1F">
        <w:t xml:space="preserve"> </w:t>
      </w:r>
      <w:r w:rsidRPr="007D1D1F">
        <w:t>охватывала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только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пособий</w:t>
      </w:r>
      <w:r w:rsidR="007D1D1F" w:rsidRPr="007D1D1F">
        <w:t xml:space="preserve"> </w:t>
      </w:r>
      <w:r w:rsidRPr="007D1D1F">
        <w:t>различных</w:t>
      </w:r>
      <w:r w:rsidR="007D1D1F" w:rsidRPr="007D1D1F">
        <w:t xml:space="preserve"> </w:t>
      </w:r>
      <w:r w:rsidRPr="007D1D1F">
        <w:t>видов,</w:t>
      </w:r>
      <w:r w:rsidR="007D1D1F" w:rsidRPr="007D1D1F">
        <w:t xml:space="preserve"> </w:t>
      </w:r>
      <w:r w:rsidRPr="007D1D1F">
        <w:t>но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различные</w:t>
      </w:r>
      <w:r w:rsidR="007D1D1F" w:rsidRPr="007D1D1F">
        <w:t xml:space="preserve"> </w:t>
      </w:r>
      <w:r w:rsidRPr="007D1D1F">
        <w:t>формы</w:t>
      </w:r>
      <w:r w:rsidR="007D1D1F" w:rsidRPr="007D1D1F">
        <w:t xml:space="preserve"> </w:t>
      </w:r>
      <w:r w:rsidRPr="007D1D1F">
        <w:t>социального,</w:t>
      </w:r>
      <w:r w:rsidR="007D1D1F" w:rsidRPr="007D1D1F">
        <w:t xml:space="preserve"> </w:t>
      </w:r>
      <w:r w:rsidRPr="007D1D1F">
        <w:t>медицинского,</w:t>
      </w:r>
      <w:r w:rsidR="007D1D1F" w:rsidRPr="007D1D1F">
        <w:t xml:space="preserve"> </w:t>
      </w:r>
      <w:r w:rsidRPr="007D1D1F">
        <w:t>санаторно-курортного</w:t>
      </w:r>
      <w:r w:rsidR="007D1D1F" w:rsidRPr="007D1D1F">
        <w:t xml:space="preserve"> </w:t>
      </w:r>
      <w:r w:rsidRPr="007D1D1F">
        <w:t>обслуживания</w:t>
      </w:r>
      <w:r w:rsidR="007D1D1F" w:rsidRPr="007D1D1F">
        <w:t xml:space="preserve"> </w:t>
      </w:r>
      <w:r w:rsidRPr="007D1D1F">
        <w:t>трудящихся,</w:t>
      </w:r>
      <w:r w:rsidR="007D1D1F" w:rsidRPr="007D1D1F">
        <w:t xml:space="preserve"> </w:t>
      </w:r>
      <w:r w:rsidRPr="007D1D1F">
        <w:t>содержание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обслуживание</w:t>
      </w:r>
      <w:r w:rsidR="007D1D1F" w:rsidRPr="007D1D1F">
        <w:t xml:space="preserve"> </w:t>
      </w:r>
      <w:r w:rsidRPr="007D1D1F">
        <w:t>престарелых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нетрудоспособных</w:t>
      </w:r>
      <w:r w:rsidR="007D1D1F" w:rsidRPr="007D1D1F">
        <w:t>.</w:t>
      </w:r>
    </w:p>
    <w:p w:rsidR="007D1D1F" w:rsidRPr="007D1D1F" w:rsidRDefault="00815B2A" w:rsidP="007D1D1F">
      <w:pPr>
        <w:tabs>
          <w:tab w:val="left" w:pos="726"/>
        </w:tabs>
      </w:pPr>
      <w:r w:rsidRPr="007D1D1F">
        <w:t>Несмотря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то,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данная</w:t>
      </w:r>
      <w:r w:rsidR="007D1D1F" w:rsidRPr="007D1D1F">
        <w:t xml:space="preserve"> </w:t>
      </w:r>
      <w:r w:rsidRPr="007D1D1F">
        <w:t>пенсионная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входила</w:t>
      </w:r>
      <w:r w:rsidR="007D1D1F" w:rsidRPr="007D1D1F">
        <w:t xml:space="preserve"> </w:t>
      </w:r>
      <w:r w:rsidRPr="007D1D1F">
        <w:t>составной</w:t>
      </w:r>
      <w:r w:rsidR="007D1D1F" w:rsidRPr="007D1D1F">
        <w:t xml:space="preserve"> </w:t>
      </w:r>
      <w:r w:rsidRPr="007D1D1F">
        <w:t>частью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систему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страхования,</w:t>
      </w:r>
      <w:r w:rsidR="007D1D1F" w:rsidRPr="007D1D1F">
        <w:t xml:space="preserve"> </w:t>
      </w:r>
      <w:r w:rsidRPr="007D1D1F">
        <w:t>она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содержит</w:t>
      </w:r>
      <w:r w:rsidR="007D1D1F" w:rsidRPr="007D1D1F">
        <w:t xml:space="preserve"> </w:t>
      </w:r>
      <w:r w:rsidRPr="007D1D1F">
        <w:t>экономических</w:t>
      </w:r>
      <w:r w:rsidR="007D1D1F" w:rsidRPr="007D1D1F">
        <w:t xml:space="preserve"> </w:t>
      </w:r>
      <w:r w:rsidRPr="007D1D1F">
        <w:t>признаков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государственного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наиболее</w:t>
      </w:r>
      <w:r w:rsidR="007D1D1F" w:rsidRPr="007D1D1F">
        <w:t xml:space="preserve"> </w:t>
      </w:r>
      <w:r w:rsidRPr="007D1D1F">
        <w:t>наглядно</w:t>
      </w:r>
      <w:r w:rsidR="007D1D1F" w:rsidRPr="007D1D1F">
        <w:t xml:space="preserve"> </w:t>
      </w:r>
      <w:r w:rsidRPr="007D1D1F">
        <w:t>выражаются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базовых</w:t>
      </w:r>
      <w:r w:rsidR="007D1D1F" w:rsidRPr="007D1D1F">
        <w:t xml:space="preserve"> </w:t>
      </w:r>
      <w:r w:rsidRPr="007D1D1F">
        <w:t>принципах</w:t>
      </w:r>
      <w:r w:rsidR="007D1D1F" w:rsidRPr="007D1D1F">
        <w:t xml:space="preserve"> </w:t>
      </w:r>
      <w:r w:rsidRPr="007D1D1F">
        <w:t>государственного</w:t>
      </w:r>
      <w:r w:rsidR="007D1D1F" w:rsidRPr="007D1D1F">
        <w:t xml:space="preserve"> </w:t>
      </w:r>
      <w:r w:rsidRPr="007D1D1F">
        <w:lastRenderedPageBreak/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то</w:t>
      </w:r>
      <w:r w:rsidR="007D1D1F" w:rsidRPr="007D1D1F">
        <w:t xml:space="preserve"> </w:t>
      </w:r>
      <w:r w:rsidRPr="007D1D1F">
        <w:t>же</w:t>
      </w:r>
      <w:r w:rsidR="007D1D1F" w:rsidRPr="007D1D1F">
        <w:t xml:space="preserve"> </w:t>
      </w:r>
      <w:r w:rsidRPr="007D1D1F">
        <w:t>время</w:t>
      </w:r>
      <w:r w:rsidR="007D1D1F" w:rsidRPr="007D1D1F">
        <w:t xml:space="preserve"> </w:t>
      </w:r>
      <w:r w:rsidRPr="007D1D1F">
        <w:t>данная</w:t>
      </w:r>
      <w:r w:rsidR="007D1D1F" w:rsidRPr="007D1D1F">
        <w:t xml:space="preserve"> </w:t>
      </w:r>
      <w:r w:rsidRPr="007D1D1F">
        <w:t>система,</w:t>
      </w:r>
      <w:r w:rsidR="007D1D1F" w:rsidRPr="007D1D1F">
        <w:t xml:space="preserve"> </w:t>
      </w:r>
      <w:r w:rsidRPr="007D1D1F">
        <w:t>несмотря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многочисленные</w:t>
      </w:r>
      <w:r w:rsidR="007D1D1F" w:rsidRPr="007D1D1F">
        <w:t xml:space="preserve"> </w:t>
      </w:r>
      <w:r w:rsidRPr="007D1D1F">
        <w:t>экономические</w:t>
      </w:r>
      <w:r w:rsidR="007D1D1F" w:rsidRPr="007D1D1F">
        <w:t xml:space="preserve"> </w:t>
      </w:r>
      <w:r w:rsidRPr="007D1D1F">
        <w:t>недостатки,</w:t>
      </w:r>
      <w:r w:rsidR="007D1D1F" w:rsidRPr="007D1D1F">
        <w:t xml:space="preserve"> </w:t>
      </w:r>
      <w:r w:rsidRPr="007D1D1F">
        <w:t>содержала</w:t>
      </w:r>
      <w:r w:rsidR="007D1D1F" w:rsidRPr="007D1D1F">
        <w:t xml:space="preserve"> </w:t>
      </w:r>
      <w:r w:rsidRPr="007D1D1F">
        <w:t>одно</w:t>
      </w:r>
      <w:r w:rsidR="007D1D1F" w:rsidRPr="007D1D1F">
        <w:t xml:space="preserve"> </w:t>
      </w:r>
      <w:r w:rsidRPr="007D1D1F">
        <w:t>важное</w:t>
      </w:r>
      <w:r w:rsidR="007D1D1F" w:rsidRPr="007D1D1F">
        <w:t xml:space="preserve"> </w:t>
      </w:r>
      <w:r w:rsidRPr="007D1D1F">
        <w:t>преимущество</w:t>
      </w:r>
      <w:r w:rsidR="007D1D1F" w:rsidRPr="007D1D1F">
        <w:t xml:space="preserve"> - </w:t>
      </w:r>
      <w:r w:rsidRPr="007D1D1F">
        <w:t>обеспечивала</w:t>
      </w:r>
      <w:r w:rsidR="007D1D1F" w:rsidRPr="007D1D1F">
        <w:t xml:space="preserve"> </w:t>
      </w:r>
      <w:r w:rsidRPr="007D1D1F">
        <w:t>абсолютно</w:t>
      </w:r>
      <w:r w:rsidR="007D1D1F" w:rsidRPr="007D1D1F">
        <w:t xml:space="preserve"> </w:t>
      </w:r>
      <w:r w:rsidRPr="007D1D1F">
        <w:t>всем</w:t>
      </w:r>
      <w:r w:rsidR="007D1D1F" w:rsidRPr="007D1D1F">
        <w:t xml:space="preserve"> </w:t>
      </w:r>
      <w:r w:rsidRPr="007D1D1F">
        <w:t>категориям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минимально</w:t>
      </w:r>
      <w:r w:rsidR="007D1D1F" w:rsidRPr="007D1D1F">
        <w:t xml:space="preserve"> </w:t>
      </w:r>
      <w:r w:rsidRPr="007D1D1F">
        <w:t>необходимый</w:t>
      </w:r>
      <w:r w:rsidR="007D1D1F" w:rsidRPr="007D1D1F">
        <w:t xml:space="preserve"> </w:t>
      </w:r>
      <w:r w:rsidRPr="007D1D1F">
        <w:t>прожиточный</w:t>
      </w:r>
      <w:r w:rsidR="007D1D1F" w:rsidRPr="007D1D1F">
        <w:t xml:space="preserve"> </w:t>
      </w:r>
      <w:r w:rsidRPr="007D1D1F">
        <w:t>уровень</w:t>
      </w:r>
      <w:r w:rsidR="007D1D1F" w:rsidRPr="007D1D1F">
        <w:t xml:space="preserve"> </w:t>
      </w:r>
      <w:r w:rsidRPr="007D1D1F">
        <w:t>потребления</w:t>
      </w:r>
      <w:r w:rsidR="007D1D1F" w:rsidRPr="007D1D1F">
        <w:t xml:space="preserve">. </w:t>
      </w:r>
      <w:r w:rsidRPr="007D1D1F">
        <w:t>Поэтому</w:t>
      </w:r>
      <w:r w:rsidR="007D1D1F" w:rsidRPr="007D1D1F">
        <w:t xml:space="preserve"> </w:t>
      </w:r>
      <w:r w:rsidRPr="007D1D1F">
        <w:t>пенсионная</w:t>
      </w:r>
      <w:r w:rsidR="007D1D1F" w:rsidRPr="007D1D1F">
        <w:t xml:space="preserve"> </w:t>
      </w:r>
      <w:r w:rsidRPr="007D1D1F">
        <w:t>систем</w:t>
      </w:r>
      <w:r w:rsidR="00AD1EBF" w:rsidRPr="007D1D1F">
        <w:t>а</w:t>
      </w:r>
      <w:r w:rsidRPr="007D1D1F">
        <w:t>,</w:t>
      </w:r>
      <w:r w:rsidR="007D1D1F" w:rsidRPr="007D1D1F">
        <w:t xml:space="preserve"> </w:t>
      </w:r>
      <w:r w:rsidRPr="007D1D1F">
        <w:t>начиная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указанного</w:t>
      </w:r>
      <w:r w:rsidR="007D1D1F" w:rsidRPr="007D1D1F">
        <w:t xml:space="preserve"> </w:t>
      </w:r>
      <w:r w:rsidRPr="007D1D1F">
        <w:t>периода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до</w:t>
      </w:r>
      <w:r w:rsidR="007D1D1F" w:rsidRPr="007D1D1F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7D1D1F">
          <w:t>1990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., </w:t>
      </w:r>
      <w:r w:rsidRPr="007D1D1F">
        <w:t>получила</w:t>
      </w:r>
      <w:r w:rsidR="007D1D1F" w:rsidRPr="007D1D1F">
        <w:t xml:space="preserve"> </w:t>
      </w:r>
      <w:r w:rsidRPr="007D1D1F">
        <w:t>определение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государственное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обеспечение</w:t>
      </w:r>
      <w:r w:rsidR="007D1D1F" w:rsidRPr="007D1D1F">
        <w:t>.</w:t>
      </w:r>
    </w:p>
    <w:p w:rsidR="007D1D1F" w:rsidRPr="007D1D1F" w:rsidRDefault="00815B2A" w:rsidP="007D1D1F">
      <w:pPr>
        <w:tabs>
          <w:tab w:val="left" w:pos="726"/>
        </w:tabs>
      </w:pP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государственному</w:t>
      </w:r>
      <w:r w:rsidR="007D1D1F" w:rsidRPr="007D1D1F">
        <w:t xml:space="preserve"> </w:t>
      </w:r>
      <w:r w:rsidRPr="007D1D1F">
        <w:t>социальному</w:t>
      </w:r>
      <w:r w:rsidR="007D1D1F" w:rsidRPr="007D1D1F">
        <w:t xml:space="preserve"> </w:t>
      </w:r>
      <w:r w:rsidRPr="007D1D1F">
        <w:t>страхованию</w:t>
      </w:r>
      <w:r w:rsidR="007D1D1F" w:rsidRPr="007D1D1F">
        <w:t xml:space="preserve"> </w:t>
      </w:r>
      <w:r w:rsidRPr="007D1D1F">
        <w:t>представляли</w:t>
      </w:r>
      <w:r w:rsidR="007D1D1F" w:rsidRPr="007D1D1F">
        <w:t xml:space="preserve"> </w:t>
      </w:r>
      <w:r w:rsidRPr="007D1D1F">
        <w:t>собой</w:t>
      </w:r>
      <w:r w:rsidR="007D1D1F" w:rsidRPr="007D1D1F">
        <w:t xml:space="preserve"> </w:t>
      </w:r>
      <w:r w:rsidRPr="007D1D1F">
        <w:t>гарантированные</w:t>
      </w:r>
      <w:r w:rsidR="007D1D1F" w:rsidRPr="007D1D1F">
        <w:t xml:space="preserve"> </w:t>
      </w:r>
      <w:r w:rsidRPr="007D1D1F">
        <w:t>ежемесячные</w:t>
      </w:r>
      <w:r w:rsidR="007D1D1F" w:rsidRPr="007D1D1F">
        <w:t xml:space="preserve"> </w:t>
      </w:r>
      <w:r w:rsidRPr="007D1D1F">
        <w:t>денежные</w:t>
      </w:r>
      <w:r w:rsidR="007D1D1F" w:rsidRPr="007D1D1F">
        <w:t xml:space="preserve"> </w:t>
      </w:r>
      <w:r w:rsidRPr="007D1D1F">
        <w:t>выплаты,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которых,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правило,</w:t>
      </w:r>
      <w:r w:rsidR="007D1D1F" w:rsidRPr="007D1D1F">
        <w:t xml:space="preserve"> </w:t>
      </w:r>
      <w:r w:rsidRPr="007D1D1F">
        <w:t>соизмерялся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прошлым</w:t>
      </w:r>
      <w:r w:rsidR="007D1D1F" w:rsidRPr="007D1D1F">
        <w:t xml:space="preserve"> </w:t>
      </w:r>
      <w:r w:rsidRPr="007D1D1F">
        <w:t>заработком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зависимости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события,</w:t>
      </w:r>
      <w:r w:rsidR="007D1D1F" w:rsidRPr="007D1D1F">
        <w:t xml:space="preserve"> </w:t>
      </w:r>
      <w:r w:rsidRPr="007D1D1F">
        <w:t>при</w:t>
      </w:r>
      <w:r w:rsidR="007D1D1F" w:rsidRPr="007D1D1F">
        <w:t xml:space="preserve"> </w:t>
      </w:r>
      <w:r w:rsidRPr="007D1D1F">
        <w:t>наступлении</w:t>
      </w:r>
      <w:r w:rsidR="007D1D1F" w:rsidRPr="007D1D1F">
        <w:t xml:space="preserve"> </w:t>
      </w:r>
      <w:r w:rsidRPr="007D1D1F">
        <w:t>которого</w:t>
      </w:r>
      <w:r w:rsidR="007D1D1F" w:rsidRPr="007D1D1F">
        <w:t xml:space="preserve"> </w:t>
      </w:r>
      <w:r w:rsidRPr="007D1D1F">
        <w:t>предоставлялось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социальному</w:t>
      </w:r>
      <w:r w:rsidR="007D1D1F" w:rsidRPr="007D1D1F">
        <w:t xml:space="preserve"> </w:t>
      </w:r>
      <w:r w:rsidRPr="007D1D1F">
        <w:t>страхованию,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законодательстве</w:t>
      </w:r>
      <w:r w:rsidR="007D1D1F" w:rsidRPr="007D1D1F">
        <w:t xml:space="preserve"> </w:t>
      </w:r>
      <w:r w:rsidRPr="007D1D1F">
        <w:t>указанного</w:t>
      </w:r>
      <w:r w:rsidR="007D1D1F" w:rsidRPr="007D1D1F">
        <w:t xml:space="preserve"> </w:t>
      </w:r>
      <w:r w:rsidRPr="007D1D1F">
        <w:t>периода</w:t>
      </w:r>
      <w:r w:rsidR="007D1D1F" w:rsidRPr="007D1D1F">
        <w:t xml:space="preserve"> </w:t>
      </w:r>
      <w:r w:rsidRPr="007D1D1F">
        <w:t>выделяются</w:t>
      </w:r>
      <w:r w:rsidR="007D1D1F" w:rsidRPr="007D1D1F">
        <w:t xml:space="preserve"> </w:t>
      </w:r>
      <w:r w:rsidRPr="007D1D1F">
        <w:t>следующие</w:t>
      </w:r>
      <w:r w:rsidR="007D1D1F" w:rsidRPr="007D1D1F">
        <w:t xml:space="preserve"> </w:t>
      </w:r>
      <w:r w:rsidRPr="007D1D1F">
        <w:t>виды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: </w:t>
      </w:r>
      <w:r w:rsidRPr="007D1D1F">
        <w:t>по</w:t>
      </w:r>
      <w:r w:rsidR="007D1D1F" w:rsidRPr="007D1D1F">
        <w:t xml:space="preserve"> </w:t>
      </w:r>
      <w:r w:rsidRPr="007D1D1F">
        <w:t>возрасту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общих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льготных</w:t>
      </w:r>
      <w:r w:rsidR="007D1D1F" w:rsidRPr="007D1D1F">
        <w:t xml:space="preserve"> </w:t>
      </w:r>
      <w:r w:rsidRPr="007D1D1F">
        <w:t>условиях,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инвалидности,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случаю</w:t>
      </w:r>
      <w:r w:rsidR="007D1D1F" w:rsidRPr="007D1D1F">
        <w:t xml:space="preserve"> </w:t>
      </w:r>
      <w:r w:rsidRPr="007D1D1F">
        <w:t>потери</w:t>
      </w:r>
      <w:r w:rsidR="007D1D1F" w:rsidRPr="007D1D1F">
        <w:t xml:space="preserve"> </w:t>
      </w:r>
      <w:r w:rsidRPr="007D1D1F">
        <w:t>кормильца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общих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льготных</w:t>
      </w:r>
      <w:r w:rsidR="007D1D1F" w:rsidRPr="007D1D1F">
        <w:t xml:space="preserve"> </w:t>
      </w:r>
      <w:r w:rsidRPr="007D1D1F">
        <w:t>условиях,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выслугу</w:t>
      </w:r>
      <w:r w:rsidR="007D1D1F" w:rsidRPr="007D1D1F">
        <w:t xml:space="preserve"> </w:t>
      </w:r>
      <w:r w:rsidRPr="007D1D1F">
        <w:t>лет</w:t>
      </w:r>
      <w:r w:rsidR="007D1D1F" w:rsidRPr="007D1D1F">
        <w:t>.</w:t>
      </w:r>
    </w:p>
    <w:p w:rsidR="007D1D1F" w:rsidRPr="007D1D1F" w:rsidRDefault="00815B2A" w:rsidP="007D1D1F">
      <w:pPr>
        <w:tabs>
          <w:tab w:val="left" w:pos="726"/>
        </w:tabs>
      </w:pPr>
      <w:r w:rsidRPr="007D1D1F">
        <w:t>Развитие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до</w:t>
      </w:r>
      <w:r w:rsidR="007D1D1F" w:rsidRPr="007D1D1F">
        <w:t xml:space="preserve"> </w:t>
      </w:r>
      <w:r w:rsidRPr="007D1D1F">
        <w:t>периода</w:t>
      </w:r>
      <w:r w:rsidR="007D1D1F" w:rsidRPr="007D1D1F">
        <w:t xml:space="preserve"> </w:t>
      </w:r>
      <w:r w:rsidRPr="007D1D1F">
        <w:t>радикальных</w:t>
      </w:r>
      <w:r w:rsidR="007D1D1F" w:rsidRPr="007D1D1F">
        <w:t xml:space="preserve"> </w:t>
      </w:r>
      <w:r w:rsidRPr="007D1D1F">
        <w:t>рыночных</w:t>
      </w:r>
      <w:r w:rsidR="007D1D1F" w:rsidRPr="007D1D1F">
        <w:t xml:space="preserve"> </w:t>
      </w:r>
      <w:r w:rsidRPr="007D1D1F">
        <w:t>реформ</w:t>
      </w:r>
      <w:r w:rsidR="007D1D1F" w:rsidRPr="007D1D1F">
        <w:t xml:space="preserve"> </w:t>
      </w:r>
      <w:r w:rsidRPr="007D1D1F">
        <w:t>1990</w:t>
      </w:r>
      <w:r w:rsidR="007D1D1F" w:rsidRPr="007D1D1F">
        <w:t xml:space="preserve"> </w:t>
      </w:r>
      <w:r w:rsidRPr="007D1D1F">
        <w:t>г</w:t>
      </w:r>
      <w:r w:rsidR="00AD1EBF" w:rsidRPr="007D1D1F">
        <w:t>ода</w:t>
      </w:r>
      <w:r w:rsidR="007D1D1F" w:rsidRPr="007D1D1F">
        <w:t xml:space="preserve"> </w:t>
      </w:r>
      <w:r w:rsidRPr="007D1D1F">
        <w:t>свидетельствует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накоплении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ней</w:t>
      </w:r>
      <w:r w:rsidR="007D1D1F" w:rsidRPr="007D1D1F">
        <w:t xml:space="preserve"> </w:t>
      </w:r>
      <w:r w:rsidRPr="007D1D1F">
        <w:t>большого</w:t>
      </w:r>
      <w:r w:rsidR="007D1D1F" w:rsidRPr="007D1D1F">
        <w:t xml:space="preserve"> </w:t>
      </w:r>
      <w:r w:rsidRPr="007D1D1F">
        <w:t>числа</w:t>
      </w:r>
      <w:r w:rsidR="007D1D1F" w:rsidRPr="007D1D1F">
        <w:t xml:space="preserve"> </w:t>
      </w:r>
      <w:r w:rsidRPr="007D1D1F">
        <w:t>экономических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проблем,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могли</w:t>
      </w:r>
      <w:r w:rsidR="007D1D1F" w:rsidRPr="007D1D1F">
        <w:t xml:space="preserve"> </w:t>
      </w:r>
      <w:r w:rsidRPr="007D1D1F">
        <w:t>быть</w:t>
      </w:r>
      <w:r w:rsidR="007D1D1F" w:rsidRPr="007D1D1F">
        <w:t xml:space="preserve"> </w:t>
      </w:r>
      <w:r w:rsidRPr="007D1D1F">
        <w:t>решены</w:t>
      </w:r>
      <w:r w:rsidR="007D1D1F" w:rsidRPr="007D1D1F">
        <w:t xml:space="preserve"> </w:t>
      </w:r>
      <w:r w:rsidRPr="007D1D1F">
        <w:t>только</w:t>
      </w:r>
      <w:r w:rsidR="007D1D1F" w:rsidRPr="007D1D1F">
        <w:t xml:space="preserve"> </w:t>
      </w:r>
      <w:r w:rsidRPr="007D1D1F">
        <w:t>путем</w:t>
      </w:r>
      <w:r w:rsidR="007D1D1F" w:rsidRPr="007D1D1F">
        <w:t xml:space="preserve"> </w:t>
      </w:r>
      <w:r w:rsidRPr="007D1D1F">
        <w:t>кардинальных</w:t>
      </w:r>
      <w:r w:rsidR="007D1D1F" w:rsidRPr="007D1D1F">
        <w:t xml:space="preserve"> </w:t>
      </w:r>
      <w:r w:rsidRPr="007D1D1F">
        <w:t>перемен</w:t>
      </w:r>
      <w:r w:rsidR="007D1D1F" w:rsidRPr="007D1D1F">
        <w:t xml:space="preserve"> </w:t>
      </w:r>
      <w:r w:rsidRPr="007D1D1F">
        <w:t>всей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базе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укрепления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принципов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учетом</w:t>
      </w:r>
      <w:r w:rsidR="007D1D1F" w:rsidRPr="007D1D1F">
        <w:t xml:space="preserve"> </w:t>
      </w:r>
      <w:r w:rsidRPr="007D1D1F">
        <w:t>требований</w:t>
      </w:r>
      <w:r w:rsidR="007D1D1F" w:rsidRPr="007D1D1F">
        <w:t xml:space="preserve"> </w:t>
      </w:r>
      <w:r w:rsidRPr="007D1D1F">
        <w:t>включения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бюджетно-финансовую</w:t>
      </w:r>
      <w:r w:rsidR="007D1D1F" w:rsidRPr="007D1D1F">
        <w:t xml:space="preserve"> </w:t>
      </w:r>
      <w:r w:rsidRPr="007D1D1F">
        <w:t>систему</w:t>
      </w:r>
      <w:r w:rsidR="007D1D1F" w:rsidRPr="007D1D1F">
        <w:t xml:space="preserve"> </w:t>
      </w:r>
      <w:r w:rsidRPr="007D1D1F">
        <w:t>страны</w:t>
      </w:r>
      <w:r w:rsidR="007D1D1F" w:rsidRPr="007D1D1F">
        <w:t xml:space="preserve">. </w:t>
      </w:r>
      <w:r w:rsidRPr="007D1D1F">
        <w:t>Предполагалось,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проведением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должен</w:t>
      </w:r>
      <w:r w:rsidR="007D1D1F" w:rsidRPr="007D1D1F">
        <w:t xml:space="preserve"> </w:t>
      </w:r>
      <w:r w:rsidRPr="007D1D1F">
        <w:t>быть</w:t>
      </w:r>
      <w:r w:rsidR="007D1D1F" w:rsidRPr="007D1D1F">
        <w:t xml:space="preserve"> </w:t>
      </w:r>
      <w:r w:rsidRPr="007D1D1F">
        <w:t>решен</w:t>
      </w:r>
      <w:r w:rsidR="007D1D1F" w:rsidRPr="007D1D1F">
        <w:t xml:space="preserve"> </w:t>
      </w:r>
      <w:r w:rsidRPr="007D1D1F">
        <w:t>основной</w:t>
      </w:r>
      <w:r w:rsidR="007D1D1F" w:rsidRPr="007D1D1F">
        <w:t xml:space="preserve"> </w:t>
      </w:r>
      <w:r w:rsidRPr="007D1D1F">
        <w:t>вопрос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политики</w:t>
      </w:r>
      <w:r w:rsidR="007D1D1F" w:rsidRPr="007D1D1F">
        <w:t xml:space="preserve"> </w:t>
      </w:r>
      <w:r w:rsidRPr="007D1D1F">
        <w:t>государства</w:t>
      </w:r>
      <w:r w:rsidR="007D1D1F" w:rsidRPr="007D1D1F">
        <w:t xml:space="preserve"> - </w:t>
      </w:r>
      <w:r w:rsidRPr="007D1D1F">
        <w:t>стабилизация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значительный</w:t>
      </w:r>
      <w:r w:rsidR="007D1D1F" w:rsidRPr="007D1D1F">
        <w:t xml:space="preserve"> </w:t>
      </w:r>
      <w:r w:rsidRPr="007D1D1F">
        <w:t>подъем</w:t>
      </w:r>
      <w:r w:rsidR="007D1D1F" w:rsidRPr="007D1D1F">
        <w:t xml:space="preserve"> </w:t>
      </w:r>
      <w:r w:rsidRPr="007D1D1F">
        <w:t>материального</w:t>
      </w:r>
      <w:r w:rsidR="007D1D1F" w:rsidRPr="007D1D1F">
        <w:t xml:space="preserve"> </w:t>
      </w:r>
      <w:r w:rsidRPr="007D1D1F">
        <w:t>положения</w:t>
      </w:r>
      <w:r w:rsidR="007D1D1F" w:rsidRPr="007D1D1F">
        <w:t xml:space="preserve"> </w:t>
      </w:r>
      <w:r w:rsidRPr="007D1D1F">
        <w:t>пенсионеров,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резкое</w:t>
      </w:r>
      <w:r w:rsidR="007D1D1F" w:rsidRPr="007D1D1F">
        <w:t xml:space="preserve"> </w:t>
      </w:r>
      <w:r w:rsidRPr="007D1D1F">
        <w:t>сокращение</w:t>
      </w:r>
      <w:r w:rsidR="007D1D1F" w:rsidRPr="007D1D1F">
        <w:t xml:space="preserve"> </w:t>
      </w:r>
      <w:r w:rsidRPr="007D1D1F">
        <w:t>численности</w:t>
      </w:r>
      <w:r w:rsidR="007D1D1F" w:rsidRPr="007D1D1F">
        <w:t xml:space="preserve"> </w:t>
      </w:r>
      <w:r w:rsidRPr="007D1D1F">
        <w:t>малообеспеченных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этих</w:t>
      </w:r>
      <w:r w:rsidR="007D1D1F" w:rsidRPr="007D1D1F">
        <w:t xml:space="preserve"> </w:t>
      </w:r>
      <w:r w:rsidRPr="007D1D1F">
        <w:t>целях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1990</w:t>
      </w:r>
      <w:r w:rsidR="007D1D1F" w:rsidRPr="007D1D1F">
        <w:t xml:space="preserve"> </w:t>
      </w:r>
      <w:r w:rsidRPr="007D1D1F">
        <w:t>г</w:t>
      </w:r>
      <w:r w:rsidR="00AD1EBF" w:rsidRPr="007D1D1F">
        <w:t>оду</w:t>
      </w:r>
      <w:r w:rsidR="007D1D1F" w:rsidRPr="007D1D1F">
        <w:t xml:space="preserve"> </w:t>
      </w:r>
      <w:r w:rsidRPr="007D1D1F">
        <w:t>принят</w:t>
      </w:r>
      <w:r w:rsidR="007D1D1F" w:rsidRPr="007D1D1F">
        <w:t xml:space="preserve"> </w:t>
      </w:r>
      <w:r w:rsidRPr="007D1D1F">
        <w:t>Закон</w:t>
      </w:r>
      <w:r w:rsidR="007D1D1F" w:rsidRPr="007D1D1F">
        <w:t xml:space="preserve"> </w:t>
      </w:r>
      <w:r w:rsidRPr="007D1D1F">
        <w:t>СССР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обеспечении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СССР</w:t>
      </w:r>
      <w:r w:rsidR="007D1D1F">
        <w:t>"</w:t>
      </w:r>
      <w:r w:rsidR="007D1D1F" w:rsidRPr="007D1D1F">
        <w:t xml:space="preserve">. </w:t>
      </w:r>
      <w:r w:rsidRPr="007D1D1F">
        <w:t>Однако</w:t>
      </w:r>
      <w:r w:rsidR="007D1D1F" w:rsidRPr="007D1D1F">
        <w:t xml:space="preserve"> </w:t>
      </w:r>
      <w:r w:rsidRPr="007D1D1F">
        <w:t>изменение</w:t>
      </w:r>
      <w:r w:rsidR="007D1D1F" w:rsidRPr="007D1D1F">
        <w:t xml:space="preserve"> </w:t>
      </w:r>
      <w:r w:rsidRPr="007D1D1F">
        <w:t>государственного</w:t>
      </w:r>
      <w:r w:rsidR="007D1D1F" w:rsidRPr="007D1D1F">
        <w:t xml:space="preserve"> </w:t>
      </w:r>
      <w:r w:rsidRPr="007D1D1F">
        <w:t>устройства</w:t>
      </w:r>
      <w:r w:rsidR="007D1D1F" w:rsidRPr="007D1D1F">
        <w:t xml:space="preserve"> </w:t>
      </w:r>
      <w:r w:rsidRPr="007D1D1F">
        <w:t>страны</w:t>
      </w:r>
      <w:r w:rsidR="007D1D1F" w:rsidRPr="007D1D1F">
        <w:t xml:space="preserve"> </w:t>
      </w:r>
      <w:r w:rsidRPr="007D1D1F">
        <w:t>повлекло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собой</w:t>
      </w:r>
      <w:r w:rsidR="007D1D1F" w:rsidRPr="007D1D1F">
        <w:t xml:space="preserve"> </w:t>
      </w:r>
      <w:r w:rsidRPr="007D1D1F">
        <w:t>уже</w:t>
      </w:r>
      <w:r w:rsidR="007D1D1F" w:rsidRPr="007D1D1F">
        <w:t xml:space="preserve"> </w:t>
      </w:r>
      <w:r w:rsidRPr="007D1D1F">
        <w:t>через</w:t>
      </w:r>
      <w:r w:rsidR="007D1D1F" w:rsidRPr="007D1D1F">
        <w:t xml:space="preserve"> </w:t>
      </w:r>
      <w:r w:rsidRPr="007D1D1F">
        <w:t>полгода</w:t>
      </w:r>
      <w:r w:rsidR="007D1D1F" w:rsidRPr="007D1D1F">
        <w:t xml:space="preserve"> </w:t>
      </w:r>
      <w:r w:rsidRPr="007D1D1F">
        <w:t>после</w:t>
      </w:r>
      <w:r w:rsidR="007D1D1F" w:rsidRPr="007D1D1F">
        <w:t xml:space="preserve"> </w:t>
      </w:r>
      <w:r w:rsidRPr="007D1D1F">
        <w:t>утверждения</w:t>
      </w:r>
      <w:r w:rsidR="007D1D1F" w:rsidRPr="007D1D1F">
        <w:t xml:space="preserve"> </w:t>
      </w:r>
      <w:r w:rsidRPr="007D1D1F">
        <w:t>упомянутого</w:t>
      </w:r>
      <w:r w:rsidR="007D1D1F" w:rsidRPr="007D1D1F">
        <w:t xml:space="preserve"> </w:t>
      </w:r>
      <w:r w:rsidRPr="007D1D1F">
        <w:t>закона</w:t>
      </w:r>
      <w:r w:rsidR="007D1D1F" w:rsidRPr="007D1D1F">
        <w:t xml:space="preserve"> </w:t>
      </w:r>
      <w:r w:rsidRPr="007D1D1F">
        <w:t>принятие</w:t>
      </w:r>
      <w:r w:rsidR="007D1D1F" w:rsidRPr="007D1D1F">
        <w:t xml:space="preserve"> </w:t>
      </w:r>
      <w:r w:rsidRPr="007D1D1F">
        <w:t>самостоятельного</w:t>
      </w:r>
      <w:r w:rsidR="007D1D1F" w:rsidRPr="007D1D1F">
        <w:t xml:space="preserve"> </w:t>
      </w:r>
      <w:r w:rsidRPr="007D1D1F">
        <w:t>Закона</w:t>
      </w:r>
      <w:r w:rsidR="007D1D1F" w:rsidRPr="007D1D1F">
        <w:t xml:space="preserve"> </w:t>
      </w:r>
      <w:r w:rsidRPr="007D1D1F">
        <w:t>РФ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пенсиях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>
        <w:t>" (</w:t>
      </w:r>
      <w:r w:rsidRPr="007D1D1F">
        <w:t>с</w:t>
      </w:r>
      <w:r w:rsidR="007D1D1F" w:rsidRPr="007D1D1F">
        <w:t xml:space="preserve"> </w:t>
      </w:r>
      <w:r w:rsidRPr="007D1D1F">
        <w:t>последующими</w:t>
      </w:r>
      <w:r w:rsidR="007D1D1F" w:rsidRPr="007D1D1F">
        <w:t xml:space="preserve"> </w:t>
      </w:r>
      <w:r w:rsidRPr="007D1D1F">
        <w:t>многочисленн</w:t>
      </w:r>
      <w:r w:rsidR="003C72AD" w:rsidRPr="007D1D1F">
        <w:t>ыми</w:t>
      </w:r>
      <w:r w:rsidR="007D1D1F" w:rsidRPr="007D1D1F">
        <w:t xml:space="preserve"> </w:t>
      </w:r>
      <w:r w:rsidR="003C72AD" w:rsidRPr="007D1D1F">
        <w:t>изменениями</w:t>
      </w:r>
      <w:r w:rsidR="007D1D1F" w:rsidRPr="007D1D1F">
        <w:t xml:space="preserve"> </w:t>
      </w:r>
      <w:r w:rsidR="003C72AD" w:rsidRPr="007D1D1F">
        <w:t>и</w:t>
      </w:r>
      <w:r w:rsidR="007D1D1F" w:rsidRPr="007D1D1F">
        <w:t xml:space="preserve"> </w:t>
      </w:r>
      <w:r w:rsidR="003C72AD" w:rsidRPr="007D1D1F">
        <w:t>дополнениями</w:t>
      </w:r>
      <w:r w:rsidR="007D1D1F" w:rsidRPr="007D1D1F">
        <w:t xml:space="preserve">), </w:t>
      </w:r>
      <w:r w:rsidRPr="007D1D1F">
        <w:t>который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</w:t>
      </w:r>
      <w:r w:rsidR="007D1D1F" w:rsidRPr="007D1D1F">
        <w:t xml:space="preserve"> </w:t>
      </w:r>
      <w:r w:rsidRPr="007D1D1F">
        <w:t>же</w:t>
      </w:r>
      <w:r w:rsidR="007D1D1F" w:rsidRPr="007D1D1F">
        <w:t xml:space="preserve"> </w:t>
      </w:r>
      <w:r w:rsidRPr="007D1D1F">
        <w:t>время</w:t>
      </w:r>
      <w:r w:rsidR="007D1D1F" w:rsidRPr="007D1D1F">
        <w:t xml:space="preserve"> </w:t>
      </w:r>
      <w:r w:rsidRPr="007D1D1F">
        <w:t>привнес</w:t>
      </w:r>
      <w:r w:rsidR="007D1D1F" w:rsidRPr="007D1D1F">
        <w:t xml:space="preserve"> </w:t>
      </w:r>
      <w:r w:rsidRPr="007D1D1F">
        <w:t>значительные</w:t>
      </w:r>
      <w:r w:rsidR="007D1D1F" w:rsidRPr="007D1D1F">
        <w:t xml:space="preserve"> </w:t>
      </w:r>
      <w:r w:rsidRPr="007D1D1F">
        <w:t>отличия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lastRenderedPageBreak/>
        <w:t>правовые</w:t>
      </w:r>
      <w:r w:rsidR="007D1D1F" w:rsidRPr="007D1D1F">
        <w:t xml:space="preserve"> </w:t>
      </w:r>
      <w:r w:rsidRPr="007D1D1F">
        <w:t>основания</w:t>
      </w:r>
      <w:r w:rsidR="007D1D1F" w:rsidRPr="007D1D1F">
        <w:t xml:space="preserve"> </w:t>
      </w:r>
      <w:r w:rsidRPr="007D1D1F">
        <w:t>функционирования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. </w:t>
      </w:r>
      <w:r w:rsidRPr="007D1D1F">
        <w:t>Российский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закон</w:t>
      </w:r>
      <w:r w:rsidR="007D1D1F" w:rsidRPr="007D1D1F">
        <w:t xml:space="preserve"> </w:t>
      </w:r>
      <w:r w:rsidRPr="007D1D1F">
        <w:t>1990</w:t>
      </w:r>
      <w:r w:rsidR="007D1D1F" w:rsidRPr="007D1D1F">
        <w:t xml:space="preserve"> </w:t>
      </w:r>
      <w:r w:rsidRPr="007D1D1F">
        <w:t>г</w:t>
      </w:r>
      <w:r w:rsidR="00AD1EBF" w:rsidRPr="007D1D1F">
        <w:t>ода</w:t>
      </w:r>
      <w:r w:rsidRPr="007D1D1F">
        <w:t>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существу,</w:t>
      </w:r>
      <w:r w:rsidR="007D1D1F" w:rsidRPr="007D1D1F">
        <w:t xml:space="preserve"> </w:t>
      </w:r>
      <w:r w:rsidRPr="007D1D1F">
        <w:t>стал</w:t>
      </w:r>
      <w:r w:rsidR="007D1D1F" w:rsidRPr="007D1D1F">
        <w:t xml:space="preserve"> </w:t>
      </w:r>
      <w:r w:rsidRPr="007D1D1F">
        <w:t>первым</w:t>
      </w:r>
      <w:r w:rsidR="007D1D1F" w:rsidRPr="007D1D1F">
        <w:t xml:space="preserve"> </w:t>
      </w:r>
      <w:r w:rsidRPr="007D1D1F">
        <w:t>законом,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котором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Pr="007D1D1F">
        <w:t>выделено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полностью</w:t>
      </w:r>
      <w:r w:rsidR="007D1D1F" w:rsidRPr="007D1D1F">
        <w:t xml:space="preserve"> </w:t>
      </w:r>
      <w:r w:rsidRPr="007D1D1F">
        <w:t>автономную</w:t>
      </w:r>
      <w:r w:rsidR="007D1D1F" w:rsidRPr="007D1D1F">
        <w:t xml:space="preserve"> </w:t>
      </w:r>
      <w:r w:rsidRPr="007D1D1F">
        <w:t>систему,</w:t>
      </w:r>
      <w:r w:rsidR="007D1D1F" w:rsidRPr="007D1D1F">
        <w:t xml:space="preserve"> </w:t>
      </w:r>
      <w:r w:rsidRPr="007D1D1F">
        <w:t>последовательно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достаточно</w:t>
      </w:r>
      <w:r w:rsidR="007D1D1F" w:rsidRPr="007D1D1F">
        <w:t xml:space="preserve"> </w:t>
      </w:r>
      <w:r w:rsidRPr="007D1D1F">
        <w:t>четко</w:t>
      </w:r>
      <w:r w:rsidR="007D1D1F" w:rsidRPr="007D1D1F">
        <w:t xml:space="preserve"> </w:t>
      </w:r>
      <w:r w:rsidRPr="007D1D1F">
        <w:t>проведены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жизнь</w:t>
      </w:r>
      <w:r w:rsidR="007D1D1F" w:rsidRPr="007D1D1F">
        <w:t xml:space="preserve"> </w:t>
      </w:r>
      <w:r w:rsidRPr="007D1D1F">
        <w:t>общепризнанные</w:t>
      </w:r>
      <w:r w:rsidR="007D1D1F" w:rsidRPr="007D1D1F">
        <w:t xml:space="preserve"> </w:t>
      </w:r>
      <w:r w:rsidRPr="007D1D1F">
        <w:t>принципы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государственного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. </w:t>
      </w:r>
      <w:r w:rsidRPr="007D1D1F">
        <w:t>Одновременно</w:t>
      </w:r>
      <w:r w:rsidR="007D1D1F" w:rsidRPr="007D1D1F">
        <w:t xml:space="preserve"> </w:t>
      </w:r>
      <w:r w:rsidRPr="007D1D1F">
        <w:t>определены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законодательном</w:t>
      </w:r>
      <w:r w:rsidR="007D1D1F" w:rsidRPr="007D1D1F">
        <w:t xml:space="preserve"> </w:t>
      </w:r>
      <w:r w:rsidRPr="007D1D1F">
        <w:t>уровне</w:t>
      </w:r>
      <w:r w:rsidR="007D1D1F" w:rsidRPr="007D1D1F">
        <w:t xml:space="preserve"> </w:t>
      </w:r>
      <w:r w:rsidRPr="007D1D1F">
        <w:t>условия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государственного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. </w:t>
      </w:r>
      <w:r w:rsidR="00AD1EBF" w:rsidRPr="007D1D1F">
        <w:t>Важнейшим</w:t>
      </w:r>
      <w:r w:rsidR="007D1D1F" w:rsidRPr="007D1D1F">
        <w:t xml:space="preserve"> </w:t>
      </w:r>
      <w:r w:rsidR="00AD1EBF" w:rsidRPr="007D1D1F">
        <w:t>условием</w:t>
      </w:r>
      <w:r w:rsidR="007D1D1F" w:rsidRPr="007D1D1F">
        <w:t xml:space="preserve"> </w:t>
      </w:r>
      <w:r w:rsidR="00AD1EBF" w:rsidRPr="007D1D1F">
        <w:t>во</w:t>
      </w:r>
      <w:r w:rsidR="007D1D1F" w:rsidRPr="007D1D1F">
        <w:t xml:space="preserve"> </w:t>
      </w:r>
      <w:r w:rsidR="00AD1EBF" w:rsidRPr="007D1D1F">
        <w:t>взаимоот</w:t>
      </w:r>
      <w:r w:rsidRPr="007D1D1F">
        <w:t>ношениях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государственного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являлся</w:t>
      </w:r>
      <w:r w:rsidR="007D1D1F" w:rsidRPr="007D1D1F">
        <w:t xml:space="preserve"> </w:t>
      </w:r>
      <w:r w:rsidRPr="007D1D1F">
        <w:t>по</w:t>
      </w:r>
      <w:r w:rsidR="005E7394" w:rsidRPr="007D1D1F">
        <w:t>лный</w:t>
      </w:r>
      <w:r w:rsidR="007D1D1F" w:rsidRPr="007D1D1F">
        <w:t xml:space="preserve"> </w:t>
      </w:r>
      <w:r w:rsidR="005E7394" w:rsidRPr="007D1D1F">
        <w:t>отказ</w:t>
      </w:r>
      <w:r w:rsidR="007D1D1F" w:rsidRPr="007D1D1F">
        <w:t xml:space="preserve"> </w:t>
      </w:r>
      <w:r w:rsidR="005E7394" w:rsidRPr="007D1D1F">
        <w:t>от</w:t>
      </w:r>
      <w:r w:rsidR="007D1D1F" w:rsidRPr="007D1D1F">
        <w:t xml:space="preserve"> </w:t>
      </w:r>
      <w:r w:rsidR="005E7394" w:rsidRPr="007D1D1F">
        <w:t>бюджетных</w:t>
      </w:r>
      <w:r w:rsidR="007D1D1F" w:rsidRPr="007D1D1F">
        <w:t xml:space="preserve"> </w:t>
      </w:r>
      <w:r w:rsidR="005E7394" w:rsidRPr="007D1D1F">
        <w:t>дотаций</w:t>
      </w:r>
      <w:r w:rsidR="007D1D1F" w:rsidRPr="007D1D1F">
        <w:t xml:space="preserve"> [</w:t>
      </w:r>
      <w:r w:rsidR="0039738C" w:rsidRPr="007D1D1F">
        <w:t>17</w:t>
      </w:r>
      <w:r w:rsidRPr="007D1D1F">
        <w:t>,323</w:t>
      </w:r>
      <w:r w:rsidR="007D1D1F" w:rsidRPr="007D1D1F">
        <w:t>].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Основы</w:t>
      </w:r>
      <w:r w:rsidR="007D1D1F" w:rsidRPr="007D1D1F">
        <w:t xml:space="preserve"> </w:t>
      </w:r>
      <w:r w:rsidRPr="007D1D1F">
        <w:t>регулирования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территории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наряду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регулирование</w:t>
      </w:r>
      <w:r w:rsidR="007D1D1F" w:rsidRPr="007D1D1F">
        <w:t xml:space="preserve"> </w:t>
      </w:r>
      <w:r w:rsidRPr="007D1D1F">
        <w:t>правоотношений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системе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определением</w:t>
      </w:r>
      <w:r w:rsidR="007D1D1F" w:rsidRPr="007D1D1F">
        <w:t xml:space="preserve"> </w:t>
      </w:r>
      <w:r w:rsidRPr="007D1D1F">
        <w:t>правового</w:t>
      </w:r>
      <w:r w:rsidR="007D1D1F" w:rsidRPr="007D1D1F">
        <w:t xml:space="preserve"> </w:t>
      </w:r>
      <w:r w:rsidRPr="007D1D1F">
        <w:t>положения</w:t>
      </w:r>
      <w:r w:rsidR="007D1D1F" w:rsidRPr="007D1D1F">
        <w:t xml:space="preserve"> </w:t>
      </w:r>
      <w:r w:rsidRPr="007D1D1F">
        <w:t>субъектов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устанавливаются</w:t>
      </w:r>
      <w:r w:rsidR="007D1D1F" w:rsidRPr="007D1D1F">
        <w:t xml:space="preserve"> </w:t>
      </w:r>
      <w:r w:rsidRPr="007D1D1F">
        <w:t>Федеральным</w:t>
      </w:r>
      <w:r w:rsidR="007D1D1F" w:rsidRPr="007D1D1F">
        <w:t xml:space="preserve"> </w:t>
      </w:r>
      <w:r w:rsidRPr="007D1D1F">
        <w:t>законом</w:t>
      </w:r>
      <w:r w:rsidR="007D1D1F">
        <w:t xml:space="preserve"> "</w:t>
      </w:r>
      <w:r w:rsidRPr="007D1D1F">
        <w:t>Об</w:t>
      </w:r>
      <w:r w:rsidR="007D1D1F" w:rsidRPr="007D1D1F">
        <w:t xml:space="preserve"> </w:t>
      </w:r>
      <w:r w:rsidRPr="007D1D1F">
        <w:t>обязательном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страховании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</w:t>
      </w:r>
      <w:r w:rsidR="007D1D1F">
        <w:t xml:space="preserve">" </w:t>
      </w:r>
      <w:r w:rsidRPr="007D1D1F">
        <w:t>от</w:t>
      </w:r>
      <w:r w:rsidR="007D1D1F" w:rsidRPr="007D1D1F">
        <w:t xml:space="preserve"> </w:t>
      </w:r>
      <w:r w:rsidRPr="007D1D1F">
        <w:t>15</w:t>
      </w:r>
      <w:r w:rsidR="007D1D1F">
        <w:t>.12.20</w:t>
      </w:r>
      <w:r w:rsidRPr="007D1D1F">
        <w:t>01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167-ФЗ</w:t>
      </w:r>
      <w:r w:rsidR="007D1D1F" w:rsidRPr="007D1D1F">
        <w:t>.</w:t>
      </w:r>
    </w:p>
    <w:p w:rsidR="007D1D1F" w:rsidRPr="007D1D1F" w:rsidRDefault="007D1D1F" w:rsidP="007D1D1F">
      <w:pPr>
        <w:tabs>
          <w:tab w:val="left" w:pos="726"/>
        </w:tabs>
      </w:pPr>
      <w:r>
        <w:t>"</w:t>
      </w:r>
      <w:r w:rsidR="007D30D4" w:rsidRPr="007D1D1F">
        <w:t>Обязательное</w:t>
      </w:r>
      <w:r w:rsidRPr="007D1D1F">
        <w:t xml:space="preserve"> </w:t>
      </w:r>
      <w:r w:rsidR="007D30D4" w:rsidRPr="007D1D1F">
        <w:t>пенсионное</w:t>
      </w:r>
      <w:r w:rsidRPr="007D1D1F">
        <w:t xml:space="preserve"> </w:t>
      </w:r>
      <w:r w:rsidR="007D30D4" w:rsidRPr="007D1D1F">
        <w:t>страхование</w:t>
      </w:r>
      <w:r w:rsidRPr="007D1D1F">
        <w:t xml:space="preserve"> - </w:t>
      </w:r>
      <w:r w:rsidR="007D30D4" w:rsidRPr="007D1D1F">
        <w:t>система</w:t>
      </w:r>
      <w:r w:rsidRPr="007D1D1F">
        <w:t xml:space="preserve"> </w:t>
      </w:r>
      <w:r w:rsidR="007D30D4" w:rsidRPr="007D1D1F">
        <w:t>создаваемых</w:t>
      </w:r>
      <w:r w:rsidRPr="007D1D1F">
        <w:t xml:space="preserve"> </w:t>
      </w:r>
      <w:r w:rsidR="007D30D4" w:rsidRPr="007D1D1F">
        <w:t>государством</w:t>
      </w:r>
      <w:r w:rsidRPr="007D1D1F">
        <w:t xml:space="preserve"> </w:t>
      </w:r>
      <w:r w:rsidR="007D30D4" w:rsidRPr="007D1D1F">
        <w:t>правовых,</w:t>
      </w:r>
      <w:r w:rsidRPr="007D1D1F">
        <w:t xml:space="preserve"> </w:t>
      </w:r>
      <w:r w:rsidR="007D30D4" w:rsidRPr="007D1D1F">
        <w:t>экономических</w:t>
      </w:r>
      <w:r w:rsidRPr="007D1D1F">
        <w:t xml:space="preserve"> </w:t>
      </w:r>
      <w:r w:rsidR="007D30D4" w:rsidRPr="007D1D1F">
        <w:t>и</w:t>
      </w:r>
      <w:r w:rsidRPr="007D1D1F">
        <w:t xml:space="preserve"> </w:t>
      </w:r>
      <w:r w:rsidR="007D30D4" w:rsidRPr="007D1D1F">
        <w:t>организационных</w:t>
      </w:r>
      <w:r w:rsidRPr="007D1D1F">
        <w:t xml:space="preserve"> </w:t>
      </w:r>
      <w:r w:rsidR="007D30D4" w:rsidRPr="007D1D1F">
        <w:t>мер,</w:t>
      </w:r>
      <w:r w:rsidRPr="007D1D1F">
        <w:t xml:space="preserve"> </w:t>
      </w:r>
      <w:r w:rsidR="007D30D4" w:rsidRPr="007D1D1F">
        <w:t>направленных</w:t>
      </w:r>
      <w:r w:rsidRPr="007D1D1F">
        <w:t xml:space="preserve"> </w:t>
      </w:r>
      <w:r w:rsidR="007D30D4" w:rsidRPr="007D1D1F">
        <w:t>на</w:t>
      </w:r>
      <w:r w:rsidRPr="007D1D1F">
        <w:t xml:space="preserve"> </w:t>
      </w:r>
      <w:r w:rsidR="007D30D4" w:rsidRPr="007D1D1F">
        <w:t>компенсацию</w:t>
      </w:r>
      <w:r w:rsidRPr="007D1D1F">
        <w:t xml:space="preserve"> </w:t>
      </w:r>
      <w:r w:rsidR="007D30D4" w:rsidRPr="007D1D1F">
        <w:t>гражданам</w:t>
      </w:r>
      <w:r w:rsidRPr="007D1D1F">
        <w:t xml:space="preserve"> </w:t>
      </w:r>
      <w:r w:rsidR="007D30D4" w:rsidRPr="007D1D1F">
        <w:t>заработка</w:t>
      </w:r>
      <w:r>
        <w:t xml:space="preserve"> (</w:t>
      </w:r>
      <w:r w:rsidR="007D30D4" w:rsidRPr="007D1D1F">
        <w:t>выплат,</w:t>
      </w:r>
      <w:r w:rsidRPr="007D1D1F">
        <w:t xml:space="preserve"> </w:t>
      </w:r>
      <w:r w:rsidR="007D30D4" w:rsidRPr="007D1D1F">
        <w:t>вознаграждений</w:t>
      </w:r>
      <w:r w:rsidRPr="007D1D1F">
        <w:t xml:space="preserve"> </w:t>
      </w:r>
      <w:r w:rsidR="007D30D4" w:rsidRPr="007D1D1F">
        <w:t>в</w:t>
      </w:r>
      <w:r w:rsidRPr="007D1D1F">
        <w:t xml:space="preserve"> </w:t>
      </w:r>
      <w:r w:rsidR="007D30D4" w:rsidRPr="007D1D1F">
        <w:t>пользу</w:t>
      </w:r>
      <w:r w:rsidRPr="007D1D1F">
        <w:t xml:space="preserve"> </w:t>
      </w:r>
      <w:bookmarkStart w:id="3" w:name="082767$003"/>
      <w:bookmarkEnd w:id="3"/>
      <w:r w:rsidR="007D30D4" w:rsidRPr="007D1D1F">
        <w:t>застрахованного</w:t>
      </w:r>
      <w:r w:rsidRPr="007D1D1F">
        <w:t xml:space="preserve"> </w:t>
      </w:r>
      <w:r w:rsidR="007D30D4" w:rsidRPr="007D1D1F">
        <w:t>лица</w:t>
      </w:r>
      <w:r w:rsidRPr="007D1D1F">
        <w:t xml:space="preserve">), </w:t>
      </w:r>
      <w:r w:rsidR="007D30D4" w:rsidRPr="007D1D1F">
        <w:t>получаемого</w:t>
      </w:r>
      <w:r w:rsidRPr="007D1D1F">
        <w:t xml:space="preserve"> </w:t>
      </w:r>
      <w:r w:rsidR="007D30D4" w:rsidRPr="007D1D1F">
        <w:t>ими</w:t>
      </w:r>
      <w:r w:rsidRPr="007D1D1F">
        <w:t xml:space="preserve"> </w:t>
      </w:r>
      <w:r w:rsidR="007D30D4" w:rsidRPr="007D1D1F">
        <w:t>до</w:t>
      </w:r>
      <w:r w:rsidRPr="007D1D1F">
        <w:t xml:space="preserve"> </w:t>
      </w:r>
      <w:r w:rsidR="007D30D4" w:rsidRPr="007D1D1F">
        <w:t>установления</w:t>
      </w:r>
      <w:r w:rsidRPr="007D1D1F">
        <w:t xml:space="preserve"> </w:t>
      </w:r>
      <w:r w:rsidR="007D30D4" w:rsidRPr="007D1D1F">
        <w:t>обязательного</w:t>
      </w:r>
      <w:r w:rsidRPr="007D1D1F">
        <w:t xml:space="preserve"> </w:t>
      </w:r>
      <w:r w:rsidR="007D30D4" w:rsidRPr="007D1D1F">
        <w:t>страхового</w:t>
      </w:r>
      <w:r w:rsidRPr="007D1D1F">
        <w:t xml:space="preserve"> </w:t>
      </w:r>
      <w:r w:rsidR="007D30D4" w:rsidRPr="007D1D1F">
        <w:t>обеспечения</w:t>
      </w:r>
      <w:r>
        <w:t xml:space="preserve">" </w:t>
      </w:r>
      <w:r w:rsidRPr="007D1D1F">
        <w:t>[</w:t>
      </w:r>
      <w:r w:rsidR="0039738C" w:rsidRPr="007D1D1F">
        <w:t>5</w:t>
      </w:r>
      <w:r w:rsidRPr="007D1D1F">
        <w:t xml:space="preserve">]. </w:t>
      </w:r>
      <w:r w:rsidR="007D30D4" w:rsidRPr="007D1D1F">
        <w:t>Субъектами</w:t>
      </w:r>
      <w:r w:rsidRPr="007D1D1F">
        <w:t xml:space="preserve"> </w:t>
      </w:r>
      <w:r w:rsidR="007D30D4" w:rsidRPr="007D1D1F">
        <w:t>обязательного</w:t>
      </w:r>
      <w:r w:rsidRPr="007D1D1F">
        <w:t xml:space="preserve"> </w:t>
      </w:r>
      <w:r w:rsidR="007D30D4" w:rsidRPr="007D1D1F">
        <w:t>пенсионного</w:t>
      </w:r>
      <w:r w:rsidRPr="007D1D1F">
        <w:t xml:space="preserve"> </w:t>
      </w:r>
      <w:r w:rsidR="007D30D4" w:rsidRPr="007D1D1F">
        <w:t>страхования</w:t>
      </w:r>
      <w:r w:rsidRPr="007D1D1F">
        <w:t xml:space="preserve"> </w:t>
      </w:r>
      <w:r w:rsidR="007D30D4" w:rsidRPr="007D1D1F">
        <w:t>могут</w:t>
      </w:r>
      <w:r w:rsidRPr="007D1D1F">
        <w:t xml:space="preserve"> </w:t>
      </w:r>
      <w:r w:rsidR="007D30D4" w:rsidRPr="007D1D1F">
        <w:t>быть</w:t>
      </w:r>
      <w:r w:rsidRPr="007D1D1F">
        <w:t xml:space="preserve"> </w:t>
      </w:r>
      <w:r w:rsidR="007D30D4" w:rsidRPr="007D1D1F">
        <w:t>федеральные</w:t>
      </w:r>
      <w:r w:rsidRPr="007D1D1F">
        <w:t xml:space="preserve"> </w:t>
      </w:r>
      <w:r w:rsidR="007D30D4" w:rsidRPr="007D1D1F">
        <w:t>органы</w:t>
      </w:r>
      <w:r w:rsidRPr="007D1D1F">
        <w:t xml:space="preserve"> </w:t>
      </w:r>
      <w:r w:rsidR="007D30D4" w:rsidRPr="007D1D1F">
        <w:t>государственной</w:t>
      </w:r>
      <w:r w:rsidRPr="007D1D1F">
        <w:t xml:space="preserve"> </w:t>
      </w:r>
      <w:r w:rsidR="007D30D4" w:rsidRPr="007D1D1F">
        <w:t>власти,</w:t>
      </w:r>
      <w:r w:rsidRPr="007D1D1F">
        <w:t xml:space="preserve"> </w:t>
      </w:r>
      <w:r w:rsidR="007D30D4" w:rsidRPr="007D1D1F">
        <w:t>страхователи,</w:t>
      </w:r>
      <w:r w:rsidRPr="007D1D1F">
        <w:t xml:space="preserve"> </w:t>
      </w:r>
      <w:r w:rsidR="007D30D4" w:rsidRPr="007D1D1F">
        <w:t>страховщик</w:t>
      </w:r>
      <w:r w:rsidRPr="007D1D1F">
        <w:t xml:space="preserve"> </w:t>
      </w:r>
      <w:r w:rsidR="007D30D4" w:rsidRPr="007D1D1F">
        <w:t>и</w:t>
      </w:r>
      <w:r w:rsidRPr="007D1D1F">
        <w:t xml:space="preserve"> </w:t>
      </w:r>
      <w:r w:rsidR="007D30D4" w:rsidRPr="007D1D1F">
        <w:t>застрахованные</w:t>
      </w:r>
      <w:r w:rsidRPr="007D1D1F">
        <w:t xml:space="preserve"> </w:t>
      </w:r>
      <w:r w:rsidR="007D30D4" w:rsidRPr="007D1D1F">
        <w:t>лица</w:t>
      </w:r>
      <w:r w:rsidRPr="007D1D1F">
        <w:t>.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Страховщиком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обязательном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страховании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.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РФ</w:t>
      </w:r>
      <w:r w:rsidR="007D1D1F">
        <w:t xml:space="preserve"> (</w:t>
      </w:r>
      <w:r w:rsidRPr="007D1D1F">
        <w:t>государственное</w:t>
      </w:r>
      <w:r w:rsidR="007D1D1F" w:rsidRPr="007D1D1F">
        <w:t xml:space="preserve"> </w:t>
      </w:r>
      <w:r w:rsidRPr="007D1D1F">
        <w:t>учреждение</w:t>
      </w:r>
      <w:r w:rsidR="007D1D1F" w:rsidRPr="007D1D1F">
        <w:t xml:space="preserve">) </w:t>
      </w:r>
      <w:r w:rsidRPr="007D1D1F">
        <w:t>и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территориальные</w:t>
      </w:r>
      <w:r w:rsidR="007D1D1F" w:rsidRPr="007D1D1F">
        <w:t xml:space="preserve"> </w:t>
      </w:r>
      <w:r w:rsidRPr="007D1D1F">
        <w:t>органы</w:t>
      </w:r>
      <w:r w:rsidR="007D1D1F" w:rsidRPr="007D1D1F">
        <w:t xml:space="preserve"> </w:t>
      </w:r>
      <w:r w:rsidRPr="007D1D1F">
        <w:t>составляют</w:t>
      </w:r>
      <w:r w:rsidR="007D1D1F" w:rsidRPr="007D1D1F">
        <w:t xml:space="preserve"> </w:t>
      </w:r>
      <w:r w:rsidRPr="007D1D1F">
        <w:t>единую</w:t>
      </w:r>
      <w:r w:rsidR="007D1D1F" w:rsidRPr="007D1D1F">
        <w:t xml:space="preserve"> </w:t>
      </w:r>
      <w:r w:rsidRPr="007D1D1F">
        <w:t>централизованную</w:t>
      </w:r>
      <w:r w:rsidR="007D1D1F" w:rsidRPr="007D1D1F">
        <w:t xml:space="preserve"> </w:t>
      </w:r>
      <w:r w:rsidRPr="007D1D1F">
        <w:t>систему</w:t>
      </w:r>
      <w:r w:rsidR="007D1D1F" w:rsidRPr="007D1D1F">
        <w:t xml:space="preserve"> </w:t>
      </w:r>
      <w:r w:rsidRPr="007D1D1F">
        <w:t>органов</w:t>
      </w:r>
      <w:r w:rsidR="007D1D1F" w:rsidRPr="007D1D1F">
        <w:t xml:space="preserve"> </w:t>
      </w:r>
      <w:r w:rsidRPr="007D1D1F">
        <w:t>управления</w:t>
      </w:r>
      <w:r w:rsidR="007D1D1F" w:rsidRPr="007D1D1F">
        <w:t xml:space="preserve"> </w:t>
      </w:r>
      <w:r w:rsidRPr="007D1D1F">
        <w:t>средствами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которой</w:t>
      </w:r>
      <w:r w:rsidR="007D1D1F" w:rsidRPr="007D1D1F">
        <w:t xml:space="preserve"> </w:t>
      </w:r>
      <w:r w:rsidRPr="007D1D1F">
        <w:t>нижестоящие</w:t>
      </w:r>
      <w:r w:rsidR="007D1D1F" w:rsidRPr="007D1D1F">
        <w:t xml:space="preserve"> </w:t>
      </w:r>
      <w:r w:rsidRPr="007D1D1F">
        <w:t>органы</w:t>
      </w:r>
      <w:r w:rsidR="007D1D1F" w:rsidRPr="007D1D1F">
        <w:t xml:space="preserve"> </w:t>
      </w:r>
      <w:r w:rsidRPr="007D1D1F">
        <w:t>подотчетны</w:t>
      </w:r>
      <w:r w:rsidR="007D1D1F" w:rsidRPr="007D1D1F">
        <w:t xml:space="preserve"> </w:t>
      </w:r>
      <w:r w:rsidRPr="007D1D1F">
        <w:t>вышестоящим</w:t>
      </w:r>
      <w:r w:rsidR="007D1D1F" w:rsidRPr="007D1D1F">
        <w:t>.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Государство</w:t>
      </w:r>
      <w:r w:rsidR="007D1D1F" w:rsidRPr="007D1D1F">
        <w:t xml:space="preserve"> </w:t>
      </w:r>
      <w:r w:rsidRPr="007D1D1F">
        <w:t>несет</w:t>
      </w:r>
      <w:r w:rsidR="007D1D1F" w:rsidRPr="007D1D1F">
        <w:t xml:space="preserve"> </w:t>
      </w:r>
      <w:r w:rsidRPr="007D1D1F">
        <w:t>субсидиарную</w:t>
      </w:r>
      <w:r w:rsidR="007D1D1F" w:rsidRPr="007D1D1F">
        <w:t xml:space="preserve"> </w:t>
      </w:r>
      <w:r w:rsidRPr="007D1D1F">
        <w:t>ответственность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обязательствам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перед</w:t>
      </w:r>
      <w:r w:rsidR="007D1D1F" w:rsidRPr="007D1D1F">
        <w:t xml:space="preserve"> </w:t>
      </w:r>
      <w:r w:rsidRPr="007D1D1F">
        <w:t>застрахованными</w:t>
      </w:r>
      <w:r w:rsidR="007D1D1F" w:rsidRPr="007D1D1F">
        <w:t xml:space="preserve"> </w:t>
      </w:r>
      <w:r w:rsidRPr="007D1D1F">
        <w:t>лицами</w:t>
      </w:r>
      <w:r w:rsidR="007D1D1F" w:rsidRPr="007D1D1F">
        <w:t xml:space="preserve">. </w:t>
      </w:r>
      <w:r w:rsidRPr="007D1D1F">
        <w:t>Другими</w:t>
      </w:r>
      <w:r w:rsidR="007D1D1F" w:rsidRPr="007D1D1F">
        <w:t xml:space="preserve"> </w:t>
      </w:r>
      <w:r w:rsidRPr="007D1D1F">
        <w:t>словами,</w:t>
      </w:r>
      <w:r w:rsidR="007D1D1F" w:rsidRPr="007D1D1F">
        <w:t xml:space="preserve"> </w:t>
      </w:r>
      <w:r w:rsidRPr="007D1D1F">
        <w:lastRenderedPageBreak/>
        <w:t>при</w:t>
      </w:r>
      <w:r w:rsidR="007D1D1F" w:rsidRPr="007D1D1F">
        <w:t xml:space="preserve"> </w:t>
      </w:r>
      <w:r w:rsidRPr="007D1D1F">
        <w:t>неисполнении</w:t>
      </w:r>
      <w:r w:rsidR="007D1D1F" w:rsidRPr="007D1D1F">
        <w:t xml:space="preserve"> </w:t>
      </w:r>
      <w:r w:rsidRPr="007D1D1F">
        <w:t>Пенсионным</w:t>
      </w:r>
      <w:r w:rsidR="007D1D1F" w:rsidRPr="007D1D1F">
        <w:t xml:space="preserve"> </w:t>
      </w:r>
      <w:r w:rsidRPr="007D1D1F">
        <w:t>Фондом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своих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 </w:t>
      </w:r>
      <w:r w:rsidRPr="007D1D1F">
        <w:t>перед</w:t>
      </w:r>
      <w:r w:rsidR="007D1D1F" w:rsidRPr="007D1D1F">
        <w:t xml:space="preserve"> </w:t>
      </w:r>
      <w:r w:rsidRPr="007D1D1F">
        <w:t>застрахованным</w:t>
      </w:r>
      <w:r w:rsidR="007D1D1F" w:rsidRPr="007D1D1F">
        <w:t xml:space="preserve"> </w:t>
      </w:r>
      <w:r w:rsidRPr="007D1D1F">
        <w:t>лицом,</w:t>
      </w:r>
      <w:r w:rsidR="007D1D1F" w:rsidRPr="007D1D1F">
        <w:t xml:space="preserve"> </w:t>
      </w:r>
      <w:r w:rsidRPr="007D1D1F">
        <w:t>государство</w:t>
      </w:r>
      <w:r w:rsidR="007D1D1F" w:rsidRPr="007D1D1F">
        <w:t xml:space="preserve"> </w:t>
      </w:r>
      <w:r w:rsidRPr="007D1D1F">
        <w:t>должно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возместить</w:t>
      </w:r>
      <w:r w:rsidR="007D1D1F" w:rsidRPr="007D1D1F">
        <w:t xml:space="preserve"> </w:t>
      </w:r>
      <w:r w:rsidRPr="007D1D1F">
        <w:t>данному</w:t>
      </w:r>
      <w:r w:rsidR="007D1D1F" w:rsidRPr="007D1D1F">
        <w:t xml:space="preserve"> </w:t>
      </w:r>
      <w:r w:rsidRPr="007D1D1F">
        <w:t>лицу</w:t>
      </w:r>
      <w:r w:rsidR="007D1D1F" w:rsidRPr="007D1D1F">
        <w:t xml:space="preserve"> </w:t>
      </w:r>
      <w:r w:rsidRPr="007D1D1F">
        <w:t>причиненный</w:t>
      </w:r>
      <w:r w:rsidR="007D1D1F" w:rsidRPr="007D1D1F">
        <w:t xml:space="preserve"> </w:t>
      </w:r>
      <w:r w:rsidRPr="007D1D1F">
        <w:t>ущерб</w:t>
      </w:r>
      <w:r w:rsidR="007D1D1F">
        <w:t xml:space="preserve"> (</w:t>
      </w:r>
      <w:r w:rsidRPr="007D1D1F">
        <w:t>в</w:t>
      </w:r>
      <w:r w:rsidR="007D1D1F" w:rsidRPr="007D1D1F">
        <w:t xml:space="preserve"> </w:t>
      </w:r>
      <w:r w:rsidRPr="007D1D1F">
        <w:t>любом</w:t>
      </w:r>
      <w:r w:rsidR="007D1D1F" w:rsidRPr="007D1D1F">
        <w:t xml:space="preserve"> </w:t>
      </w:r>
      <w:r w:rsidRPr="007D1D1F">
        <w:t>проявлении</w:t>
      </w:r>
      <w:r w:rsidR="007D1D1F" w:rsidRPr="007D1D1F">
        <w:t xml:space="preserve">). </w:t>
      </w:r>
      <w:r w:rsidRPr="007D1D1F">
        <w:t>Застрахованными</w:t>
      </w:r>
      <w:r w:rsidR="007D1D1F" w:rsidRPr="007D1D1F">
        <w:t xml:space="preserve"> </w:t>
      </w:r>
      <w:r w:rsidRPr="007D1D1F">
        <w:t>же</w:t>
      </w:r>
      <w:r w:rsidR="007D1D1F" w:rsidRPr="007D1D1F">
        <w:t xml:space="preserve"> </w:t>
      </w:r>
      <w:r w:rsidRPr="007D1D1F">
        <w:t>лицами</w:t>
      </w:r>
      <w:r w:rsidR="007D1D1F" w:rsidRPr="007D1D1F">
        <w:t xml:space="preserve"> </w:t>
      </w:r>
      <w:r w:rsidRPr="007D1D1F">
        <w:t>являются</w:t>
      </w:r>
      <w:r w:rsidR="007D1D1F" w:rsidRPr="007D1D1F">
        <w:t xml:space="preserve"> </w:t>
      </w:r>
      <w:r w:rsidRPr="007D1D1F">
        <w:t>лица,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которых</w:t>
      </w:r>
      <w:r w:rsidR="007D1D1F" w:rsidRPr="007D1D1F">
        <w:t xml:space="preserve"> </w:t>
      </w:r>
      <w:r w:rsidRPr="007D1D1F">
        <w:t>распространяется</w:t>
      </w:r>
      <w:r w:rsidR="007D1D1F" w:rsidRPr="007D1D1F">
        <w:t xml:space="preserve"> </w:t>
      </w: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. </w:t>
      </w:r>
      <w:r w:rsidRPr="007D1D1F">
        <w:t>Ими</w:t>
      </w:r>
      <w:r w:rsidR="007D1D1F" w:rsidRPr="007D1D1F">
        <w:t xml:space="preserve"> </w:t>
      </w:r>
      <w:r w:rsidRPr="007D1D1F">
        <w:t>могут</w:t>
      </w:r>
      <w:r w:rsidR="007D1D1F" w:rsidRPr="007D1D1F">
        <w:t xml:space="preserve"> </w:t>
      </w:r>
      <w:r w:rsidRPr="007D1D1F">
        <w:t>быть</w:t>
      </w:r>
      <w:r w:rsidR="007D1D1F" w:rsidRPr="007D1D1F">
        <w:t xml:space="preserve"> </w:t>
      </w:r>
      <w:r w:rsidRPr="007D1D1F">
        <w:t>граждане</w:t>
      </w:r>
      <w:r w:rsidR="007D1D1F" w:rsidRPr="007D1D1F">
        <w:t xml:space="preserve"> </w:t>
      </w:r>
      <w:r w:rsidRPr="007D1D1F">
        <w:t>РФ,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проживающие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территории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</w:t>
      </w:r>
      <w:r w:rsidRPr="007D1D1F">
        <w:t>иностранные</w:t>
      </w:r>
      <w:r w:rsidR="007D1D1F" w:rsidRPr="007D1D1F">
        <w:t xml:space="preserve"> </w:t>
      </w:r>
      <w:r w:rsidRPr="007D1D1F">
        <w:t>граждане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лица</w:t>
      </w:r>
      <w:r w:rsidR="007D1D1F" w:rsidRPr="007D1D1F">
        <w:t xml:space="preserve"> </w:t>
      </w:r>
      <w:r w:rsidRPr="007D1D1F">
        <w:t>без</w:t>
      </w:r>
      <w:r w:rsidR="007D1D1F" w:rsidRPr="007D1D1F">
        <w:t xml:space="preserve"> </w:t>
      </w:r>
      <w:r w:rsidRPr="007D1D1F">
        <w:t>гражданства</w:t>
      </w:r>
      <w:r w:rsidR="007D1D1F" w:rsidRPr="007D1D1F">
        <w:t>: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работающие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трудовому</w:t>
      </w:r>
      <w:r w:rsidR="007D1D1F" w:rsidRPr="007D1D1F">
        <w:t xml:space="preserve"> </w:t>
      </w:r>
      <w:r w:rsidRPr="007D1D1F">
        <w:t>договору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договору</w:t>
      </w:r>
      <w:r w:rsidR="007D1D1F" w:rsidRPr="007D1D1F">
        <w:t xml:space="preserve"> </w:t>
      </w:r>
      <w:r w:rsidRPr="007D1D1F">
        <w:t>гражданско-правового</w:t>
      </w:r>
      <w:r w:rsidR="007D1D1F" w:rsidRPr="007D1D1F">
        <w:t xml:space="preserve"> </w:t>
      </w:r>
      <w:r w:rsidRPr="007D1D1F">
        <w:t>характера,</w:t>
      </w:r>
      <w:r w:rsidR="007D1D1F" w:rsidRPr="007D1D1F">
        <w:t xml:space="preserve"> </w:t>
      </w:r>
      <w:r w:rsidRPr="007D1D1F">
        <w:t>предметом</w:t>
      </w:r>
      <w:r w:rsidR="007D1D1F" w:rsidRPr="007D1D1F">
        <w:t xml:space="preserve"> </w:t>
      </w:r>
      <w:r w:rsidRPr="007D1D1F">
        <w:t>которого</w:t>
      </w:r>
      <w:r w:rsidR="007D1D1F" w:rsidRPr="007D1D1F">
        <w:t xml:space="preserve"> </w:t>
      </w:r>
      <w:r w:rsidRPr="007D1D1F">
        <w:t>являются</w:t>
      </w:r>
      <w:r w:rsidR="007D1D1F" w:rsidRPr="007D1D1F">
        <w:t xml:space="preserve"> </w:t>
      </w:r>
      <w:r w:rsidRPr="007D1D1F">
        <w:t>выполнение</w:t>
      </w:r>
      <w:r w:rsidR="007D1D1F" w:rsidRPr="007D1D1F">
        <w:t xml:space="preserve"> </w:t>
      </w:r>
      <w:r w:rsidRPr="007D1D1F">
        <w:t>работ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оказание</w:t>
      </w:r>
      <w:r w:rsidR="007D1D1F" w:rsidRPr="007D1D1F">
        <w:t xml:space="preserve"> </w:t>
      </w:r>
      <w:r w:rsidRPr="007D1D1F">
        <w:t>услуг,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авторскому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лицензионному</w:t>
      </w:r>
      <w:r w:rsidR="007D1D1F" w:rsidRPr="007D1D1F">
        <w:t xml:space="preserve"> </w:t>
      </w:r>
      <w:r w:rsidRPr="007D1D1F">
        <w:t>договору</w:t>
      </w:r>
      <w:r w:rsidR="007D1D1F" w:rsidRPr="007D1D1F">
        <w:t>;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самостоятельно</w:t>
      </w:r>
      <w:r w:rsidR="007D1D1F" w:rsidRPr="007D1D1F">
        <w:t xml:space="preserve"> </w:t>
      </w:r>
      <w:r w:rsidRPr="007D1D1F">
        <w:t>обеспечивающие</w:t>
      </w:r>
      <w:r w:rsidR="007D1D1F" w:rsidRPr="007D1D1F">
        <w:t xml:space="preserve"> </w:t>
      </w:r>
      <w:r w:rsidRPr="007D1D1F">
        <w:t>себя</w:t>
      </w:r>
      <w:r w:rsidR="007D1D1F" w:rsidRPr="007D1D1F">
        <w:t xml:space="preserve"> </w:t>
      </w:r>
      <w:r w:rsidRPr="007D1D1F">
        <w:t>работой</w:t>
      </w:r>
      <w:r w:rsidR="007D1D1F">
        <w:t xml:space="preserve"> (</w:t>
      </w:r>
      <w:r w:rsidRPr="007D1D1F">
        <w:t>индивидуальные</w:t>
      </w:r>
      <w:r w:rsidR="007D1D1F" w:rsidRPr="007D1D1F">
        <w:t xml:space="preserve"> </w:t>
      </w:r>
      <w:r w:rsidRPr="007D1D1F">
        <w:t>предприниматели,</w:t>
      </w:r>
      <w:r w:rsidR="007D1D1F" w:rsidRPr="007D1D1F">
        <w:t xml:space="preserve"> </w:t>
      </w:r>
      <w:r w:rsidRPr="007D1D1F">
        <w:t>частные</w:t>
      </w:r>
      <w:r w:rsidR="007D1D1F" w:rsidRPr="007D1D1F">
        <w:t xml:space="preserve"> </w:t>
      </w:r>
      <w:r w:rsidRPr="007D1D1F">
        <w:t>детективы,</w:t>
      </w:r>
      <w:r w:rsidR="007D1D1F" w:rsidRPr="007D1D1F">
        <w:t xml:space="preserve"> </w:t>
      </w:r>
      <w:r w:rsidRPr="007D1D1F">
        <w:t>занимающиеся</w:t>
      </w:r>
      <w:r w:rsidR="007D1D1F" w:rsidRPr="007D1D1F">
        <w:t xml:space="preserve"> </w:t>
      </w:r>
      <w:r w:rsidRPr="007D1D1F">
        <w:t>частной</w:t>
      </w:r>
      <w:r w:rsidR="007D1D1F" w:rsidRPr="007D1D1F">
        <w:t xml:space="preserve"> </w:t>
      </w:r>
      <w:r w:rsidRPr="007D1D1F">
        <w:t>практикой</w:t>
      </w:r>
      <w:r w:rsidR="007D1D1F" w:rsidRPr="007D1D1F">
        <w:t xml:space="preserve"> </w:t>
      </w:r>
      <w:r w:rsidRPr="007D1D1F">
        <w:t>нотариусы,</w:t>
      </w:r>
      <w:r w:rsidR="007D1D1F" w:rsidRPr="007D1D1F">
        <w:t xml:space="preserve"> </w:t>
      </w:r>
      <w:r w:rsidRPr="007D1D1F">
        <w:t>адвокаты</w:t>
      </w:r>
      <w:r w:rsidR="007D1D1F" w:rsidRPr="007D1D1F">
        <w:t>);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являющиеся</w:t>
      </w:r>
      <w:r w:rsidR="007D1D1F" w:rsidRPr="007D1D1F">
        <w:t xml:space="preserve"> </w:t>
      </w:r>
      <w:r w:rsidRPr="007D1D1F">
        <w:t>членами</w:t>
      </w:r>
      <w:r w:rsidR="007D1D1F" w:rsidRPr="007D1D1F">
        <w:t xml:space="preserve"> </w:t>
      </w:r>
      <w:r w:rsidRPr="007D1D1F">
        <w:t>крестьянских</w:t>
      </w:r>
      <w:r w:rsidR="007D1D1F">
        <w:t xml:space="preserve"> (</w:t>
      </w:r>
      <w:r w:rsidRPr="007D1D1F">
        <w:t>фермерских</w:t>
      </w:r>
      <w:r w:rsidR="007D1D1F" w:rsidRPr="007D1D1F">
        <w:t xml:space="preserve">) </w:t>
      </w:r>
      <w:r w:rsidRPr="007D1D1F">
        <w:t>хозяйств</w:t>
      </w:r>
      <w:r w:rsidR="007D1D1F" w:rsidRPr="007D1D1F">
        <w:t>;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работающие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пределами</w:t>
      </w:r>
      <w:r w:rsidR="007D1D1F" w:rsidRPr="007D1D1F">
        <w:t xml:space="preserve"> </w:t>
      </w:r>
      <w:r w:rsidRPr="007D1D1F">
        <w:t>территории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случае</w:t>
      </w:r>
      <w:r w:rsidR="007D1D1F" w:rsidRPr="007D1D1F">
        <w:t xml:space="preserve"> </w:t>
      </w:r>
      <w:r w:rsidRPr="007D1D1F">
        <w:t>уплаты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>;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являющиеся</w:t>
      </w:r>
      <w:r w:rsidR="007D1D1F" w:rsidRPr="007D1D1F">
        <w:t xml:space="preserve"> </w:t>
      </w:r>
      <w:r w:rsidRPr="007D1D1F">
        <w:t>членами</w:t>
      </w:r>
      <w:r w:rsidR="007D1D1F" w:rsidRPr="007D1D1F">
        <w:t xml:space="preserve"> </w:t>
      </w:r>
      <w:r w:rsidRPr="007D1D1F">
        <w:t>родовых,</w:t>
      </w:r>
      <w:r w:rsidR="007D1D1F" w:rsidRPr="007D1D1F">
        <w:t xml:space="preserve"> </w:t>
      </w:r>
      <w:r w:rsidRPr="007D1D1F">
        <w:t>семейных</w:t>
      </w:r>
      <w:r w:rsidR="007D1D1F" w:rsidRPr="007D1D1F">
        <w:t xml:space="preserve"> </w:t>
      </w:r>
      <w:r w:rsidRPr="007D1D1F">
        <w:t>общин</w:t>
      </w:r>
      <w:r w:rsidR="007D1D1F" w:rsidRPr="007D1D1F">
        <w:t xml:space="preserve"> </w:t>
      </w:r>
      <w:r w:rsidRPr="007D1D1F">
        <w:t>малочисленных</w:t>
      </w:r>
      <w:r w:rsidR="007D1D1F" w:rsidRPr="007D1D1F">
        <w:t xml:space="preserve"> </w:t>
      </w:r>
      <w:r w:rsidRPr="007D1D1F">
        <w:t>народов</w:t>
      </w:r>
      <w:r w:rsidR="007D1D1F" w:rsidRPr="007D1D1F">
        <w:t xml:space="preserve"> </w:t>
      </w:r>
      <w:r w:rsidRPr="007D1D1F">
        <w:t>Севера,</w:t>
      </w:r>
      <w:r w:rsidR="007D1D1F" w:rsidRPr="007D1D1F">
        <w:t xml:space="preserve"> </w:t>
      </w:r>
      <w:r w:rsidRPr="007D1D1F">
        <w:t>занимающихся</w:t>
      </w:r>
      <w:r w:rsidR="007D1D1F" w:rsidRPr="007D1D1F">
        <w:t xml:space="preserve"> </w:t>
      </w:r>
      <w:r w:rsidRPr="007D1D1F">
        <w:t>традиционными</w:t>
      </w:r>
      <w:r w:rsidR="007D1D1F" w:rsidRPr="007D1D1F">
        <w:t xml:space="preserve"> </w:t>
      </w:r>
      <w:r w:rsidRPr="007D1D1F">
        <w:t>отраслями</w:t>
      </w:r>
      <w:r w:rsidR="007D1D1F" w:rsidRPr="007D1D1F">
        <w:t xml:space="preserve"> </w:t>
      </w:r>
      <w:r w:rsidRPr="007D1D1F">
        <w:t>хозяйствования,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отношении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немного</w:t>
      </w:r>
      <w:r w:rsidR="007D1D1F" w:rsidRPr="007D1D1F">
        <w:t xml:space="preserve"> </w:t>
      </w:r>
      <w:r w:rsidRPr="007D1D1F">
        <w:t>нецелесообразным</w:t>
      </w:r>
      <w:r w:rsidR="007D1D1F" w:rsidRPr="007D1D1F">
        <w:t>;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иные</w:t>
      </w:r>
      <w:r w:rsidR="007D1D1F" w:rsidRPr="007D1D1F">
        <w:t xml:space="preserve"> </w:t>
      </w:r>
      <w:r w:rsidRPr="007D1D1F">
        <w:t>категории</w:t>
      </w:r>
      <w:r w:rsidR="007D1D1F" w:rsidRPr="007D1D1F">
        <w:t xml:space="preserve"> </w:t>
      </w:r>
      <w:r w:rsidRPr="007D1D1F">
        <w:t>граждан,</w:t>
      </w:r>
      <w:r w:rsidR="007D1D1F" w:rsidRPr="007D1D1F">
        <w:t xml:space="preserve"> </w:t>
      </w:r>
      <w:r w:rsidRPr="007D1D1F">
        <w:t>у</w:t>
      </w:r>
      <w:r w:rsidR="007D1D1F" w:rsidRPr="007D1D1F">
        <w:t xml:space="preserve"> </w:t>
      </w:r>
      <w:r w:rsidRPr="007D1D1F">
        <w:t>которых</w:t>
      </w:r>
      <w:r w:rsidR="007D1D1F" w:rsidRPr="007D1D1F">
        <w:t xml:space="preserve"> </w:t>
      </w:r>
      <w:r w:rsidRPr="007D1D1F">
        <w:t>возникают</w:t>
      </w:r>
      <w:r w:rsidR="007D1D1F" w:rsidRPr="007D1D1F">
        <w:t xml:space="preserve"> </w:t>
      </w:r>
      <w:r w:rsidRPr="007D1D1F">
        <w:t>отношения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обязательному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страхованию</w:t>
      </w:r>
      <w:r w:rsidR="007D1D1F" w:rsidRPr="007D1D1F">
        <w:t>.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Регистрация</w:t>
      </w:r>
      <w:r w:rsidR="007D1D1F" w:rsidRPr="007D1D1F">
        <w:t xml:space="preserve"> </w:t>
      </w:r>
      <w:r w:rsidRPr="007D1D1F">
        <w:t>страхователей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территориальных</w:t>
      </w:r>
      <w:r w:rsidR="007D1D1F" w:rsidRPr="007D1D1F">
        <w:t xml:space="preserve"> </w:t>
      </w:r>
      <w:r w:rsidRPr="007D1D1F">
        <w:t>органах</w:t>
      </w:r>
      <w:r w:rsidR="007D1D1F" w:rsidRPr="007D1D1F">
        <w:t xml:space="preserve"> </w:t>
      </w:r>
      <w:r w:rsidRPr="007D1D1F">
        <w:t>страховщика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обязательной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осуществляется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тридцатидневный</w:t>
      </w:r>
      <w:r w:rsidR="007D1D1F" w:rsidRPr="007D1D1F">
        <w:t xml:space="preserve"> </w:t>
      </w:r>
      <w:r w:rsidRPr="007D1D1F">
        <w:t>срок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: </w:t>
      </w:r>
      <w:r w:rsidRPr="007D1D1F">
        <w:t>работодателей-организаций,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крестьянских</w:t>
      </w:r>
      <w:r w:rsidR="007D1D1F">
        <w:t xml:space="preserve"> (</w:t>
      </w:r>
      <w:r w:rsidRPr="007D1D1F">
        <w:t>фермерских</w:t>
      </w:r>
      <w:r w:rsidR="007D1D1F" w:rsidRPr="007D1D1F">
        <w:t xml:space="preserve">) </w:t>
      </w:r>
      <w:r w:rsidRPr="007D1D1F">
        <w:t>хозяйств</w:t>
      </w:r>
      <w:r w:rsidR="007D1D1F" w:rsidRPr="007D1D1F">
        <w:t xml:space="preserve"> - </w:t>
      </w:r>
      <w:r w:rsidRPr="007D1D1F">
        <w:t>со</w:t>
      </w:r>
      <w:r w:rsidR="007D1D1F" w:rsidRPr="007D1D1F">
        <w:t xml:space="preserve"> </w:t>
      </w:r>
      <w:r w:rsidRPr="007D1D1F">
        <w:t>дня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регистрации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месту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нахождения</w:t>
      </w:r>
      <w:r w:rsidR="007D1D1F" w:rsidRPr="007D1D1F">
        <w:t xml:space="preserve">; </w:t>
      </w:r>
      <w:r w:rsidRPr="007D1D1F">
        <w:t>для</w:t>
      </w:r>
      <w:r w:rsidR="007D1D1F" w:rsidRPr="007D1D1F">
        <w:t xml:space="preserve"> </w:t>
      </w:r>
      <w:r w:rsidRPr="007D1D1F">
        <w:t>физических</w:t>
      </w:r>
      <w:r w:rsidR="007D1D1F" w:rsidRPr="007D1D1F">
        <w:t xml:space="preserve"> </w:t>
      </w:r>
      <w:r w:rsidRPr="007D1D1F">
        <w:t>лиц,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самостоятельно</w:t>
      </w:r>
      <w:r w:rsidR="007D1D1F" w:rsidRPr="007D1D1F">
        <w:t xml:space="preserve"> </w:t>
      </w:r>
      <w:r w:rsidRPr="007D1D1F">
        <w:t>уплачивают</w:t>
      </w:r>
      <w:r w:rsidR="007D1D1F" w:rsidRPr="007D1D1F">
        <w:t xml:space="preserve"> </w:t>
      </w:r>
      <w:r w:rsidRPr="007D1D1F">
        <w:t>страховые</w:t>
      </w:r>
      <w:r w:rsidR="007D1D1F" w:rsidRPr="007D1D1F">
        <w:t xml:space="preserve"> </w:t>
      </w:r>
      <w:r w:rsidRPr="007D1D1F">
        <w:t>взносы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бюджет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РФ</w:t>
      </w:r>
      <w:r w:rsidR="007D1D1F">
        <w:t xml:space="preserve"> (</w:t>
      </w:r>
      <w:r w:rsidRPr="007D1D1F">
        <w:t>индивидуальных</w:t>
      </w:r>
      <w:r w:rsidR="007D1D1F" w:rsidRPr="007D1D1F">
        <w:t xml:space="preserve"> </w:t>
      </w:r>
      <w:r w:rsidRPr="007D1D1F">
        <w:t>предпринимателей,</w:t>
      </w:r>
      <w:r w:rsidR="007D1D1F" w:rsidRPr="007D1D1F">
        <w:t xml:space="preserve"> </w:t>
      </w:r>
      <w:r w:rsidRPr="007D1D1F">
        <w:t>частных</w:t>
      </w:r>
      <w:r w:rsidR="007D1D1F" w:rsidRPr="007D1D1F">
        <w:t xml:space="preserve"> </w:t>
      </w:r>
      <w:r w:rsidRPr="007D1D1F">
        <w:t>детективов,</w:t>
      </w:r>
      <w:r w:rsidR="007D1D1F" w:rsidRPr="007D1D1F">
        <w:t xml:space="preserve"> </w:t>
      </w:r>
      <w:r w:rsidRPr="007D1D1F">
        <w:t>нотариусов,</w:t>
      </w:r>
      <w:r w:rsidR="007D1D1F" w:rsidRPr="007D1D1F">
        <w:t xml:space="preserve"> </w:t>
      </w:r>
      <w:r w:rsidRPr="007D1D1F">
        <w:t>занимающихся</w:t>
      </w:r>
      <w:r w:rsidR="007D1D1F" w:rsidRPr="007D1D1F">
        <w:t xml:space="preserve"> </w:t>
      </w:r>
      <w:r w:rsidRPr="007D1D1F">
        <w:t>частной</w:t>
      </w:r>
      <w:r w:rsidR="007D1D1F" w:rsidRPr="007D1D1F">
        <w:t xml:space="preserve"> </w:t>
      </w:r>
      <w:r w:rsidRPr="007D1D1F">
        <w:t>практикой,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других</w:t>
      </w:r>
      <w:r w:rsidR="007D1D1F" w:rsidRPr="007D1D1F">
        <w:t xml:space="preserve">), - </w:t>
      </w:r>
      <w:r w:rsidRPr="007D1D1F">
        <w:t>со</w:t>
      </w:r>
      <w:r w:rsidR="007D1D1F" w:rsidRPr="007D1D1F">
        <w:t xml:space="preserve"> </w:t>
      </w:r>
      <w:r w:rsidRPr="007D1D1F">
        <w:t>дня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регистрации</w:t>
      </w:r>
      <w:r w:rsidR="007D1D1F">
        <w:t xml:space="preserve"> (</w:t>
      </w:r>
      <w:r w:rsidRPr="007D1D1F">
        <w:t>получения</w:t>
      </w:r>
      <w:r w:rsidR="007D1D1F" w:rsidRPr="007D1D1F">
        <w:t xml:space="preserve"> </w:t>
      </w:r>
      <w:r w:rsidRPr="007D1D1F">
        <w:t>лицензии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осуществление</w:t>
      </w:r>
      <w:r w:rsidR="007D1D1F" w:rsidRPr="007D1D1F">
        <w:t xml:space="preserve"> </w:t>
      </w:r>
      <w:r w:rsidRPr="007D1D1F">
        <w:t>определенной</w:t>
      </w:r>
      <w:r w:rsidR="007D1D1F" w:rsidRPr="007D1D1F">
        <w:t xml:space="preserve"> </w:t>
      </w:r>
      <w:r w:rsidRPr="007D1D1F">
        <w:t>деятельности</w:t>
      </w:r>
      <w:r w:rsidR="007D1D1F" w:rsidRPr="007D1D1F">
        <w:t xml:space="preserve">) </w:t>
      </w:r>
      <w:r w:rsidRPr="007D1D1F">
        <w:t>по</w:t>
      </w:r>
      <w:r w:rsidR="007D1D1F" w:rsidRPr="007D1D1F">
        <w:t xml:space="preserve"> </w:t>
      </w:r>
      <w:r w:rsidRPr="007D1D1F">
        <w:t>месту</w:t>
      </w:r>
      <w:r w:rsidR="007D1D1F" w:rsidRPr="007D1D1F">
        <w:t xml:space="preserve"> </w:t>
      </w:r>
      <w:r w:rsidRPr="007D1D1F">
        <w:t>жительства</w:t>
      </w:r>
      <w:r w:rsidR="007D1D1F" w:rsidRPr="007D1D1F">
        <w:t xml:space="preserve"> </w:t>
      </w:r>
      <w:r w:rsidRPr="007D1D1F">
        <w:t>этих</w:t>
      </w:r>
      <w:r w:rsidR="007D1D1F" w:rsidRPr="007D1D1F">
        <w:t xml:space="preserve"> </w:t>
      </w:r>
      <w:r w:rsidRPr="007D1D1F">
        <w:t>физических</w:t>
      </w:r>
      <w:r w:rsidR="007D1D1F" w:rsidRPr="007D1D1F">
        <w:t xml:space="preserve"> </w:t>
      </w:r>
      <w:r w:rsidRPr="007D1D1F">
        <w:t>лиц,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lastRenderedPageBreak/>
        <w:t>случае</w:t>
      </w:r>
      <w:r w:rsidR="007D1D1F" w:rsidRPr="007D1D1F">
        <w:t xml:space="preserve"> </w:t>
      </w:r>
      <w:r w:rsidRPr="007D1D1F">
        <w:t>осуществления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деятельности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другом</w:t>
      </w:r>
      <w:r w:rsidR="007D1D1F" w:rsidRPr="007D1D1F">
        <w:t xml:space="preserve"> </w:t>
      </w:r>
      <w:r w:rsidRPr="007D1D1F">
        <w:t>месте</w:t>
      </w:r>
      <w:r w:rsidR="007D1D1F" w:rsidRPr="007D1D1F">
        <w:t xml:space="preserve"> - </w:t>
      </w:r>
      <w:r w:rsidRPr="007D1D1F">
        <w:t>по</w:t>
      </w:r>
      <w:r w:rsidR="007D1D1F" w:rsidRPr="007D1D1F">
        <w:t xml:space="preserve"> </w:t>
      </w:r>
      <w:r w:rsidRPr="007D1D1F">
        <w:t>месту</w:t>
      </w:r>
      <w:r w:rsidR="007D1D1F" w:rsidRPr="007D1D1F">
        <w:t xml:space="preserve"> </w:t>
      </w:r>
      <w:r w:rsidRPr="007D1D1F">
        <w:t>осуществления</w:t>
      </w:r>
      <w:r w:rsidR="007D1D1F" w:rsidRPr="007D1D1F">
        <w:t xml:space="preserve"> </w:t>
      </w:r>
      <w:r w:rsidRPr="007D1D1F">
        <w:t>этой</w:t>
      </w:r>
      <w:r w:rsidR="007D1D1F" w:rsidRPr="007D1D1F">
        <w:t xml:space="preserve"> </w:t>
      </w:r>
      <w:r w:rsidRPr="007D1D1F">
        <w:t>деятельности</w:t>
      </w:r>
      <w:r w:rsidR="007D1D1F" w:rsidRPr="007D1D1F">
        <w:t xml:space="preserve">; </w:t>
      </w:r>
      <w:r w:rsidRPr="007D1D1F">
        <w:t>для</w:t>
      </w:r>
      <w:r w:rsidR="007D1D1F" w:rsidRPr="007D1D1F">
        <w:t xml:space="preserve"> </w:t>
      </w:r>
      <w:r w:rsidRPr="007D1D1F">
        <w:t>физических</w:t>
      </w:r>
      <w:r w:rsidR="007D1D1F" w:rsidRPr="007D1D1F">
        <w:t xml:space="preserve"> </w:t>
      </w:r>
      <w:r w:rsidRPr="007D1D1F">
        <w:t>лиц,</w:t>
      </w:r>
      <w:r w:rsidR="007D1D1F" w:rsidRPr="007D1D1F">
        <w:t xml:space="preserve"> </w:t>
      </w:r>
      <w:r w:rsidRPr="007D1D1F">
        <w:t>осуществляющих</w:t>
      </w:r>
      <w:r w:rsidR="007D1D1F" w:rsidRPr="007D1D1F">
        <w:t xml:space="preserve"> </w:t>
      </w:r>
      <w:r w:rsidRPr="007D1D1F">
        <w:t>прием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работу</w:t>
      </w:r>
      <w:r w:rsidR="007D1D1F" w:rsidRPr="007D1D1F">
        <w:t xml:space="preserve"> </w:t>
      </w:r>
      <w:r w:rsidRPr="007D1D1F">
        <w:t>наемных</w:t>
      </w:r>
      <w:r w:rsidR="007D1D1F" w:rsidRPr="007D1D1F">
        <w:t xml:space="preserve"> </w:t>
      </w:r>
      <w:r w:rsidRPr="007D1D1F">
        <w:t>работников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трудовому</w:t>
      </w:r>
      <w:r w:rsidR="007D1D1F" w:rsidRPr="007D1D1F">
        <w:t xml:space="preserve"> </w:t>
      </w:r>
      <w:r w:rsidRPr="007D1D1F">
        <w:t>договору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контракту,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выплачивающих</w:t>
      </w:r>
      <w:r w:rsidR="007D1D1F" w:rsidRPr="007D1D1F">
        <w:t xml:space="preserve"> </w:t>
      </w:r>
      <w:r w:rsidRPr="007D1D1F">
        <w:t>вознаграждения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договорам</w:t>
      </w:r>
      <w:r w:rsidR="007D1D1F" w:rsidRPr="007D1D1F">
        <w:t xml:space="preserve"> </w:t>
      </w:r>
      <w:r w:rsidRPr="007D1D1F">
        <w:t>гражданско-правового</w:t>
      </w:r>
      <w:r w:rsidR="007D1D1F" w:rsidRPr="007D1D1F">
        <w:t xml:space="preserve"> </w:t>
      </w:r>
      <w:r w:rsidRPr="007D1D1F">
        <w:t>характера,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законодательством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начисляются</w:t>
      </w:r>
      <w:r w:rsidR="007D1D1F" w:rsidRPr="007D1D1F">
        <w:t xml:space="preserve"> </w:t>
      </w:r>
      <w:r w:rsidRPr="007D1D1F">
        <w:t>страховые</w:t>
      </w:r>
      <w:r w:rsidR="007D1D1F" w:rsidRPr="007D1D1F">
        <w:t xml:space="preserve"> </w:t>
      </w:r>
      <w:r w:rsidRPr="007D1D1F">
        <w:t>взносы,</w:t>
      </w:r>
      <w:r w:rsidR="007D1D1F" w:rsidRPr="007D1D1F">
        <w:t xml:space="preserve"> - </w:t>
      </w:r>
      <w:r w:rsidRPr="007D1D1F">
        <w:t>со</w:t>
      </w:r>
      <w:r w:rsidR="007D1D1F" w:rsidRPr="007D1D1F">
        <w:t xml:space="preserve"> </w:t>
      </w:r>
      <w:r w:rsidRPr="007D1D1F">
        <w:t>дня</w:t>
      </w:r>
      <w:r w:rsidR="007D1D1F" w:rsidRPr="007D1D1F">
        <w:t xml:space="preserve"> </w:t>
      </w:r>
      <w:r w:rsidRPr="007D1D1F">
        <w:t>заключения</w:t>
      </w:r>
      <w:r w:rsidR="007D1D1F" w:rsidRPr="007D1D1F">
        <w:t xml:space="preserve"> </w:t>
      </w:r>
      <w:r w:rsidRPr="007D1D1F">
        <w:t>соответствующих</w:t>
      </w:r>
      <w:r w:rsidR="007D1D1F" w:rsidRPr="007D1D1F">
        <w:t xml:space="preserve"> </w:t>
      </w:r>
      <w:r w:rsidRPr="007D1D1F">
        <w:t>договоров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месту</w:t>
      </w:r>
      <w:r w:rsidR="007D1D1F" w:rsidRPr="007D1D1F">
        <w:t xml:space="preserve"> </w:t>
      </w:r>
      <w:r w:rsidRPr="007D1D1F">
        <w:t>жительства</w:t>
      </w:r>
      <w:r w:rsidR="007D1D1F" w:rsidRPr="007D1D1F">
        <w:t xml:space="preserve"> </w:t>
      </w:r>
      <w:r w:rsidRPr="007D1D1F">
        <w:t>физических</w:t>
      </w:r>
      <w:r w:rsidR="007D1D1F" w:rsidRPr="007D1D1F">
        <w:t xml:space="preserve"> </w:t>
      </w:r>
      <w:r w:rsidRPr="007D1D1F">
        <w:t>лиц,</w:t>
      </w:r>
      <w:r w:rsidR="007D1D1F" w:rsidRPr="007D1D1F">
        <w:t xml:space="preserve"> </w:t>
      </w:r>
      <w:r w:rsidRPr="007D1D1F">
        <w:t>осуществляющих</w:t>
      </w:r>
      <w:r w:rsidR="007D1D1F" w:rsidRPr="007D1D1F">
        <w:t xml:space="preserve"> </w:t>
      </w:r>
      <w:r w:rsidRPr="007D1D1F">
        <w:t>прием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работу</w:t>
      </w:r>
      <w:r w:rsidR="007D1D1F">
        <w:t xml:space="preserve"> (</w:t>
      </w:r>
      <w:r w:rsidRPr="007D1D1F">
        <w:t>выплачивающих</w:t>
      </w:r>
      <w:r w:rsidR="007D1D1F" w:rsidRPr="007D1D1F">
        <w:t xml:space="preserve"> </w:t>
      </w:r>
      <w:r w:rsidRPr="007D1D1F">
        <w:t>вознаграждения</w:t>
      </w:r>
      <w:r w:rsidR="007D1D1F" w:rsidRPr="007D1D1F">
        <w:t>).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Неотъемлемой</w:t>
      </w:r>
      <w:r w:rsidR="007D1D1F" w:rsidRPr="007D1D1F">
        <w:t xml:space="preserve"> </w:t>
      </w:r>
      <w:r w:rsidRPr="007D1D1F">
        <w:t>частью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 </w:t>
      </w:r>
      <w:r w:rsidRPr="007D1D1F">
        <w:t>граждан,</w:t>
      </w:r>
      <w:r w:rsidR="007D1D1F" w:rsidRPr="007D1D1F">
        <w:t xml:space="preserve"> </w:t>
      </w:r>
      <w:r w:rsidR="007D1D1F">
        <w:t>т.е.</w:t>
      </w:r>
      <w:r w:rsidR="007D1D1F" w:rsidRPr="007D1D1F">
        <w:t xml:space="preserve"> </w:t>
      </w:r>
      <w:r w:rsidRPr="007D1D1F">
        <w:t>исполнение</w:t>
      </w:r>
      <w:r w:rsidR="007D1D1F" w:rsidRPr="007D1D1F">
        <w:t xml:space="preserve"> </w:t>
      </w:r>
      <w:r w:rsidRPr="007D1D1F">
        <w:t>страховщиком</w:t>
      </w:r>
      <w:r w:rsidR="007D1D1F" w:rsidRPr="007D1D1F">
        <w:t xml:space="preserve"> </w:t>
      </w:r>
      <w:r w:rsidRPr="007D1D1F">
        <w:t>своих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 </w:t>
      </w:r>
      <w:r w:rsidRPr="007D1D1F">
        <w:t>перед</w:t>
      </w:r>
      <w:r w:rsidR="007D1D1F" w:rsidRPr="007D1D1F">
        <w:t xml:space="preserve"> </w:t>
      </w:r>
      <w:r w:rsidRPr="007D1D1F">
        <w:t>застрахованным</w:t>
      </w:r>
      <w:r w:rsidR="007D1D1F" w:rsidRPr="007D1D1F">
        <w:t xml:space="preserve"> </w:t>
      </w:r>
      <w:r w:rsidRPr="007D1D1F">
        <w:t>лицом</w:t>
      </w:r>
      <w:r w:rsidR="007D1D1F" w:rsidRPr="007D1D1F">
        <w:t xml:space="preserve"> </w:t>
      </w:r>
      <w:r w:rsidRPr="007D1D1F">
        <w:t>при</w:t>
      </w:r>
      <w:r w:rsidR="007D1D1F" w:rsidRPr="007D1D1F">
        <w:t xml:space="preserve"> </w:t>
      </w:r>
      <w:r w:rsidRPr="007D1D1F">
        <w:t>наступлении</w:t>
      </w:r>
      <w:r w:rsidR="007D1D1F" w:rsidRPr="007D1D1F">
        <w:t xml:space="preserve"> </w:t>
      </w:r>
      <w:r w:rsidRPr="007D1D1F">
        <w:t>страхового</w:t>
      </w:r>
      <w:r w:rsidR="007D1D1F" w:rsidRPr="007D1D1F">
        <w:t xml:space="preserve"> </w:t>
      </w:r>
      <w:r w:rsidRPr="007D1D1F">
        <w:t>случая</w:t>
      </w:r>
      <w:r w:rsidR="007D1D1F" w:rsidRPr="007D1D1F">
        <w:t xml:space="preserve"> </w:t>
      </w:r>
      <w:r w:rsidRPr="007D1D1F">
        <w:t>посредством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пособия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пог</w:t>
      </w:r>
      <w:r w:rsidR="0038594C" w:rsidRPr="007D1D1F">
        <w:t>ребение</w:t>
      </w:r>
      <w:r w:rsidR="007D1D1F" w:rsidRPr="007D1D1F">
        <w:t xml:space="preserve"> </w:t>
      </w:r>
      <w:r w:rsidR="0038594C" w:rsidRPr="007D1D1F">
        <w:t>умерших</w:t>
      </w:r>
      <w:r w:rsidR="007D1D1F" w:rsidRPr="007D1D1F">
        <w:t xml:space="preserve"> </w:t>
      </w:r>
      <w:r w:rsidR="0038594C" w:rsidRPr="007D1D1F">
        <w:t>пенсионеров,</w:t>
      </w:r>
      <w:r w:rsidR="007D1D1F" w:rsidRPr="007D1D1F">
        <w:t xml:space="preserve"> </w:t>
      </w:r>
      <w:r w:rsidR="005A108B" w:rsidRPr="007D1D1F">
        <w:t>наработавших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день</w:t>
      </w:r>
      <w:r w:rsidR="007D1D1F" w:rsidRPr="007D1D1F">
        <w:t xml:space="preserve"> </w:t>
      </w:r>
      <w:r w:rsidRPr="007D1D1F">
        <w:t>смерти</w:t>
      </w:r>
      <w:r w:rsidR="007D1D1F" w:rsidRPr="007D1D1F">
        <w:t>.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Уплата</w:t>
      </w:r>
      <w:r w:rsidR="007D1D1F" w:rsidRPr="007D1D1F">
        <w:t xml:space="preserve"> </w:t>
      </w:r>
      <w:r w:rsidRPr="007D1D1F">
        <w:t>денежных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производится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виде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. </w:t>
      </w:r>
      <w:r w:rsidRPr="007D1D1F">
        <w:t>Существует</w:t>
      </w:r>
      <w:r w:rsidR="007D1D1F" w:rsidRPr="007D1D1F">
        <w:t xml:space="preserve"> </w:t>
      </w:r>
      <w:r w:rsidRPr="007D1D1F">
        <w:t>определенный</w:t>
      </w:r>
      <w:r w:rsidR="007D1D1F" w:rsidRPr="007D1D1F">
        <w:t xml:space="preserve"> </w:t>
      </w:r>
      <w:r w:rsidRPr="007D1D1F">
        <w:t>тариф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же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страхового</w:t>
      </w:r>
      <w:r w:rsidR="007D1D1F" w:rsidRPr="007D1D1F">
        <w:t xml:space="preserve"> </w:t>
      </w:r>
      <w:r w:rsidRPr="007D1D1F">
        <w:t>взноса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единицу</w:t>
      </w:r>
      <w:r w:rsidR="007D1D1F" w:rsidRPr="007D1D1F">
        <w:t xml:space="preserve"> </w:t>
      </w:r>
      <w:r w:rsidRPr="007D1D1F">
        <w:t>измерения</w:t>
      </w:r>
      <w:r w:rsidR="007D1D1F" w:rsidRPr="007D1D1F">
        <w:t xml:space="preserve"> </w:t>
      </w:r>
      <w:r w:rsidRPr="007D1D1F">
        <w:t>базы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начисления</w:t>
      </w:r>
      <w:r w:rsidR="007D1D1F" w:rsidRPr="007D1D1F">
        <w:t xml:space="preserve">. </w:t>
      </w:r>
      <w:r w:rsidRPr="007D1D1F">
        <w:t>Можно</w:t>
      </w:r>
      <w:r w:rsidR="007D1D1F" w:rsidRPr="007D1D1F">
        <w:t xml:space="preserve"> </w:t>
      </w:r>
      <w:r w:rsidRPr="007D1D1F">
        <w:t>выделить</w:t>
      </w:r>
      <w:r w:rsidR="007D1D1F" w:rsidRPr="007D1D1F">
        <w:t xml:space="preserve"> </w:t>
      </w:r>
      <w:r w:rsidRPr="007D1D1F">
        <w:t>следующие</w:t>
      </w:r>
      <w:r w:rsidR="007D1D1F" w:rsidRPr="007D1D1F">
        <w:t xml:space="preserve"> </w:t>
      </w:r>
      <w:r w:rsidRPr="007D1D1F">
        <w:t>виды</w:t>
      </w:r>
      <w:r w:rsidR="007D1D1F" w:rsidRPr="007D1D1F">
        <w:t xml:space="preserve"> </w:t>
      </w:r>
      <w:r w:rsidRPr="007D1D1F">
        <w:t>тарифов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>:</w:t>
      </w:r>
    </w:p>
    <w:p w:rsidR="007D1D1F" w:rsidRPr="007D1D1F" w:rsidRDefault="00B029FD" w:rsidP="007D1D1F">
      <w:pPr>
        <w:tabs>
          <w:tab w:val="left" w:pos="726"/>
        </w:tabs>
      </w:pPr>
      <w:r w:rsidRPr="007D1D1F">
        <w:t>1</w:t>
      </w:r>
      <w:r w:rsidR="007D1D1F" w:rsidRPr="007D1D1F">
        <w:t xml:space="preserve">. </w:t>
      </w:r>
      <w:r w:rsidRPr="007D1D1F">
        <w:t>Д</w:t>
      </w:r>
      <w:r w:rsidR="007D30D4" w:rsidRPr="007D1D1F">
        <w:t>ля</w:t>
      </w:r>
      <w:r w:rsidR="007D1D1F" w:rsidRPr="007D1D1F">
        <w:t xml:space="preserve"> </w:t>
      </w:r>
      <w:r w:rsidR="007D30D4" w:rsidRPr="007D1D1F">
        <w:t>выступающих</w:t>
      </w:r>
      <w:r w:rsidR="007D1D1F" w:rsidRPr="007D1D1F">
        <w:t xml:space="preserve"> </w:t>
      </w:r>
      <w:r w:rsidR="007D30D4" w:rsidRPr="007D1D1F">
        <w:t>в</w:t>
      </w:r>
      <w:r w:rsidR="007D1D1F" w:rsidRPr="007D1D1F">
        <w:t xml:space="preserve"> </w:t>
      </w:r>
      <w:r w:rsidR="007D30D4" w:rsidRPr="007D1D1F">
        <w:t>качестве</w:t>
      </w:r>
      <w:r w:rsidR="007D1D1F" w:rsidRPr="007D1D1F">
        <w:t xml:space="preserve"> </w:t>
      </w:r>
      <w:r w:rsidR="007D30D4" w:rsidRPr="007D1D1F">
        <w:t>работодателей</w:t>
      </w:r>
      <w:r w:rsidR="007D1D1F" w:rsidRPr="007D1D1F">
        <w:t xml:space="preserve"> </w:t>
      </w:r>
      <w:r w:rsidR="007D30D4" w:rsidRPr="007D1D1F">
        <w:t>страхователей,</w:t>
      </w:r>
      <w:r w:rsidR="007D1D1F" w:rsidRPr="007D1D1F">
        <w:t xml:space="preserve"> </w:t>
      </w:r>
      <w:r w:rsidR="007D30D4" w:rsidRPr="007D1D1F">
        <w:t>за</w:t>
      </w:r>
      <w:r w:rsidR="007D1D1F" w:rsidRPr="007D1D1F">
        <w:t xml:space="preserve"> </w:t>
      </w:r>
      <w:r w:rsidR="007D30D4" w:rsidRPr="007D1D1F">
        <w:t>исключением</w:t>
      </w:r>
      <w:r w:rsidR="007D1D1F" w:rsidRPr="007D1D1F">
        <w:t xml:space="preserve"> </w:t>
      </w:r>
      <w:r w:rsidR="007D30D4" w:rsidRPr="007D1D1F">
        <w:t>выступающих</w:t>
      </w:r>
      <w:r w:rsidR="007D1D1F" w:rsidRPr="007D1D1F">
        <w:t xml:space="preserve"> </w:t>
      </w:r>
      <w:r w:rsidR="007D30D4" w:rsidRPr="007D1D1F">
        <w:t>в</w:t>
      </w:r>
      <w:r w:rsidR="007D1D1F" w:rsidRPr="007D1D1F">
        <w:t xml:space="preserve"> </w:t>
      </w:r>
      <w:r w:rsidR="007D30D4" w:rsidRPr="007D1D1F">
        <w:t>качестве</w:t>
      </w:r>
      <w:r w:rsidR="007D1D1F" w:rsidRPr="007D1D1F">
        <w:t xml:space="preserve"> </w:t>
      </w:r>
      <w:r w:rsidR="007D30D4" w:rsidRPr="007D1D1F">
        <w:t>работодателей</w:t>
      </w:r>
      <w:r w:rsidR="007D1D1F" w:rsidRPr="007D1D1F">
        <w:t xml:space="preserve"> </w:t>
      </w:r>
      <w:r w:rsidR="007D30D4" w:rsidRPr="007D1D1F">
        <w:t>организаций,</w:t>
      </w:r>
      <w:r w:rsidR="007D1D1F" w:rsidRPr="007D1D1F">
        <w:t xml:space="preserve"> </w:t>
      </w:r>
      <w:r w:rsidR="007D30D4" w:rsidRPr="007D1D1F">
        <w:t>занятых</w:t>
      </w:r>
      <w:r w:rsidR="007D1D1F" w:rsidRPr="007D1D1F">
        <w:t xml:space="preserve"> </w:t>
      </w:r>
      <w:r w:rsidR="007D30D4" w:rsidRPr="007D1D1F">
        <w:t>в</w:t>
      </w:r>
      <w:r w:rsidR="007D1D1F" w:rsidRPr="007D1D1F">
        <w:t xml:space="preserve"> </w:t>
      </w:r>
      <w:r w:rsidR="007D30D4" w:rsidRPr="007D1D1F">
        <w:t>производстве</w:t>
      </w:r>
      <w:r w:rsidR="007D1D1F" w:rsidRPr="007D1D1F">
        <w:t xml:space="preserve"> </w:t>
      </w:r>
      <w:r w:rsidR="007D30D4" w:rsidRPr="007D1D1F">
        <w:t>сельскох</w:t>
      </w:r>
      <w:r w:rsidR="005A108B" w:rsidRPr="007D1D1F">
        <w:t>озяйственной</w:t>
      </w:r>
      <w:r w:rsidR="007D1D1F" w:rsidRPr="007D1D1F">
        <w:t xml:space="preserve"> </w:t>
      </w:r>
      <w:r w:rsidR="005A108B" w:rsidRPr="007D1D1F">
        <w:t>продукции,</w:t>
      </w:r>
      <w:r w:rsidR="007D1D1F" w:rsidRPr="007D1D1F">
        <w:t xml:space="preserve"> </w:t>
      </w:r>
      <w:r w:rsidR="005A108B" w:rsidRPr="007D1D1F">
        <w:t>родовых,</w:t>
      </w:r>
      <w:r w:rsidR="007D1D1F" w:rsidRPr="007D1D1F">
        <w:t xml:space="preserve"> </w:t>
      </w:r>
      <w:r w:rsidR="007D30D4" w:rsidRPr="007D1D1F">
        <w:t>семейных</w:t>
      </w:r>
      <w:r w:rsidR="007D1D1F" w:rsidRPr="007D1D1F">
        <w:t xml:space="preserve"> </w:t>
      </w:r>
      <w:r w:rsidR="007D30D4" w:rsidRPr="007D1D1F">
        <w:t>общин</w:t>
      </w:r>
      <w:r w:rsidR="007D1D1F" w:rsidRPr="007D1D1F">
        <w:t xml:space="preserve"> </w:t>
      </w:r>
      <w:r w:rsidR="007D30D4" w:rsidRPr="007D1D1F">
        <w:t>малочисленных</w:t>
      </w:r>
      <w:r w:rsidR="007D1D1F" w:rsidRPr="007D1D1F">
        <w:t xml:space="preserve"> </w:t>
      </w:r>
      <w:r w:rsidR="007D30D4" w:rsidRPr="007D1D1F">
        <w:t>народов</w:t>
      </w:r>
      <w:r w:rsidR="007D1D1F" w:rsidRPr="007D1D1F">
        <w:t xml:space="preserve"> </w:t>
      </w:r>
      <w:r w:rsidR="007D30D4" w:rsidRPr="007D1D1F">
        <w:t>Севера,</w:t>
      </w:r>
      <w:r w:rsidR="007D1D1F" w:rsidRPr="007D1D1F">
        <w:t xml:space="preserve"> </w:t>
      </w:r>
      <w:r w:rsidR="007D30D4" w:rsidRPr="007D1D1F">
        <w:t>занимающихся</w:t>
      </w:r>
      <w:r w:rsidR="007D1D1F" w:rsidRPr="007D1D1F">
        <w:t xml:space="preserve"> </w:t>
      </w:r>
      <w:r w:rsidR="007D30D4" w:rsidRPr="007D1D1F">
        <w:t>традиционными</w:t>
      </w:r>
      <w:r w:rsidR="007D1D1F" w:rsidRPr="007D1D1F">
        <w:t xml:space="preserve"> </w:t>
      </w:r>
      <w:r w:rsidR="007D30D4" w:rsidRPr="007D1D1F">
        <w:t>отраслями</w:t>
      </w:r>
      <w:r w:rsidR="007D1D1F" w:rsidRPr="007D1D1F">
        <w:t xml:space="preserve"> </w:t>
      </w:r>
      <w:r w:rsidR="007D30D4" w:rsidRPr="007D1D1F">
        <w:t>хозяйствования,</w:t>
      </w:r>
      <w:r w:rsidR="007D1D1F" w:rsidRPr="007D1D1F">
        <w:t xml:space="preserve"> </w:t>
      </w:r>
      <w:r w:rsidR="007D30D4" w:rsidRPr="007D1D1F">
        <w:t>и</w:t>
      </w:r>
      <w:r w:rsidR="007D1D1F" w:rsidRPr="007D1D1F">
        <w:t xml:space="preserve"> </w:t>
      </w:r>
      <w:r w:rsidR="007D30D4" w:rsidRPr="007D1D1F">
        <w:t>крестьянских</w:t>
      </w:r>
      <w:r w:rsidR="007D1D1F">
        <w:t xml:space="preserve"> (</w:t>
      </w:r>
      <w:r w:rsidR="007D30D4" w:rsidRPr="007D1D1F">
        <w:t>фермерских</w:t>
      </w:r>
      <w:r w:rsidR="007D1D1F" w:rsidRPr="007D1D1F">
        <w:t xml:space="preserve">) </w:t>
      </w:r>
      <w:r w:rsidR="007D30D4" w:rsidRPr="007D1D1F">
        <w:t>хозяйств</w:t>
      </w:r>
      <w:r w:rsidR="007D1D1F" w:rsidRPr="007D1D1F">
        <w:t>.</w:t>
      </w:r>
    </w:p>
    <w:p w:rsidR="007D1D1F" w:rsidRPr="007D1D1F" w:rsidRDefault="00B029FD" w:rsidP="007D1D1F">
      <w:pPr>
        <w:tabs>
          <w:tab w:val="left" w:pos="726"/>
        </w:tabs>
      </w:pPr>
      <w:r w:rsidRPr="007D1D1F">
        <w:t>2</w:t>
      </w:r>
      <w:r w:rsidR="007D1D1F" w:rsidRPr="007D1D1F">
        <w:t xml:space="preserve">. </w:t>
      </w:r>
      <w:r w:rsidRPr="007D1D1F">
        <w:t>Д</w:t>
      </w:r>
      <w:r w:rsidR="007D30D4" w:rsidRPr="007D1D1F">
        <w:t>ля</w:t>
      </w:r>
      <w:r w:rsidR="007D1D1F" w:rsidRPr="007D1D1F">
        <w:t xml:space="preserve"> </w:t>
      </w:r>
      <w:r w:rsidR="007D30D4" w:rsidRPr="007D1D1F">
        <w:t>выступающих</w:t>
      </w:r>
      <w:r w:rsidR="007D1D1F" w:rsidRPr="007D1D1F">
        <w:t xml:space="preserve"> </w:t>
      </w:r>
      <w:r w:rsidR="007D30D4" w:rsidRPr="007D1D1F">
        <w:t>в</w:t>
      </w:r>
      <w:r w:rsidR="007D1D1F" w:rsidRPr="007D1D1F">
        <w:t xml:space="preserve"> </w:t>
      </w:r>
      <w:r w:rsidR="007D30D4" w:rsidRPr="007D1D1F">
        <w:t>качестве</w:t>
      </w:r>
      <w:r w:rsidR="007D1D1F" w:rsidRPr="007D1D1F">
        <w:t xml:space="preserve"> </w:t>
      </w:r>
      <w:r w:rsidR="007D30D4" w:rsidRPr="007D1D1F">
        <w:t>работодателей</w:t>
      </w:r>
      <w:r w:rsidR="007D1D1F" w:rsidRPr="007D1D1F">
        <w:t xml:space="preserve"> </w:t>
      </w:r>
      <w:r w:rsidR="007D30D4" w:rsidRPr="007D1D1F">
        <w:t>организаций,</w:t>
      </w:r>
      <w:r w:rsidR="007D1D1F" w:rsidRPr="007D1D1F">
        <w:t xml:space="preserve"> </w:t>
      </w:r>
      <w:r w:rsidR="007D30D4" w:rsidRPr="007D1D1F">
        <w:t>занятых</w:t>
      </w:r>
      <w:r w:rsidR="007D1D1F" w:rsidRPr="007D1D1F">
        <w:t xml:space="preserve"> </w:t>
      </w:r>
      <w:r w:rsidR="007D30D4" w:rsidRPr="007D1D1F">
        <w:t>в</w:t>
      </w:r>
      <w:r w:rsidR="007D1D1F" w:rsidRPr="007D1D1F">
        <w:t xml:space="preserve"> </w:t>
      </w:r>
      <w:r w:rsidR="007D30D4" w:rsidRPr="007D1D1F">
        <w:t>производстве</w:t>
      </w:r>
      <w:r w:rsidR="007D1D1F" w:rsidRPr="007D1D1F">
        <w:t xml:space="preserve"> </w:t>
      </w:r>
      <w:r w:rsidR="007D30D4" w:rsidRPr="007D1D1F">
        <w:t>сельскохозяйственной</w:t>
      </w:r>
      <w:r w:rsidR="007D1D1F" w:rsidRPr="007D1D1F">
        <w:t xml:space="preserve"> </w:t>
      </w:r>
      <w:r w:rsidR="007D30D4" w:rsidRPr="007D1D1F">
        <w:t>продукции,</w:t>
      </w:r>
      <w:r w:rsidR="007D1D1F" w:rsidRPr="007D1D1F">
        <w:t xml:space="preserve"> </w:t>
      </w:r>
      <w:r w:rsidR="007D30D4" w:rsidRPr="007D1D1F">
        <w:t>родовых,</w:t>
      </w:r>
      <w:r w:rsidR="007D1D1F" w:rsidRPr="007D1D1F">
        <w:t xml:space="preserve"> </w:t>
      </w:r>
      <w:r w:rsidR="007D30D4" w:rsidRPr="007D1D1F">
        <w:t>семейных</w:t>
      </w:r>
      <w:r w:rsidR="007D1D1F" w:rsidRPr="007D1D1F">
        <w:t xml:space="preserve"> </w:t>
      </w:r>
      <w:r w:rsidR="007D30D4" w:rsidRPr="007D1D1F">
        <w:t>общин</w:t>
      </w:r>
      <w:r w:rsidR="007D1D1F" w:rsidRPr="007D1D1F">
        <w:t xml:space="preserve"> </w:t>
      </w:r>
      <w:r w:rsidR="007D30D4" w:rsidRPr="007D1D1F">
        <w:t>малочисленных</w:t>
      </w:r>
      <w:r w:rsidR="007D1D1F" w:rsidRPr="007D1D1F">
        <w:t xml:space="preserve"> </w:t>
      </w:r>
      <w:r w:rsidR="007D30D4" w:rsidRPr="007D1D1F">
        <w:t>народов</w:t>
      </w:r>
      <w:r w:rsidR="007D1D1F" w:rsidRPr="007D1D1F">
        <w:t xml:space="preserve"> </w:t>
      </w:r>
      <w:r w:rsidR="007D30D4" w:rsidRPr="007D1D1F">
        <w:t>Севера,</w:t>
      </w:r>
      <w:r w:rsidR="007D1D1F" w:rsidRPr="007D1D1F">
        <w:t xml:space="preserve"> </w:t>
      </w:r>
      <w:r w:rsidR="007D30D4" w:rsidRPr="007D1D1F">
        <w:t>занимающихся</w:t>
      </w:r>
      <w:r w:rsidR="007D1D1F" w:rsidRPr="007D1D1F">
        <w:t xml:space="preserve"> </w:t>
      </w:r>
      <w:r w:rsidR="007D30D4" w:rsidRPr="007D1D1F">
        <w:t>традиционными</w:t>
      </w:r>
      <w:r w:rsidR="007D1D1F" w:rsidRPr="007D1D1F">
        <w:t xml:space="preserve"> </w:t>
      </w:r>
      <w:r w:rsidR="007D30D4" w:rsidRPr="007D1D1F">
        <w:t>отраслями</w:t>
      </w:r>
      <w:r w:rsidR="007D1D1F" w:rsidRPr="007D1D1F">
        <w:t xml:space="preserve"> </w:t>
      </w:r>
      <w:r w:rsidR="007D30D4" w:rsidRPr="007D1D1F">
        <w:t>хозяйствования,</w:t>
      </w:r>
      <w:r w:rsidR="007D1D1F" w:rsidRPr="007D1D1F">
        <w:t xml:space="preserve"> </w:t>
      </w:r>
      <w:r w:rsidR="007D30D4" w:rsidRPr="007D1D1F">
        <w:t>и</w:t>
      </w:r>
      <w:r w:rsidR="007D1D1F" w:rsidRPr="007D1D1F">
        <w:t xml:space="preserve"> </w:t>
      </w:r>
      <w:r w:rsidR="007D30D4" w:rsidRPr="007D1D1F">
        <w:t>крестьянских</w:t>
      </w:r>
      <w:r w:rsidR="007D1D1F">
        <w:t xml:space="preserve"> (</w:t>
      </w:r>
      <w:r w:rsidR="007D30D4" w:rsidRPr="007D1D1F">
        <w:t>фермерских</w:t>
      </w:r>
      <w:r w:rsidR="007D1D1F" w:rsidRPr="007D1D1F">
        <w:t xml:space="preserve">) </w:t>
      </w:r>
      <w:r w:rsidR="007D30D4" w:rsidRPr="007D1D1F">
        <w:t>хозяйств</w:t>
      </w:r>
      <w:r w:rsidR="007D1D1F" w:rsidRPr="007D1D1F">
        <w:t>.</w:t>
      </w:r>
    </w:p>
    <w:p w:rsidR="007D1D1F" w:rsidRPr="007D1D1F" w:rsidRDefault="007D30D4" w:rsidP="007D1D1F">
      <w:pPr>
        <w:tabs>
          <w:tab w:val="left" w:pos="726"/>
        </w:tabs>
      </w:pPr>
      <w:r w:rsidRPr="007D1D1F">
        <w:t>Контроль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использованием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осуществляется</w:t>
      </w:r>
      <w:r w:rsidR="007D1D1F" w:rsidRPr="007D1D1F">
        <w:t xml:space="preserve"> </w:t>
      </w:r>
      <w:r w:rsidRPr="007D1D1F">
        <w:t>Счетной</w:t>
      </w:r>
      <w:r w:rsidR="007D1D1F" w:rsidRPr="007D1D1F">
        <w:t xml:space="preserve"> </w:t>
      </w:r>
      <w:r w:rsidRPr="007D1D1F">
        <w:t>палатой</w:t>
      </w:r>
      <w:r w:rsidR="007D1D1F" w:rsidRPr="007D1D1F">
        <w:t xml:space="preserve"> </w:t>
      </w:r>
      <w:r w:rsidRPr="007D1D1F">
        <w:t>РФ,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наблюдательным</w:t>
      </w:r>
      <w:r w:rsidR="007D1D1F" w:rsidRPr="007D1D1F">
        <w:t xml:space="preserve"> </w:t>
      </w:r>
      <w:r w:rsidRPr="007D1D1F">
        <w:t>советом</w:t>
      </w:r>
      <w:r w:rsidR="007D1D1F" w:rsidRPr="007D1D1F">
        <w:t xml:space="preserve"> </w:t>
      </w:r>
      <w:r w:rsidRPr="007D1D1F">
        <w:t>страховщика,</w:t>
      </w:r>
      <w:r w:rsidR="007D1D1F" w:rsidRPr="007D1D1F">
        <w:t xml:space="preserve"> </w:t>
      </w:r>
      <w:r w:rsidRPr="007D1D1F">
        <w:t>создаваемым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lastRenderedPageBreak/>
        <w:t>порядке,</w:t>
      </w:r>
      <w:r w:rsidR="007D1D1F" w:rsidRPr="007D1D1F">
        <w:t xml:space="preserve"> </w:t>
      </w:r>
      <w:r w:rsidRPr="007D1D1F">
        <w:t>определяемом</w:t>
      </w:r>
      <w:r w:rsidR="007D1D1F" w:rsidRPr="007D1D1F">
        <w:t xml:space="preserve"> </w:t>
      </w:r>
      <w:r w:rsidRPr="007D1D1F">
        <w:t>Правительством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. </w:t>
      </w:r>
      <w:r w:rsidRPr="007D1D1F">
        <w:t>Средства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являются</w:t>
      </w:r>
      <w:r w:rsidR="007D1D1F" w:rsidRPr="007D1D1F">
        <w:t xml:space="preserve"> </w:t>
      </w:r>
      <w:r w:rsidRPr="007D1D1F">
        <w:t>федеральной</w:t>
      </w:r>
      <w:r w:rsidR="007D1D1F" w:rsidRPr="007D1D1F">
        <w:t xml:space="preserve"> </w:t>
      </w:r>
      <w:r w:rsidRPr="007D1D1F">
        <w:t>собственностью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входят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состав</w:t>
      </w:r>
      <w:r w:rsidR="007D1D1F" w:rsidRPr="007D1D1F">
        <w:t xml:space="preserve"> </w:t>
      </w:r>
      <w:r w:rsidRPr="007D1D1F">
        <w:t>других</w:t>
      </w:r>
      <w:r w:rsidR="007D1D1F" w:rsidRPr="007D1D1F">
        <w:t xml:space="preserve"> </w:t>
      </w:r>
      <w:r w:rsidRPr="007D1D1F">
        <w:t>бюджетов</w:t>
      </w:r>
      <w:r w:rsidR="007D1D1F" w:rsidRPr="007D1D1F">
        <w:t xml:space="preserve">. </w:t>
      </w:r>
      <w:r w:rsidRPr="007D1D1F">
        <w:t>Бюджет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составляется</w:t>
      </w:r>
      <w:r w:rsidR="007D1D1F" w:rsidRPr="007D1D1F">
        <w:t xml:space="preserve"> </w:t>
      </w:r>
      <w:r w:rsidRPr="007D1D1F">
        <w:t>страховщиком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финансовый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учетом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сбалансирования</w:t>
      </w:r>
      <w:r w:rsidR="007D1D1F" w:rsidRPr="007D1D1F">
        <w:t xml:space="preserve"> </w:t>
      </w:r>
      <w:r w:rsidRPr="007D1D1F">
        <w:t>доходов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расходов</w:t>
      </w:r>
      <w:r w:rsidR="007D1D1F" w:rsidRPr="007D1D1F">
        <w:t xml:space="preserve"> </w:t>
      </w:r>
      <w:r w:rsidRPr="007D1D1F">
        <w:t>этого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. </w:t>
      </w:r>
      <w:r w:rsidRPr="007D1D1F">
        <w:t>При</w:t>
      </w:r>
      <w:r w:rsidR="007D1D1F" w:rsidRPr="007D1D1F">
        <w:t xml:space="preserve"> </w:t>
      </w:r>
      <w:r w:rsidRPr="007D1D1F">
        <w:t>формировании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очередной</w:t>
      </w:r>
      <w:r w:rsidR="007D1D1F" w:rsidRPr="007D1D1F">
        <w:t xml:space="preserve"> </w:t>
      </w:r>
      <w:r w:rsidRPr="007D1D1F">
        <w:t>финансовый</w:t>
      </w:r>
      <w:r w:rsidR="007D1D1F" w:rsidRPr="007D1D1F">
        <w:t xml:space="preserve"> </w:t>
      </w:r>
      <w:r w:rsidRPr="007D1D1F">
        <w:t>год,</w:t>
      </w:r>
      <w:r w:rsidR="007D1D1F" w:rsidRPr="007D1D1F">
        <w:t xml:space="preserve"> </w:t>
      </w:r>
      <w:r w:rsidRPr="007D1D1F">
        <w:t>устанавливается</w:t>
      </w:r>
      <w:r w:rsidR="007D1D1F" w:rsidRPr="007D1D1F">
        <w:t xml:space="preserve"> </w:t>
      </w:r>
      <w:r w:rsidRPr="007D1D1F">
        <w:t>норматив</w:t>
      </w:r>
      <w:r w:rsidR="007D1D1F" w:rsidRPr="007D1D1F">
        <w:t xml:space="preserve"> </w:t>
      </w:r>
      <w:r w:rsidRPr="007D1D1F">
        <w:t>оборотных</w:t>
      </w:r>
      <w:r w:rsidR="007D1D1F" w:rsidRPr="007D1D1F">
        <w:t xml:space="preserve"> </w:t>
      </w:r>
      <w:r w:rsidRPr="007D1D1F">
        <w:t>денежных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. </w:t>
      </w:r>
      <w:r w:rsidRPr="007D1D1F">
        <w:t>Бюджет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отчет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исполнении</w:t>
      </w:r>
      <w:r w:rsidR="007D1D1F" w:rsidRPr="007D1D1F">
        <w:t xml:space="preserve"> </w:t>
      </w:r>
      <w:r w:rsidRPr="007D1D1F">
        <w:t>утверждаются</w:t>
      </w:r>
      <w:r w:rsidR="007D1D1F" w:rsidRPr="007D1D1F">
        <w:t xml:space="preserve"> </w:t>
      </w:r>
      <w:r w:rsidRPr="007D1D1F">
        <w:t>ежегодно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представлению</w:t>
      </w:r>
      <w:r w:rsidR="007D1D1F" w:rsidRPr="007D1D1F">
        <w:t xml:space="preserve"> </w:t>
      </w:r>
      <w:r w:rsidRPr="007D1D1F">
        <w:t>Правительства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федеральными</w:t>
      </w:r>
      <w:r w:rsidR="007D1D1F" w:rsidRPr="007D1D1F">
        <w:t xml:space="preserve"> </w:t>
      </w:r>
      <w:r w:rsidRPr="007D1D1F">
        <w:t>законами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порядке,</w:t>
      </w:r>
      <w:r w:rsidR="007D1D1F" w:rsidRPr="007D1D1F">
        <w:t xml:space="preserve"> </w:t>
      </w:r>
      <w:r w:rsidRPr="007D1D1F">
        <w:t>определяемом</w:t>
      </w:r>
      <w:r w:rsidR="007D1D1F" w:rsidRPr="007D1D1F">
        <w:t xml:space="preserve"> </w:t>
      </w:r>
      <w:r w:rsidRPr="007D1D1F">
        <w:t>Бюджетным</w:t>
      </w:r>
      <w:r w:rsidR="007D1D1F" w:rsidRPr="007D1D1F">
        <w:t xml:space="preserve"> </w:t>
      </w:r>
      <w:r w:rsidRPr="007D1D1F">
        <w:t>кодексом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. </w:t>
      </w:r>
      <w:r w:rsidRPr="007D1D1F">
        <w:t>Бюджет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</w:t>
      </w:r>
      <w:r w:rsidR="003C72AD" w:rsidRPr="007D1D1F">
        <w:t>а</w:t>
      </w:r>
      <w:r w:rsidR="007D1D1F" w:rsidRPr="007D1D1F">
        <w:t xml:space="preserve"> </w:t>
      </w:r>
      <w:r w:rsidR="003C72AD" w:rsidRPr="007D1D1F">
        <w:t>РФ</w:t>
      </w:r>
      <w:r w:rsidR="007D1D1F" w:rsidRPr="007D1D1F">
        <w:t xml:space="preserve"> </w:t>
      </w:r>
      <w:r w:rsidR="003C72AD" w:rsidRPr="007D1D1F">
        <w:t>является</w:t>
      </w:r>
      <w:r w:rsidR="007D1D1F" w:rsidRPr="007D1D1F">
        <w:t xml:space="preserve"> </w:t>
      </w:r>
      <w:r w:rsidR="003C72AD" w:rsidRPr="007D1D1F">
        <w:t>консолидированным</w:t>
      </w:r>
      <w:r w:rsidR="007D1D1F" w:rsidRPr="007D1D1F">
        <w:t xml:space="preserve"> [</w:t>
      </w:r>
      <w:r w:rsidR="0039738C" w:rsidRPr="007D1D1F">
        <w:t>25</w:t>
      </w:r>
      <w:r w:rsidR="004572C4" w:rsidRPr="007D1D1F">
        <w:t>,316</w:t>
      </w:r>
      <w:r w:rsidR="007D1D1F" w:rsidRPr="007D1D1F">
        <w:t>].</w:t>
      </w:r>
    </w:p>
    <w:p w:rsidR="007D1D1F" w:rsidRPr="007D1D1F" w:rsidRDefault="000E091A" w:rsidP="007D1D1F">
      <w:pPr>
        <w:tabs>
          <w:tab w:val="left" w:pos="726"/>
        </w:tabs>
      </w:pPr>
      <w:r w:rsidRPr="007D1D1F">
        <w:t>Под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пенсией</w:t>
      </w:r>
      <w:r w:rsidR="007D1D1F">
        <w:t xml:space="preserve"> (</w:t>
      </w:r>
      <w:r w:rsidRPr="007D1D1F">
        <w:t>далее</w:t>
      </w:r>
      <w:r w:rsidR="007D1D1F" w:rsidRPr="007D1D1F">
        <w:t xml:space="preserve"> - </w:t>
      </w:r>
      <w:r w:rsidRPr="007D1D1F">
        <w:t>пенсия</w:t>
      </w:r>
      <w:r w:rsidR="007D1D1F" w:rsidRPr="007D1D1F">
        <w:t xml:space="preserve">) </w:t>
      </w:r>
      <w:r w:rsidRPr="007D1D1F">
        <w:t>понимаются</w:t>
      </w:r>
      <w:r w:rsidR="007D1D1F" w:rsidRPr="007D1D1F">
        <w:t xml:space="preserve"> </w:t>
      </w:r>
      <w:r w:rsidRPr="007D1D1F">
        <w:t>ежемесячные</w:t>
      </w:r>
      <w:r w:rsidR="007D1D1F" w:rsidRPr="007D1D1F">
        <w:t xml:space="preserve"> </w:t>
      </w:r>
      <w:r w:rsidRPr="007D1D1F">
        <w:t>денежные</w:t>
      </w:r>
      <w:r w:rsidR="007D1D1F" w:rsidRPr="007D1D1F">
        <w:t xml:space="preserve"> </w:t>
      </w:r>
      <w:r w:rsidRPr="007D1D1F">
        <w:t>выплаты,</w:t>
      </w:r>
      <w:r w:rsidR="007D1D1F" w:rsidRPr="007D1D1F">
        <w:t xml:space="preserve"> </w:t>
      </w:r>
      <w:r w:rsidRPr="007D1D1F">
        <w:t>предназначенные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компенсации</w:t>
      </w:r>
      <w:r w:rsidR="007D1D1F" w:rsidRPr="007D1D1F">
        <w:t xml:space="preserve"> </w:t>
      </w:r>
      <w:r w:rsidRPr="007D1D1F">
        <w:t>гражданам</w:t>
      </w:r>
      <w:r w:rsidR="007D1D1F" w:rsidRPr="007D1D1F">
        <w:t xml:space="preserve"> </w:t>
      </w:r>
      <w:r w:rsidRPr="007D1D1F">
        <w:t>заработка</w:t>
      </w:r>
      <w:r w:rsidR="007D1D1F">
        <w:t xml:space="preserve"> (</w:t>
      </w:r>
      <w:r w:rsidRPr="007D1D1F">
        <w:t>дохода</w:t>
      </w:r>
      <w:r w:rsidR="007D1D1F" w:rsidRPr="007D1D1F">
        <w:t xml:space="preserve">), </w:t>
      </w:r>
      <w:r w:rsidRPr="007D1D1F">
        <w:t>утраченного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связи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достижением</w:t>
      </w:r>
      <w:r w:rsidR="007D1D1F" w:rsidRPr="007D1D1F">
        <w:t xml:space="preserve"> </w:t>
      </w:r>
      <w:r w:rsidRPr="007D1D1F">
        <w:t>установленного</w:t>
      </w:r>
      <w:r w:rsidR="007D1D1F" w:rsidRPr="007D1D1F">
        <w:t xml:space="preserve"> </w:t>
      </w:r>
      <w:r w:rsidRPr="007D1D1F">
        <w:t>законом</w:t>
      </w:r>
      <w:r w:rsidR="007D1D1F" w:rsidRPr="007D1D1F">
        <w:t xml:space="preserve"> </w:t>
      </w:r>
      <w:r w:rsidRPr="007D1D1F">
        <w:t>возраста,</w:t>
      </w:r>
      <w:r w:rsidR="007D1D1F" w:rsidRPr="007D1D1F">
        <w:t xml:space="preserve"> </w:t>
      </w:r>
      <w:r w:rsidRPr="007D1D1F">
        <w:t>наступлением</w:t>
      </w:r>
      <w:r w:rsidR="007D1D1F" w:rsidRPr="007D1D1F">
        <w:t xml:space="preserve"> </w:t>
      </w:r>
      <w:r w:rsidRPr="007D1D1F">
        <w:t>инвалидности,</w:t>
      </w:r>
      <w:r w:rsidR="007D1D1F" w:rsidRPr="007D1D1F">
        <w:t xml:space="preserve"> </w:t>
      </w:r>
      <w:r w:rsidRPr="007D1D1F">
        <w:t>потерей</w:t>
      </w:r>
      <w:r w:rsidR="007D1D1F" w:rsidRPr="007D1D1F">
        <w:t xml:space="preserve"> </w:t>
      </w:r>
      <w:r w:rsidRPr="007D1D1F">
        <w:t>кормильца,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другим</w:t>
      </w:r>
      <w:r w:rsidR="007D1D1F" w:rsidRPr="007D1D1F">
        <w:t xml:space="preserve"> </w:t>
      </w:r>
      <w:r w:rsidRPr="007D1D1F">
        <w:t>основаниям,</w:t>
      </w:r>
      <w:r w:rsidR="007D1D1F" w:rsidRPr="007D1D1F">
        <w:t xml:space="preserve"> </w:t>
      </w:r>
      <w:r w:rsidRPr="007D1D1F">
        <w:t>право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получение</w:t>
      </w:r>
      <w:r w:rsidR="007D1D1F" w:rsidRPr="007D1D1F">
        <w:t xml:space="preserve"> </w:t>
      </w:r>
      <w:r w:rsidRPr="007D1D1F">
        <w:t>которой</w:t>
      </w:r>
      <w:r w:rsidR="007D1D1F" w:rsidRPr="007D1D1F">
        <w:t xml:space="preserve"> </w:t>
      </w:r>
      <w:r w:rsidRPr="007D1D1F">
        <w:t>определяется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условиям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нормам,</w:t>
      </w:r>
      <w:r w:rsidR="007D1D1F" w:rsidRPr="007D1D1F">
        <w:t xml:space="preserve"> </w:t>
      </w:r>
      <w:r w:rsidRPr="007D1D1F">
        <w:t>установленным</w:t>
      </w:r>
      <w:r w:rsidR="007D1D1F" w:rsidRPr="007D1D1F">
        <w:t xml:space="preserve"> </w:t>
      </w:r>
      <w:r w:rsidRPr="007D1D1F">
        <w:t>законодательством</w:t>
      </w:r>
      <w:r w:rsidR="007D1D1F" w:rsidRPr="007D1D1F">
        <w:t xml:space="preserve"> </w:t>
      </w:r>
      <w:r w:rsidRPr="007D1D1F">
        <w:t>РФ</w:t>
      </w:r>
      <w:r w:rsidR="007D1D1F" w:rsidRPr="007D1D1F">
        <w:t>.</w:t>
      </w:r>
    </w:p>
    <w:p w:rsidR="007D1D1F" w:rsidRPr="007D1D1F" w:rsidRDefault="000E091A" w:rsidP="007D1D1F">
      <w:pPr>
        <w:tabs>
          <w:tab w:val="left" w:pos="726"/>
        </w:tabs>
      </w:pPr>
      <w:r w:rsidRPr="007D1D1F">
        <w:t>Для</w:t>
      </w:r>
      <w:r w:rsidR="007D1D1F" w:rsidRPr="007D1D1F">
        <w:t xml:space="preserve"> </w:t>
      </w:r>
      <w:r w:rsidRPr="007D1D1F">
        <w:t>разработки</w:t>
      </w:r>
      <w:r w:rsidR="007D1D1F" w:rsidRPr="007D1D1F">
        <w:t xml:space="preserve"> </w:t>
      </w:r>
      <w:r w:rsidRPr="007D1D1F">
        <w:t>эффективной</w:t>
      </w:r>
      <w:r w:rsidR="007D1D1F" w:rsidRPr="007D1D1F">
        <w:t xml:space="preserve"> </w:t>
      </w:r>
      <w:r w:rsidRPr="007D1D1F">
        <w:t>модели</w:t>
      </w:r>
      <w:r w:rsidR="007D1D1F" w:rsidRPr="007D1D1F">
        <w:t xml:space="preserve"> </w:t>
      </w:r>
      <w:r w:rsidRPr="007D1D1F">
        <w:t>развития</w:t>
      </w:r>
      <w:r w:rsidR="007D1D1F" w:rsidRPr="007D1D1F">
        <w:t xml:space="preserve"> </w:t>
      </w:r>
      <w:r w:rsidRPr="007D1D1F">
        <w:t>государственного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необходимо</w:t>
      </w:r>
      <w:r w:rsidR="007D1D1F" w:rsidRPr="007D1D1F">
        <w:t xml:space="preserve"> </w:t>
      </w:r>
      <w:r w:rsidRPr="007D1D1F">
        <w:t>выделить</w:t>
      </w:r>
      <w:r w:rsidR="007D1D1F" w:rsidRPr="007D1D1F">
        <w:t xml:space="preserve"> </w:t>
      </w:r>
      <w:r w:rsidRPr="007D1D1F">
        <w:t>основные</w:t>
      </w:r>
      <w:r w:rsidR="007D1D1F" w:rsidRPr="007D1D1F">
        <w:t xml:space="preserve"> </w:t>
      </w:r>
      <w:r w:rsidRPr="007D1D1F">
        <w:t>составляющие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>:</w:t>
      </w:r>
    </w:p>
    <w:p w:rsidR="007D1D1F" w:rsidRPr="007D1D1F" w:rsidRDefault="000E091A" w:rsidP="007D1D1F">
      <w:pPr>
        <w:tabs>
          <w:tab w:val="left" w:pos="726"/>
        </w:tabs>
      </w:pPr>
      <w:r w:rsidRPr="007D1D1F">
        <w:t>социальная</w:t>
      </w:r>
      <w:r w:rsidR="007D1D1F" w:rsidRPr="007D1D1F">
        <w:t xml:space="preserve"> </w:t>
      </w:r>
      <w:r w:rsidRPr="007D1D1F">
        <w:t>пенсия,</w:t>
      </w:r>
      <w:r w:rsidR="007D1D1F" w:rsidRPr="007D1D1F">
        <w:t xml:space="preserve"> </w:t>
      </w:r>
      <w:r w:rsidRPr="007D1D1F">
        <w:t>которая</w:t>
      </w:r>
      <w:r w:rsidR="007D1D1F" w:rsidRPr="007D1D1F">
        <w:t xml:space="preserve"> </w:t>
      </w:r>
      <w:r w:rsidRPr="007D1D1F">
        <w:t>предоставляется</w:t>
      </w:r>
      <w:r w:rsidR="007D1D1F" w:rsidRPr="007D1D1F">
        <w:t xml:space="preserve"> </w:t>
      </w:r>
      <w:r w:rsidRPr="007D1D1F">
        <w:t>государством</w:t>
      </w:r>
      <w:r w:rsidR="007D1D1F" w:rsidRPr="007D1D1F">
        <w:t xml:space="preserve"> </w:t>
      </w:r>
      <w:r w:rsidRPr="007D1D1F">
        <w:t>вне</w:t>
      </w:r>
      <w:r w:rsidR="007D1D1F" w:rsidRPr="007D1D1F">
        <w:t xml:space="preserve"> </w:t>
      </w:r>
      <w:r w:rsidRPr="007D1D1F">
        <w:t>зависимости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наличия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величины</w:t>
      </w:r>
      <w:r w:rsidR="007D1D1F" w:rsidRPr="007D1D1F">
        <w:t xml:space="preserve"> </w:t>
      </w:r>
      <w:r w:rsidRPr="007D1D1F">
        <w:t>трудового</w:t>
      </w:r>
      <w:r w:rsidR="007D1D1F" w:rsidRPr="007D1D1F">
        <w:t xml:space="preserve"> </w:t>
      </w:r>
      <w:r w:rsidRPr="007D1D1F">
        <w:t>вклада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страны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случае</w:t>
      </w:r>
      <w:r w:rsidR="007D1D1F" w:rsidRPr="007D1D1F">
        <w:t xml:space="preserve"> </w:t>
      </w:r>
      <w:r w:rsidRPr="007D1D1F">
        <w:t>наступления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возраста,</w:t>
      </w:r>
      <w:r w:rsidR="007D1D1F" w:rsidRPr="007D1D1F">
        <w:t xml:space="preserve"> </w:t>
      </w:r>
      <w:r w:rsidR="007D1D1F">
        <w:t>т.е.</w:t>
      </w:r>
      <w:r w:rsidR="007D1D1F" w:rsidRPr="007D1D1F">
        <w:t xml:space="preserve"> </w:t>
      </w:r>
      <w:r w:rsidRPr="007D1D1F">
        <w:t>предоставляется</w:t>
      </w:r>
      <w:r w:rsidR="007D1D1F" w:rsidRPr="007D1D1F">
        <w:t xml:space="preserve"> </w:t>
      </w:r>
      <w:r w:rsidRPr="007D1D1F">
        <w:t>тем</w:t>
      </w:r>
      <w:r w:rsidR="007D1D1F" w:rsidRPr="007D1D1F">
        <w:t xml:space="preserve"> </w:t>
      </w:r>
      <w:r w:rsidRPr="007D1D1F">
        <w:t>гражданам,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нуждаются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текущем</w:t>
      </w:r>
      <w:r w:rsidR="007D1D1F" w:rsidRPr="007D1D1F">
        <w:t xml:space="preserve"> </w:t>
      </w:r>
      <w:r w:rsidRPr="007D1D1F">
        <w:t>доходе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смогли</w:t>
      </w:r>
      <w:r w:rsidR="007D1D1F" w:rsidRPr="007D1D1F">
        <w:t xml:space="preserve"> </w:t>
      </w:r>
      <w:r w:rsidRPr="007D1D1F">
        <w:t>приобрести</w:t>
      </w:r>
      <w:r w:rsidR="007D1D1F" w:rsidRPr="007D1D1F">
        <w:t xml:space="preserve"> </w:t>
      </w:r>
      <w:r w:rsidRPr="007D1D1F">
        <w:t>права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трудовую</w:t>
      </w:r>
      <w:r w:rsidR="007D1D1F" w:rsidRPr="007D1D1F">
        <w:t xml:space="preserve"> </w:t>
      </w:r>
      <w:r w:rsidRPr="007D1D1F">
        <w:t>п</w:t>
      </w:r>
      <w:r w:rsidR="000010A4" w:rsidRPr="007D1D1F">
        <w:t>енсию</w:t>
      </w:r>
      <w:r w:rsidR="007D1D1F" w:rsidRPr="007D1D1F">
        <w:t>;</w:t>
      </w:r>
    </w:p>
    <w:p w:rsidR="007D1D1F" w:rsidRPr="007D1D1F" w:rsidRDefault="000E091A" w:rsidP="007D1D1F">
      <w:pPr>
        <w:tabs>
          <w:tab w:val="left" w:pos="726"/>
        </w:tabs>
      </w:pPr>
      <w:r w:rsidRPr="007D1D1F">
        <w:t>трудовая</w:t>
      </w:r>
      <w:r w:rsidR="007D1D1F" w:rsidRPr="007D1D1F">
        <w:t xml:space="preserve"> </w:t>
      </w:r>
      <w:r w:rsidRPr="007D1D1F">
        <w:t>пенсия,</w:t>
      </w:r>
      <w:r w:rsidR="007D1D1F" w:rsidRPr="007D1D1F">
        <w:t xml:space="preserve"> </w:t>
      </w:r>
      <w:r w:rsidRPr="007D1D1F">
        <w:t>которая</w:t>
      </w:r>
      <w:r w:rsidR="007D1D1F" w:rsidRPr="007D1D1F">
        <w:t xml:space="preserve"> </w:t>
      </w:r>
      <w:r w:rsidRPr="007D1D1F">
        <w:t>назначается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выплачивается</w:t>
      </w:r>
      <w:r w:rsidR="007D1D1F" w:rsidRPr="007D1D1F">
        <w:t xml:space="preserve"> </w:t>
      </w:r>
      <w:r w:rsidRPr="007D1D1F">
        <w:t>гражданам</w:t>
      </w:r>
      <w:r w:rsidR="007D1D1F" w:rsidRPr="007D1D1F">
        <w:t xml:space="preserve"> </w:t>
      </w:r>
      <w:r w:rsidRPr="007D1D1F">
        <w:t>исходя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страхового</w:t>
      </w:r>
      <w:r w:rsidR="007D1D1F" w:rsidRPr="007D1D1F">
        <w:t xml:space="preserve"> </w:t>
      </w:r>
      <w:r w:rsidRPr="007D1D1F">
        <w:t>взноса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трудового</w:t>
      </w:r>
      <w:r w:rsidR="007D1D1F" w:rsidRPr="007D1D1F">
        <w:t xml:space="preserve"> </w:t>
      </w:r>
      <w:r w:rsidRPr="007D1D1F">
        <w:t>стажа</w:t>
      </w:r>
      <w:r w:rsidR="007D1D1F">
        <w:t xml:space="preserve"> (</w:t>
      </w:r>
      <w:r w:rsidRPr="007D1D1F">
        <w:t>независимо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принципа,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которому</w:t>
      </w:r>
      <w:r w:rsidR="007D1D1F" w:rsidRPr="007D1D1F">
        <w:t xml:space="preserve"> </w:t>
      </w:r>
      <w:r w:rsidRPr="007D1D1F">
        <w:t>они</w:t>
      </w:r>
      <w:r w:rsidR="007D1D1F" w:rsidRPr="007D1D1F">
        <w:t xml:space="preserve"> </w:t>
      </w:r>
      <w:r w:rsidRPr="007D1D1F">
        <w:t>учитываются</w:t>
      </w:r>
      <w:r w:rsidR="007D1D1F" w:rsidRPr="007D1D1F">
        <w:t xml:space="preserve"> - </w:t>
      </w:r>
      <w:r w:rsidRPr="007D1D1F">
        <w:t>солидарно-распределительному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накопительному</w:t>
      </w:r>
      <w:r w:rsidR="007D1D1F" w:rsidRPr="007D1D1F">
        <w:t>);</w:t>
      </w:r>
    </w:p>
    <w:p w:rsidR="007D1D1F" w:rsidRPr="007D1D1F" w:rsidRDefault="000E091A" w:rsidP="007D1D1F">
      <w:pPr>
        <w:tabs>
          <w:tab w:val="left" w:pos="726"/>
        </w:tabs>
      </w:pPr>
      <w:r w:rsidRPr="007D1D1F">
        <w:lastRenderedPageBreak/>
        <w:t>дополнительная</w:t>
      </w:r>
      <w:r w:rsidR="007D1D1F" w:rsidRPr="007D1D1F">
        <w:t xml:space="preserve"> </w:t>
      </w:r>
      <w:r w:rsidRPr="007D1D1F">
        <w:t>пенсия,</w:t>
      </w:r>
      <w:r w:rsidR="007D1D1F" w:rsidRPr="007D1D1F">
        <w:t xml:space="preserve"> </w:t>
      </w:r>
      <w:r w:rsidRPr="007D1D1F">
        <w:t>которая</w:t>
      </w:r>
      <w:r w:rsidR="007D1D1F" w:rsidRPr="007D1D1F">
        <w:t xml:space="preserve"> </w:t>
      </w:r>
      <w:r w:rsidRPr="007D1D1F">
        <w:t>обеспечивается</w:t>
      </w:r>
      <w:r w:rsidR="007D1D1F" w:rsidRPr="007D1D1F">
        <w:t xml:space="preserve"> </w:t>
      </w:r>
      <w:r w:rsidRPr="007D1D1F">
        <w:t>либо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самофинансирования</w:t>
      </w:r>
      <w:r w:rsidR="007D1D1F" w:rsidRPr="007D1D1F">
        <w:t xml:space="preserve"> </w:t>
      </w:r>
      <w:r w:rsidRPr="007D1D1F">
        <w:t>гражданином</w:t>
      </w:r>
      <w:r w:rsidR="007D1D1F" w:rsidRPr="007D1D1F">
        <w:t xml:space="preserve"> </w:t>
      </w:r>
      <w:r w:rsidRPr="007D1D1F">
        <w:t>собственной</w:t>
      </w:r>
      <w:r w:rsidR="007D1D1F" w:rsidRPr="007D1D1F">
        <w:t xml:space="preserve"> </w:t>
      </w:r>
      <w:r w:rsidRPr="007D1D1F">
        <w:t>будущей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текущего</w:t>
      </w:r>
      <w:r w:rsidR="007D1D1F" w:rsidRPr="007D1D1F">
        <w:t xml:space="preserve"> </w:t>
      </w:r>
      <w:r w:rsidRPr="007D1D1F">
        <w:t>дохода,</w:t>
      </w:r>
      <w:r w:rsidR="007D1D1F" w:rsidRPr="007D1D1F">
        <w:t xml:space="preserve"> </w:t>
      </w:r>
      <w:r w:rsidRPr="007D1D1F">
        <w:t>либо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работодателя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негосударственный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именные</w:t>
      </w:r>
      <w:r w:rsidR="007D1D1F" w:rsidRPr="007D1D1F">
        <w:t xml:space="preserve"> </w:t>
      </w:r>
      <w:r w:rsidRPr="007D1D1F">
        <w:t>счета</w:t>
      </w:r>
      <w:r w:rsidR="007D1D1F" w:rsidRPr="007D1D1F">
        <w:t xml:space="preserve"> </w:t>
      </w:r>
      <w:r w:rsidRPr="007D1D1F">
        <w:t>своих</w:t>
      </w:r>
      <w:r w:rsidR="007D1D1F" w:rsidRPr="007D1D1F">
        <w:t xml:space="preserve"> </w:t>
      </w:r>
      <w:r w:rsidRPr="007D1D1F">
        <w:t>работников,</w:t>
      </w:r>
      <w:r w:rsidR="007D1D1F" w:rsidRPr="007D1D1F">
        <w:t xml:space="preserve"> </w:t>
      </w:r>
      <w:r w:rsidRPr="007D1D1F">
        <w:t>либо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комбинированной</w:t>
      </w:r>
      <w:r w:rsidR="007D1D1F" w:rsidRPr="007D1D1F">
        <w:t xml:space="preserve"> </w:t>
      </w:r>
      <w:r w:rsidRPr="007D1D1F">
        <w:t>программе</w:t>
      </w:r>
      <w:r w:rsidR="007D1D1F" w:rsidRPr="007D1D1F">
        <w:t>.</w:t>
      </w:r>
    </w:p>
    <w:p w:rsidR="007D1D1F" w:rsidRPr="007D1D1F" w:rsidRDefault="00A217F1" w:rsidP="007D1D1F">
      <w:pPr>
        <w:tabs>
          <w:tab w:val="left" w:pos="726"/>
        </w:tabs>
      </w:pPr>
      <w:r w:rsidRPr="007D1D1F">
        <w:t>Назначение</w:t>
      </w:r>
      <w:r w:rsidR="007D1D1F" w:rsidRPr="007D1D1F">
        <w:t xml:space="preserve"> </w:t>
      </w:r>
      <w:r w:rsidRPr="007D1D1F">
        <w:t>трудовых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регулируется</w:t>
      </w:r>
      <w:r w:rsidR="007D1D1F" w:rsidRPr="007D1D1F">
        <w:t xml:space="preserve"> </w:t>
      </w:r>
      <w:r w:rsidRPr="007D1D1F">
        <w:t>Законом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трудовых</w:t>
      </w:r>
      <w:r w:rsidR="007D1D1F" w:rsidRPr="007D1D1F">
        <w:t xml:space="preserve"> </w:t>
      </w:r>
      <w:r w:rsidRPr="007D1D1F">
        <w:t>пенсиях,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государственному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обеспечению</w:t>
      </w:r>
      <w:r w:rsidR="007D1D1F" w:rsidRPr="007D1D1F">
        <w:t xml:space="preserve"> - </w:t>
      </w:r>
      <w:r w:rsidRPr="007D1D1F">
        <w:t>Законом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="00A32D55" w:rsidRPr="007D1D1F">
        <w:t>государственном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обеспечении</w:t>
      </w:r>
      <w:r w:rsidR="007D1D1F" w:rsidRPr="007D1D1F">
        <w:t>.</w:t>
      </w:r>
    </w:p>
    <w:p w:rsidR="007D1D1F" w:rsidRPr="007D1D1F" w:rsidRDefault="00A217F1" w:rsidP="007D1D1F">
      <w:pPr>
        <w:tabs>
          <w:tab w:val="left" w:pos="726"/>
        </w:tabs>
      </w:pPr>
      <w:r w:rsidRPr="007D1D1F">
        <w:t>Трудовая</w:t>
      </w:r>
      <w:r w:rsidR="007D1D1F" w:rsidRPr="007D1D1F">
        <w:t xml:space="preserve"> </w:t>
      </w:r>
      <w:r w:rsidRPr="007D1D1F">
        <w:t>пенсия</w:t>
      </w:r>
      <w:r w:rsidR="007D1D1F" w:rsidRPr="007D1D1F">
        <w:t xml:space="preserve"> - </w:t>
      </w:r>
      <w:r w:rsidR="00A32D55" w:rsidRPr="007D1D1F">
        <w:t>э</w:t>
      </w:r>
      <w:r w:rsidRPr="007D1D1F">
        <w:t>то</w:t>
      </w:r>
      <w:r w:rsidR="007D1D1F" w:rsidRPr="007D1D1F">
        <w:t xml:space="preserve"> </w:t>
      </w:r>
      <w:r w:rsidRPr="007D1D1F">
        <w:t>ежемесячная</w:t>
      </w:r>
      <w:r w:rsidR="007D1D1F" w:rsidRPr="007D1D1F">
        <w:t xml:space="preserve"> </w:t>
      </w:r>
      <w:r w:rsidRPr="007D1D1F">
        <w:t>денежная</w:t>
      </w:r>
      <w:r w:rsidR="007D1D1F" w:rsidRPr="007D1D1F">
        <w:t xml:space="preserve"> </w:t>
      </w:r>
      <w:r w:rsidRPr="007D1D1F">
        <w:t>выплата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целях</w:t>
      </w:r>
      <w:r w:rsidR="007D1D1F" w:rsidRPr="007D1D1F">
        <w:t xml:space="preserve"> </w:t>
      </w:r>
      <w:r w:rsidRPr="007D1D1F">
        <w:t>компенсации</w:t>
      </w:r>
      <w:r w:rsidR="007D1D1F" w:rsidRPr="007D1D1F">
        <w:t xml:space="preserve"> </w:t>
      </w:r>
      <w:r w:rsidRPr="007D1D1F">
        <w:t>гражданам</w:t>
      </w:r>
      <w:r w:rsidR="007D1D1F" w:rsidRPr="007D1D1F">
        <w:t xml:space="preserve"> </w:t>
      </w:r>
      <w:r w:rsidRPr="007D1D1F">
        <w:t>заработной</w:t>
      </w:r>
      <w:r w:rsidR="007D1D1F" w:rsidRPr="007D1D1F">
        <w:t xml:space="preserve"> </w:t>
      </w:r>
      <w:r w:rsidRPr="007D1D1F">
        <w:t>платы</w:t>
      </w:r>
      <w:r w:rsidR="007D1D1F">
        <w:t xml:space="preserve"> (</w:t>
      </w:r>
      <w:r w:rsidRPr="007D1D1F">
        <w:t>иного</w:t>
      </w:r>
      <w:r w:rsidR="007D1D1F" w:rsidRPr="007D1D1F">
        <w:t xml:space="preserve"> </w:t>
      </w:r>
      <w:r w:rsidRPr="007D1D1F">
        <w:t>дохода</w:t>
      </w:r>
      <w:r w:rsidR="007D1D1F" w:rsidRPr="007D1D1F">
        <w:t xml:space="preserve">), </w:t>
      </w:r>
      <w:r w:rsidRPr="007D1D1F">
        <w:t>которую</w:t>
      </w:r>
      <w:r w:rsidR="007D1D1F" w:rsidRPr="007D1D1F">
        <w:t xml:space="preserve"> </w:t>
      </w:r>
      <w:r w:rsidRPr="007D1D1F">
        <w:t>получали</w:t>
      </w:r>
      <w:r w:rsidR="007D1D1F" w:rsidRPr="007D1D1F">
        <w:t xml:space="preserve"> </w:t>
      </w:r>
      <w:r w:rsidRPr="007D1D1F">
        <w:t>застрахованные</w:t>
      </w:r>
      <w:r w:rsidR="007D1D1F" w:rsidRPr="007D1D1F">
        <w:t xml:space="preserve"> </w:t>
      </w:r>
      <w:r w:rsidRPr="007D1D1F">
        <w:t>лица</w:t>
      </w:r>
      <w:r w:rsidR="007D1D1F" w:rsidRPr="007D1D1F">
        <w:t xml:space="preserve"> </w:t>
      </w:r>
      <w:r w:rsidRPr="007D1D1F">
        <w:t>перед</w:t>
      </w:r>
      <w:r w:rsidR="007D1D1F" w:rsidRPr="007D1D1F">
        <w:t xml:space="preserve"> </w:t>
      </w:r>
      <w:r w:rsidRPr="007D1D1F">
        <w:t>установлением</w:t>
      </w:r>
      <w:r w:rsidR="007D1D1F" w:rsidRPr="007D1D1F">
        <w:t xml:space="preserve"> </w:t>
      </w:r>
      <w:r w:rsidRPr="007D1D1F">
        <w:t>им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либо</w:t>
      </w:r>
      <w:r w:rsidR="007D1D1F" w:rsidRPr="007D1D1F">
        <w:t xml:space="preserve"> </w:t>
      </w:r>
      <w:r w:rsidRPr="007D1D1F">
        <w:t>утратившие</w:t>
      </w:r>
      <w:r w:rsidR="007D1D1F" w:rsidRPr="007D1D1F">
        <w:t xml:space="preserve"> </w:t>
      </w:r>
      <w:r w:rsidRPr="007D1D1F">
        <w:t>нетрудоспособные</w:t>
      </w:r>
      <w:r w:rsidR="007D1D1F" w:rsidRPr="007D1D1F">
        <w:t xml:space="preserve"> </w:t>
      </w:r>
      <w:r w:rsidRPr="007D1D1F">
        <w:t>члены</w:t>
      </w:r>
      <w:r w:rsidR="007D1D1F" w:rsidRPr="007D1D1F">
        <w:t xml:space="preserve"> </w:t>
      </w:r>
      <w:r w:rsidRPr="007D1D1F">
        <w:t>семьи</w:t>
      </w:r>
      <w:r w:rsidR="007D1D1F" w:rsidRPr="007D1D1F">
        <w:t xml:space="preserve"> </w:t>
      </w:r>
      <w:r w:rsidRPr="007D1D1F">
        <w:t>застрахованного</w:t>
      </w:r>
      <w:r w:rsidR="007D1D1F" w:rsidRPr="007D1D1F">
        <w:t xml:space="preserve"> </w:t>
      </w:r>
      <w:r w:rsidRPr="007D1D1F">
        <w:t>лица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связи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="00A32D55" w:rsidRPr="007D1D1F">
        <w:t>смертью</w:t>
      </w:r>
      <w:r w:rsidR="007D1D1F" w:rsidRPr="007D1D1F">
        <w:t>.</w:t>
      </w:r>
    </w:p>
    <w:p w:rsidR="007D1D1F" w:rsidRPr="007D1D1F" w:rsidRDefault="00A217F1" w:rsidP="007D1D1F">
      <w:pPr>
        <w:tabs>
          <w:tab w:val="left" w:pos="726"/>
        </w:tabs>
      </w:pPr>
      <w:r w:rsidRPr="007D1D1F">
        <w:t>Виды</w:t>
      </w:r>
      <w:r w:rsidR="007D1D1F" w:rsidRPr="007D1D1F">
        <w:t xml:space="preserve"> </w:t>
      </w:r>
      <w:r w:rsidRPr="007D1D1F">
        <w:t>трудовых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: </w:t>
      </w:r>
      <w:r w:rsidR="00A32D55" w:rsidRPr="007D1D1F">
        <w:t>по</w:t>
      </w:r>
      <w:r w:rsidR="007D1D1F" w:rsidRPr="007D1D1F">
        <w:t xml:space="preserve"> </w:t>
      </w:r>
      <w:r w:rsidR="003C72AD" w:rsidRPr="007D1D1F">
        <w:t>старости,</w:t>
      </w:r>
      <w:r w:rsidR="007D1D1F" w:rsidRPr="007D1D1F">
        <w:t xml:space="preserve"> </w:t>
      </w:r>
      <w:r w:rsidR="00A32D55" w:rsidRPr="007D1D1F">
        <w:t>по</w:t>
      </w:r>
      <w:r w:rsidR="007D1D1F" w:rsidRPr="007D1D1F">
        <w:t xml:space="preserve"> </w:t>
      </w:r>
      <w:r w:rsidR="00A32D55" w:rsidRPr="007D1D1F">
        <w:t>инвалидности</w:t>
      </w:r>
      <w:r w:rsidR="003C72AD" w:rsidRPr="007D1D1F">
        <w:t>,</w:t>
      </w:r>
      <w:r w:rsidR="007D1D1F" w:rsidRPr="007D1D1F">
        <w:t xml:space="preserve"> </w:t>
      </w:r>
      <w:r w:rsidR="00A32D55" w:rsidRPr="007D1D1F">
        <w:t>по</w:t>
      </w:r>
      <w:r w:rsidR="007D1D1F" w:rsidRPr="007D1D1F">
        <w:t xml:space="preserve"> </w:t>
      </w:r>
      <w:r w:rsidRPr="007D1D1F">
        <w:t>случаю</w:t>
      </w:r>
      <w:r w:rsidR="007D1D1F" w:rsidRPr="007D1D1F">
        <w:t xml:space="preserve"> </w:t>
      </w:r>
      <w:r w:rsidRPr="007D1D1F">
        <w:t>потери</w:t>
      </w:r>
      <w:r w:rsidR="007D1D1F" w:rsidRPr="007D1D1F">
        <w:t xml:space="preserve"> </w:t>
      </w:r>
      <w:r w:rsidRPr="007D1D1F">
        <w:t>кормильца</w:t>
      </w:r>
      <w:r w:rsidR="007D1D1F" w:rsidRPr="007D1D1F">
        <w:t>.</w:t>
      </w:r>
    </w:p>
    <w:p w:rsidR="007D1D1F" w:rsidRPr="007D1D1F" w:rsidRDefault="00A32D55" w:rsidP="007D1D1F">
      <w:pPr>
        <w:tabs>
          <w:tab w:val="left" w:pos="726"/>
        </w:tabs>
      </w:pPr>
      <w:r w:rsidRPr="007D1D1F">
        <w:t>Трудовые</w:t>
      </w:r>
      <w:r w:rsidR="007D1D1F" w:rsidRPr="007D1D1F">
        <w:t xml:space="preserve"> </w:t>
      </w:r>
      <w:r w:rsidR="00A217F1" w:rsidRPr="007D1D1F">
        <w:t>пенсии</w:t>
      </w:r>
      <w:r w:rsidR="007D1D1F" w:rsidRPr="007D1D1F">
        <w:t xml:space="preserve"> </w:t>
      </w:r>
      <w:r w:rsidR="00A217F1" w:rsidRPr="007D1D1F">
        <w:t>по</w:t>
      </w:r>
      <w:r w:rsidR="007D1D1F" w:rsidRPr="007D1D1F">
        <w:t xml:space="preserve"> </w:t>
      </w:r>
      <w:r w:rsidR="00A217F1" w:rsidRPr="007D1D1F">
        <w:t>старости</w:t>
      </w:r>
      <w:r w:rsidR="007D1D1F" w:rsidRPr="007D1D1F">
        <w:t xml:space="preserve"> </w:t>
      </w:r>
      <w:r w:rsidR="00A217F1" w:rsidRPr="007D1D1F">
        <w:t>и</w:t>
      </w:r>
      <w:r w:rsidR="007D1D1F" w:rsidRPr="007D1D1F">
        <w:t xml:space="preserve"> </w:t>
      </w:r>
      <w:r w:rsidR="006469A5" w:rsidRPr="007D1D1F">
        <w:t>по</w:t>
      </w:r>
      <w:r w:rsidR="007D1D1F" w:rsidRPr="007D1D1F">
        <w:t xml:space="preserve"> </w:t>
      </w:r>
      <w:r w:rsidR="006469A5" w:rsidRPr="007D1D1F">
        <w:t>инвалидности</w:t>
      </w:r>
      <w:r w:rsidR="007D1D1F" w:rsidRPr="007D1D1F">
        <w:t xml:space="preserve"> </w:t>
      </w:r>
      <w:r w:rsidR="006469A5" w:rsidRPr="007D1D1F">
        <w:t>состоят</w:t>
      </w:r>
      <w:r w:rsidR="007D1D1F" w:rsidRPr="007D1D1F">
        <w:t xml:space="preserve"> </w:t>
      </w:r>
      <w:r w:rsidR="006469A5" w:rsidRPr="007D1D1F">
        <w:t>из</w:t>
      </w:r>
      <w:r w:rsidR="007D1D1F" w:rsidRPr="007D1D1F">
        <w:t xml:space="preserve"> </w:t>
      </w:r>
      <w:r w:rsidR="006469A5" w:rsidRPr="007D1D1F">
        <w:t>двух</w:t>
      </w:r>
      <w:r w:rsidR="007D1D1F" w:rsidRPr="007D1D1F">
        <w:t xml:space="preserve"> </w:t>
      </w:r>
      <w:r w:rsidR="00A217F1" w:rsidRPr="007D1D1F">
        <w:t>частей</w:t>
      </w:r>
      <w:r w:rsidR="007D1D1F" w:rsidRPr="007D1D1F">
        <w:t xml:space="preserve">: </w:t>
      </w:r>
      <w:r w:rsidR="00A217F1" w:rsidRPr="007D1D1F">
        <w:t>страховой</w:t>
      </w:r>
      <w:r w:rsidR="007D1D1F" w:rsidRPr="007D1D1F">
        <w:t xml:space="preserve"> </w:t>
      </w:r>
      <w:r w:rsidR="00A217F1" w:rsidRPr="007D1D1F">
        <w:t>и</w:t>
      </w:r>
      <w:r w:rsidR="007D1D1F" w:rsidRPr="007D1D1F">
        <w:t xml:space="preserve"> </w:t>
      </w:r>
      <w:r w:rsidR="00A217F1" w:rsidRPr="007D1D1F">
        <w:t>накопительной</w:t>
      </w:r>
      <w:r w:rsidR="007D1D1F" w:rsidRPr="007D1D1F">
        <w:t xml:space="preserve">. </w:t>
      </w:r>
      <w:r w:rsidR="00A217F1" w:rsidRPr="007D1D1F">
        <w:t>Размер</w:t>
      </w:r>
      <w:r w:rsidR="007D1D1F" w:rsidRPr="007D1D1F">
        <w:t xml:space="preserve"> </w:t>
      </w:r>
      <w:r w:rsidR="00A217F1" w:rsidRPr="007D1D1F">
        <w:t>каждой</w:t>
      </w:r>
      <w:r w:rsidR="007D1D1F" w:rsidRPr="007D1D1F">
        <w:t xml:space="preserve"> </w:t>
      </w:r>
      <w:r w:rsidR="00A217F1" w:rsidRPr="007D1D1F">
        <w:t>части</w:t>
      </w:r>
      <w:r w:rsidR="007D1D1F" w:rsidRPr="007D1D1F">
        <w:t xml:space="preserve"> </w:t>
      </w:r>
      <w:r w:rsidR="00A217F1" w:rsidRPr="007D1D1F">
        <w:t>рассчитывается</w:t>
      </w:r>
      <w:r w:rsidR="007D1D1F" w:rsidRPr="007D1D1F">
        <w:t xml:space="preserve"> </w:t>
      </w:r>
      <w:r w:rsidR="00A217F1" w:rsidRPr="007D1D1F">
        <w:t>отдельно</w:t>
      </w:r>
      <w:r w:rsidR="007D1D1F" w:rsidRPr="007D1D1F">
        <w:t xml:space="preserve"> </w:t>
      </w:r>
      <w:r w:rsidR="00A217F1" w:rsidRPr="007D1D1F">
        <w:t>по</w:t>
      </w:r>
      <w:r w:rsidR="007D1D1F" w:rsidRPr="007D1D1F">
        <w:t xml:space="preserve"> </w:t>
      </w:r>
      <w:r w:rsidR="00A217F1" w:rsidRPr="007D1D1F">
        <w:t>особым</w:t>
      </w:r>
      <w:r w:rsidR="007D1D1F" w:rsidRPr="007D1D1F">
        <w:t xml:space="preserve"> </w:t>
      </w:r>
      <w:r w:rsidR="00A217F1" w:rsidRPr="007D1D1F">
        <w:t>правилам</w:t>
      </w:r>
      <w:r w:rsidR="007D1D1F" w:rsidRPr="007D1D1F">
        <w:t xml:space="preserve">. </w:t>
      </w:r>
      <w:r w:rsidR="00A217F1" w:rsidRPr="007D1D1F">
        <w:t>Однако</w:t>
      </w:r>
      <w:r w:rsidR="007D1D1F" w:rsidRPr="007D1D1F">
        <w:t xml:space="preserve"> </w:t>
      </w:r>
      <w:r w:rsidRPr="007D1D1F">
        <w:t>физически</w:t>
      </w:r>
      <w:r w:rsidR="007D1D1F" w:rsidRPr="007D1D1F">
        <w:t xml:space="preserve"> </w:t>
      </w:r>
      <w:r w:rsidR="00A217F1" w:rsidRPr="007D1D1F">
        <w:t>накопительная</w:t>
      </w:r>
      <w:r w:rsidR="007D1D1F" w:rsidRPr="007D1D1F">
        <w:t xml:space="preserve"> </w:t>
      </w:r>
      <w:r w:rsidR="00A217F1" w:rsidRPr="007D1D1F">
        <w:t>часть</w:t>
      </w:r>
      <w:r w:rsidR="007D1D1F" w:rsidRPr="007D1D1F">
        <w:t xml:space="preserve"> </w:t>
      </w:r>
      <w:r w:rsidR="00A217F1" w:rsidRPr="007D1D1F">
        <w:t>трудовой</w:t>
      </w:r>
      <w:r w:rsidR="007D1D1F" w:rsidRPr="007D1D1F">
        <w:t xml:space="preserve"> </w:t>
      </w:r>
      <w:r w:rsidR="00A217F1" w:rsidRPr="007D1D1F">
        <w:t>пенсии</w:t>
      </w:r>
      <w:r w:rsidR="007D1D1F" w:rsidRPr="007D1D1F">
        <w:t xml:space="preserve"> </w:t>
      </w:r>
      <w:r w:rsidR="00A217F1" w:rsidRPr="007D1D1F">
        <w:t>будет</w:t>
      </w:r>
      <w:r w:rsidR="007D1D1F" w:rsidRPr="007D1D1F">
        <w:t xml:space="preserve"> </w:t>
      </w:r>
      <w:r w:rsidR="00A217F1" w:rsidRPr="007D1D1F">
        <w:t>выплачиваться</w:t>
      </w:r>
      <w:r w:rsidR="007D1D1F" w:rsidRPr="007D1D1F">
        <w:t xml:space="preserve"> </w:t>
      </w:r>
      <w:r w:rsidR="00A217F1" w:rsidRPr="007D1D1F">
        <w:t>не</w:t>
      </w:r>
      <w:r w:rsidR="007D1D1F" w:rsidRPr="007D1D1F">
        <w:t xml:space="preserve"> </w:t>
      </w:r>
      <w:r w:rsidR="00A217F1" w:rsidRPr="007D1D1F">
        <w:t>ранее</w:t>
      </w:r>
      <w:r w:rsidR="007D1D1F" w:rsidRPr="007D1D1F">
        <w:t xml:space="preserve"> </w:t>
      </w:r>
      <w:r w:rsidR="00A217F1" w:rsidRPr="007D1D1F">
        <w:t>2022</w:t>
      </w:r>
      <w:r w:rsidR="007D1D1F" w:rsidRPr="007D1D1F">
        <w:t xml:space="preserve"> </w:t>
      </w:r>
      <w:r w:rsidR="00A217F1" w:rsidRPr="007D1D1F">
        <w:t>г</w:t>
      </w:r>
      <w:r w:rsidR="00AD1EBF" w:rsidRPr="007D1D1F">
        <w:t>ода</w:t>
      </w:r>
      <w:r w:rsidR="007D1D1F" w:rsidRPr="007D1D1F">
        <w:t xml:space="preserve">. </w:t>
      </w:r>
      <w:r w:rsidR="00A217F1" w:rsidRPr="007D1D1F">
        <w:t>В</w:t>
      </w:r>
      <w:r w:rsidR="007D1D1F" w:rsidRPr="007D1D1F">
        <w:t xml:space="preserve"> </w:t>
      </w:r>
      <w:r w:rsidR="00A217F1" w:rsidRPr="007D1D1F">
        <w:t>трудовой</w:t>
      </w:r>
      <w:r w:rsidR="007D1D1F" w:rsidRPr="007D1D1F">
        <w:t xml:space="preserve"> </w:t>
      </w:r>
      <w:r w:rsidR="00A217F1" w:rsidRPr="007D1D1F">
        <w:t>пенсии</w:t>
      </w:r>
      <w:r w:rsidR="007D1D1F" w:rsidRPr="007D1D1F">
        <w:t xml:space="preserve"> </w:t>
      </w:r>
      <w:r w:rsidR="00A217F1" w:rsidRPr="007D1D1F">
        <w:t>по</w:t>
      </w:r>
      <w:r w:rsidR="007D1D1F" w:rsidRPr="007D1D1F">
        <w:t xml:space="preserve"> </w:t>
      </w:r>
      <w:r w:rsidR="00A217F1" w:rsidRPr="007D1D1F">
        <w:t>случаю</w:t>
      </w:r>
      <w:r w:rsidR="007D1D1F" w:rsidRPr="007D1D1F">
        <w:t xml:space="preserve"> </w:t>
      </w:r>
      <w:r w:rsidR="00A217F1" w:rsidRPr="007D1D1F">
        <w:t>потери</w:t>
      </w:r>
      <w:r w:rsidR="007D1D1F" w:rsidRPr="007D1D1F">
        <w:t xml:space="preserve"> </w:t>
      </w:r>
      <w:r w:rsidR="00A217F1" w:rsidRPr="007D1D1F">
        <w:t>кормильца</w:t>
      </w:r>
      <w:r w:rsidR="007D1D1F" w:rsidRPr="007D1D1F">
        <w:t xml:space="preserve"> </w:t>
      </w:r>
      <w:r w:rsidR="00A217F1" w:rsidRPr="007D1D1F">
        <w:t>накопительная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="00A217F1" w:rsidRPr="007D1D1F">
        <w:t>не</w:t>
      </w:r>
      <w:r w:rsidR="007D1D1F" w:rsidRPr="007D1D1F">
        <w:t xml:space="preserve"> </w:t>
      </w:r>
      <w:r w:rsidR="00A217F1" w:rsidRPr="007D1D1F">
        <w:t>предусмотрена</w:t>
      </w:r>
      <w:r w:rsidR="007D1D1F" w:rsidRPr="007D1D1F">
        <w:t>.</w:t>
      </w:r>
    </w:p>
    <w:p w:rsidR="007D1D1F" w:rsidRPr="007D1D1F" w:rsidRDefault="00650262" w:rsidP="007D1D1F">
      <w:pPr>
        <w:tabs>
          <w:tab w:val="left" w:pos="726"/>
        </w:tabs>
      </w:pPr>
      <w:r w:rsidRPr="007D1D1F">
        <w:t>Возникновение</w:t>
      </w:r>
      <w:r w:rsidR="007D1D1F" w:rsidRPr="007D1D1F">
        <w:t xml:space="preserve"> </w:t>
      </w:r>
      <w:r w:rsidRPr="007D1D1F">
        <w:t>права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трудовую</w:t>
      </w:r>
      <w:r w:rsidR="007D1D1F" w:rsidRPr="007D1D1F">
        <w:t xml:space="preserve"> </w:t>
      </w:r>
      <w:r w:rsidRPr="007D1D1F">
        <w:t>пенсию</w:t>
      </w:r>
      <w:r w:rsidR="007D1D1F" w:rsidRPr="007D1D1F">
        <w:t xml:space="preserve"> </w:t>
      </w:r>
      <w:r w:rsidRPr="007D1D1F">
        <w:t>закон</w:t>
      </w:r>
      <w:r w:rsidR="007D1D1F" w:rsidRPr="007D1D1F">
        <w:t xml:space="preserve"> </w:t>
      </w:r>
      <w:r w:rsidRPr="007D1D1F">
        <w:t>связывает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уплатой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ПФ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; </w:t>
      </w:r>
      <w:r w:rsidRPr="007D1D1F">
        <w:t>именно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суммы</w:t>
      </w:r>
      <w:r w:rsidR="007D1D1F" w:rsidRPr="007D1D1F">
        <w:t xml:space="preserve"> </w:t>
      </w:r>
      <w:r w:rsidRPr="007D1D1F">
        <w:t>эти</w:t>
      </w:r>
      <w:r w:rsidR="007D1D1F" w:rsidRPr="007D1D1F">
        <w:t xml:space="preserve"> </w:t>
      </w:r>
      <w:r w:rsidRPr="007D1D1F">
        <w:t>взносов,</w:t>
      </w:r>
      <w:r w:rsidR="007D1D1F" w:rsidRPr="007D1D1F">
        <w:t xml:space="preserve"> </w:t>
      </w:r>
      <w:r w:rsidRPr="007D1D1F">
        <w:t>учтенной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индивидуальном</w:t>
      </w:r>
      <w:r w:rsidR="007D1D1F" w:rsidRPr="007D1D1F">
        <w:t xml:space="preserve"> </w:t>
      </w:r>
      <w:r w:rsidRPr="007D1D1F">
        <w:t>лицевом</w:t>
      </w:r>
      <w:r w:rsidR="007D1D1F" w:rsidRPr="007D1D1F">
        <w:t xml:space="preserve"> </w:t>
      </w:r>
      <w:r w:rsidRPr="007D1D1F">
        <w:t>счете</w:t>
      </w:r>
      <w:r w:rsidR="007D1D1F" w:rsidRPr="007D1D1F">
        <w:t xml:space="preserve"> </w:t>
      </w:r>
      <w:r w:rsidRPr="007D1D1F">
        <w:t>гражданина,</w:t>
      </w:r>
      <w:r w:rsidR="007D1D1F" w:rsidRPr="007D1D1F">
        <w:t xml:space="preserve"> </w:t>
      </w:r>
      <w:r w:rsidRPr="007D1D1F">
        <w:t>зависит</w:t>
      </w:r>
      <w:r w:rsidR="007D1D1F" w:rsidRPr="007D1D1F">
        <w:t xml:space="preserve"> </w:t>
      </w:r>
      <w:r w:rsidRPr="007D1D1F">
        <w:t>будущий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>.</w:t>
      </w:r>
    </w:p>
    <w:p w:rsidR="007D1D1F" w:rsidRPr="007D1D1F" w:rsidRDefault="00650262" w:rsidP="007D1D1F">
      <w:pPr>
        <w:tabs>
          <w:tab w:val="left" w:pos="726"/>
        </w:tabs>
      </w:pP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государственному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обеспечению</w:t>
      </w:r>
      <w:r w:rsidR="007D1D1F" w:rsidRPr="007D1D1F">
        <w:t xml:space="preserve"> </w:t>
      </w:r>
      <w:r w:rsidRPr="007D1D1F">
        <w:t>предоставляется</w:t>
      </w:r>
      <w:r w:rsidR="007D1D1F" w:rsidRPr="007D1D1F">
        <w:t xml:space="preserve"> </w:t>
      </w:r>
      <w:r w:rsidRPr="007D1D1F">
        <w:t>гражданам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целях</w:t>
      </w:r>
      <w:r w:rsidR="007D1D1F" w:rsidRPr="007D1D1F">
        <w:t xml:space="preserve"> </w:t>
      </w:r>
      <w:r w:rsidRPr="007D1D1F">
        <w:t>компенсации</w:t>
      </w:r>
      <w:r w:rsidR="007D1D1F" w:rsidRPr="007D1D1F">
        <w:t xml:space="preserve"> </w:t>
      </w:r>
      <w:r w:rsidRPr="007D1D1F">
        <w:t>им</w:t>
      </w:r>
      <w:r w:rsidR="007D1D1F" w:rsidRPr="007D1D1F">
        <w:t xml:space="preserve"> </w:t>
      </w:r>
      <w:r w:rsidR="00A32D55" w:rsidRPr="007D1D1F">
        <w:t>заработка</w:t>
      </w:r>
      <w:r w:rsidR="007D1D1F">
        <w:t xml:space="preserve"> (</w:t>
      </w:r>
      <w:r w:rsidRPr="007D1D1F">
        <w:t>дохода</w:t>
      </w:r>
      <w:r w:rsidR="007D1D1F" w:rsidRPr="007D1D1F">
        <w:t xml:space="preserve">), </w:t>
      </w:r>
      <w:r w:rsidRPr="007D1D1F">
        <w:t>утраченного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связи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="00A32D55" w:rsidRPr="007D1D1F">
        <w:t>прекращением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службы</w:t>
      </w:r>
      <w:r w:rsidR="007D1D1F" w:rsidRPr="007D1D1F">
        <w:t xml:space="preserve">; </w:t>
      </w:r>
      <w:r w:rsidR="005A108B" w:rsidRPr="007D1D1F">
        <w:t>либо</w:t>
      </w:r>
      <w:r w:rsidR="007D1D1F" w:rsidRPr="007D1D1F">
        <w:t xml:space="preserve"> </w:t>
      </w:r>
      <w:r w:rsidR="005A108B" w:rsidRPr="007D1D1F">
        <w:t>в</w:t>
      </w:r>
      <w:r w:rsidR="007D1D1F" w:rsidRPr="007D1D1F">
        <w:t xml:space="preserve"> </w:t>
      </w:r>
      <w:r w:rsidR="005A108B" w:rsidRPr="007D1D1F">
        <w:t>целях</w:t>
      </w:r>
      <w:r w:rsidR="007D1D1F" w:rsidRPr="007D1D1F">
        <w:t xml:space="preserve"> </w:t>
      </w:r>
      <w:r w:rsidR="005A108B" w:rsidRPr="007D1D1F">
        <w:t>компенсации</w:t>
      </w:r>
      <w:r w:rsidR="007D1D1F" w:rsidRPr="007D1D1F">
        <w:t xml:space="preserve"> </w:t>
      </w:r>
      <w:r w:rsidR="005A108B" w:rsidRPr="007D1D1F">
        <w:t>вреда,</w:t>
      </w:r>
      <w:r w:rsidR="007D1D1F" w:rsidRPr="007D1D1F">
        <w:t xml:space="preserve"> </w:t>
      </w:r>
      <w:r w:rsidR="005A108B" w:rsidRPr="007D1D1F">
        <w:t>н</w:t>
      </w:r>
      <w:r w:rsidRPr="007D1D1F">
        <w:t>анесенного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здоровью</w:t>
      </w:r>
      <w:r w:rsidR="007D1D1F" w:rsidRPr="007D1D1F">
        <w:t xml:space="preserve"> </w:t>
      </w:r>
      <w:r w:rsidR="005A108B" w:rsidRPr="007D1D1F">
        <w:t>при</w:t>
      </w:r>
      <w:r w:rsidR="007D1D1F" w:rsidRPr="007D1D1F">
        <w:t xml:space="preserve"> </w:t>
      </w:r>
      <w:r w:rsidR="005A108B" w:rsidRPr="007D1D1F">
        <w:t>прохождении</w:t>
      </w:r>
      <w:r w:rsidR="007D1D1F" w:rsidRPr="007D1D1F">
        <w:t xml:space="preserve"> </w:t>
      </w:r>
      <w:r w:rsidR="005A108B" w:rsidRPr="007D1D1F">
        <w:t>военной</w:t>
      </w:r>
      <w:r w:rsidR="007D1D1F" w:rsidRPr="007D1D1F">
        <w:t xml:space="preserve"> </w:t>
      </w:r>
      <w:r w:rsidR="005A108B" w:rsidRPr="007D1D1F">
        <w:t>службы,</w:t>
      </w:r>
      <w:r w:rsidR="007D1D1F" w:rsidRPr="007D1D1F">
        <w:t xml:space="preserve"> </w:t>
      </w:r>
      <w:r w:rsidR="005A108B" w:rsidRPr="007D1D1F">
        <w:t>в</w:t>
      </w:r>
      <w:r w:rsidR="007D1D1F" w:rsidRPr="007D1D1F">
        <w:t xml:space="preserve"> </w:t>
      </w:r>
      <w:r w:rsidRPr="007D1D1F">
        <w:t>результате</w:t>
      </w:r>
      <w:r w:rsidR="007D1D1F" w:rsidRPr="007D1D1F">
        <w:t xml:space="preserve"> </w:t>
      </w:r>
      <w:r w:rsidR="00A32D55" w:rsidRPr="007D1D1F">
        <w:t>радиационных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техногенных</w:t>
      </w:r>
      <w:r w:rsidR="007D1D1F" w:rsidRPr="007D1D1F">
        <w:t xml:space="preserve"> </w:t>
      </w:r>
      <w:r w:rsidRPr="007D1D1F">
        <w:t>катастроф,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случае</w:t>
      </w:r>
      <w:r w:rsidR="007D1D1F" w:rsidRPr="007D1D1F">
        <w:t xml:space="preserve"> </w:t>
      </w:r>
      <w:r w:rsidRPr="007D1D1F">
        <w:t>наступления</w:t>
      </w:r>
      <w:r w:rsidR="007D1D1F" w:rsidRPr="007D1D1F">
        <w:t xml:space="preserve"> </w:t>
      </w:r>
      <w:r w:rsidRPr="007D1D1F">
        <w:t>инвалидности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потери</w:t>
      </w:r>
      <w:r w:rsidR="007D1D1F" w:rsidRPr="007D1D1F">
        <w:t xml:space="preserve"> </w:t>
      </w:r>
      <w:r w:rsidRPr="007D1D1F">
        <w:t>кормильца,</w:t>
      </w:r>
      <w:r w:rsidR="007D1D1F" w:rsidRPr="007D1D1F">
        <w:t xml:space="preserve"> </w:t>
      </w:r>
      <w:r w:rsidRPr="007D1D1F">
        <w:t>при</w:t>
      </w:r>
      <w:r w:rsidR="007D1D1F" w:rsidRPr="007D1D1F">
        <w:t xml:space="preserve"> </w:t>
      </w:r>
      <w:r w:rsidR="00A32D55" w:rsidRPr="007D1D1F">
        <w:t>достижении</w:t>
      </w:r>
      <w:r w:rsidR="007D1D1F" w:rsidRPr="007D1D1F">
        <w:t xml:space="preserve"> </w:t>
      </w:r>
      <w:r w:rsidRPr="007D1D1F">
        <w:lastRenderedPageBreak/>
        <w:t>установленного</w:t>
      </w:r>
      <w:r w:rsidR="007D1D1F" w:rsidRPr="007D1D1F">
        <w:t xml:space="preserve"> </w:t>
      </w:r>
      <w:r w:rsidRPr="007D1D1F">
        <w:t>законом</w:t>
      </w:r>
      <w:r w:rsidR="007D1D1F" w:rsidRPr="007D1D1F">
        <w:t xml:space="preserve"> </w:t>
      </w:r>
      <w:r w:rsidRPr="007D1D1F">
        <w:t>возраста,</w:t>
      </w:r>
      <w:r w:rsidR="007D1D1F" w:rsidRPr="007D1D1F">
        <w:t xml:space="preserve">; </w:t>
      </w:r>
      <w:r w:rsidRPr="007D1D1F">
        <w:t>либо</w:t>
      </w:r>
      <w:r w:rsidR="007D1D1F" w:rsidRPr="007D1D1F">
        <w:t xml:space="preserve"> </w:t>
      </w:r>
      <w:r w:rsidRPr="007D1D1F">
        <w:t>нетрудоспособным</w:t>
      </w:r>
      <w:r w:rsidR="007D1D1F" w:rsidRPr="007D1D1F">
        <w:t xml:space="preserve"> </w:t>
      </w:r>
      <w:r w:rsidRPr="007D1D1F">
        <w:t>гражданам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целях</w:t>
      </w:r>
      <w:r w:rsidR="007D1D1F" w:rsidRPr="007D1D1F">
        <w:t xml:space="preserve"> </w:t>
      </w:r>
      <w:r w:rsidRPr="007D1D1F">
        <w:t>предоставления</w:t>
      </w:r>
      <w:r w:rsidR="007D1D1F" w:rsidRPr="007D1D1F">
        <w:t xml:space="preserve"> </w:t>
      </w:r>
      <w:r w:rsidRPr="007D1D1F">
        <w:t>им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существованию</w:t>
      </w:r>
      <w:r w:rsidR="007D1D1F" w:rsidRPr="007D1D1F">
        <w:t>.</w:t>
      </w:r>
    </w:p>
    <w:p w:rsidR="007D1D1F" w:rsidRPr="007D1D1F" w:rsidRDefault="00A32D55" w:rsidP="007D1D1F">
      <w:pPr>
        <w:tabs>
          <w:tab w:val="left" w:pos="726"/>
        </w:tabs>
      </w:pPr>
      <w:r w:rsidRPr="007D1D1F">
        <w:t>Законодательством</w:t>
      </w:r>
      <w:r w:rsidR="007D1D1F" w:rsidRPr="007D1D1F">
        <w:t xml:space="preserve"> </w:t>
      </w:r>
      <w:r w:rsidR="00650262" w:rsidRPr="007D1D1F">
        <w:t>установлены</w:t>
      </w:r>
      <w:r w:rsidR="007D1D1F" w:rsidRPr="007D1D1F">
        <w:t xml:space="preserve"> </w:t>
      </w:r>
      <w:r w:rsidR="00650262" w:rsidRPr="007D1D1F">
        <w:t>следующие</w:t>
      </w:r>
      <w:r w:rsidR="007D1D1F" w:rsidRPr="007D1D1F">
        <w:t xml:space="preserve"> </w:t>
      </w:r>
      <w:r w:rsidR="00650262" w:rsidRPr="007D1D1F">
        <w:t>виды</w:t>
      </w:r>
      <w:r w:rsidR="007D1D1F" w:rsidRPr="007D1D1F">
        <w:t xml:space="preserve"> </w:t>
      </w:r>
      <w:r w:rsidR="00650262" w:rsidRPr="007D1D1F">
        <w:t>пенсий</w:t>
      </w:r>
      <w:r w:rsidR="007D1D1F" w:rsidRPr="007D1D1F">
        <w:t xml:space="preserve"> </w:t>
      </w:r>
      <w:r w:rsidR="00650262" w:rsidRPr="007D1D1F">
        <w:t>по</w:t>
      </w:r>
      <w:r w:rsidR="007D1D1F" w:rsidRPr="007D1D1F">
        <w:t xml:space="preserve"> </w:t>
      </w:r>
      <w:r w:rsidR="00650262" w:rsidRPr="007D1D1F">
        <w:t>государственному</w:t>
      </w:r>
      <w:r w:rsidR="007D1D1F" w:rsidRPr="007D1D1F">
        <w:t xml:space="preserve"> </w:t>
      </w:r>
      <w:r w:rsidR="00650262" w:rsidRPr="007D1D1F">
        <w:t>пенсионному</w:t>
      </w:r>
      <w:r w:rsidR="007D1D1F" w:rsidRPr="007D1D1F">
        <w:t xml:space="preserve"> </w:t>
      </w:r>
      <w:r w:rsidR="00650262" w:rsidRPr="007D1D1F">
        <w:t>обеспечению</w:t>
      </w:r>
      <w:r w:rsidR="007D1D1F" w:rsidRPr="007D1D1F">
        <w:t>:</w:t>
      </w:r>
    </w:p>
    <w:p w:rsidR="007D1D1F" w:rsidRPr="007D1D1F" w:rsidRDefault="00A32D55" w:rsidP="007D1D1F">
      <w:pPr>
        <w:tabs>
          <w:tab w:val="left" w:pos="726"/>
        </w:tabs>
      </w:pPr>
      <w:r w:rsidRPr="007D1D1F">
        <w:t>пенсия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="00650262" w:rsidRPr="007D1D1F">
        <w:t>выслугу</w:t>
      </w:r>
      <w:r w:rsidR="007D1D1F" w:rsidRPr="007D1D1F">
        <w:t xml:space="preserve"> </w:t>
      </w:r>
      <w:r w:rsidR="00650262" w:rsidRPr="007D1D1F">
        <w:t>лет</w:t>
      </w:r>
      <w:r w:rsidR="007D1D1F" w:rsidRPr="007D1D1F">
        <w:t>;</w:t>
      </w:r>
    </w:p>
    <w:p w:rsidR="007D1D1F" w:rsidRPr="007D1D1F" w:rsidRDefault="00A32D55" w:rsidP="007D1D1F">
      <w:pPr>
        <w:tabs>
          <w:tab w:val="left" w:pos="726"/>
        </w:tabs>
      </w:pPr>
      <w:r w:rsidRPr="007D1D1F">
        <w:t>пенсия</w:t>
      </w:r>
      <w:r w:rsidR="007D1D1F" w:rsidRPr="007D1D1F">
        <w:t xml:space="preserve"> </w:t>
      </w:r>
      <w:r w:rsidR="00650262" w:rsidRPr="007D1D1F">
        <w:t>по</w:t>
      </w:r>
      <w:r w:rsidR="007D1D1F" w:rsidRPr="007D1D1F">
        <w:t xml:space="preserve"> </w:t>
      </w:r>
      <w:r w:rsidR="00650262" w:rsidRPr="007D1D1F">
        <w:t>старости</w:t>
      </w:r>
      <w:r w:rsidR="007D1D1F" w:rsidRPr="007D1D1F">
        <w:t>;</w:t>
      </w:r>
    </w:p>
    <w:p w:rsidR="007D1D1F" w:rsidRPr="007D1D1F" w:rsidRDefault="00A32D55" w:rsidP="007D1D1F">
      <w:pPr>
        <w:tabs>
          <w:tab w:val="left" w:pos="726"/>
        </w:tabs>
      </w:pPr>
      <w:r w:rsidRPr="007D1D1F">
        <w:t>пенсия</w:t>
      </w:r>
      <w:r w:rsidR="007D1D1F" w:rsidRPr="007D1D1F">
        <w:t xml:space="preserve"> </w:t>
      </w:r>
      <w:r w:rsidR="00650262" w:rsidRPr="007D1D1F">
        <w:t>по</w:t>
      </w:r>
      <w:r w:rsidR="007D1D1F" w:rsidRPr="007D1D1F">
        <w:t xml:space="preserve"> </w:t>
      </w:r>
      <w:r w:rsidR="00650262" w:rsidRPr="007D1D1F">
        <w:t>инвалидности</w:t>
      </w:r>
      <w:r w:rsidR="007D1D1F" w:rsidRPr="007D1D1F">
        <w:t>;</w:t>
      </w:r>
    </w:p>
    <w:p w:rsidR="007D1D1F" w:rsidRPr="007D1D1F" w:rsidRDefault="00A32D55" w:rsidP="007D1D1F">
      <w:pPr>
        <w:tabs>
          <w:tab w:val="left" w:pos="726"/>
        </w:tabs>
      </w:pPr>
      <w:r w:rsidRPr="007D1D1F">
        <w:t>социальная</w:t>
      </w:r>
      <w:r w:rsidR="007D1D1F" w:rsidRPr="007D1D1F">
        <w:t xml:space="preserve"> </w:t>
      </w:r>
      <w:r w:rsidR="00650262" w:rsidRPr="007D1D1F">
        <w:t>пенсия</w:t>
      </w:r>
      <w:r w:rsidR="007D1D1F" w:rsidRPr="007D1D1F">
        <w:t>.</w:t>
      </w:r>
    </w:p>
    <w:p w:rsidR="007D1D1F" w:rsidRPr="007D1D1F" w:rsidRDefault="00650262" w:rsidP="007D1D1F">
      <w:pPr>
        <w:tabs>
          <w:tab w:val="left" w:pos="726"/>
        </w:tabs>
      </w:pPr>
      <w:r w:rsidRPr="007D1D1F">
        <w:t>Хотя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отдельных</w:t>
      </w:r>
      <w:r w:rsidR="007D1D1F" w:rsidRPr="007D1D1F">
        <w:t xml:space="preserve"> </w:t>
      </w:r>
      <w:r w:rsidRPr="007D1D1F">
        <w:t>видов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="00A32D55" w:rsidRPr="007D1D1F">
        <w:t>государственному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обеспечению</w:t>
      </w:r>
      <w:r w:rsidR="007D1D1F" w:rsidRPr="007D1D1F">
        <w:t xml:space="preserve"> </w:t>
      </w:r>
      <w:r w:rsidRPr="007D1D1F">
        <w:t>может</w:t>
      </w:r>
      <w:r w:rsidR="007D1D1F" w:rsidRPr="007D1D1F">
        <w:t xml:space="preserve"> </w:t>
      </w:r>
      <w:r w:rsidRPr="007D1D1F">
        <w:t>требоваться</w:t>
      </w:r>
      <w:r w:rsidR="007D1D1F" w:rsidRPr="007D1D1F">
        <w:t xml:space="preserve"> </w:t>
      </w:r>
      <w:r w:rsidRPr="007D1D1F">
        <w:t>стаж</w:t>
      </w:r>
      <w:r w:rsidR="007D1D1F" w:rsidRPr="007D1D1F">
        <w:t xml:space="preserve"> </w:t>
      </w:r>
      <w:r w:rsidRPr="007D1D1F">
        <w:t>определенной</w:t>
      </w:r>
      <w:r w:rsidR="007D1D1F" w:rsidRPr="007D1D1F">
        <w:t xml:space="preserve"> </w:t>
      </w:r>
      <w:r w:rsidRPr="007D1D1F">
        <w:t>работы,</w:t>
      </w:r>
      <w:r w:rsidR="007D1D1F" w:rsidRPr="007D1D1F">
        <w:t xml:space="preserve"> </w:t>
      </w:r>
      <w:r w:rsidRPr="007D1D1F">
        <w:t>засчитываемой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стаж,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факта</w:t>
      </w:r>
      <w:r w:rsidR="007D1D1F" w:rsidRPr="007D1D1F">
        <w:t xml:space="preserve"> </w:t>
      </w:r>
      <w:r w:rsidRPr="007D1D1F">
        <w:t>уплаты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суммы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="00A32D55" w:rsidRPr="007D1D1F">
        <w:t>указанных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все</w:t>
      </w:r>
      <w:r w:rsidR="007D1D1F" w:rsidRPr="007D1D1F">
        <w:t xml:space="preserve"> </w:t>
      </w:r>
      <w:r w:rsidRPr="007D1D1F">
        <w:t>же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зависит</w:t>
      </w:r>
      <w:r w:rsidR="007D1D1F" w:rsidRPr="007D1D1F">
        <w:t xml:space="preserve">. </w:t>
      </w:r>
      <w:r w:rsidRPr="007D1D1F">
        <w:t>Пенсия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выслугу</w:t>
      </w:r>
      <w:r w:rsidR="007D1D1F" w:rsidRPr="007D1D1F">
        <w:t xml:space="preserve"> </w:t>
      </w:r>
      <w:r w:rsidRPr="007D1D1F">
        <w:t>лет</w:t>
      </w:r>
      <w:r w:rsidR="007D1D1F" w:rsidRPr="007D1D1F">
        <w:t xml:space="preserve"> </w:t>
      </w:r>
      <w:r w:rsidRPr="007D1D1F">
        <w:t>назначается</w:t>
      </w:r>
      <w:r w:rsidR="007D1D1F" w:rsidRPr="007D1D1F">
        <w:t xml:space="preserve"> </w:t>
      </w:r>
      <w:r w:rsidR="00A32D55" w:rsidRPr="007D1D1F">
        <w:t>федеральным</w:t>
      </w:r>
      <w:r w:rsidR="007D1D1F" w:rsidRPr="007D1D1F">
        <w:t xml:space="preserve"> </w:t>
      </w:r>
      <w:r w:rsidRPr="007D1D1F">
        <w:t>государственным</w:t>
      </w:r>
      <w:r w:rsidR="007D1D1F" w:rsidRPr="007D1D1F">
        <w:t xml:space="preserve"> </w:t>
      </w:r>
      <w:r w:rsidRPr="007D1D1F">
        <w:t>служащим,</w:t>
      </w:r>
      <w:r w:rsidR="007D1D1F" w:rsidRPr="007D1D1F">
        <w:t xml:space="preserve"> </w:t>
      </w:r>
      <w:r w:rsidRPr="007D1D1F">
        <w:t>государственным</w:t>
      </w:r>
      <w:r w:rsidR="007D1D1F" w:rsidRPr="007D1D1F">
        <w:t xml:space="preserve"> </w:t>
      </w:r>
      <w:r w:rsidRPr="007D1D1F">
        <w:t>служащим</w:t>
      </w:r>
      <w:r w:rsidR="007D1D1F" w:rsidRPr="007D1D1F">
        <w:t xml:space="preserve"> </w:t>
      </w:r>
      <w:r w:rsidRPr="007D1D1F">
        <w:t>субъектов</w:t>
      </w:r>
      <w:r w:rsidR="007D1D1F" w:rsidRPr="007D1D1F">
        <w:t xml:space="preserve"> </w:t>
      </w:r>
      <w:r w:rsidRPr="007D1D1F">
        <w:t>РФ,</w:t>
      </w:r>
      <w:r w:rsidR="007D1D1F" w:rsidRPr="007D1D1F">
        <w:t xml:space="preserve"> </w:t>
      </w:r>
      <w:r w:rsidRPr="007D1D1F">
        <w:t>муниципальным</w:t>
      </w:r>
      <w:r w:rsidR="007D1D1F" w:rsidRPr="007D1D1F">
        <w:t xml:space="preserve"> </w:t>
      </w:r>
      <w:r w:rsidRPr="007D1D1F">
        <w:t>служащим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военнослужащим</w:t>
      </w:r>
      <w:r w:rsidR="007D1D1F">
        <w:t xml:space="preserve"> (</w:t>
      </w:r>
      <w:r w:rsidRPr="007D1D1F">
        <w:t>кроме</w:t>
      </w:r>
      <w:r w:rsidR="007D1D1F" w:rsidRPr="007D1D1F">
        <w:t xml:space="preserve"> </w:t>
      </w:r>
      <w:r w:rsidRPr="007D1D1F">
        <w:t>военнослужащих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призыву</w:t>
      </w:r>
      <w:r w:rsidR="007D1D1F" w:rsidRPr="007D1D1F">
        <w:t xml:space="preserve">); </w:t>
      </w:r>
      <w:r w:rsidRPr="007D1D1F">
        <w:t>пенсия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старости</w:t>
      </w:r>
      <w:r w:rsidR="007D1D1F" w:rsidRPr="007D1D1F">
        <w:t xml:space="preserve"> - </w:t>
      </w:r>
      <w:r w:rsidRPr="007D1D1F">
        <w:t>гражданам,</w:t>
      </w:r>
      <w:r w:rsidR="007D1D1F" w:rsidRPr="007D1D1F">
        <w:t xml:space="preserve"> </w:t>
      </w:r>
      <w:r w:rsidRPr="007D1D1F">
        <w:t>пострадавшим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результате</w:t>
      </w:r>
      <w:r w:rsidR="007D1D1F" w:rsidRPr="007D1D1F">
        <w:t xml:space="preserve"> </w:t>
      </w:r>
      <w:r w:rsidR="00A32D55" w:rsidRPr="007D1D1F">
        <w:t>радиационных</w:t>
      </w:r>
      <w:r w:rsidR="007D1D1F" w:rsidRPr="007D1D1F">
        <w:t xml:space="preserve"> </w:t>
      </w:r>
      <w:r w:rsidR="001B267D" w:rsidRPr="007D1D1F">
        <w:t>и</w:t>
      </w:r>
      <w:r w:rsidR="007D1D1F" w:rsidRPr="007D1D1F">
        <w:t xml:space="preserve"> </w:t>
      </w:r>
      <w:r w:rsidR="00A32D55" w:rsidRPr="007D1D1F">
        <w:t>техногенных</w:t>
      </w:r>
      <w:r w:rsidR="007D1D1F" w:rsidRPr="007D1D1F">
        <w:t xml:space="preserve"> </w:t>
      </w:r>
      <w:r w:rsidR="001B267D" w:rsidRPr="007D1D1F">
        <w:t>катастроф</w:t>
      </w:r>
      <w:r w:rsidR="007D1D1F" w:rsidRPr="007D1D1F">
        <w:t xml:space="preserve">; </w:t>
      </w:r>
      <w:r w:rsidR="001B267D" w:rsidRPr="007D1D1F">
        <w:t>пенсия</w:t>
      </w:r>
      <w:r w:rsidR="007D1D1F" w:rsidRPr="007D1D1F">
        <w:t xml:space="preserve"> </w:t>
      </w:r>
      <w:r w:rsidR="001B267D" w:rsidRPr="007D1D1F">
        <w:t>по</w:t>
      </w:r>
      <w:r w:rsidR="007D1D1F" w:rsidRPr="007D1D1F">
        <w:t xml:space="preserve"> </w:t>
      </w:r>
      <w:r w:rsidR="001B267D" w:rsidRPr="007D1D1F">
        <w:t>инвалидности</w:t>
      </w:r>
      <w:r w:rsidR="007D1D1F" w:rsidRPr="007D1D1F">
        <w:t xml:space="preserve"> - </w:t>
      </w:r>
      <w:r w:rsidR="001B267D" w:rsidRPr="007D1D1F">
        <w:t>военнослужащим,</w:t>
      </w:r>
      <w:r w:rsidR="007D1D1F" w:rsidRPr="007D1D1F">
        <w:t xml:space="preserve"> </w:t>
      </w:r>
      <w:r w:rsidR="001B267D" w:rsidRPr="007D1D1F">
        <w:t>участникам</w:t>
      </w:r>
      <w:r w:rsidR="007D1D1F" w:rsidRPr="007D1D1F">
        <w:t xml:space="preserve"> </w:t>
      </w:r>
      <w:r w:rsidR="001B267D" w:rsidRPr="007D1D1F">
        <w:t>Великой</w:t>
      </w:r>
      <w:r w:rsidR="007D1D1F" w:rsidRPr="007D1D1F">
        <w:t xml:space="preserve"> </w:t>
      </w:r>
      <w:r w:rsidR="001B267D" w:rsidRPr="007D1D1F">
        <w:t>Отечественной</w:t>
      </w:r>
      <w:r w:rsidR="007D1D1F" w:rsidRPr="007D1D1F">
        <w:t xml:space="preserve"> </w:t>
      </w:r>
      <w:r w:rsidR="001B267D" w:rsidRPr="007D1D1F">
        <w:t>войны,</w:t>
      </w:r>
      <w:r w:rsidR="007D1D1F" w:rsidRPr="007D1D1F">
        <w:t xml:space="preserve"> </w:t>
      </w:r>
      <w:r w:rsidR="001B267D" w:rsidRPr="007D1D1F">
        <w:t>а</w:t>
      </w:r>
      <w:r w:rsidR="007D1D1F" w:rsidRPr="007D1D1F">
        <w:t xml:space="preserve"> </w:t>
      </w:r>
      <w:r w:rsidR="001B267D" w:rsidRPr="007D1D1F">
        <w:t>также</w:t>
      </w:r>
      <w:r w:rsidR="007D1D1F" w:rsidRPr="007D1D1F">
        <w:t xml:space="preserve"> </w:t>
      </w:r>
      <w:r w:rsidR="001B267D" w:rsidRPr="007D1D1F">
        <w:t>подвергшимся</w:t>
      </w:r>
      <w:r w:rsidR="007D1D1F" w:rsidRPr="007D1D1F">
        <w:t xml:space="preserve"> </w:t>
      </w:r>
      <w:r w:rsidR="001B267D" w:rsidRPr="007D1D1F">
        <w:t>воздействию</w:t>
      </w:r>
      <w:r w:rsidR="007D1D1F" w:rsidRPr="007D1D1F">
        <w:t xml:space="preserve"> </w:t>
      </w:r>
      <w:r w:rsidR="001B267D" w:rsidRPr="007D1D1F">
        <w:t>радиации</w:t>
      </w:r>
      <w:r w:rsidR="007D1D1F" w:rsidRPr="007D1D1F">
        <w:t xml:space="preserve"> </w:t>
      </w:r>
      <w:r w:rsidR="001B267D" w:rsidRPr="007D1D1F">
        <w:t>граждан</w:t>
      </w:r>
      <w:r w:rsidR="007D1D1F" w:rsidRPr="007D1D1F">
        <w:t xml:space="preserve">. </w:t>
      </w:r>
      <w:r w:rsidR="001B267D" w:rsidRPr="007D1D1F">
        <w:t>Кроме</w:t>
      </w:r>
      <w:r w:rsidR="007D1D1F" w:rsidRPr="007D1D1F">
        <w:t xml:space="preserve"> </w:t>
      </w:r>
      <w:r w:rsidR="001B267D" w:rsidRPr="007D1D1F">
        <w:t>того,</w:t>
      </w:r>
      <w:r w:rsidR="007D1D1F" w:rsidRPr="007D1D1F">
        <w:t xml:space="preserve"> </w:t>
      </w:r>
      <w:r w:rsidR="001B267D" w:rsidRPr="007D1D1F">
        <w:t>членам</w:t>
      </w:r>
      <w:r w:rsidR="007D1D1F" w:rsidRPr="007D1D1F">
        <w:t xml:space="preserve"> </w:t>
      </w:r>
      <w:r w:rsidR="001B267D" w:rsidRPr="007D1D1F">
        <w:t>семей</w:t>
      </w:r>
      <w:r w:rsidR="007D1D1F" w:rsidRPr="007D1D1F">
        <w:t xml:space="preserve"> </w:t>
      </w:r>
      <w:r w:rsidR="001B267D" w:rsidRPr="007D1D1F">
        <w:t>военнослужащих</w:t>
      </w:r>
      <w:r w:rsidR="007D1D1F">
        <w:t xml:space="preserve"> (</w:t>
      </w:r>
      <w:r w:rsidR="001B267D" w:rsidRPr="007D1D1F">
        <w:t>в</w:t>
      </w:r>
      <w:r w:rsidR="007D1D1F" w:rsidRPr="007D1D1F">
        <w:t xml:space="preserve"> </w:t>
      </w:r>
      <w:r w:rsidR="001B267D" w:rsidRPr="007D1D1F">
        <w:t>том</w:t>
      </w:r>
      <w:r w:rsidR="007D1D1F" w:rsidRPr="007D1D1F">
        <w:t xml:space="preserve"> </w:t>
      </w:r>
      <w:r w:rsidR="001B267D" w:rsidRPr="007D1D1F">
        <w:t>числе</w:t>
      </w:r>
      <w:r w:rsidR="007D1D1F" w:rsidRPr="007D1D1F">
        <w:t xml:space="preserve"> </w:t>
      </w:r>
      <w:r w:rsidR="001B267D" w:rsidRPr="007D1D1F">
        <w:t>по</w:t>
      </w:r>
      <w:r w:rsidR="007D1D1F" w:rsidRPr="007D1D1F">
        <w:t xml:space="preserve"> </w:t>
      </w:r>
      <w:r w:rsidR="001B267D" w:rsidRPr="007D1D1F">
        <w:t>призыву</w:t>
      </w:r>
      <w:r w:rsidR="007D1D1F" w:rsidRPr="007D1D1F">
        <w:t xml:space="preserve">), </w:t>
      </w:r>
      <w:r w:rsidR="001B267D" w:rsidRPr="007D1D1F">
        <w:t>а</w:t>
      </w:r>
      <w:r w:rsidR="007D1D1F" w:rsidRPr="007D1D1F">
        <w:t xml:space="preserve"> </w:t>
      </w:r>
      <w:r w:rsidR="001B267D" w:rsidRPr="007D1D1F">
        <w:t>также</w:t>
      </w:r>
      <w:r w:rsidR="007D1D1F" w:rsidRPr="007D1D1F">
        <w:t xml:space="preserve"> </w:t>
      </w:r>
      <w:r w:rsidR="001B267D" w:rsidRPr="007D1D1F">
        <w:t>семей</w:t>
      </w:r>
      <w:r w:rsidR="007D1D1F" w:rsidRPr="007D1D1F">
        <w:t xml:space="preserve"> </w:t>
      </w:r>
      <w:r w:rsidR="001B267D" w:rsidRPr="007D1D1F">
        <w:t>граждан,</w:t>
      </w:r>
      <w:r w:rsidR="007D1D1F" w:rsidRPr="007D1D1F">
        <w:t xml:space="preserve"> </w:t>
      </w:r>
      <w:r w:rsidR="001B267D" w:rsidRPr="007D1D1F">
        <w:t>пострадавших</w:t>
      </w:r>
      <w:r w:rsidR="007D1D1F" w:rsidRPr="007D1D1F">
        <w:t xml:space="preserve"> </w:t>
      </w:r>
      <w:r w:rsidR="001B267D" w:rsidRPr="007D1D1F">
        <w:t>от</w:t>
      </w:r>
      <w:r w:rsidR="007D1D1F" w:rsidRPr="007D1D1F">
        <w:t xml:space="preserve"> </w:t>
      </w:r>
      <w:r w:rsidR="001B267D" w:rsidRPr="007D1D1F">
        <w:t>радиационных</w:t>
      </w:r>
      <w:r w:rsidR="007D1D1F" w:rsidRPr="007D1D1F">
        <w:t xml:space="preserve"> </w:t>
      </w:r>
      <w:r w:rsidR="001B267D" w:rsidRPr="007D1D1F">
        <w:t>или</w:t>
      </w:r>
      <w:r w:rsidR="007D1D1F" w:rsidRPr="007D1D1F">
        <w:t xml:space="preserve"> </w:t>
      </w:r>
      <w:r w:rsidR="001B267D" w:rsidRPr="007D1D1F">
        <w:t>техногенных</w:t>
      </w:r>
      <w:r w:rsidR="007D1D1F" w:rsidRPr="007D1D1F">
        <w:t xml:space="preserve"> </w:t>
      </w:r>
      <w:r w:rsidR="001B267D" w:rsidRPr="007D1D1F">
        <w:t>катастроф,</w:t>
      </w:r>
      <w:r w:rsidR="007D1D1F" w:rsidRPr="007D1D1F">
        <w:t xml:space="preserve"> </w:t>
      </w:r>
      <w:r w:rsidR="001B267D" w:rsidRPr="007D1D1F">
        <w:t>может</w:t>
      </w:r>
      <w:r w:rsidR="007D1D1F" w:rsidRPr="007D1D1F">
        <w:t xml:space="preserve"> </w:t>
      </w:r>
      <w:r w:rsidR="001B267D" w:rsidRPr="007D1D1F">
        <w:t>назначаться</w:t>
      </w:r>
      <w:r w:rsidR="007D1D1F" w:rsidRPr="007D1D1F">
        <w:t xml:space="preserve"> </w:t>
      </w:r>
      <w:r w:rsidR="001B267D" w:rsidRPr="007D1D1F">
        <w:t>социальная</w:t>
      </w:r>
      <w:r w:rsidR="007D1D1F" w:rsidRPr="007D1D1F">
        <w:t xml:space="preserve"> </w:t>
      </w:r>
      <w:r w:rsidR="001B267D" w:rsidRPr="007D1D1F">
        <w:t>пенсия</w:t>
      </w:r>
      <w:r w:rsidR="007D1D1F">
        <w:t xml:space="preserve"> (</w:t>
      </w:r>
      <w:r w:rsidR="001B267D" w:rsidRPr="007D1D1F">
        <w:t>по</w:t>
      </w:r>
      <w:r w:rsidR="007D1D1F" w:rsidRPr="007D1D1F">
        <w:t xml:space="preserve"> </w:t>
      </w:r>
      <w:r w:rsidR="001B267D" w:rsidRPr="007D1D1F">
        <w:t>случаю</w:t>
      </w:r>
      <w:r w:rsidR="007D1D1F" w:rsidRPr="007D1D1F">
        <w:t xml:space="preserve"> </w:t>
      </w:r>
      <w:r w:rsidR="001B267D" w:rsidRPr="007D1D1F">
        <w:t>потери</w:t>
      </w:r>
      <w:r w:rsidR="007D1D1F" w:rsidRPr="007D1D1F">
        <w:t xml:space="preserve"> </w:t>
      </w:r>
      <w:r w:rsidR="001B267D" w:rsidRPr="007D1D1F">
        <w:t>кормильца</w:t>
      </w:r>
      <w:r w:rsidR="007D1D1F" w:rsidRPr="007D1D1F">
        <w:t xml:space="preserve">). </w:t>
      </w:r>
      <w:r w:rsidR="001B267D" w:rsidRPr="007D1D1F">
        <w:t>Социальная</w:t>
      </w:r>
      <w:r w:rsidR="007D1D1F" w:rsidRPr="007D1D1F">
        <w:t xml:space="preserve"> </w:t>
      </w:r>
      <w:r w:rsidR="001B267D" w:rsidRPr="007D1D1F">
        <w:t>пенсия</w:t>
      </w:r>
      <w:r w:rsidR="007D1D1F" w:rsidRPr="007D1D1F">
        <w:t xml:space="preserve"> </w:t>
      </w:r>
      <w:r w:rsidR="00A32D55" w:rsidRPr="007D1D1F">
        <w:t>назначается</w:t>
      </w:r>
      <w:r w:rsidR="007D1D1F" w:rsidRPr="007D1D1F">
        <w:t xml:space="preserve"> </w:t>
      </w:r>
      <w:r w:rsidR="001B267D" w:rsidRPr="007D1D1F">
        <w:t>по</w:t>
      </w:r>
      <w:r w:rsidR="007D1D1F" w:rsidRPr="007D1D1F">
        <w:t xml:space="preserve"> </w:t>
      </w:r>
      <w:r w:rsidR="001B267D" w:rsidRPr="007D1D1F">
        <w:t>случаю</w:t>
      </w:r>
      <w:r w:rsidR="007D1D1F" w:rsidRPr="007D1D1F">
        <w:t xml:space="preserve"> </w:t>
      </w:r>
      <w:r w:rsidR="001B267D" w:rsidRPr="007D1D1F">
        <w:t>потери</w:t>
      </w:r>
      <w:r w:rsidR="007D1D1F" w:rsidRPr="007D1D1F">
        <w:t xml:space="preserve"> </w:t>
      </w:r>
      <w:r w:rsidR="001B267D" w:rsidRPr="007D1D1F">
        <w:t>кормильца</w:t>
      </w:r>
      <w:r w:rsidR="007D1D1F" w:rsidRPr="007D1D1F">
        <w:t xml:space="preserve"> </w:t>
      </w:r>
      <w:r w:rsidR="001B267D" w:rsidRPr="007D1D1F">
        <w:t>нетрудоспособным</w:t>
      </w:r>
      <w:r w:rsidR="007D1D1F" w:rsidRPr="007D1D1F">
        <w:t xml:space="preserve"> </w:t>
      </w:r>
      <w:r w:rsidR="001B267D" w:rsidRPr="007D1D1F">
        <w:t>гражданам,</w:t>
      </w:r>
      <w:r w:rsidR="007D1D1F" w:rsidRPr="007D1D1F">
        <w:t xml:space="preserve"> </w:t>
      </w:r>
      <w:r w:rsidR="001B267D" w:rsidRPr="007D1D1F">
        <w:t>а</w:t>
      </w:r>
      <w:r w:rsidR="007D1D1F" w:rsidRPr="007D1D1F">
        <w:t xml:space="preserve"> </w:t>
      </w:r>
      <w:r w:rsidR="001B267D" w:rsidRPr="007D1D1F">
        <w:t>также</w:t>
      </w:r>
      <w:r w:rsidR="007D1D1F" w:rsidRPr="007D1D1F">
        <w:t xml:space="preserve"> </w:t>
      </w:r>
      <w:r w:rsidR="001B267D" w:rsidRPr="007D1D1F">
        <w:t>пожилым</w:t>
      </w:r>
      <w:r w:rsidR="007D1D1F" w:rsidRPr="007D1D1F">
        <w:t xml:space="preserve"> </w:t>
      </w:r>
      <w:r w:rsidR="001B267D" w:rsidRPr="007D1D1F">
        <w:t>гражданам</w:t>
      </w:r>
      <w:r w:rsidR="007D1D1F" w:rsidRPr="007D1D1F">
        <w:t xml:space="preserve"> </w:t>
      </w:r>
      <w:r w:rsidR="001B267D" w:rsidRPr="007D1D1F">
        <w:t>и</w:t>
      </w:r>
      <w:r w:rsidR="007D1D1F" w:rsidRPr="007D1D1F">
        <w:t xml:space="preserve"> </w:t>
      </w:r>
      <w:r w:rsidR="001B267D" w:rsidRPr="007D1D1F">
        <w:t>инвалидам</w:t>
      </w:r>
      <w:r w:rsidR="007D1D1F" w:rsidRPr="007D1D1F">
        <w:t xml:space="preserve">. </w:t>
      </w:r>
      <w:r w:rsidR="001B267D" w:rsidRPr="007D1D1F">
        <w:t>Право</w:t>
      </w:r>
      <w:r w:rsidR="007D1D1F" w:rsidRPr="007D1D1F">
        <w:t xml:space="preserve"> </w:t>
      </w:r>
      <w:r w:rsidR="001B267D" w:rsidRPr="007D1D1F">
        <w:t>на</w:t>
      </w:r>
      <w:r w:rsidR="007D1D1F" w:rsidRPr="007D1D1F">
        <w:t xml:space="preserve"> </w:t>
      </w:r>
      <w:r w:rsidR="001B267D" w:rsidRPr="007D1D1F">
        <w:t>социальную</w:t>
      </w:r>
      <w:r w:rsidR="007D1D1F" w:rsidRPr="007D1D1F">
        <w:t xml:space="preserve"> </w:t>
      </w:r>
      <w:r w:rsidR="001B267D" w:rsidRPr="007D1D1F">
        <w:t>пенсию</w:t>
      </w:r>
      <w:r w:rsidR="007D1D1F" w:rsidRPr="007D1D1F">
        <w:t xml:space="preserve"> </w:t>
      </w:r>
      <w:r w:rsidR="001B267D" w:rsidRPr="007D1D1F">
        <w:t>имеет</w:t>
      </w:r>
      <w:r w:rsidR="007D1D1F" w:rsidRPr="007D1D1F">
        <w:t xml:space="preserve"> </w:t>
      </w:r>
      <w:r w:rsidR="001B267D" w:rsidRPr="007D1D1F">
        <w:t>те</w:t>
      </w:r>
      <w:r w:rsidR="007D1D1F" w:rsidRPr="007D1D1F">
        <w:t xml:space="preserve"> </w:t>
      </w:r>
      <w:r w:rsidR="001B267D" w:rsidRPr="007D1D1F">
        <w:t>нетрудоспособные,</w:t>
      </w:r>
      <w:r w:rsidR="007D1D1F" w:rsidRPr="007D1D1F">
        <w:t xml:space="preserve"> </w:t>
      </w:r>
      <w:r w:rsidR="001B267D" w:rsidRPr="007D1D1F">
        <w:t>которые</w:t>
      </w:r>
      <w:r w:rsidR="007D1D1F" w:rsidRPr="007D1D1F">
        <w:t xml:space="preserve"> </w:t>
      </w:r>
      <w:r w:rsidR="001B267D" w:rsidRPr="007D1D1F">
        <w:t>по</w:t>
      </w:r>
      <w:r w:rsidR="007D1D1F" w:rsidRPr="007D1D1F">
        <w:t xml:space="preserve"> </w:t>
      </w:r>
      <w:r w:rsidR="00A32D55" w:rsidRPr="007D1D1F">
        <w:t>каким-либо</w:t>
      </w:r>
      <w:r w:rsidR="007D1D1F" w:rsidRPr="007D1D1F">
        <w:t xml:space="preserve"> </w:t>
      </w:r>
      <w:r w:rsidR="001B267D" w:rsidRPr="007D1D1F">
        <w:t>причинам</w:t>
      </w:r>
      <w:r w:rsidR="007D1D1F" w:rsidRPr="007D1D1F">
        <w:t xml:space="preserve"> </w:t>
      </w:r>
      <w:r w:rsidR="001B267D" w:rsidRPr="007D1D1F">
        <w:t>не</w:t>
      </w:r>
      <w:r w:rsidR="007D1D1F" w:rsidRPr="007D1D1F">
        <w:t xml:space="preserve"> </w:t>
      </w:r>
      <w:r w:rsidR="001B267D" w:rsidRPr="007D1D1F">
        <w:t>приобрели</w:t>
      </w:r>
      <w:r w:rsidR="007D1D1F" w:rsidRPr="007D1D1F">
        <w:t xml:space="preserve"> </w:t>
      </w:r>
      <w:r w:rsidR="001B267D" w:rsidRPr="007D1D1F">
        <w:t>права</w:t>
      </w:r>
      <w:r w:rsidR="007D1D1F" w:rsidRPr="007D1D1F">
        <w:t xml:space="preserve"> </w:t>
      </w:r>
      <w:r w:rsidR="001B267D" w:rsidRPr="007D1D1F">
        <w:t>на</w:t>
      </w:r>
      <w:r w:rsidR="007D1D1F" w:rsidRPr="007D1D1F">
        <w:t xml:space="preserve"> </w:t>
      </w:r>
      <w:r w:rsidR="00A32D55" w:rsidRPr="007D1D1F">
        <w:t>трудовые</w:t>
      </w:r>
      <w:r w:rsidR="007D1D1F" w:rsidRPr="007D1D1F">
        <w:t xml:space="preserve"> </w:t>
      </w:r>
      <w:r w:rsidR="001B267D" w:rsidRPr="007D1D1F">
        <w:t>пенсии</w:t>
      </w:r>
      <w:r w:rsidR="007D1D1F" w:rsidRPr="007D1D1F">
        <w:t xml:space="preserve">. </w:t>
      </w:r>
      <w:r w:rsidR="001B267D" w:rsidRPr="007D1D1F">
        <w:t>В</w:t>
      </w:r>
      <w:r w:rsidR="007D1D1F" w:rsidRPr="007D1D1F">
        <w:t xml:space="preserve"> </w:t>
      </w:r>
      <w:r w:rsidR="001B267D" w:rsidRPr="007D1D1F">
        <w:t>частности,</w:t>
      </w:r>
      <w:r w:rsidR="007D1D1F" w:rsidRPr="007D1D1F">
        <w:t xml:space="preserve"> </w:t>
      </w:r>
      <w:r w:rsidR="001B267D" w:rsidRPr="007D1D1F">
        <w:t>право</w:t>
      </w:r>
      <w:r w:rsidR="007D1D1F" w:rsidRPr="007D1D1F">
        <w:t xml:space="preserve"> </w:t>
      </w:r>
      <w:r w:rsidR="001B267D" w:rsidRPr="007D1D1F">
        <w:t>на</w:t>
      </w:r>
      <w:r w:rsidR="007D1D1F" w:rsidRPr="007D1D1F">
        <w:t xml:space="preserve"> </w:t>
      </w:r>
      <w:r w:rsidR="001B267D" w:rsidRPr="007D1D1F">
        <w:t>трудовую</w:t>
      </w:r>
      <w:r w:rsidR="007D1D1F" w:rsidRPr="007D1D1F">
        <w:t xml:space="preserve"> </w:t>
      </w:r>
      <w:r w:rsidR="001B267D" w:rsidRPr="007D1D1F">
        <w:t>пенсию</w:t>
      </w:r>
      <w:r w:rsidR="007D1D1F" w:rsidRPr="007D1D1F">
        <w:t xml:space="preserve"> </w:t>
      </w:r>
      <w:r w:rsidR="00A32D55" w:rsidRPr="007D1D1F">
        <w:t>отсутствует</w:t>
      </w:r>
      <w:r w:rsidR="001B267D" w:rsidRPr="007D1D1F">
        <w:t>,</w:t>
      </w:r>
      <w:r w:rsidR="007D1D1F" w:rsidRPr="007D1D1F">
        <w:t xml:space="preserve"> </w:t>
      </w:r>
      <w:r w:rsidR="001B267D" w:rsidRPr="007D1D1F">
        <w:t>если</w:t>
      </w:r>
      <w:r w:rsidR="007D1D1F" w:rsidRPr="007D1D1F">
        <w:t xml:space="preserve"> </w:t>
      </w:r>
      <w:r w:rsidR="001B267D" w:rsidRPr="007D1D1F">
        <w:t>у</w:t>
      </w:r>
      <w:r w:rsidR="007D1D1F" w:rsidRPr="007D1D1F">
        <w:t xml:space="preserve"> </w:t>
      </w:r>
      <w:r w:rsidR="00A32D55" w:rsidRPr="007D1D1F">
        <w:t>гражданина</w:t>
      </w:r>
      <w:r w:rsidR="007D1D1F" w:rsidRPr="007D1D1F">
        <w:t xml:space="preserve"> </w:t>
      </w:r>
      <w:r w:rsidR="001B267D" w:rsidRPr="007D1D1F">
        <w:t>нет</w:t>
      </w:r>
      <w:r w:rsidR="007D1D1F" w:rsidRPr="007D1D1F">
        <w:t xml:space="preserve"> </w:t>
      </w:r>
      <w:r w:rsidR="001B267D" w:rsidRPr="007D1D1F">
        <w:t>необходимо</w:t>
      </w:r>
      <w:r w:rsidR="00A32D55" w:rsidRPr="007D1D1F">
        <w:t>го</w:t>
      </w:r>
      <w:r w:rsidR="007D1D1F" w:rsidRPr="007D1D1F">
        <w:t xml:space="preserve"> </w:t>
      </w:r>
      <w:r w:rsidR="00A32D55" w:rsidRPr="007D1D1F">
        <w:t>страхового</w:t>
      </w:r>
      <w:r w:rsidR="007D1D1F" w:rsidRPr="007D1D1F">
        <w:t xml:space="preserve"> </w:t>
      </w:r>
      <w:r w:rsidR="00A32D55" w:rsidRPr="007D1D1F">
        <w:t>стажа</w:t>
      </w:r>
      <w:r w:rsidR="007D1D1F" w:rsidRPr="007D1D1F">
        <w:t xml:space="preserve">. </w:t>
      </w:r>
      <w:r w:rsidR="001B267D" w:rsidRPr="007D1D1F">
        <w:t>Право</w:t>
      </w:r>
      <w:r w:rsidR="007D1D1F" w:rsidRPr="007D1D1F">
        <w:t xml:space="preserve"> </w:t>
      </w:r>
      <w:r w:rsidR="001B267D" w:rsidRPr="007D1D1F">
        <w:t>на</w:t>
      </w:r>
      <w:r w:rsidR="007D1D1F" w:rsidRPr="007D1D1F">
        <w:t xml:space="preserve"> </w:t>
      </w:r>
      <w:r w:rsidR="001B267D" w:rsidRPr="007D1D1F">
        <w:t>пенсию</w:t>
      </w:r>
      <w:r w:rsidR="007D1D1F" w:rsidRPr="007D1D1F">
        <w:t xml:space="preserve"> </w:t>
      </w:r>
      <w:r w:rsidR="001B267D" w:rsidRPr="007D1D1F">
        <w:t>в</w:t>
      </w:r>
      <w:r w:rsidR="007D1D1F" w:rsidRPr="007D1D1F">
        <w:t xml:space="preserve"> </w:t>
      </w:r>
      <w:r w:rsidR="001B267D" w:rsidRPr="007D1D1F">
        <w:t>соответствии</w:t>
      </w:r>
      <w:r w:rsidR="007D1D1F" w:rsidRPr="007D1D1F">
        <w:t xml:space="preserve"> </w:t>
      </w:r>
      <w:r w:rsidR="001B267D" w:rsidRPr="007D1D1F">
        <w:t>с</w:t>
      </w:r>
      <w:r w:rsidR="007D1D1F" w:rsidRPr="007D1D1F">
        <w:t xml:space="preserve"> </w:t>
      </w:r>
      <w:r w:rsidR="001B267D" w:rsidRPr="007D1D1F">
        <w:t>российским</w:t>
      </w:r>
      <w:r w:rsidR="007D1D1F" w:rsidRPr="007D1D1F">
        <w:t xml:space="preserve"> </w:t>
      </w:r>
      <w:r w:rsidR="001B267D" w:rsidRPr="007D1D1F">
        <w:t>законодательством</w:t>
      </w:r>
      <w:r w:rsidR="007D1D1F" w:rsidRPr="007D1D1F">
        <w:t xml:space="preserve"> </w:t>
      </w:r>
      <w:r w:rsidR="001B267D" w:rsidRPr="007D1D1F">
        <w:t>имеют</w:t>
      </w:r>
      <w:r w:rsidR="007D1D1F" w:rsidRPr="007D1D1F">
        <w:t xml:space="preserve"> </w:t>
      </w:r>
      <w:r w:rsidR="001B267D" w:rsidRPr="007D1D1F">
        <w:t>все</w:t>
      </w:r>
      <w:r w:rsidR="007D1D1F" w:rsidRPr="007D1D1F">
        <w:t xml:space="preserve"> </w:t>
      </w:r>
      <w:r w:rsidR="001B267D" w:rsidRPr="007D1D1F">
        <w:t>граждане</w:t>
      </w:r>
      <w:r w:rsidR="007D1D1F" w:rsidRPr="007D1D1F">
        <w:t xml:space="preserve"> </w:t>
      </w:r>
      <w:r w:rsidR="001B267D" w:rsidRPr="007D1D1F">
        <w:t>России</w:t>
      </w:r>
      <w:r w:rsidR="007D1D1F" w:rsidRPr="007D1D1F">
        <w:t xml:space="preserve"> </w:t>
      </w:r>
      <w:r w:rsidR="001B267D" w:rsidRPr="007D1D1F">
        <w:t>независимо</w:t>
      </w:r>
      <w:r w:rsidR="007D1D1F" w:rsidRPr="007D1D1F">
        <w:t xml:space="preserve"> </w:t>
      </w:r>
      <w:r w:rsidR="001B267D" w:rsidRPr="007D1D1F">
        <w:t>от</w:t>
      </w:r>
      <w:r w:rsidR="007D1D1F" w:rsidRPr="007D1D1F">
        <w:t xml:space="preserve"> </w:t>
      </w:r>
      <w:r w:rsidR="001B267D" w:rsidRPr="007D1D1F">
        <w:t>места</w:t>
      </w:r>
      <w:r w:rsidR="007D1D1F" w:rsidRPr="007D1D1F">
        <w:t xml:space="preserve"> </w:t>
      </w:r>
      <w:r w:rsidR="001B267D" w:rsidRPr="007D1D1F">
        <w:t>их</w:t>
      </w:r>
      <w:r w:rsidR="007D1D1F" w:rsidRPr="007D1D1F">
        <w:t xml:space="preserve"> </w:t>
      </w:r>
      <w:r w:rsidR="001B267D" w:rsidRPr="007D1D1F">
        <w:t>проживания</w:t>
      </w:r>
      <w:r w:rsidR="007D1D1F" w:rsidRPr="007D1D1F">
        <w:t xml:space="preserve"> [</w:t>
      </w:r>
      <w:r w:rsidR="0039738C" w:rsidRPr="007D1D1F">
        <w:t>27</w:t>
      </w:r>
      <w:r w:rsidR="00C42447" w:rsidRPr="007D1D1F">
        <w:t>,6</w:t>
      </w:r>
      <w:r w:rsidR="007D1D1F" w:rsidRPr="007D1D1F">
        <w:t>].</w:t>
      </w:r>
    </w:p>
    <w:p w:rsidR="007D1D1F" w:rsidRPr="007D1D1F" w:rsidRDefault="008D4579" w:rsidP="007D1D1F">
      <w:pPr>
        <w:tabs>
          <w:tab w:val="left" w:pos="726"/>
        </w:tabs>
      </w:pPr>
      <w:r w:rsidRPr="007D1D1F">
        <w:t>Таким</w:t>
      </w:r>
      <w:r w:rsidR="007D1D1F" w:rsidRPr="007D1D1F">
        <w:t xml:space="preserve"> </w:t>
      </w:r>
      <w:r w:rsidRPr="007D1D1F">
        <w:t>образом,</w:t>
      </w:r>
      <w:r w:rsidR="007D1D1F" w:rsidRPr="007D1D1F">
        <w:t xml:space="preserve"> </w:t>
      </w:r>
      <w:r w:rsidRPr="007D1D1F">
        <w:t>основы</w:t>
      </w:r>
      <w:r w:rsidR="007D1D1F" w:rsidRPr="007D1D1F">
        <w:t xml:space="preserve"> </w:t>
      </w:r>
      <w:r w:rsidRPr="007D1D1F">
        <w:t>регулирования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территории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наряду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регулирование</w:t>
      </w:r>
      <w:r w:rsidR="00DD1026" w:rsidRPr="007D1D1F">
        <w:t>м</w:t>
      </w:r>
      <w:r w:rsidR="007D1D1F" w:rsidRPr="007D1D1F">
        <w:t xml:space="preserve"> </w:t>
      </w:r>
      <w:r w:rsidRPr="007D1D1F">
        <w:t>правоотношений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lastRenderedPageBreak/>
        <w:t>системе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определением</w:t>
      </w:r>
      <w:r w:rsidR="007D1D1F" w:rsidRPr="007D1D1F">
        <w:t xml:space="preserve"> </w:t>
      </w:r>
      <w:r w:rsidRPr="007D1D1F">
        <w:t>правового</w:t>
      </w:r>
      <w:r w:rsidR="007D1D1F" w:rsidRPr="007D1D1F">
        <w:t xml:space="preserve"> </w:t>
      </w:r>
      <w:r w:rsidRPr="007D1D1F">
        <w:t>положения</w:t>
      </w:r>
      <w:r w:rsidR="007D1D1F" w:rsidRPr="007D1D1F">
        <w:t xml:space="preserve"> </w:t>
      </w:r>
      <w:r w:rsidRPr="007D1D1F">
        <w:t>субъектов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устанавливаются</w:t>
      </w:r>
      <w:r w:rsidR="007D1D1F" w:rsidRPr="007D1D1F">
        <w:t xml:space="preserve"> </w:t>
      </w:r>
      <w:r w:rsidRPr="007D1D1F">
        <w:t>Федеральным</w:t>
      </w:r>
      <w:r w:rsidR="007D1D1F" w:rsidRPr="007D1D1F">
        <w:t xml:space="preserve"> </w:t>
      </w:r>
      <w:r w:rsidRPr="007D1D1F">
        <w:t>законом</w:t>
      </w:r>
      <w:r w:rsidR="007D1D1F">
        <w:t xml:space="preserve"> "</w:t>
      </w:r>
      <w:r w:rsidRPr="007D1D1F">
        <w:t>Об</w:t>
      </w:r>
      <w:r w:rsidR="007D1D1F" w:rsidRPr="007D1D1F">
        <w:t xml:space="preserve"> </w:t>
      </w:r>
      <w:r w:rsidRPr="007D1D1F">
        <w:t>обязательном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страховании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</w:t>
      </w:r>
      <w:r w:rsidR="007D1D1F">
        <w:t xml:space="preserve">" </w:t>
      </w:r>
      <w:r w:rsidRPr="007D1D1F">
        <w:t>от</w:t>
      </w:r>
      <w:r w:rsidR="007D1D1F" w:rsidRPr="007D1D1F">
        <w:t xml:space="preserve"> </w:t>
      </w:r>
      <w:r w:rsidRPr="007D1D1F">
        <w:t>15</w:t>
      </w:r>
      <w:r w:rsidR="007D1D1F">
        <w:t>.12.20</w:t>
      </w:r>
      <w:r w:rsidRPr="007D1D1F">
        <w:t>01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167-ФЗ</w:t>
      </w:r>
      <w:r w:rsidR="007D1D1F" w:rsidRPr="007D1D1F">
        <w:t>.</w:t>
      </w:r>
    </w:p>
    <w:p w:rsidR="007D1D1F" w:rsidRPr="007D1D1F" w:rsidRDefault="008D4579" w:rsidP="007D1D1F">
      <w:pPr>
        <w:tabs>
          <w:tab w:val="left" w:pos="726"/>
        </w:tabs>
      </w:pPr>
      <w:r w:rsidRPr="007D1D1F">
        <w:t>Неотъемлемой</w:t>
      </w:r>
      <w:r w:rsidR="007D1D1F" w:rsidRPr="007D1D1F">
        <w:t xml:space="preserve"> </w:t>
      </w:r>
      <w:r w:rsidRPr="007D1D1F">
        <w:t>частью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 </w:t>
      </w:r>
      <w:r w:rsidRPr="007D1D1F">
        <w:t>граждан,</w:t>
      </w:r>
      <w:r w:rsidR="007D1D1F" w:rsidRPr="007D1D1F">
        <w:t xml:space="preserve"> </w:t>
      </w:r>
      <w:r w:rsidRPr="007D1D1F">
        <w:t>то</w:t>
      </w:r>
      <w:r w:rsidR="007D1D1F" w:rsidRPr="007D1D1F">
        <w:t xml:space="preserve"> </w:t>
      </w:r>
      <w:r w:rsidRPr="007D1D1F">
        <w:t>есть</w:t>
      </w:r>
      <w:r w:rsidR="007D1D1F" w:rsidRPr="007D1D1F">
        <w:t xml:space="preserve"> </w:t>
      </w:r>
      <w:r w:rsidRPr="007D1D1F">
        <w:t>исполнение</w:t>
      </w:r>
      <w:r w:rsidR="007D1D1F" w:rsidRPr="007D1D1F">
        <w:t xml:space="preserve"> </w:t>
      </w:r>
      <w:r w:rsidRPr="007D1D1F">
        <w:t>страховщиком</w:t>
      </w:r>
      <w:r w:rsidR="007D1D1F" w:rsidRPr="007D1D1F">
        <w:t xml:space="preserve"> </w:t>
      </w:r>
      <w:r w:rsidRPr="007D1D1F">
        <w:t>своих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 </w:t>
      </w:r>
      <w:r w:rsidRPr="007D1D1F">
        <w:t>перед</w:t>
      </w:r>
      <w:r w:rsidR="007D1D1F" w:rsidRPr="007D1D1F">
        <w:t xml:space="preserve"> </w:t>
      </w:r>
      <w:r w:rsidRPr="007D1D1F">
        <w:t>застрахованным</w:t>
      </w:r>
      <w:r w:rsidR="007D1D1F" w:rsidRPr="007D1D1F">
        <w:t xml:space="preserve"> </w:t>
      </w:r>
      <w:r w:rsidRPr="007D1D1F">
        <w:t>лицом</w:t>
      </w:r>
      <w:r w:rsidR="007D1D1F" w:rsidRPr="007D1D1F">
        <w:t xml:space="preserve"> </w:t>
      </w:r>
      <w:r w:rsidRPr="007D1D1F">
        <w:t>при</w:t>
      </w:r>
      <w:r w:rsidR="007D1D1F" w:rsidRPr="007D1D1F">
        <w:t xml:space="preserve"> </w:t>
      </w:r>
      <w:r w:rsidRPr="007D1D1F">
        <w:t>наступлении</w:t>
      </w:r>
      <w:r w:rsidR="007D1D1F" w:rsidRPr="007D1D1F">
        <w:t xml:space="preserve"> </w:t>
      </w:r>
      <w:r w:rsidRPr="007D1D1F">
        <w:t>страхового</w:t>
      </w:r>
      <w:r w:rsidR="007D1D1F" w:rsidRPr="007D1D1F">
        <w:t xml:space="preserve"> </w:t>
      </w:r>
      <w:r w:rsidRPr="007D1D1F">
        <w:t>случая</w:t>
      </w:r>
      <w:r w:rsidR="007D1D1F" w:rsidRPr="007D1D1F">
        <w:t xml:space="preserve"> </w:t>
      </w:r>
      <w:r w:rsidRPr="007D1D1F">
        <w:t>посредством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пособия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погребение</w:t>
      </w:r>
      <w:r w:rsidR="007D1D1F" w:rsidRPr="007D1D1F">
        <w:t xml:space="preserve"> </w:t>
      </w:r>
      <w:r w:rsidRPr="007D1D1F">
        <w:t>умерших</w:t>
      </w:r>
      <w:r w:rsidR="007D1D1F" w:rsidRPr="007D1D1F">
        <w:t xml:space="preserve"> </w:t>
      </w:r>
      <w:r w:rsidRPr="007D1D1F">
        <w:t>пенсионеров,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работавших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день</w:t>
      </w:r>
      <w:r w:rsidR="007D1D1F" w:rsidRPr="007D1D1F">
        <w:t xml:space="preserve"> </w:t>
      </w:r>
      <w:r w:rsidRPr="007D1D1F">
        <w:t>смерти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состав</w:t>
      </w:r>
      <w:r w:rsidR="007D1D1F" w:rsidRPr="007D1D1F">
        <w:t xml:space="preserve"> </w:t>
      </w:r>
      <w:r w:rsidRPr="007D1D1F">
        <w:t>включены</w:t>
      </w:r>
      <w:r w:rsidR="007D1D1F" w:rsidRPr="007D1D1F">
        <w:t>:</w:t>
      </w:r>
    </w:p>
    <w:p w:rsidR="007D1D1F" w:rsidRPr="007D1D1F" w:rsidRDefault="008D4579" w:rsidP="007D1D1F">
      <w:pPr>
        <w:tabs>
          <w:tab w:val="left" w:pos="726"/>
        </w:tabs>
      </w:pPr>
      <w:r w:rsidRPr="007D1D1F">
        <w:t>страховая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накопительная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старости</w:t>
      </w:r>
      <w:r w:rsidR="007D1D1F" w:rsidRPr="007D1D1F">
        <w:t>;</w:t>
      </w:r>
    </w:p>
    <w:p w:rsidR="007D1D1F" w:rsidRPr="007D1D1F" w:rsidRDefault="008D4579" w:rsidP="007D1D1F">
      <w:pPr>
        <w:tabs>
          <w:tab w:val="left" w:pos="726"/>
        </w:tabs>
      </w:pPr>
      <w:r w:rsidRPr="007D1D1F">
        <w:t>страховая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накопительная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инвалидности</w:t>
      </w:r>
      <w:r w:rsidR="007D1D1F" w:rsidRPr="007D1D1F">
        <w:t>;</w:t>
      </w:r>
    </w:p>
    <w:p w:rsidR="007D1D1F" w:rsidRPr="007D1D1F" w:rsidRDefault="008D4579" w:rsidP="007D1D1F">
      <w:pPr>
        <w:tabs>
          <w:tab w:val="left" w:pos="726"/>
        </w:tabs>
      </w:pPr>
      <w:r w:rsidRPr="007D1D1F">
        <w:t>страховая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случаю</w:t>
      </w:r>
      <w:r w:rsidR="007D1D1F" w:rsidRPr="007D1D1F">
        <w:t xml:space="preserve"> </w:t>
      </w:r>
      <w:r w:rsidRPr="007D1D1F">
        <w:t>потери</w:t>
      </w:r>
      <w:r w:rsidR="007D1D1F" w:rsidRPr="007D1D1F">
        <w:t xml:space="preserve"> </w:t>
      </w:r>
      <w:r w:rsidRPr="007D1D1F">
        <w:t>кормильца</w:t>
      </w:r>
      <w:r w:rsidR="007D1D1F" w:rsidRPr="007D1D1F">
        <w:t>;</w:t>
      </w:r>
    </w:p>
    <w:p w:rsidR="007D1D1F" w:rsidRPr="007D1D1F" w:rsidRDefault="008D4579" w:rsidP="007D1D1F">
      <w:pPr>
        <w:tabs>
          <w:tab w:val="left" w:pos="726"/>
        </w:tabs>
      </w:pPr>
      <w:r w:rsidRPr="007D1D1F">
        <w:t>социальное</w:t>
      </w:r>
      <w:r w:rsidR="007D1D1F" w:rsidRPr="007D1D1F">
        <w:t xml:space="preserve"> </w:t>
      </w:r>
      <w:r w:rsidRPr="007D1D1F">
        <w:t>пособие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погребение</w:t>
      </w:r>
      <w:r w:rsidR="007D1D1F" w:rsidRPr="007D1D1F">
        <w:t xml:space="preserve"> </w:t>
      </w:r>
      <w:r w:rsidRPr="007D1D1F">
        <w:t>умерших</w:t>
      </w:r>
      <w:r w:rsidR="007D1D1F" w:rsidRPr="007D1D1F">
        <w:t xml:space="preserve"> </w:t>
      </w:r>
      <w:r w:rsidRPr="007D1D1F">
        <w:t>пенсионеров,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работавших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день</w:t>
      </w:r>
      <w:r w:rsidR="007D1D1F" w:rsidRPr="007D1D1F">
        <w:t xml:space="preserve"> </w:t>
      </w:r>
      <w:r w:rsidRPr="007D1D1F">
        <w:t>смерти</w:t>
      </w:r>
      <w:r w:rsidR="007D1D1F" w:rsidRPr="007D1D1F">
        <w:t>.</w:t>
      </w:r>
    </w:p>
    <w:p w:rsidR="007D1D1F" w:rsidRDefault="007D1D1F" w:rsidP="007D1D1F">
      <w:pPr>
        <w:tabs>
          <w:tab w:val="left" w:pos="726"/>
        </w:tabs>
      </w:pPr>
    </w:p>
    <w:p w:rsidR="007D1D1F" w:rsidRDefault="007D1D1F" w:rsidP="007D1D1F">
      <w:pPr>
        <w:pStyle w:val="10"/>
      </w:pPr>
      <w:bookmarkStart w:id="4" w:name="_Toc287847121"/>
      <w:r>
        <w:t xml:space="preserve">1.2 </w:t>
      </w:r>
      <w:r w:rsidR="000A0BC2" w:rsidRPr="007D1D1F">
        <w:t>Добровольное</w:t>
      </w:r>
      <w:r w:rsidRPr="007D1D1F">
        <w:t xml:space="preserve"> </w:t>
      </w:r>
      <w:r w:rsidR="000A0BC2" w:rsidRPr="007D1D1F">
        <w:t>пенсионное</w:t>
      </w:r>
      <w:r w:rsidRPr="007D1D1F">
        <w:t xml:space="preserve"> </w:t>
      </w:r>
      <w:r w:rsidR="000A0BC2" w:rsidRPr="007D1D1F">
        <w:t>страхование</w:t>
      </w:r>
      <w:bookmarkEnd w:id="4"/>
    </w:p>
    <w:p w:rsidR="007D1D1F" w:rsidRPr="007D1D1F" w:rsidRDefault="007D1D1F" w:rsidP="007D1D1F">
      <w:pPr>
        <w:rPr>
          <w:lang w:eastAsia="en-US"/>
        </w:rPr>
      </w:pPr>
    </w:p>
    <w:p w:rsidR="007D1D1F" w:rsidRPr="007D1D1F" w:rsidRDefault="005E1397" w:rsidP="007D1D1F">
      <w:pPr>
        <w:tabs>
          <w:tab w:val="left" w:pos="726"/>
        </w:tabs>
      </w:pPr>
      <w:r w:rsidRPr="007D1D1F">
        <w:t>Наряду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государственным</w:t>
      </w:r>
      <w:r w:rsidR="007D1D1F" w:rsidRPr="007D1D1F">
        <w:t xml:space="preserve"> </w:t>
      </w:r>
      <w:r w:rsidRPr="007D1D1F">
        <w:t>пенсионным</w:t>
      </w:r>
      <w:r w:rsidR="007D1D1F" w:rsidRPr="007D1D1F">
        <w:t xml:space="preserve"> </w:t>
      </w:r>
      <w:r w:rsidRPr="007D1D1F">
        <w:t>страхованием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государственным</w:t>
      </w:r>
      <w:r w:rsidR="007D1D1F" w:rsidRPr="007D1D1F">
        <w:t xml:space="preserve"> </w:t>
      </w:r>
      <w:r w:rsidRPr="007D1D1F">
        <w:t>пенсионным</w:t>
      </w:r>
      <w:r w:rsidR="007D1D1F" w:rsidRPr="007D1D1F">
        <w:t xml:space="preserve"> </w:t>
      </w:r>
      <w:r w:rsidRPr="007D1D1F">
        <w:t>обеспечением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поощряется</w:t>
      </w:r>
      <w:r w:rsidR="007D1D1F" w:rsidRPr="007D1D1F">
        <w:t xml:space="preserve"> </w:t>
      </w:r>
      <w:r w:rsidRPr="007D1D1F">
        <w:t>добровольное</w:t>
      </w:r>
      <w:r w:rsidR="007D1D1F" w:rsidRPr="007D1D1F">
        <w:t xml:space="preserve"> </w:t>
      </w:r>
      <w:r w:rsidRPr="007D1D1F">
        <w:t>социальное</w:t>
      </w:r>
      <w:r w:rsidR="007D1D1F" w:rsidRPr="007D1D1F">
        <w:t xml:space="preserve"> </w:t>
      </w:r>
      <w:r w:rsidRPr="007D1D1F">
        <w:t>страхование,</w:t>
      </w:r>
      <w:r w:rsidR="007D1D1F" w:rsidRPr="007D1D1F">
        <w:t xml:space="preserve"> </w:t>
      </w:r>
      <w:r w:rsidRPr="007D1D1F">
        <w:t>создание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форм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>.</w:t>
      </w:r>
    </w:p>
    <w:p w:rsidR="007D1D1F" w:rsidRPr="007D1D1F" w:rsidRDefault="005E1397" w:rsidP="007D1D1F">
      <w:pPr>
        <w:tabs>
          <w:tab w:val="left" w:pos="726"/>
        </w:tabs>
      </w:pPr>
      <w:r w:rsidRPr="007D1D1F">
        <w:t>Одной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таких</w:t>
      </w:r>
      <w:r w:rsidR="007D1D1F" w:rsidRPr="007D1D1F">
        <w:t xml:space="preserve"> </w:t>
      </w:r>
      <w:r w:rsidRPr="007D1D1F">
        <w:t>форм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="00BE7DF7" w:rsidRPr="007D1D1F">
        <w:t>негосударственное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. </w:t>
      </w:r>
      <w:r w:rsidRPr="007D1D1F">
        <w:t>Федеральный</w:t>
      </w:r>
      <w:r w:rsidR="007D1D1F" w:rsidRPr="007D1D1F">
        <w:t xml:space="preserve"> </w:t>
      </w:r>
      <w:r w:rsidRPr="007D1D1F">
        <w:t>закон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07</w:t>
      </w:r>
      <w:r w:rsidR="007D1D1F">
        <w:t>.05.19</w:t>
      </w:r>
      <w:r w:rsidRPr="007D1D1F">
        <w:t>98</w:t>
      </w:r>
      <w:r w:rsidR="007D1D1F" w:rsidRPr="007D1D1F">
        <w:t xml:space="preserve"> </w:t>
      </w:r>
      <w:r w:rsidRPr="007D1D1F">
        <w:t>№75-ФЗ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негосударственных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фондах</w:t>
      </w:r>
      <w:r w:rsidR="007D1D1F">
        <w:t xml:space="preserve">" </w:t>
      </w:r>
      <w:r w:rsidRPr="007D1D1F">
        <w:t>определяет</w:t>
      </w:r>
      <w:r w:rsidR="007D1D1F" w:rsidRPr="007D1D1F">
        <w:t xml:space="preserve"> </w:t>
      </w:r>
      <w:r w:rsidR="00E11F8C" w:rsidRPr="007D1D1F">
        <w:t>такой</w:t>
      </w:r>
      <w:r w:rsidR="007D1D1F" w:rsidRPr="007D1D1F">
        <w:t xml:space="preserve"> </w:t>
      </w:r>
      <w:r w:rsidR="00DD1026" w:rsidRPr="007D1D1F">
        <w:t>фонд</w:t>
      </w:r>
      <w:r w:rsidR="007D1D1F" w:rsidRPr="007D1D1F">
        <w:t xml:space="preserve"> </w:t>
      </w:r>
      <w:r w:rsidR="00DD1026" w:rsidRPr="007D1D1F">
        <w:t>как</w:t>
      </w:r>
      <w:r w:rsidR="007D1D1F" w:rsidRPr="007D1D1F">
        <w:t xml:space="preserve"> </w:t>
      </w:r>
      <w:r w:rsidR="00DD1026" w:rsidRPr="007D1D1F">
        <w:t>особую</w:t>
      </w:r>
      <w:r w:rsidR="007D1D1F" w:rsidRPr="007D1D1F">
        <w:t xml:space="preserve"> </w:t>
      </w:r>
      <w:r w:rsidR="00DD1026" w:rsidRPr="007D1D1F">
        <w:t>организационно</w:t>
      </w:r>
      <w:r w:rsidR="007D1D1F" w:rsidRPr="007D1D1F">
        <w:t xml:space="preserve"> - </w:t>
      </w:r>
      <w:r w:rsidR="00E11F8C" w:rsidRPr="007D1D1F">
        <w:t>правовую</w:t>
      </w:r>
      <w:r w:rsidR="007D1D1F" w:rsidRPr="007D1D1F">
        <w:t xml:space="preserve"> </w:t>
      </w:r>
      <w:r w:rsidR="00E11F8C" w:rsidRPr="007D1D1F">
        <w:t>форму</w:t>
      </w:r>
      <w:r w:rsidR="007D1D1F" w:rsidRPr="007D1D1F">
        <w:t xml:space="preserve"> </w:t>
      </w:r>
      <w:r w:rsidR="00E11F8C" w:rsidRPr="007D1D1F">
        <w:t>некоммерческих</w:t>
      </w:r>
      <w:r w:rsidR="007D1D1F" w:rsidRPr="007D1D1F">
        <w:t xml:space="preserve"> </w:t>
      </w:r>
      <w:r w:rsidR="00E11F8C" w:rsidRPr="007D1D1F">
        <w:t>организации</w:t>
      </w:r>
      <w:r w:rsidR="007D1D1F" w:rsidRPr="007D1D1F">
        <w:t xml:space="preserve"> </w:t>
      </w:r>
      <w:r w:rsidR="00E11F8C" w:rsidRPr="007D1D1F">
        <w:t>и</w:t>
      </w:r>
      <w:r w:rsidR="007D1D1F" w:rsidRPr="007D1D1F">
        <w:t xml:space="preserve"> </w:t>
      </w:r>
      <w:r w:rsidR="00E11F8C" w:rsidRPr="007D1D1F">
        <w:t>социального</w:t>
      </w:r>
      <w:r w:rsidR="007D1D1F" w:rsidRPr="007D1D1F">
        <w:t xml:space="preserve"> </w:t>
      </w:r>
      <w:r w:rsidR="00E11F8C" w:rsidRPr="007D1D1F">
        <w:t>обеспечения,</w:t>
      </w:r>
      <w:r w:rsidR="007D1D1F" w:rsidRPr="007D1D1F">
        <w:t xml:space="preserve"> </w:t>
      </w:r>
      <w:r w:rsidR="00E11F8C" w:rsidRPr="007D1D1F">
        <w:t>осуществляющая</w:t>
      </w:r>
      <w:r w:rsidR="007D1D1F" w:rsidRPr="007D1D1F">
        <w:t xml:space="preserve"> </w:t>
      </w:r>
      <w:r w:rsidR="00E11F8C" w:rsidRPr="007D1D1F">
        <w:t>деятельность</w:t>
      </w:r>
      <w:r w:rsidR="007D1D1F" w:rsidRPr="007D1D1F">
        <w:t xml:space="preserve"> </w:t>
      </w:r>
      <w:r w:rsidR="00E11F8C" w:rsidRPr="007D1D1F">
        <w:t>по</w:t>
      </w:r>
      <w:r w:rsidR="007D1D1F" w:rsidRPr="007D1D1F">
        <w:t xml:space="preserve"> </w:t>
      </w:r>
      <w:r w:rsidR="00E11F8C" w:rsidRPr="007D1D1F">
        <w:t>негосударственному</w:t>
      </w:r>
      <w:r w:rsidR="007D1D1F" w:rsidRPr="007D1D1F">
        <w:t xml:space="preserve"> </w:t>
      </w:r>
      <w:r w:rsidR="00E11F8C" w:rsidRPr="007D1D1F">
        <w:t>пенсионному</w:t>
      </w:r>
      <w:r w:rsidR="007D1D1F" w:rsidRPr="007D1D1F">
        <w:t xml:space="preserve"> </w:t>
      </w:r>
      <w:r w:rsidR="00E11F8C" w:rsidRPr="007D1D1F">
        <w:t>обеспечению</w:t>
      </w:r>
      <w:r w:rsidR="007D1D1F" w:rsidRPr="007D1D1F">
        <w:t xml:space="preserve"> </w:t>
      </w:r>
      <w:r w:rsidR="00E11F8C" w:rsidRPr="007D1D1F">
        <w:t>участников</w:t>
      </w:r>
      <w:r w:rsidR="007D1D1F" w:rsidRPr="007D1D1F">
        <w:t xml:space="preserve"> </w:t>
      </w:r>
      <w:r w:rsidR="00E11F8C" w:rsidRPr="007D1D1F">
        <w:t>фонда</w:t>
      </w:r>
      <w:r w:rsidR="007D1D1F" w:rsidRPr="007D1D1F">
        <w:t xml:space="preserve"> </w:t>
      </w:r>
      <w:r w:rsidR="00E11F8C" w:rsidRPr="007D1D1F">
        <w:t>в</w:t>
      </w:r>
      <w:r w:rsidR="007D1D1F" w:rsidRPr="007D1D1F">
        <w:t xml:space="preserve"> </w:t>
      </w:r>
      <w:r w:rsidR="00E11F8C" w:rsidRPr="007D1D1F">
        <w:t>соответствии</w:t>
      </w:r>
      <w:r w:rsidR="007D1D1F" w:rsidRPr="007D1D1F">
        <w:t xml:space="preserve"> </w:t>
      </w:r>
      <w:r w:rsidR="00E11F8C" w:rsidRPr="007D1D1F">
        <w:t>с</w:t>
      </w:r>
      <w:r w:rsidR="007D1D1F" w:rsidRPr="007D1D1F">
        <w:t xml:space="preserve"> </w:t>
      </w:r>
      <w:r w:rsidR="00E11F8C" w:rsidRPr="007D1D1F">
        <w:t>договорами</w:t>
      </w:r>
      <w:r w:rsidR="007D1D1F" w:rsidRPr="007D1D1F">
        <w:t xml:space="preserve"> </w:t>
      </w:r>
      <w:r w:rsidR="00BE7DF7" w:rsidRPr="007D1D1F">
        <w:t>негосударственного</w:t>
      </w:r>
      <w:r w:rsidR="007D1D1F" w:rsidRPr="007D1D1F">
        <w:t xml:space="preserve"> </w:t>
      </w:r>
      <w:r w:rsidR="00E11F8C" w:rsidRPr="007D1D1F">
        <w:t>пенсионного</w:t>
      </w:r>
      <w:r w:rsidR="007D1D1F" w:rsidRPr="007D1D1F">
        <w:t xml:space="preserve"> </w:t>
      </w:r>
      <w:r w:rsidR="00E11F8C" w:rsidRPr="007D1D1F">
        <w:t>обеспечения</w:t>
      </w:r>
      <w:r w:rsidR="007D1D1F" w:rsidRPr="007D1D1F">
        <w:t xml:space="preserve">. </w:t>
      </w:r>
      <w:r w:rsidR="00E11F8C" w:rsidRPr="007D1D1F">
        <w:t>Деятельность</w:t>
      </w:r>
      <w:r w:rsidR="007D1D1F" w:rsidRPr="007D1D1F">
        <w:t xml:space="preserve"> </w:t>
      </w:r>
      <w:r w:rsidR="00E11F8C" w:rsidRPr="007D1D1F">
        <w:t>в</w:t>
      </w:r>
      <w:r w:rsidR="007D1D1F" w:rsidRPr="007D1D1F">
        <w:t xml:space="preserve"> </w:t>
      </w:r>
      <w:r w:rsidR="00E11F8C" w:rsidRPr="007D1D1F">
        <w:t>качестве</w:t>
      </w:r>
      <w:r w:rsidR="007D1D1F" w:rsidRPr="007D1D1F">
        <w:t xml:space="preserve"> </w:t>
      </w:r>
      <w:r w:rsidR="00E11F8C" w:rsidRPr="007D1D1F">
        <w:t>страховщика</w:t>
      </w:r>
      <w:r w:rsidR="007D1D1F" w:rsidRPr="007D1D1F">
        <w:t xml:space="preserve"> </w:t>
      </w:r>
      <w:r w:rsidR="00E11F8C" w:rsidRPr="007D1D1F">
        <w:t>по</w:t>
      </w:r>
      <w:r w:rsidR="007D1D1F" w:rsidRPr="007D1D1F">
        <w:t xml:space="preserve"> </w:t>
      </w:r>
      <w:r w:rsidR="00E11F8C" w:rsidRPr="007D1D1F">
        <w:t>обязательному</w:t>
      </w:r>
      <w:r w:rsidR="007D1D1F" w:rsidRPr="007D1D1F">
        <w:t xml:space="preserve"> </w:t>
      </w:r>
      <w:r w:rsidR="00E11F8C" w:rsidRPr="007D1D1F">
        <w:t>пенсионному</w:t>
      </w:r>
      <w:r w:rsidR="007D1D1F" w:rsidRPr="007D1D1F">
        <w:t xml:space="preserve"> </w:t>
      </w:r>
      <w:r w:rsidR="00E11F8C" w:rsidRPr="007D1D1F">
        <w:lastRenderedPageBreak/>
        <w:t>страхованию</w:t>
      </w:r>
      <w:r w:rsidR="007D1D1F" w:rsidRPr="007D1D1F">
        <w:t xml:space="preserve"> </w:t>
      </w:r>
      <w:r w:rsidR="00E11F8C" w:rsidRPr="007D1D1F">
        <w:t>в</w:t>
      </w:r>
      <w:r w:rsidR="007D1D1F" w:rsidRPr="007D1D1F">
        <w:t xml:space="preserve"> </w:t>
      </w:r>
      <w:r w:rsidR="00E11F8C" w:rsidRPr="007D1D1F">
        <w:t>соответствии</w:t>
      </w:r>
      <w:r w:rsidR="007D1D1F" w:rsidRPr="007D1D1F">
        <w:t xml:space="preserve"> </w:t>
      </w:r>
      <w:r w:rsidR="00E11F8C" w:rsidRPr="007D1D1F">
        <w:t>с</w:t>
      </w:r>
      <w:r w:rsidR="007D1D1F" w:rsidRPr="007D1D1F">
        <w:t xml:space="preserve"> </w:t>
      </w:r>
      <w:r w:rsidR="00BE7DF7" w:rsidRPr="007D1D1F">
        <w:t>договорами</w:t>
      </w:r>
      <w:r w:rsidR="007D1D1F" w:rsidRPr="007D1D1F">
        <w:t xml:space="preserve"> </w:t>
      </w:r>
      <w:r w:rsidR="00E11F8C" w:rsidRPr="007D1D1F">
        <w:t>об</w:t>
      </w:r>
      <w:r w:rsidR="007D1D1F" w:rsidRPr="007D1D1F">
        <w:t xml:space="preserve"> </w:t>
      </w:r>
      <w:r w:rsidR="00E11F8C" w:rsidRPr="007D1D1F">
        <w:t>обязательном</w:t>
      </w:r>
      <w:r w:rsidR="007D1D1F" w:rsidRPr="007D1D1F">
        <w:t xml:space="preserve"> </w:t>
      </w:r>
      <w:r w:rsidR="00E11F8C" w:rsidRPr="007D1D1F">
        <w:t>пенсионном</w:t>
      </w:r>
      <w:r w:rsidR="007D1D1F" w:rsidRPr="007D1D1F">
        <w:t xml:space="preserve"> </w:t>
      </w:r>
      <w:r w:rsidR="00E11F8C" w:rsidRPr="007D1D1F">
        <w:t>страховании</w:t>
      </w:r>
      <w:r w:rsidR="007D1D1F" w:rsidRPr="007D1D1F">
        <w:t xml:space="preserve">; </w:t>
      </w:r>
      <w:r w:rsidR="00E11F8C" w:rsidRPr="007D1D1F">
        <w:t>деятельность</w:t>
      </w:r>
      <w:r w:rsidR="007D1D1F" w:rsidRPr="007D1D1F">
        <w:t xml:space="preserve"> </w:t>
      </w:r>
      <w:r w:rsidR="00E11F8C" w:rsidRPr="007D1D1F">
        <w:t>в</w:t>
      </w:r>
      <w:r w:rsidR="007D1D1F" w:rsidRPr="007D1D1F">
        <w:t xml:space="preserve"> </w:t>
      </w:r>
      <w:r w:rsidR="00E11F8C" w:rsidRPr="007D1D1F">
        <w:t>качестве</w:t>
      </w:r>
      <w:r w:rsidR="007D1D1F" w:rsidRPr="007D1D1F">
        <w:t xml:space="preserve"> </w:t>
      </w:r>
      <w:r w:rsidR="00E11F8C" w:rsidRPr="007D1D1F">
        <w:t>страховщика</w:t>
      </w:r>
      <w:r w:rsidR="007D1D1F" w:rsidRPr="007D1D1F">
        <w:t xml:space="preserve"> </w:t>
      </w:r>
      <w:r w:rsidR="00E11F8C" w:rsidRPr="007D1D1F">
        <w:t>по</w:t>
      </w:r>
      <w:r w:rsidR="007D1D1F" w:rsidRPr="007D1D1F">
        <w:t xml:space="preserve"> </w:t>
      </w:r>
      <w:r w:rsidR="00E11F8C" w:rsidRPr="007D1D1F">
        <w:t>профессиональному</w:t>
      </w:r>
      <w:r w:rsidR="007D1D1F" w:rsidRPr="007D1D1F">
        <w:t xml:space="preserve"> </w:t>
      </w:r>
      <w:r w:rsidR="00E11F8C" w:rsidRPr="007D1D1F">
        <w:t>пенсионному</w:t>
      </w:r>
      <w:r w:rsidR="007D1D1F" w:rsidRPr="007D1D1F">
        <w:t xml:space="preserve"> </w:t>
      </w:r>
      <w:r w:rsidR="00BE7DF7" w:rsidRPr="007D1D1F">
        <w:t>страхованию</w:t>
      </w:r>
      <w:r w:rsidR="007D1D1F" w:rsidRPr="007D1D1F">
        <w:t xml:space="preserve"> </w:t>
      </w:r>
      <w:r w:rsidR="00E11F8C" w:rsidRPr="007D1D1F">
        <w:t>в</w:t>
      </w:r>
      <w:r w:rsidR="007D1D1F" w:rsidRPr="007D1D1F">
        <w:t xml:space="preserve"> </w:t>
      </w:r>
      <w:r w:rsidR="00E11F8C" w:rsidRPr="007D1D1F">
        <w:t>соответствии</w:t>
      </w:r>
      <w:r w:rsidR="007D1D1F" w:rsidRPr="007D1D1F">
        <w:t xml:space="preserve"> </w:t>
      </w:r>
      <w:r w:rsidR="00E11F8C" w:rsidRPr="007D1D1F">
        <w:t>с</w:t>
      </w:r>
      <w:r w:rsidR="007D1D1F" w:rsidRPr="007D1D1F">
        <w:t xml:space="preserve"> </w:t>
      </w:r>
      <w:r w:rsidR="00E11F8C" w:rsidRPr="007D1D1F">
        <w:t>договорами</w:t>
      </w:r>
      <w:r w:rsidR="007D1D1F" w:rsidRPr="007D1D1F">
        <w:t xml:space="preserve"> </w:t>
      </w:r>
      <w:r w:rsidR="00E11F8C" w:rsidRPr="007D1D1F">
        <w:t>о</w:t>
      </w:r>
      <w:r w:rsidR="007D1D1F" w:rsidRPr="007D1D1F">
        <w:t xml:space="preserve"> </w:t>
      </w:r>
      <w:r w:rsidR="00E11F8C" w:rsidRPr="007D1D1F">
        <w:t>создании</w:t>
      </w:r>
      <w:r w:rsidR="007D1D1F" w:rsidRPr="007D1D1F">
        <w:t xml:space="preserve"> </w:t>
      </w:r>
      <w:r w:rsidR="00E11F8C" w:rsidRPr="007D1D1F">
        <w:t>профессиональных</w:t>
      </w:r>
      <w:r w:rsidR="007D1D1F" w:rsidRPr="007D1D1F">
        <w:t xml:space="preserve"> </w:t>
      </w:r>
      <w:r w:rsidR="00E11F8C" w:rsidRPr="007D1D1F">
        <w:t>пенсионных</w:t>
      </w:r>
      <w:r w:rsidR="007D1D1F" w:rsidRPr="007D1D1F">
        <w:t xml:space="preserve"> </w:t>
      </w:r>
      <w:r w:rsidR="00E11F8C" w:rsidRPr="007D1D1F">
        <w:t>систем</w:t>
      </w:r>
      <w:r w:rsidR="007D1D1F" w:rsidRPr="007D1D1F">
        <w:t>.</w:t>
      </w:r>
    </w:p>
    <w:p w:rsidR="007D1D1F" w:rsidRPr="007D1D1F" w:rsidRDefault="00E11F8C" w:rsidP="007D1D1F">
      <w:pPr>
        <w:tabs>
          <w:tab w:val="left" w:pos="726"/>
        </w:tabs>
      </w:pPr>
      <w:r w:rsidRPr="007D1D1F">
        <w:t>Согласно</w:t>
      </w:r>
      <w:r w:rsidR="007D1D1F" w:rsidRPr="007D1D1F">
        <w:t xml:space="preserve"> </w:t>
      </w:r>
      <w:r w:rsidRPr="007D1D1F">
        <w:t>статье</w:t>
      </w:r>
      <w:r w:rsidR="007D1D1F" w:rsidRPr="007D1D1F">
        <w:t xml:space="preserve"> </w:t>
      </w:r>
      <w:r w:rsidRPr="007D1D1F">
        <w:t>31</w:t>
      </w:r>
      <w:r w:rsidR="007D1D1F" w:rsidRPr="007D1D1F">
        <w:t xml:space="preserve"> </w:t>
      </w:r>
      <w:r w:rsidRPr="007D1D1F">
        <w:t>Федерального</w:t>
      </w:r>
      <w:r w:rsidR="007D1D1F" w:rsidRPr="007D1D1F">
        <w:t xml:space="preserve"> </w:t>
      </w:r>
      <w:r w:rsidRPr="007D1D1F">
        <w:t>Закона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27</w:t>
      </w:r>
      <w:r w:rsidR="007D1D1F">
        <w:t>.07.20</w:t>
      </w:r>
      <w:r w:rsidRPr="007D1D1F">
        <w:t>02</w:t>
      </w:r>
      <w:r w:rsidR="007D1D1F" w:rsidRPr="007D1D1F">
        <w:t xml:space="preserve"> </w:t>
      </w:r>
      <w:r w:rsidRPr="007D1D1F">
        <w:t>г</w:t>
      </w:r>
      <w:r w:rsidR="00DD1026" w:rsidRPr="007D1D1F">
        <w:t>ода</w:t>
      </w:r>
      <w:r w:rsidR="007D1D1F" w:rsidRPr="007D1D1F">
        <w:t xml:space="preserve"> </w:t>
      </w:r>
      <w:r w:rsidRPr="007D1D1F">
        <w:t>№111-ФЗ</w:t>
      </w:r>
      <w:r w:rsidR="007D1D1F">
        <w:t xml:space="preserve"> "</w:t>
      </w:r>
      <w:r w:rsidRPr="007D1D1F">
        <w:t>Об</w:t>
      </w:r>
      <w:r w:rsidR="007D1D1F" w:rsidRPr="007D1D1F">
        <w:t xml:space="preserve"> </w:t>
      </w:r>
      <w:r w:rsidRPr="007D1D1F">
        <w:t>инвестировании</w:t>
      </w:r>
      <w:r w:rsidR="007D1D1F" w:rsidRPr="007D1D1F">
        <w:t xml:space="preserve"> </w:t>
      </w:r>
      <w:r w:rsidR="00BE7DF7" w:rsidRPr="007D1D1F">
        <w:t>средств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финансирования</w:t>
      </w:r>
      <w:r w:rsidR="007D1D1F" w:rsidRPr="007D1D1F">
        <w:t xml:space="preserve"> </w:t>
      </w:r>
      <w:r w:rsidRPr="007D1D1F">
        <w:t>накопительной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>
        <w:t xml:space="preserve">" </w:t>
      </w:r>
      <w:r w:rsidRPr="007D1D1F">
        <w:t>застрахованное</w:t>
      </w:r>
      <w:r w:rsidR="007D1D1F" w:rsidRPr="007D1D1F">
        <w:t xml:space="preserve"> </w:t>
      </w:r>
      <w:r w:rsidRPr="007D1D1F">
        <w:t>лицо,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которое</w:t>
      </w:r>
      <w:r w:rsidR="007D1D1F" w:rsidRPr="007D1D1F">
        <w:t xml:space="preserve"> </w:t>
      </w:r>
      <w:r w:rsidR="00BE7DF7" w:rsidRPr="007D1D1F">
        <w:t>уплачиваются</w:t>
      </w:r>
      <w:r w:rsidR="007D1D1F" w:rsidRPr="007D1D1F">
        <w:t xml:space="preserve"> </w:t>
      </w:r>
      <w:r w:rsidRPr="007D1D1F">
        <w:t>взносы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финансирование</w:t>
      </w:r>
      <w:r w:rsidR="007D1D1F" w:rsidRPr="007D1D1F">
        <w:t xml:space="preserve"> </w:t>
      </w:r>
      <w:r w:rsidR="00DD1026" w:rsidRPr="007D1D1F">
        <w:t>накопительной</w:t>
      </w:r>
      <w:r w:rsidR="007D1D1F" w:rsidRPr="007D1D1F">
        <w:t xml:space="preserve"> </w:t>
      </w:r>
      <w:r w:rsidR="00DD1026" w:rsidRPr="007D1D1F">
        <w:t>части</w:t>
      </w:r>
      <w:r w:rsidR="007D1D1F">
        <w:t xml:space="preserve"> (</w:t>
      </w:r>
      <w:r w:rsidR="00DD1026" w:rsidRPr="007D1D1F">
        <w:t>НЧ</w:t>
      </w:r>
      <w:r w:rsidR="007D1D1F" w:rsidRPr="007D1D1F">
        <w:t xml:space="preserve">) </w:t>
      </w:r>
      <w:r w:rsidRPr="007D1D1F">
        <w:t>трудовой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праве</w:t>
      </w:r>
      <w:r w:rsidR="007D1D1F" w:rsidRPr="007D1D1F">
        <w:t>:</w:t>
      </w:r>
    </w:p>
    <w:p w:rsidR="007D1D1F" w:rsidRPr="007D1D1F" w:rsidRDefault="00E11F8C" w:rsidP="007D1D1F">
      <w:pPr>
        <w:tabs>
          <w:tab w:val="left" w:pos="726"/>
        </w:tabs>
      </w:pPr>
      <w:r w:rsidRPr="007D1D1F">
        <w:t>Выбрать</w:t>
      </w:r>
      <w:r w:rsidR="007D1D1F" w:rsidRPr="007D1D1F">
        <w:t xml:space="preserve"> </w:t>
      </w:r>
      <w:r w:rsidR="00BE7DF7" w:rsidRPr="007D1D1F">
        <w:t>инвестиционный</w:t>
      </w:r>
      <w:r w:rsidR="007D1D1F" w:rsidRPr="007D1D1F">
        <w:t xml:space="preserve"> </w:t>
      </w:r>
      <w:r w:rsidRPr="007D1D1F">
        <w:t>портфель,</w:t>
      </w:r>
      <w:r w:rsidR="007D1D1F" w:rsidRPr="007D1D1F">
        <w:t xml:space="preserve"> </w:t>
      </w:r>
      <w:r w:rsidRPr="007D1D1F">
        <w:t>то</w:t>
      </w:r>
      <w:r w:rsidR="007D1D1F" w:rsidRPr="007D1D1F">
        <w:t xml:space="preserve"> </w:t>
      </w:r>
      <w:r w:rsidRPr="007D1D1F">
        <w:t>есть</w:t>
      </w:r>
      <w:r w:rsidR="007D1D1F" w:rsidRPr="007D1D1F">
        <w:t xml:space="preserve"> </w:t>
      </w:r>
      <w:r w:rsidRPr="007D1D1F">
        <w:t>определить</w:t>
      </w:r>
      <w:r w:rsidR="007D1D1F" w:rsidRPr="007D1D1F">
        <w:t xml:space="preserve"> </w:t>
      </w:r>
      <w:r w:rsidRPr="007D1D1F">
        <w:t>управляющую</w:t>
      </w:r>
      <w:r w:rsidR="007D1D1F" w:rsidRPr="007D1D1F">
        <w:t xml:space="preserve"> </w:t>
      </w:r>
      <w:r w:rsidRPr="007D1D1F">
        <w:t>компанию,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доверительном</w:t>
      </w:r>
      <w:r w:rsidR="007D1D1F" w:rsidRPr="007D1D1F">
        <w:t xml:space="preserve"> </w:t>
      </w:r>
      <w:r w:rsidRPr="007D1D1F">
        <w:t>управлении</w:t>
      </w:r>
      <w:r w:rsidR="007D1D1F" w:rsidRPr="007D1D1F">
        <w:t xml:space="preserve"> </w:t>
      </w:r>
      <w:r w:rsidRPr="007D1D1F">
        <w:t>которой</w:t>
      </w:r>
      <w:r w:rsidR="007D1D1F" w:rsidRPr="007D1D1F">
        <w:t xml:space="preserve"> </w:t>
      </w:r>
      <w:r w:rsidRPr="007D1D1F">
        <w:t>будут</w:t>
      </w:r>
      <w:r w:rsidR="007D1D1F" w:rsidRPr="007D1D1F">
        <w:t xml:space="preserve"> </w:t>
      </w:r>
      <w:r w:rsidRPr="007D1D1F">
        <w:t>находиться</w:t>
      </w:r>
      <w:r w:rsidR="007D1D1F" w:rsidRPr="007D1D1F">
        <w:t xml:space="preserve"> </w:t>
      </w:r>
      <w:r w:rsidRPr="007D1D1F">
        <w:t>пенсионные</w:t>
      </w:r>
      <w:r w:rsidR="007D1D1F" w:rsidRPr="007D1D1F">
        <w:t xml:space="preserve"> </w:t>
      </w:r>
      <w:r w:rsidRPr="007D1D1F">
        <w:t>накопления,</w:t>
      </w:r>
      <w:r w:rsidR="007D1D1F" w:rsidRPr="007D1D1F">
        <w:t xml:space="preserve"> </w:t>
      </w:r>
      <w:r w:rsidRPr="007D1D1F">
        <w:t>учтенные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специальной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="00DD1026" w:rsidRPr="007D1D1F">
        <w:t>индивидуальный</w:t>
      </w:r>
      <w:r w:rsidR="007D1D1F" w:rsidRPr="007D1D1F">
        <w:t xml:space="preserve"> </w:t>
      </w:r>
      <w:r w:rsidR="00DD1026" w:rsidRPr="007D1D1F">
        <w:t>лицевой</w:t>
      </w:r>
      <w:r w:rsidR="007D1D1F" w:rsidRPr="007D1D1F">
        <w:t xml:space="preserve"> </w:t>
      </w:r>
      <w:r w:rsidR="00DD1026" w:rsidRPr="007D1D1F">
        <w:t>счет</w:t>
      </w:r>
      <w:r w:rsidR="007D1D1F" w:rsidRPr="007D1D1F">
        <w:t>;</w:t>
      </w:r>
    </w:p>
    <w:p w:rsidR="007D1D1F" w:rsidRPr="007D1D1F" w:rsidRDefault="00B049D3" w:rsidP="007D1D1F">
      <w:pPr>
        <w:tabs>
          <w:tab w:val="left" w:pos="726"/>
        </w:tabs>
      </w:pPr>
      <w:r w:rsidRPr="007D1D1F">
        <w:t>Отказаться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="00E11F8C" w:rsidRPr="007D1D1F">
        <w:t>НЧ</w:t>
      </w:r>
      <w:r w:rsidR="007D1D1F" w:rsidRPr="007D1D1F">
        <w:t xml:space="preserve"> </w:t>
      </w:r>
      <w:r w:rsidR="00E11F8C" w:rsidRPr="007D1D1F">
        <w:t>через</w:t>
      </w:r>
      <w:r w:rsidR="007D1D1F" w:rsidRPr="007D1D1F">
        <w:t xml:space="preserve"> </w:t>
      </w:r>
      <w:r w:rsidR="00DD1026" w:rsidRPr="007D1D1F">
        <w:t>Пенсионный</w:t>
      </w:r>
      <w:r w:rsidR="007D1D1F" w:rsidRPr="007D1D1F">
        <w:t xml:space="preserve"> </w:t>
      </w:r>
      <w:r w:rsidR="00DD1026" w:rsidRPr="007D1D1F">
        <w:t>Фонд</w:t>
      </w:r>
      <w:r w:rsidR="007D1D1F" w:rsidRPr="007D1D1F">
        <w:t xml:space="preserve"> </w:t>
      </w:r>
      <w:r w:rsidR="00DD1026" w:rsidRPr="007D1D1F">
        <w:t>Российской</w:t>
      </w:r>
      <w:r w:rsidR="007D1D1F" w:rsidRPr="007D1D1F">
        <w:t xml:space="preserve"> </w:t>
      </w:r>
      <w:r w:rsidR="00DD1026" w:rsidRPr="007D1D1F">
        <w:t>Федерации</w:t>
      </w:r>
      <w:r w:rsidR="007D1D1F">
        <w:t xml:space="preserve"> (</w:t>
      </w:r>
      <w:r w:rsidR="00DD1026" w:rsidRPr="007D1D1F">
        <w:t>ПФ</w:t>
      </w:r>
      <w:r w:rsidR="007D1D1F" w:rsidRPr="007D1D1F">
        <w:t xml:space="preserve"> </w:t>
      </w:r>
      <w:r w:rsidR="00E11F8C" w:rsidRPr="007D1D1F">
        <w:t>РФ</w:t>
      </w:r>
      <w:r w:rsidR="007D1D1F" w:rsidRPr="007D1D1F">
        <w:t xml:space="preserve">) </w:t>
      </w:r>
      <w:r w:rsidR="00E11F8C" w:rsidRPr="007D1D1F">
        <w:t>и</w:t>
      </w:r>
      <w:r w:rsidR="007D1D1F" w:rsidRPr="007D1D1F">
        <w:t xml:space="preserve"> </w:t>
      </w:r>
      <w:r w:rsidR="00E11F8C" w:rsidRPr="007D1D1F">
        <w:t>выбрать</w:t>
      </w:r>
      <w:r w:rsidR="007D1D1F" w:rsidRPr="007D1D1F">
        <w:t xml:space="preserve"> </w:t>
      </w:r>
      <w:r w:rsidR="00BE7DF7" w:rsidRPr="007D1D1F">
        <w:t>негосударственный</w:t>
      </w:r>
      <w:r w:rsidR="007D1D1F" w:rsidRPr="007D1D1F">
        <w:t xml:space="preserve"> </w:t>
      </w:r>
      <w:r w:rsidR="00DD1026" w:rsidRPr="007D1D1F">
        <w:t>пенсионный</w:t>
      </w:r>
      <w:r w:rsidR="007D1D1F" w:rsidRPr="007D1D1F">
        <w:t xml:space="preserve"> </w:t>
      </w:r>
      <w:r w:rsidR="00DD1026" w:rsidRPr="007D1D1F">
        <w:t>фонд</w:t>
      </w:r>
      <w:r w:rsidR="00E11F8C" w:rsidRPr="007D1D1F">
        <w:t>,</w:t>
      </w:r>
      <w:r w:rsidR="007D1D1F" w:rsidRPr="007D1D1F">
        <w:t xml:space="preserve"> </w:t>
      </w:r>
      <w:r w:rsidR="00E11F8C" w:rsidRPr="007D1D1F">
        <w:t>осуществляющий</w:t>
      </w:r>
      <w:r w:rsidR="007D1D1F" w:rsidRPr="007D1D1F">
        <w:t xml:space="preserve"> </w:t>
      </w:r>
      <w:r w:rsidR="00E11F8C" w:rsidRPr="007D1D1F">
        <w:t>обязательное</w:t>
      </w:r>
      <w:r w:rsidR="007D1D1F" w:rsidRPr="007D1D1F">
        <w:t xml:space="preserve"> </w:t>
      </w:r>
      <w:r w:rsidR="00E11F8C" w:rsidRPr="007D1D1F">
        <w:t>пенсионное</w:t>
      </w:r>
      <w:r w:rsidR="007D1D1F" w:rsidRPr="007D1D1F">
        <w:t xml:space="preserve"> </w:t>
      </w:r>
      <w:r w:rsidR="00E11F8C" w:rsidRPr="007D1D1F">
        <w:t>страхование</w:t>
      </w:r>
      <w:r w:rsidR="007D1D1F" w:rsidRPr="007D1D1F">
        <w:t>;</w:t>
      </w:r>
    </w:p>
    <w:p w:rsidR="007D1D1F" w:rsidRPr="007D1D1F" w:rsidRDefault="00E11F8C" w:rsidP="007D1D1F">
      <w:pPr>
        <w:tabs>
          <w:tab w:val="left" w:pos="726"/>
        </w:tabs>
      </w:pPr>
      <w:r w:rsidRPr="007D1D1F">
        <w:t>Оставить</w:t>
      </w:r>
      <w:r w:rsidR="007D1D1F">
        <w:t xml:space="preserve"> (</w:t>
      </w:r>
      <w:r w:rsidRPr="007D1D1F">
        <w:t>по</w:t>
      </w:r>
      <w:r w:rsidR="007D1D1F" w:rsidRPr="007D1D1F">
        <w:t xml:space="preserve"> </w:t>
      </w:r>
      <w:r w:rsidRPr="007D1D1F">
        <w:t>умолчанию</w:t>
      </w:r>
      <w:r w:rsidR="007D1D1F" w:rsidRPr="007D1D1F">
        <w:t xml:space="preserve">) </w:t>
      </w:r>
      <w:r w:rsidRPr="007D1D1F">
        <w:t>пенсионные</w:t>
      </w:r>
      <w:r w:rsidR="007D1D1F" w:rsidRPr="007D1D1F">
        <w:t xml:space="preserve"> </w:t>
      </w:r>
      <w:r w:rsidRPr="007D1D1F">
        <w:t>накопления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="00BE7DF7" w:rsidRPr="007D1D1F">
        <w:t>доверительном</w:t>
      </w:r>
      <w:r w:rsidR="007D1D1F" w:rsidRPr="007D1D1F">
        <w:t xml:space="preserve"> </w:t>
      </w:r>
      <w:r w:rsidRPr="007D1D1F">
        <w:t>управлении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управляющей</w:t>
      </w:r>
      <w:r w:rsidR="007D1D1F" w:rsidRPr="007D1D1F">
        <w:t xml:space="preserve"> </w:t>
      </w:r>
      <w:r w:rsidRPr="007D1D1F">
        <w:t>компании,</w:t>
      </w:r>
      <w:r w:rsidR="007D1D1F" w:rsidRPr="007D1D1F">
        <w:t xml:space="preserve"> </w:t>
      </w:r>
      <w:r w:rsidRPr="007D1D1F">
        <w:t>назначенной</w:t>
      </w:r>
      <w:r w:rsidR="007D1D1F" w:rsidRPr="007D1D1F">
        <w:t xml:space="preserve"> </w:t>
      </w:r>
      <w:r w:rsidRPr="007D1D1F">
        <w:t>Правительством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заключившей</w:t>
      </w:r>
      <w:r w:rsidR="007D1D1F" w:rsidRPr="007D1D1F">
        <w:t xml:space="preserve"> </w:t>
      </w:r>
      <w:r w:rsidRPr="007D1D1F">
        <w:t>соответствующий</w:t>
      </w:r>
      <w:r w:rsidR="007D1D1F" w:rsidRPr="007D1D1F">
        <w:t xml:space="preserve"> </w:t>
      </w:r>
      <w:r w:rsidRPr="007D1D1F">
        <w:t>договор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ПФ</w:t>
      </w:r>
      <w:r w:rsidR="007D1D1F" w:rsidRPr="007D1D1F">
        <w:t xml:space="preserve"> </w:t>
      </w:r>
      <w:r w:rsidRPr="007D1D1F">
        <w:t>РФ</w:t>
      </w:r>
      <w:r w:rsidR="007D1D1F" w:rsidRPr="007D1D1F">
        <w:t>.</w:t>
      </w:r>
    </w:p>
    <w:p w:rsidR="007D1D1F" w:rsidRPr="007D1D1F" w:rsidRDefault="00BE7DF7" w:rsidP="007D1D1F">
      <w:pPr>
        <w:tabs>
          <w:tab w:val="left" w:pos="726"/>
        </w:tabs>
      </w:pPr>
      <w:r w:rsidRPr="007D1D1F">
        <w:t>Правом</w:t>
      </w:r>
      <w:r w:rsidR="007D1D1F" w:rsidRPr="007D1D1F">
        <w:t xml:space="preserve"> </w:t>
      </w:r>
      <w:r w:rsidRPr="007D1D1F">
        <w:t>выбора</w:t>
      </w:r>
      <w:r w:rsidR="007D1D1F" w:rsidRPr="007D1D1F">
        <w:t xml:space="preserve"> </w:t>
      </w:r>
      <w:r w:rsidRPr="007D1D1F">
        <w:t>можно</w:t>
      </w:r>
      <w:r w:rsidR="007D1D1F" w:rsidRPr="007D1D1F">
        <w:t xml:space="preserve"> </w:t>
      </w:r>
      <w:r w:rsidRPr="007D1D1F">
        <w:t>воспользоваться</w:t>
      </w:r>
      <w:r w:rsidR="007D1D1F" w:rsidRPr="007D1D1F">
        <w:t xml:space="preserve"> </w:t>
      </w:r>
      <w:r w:rsidRPr="007D1D1F">
        <w:t>до</w:t>
      </w:r>
      <w:r w:rsidR="007D1D1F" w:rsidRPr="007D1D1F">
        <w:t xml:space="preserve"> </w:t>
      </w:r>
      <w:r w:rsidRPr="007D1D1F">
        <w:t>достижения</w:t>
      </w:r>
      <w:r w:rsidR="007D1D1F" w:rsidRPr="007D1D1F">
        <w:t xml:space="preserve"> </w:t>
      </w:r>
      <w:r w:rsidRPr="007D1D1F">
        <w:t>возраста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пять</w:t>
      </w:r>
      <w:r w:rsidR="007D1D1F" w:rsidRPr="007D1D1F">
        <w:t xml:space="preserve"> </w:t>
      </w:r>
      <w:r w:rsidRPr="007D1D1F">
        <w:t>лет</w:t>
      </w:r>
      <w:r w:rsidR="007D1D1F" w:rsidRPr="007D1D1F">
        <w:t xml:space="preserve"> </w:t>
      </w:r>
      <w:r w:rsidRPr="007D1D1F">
        <w:t>меньше</w:t>
      </w:r>
      <w:r w:rsidR="007D1D1F" w:rsidRPr="007D1D1F">
        <w:t xml:space="preserve"> </w:t>
      </w:r>
      <w:r w:rsidRPr="007D1D1F">
        <w:t>того,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котором</w:t>
      </w:r>
      <w:r w:rsidR="007D1D1F" w:rsidRPr="007D1D1F">
        <w:t xml:space="preserve"> </w:t>
      </w:r>
      <w:r w:rsidRPr="007D1D1F">
        <w:t>данному</w:t>
      </w:r>
      <w:r w:rsidR="007D1D1F" w:rsidRPr="007D1D1F">
        <w:t xml:space="preserve"> </w:t>
      </w:r>
      <w:r w:rsidRPr="007D1D1F">
        <w:t>лицу</w:t>
      </w:r>
      <w:r w:rsidR="007D1D1F" w:rsidRPr="007D1D1F">
        <w:t xml:space="preserve"> </w:t>
      </w:r>
      <w:r w:rsidRPr="007D1D1F">
        <w:t>полагается</w:t>
      </w:r>
      <w:r w:rsidR="007D1D1F" w:rsidRPr="007D1D1F">
        <w:t xml:space="preserve"> </w:t>
      </w:r>
      <w:r w:rsidRPr="007D1D1F">
        <w:t>пенсия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старости</w:t>
      </w:r>
      <w:r w:rsidR="007D1D1F" w:rsidRPr="007D1D1F">
        <w:t xml:space="preserve">. </w:t>
      </w:r>
      <w:r w:rsidRPr="007D1D1F">
        <w:t>Эти</w:t>
      </w:r>
      <w:r w:rsidR="007D1D1F" w:rsidRPr="007D1D1F">
        <w:t xml:space="preserve"> </w:t>
      </w:r>
      <w:r w:rsidRPr="007D1D1F">
        <w:t>лица</w:t>
      </w:r>
      <w:r w:rsidR="007D1D1F" w:rsidRPr="007D1D1F">
        <w:t xml:space="preserve"> </w:t>
      </w:r>
      <w:r w:rsidRPr="007D1D1F">
        <w:t>могут</w:t>
      </w:r>
      <w:r w:rsidR="007D1D1F" w:rsidRPr="007D1D1F">
        <w:t xml:space="preserve"> </w:t>
      </w:r>
      <w:r w:rsidRPr="007D1D1F">
        <w:t>перевести</w:t>
      </w:r>
      <w:r w:rsidR="007D1D1F" w:rsidRPr="007D1D1F">
        <w:t xml:space="preserve"> </w:t>
      </w:r>
      <w:r w:rsidRPr="007D1D1F">
        <w:t>свои</w:t>
      </w:r>
      <w:r w:rsidR="007D1D1F" w:rsidRPr="007D1D1F">
        <w:t xml:space="preserve"> </w:t>
      </w:r>
      <w:r w:rsidRPr="007D1D1F">
        <w:t>накопления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только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ПФ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негосударственный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фонд,</w:t>
      </w:r>
      <w:r w:rsidR="007D1D1F" w:rsidRPr="007D1D1F">
        <w:t xml:space="preserve"> </w:t>
      </w:r>
      <w:r w:rsidRPr="007D1D1F">
        <w:t>но</w:t>
      </w:r>
      <w:r w:rsidR="007D1D1F" w:rsidRPr="007D1D1F">
        <w:t xml:space="preserve"> </w:t>
      </w:r>
      <w:r w:rsidRPr="007D1D1F">
        <w:t>и,</w:t>
      </w:r>
      <w:r w:rsidR="007D1D1F" w:rsidRPr="007D1D1F">
        <w:t xml:space="preserve"> </w:t>
      </w:r>
      <w:r w:rsidRPr="007D1D1F">
        <w:t>наоборот,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негосударственного</w:t>
      </w:r>
      <w:r w:rsidR="007D1D1F" w:rsidRPr="007D1D1F">
        <w:t xml:space="preserve"> - </w:t>
      </w:r>
      <w:r w:rsidRPr="007D1D1F">
        <w:t>в</w:t>
      </w:r>
      <w:r w:rsidR="007D1D1F" w:rsidRPr="007D1D1F">
        <w:t xml:space="preserve"> </w:t>
      </w:r>
      <w:r w:rsidRPr="007D1D1F">
        <w:t>ПФ</w:t>
      </w:r>
      <w:r w:rsidR="007D1D1F" w:rsidRPr="007D1D1F">
        <w:t xml:space="preserve"> </w:t>
      </w:r>
      <w:r w:rsidRPr="007D1D1F">
        <w:t>РФ</w:t>
      </w:r>
      <w:r w:rsidR="007D1D1F" w:rsidRPr="007D1D1F">
        <w:t>.</w:t>
      </w:r>
    </w:p>
    <w:p w:rsidR="007D1D1F" w:rsidRPr="007D1D1F" w:rsidRDefault="00BE7DF7" w:rsidP="007D1D1F">
      <w:pPr>
        <w:tabs>
          <w:tab w:val="left" w:pos="726"/>
        </w:tabs>
        <w:rPr>
          <w:bCs/>
        </w:rPr>
      </w:pPr>
      <w:r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Pr="007D1D1F">
        <w:rPr>
          <w:bCs/>
        </w:rPr>
        <w:t>соответствии</w:t>
      </w:r>
      <w:r w:rsidR="007D1D1F" w:rsidRPr="007D1D1F">
        <w:rPr>
          <w:bCs/>
        </w:rPr>
        <w:t xml:space="preserve"> </w:t>
      </w:r>
      <w:r w:rsidRPr="007D1D1F">
        <w:rPr>
          <w:bCs/>
        </w:rPr>
        <w:t>со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статьей</w:t>
      </w:r>
      <w:r w:rsidR="007D1D1F" w:rsidRPr="007D1D1F">
        <w:rPr>
          <w:bCs/>
        </w:rPr>
        <w:t xml:space="preserve"> </w:t>
      </w:r>
      <w:r w:rsidRPr="007D1D1F">
        <w:rPr>
          <w:bCs/>
        </w:rPr>
        <w:t>29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Федерального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закона</w:t>
      </w:r>
      <w:r w:rsidR="007D1D1F" w:rsidRPr="007D1D1F">
        <w:rPr>
          <w:bCs/>
        </w:rPr>
        <w:t xml:space="preserve"> </w:t>
      </w:r>
      <w:r w:rsidRPr="007D1D1F">
        <w:rPr>
          <w:bCs/>
        </w:rPr>
        <w:t>от</w:t>
      </w:r>
      <w:r w:rsidR="007D1D1F" w:rsidRPr="007D1D1F">
        <w:rPr>
          <w:bCs/>
        </w:rPr>
        <w:t xml:space="preserve"> </w:t>
      </w:r>
      <w:r w:rsidRPr="007D1D1F">
        <w:rPr>
          <w:bCs/>
        </w:rPr>
        <w:t>15</w:t>
      </w:r>
      <w:r w:rsidR="007D1D1F">
        <w:rPr>
          <w:bCs/>
        </w:rPr>
        <w:t>.12.20</w:t>
      </w:r>
      <w:r w:rsidRPr="007D1D1F">
        <w:rPr>
          <w:bCs/>
        </w:rPr>
        <w:t>01</w:t>
      </w:r>
      <w:r w:rsidR="007D1D1F" w:rsidRPr="007D1D1F">
        <w:rPr>
          <w:bCs/>
        </w:rPr>
        <w:t xml:space="preserve"> </w:t>
      </w:r>
      <w:r w:rsidRPr="007D1D1F">
        <w:rPr>
          <w:bCs/>
        </w:rPr>
        <w:t>г</w:t>
      </w:r>
      <w:r w:rsidR="00DD1026" w:rsidRPr="007D1D1F">
        <w:rPr>
          <w:bCs/>
        </w:rPr>
        <w:t>ода</w:t>
      </w:r>
      <w:r w:rsidR="007D1D1F" w:rsidRPr="007D1D1F">
        <w:rPr>
          <w:bCs/>
        </w:rPr>
        <w:t xml:space="preserve"> </w:t>
      </w:r>
      <w:r w:rsidRPr="007D1D1F">
        <w:rPr>
          <w:bCs/>
        </w:rPr>
        <w:t>№</w:t>
      </w:r>
      <w:r w:rsidR="007D1D1F" w:rsidRPr="007D1D1F">
        <w:rPr>
          <w:bCs/>
        </w:rPr>
        <w:t xml:space="preserve"> </w:t>
      </w:r>
      <w:r w:rsidRPr="007D1D1F">
        <w:rPr>
          <w:bCs/>
        </w:rPr>
        <w:t>167-ФЗ</w:t>
      </w:r>
      <w:r w:rsidR="007D1D1F">
        <w:rPr>
          <w:bCs/>
        </w:rPr>
        <w:t xml:space="preserve"> "</w:t>
      </w:r>
      <w:r w:rsidRPr="007D1D1F">
        <w:rPr>
          <w:bCs/>
        </w:rPr>
        <w:t>Об</w:t>
      </w:r>
      <w:r w:rsidR="007D1D1F" w:rsidRPr="007D1D1F">
        <w:rPr>
          <w:bCs/>
        </w:rPr>
        <w:t xml:space="preserve"> </w:t>
      </w:r>
      <w:r w:rsidRPr="007D1D1F">
        <w:rPr>
          <w:bCs/>
        </w:rPr>
        <w:t>обязательном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страховании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Pr="007D1D1F">
        <w:rPr>
          <w:bCs/>
        </w:rPr>
        <w:t>Российской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Федерации</w:t>
      </w:r>
      <w:r w:rsidR="007D1D1F">
        <w:rPr>
          <w:bCs/>
        </w:rPr>
        <w:t xml:space="preserve">" </w:t>
      </w:r>
      <w:r w:rsidRPr="007D1D1F">
        <w:rPr>
          <w:bCs/>
        </w:rPr>
        <w:t>физические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лица</w:t>
      </w:r>
      <w:r w:rsidR="007D1D1F" w:rsidRPr="007D1D1F">
        <w:rPr>
          <w:bCs/>
        </w:rPr>
        <w:t xml:space="preserve"> </w:t>
      </w:r>
      <w:r w:rsidRPr="007D1D1F">
        <w:rPr>
          <w:bCs/>
        </w:rPr>
        <w:t>имеют</w:t>
      </w:r>
      <w:r w:rsidR="007D1D1F" w:rsidRPr="007D1D1F">
        <w:rPr>
          <w:bCs/>
        </w:rPr>
        <w:t xml:space="preserve"> </w:t>
      </w:r>
      <w:r w:rsidRPr="007D1D1F">
        <w:rPr>
          <w:bCs/>
        </w:rPr>
        <w:t>право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добровольно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вступать</w:t>
      </w:r>
      <w:r w:rsidR="007D1D1F" w:rsidRPr="007D1D1F">
        <w:rPr>
          <w:bCs/>
        </w:rPr>
        <w:t xml:space="preserve"> </w:t>
      </w:r>
      <w:r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Pr="007D1D1F">
        <w:rPr>
          <w:bCs/>
        </w:rPr>
        <w:t>правоотношения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обязательному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пенсионному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страхованию</w:t>
      </w:r>
      <w:r w:rsidR="007D1D1F" w:rsidRPr="007D1D1F">
        <w:rPr>
          <w:bCs/>
        </w:rPr>
        <w:t xml:space="preserve"> </w:t>
      </w:r>
      <w:r w:rsidRPr="007D1D1F">
        <w:rPr>
          <w:bCs/>
        </w:rPr>
        <w:t>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осуществлять</w:t>
      </w:r>
      <w:r w:rsidR="007D1D1F" w:rsidRPr="007D1D1F">
        <w:rPr>
          <w:bCs/>
        </w:rPr>
        <w:t xml:space="preserve"> </w:t>
      </w:r>
      <w:r w:rsidRPr="007D1D1F">
        <w:rPr>
          <w:bCs/>
        </w:rPr>
        <w:t>уплату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страховых</w:t>
      </w:r>
      <w:r w:rsidR="007D1D1F" w:rsidRPr="007D1D1F">
        <w:rPr>
          <w:bCs/>
        </w:rPr>
        <w:t xml:space="preserve"> </w:t>
      </w:r>
      <w:r w:rsidRPr="007D1D1F">
        <w:rPr>
          <w:bCs/>
        </w:rPr>
        <w:t>взносов</w:t>
      </w:r>
      <w:r w:rsidR="007D1D1F" w:rsidRPr="007D1D1F">
        <w:rPr>
          <w:bCs/>
        </w:rPr>
        <w:t xml:space="preserve"> </w:t>
      </w:r>
      <w:r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Pr="007D1D1F">
        <w:rPr>
          <w:bCs/>
        </w:rPr>
        <w:t>бюджет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фонда</w:t>
      </w:r>
      <w:r w:rsidR="007D1D1F" w:rsidRPr="007D1D1F">
        <w:rPr>
          <w:bCs/>
        </w:rPr>
        <w:t xml:space="preserve"> </w:t>
      </w:r>
      <w:r w:rsidRPr="007D1D1F">
        <w:rPr>
          <w:bCs/>
        </w:rPr>
        <w:t>Российской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Федерации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за</w:t>
      </w:r>
      <w:r w:rsidR="007D1D1F" w:rsidRPr="007D1D1F">
        <w:rPr>
          <w:bCs/>
        </w:rPr>
        <w:t xml:space="preserve"> </w:t>
      </w:r>
      <w:r w:rsidRPr="007D1D1F">
        <w:rPr>
          <w:bCs/>
        </w:rPr>
        <w:t>другое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физическое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лицо,</w:t>
      </w:r>
      <w:r w:rsidR="007D1D1F" w:rsidRPr="007D1D1F">
        <w:rPr>
          <w:bCs/>
        </w:rPr>
        <w:t xml:space="preserve"> </w:t>
      </w:r>
      <w:r w:rsidRPr="007D1D1F">
        <w:rPr>
          <w:bCs/>
        </w:rPr>
        <w:t>за</w:t>
      </w:r>
      <w:r w:rsidR="007D1D1F" w:rsidRPr="007D1D1F">
        <w:rPr>
          <w:bCs/>
        </w:rPr>
        <w:t xml:space="preserve"> </w:t>
      </w:r>
      <w:r w:rsidRPr="007D1D1F">
        <w:rPr>
          <w:bCs/>
        </w:rPr>
        <w:t>которое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не</w:t>
      </w:r>
      <w:r w:rsidR="007D1D1F" w:rsidRPr="007D1D1F">
        <w:rPr>
          <w:bCs/>
        </w:rPr>
        <w:t xml:space="preserve"> </w:t>
      </w:r>
      <w:r w:rsidRPr="007D1D1F">
        <w:rPr>
          <w:bCs/>
        </w:rPr>
        <w:lastRenderedPageBreak/>
        <w:t>осуществляется</w:t>
      </w:r>
      <w:r w:rsidR="007D1D1F" w:rsidRPr="007D1D1F">
        <w:rPr>
          <w:bCs/>
        </w:rPr>
        <w:t xml:space="preserve"> </w:t>
      </w:r>
      <w:r w:rsidRPr="007D1D1F">
        <w:rPr>
          <w:bCs/>
        </w:rPr>
        <w:t>уплата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страховых</w:t>
      </w:r>
      <w:r w:rsidR="007D1D1F" w:rsidRPr="007D1D1F">
        <w:rPr>
          <w:bCs/>
        </w:rPr>
        <w:t xml:space="preserve"> </w:t>
      </w:r>
      <w:r w:rsidRPr="007D1D1F">
        <w:rPr>
          <w:bCs/>
        </w:rPr>
        <w:t>взносов</w:t>
      </w:r>
      <w:r w:rsidR="007D1D1F" w:rsidRPr="007D1D1F">
        <w:rPr>
          <w:bCs/>
        </w:rPr>
        <w:t xml:space="preserve">. </w:t>
      </w:r>
      <w:r w:rsidRPr="007D1D1F">
        <w:rPr>
          <w:bCs/>
        </w:rPr>
        <w:t>Закон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ограничивает</w:t>
      </w:r>
      <w:r w:rsidR="007D1D1F" w:rsidRPr="007D1D1F">
        <w:rPr>
          <w:bCs/>
        </w:rPr>
        <w:t xml:space="preserve"> </w:t>
      </w:r>
      <w:r w:rsidRPr="007D1D1F">
        <w:rPr>
          <w:bCs/>
        </w:rPr>
        <w:t>круг</w:t>
      </w:r>
      <w:r w:rsidR="007D1D1F" w:rsidRPr="007D1D1F">
        <w:rPr>
          <w:bCs/>
        </w:rPr>
        <w:t xml:space="preserve"> </w:t>
      </w:r>
      <w:r w:rsidRPr="007D1D1F">
        <w:rPr>
          <w:bCs/>
        </w:rPr>
        <w:t>таких</w:t>
      </w:r>
      <w:r w:rsidR="007D1D1F" w:rsidRPr="007D1D1F">
        <w:rPr>
          <w:bCs/>
        </w:rPr>
        <w:t xml:space="preserve"> </w:t>
      </w:r>
      <w:r w:rsidRPr="007D1D1F">
        <w:rPr>
          <w:bCs/>
        </w:rPr>
        <w:t>лиц</w:t>
      </w:r>
      <w:r w:rsidR="007D1D1F" w:rsidRPr="007D1D1F">
        <w:rPr>
          <w:bCs/>
        </w:rPr>
        <w:t xml:space="preserve">. </w:t>
      </w:r>
      <w:r w:rsidRPr="007D1D1F">
        <w:rPr>
          <w:bCs/>
        </w:rPr>
        <w:t>Однако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обязательным</w:t>
      </w:r>
      <w:r w:rsidR="007D1D1F" w:rsidRPr="007D1D1F">
        <w:rPr>
          <w:bCs/>
        </w:rPr>
        <w:t xml:space="preserve"> </w:t>
      </w:r>
      <w:r w:rsidRPr="007D1D1F">
        <w:rPr>
          <w:bCs/>
        </w:rPr>
        <w:t>условием</w:t>
      </w:r>
      <w:r w:rsidR="007D1D1F" w:rsidRPr="007D1D1F">
        <w:rPr>
          <w:bCs/>
        </w:rPr>
        <w:t xml:space="preserve"> </w:t>
      </w:r>
      <w:r w:rsidRPr="007D1D1F">
        <w:rPr>
          <w:bCs/>
        </w:rPr>
        <w:t>является</w:t>
      </w:r>
      <w:r w:rsidR="007D1D1F" w:rsidRPr="007D1D1F">
        <w:rPr>
          <w:bCs/>
        </w:rPr>
        <w:t xml:space="preserve"> </w:t>
      </w:r>
      <w:r w:rsidRPr="007D1D1F">
        <w:rPr>
          <w:bCs/>
        </w:rPr>
        <w:t>отсутствие</w:t>
      </w:r>
      <w:r w:rsidR="007D1D1F" w:rsidRPr="007D1D1F">
        <w:rPr>
          <w:bCs/>
        </w:rPr>
        <w:t xml:space="preserve"> </w:t>
      </w:r>
      <w:r w:rsidRPr="007D1D1F">
        <w:rPr>
          <w:bCs/>
        </w:rPr>
        <w:t>уплаты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страховых</w:t>
      </w:r>
      <w:r w:rsidR="007D1D1F" w:rsidRPr="007D1D1F">
        <w:rPr>
          <w:bCs/>
        </w:rPr>
        <w:t xml:space="preserve"> </w:t>
      </w:r>
      <w:r w:rsidRPr="007D1D1F">
        <w:rPr>
          <w:bCs/>
        </w:rPr>
        <w:t>взносов</w:t>
      </w:r>
      <w:r w:rsidR="007D1D1F" w:rsidRPr="007D1D1F">
        <w:rPr>
          <w:bCs/>
        </w:rPr>
        <w:t xml:space="preserve"> </w:t>
      </w:r>
      <w:r w:rsidRPr="007D1D1F">
        <w:rPr>
          <w:bCs/>
        </w:rPr>
        <w:t>за</w:t>
      </w:r>
      <w:r w:rsidR="007D1D1F" w:rsidRPr="007D1D1F">
        <w:rPr>
          <w:bCs/>
        </w:rPr>
        <w:t xml:space="preserve"> </w:t>
      </w:r>
      <w:r w:rsidRPr="007D1D1F">
        <w:rPr>
          <w:bCs/>
        </w:rPr>
        <w:t>указанное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лицо</w:t>
      </w:r>
      <w:r w:rsidR="007D1D1F" w:rsidRPr="007D1D1F">
        <w:rPr>
          <w:bCs/>
        </w:rPr>
        <w:t>.</w:t>
      </w:r>
    </w:p>
    <w:p w:rsidR="007D1D1F" w:rsidRPr="007D1D1F" w:rsidRDefault="00DD1026" w:rsidP="007D1D1F">
      <w:pPr>
        <w:tabs>
          <w:tab w:val="left" w:pos="726"/>
        </w:tabs>
        <w:rPr>
          <w:bCs/>
        </w:rPr>
      </w:pPr>
      <w:r w:rsidRPr="007D1D1F">
        <w:rPr>
          <w:bCs/>
        </w:rPr>
        <w:t>Г</w:t>
      </w:r>
      <w:r w:rsidR="00BE7DF7" w:rsidRPr="007D1D1F">
        <w:rPr>
          <w:bCs/>
        </w:rPr>
        <w:t>ражданин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вправе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добровольно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вступать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правоотношения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и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уплачивать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страховые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взносы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на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обязательное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пенсионное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страхование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виде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фиксированных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платежей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за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другое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физическое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лицо,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являющееся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безработным,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студентом,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школьником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стар</w:t>
      </w:r>
      <w:r w:rsidRPr="007D1D1F">
        <w:rPr>
          <w:bCs/>
        </w:rPr>
        <w:t>ших</w:t>
      </w:r>
      <w:r w:rsidR="007D1D1F" w:rsidRPr="007D1D1F">
        <w:rPr>
          <w:bCs/>
        </w:rPr>
        <w:t xml:space="preserve"> </w:t>
      </w:r>
      <w:r w:rsidRPr="007D1D1F">
        <w:rPr>
          <w:bCs/>
        </w:rPr>
        <w:t>классов,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домохозяйкой</w:t>
      </w:r>
      <w:r w:rsidR="007D1D1F" w:rsidRPr="007D1D1F">
        <w:rPr>
          <w:bCs/>
        </w:rPr>
        <w:t xml:space="preserve"> </w:t>
      </w:r>
      <w:r w:rsidRPr="007D1D1F">
        <w:rPr>
          <w:bCs/>
        </w:rPr>
        <w:t>и</w:t>
      </w:r>
      <w:r w:rsidR="007D1D1F" w:rsidRPr="007D1D1F">
        <w:rPr>
          <w:bCs/>
        </w:rPr>
        <w:t xml:space="preserve"> </w:t>
      </w:r>
      <w:r w:rsidRPr="007D1D1F">
        <w:rPr>
          <w:bCs/>
        </w:rPr>
        <w:t>так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далее</w:t>
      </w:r>
      <w:r w:rsidR="007D1D1F" w:rsidRPr="007D1D1F">
        <w:rPr>
          <w:bCs/>
        </w:rPr>
        <w:t xml:space="preserve">. </w:t>
      </w:r>
      <w:r w:rsidR="00BE7DF7" w:rsidRPr="007D1D1F">
        <w:rPr>
          <w:bCs/>
        </w:rPr>
        <w:t>Если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человек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настоящее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время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нигде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не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работает,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то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страхователь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за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него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страховые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взносы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не</w:t>
      </w:r>
      <w:r w:rsidR="007D1D1F" w:rsidRPr="007D1D1F">
        <w:rPr>
          <w:bCs/>
        </w:rPr>
        <w:t xml:space="preserve"> </w:t>
      </w:r>
      <w:r w:rsidR="00BE7DF7" w:rsidRPr="007D1D1F">
        <w:rPr>
          <w:bCs/>
        </w:rPr>
        <w:t>уплачивает</w:t>
      </w:r>
      <w:r w:rsidR="007D1D1F" w:rsidRPr="007D1D1F">
        <w:rPr>
          <w:bCs/>
        </w:rPr>
        <w:t>.</w:t>
      </w:r>
    </w:p>
    <w:p w:rsidR="007D1D1F" w:rsidRPr="007D1D1F" w:rsidRDefault="00BE7DF7" w:rsidP="007D1D1F">
      <w:pPr>
        <w:tabs>
          <w:tab w:val="left" w:pos="726"/>
        </w:tabs>
        <w:rPr>
          <w:bCs/>
        </w:rPr>
      </w:pPr>
      <w:r w:rsidRPr="007D1D1F">
        <w:rPr>
          <w:bCs/>
        </w:rPr>
        <w:t>На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данный</w:t>
      </w:r>
      <w:r w:rsidR="007D1D1F" w:rsidRPr="007D1D1F">
        <w:rPr>
          <w:bCs/>
        </w:rPr>
        <w:t xml:space="preserve"> </w:t>
      </w:r>
      <w:r w:rsidRPr="007D1D1F">
        <w:rPr>
          <w:bCs/>
        </w:rPr>
        <w:t>момент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не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существует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урегулированного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законом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нормативного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документа</w:t>
      </w:r>
      <w:r w:rsidR="007D1D1F" w:rsidRPr="007D1D1F">
        <w:rPr>
          <w:bCs/>
        </w:rPr>
        <w:t xml:space="preserve"> </w:t>
      </w:r>
      <w:r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Pr="007D1D1F">
        <w:rPr>
          <w:bCs/>
        </w:rPr>
        <w:t>отношении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добровольного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страхования</w:t>
      </w:r>
      <w:r w:rsidR="007D1D1F" w:rsidRPr="007D1D1F">
        <w:rPr>
          <w:bCs/>
        </w:rPr>
        <w:t xml:space="preserve">. </w:t>
      </w:r>
      <w:r w:rsidRPr="007D1D1F">
        <w:rPr>
          <w:bCs/>
        </w:rPr>
        <w:t>Но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стоит</w:t>
      </w:r>
      <w:r w:rsidR="007D1D1F" w:rsidRPr="007D1D1F">
        <w:rPr>
          <w:bCs/>
        </w:rPr>
        <w:t xml:space="preserve"> </w:t>
      </w:r>
      <w:r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Pr="007D1D1F">
        <w:rPr>
          <w:bCs/>
        </w:rPr>
        <w:t>очереди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на</w:t>
      </w:r>
      <w:r w:rsidR="007D1D1F" w:rsidRPr="007D1D1F">
        <w:rPr>
          <w:bCs/>
        </w:rPr>
        <w:t xml:space="preserve"> </w:t>
      </w:r>
      <w:r w:rsidRPr="007D1D1F">
        <w:rPr>
          <w:bCs/>
        </w:rPr>
        <w:t>утверждение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проект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ФЗ</w:t>
      </w:r>
      <w:r w:rsidR="007D1D1F">
        <w:rPr>
          <w:bCs/>
        </w:rPr>
        <w:t xml:space="preserve"> "</w:t>
      </w:r>
      <w:r w:rsidRPr="007D1D1F">
        <w:rPr>
          <w:bCs/>
        </w:rPr>
        <w:t>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добровольном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накопительном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страховании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Pr="007D1D1F">
        <w:rPr>
          <w:bCs/>
        </w:rPr>
        <w:t>РФ</w:t>
      </w:r>
      <w:r w:rsidR="007D1D1F">
        <w:rPr>
          <w:bCs/>
        </w:rPr>
        <w:t>"</w:t>
      </w:r>
      <w:r w:rsidR="007D1D1F" w:rsidRPr="007D1D1F">
        <w:rPr>
          <w:bCs/>
        </w:rPr>
        <w:t xml:space="preserve">. </w:t>
      </w:r>
      <w:r w:rsidRPr="007D1D1F">
        <w:rPr>
          <w:bCs/>
        </w:rPr>
        <w:t>Если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обязательное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пенсионное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страхование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считается</w:t>
      </w:r>
      <w:r w:rsidR="007D1D1F" w:rsidRPr="007D1D1F">
        <w:rPr>
          <w:bCs/>
        </w:rPr>
        <w:t xml:space="preserve"> </w:t>
      </w:r>
      <w:r w:rsidRPr="007D1D1F">
        <w:rPr>
          <w:bCs/>
        </w:rPr>
        <w:t>государственным,</w:t>
      </w:r>
      <w:r w:rsidR="007D1D1F" w:rsidRPr="007D1D1F">
        <w:rPr>
          <w:bCs/>
        </w:rPr>
        <w:t xml:space="preserve"> </w:t>
      </w:r>
      <w:r w:rsidRPr="007D1D1F">
        <w:rPr>
          <w:bCs/>
        </w:rPr>
        <w:t>то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добровольное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пенсионное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страхование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относиться</w:t>
      </w:r>
      <w:r w:rsidR="007D1D1F" w:rsidRPr="007D1D1F">
        <w:rPr>
          <w:bCs/>
        </w:rPr>
        <w:t xml:space="preserve"> </w:t>
      </w:r>
      <w:r w:rsidRPr="007D1D1F">
        <w:rPr>
          <w:bCs/>
        </w:rPr>
        <w:t>к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негосударственному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пенсионному</w:t>
      </w:r>
      <w:r w:rsidR="007D1D1F" w:rsidRPr="007D1D1F">
        <w:rPr>
          <w:bCs/>
        </w:rPr>
        <w:t xml:space="preserve"> </w:t>
      </w:r>
      <w:r w:rsidRPr="007D1D1F">
        <w:rPr>
          <w:bCs/>
        </w:rPr>
        <w:t>обеспечению</w:t>
      </w:r>
      <w:r w:rsidR="007D1D1F" w:rsidRPr="007D1D1F">
        <w:rPr>
          <w:bCs/>
        </w:rPr>
        <w:t>.</w:t>
      </w:r>
    </w:p>
    <w:p w:rsidR="007D1D1F" w:rsidRPr="007D1D1F" w:rsidRDefault="00BE7DF7" w:rsidP="007D1D1F">
      <w:pPr>
        <w:tabs>
          <w:tab w:val="left" w:pos="726"/>
        </w:tabs>
        <w:rPr>
          <w:bCs/>
        </w:rPr>
      </w:pPr>
      <w:r w:rsidRPr="007D1D1F">
        <w:rPr>
          <w:bCs/>
        </w:rPr>
        <w:t>Представленный</w:t>
      </w:r>
      <w:r w:rsidR="007D1D1F" w:rsidRPr="007D1D1F">
        <w:rPr>
          <w:bCs/>
        </w:rPr>
        <w:t xml:space="preserve"> </w:t>
      </w:r>
      <w:r w:rsidRPr="007D1D1F">
        <w:rPr>
          <w:bCs/>
        </w:rPr>
        <w:t>законопроект</w:t>
      </w:r>
      <w:r w:rsidR="007D1D1F" w:rsidRPr="007D1D1F">
        <w:rPr>
          <w:bCs/>
        </w:rPr>
        <w:t xml:space="preserve"> </w:t>
      </w:r>
      <w:r w:rsidRPr="007D1D1F">
        <w:rPr>
          <w:bCs/>
        </w:rPr>
        <w:t>регулирует</w:t>
      </w:r>
      <w:r w:rsidR="007D1D1F" w:rsidRPr="007D1D1F">
        <w:rPr>
          <w:bCs/>
        </w:rPr>
        <w:t xml:space="preserve"> </w:t>
      </w:r>
      <w:r w:rsidRPr="007D1D1F">
        <w:rPr>
          <w:bCs/>
        </w:rPr>
        <w:t>правовые,</w:t>
      </w:r>
      <w:r w:rsidR="007D1D1F" w:rsidRPr="007D1D1F">
        <w:rPr>
          <w:bCs/>
        </w:rPr>
        <w:t xml:space="preserve"> </w:t>
      </w:r>
      <w:r w:rsidRPr="007D1D1F">
        <w:rPr>
          <w:bCs/>
        </w:rPr>
        <w:t>экономические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и</w:t>
      </w:r>
      <w:r w:rsidR="007D1D1F" w:rsidRPr="007D1D1F">
        <w:rPr>
          <w:bCs/>
        </w:rPr>
        <w:t xml:space="preserve"> </w:t>
      </w:r>
      <w:r w:rsidRPr="007D1D1F">
        <w:rPr>
          <w:bCs/>
        </w:rPr>
        <w:t>социальные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отношения,</w:t>
      </w:r>
      <w:r w:rsidR="007D1D1F" w:rsidRPr="007D1D1F">
        <w:rPr>
          <w:bCs/>
        </w:rPr>
        <w:t xml:space="preserve"> </w:t>
      </w:r>
      <w:r w:rsidRPr="007D1D1F">
        <w:rPr>
          <w:bCs/>
        </w:rPr>
        <w:t>возникающие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при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осуществлении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добровольного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накопительного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страхования</w:t>
      </w:r>
      <w:r w:rsidR="007D1D1F" w:rsidRPr="007D1D1F">
        <w:rPr>
          <w:bCs/>
        </w:rPr>
        <w:t xml:space="preserve">. </w:t>
      </w:r>
      <w:r w:rsidRPr="007D1D1F">
        <w:rPr>
          <w:bCs/>
        </w:rPr>
        <w:t>Добровольным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накопительным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пенсионным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страхованием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можно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назвать</w:t>
      </w:r>
      <w:r w:rsidR="007D1D1F" w:rsidRPr="007D1D1F">
        <w:rPr>
          <w:bCs/>
        </w:rPr>
        <w:t xml:space="preserve"> </w:t>
      </w:r>
      <w:r w:rsidRPr="007D1D1F">
        <w:rPr>
          <w:bCs/>
        </w:rPr>
        <w:t>система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накопительного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страхования,</w:t>
      </w:r>
      <w:r w:rsidR="007D1D1F" w:rsidRPr="007D1D1F">
        <w:rPr>
          <w:bCs/>
        </w:rPr>
        <w:t xml:space="preserve"> </w:t>
      </w:r>
      <w:r w:rsidRPr="007D1D1F">
        <w:rPr>
          <w:bCs/>
        </w:rPr>
        <w:t>которая</w:t>
      </w:r>
      <w:r w:rsidR="007D1D1F" w:rsidRPr="007D1D1F">
        <w:rPr>
          <w:bCs/>
        </w:rPr>
        <w:t xml:space="preserve"> </w:t>
      </w:r>
      <w:r w:rsidRPr="007D1D1F">
        <w:rPr>
          <w:bCs/>
        </w:rPr>
        <w:t>основывается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на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добровольном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участии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физических</w:t>
      </w:r>
      <w:r w:rsidR="007D1D1F" w:rsidRPr="007D1D1F">
        <w:rPr>
          <w:bCs/>
        </w:rPr>
        <w:t xml:space="preserve"> </w:t>
      </w:r>
      <w:r w:rsidRPr="007D1D1F">
        <w:rPr>
          <w:bCs/>
        </w:rPr>
        <w:t>и</w:t>
      </w:r>
      <w:r w:rsidR="007D1D1F" w:rsidRPr="007D1D1F">
        <w:rPr>
          <w:bCs/>
        </w:rPr>
        <w:t xml:space="preserve"> </w:t>
      </w:r>
      <w:r w:rsidRPr="007D1D1F">
        <w:rPr>
          <w:bCs/>
        </w:rPr>
        <w:t>юридических</w:t>
      </w:r>
      <w:r w:rsidR="007D1D1F" w:rsidRPr="007D1D1F">
        <w:rPr>
          <w:bCs/>
        </w:rPr>
        <w:t xml:space="preserve"> </w:t>
      </w:r>
      <w:r w:rsidRPr="007D1D1F">
        <w:rPr>
          <w:bCs/>
        </w:rPr>
        <w:t>лиц</w:t>
      </w:r>
      <w:r w:rsidR="007D1D1F" w:rsidRPr="007D1D1F">
        <w:rPr>
          <w:bCs/>
        </w:rPr>
        <w:t xml:space="preserve"> </w:t>
      </w:r>
      <w:r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формировании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пенсионных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накоплений</w:t>
      </w:r>
      <w:r w:rsidR="007D1D1F" w:rsidRPr="007D1D1F">
        <w:rPr>
          <w:bCs/>
        </w:rPr>
        <w:t xml:space="preserve"> </w:t>
      </w:r>
      <w:r w:rsidRPr="007D1D1F">
        <w:rPr>
          <w:bCs/>
        </w:rPr>
        <w:t>с</w:t>
      </w:r>
      <w:r w:rsidR="007D1D1F" w:rsidRPr="007D1D1F">
        <w:rPr>
          <w:bCs/>
        </w:rPr>
        <w:t xml:space="preserve"> </w:t>
      </w:r>
      <w:r w:rsidRPr="007D1D1F">
        <w:rPr>
          <w:bCs/>
        </w:rPr>
        <w:t>целью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получения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физическими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лицами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пенсий,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дополнительных</w:t>
      </w:r>
      <w:r w:rsidR="007D1D1F" w:rsidRPr="007D1D1F">
        <w:rPr>
          <w:bCs/>
        </w:rPr>
        <w:t xml:space="preserve"> </w:t>
      </w:r>
      <w:r w:rsidRPr="007D1D1F">
        <w:rPr>
          <w:bCs/>
        </w:rPr>
        <w:t>к</w:t>
      </w:r>
      <w:r w:rsidR="007D1D1F" w:rsidRPr="007D1D1F">
        <w:rPr>
          <w:bCs/>
        </w:rPr>
        <w:t xml:space="preserve"> </w:t>
      </w:r>
      <w:r w:rsidRPr="007D1D1F">
        <w:rPr>
          <w:bCs/>
        </w:rPr>
        <w:t>видам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пенсий,</w:t>
      </w:r>
      <w:r w:rsidR="007D1D1F" w:rsidRPr="007D1D1F">
        <w:rPr>
          <w:bCs/>
        </w:rPr>
        <w:t xml:space="preserve"> </w:t>
      </w:r>
      <w:r w:rsidRPr="007D1D1F">
        <w:rPr>
          <w:bCs/>
        </w:rPr>
        <w:t>установленных</w:t>
      </w:r>
      <w:r w:rsidR="007D1D1F" w:rsidRPr="007D1D1F">
        <w:rPr>
          <w:bCs/>
        </w:rPr>
        <w:t xml:space="preserve"> </w:t>
      </w:r>
      <w:r w:rsidRPr="007D1D1F">
        <w:rPr>
          <w:bCs/>
        </w:rPr>
        <w:t>законодательством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Российской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Федерации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об</w:t>
      </w:r>
      <w:r w:rsidR="007D1D1F" w:rsidRPr="007D1D1F">
        <w:rPr>
          <w:bCs/>
        </w:rPr>
        <w:t xml:space="preserve"> </w:t>
      </w:r>
      <w:r w:rsidRPr="007D1D1F">
        <w:rPr>
          <w:bCs/>
        </w:rPr>
        <w:t>обязательном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страховании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и</w:t>
      </w:r>
      <w:r w:rsidR="007D1D1F" w:rsidRPr="007D1D1F">
        <w:rPr>
          <w:bCs/>
        </w:rPr>
        <w:t xml:space="preserve"> </w:t>
      </w:r>
      <w:r w:rsidRPr="007D1D1F">
        <w:rPr>
          <w:bCs/>
        </w:rPr>
        <w:t>государственном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обеспечении</w:t>
      </w:r>
      <w:r w:rsidR="007D1D1F" w:rsidRPr="007D1D1F">
        <w:rPr>
          <w:bCs/>
        </w:rPr>
        <w:t xml:space="preserve">. </w:t>
      </w:r>
      <w:r w:rsidRPr="007D1D1F">
        <w:rPr>
          <w:bCs/>
        </w:rPr>
        <w:t>Эта</w:t>
      </w:r>
      <w:r w:rsidR="007D1D1F" w:rsidRPr="007D1D1F">
        <w:rPr>
          <w:bCs/>
        </w:rPr>
        <w:t xml:space="preserve"> </w:t>
      </w:r>
      <w:r w:rsidRPr="007D1D1F">
        <w:rPr>
          <w:bCs/>
        </w:rPr>
        <w:t>система</w:t>
      </w:r>
      <w:r w:rsidR="007D1D1F" w:rsidRPr="007D1D1F">
        <w:rPr>
          <w:bCs/>
        </w:rPr>
        <w:t xml:space="preserve"> </w:t>
      </w:r>
      <w:r w:rsidRPr="007D1D1F">
        <w:rPr>
          <w:bCs/>
        </w:rPr>
        <w:t>включает</w:t>
      </w:r>
      <w:r w:rsidR="007D1D1F" w:rsidRPr="007D1D1F">
        <w:rPr>
          <w:bCs/>
        </w:rPr>
        <w:t xml:space="preserve"> </w:t>
      </w:r>
      <w:r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Pr="007D1D1F">
        <w:rPr>
          <w:bCs/>
        </w:rPr>
        <w:t>себя</w:t>
      </w:r>
      <w:r w:rsidR="007D1D1F" w:rsidRPr="007D1D1F">
        <w:rPr>
          <w:bCs/>
        </w:rPr>
        <w:t xml:space="preserve"> </w:t>
      </w:r>
      <w:r w:rsidRPr="007D1D1F">
        <w:rPr>
          <w:bCs/>
        </w:rPr>
        <w:t>следующие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виды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накопительного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страхования</w:t>
      </w:r>
      <w:r w:rsidR="007D1D1F" w:rsidRPr="007D1D1F">
        <w:rPr>
          <w:bCs/>
        </w:rPr>
        <w:t>:</w:t>
      </w:r>
    </w:p>
    <w:p w:rsidR="007D1D1F" w:rsidRPr="007D1D1F" w:rsidRDefault="00BE7DF7" w:rsidP="007D1D1F">
      <w:pPr>
        <w:tabs>
          <w:tab w:val="left" w:pos="726"/>
        </w:tabs>
      </w:pPr>
      <w:r w:rsidRPr="007D1D1F">
        <w:t>личное</w:t>
      </w:r>
      <w:r w:rsidR="007D1D1F" w:rsidRPr="007D1D1F">
        <w:t xml:space="preserve"> </w:t>
      </w:r>
      <w:r w:rsidRPr="007D1D1F">
        <w:t>накопительное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страхование,</w:t>
      </w:r>
      <w:r w:rsidR="007D1D1F" w:rsidRPr="007D1D1F">
        <w:t xml:space="preserve"> </w:t>
      </w:r>
      <w:r w:rsidRPr="007D1D1F">
        <w:t>предусматривающее</w:t>
      </w:r>
      <w:r w:rsidR="007D1D1F" w:rsidRPr="007D1D1F">
        <w:t xml:space="preserve"> </w:t>
      </w:r>
      <w:r w:rsidRPr="007D1D1F">
        <w:t>формирование,</w:t>
      </w:r>
      <w:r w:rsidR="007D1D1F" w:rsidRPr="007D1D1F">
        <w:t xml:space="preserve"> </w:t>
      </w:r>
      <w:r w:rsidRPr="007D1D1F">
        <w:t>назначение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личных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основании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договоров,</w:t>
      </w:r>
      <w:r w:rsidR="007D1D1F" w:rsidRPr="007D1D1F">
        <w:t xml:space="preserve"> </w:t>
      </w:r>
      <w:r w:rsidRPr="007D1D1F">
        <w:t>заключённых</w:t>
      </w:r>
      <w:r w:rsidR="007D1D1F" w:rsidRPr="007D1D1F">
        <w:t xml:space="preserve"> </w:t>
      </w:r>
      <w:r w:rsidRPr="007D1D1F">
        <w:t>физическими</w:t>
      </w:r>
      <w:r w:rsidR="007D1D1F" w:rsidRPr="007D1D1F">
        <w:t xml:space="preserve"> </w:t>
      </w:r>
      <w:r w:rsidRPr="007D1D1F">
        <w:t>лицами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свою</w:t>
      </w:r>
      <w:r w:rsidR="007D1D1F" w:rsidRPr="007D1D1F">
        <w:t xml:space="preserve"> </w:t>
      </w:r>
      <w:r w:rsidRPr="007D1D1F">
        <w:lastRenderedPageBreak/>
        <w:t>пользу,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физическими</w:t>
      </w:r>
      <w:r w:rsidR="007D1D1F" w:rsidRPr="007D1D1F">
        <w:t xml:space="preserve"> </w:t>
      </w:r>
      <w:r w:rsidRPr="007D1D1F">
        <w:t>либо</w:t>
      </w:r>
      <w:r w:rsidR="007D1D1F" w:rsidRPr="007D1D1F">
        <w:t xml:space="preserve"> </w:t>
      </w:r>
      <w:r w:rsidRPr="007D1D1F">
        <w:t>юридическими</w:t>
      </w:r>
      <w:r w:rsidR="007D1D1F" w:rsidRPr="007D1D1F">
        <w:t xml:space="preserve"> </w:t>
      </w:r>
      <w:r w:rsidRPr="007D1D1F">
        <w:t>лицами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пользу</w:t>
      </w:r>
      <w:r w:rsidR="007D1D1F" w:rsidRPr="007D1D1F">
        <w:t xml:space="preserve"> </w:t>
      </w:r>
      <w:r w:rsidRPr="007D1D1F">
        <w:t>третьих</w:t>
      </w:r>
      <w:r w:rsidR="007D1D1F" w:rsidRPr="007D1D1F">
        <w:t xml:space="preserve"> </w:t>
      </w:r>
      <w:r w:rsidRPr="007D1D1F">
        <w:t>физических</w:t>
      </w:r>
      <w:r w:rsidR="007D1D1F" w:rsidRPr="007D1D1F">
        <w:t xml:space="preserve"> </w:t>
      </w:r>
      <w:r w:rsidRPr="007D1D1F">
        <w:t>лиц,</w:t>
      </w:r>
      <w:r w:rsidR="007D1D1F" w:rsidRPr="007D1D1F">
        <w:t xml:space="preserve"> </w:t>
      </w:r>
      <w:r w:rsidRPr="007D1D1F">
        <w:t>независимо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места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жительства</w:t>
      </w:r>
      <w:r w:rsidR="007D1D1F" w:rsidRPr="007D1D1F">
        <w:t>;</w:t>
      </w:r>
    </w:p>
    <w:p w:rsidR="007D1D1F" w:rsidRPr="007D1D1F" w:rsidRDefault="00BE7DF7" w:rsidP="007D1D1F">
      <w:pPr>
        <w:tabs>
          <w:tab w:val="left" w:pos="726"/>
        </w:tabs>
      </w:pPr>
      <w:r w:rsidRPr="007D1D1F">
        <w:t>корпоративное</w:t>
      </w:r>
      <w:r w:rsidR="007D1D1F" w:rsidRPr="007D1D1F">
        <w:t xml:space="preserve"> </w:t>
      </w:r>
      <w:r w:rsidRPr="007D1D1F">
        <w:t>накопительное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страхование,</w:t>
      </w:r>
      <w:r w:rsidR="007D1D1F" w:rsidRPr="007D1D1F">
        <w:t xml:space="preserve"> </w:t>
      </w:r>
      <w:r w:rsidRPr="007D1D1F">
        <w:t>предусматривающее</w:t>
      </w:r>
      <w:r w:rsidR="007D1D1F" w:rsidRPr="007D1D1F">
        <w:t xml:space="preserve"> </w:t>
      </w:r>
      <w:r w:rsidRPr="007D1D1F">
        <w:t>формирование,</w:t>
      </w:r>
      <w:r w:rsidR="007D1D1F" w:rsidRPr="007D1D1F">
        <w:t xml:space="preserve"> </w:t>
      </w:r>
      <w:r w:rsidRPr="007D1D1F">
        <w:t>назначение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корпоративных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основании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договоров,</w:t>
      </w:r>
      <w:r w:rsidR="007D1D1F" w:rsidRPr="007D1D1F">
        <w:t xml:space="preserve"> </w:t>
      </w:r>
      <w:r w:rsidRPr="007D1D1F">
        <w:t>заключенных</w:t>
      </w:r>
      <w:r w:rsidR="007D1D1F" w:rsidRPr="007D1D1F">
        <w:t xml:space="preserve"> </w:t>
      </w:r>
      <w:r w:rsidRPr="007D1D1F">
        <w:t>работодателем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пользу</w:t>
      </w:r>
      <w:r w:rsidR="007D1D1F" w:rsidRPr="007D1D1F">
        <w:t xml:space="preserve"> </w:t>
      </w:r>
      <w:r w:rsidRPr="007D1D1F">
        <w:t>физических</w:t>
      </w:r>
      <w:r w:rsidR="007D1D1F" w:rsidRPr="007D1D1F">
        <w:t xml:space="preserve"> </w:t>
      </w:r>
      <w:r w:rsidRPr="007D1D1F">
        <w:t>лиц,</w:t>
      </w:r>
      <w:r w:rsidR="007D1D1F" w:rsidRPr="007D1D1F">
        <w:t xml:space="preserve"> </w:t>
      </w:r>
      <w:r w:rsidRPr="007D1D1F">
        <w:t>состоящих</w:t>
      </w:r>
      <w:r w:rsidR="007D1D1F">
        <w:t xml:space="preserve"> (</w:t>
      </w:r>
      <w:r w:rsidRPr="007D1D1F">
        <w:t>ранее</w:t>
      </w:r>
      <w:r w:rsidR="007D1D1F" w:rsidRPr="007D1D1F">
        <w:t xml:space="preserve"> </w:t>
      </w:r>
      <w:r w:rsidRPr="007D1D1F">
        <w:t>состоявших</w:t>
      </w:r>
      <w:r w:rsidR="007D1D1F" w:rsidRPr="007D1D1F">
        <w:t xml:space="preserve">) </w:t>
      </w:r>
      <w:r w:rsidRPr="007D1D1F">
        <w:t>в</w:t>
      </w:r>
      <w:r w:rsidR="007D1D1F" w:rsidRPr="007D1D1F">
        <w:t xml:space="preserve"> </w:t>
      </w:r>
      <w:r w:rsidRPr="007D1D1F">
        <w:t>трудовых</w:t>
      </w:r>
      <w:r w:rsidR="007D1D1F" w:rsidRPr="007D1D1F">
        <w:t xml:space="preserve"> </w:t>
      </w:r>
      <w:r w:rsidRPr="007D1D1F">
        <w:t>отношениях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работодателем,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условиям,</w:t>
      </w:r>
      <w:r w:rsidR="007D1D1F" w:rsidRPr="007D1D1F">
        <w:t xml:space="preserve"> </w:t>
      </w:r>
      <w:r w:rsidRPr="007D1D1F">
        <w:t>определённым</w:t>
      </w:r>
      <w:r w:rsidR="007D1D1F" w:rsidRPr="007D1D1F">
        <w:t xml:space="preserve"> </w:t>
      </w:r>
      <w:r w:rsidRPr="007D1D1F">
        <w:t>трудовым</w:t>
      </w:r>
      <w:r w:rsidR="007D1D1F" w:rsidRPr="007D1D1F">
        <w:t xml:space="preserve"> </w:t>
      </w:r>
      <w:r w:rsidRPr="007D1D1F">
        <w:t>договором,</w:t>
      </w:r>
      <w:r w:rsidR="007D1D1F" w:rsidRPr="007D1D1F">
        <w:t xml:space="preserve"> </w:t>
      </w:r>
      <w:r w:rsidRPr="007D1D1F">
        <w:t>либо</w:t>
      </w:r>
      <w:r w:rsidR="007D1D1F" w:rsidRPr="007D1D1F">
        <w:t xml:space="preserve"> </w:t>
      </w:r>
      <w:r w:rsidRPr="007D1D1F">
        <w:t>коллективным</w:t>
      </w:r>
      <w:r w:rsidR="007D1D1F" w:rsidRPr="007D1D1F">
        <w:t xml:space="preserve"> </w:t>
      </w:r>
      <w:r w:rsidRPr="007D1D1F">
        <w:t>договором,</w:t>
      </w:r>
      <w:r w:rsidR="007D1D1F" w:rsidRPr="007D1D1F">
        <w:t xml:space="preserve"> </w:t>
      </w:r>
      <w:r w:rsidRPr="007D1D1F">
        <w:t>либо</w:t>
      </w:r>
      <w:r w:rsidR="007D1D1F" w:rsidRPr="007D1D1F">
        <w:t xml:space="preserve"> </w:t>
      </w:r>
      <w:r w:rsidRPr="007D1D1F">
        <w:t>региональным</w:t>
      </w:r>
      <w:r w:rsidR="007D1D1F">
        <w:t xml:space="preserve"> (</w:t>
      </w:r>
      <w:r w:rsidRPr="007D1D1F">
        <w:t>отраслевым,</w:t>
      </w:r>
      <w:r w:rsidR="007D1D1F" w:rsidRPr="007D1D1F">
        <w:t xml:space="preserve"> </w:t>
      </w:r>
      <w:r w:rsidRPr="007D1D1F">
        <w:t>межотраслевым,</w:t>
      </w:r>
      <w:r w:rsidR="007D1D1F" w:rsidRPr="007D1D1F">
        <w:t xml:space="preserve"> </w:t>
      </w:r>
      <w:r w:rsidRPr="007D1D1F">
        <w:t>территориальным,</w:t>
      </w:r>
      <w:r w:rsidR="007D1D1F" w:rsidRPr="007D1D1F">
        <w:t xml:space="preserve"> </w:t>
      </w:r>
      <w:r w:rsidRPr="007D1D1F">
        <w:t>профессиональным</w:t>
      </w:r>
      <w:r w:rsidR="007D1D1F" w:rsidRPr="007D1D1F">
        <w:t xml:space="preserve">) </w:t>
      </w:r>
      <w:r w:rsidRPr="007D1D1F">
        <w:t>соглашением</w:t>
      </w:r>
      <w:r w:rsidR="007D1D1F" w:rsidRPr="007D1D1F">
        <w:t>;</w:t>
      </w:r>
    </w:p>
    <w:p w:rsidR="007D1D1F" w:rsidRPr="007D1D1F" w:rsidRDefault="00BE7DF7" w:rsidP="007D1D1F">
      <w:pPr>
        <w:tabs>
          <w:tab w:val="left" w:pos="726"/>
        </w:tabs>
      </w:pPr>
      <w:r w:rsidRPr="007D1D1F">
        <w:t>региональное</w:t>
      </w:r>
      <w:r w:rsidR="007D1D1F" w:rsidRPr="007D1D1F">
        <w:t xml:space="preserve"> </w:t>
      </w:r>
      <w:r w:rsidRPr="007D1D1F">
        <w:t>накопительное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страхование,</w:t>
      </w:r>
      <w:r w:rsidR="007D1D1F" w:rsidRPr="007D1D1F">
        <w:t xml:space="preserve"> </w:t>
      </w:r>
      <w:r w:rsidRPr="007D1D1F">
        <w:t>предусматривающее</w:t>
      </w:r>
      <w:r w:rsidR="007D1D1F" w:rsidRPr="007D1D1F">
        <w:t xml:space="preserve"> </w:t>
      </w:r>
      <w:r w:rsidRPr="007D1D1F">
        <w:t>формирование,</w:t>
      </w:r>
      <w:r w:rsidR="007D1D1F" w:rsidRPr="007D1D1F">
        <w:t xml:space="preserve"> </w:t>
      </w:r>
      <w:r w:rsidRPr="007D1D1F">
        <w:t>назначение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региональных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основании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договоров,</w:t>
      </w:r>
      <w:r w:rsidR="007D1D1F" w:rsidRPr="007D1D1F">
        <w:t xml:space="preserve"> </w:t>
      </w:r>
      <w:r w:rsidRPr="007D1D1F">
        <w:t>заключённых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единым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данного</w:t>
      </w:r>
      <w:r w:rsidR="007D1D1F" w:rsidRPr="007D1D1F">
        <w:t xml:space="preserve"> </w:t>
      </w:r>
      <w:r w:rsidRPr="007D1D1F">
        <w:t>административно-территориального</w:t>
      </w:r>
      <w:r w:rsidR="007D1D1F" w:rsidRPr="007D1D1F">
        <w:t xml:space="preserve"> </w:t>
      </w:r>
      <w:r w:rsidRPr="007D1D1F">
        <w:t>образования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</w:t>
      </w:r>
      <w:r w:rsidRPr="007D1D1F">
        <w:t>условиям</w:t>
      </w:r>
      <w:r w:rsidR="007D1D1F" w:rsidRPr="007D1D1F">
        <w:t>.</w:t>
      </w:r>
    </w:p>
    <w:p w:rsidR="007D1D1F" w:rsidRPr="007D1D1F" w:rsidRDefault="00BE7DF7" w:rsidP="007D1D1F">
      <w:pPr>
        <w:tabs>
          <w:tab w:val="left" w:pos="726"/>
        </w:tabs>
        <w:rPr>
          <w:bCs/>
        </w:rPr>
      </w:pPr>
      <w:r w:rsidRPr="007D1D1F">
        <w:t>Деятельность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добровольному</w:t>
      </w:r>
      <w:r w:rsidR="007D1D1F" w:rsidRPr="007D1D1F">
        <w:t xml:space="preserve"> </w:t>
      </w:r>
      <w:r w:rsidRPr="007D1D1F">
        <w:t>накопительному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страхованию</w:t>
      </w:r>
      <w:r w:rsidR="007D1D1F" w:rsidRPr="007D1D1F">
        <w:t xml:space="preserve"> </w:t>
      </w:r>
      <w:r w:rsidRPr="007D1D1F">
        <w:t>включает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себя</w:t>
      </w:r>
      <w:r w:rsidR="007D1D1F" w:rsidRPr="007D1D1F">
        <w:t xml:space="preserve"> </w:t>
      </w:r>
      <w:r w:rsidRPr="007D1D1F">
        <w:t>приём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накопление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взносов,</w:t>
      </w:r>
      <w:r w:rsidR="007D1D1F" w:rsidRPr="007D1D1F">
        <w:t xml:space="preserve"> </w:t>
      </w:r>
      <w:r w:rsidRPr="007D1D1F">
        <w:t>инвестирование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организацию</w:t>
      </w:r>
      <w:r w:rsidR="007D1D1F" w:rsidRPr="007D1D1F">
        <w:t xml:space="preserve"> </w:t>
      </w:r>
      <w:r w:rsidRPr="007D1D1F">
        <w:t>инвестирования</w:t>
      </w:r>
      <w:r w:rsidR="007D1D1F" w:rsidRPr="007D1D1F">
        <w:t xml:space="preserve"> </w:t>
      </w:r>
      <w:r w:rsidRPr="007D1D1F">
        <w:t>активов</w:t>
      </w:r>
      <w:r w:rsidR="007D1D1F" w:rsidRPr="007D1D1F">
        <w:t xml:space="preserve"> </w:t>
      </w:r>
      <w:r w:rsidRPr="007D1D1F">
        <w:t>добровольного</w:t>
      </w:r>
      <w:r w:rsidR="007D1D1F" w:rsidRPr="007D1D1F">
        <w:t xml:space="preserve"> </w:t>
      </w:r>
      <w:r w:rsidRPr="007D1D1F">
        <w:t>накопительного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страхования,</w:t>
      </w:r>
      <w:r w:rsidR="007D1D1F" w:rsidRPr="007D1D1F">
        <w:t xml:space="preserve"> </w:t>
      </w:r>
      <w:r w:rsidRPr="007D1D1F">
        <w:t>учёт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накоплений,</w:t>
      </w:r>
      <w:r w:rsidR="007D1D1F" w:rsidRPr="007D1D1F">
        <w:t xml:space="preserve"> </w:t>
      </w:r>
      <w:r w:rsidRPr="007D1D1F">
        <w:t>назначение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пенсионерам</w:t>
      </w:r>
      <w:r w:rsidR="007D1D1F" w:rsidRPr="007D1D1F">
        <w:t xml:space="preserve">. </w:t>
      </w:r>
      <w:r w:rsidRPr="007D1D1F">
        <w:t>Добровольное</w:t>
      </w:r>
      <w:r w:rsidR="007D1D1F" w:rsidRPr="007D1D1F">
        <w:t xml:space="preserve"> </w:t>
      </w:r>
      <w:r w:rsidRPr="007D1D1F">
        <w:t>накопительное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Pr="007D1D1F">
        <w:t>осуществляется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условиями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договора,</w:t>
      </w:r>
      <w:r w:rsidR="007D1D1F" w:rsidRPr="007D1D1F">
        <w:t xml:space="preserve"> </w:t>
      </w:r>
      <w:r w:rsidRPr="007D1D1F">
        <w:t>заключаемого</w:t>
      </w:r>
      <w:r w:rsidR="007D1D1F" w:rsidRPr="007D1D1F">
        <w:t xml:space="preserve"> </w:t>
      </w:r>
      <w:r w:rsidRPr="007D1D1F">
        <w:t>между</w:t>
      </w:r>
      <w:r w:rsidR="007D1D1F" w:rsidRPr="007D1D1F">
        <w:t xml:space="preserve"> </w:t>
      </w:r>
      <w:r w:rsidRPr="007D1D1F">
        <w:t>вкладчиком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накопительным</w:t>
      </w:r>
      <w:r w:rsidR="007D1D1F" w:rsidRPr="007D1D1F">
        <w:t xml:space="preserve"> </w:t>
      </w:r>
      <w:r w:rsidRPr="007D1D1F">
        <w:t>пенсионным</w:t>
      </w:r>
      <w:r w:rsidR="007D1D1F" w:rsidRPr="007D1D1F">
        <w:t xml:space="preserve"> </w:t>
      </w:r>
      <w:r w:rsidRPr="007D1D1F">
        <w:t>фондом</w:t>
      </w:r>
      <w:r w:rsidR="007D1D1F" w:rsidRPr="007D1D1F">
        <w:t xml:space="preserve">. </w:t>
      </w:r>
      <w:r w:rsidRPr="007D1D1F">
        <w:t>Добровольное</w:t>
      </w:r>
      <w:r w:rsidR="007D1D1F" w:rsidRPr="007D1D1F">
        <w:t xml:space="preserve"> </w:t>
      </w:r>
      <w:r w:rsidRPr="007D1D1F">
        <w:t>накопительное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Pr="007D1D1F">
        <w:t>осуществляется</w:t>
      </w:r>
      <w:r w:rsidR="007D1D1F" w:rsidRPr="007D1D1F">
        <w:t xml:space="preserve"> </w:t>
      </w:r>
      <w:r w:rsidRPr="007D1D1F">
        <w:t>исключительно</w:t>
      </w:r>
      <w:r w:rsidR="007D1D1F" w:rsidRPr="007D1D1F">
        <w:t xml:space="preserve"> </w:t>
      </w:r>
      <w:r w:rsidRPr="007D1D1F">
        <w:t>накопительными</w:t>
      </w:r>
      <w:r w:rsidR="007D1D1F" w:rsidRPr="007D1D1F">
        <w:t xml:space="preserve"> </w:t>
      </w:r>
      <w:r w:rsidRPr="007D1D1F">
        <w:t>пенсионными</w:t>
      </w:r>
      <w:r w:rsidR="007D1D1F" w:rsidRPr="007D1D1F">
        <w:t xml:space="preserve"> </w:t>
      </w:r>
      <w:r w:rsidRPr="007D1D1F">
        <w:t>фондами,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именно,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базе</w:t>
      </w:r>
      <w:r w:rsidR="007D1D1F" w:rsidRPr="007D1D1F">
        <w:t xml:space="preserve"> </w:t>
      </w:r>
      <w:r w:rsidRPr="007D1D1F">
        <w:t>осуществления</w:t>
      </w:r>
      <w:r w:rsidR="007D1D1F" w:rsidRPr="007D1D1F">
        <w:t xml:space="preserve"> </w:t>
      </w:r>
      <w:r w:rsidRPr="007D1D1F">
        <w:t>данного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создаётся</w:t>
      </w:r>
      <w:r w:rsidR="007D1D1F" w:rsidRPr="007D1D1F">
        <w:t xml:space="preserve"> </w:t>
      </w:r>
      <w:r w:rsidRPr="007D1D1F">
        <w:rPr>
          <w:bCs/>
        </w:rPr>
        <w:t>фонд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добровольному</w:t>
      </w:r>
      <w:r w:rsidR="007D1D1F" w:rsidRPr="007D1D1F">
        <w:rPr>
          <w:bCs/>
        </w:rPr>
        <w:t xml:space="preserve"> </w:t>
      </w:r>
      <w:r w:rsidRPr="007D1D1F">
        <w:rPr>
          <w:bCs/>
        </w:rPr>
        <w:t>накопительному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пенсионному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фонду</w:t>
      </w:r>
      <w:r w:rsidR="007D1D1F" w:rsidRPr="007D1D1F">
        <w:rPr>
          <w:bCs/>
        </w:rPr>
        <w:t>.</w:t>
      </w:r>
    </w:p>
    <w:p w:rsidR="007D1D1F" w:rsidRPr="007D1D1F" w:rsidRDefault="00BE7DF7" w:rsidP="007D1D1F">
      <w:pPr>
        <w:tabs>
          <w:tab w:val="left" w:pos="726"/>
        </w:tabs>
        <w:rPr>
          <w:bCs/>
        </w:rPr>
      </w:pPr>
      <w:r w:rsidRPr="007D1D1F">
        <w:rPr>
          <w:bCs/>
        </w:rPr>
        <w:t>Вкладчиком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данный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фонд</w:t>
      </w:r>
      <w:r w:rsidR="007D1D1F" w:rsidRPr="007D1D1F">
        <w:rPr>
          <w:bCs/>
        </w:rPr>
        <w:t xml:space="preserve"> </w:t>
      </w:r>
      <w:r w:rsidRPr="007D1D1F">
        <w:rPr>
          <w:bCs/>
        </w:rPr>
        <w:t>могут</w:t>
      </w:r>
      <w:r w:rsidR="007D1D1F" w:rsidRPr="007D1D1F">
        <w:rPr>
          <w:bCs/>
        </w:rPr>
        <w:t xml:space="preserve"> </w:t>
      </w:r>
      <w:r w:rsidRPr="007D1D1F">
        <w:rPr>
          <w:bCs/>
        </w:rPr>
        <w:t>быть</w:t>
      </w:r>
      <w:r w:rsidR="007D1D1F" w:rsidRPr="007D1D1F">
        <w:rPr>
          <w:bCs/>
        </w:rPr>
        <w:t xml:space="preserve"> </w:t>
      </w:r>
      <w:r w:rsidRPr="007D1D1F">
        <w:rPr>
          <w:bCs/>
        </w:rPr>
        <w:t>различные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лица</w:t>
      </w:r>
      <w:r w:rsidR="007D1D1F" w:rsidRPr="007D1D1F">
        <w:rPr>
          <w:bCs/>
        </w:rPr>
        <w:t>:</w:t>
      </w:r>
    </w:p>
    <w:p w:rsidR="007D1D1F" w:rsidRPr="007D1D1F" w:rsidRDefault="009C2F06" w:rsidP="007D1D1F">
      <w:pPr>
        <w:tabs>
          <w:tab w:val="left" w:pos="726"/>
        </w:tabs>
      </w:pPr>
      <w:r w:rsidRPr="007D1D1F">
        <w:t>1</w:t>
      </w:r>
      <w:r w:rsidR="007D1D1F" w:rsidRPr="007D1D1F">
        <w:t xml:space="preserve">. </w:t>
      </w:r>
      <w:r w:rsidRPr="007D1D1F">
        <w:t>Л</w:t>
      </w:r>
      <w:r w:rsidR="00BE7DF7" w:rsidRPr="007D1D1F">
        <w:t>юбое</w:t>
      </w:r>
      <w:r w:rsidR="007D1D1F" w:rsidRPr="007D1D1F">
        <w:t xml:space="preserve"> </w:t>
      </w:r>
      <w:r w:rsidR="00BE7DF7" w:rsidRPr="007D1D1F">
        <w:t>физическое</w:t>
      </w:r>
      <w:r w:rsidR="007D1D1F" w:rsidRPr="007D1D1F">
        <w:t xml:space="preserve"> </w:t>
      </w:r>
      <w:r w:rsidR="00BE7DF7" w:rsidRPr="007D1D1F">
        <w:t>лицо,</w:t>
      </w:r>
      <w:r w:rsidR="007D1D1F" w:rsidRPr="007D1D1F">
        <w:t xml:space="preserve"> </w:t>
      </w:r>
      <w:r w:rsidR="00BE7DF7" w:rsidRPr="007D1D1F">
        <w:t>являющееся</w:t>
      </w:r>
      <w:r w:rsidR="007D1D1F" w:rsidRPr="007D1D1F">
        <w:t xml:space="preserve"> </w:t>
      </w:r>
      <w:r w:rsidR="00BE7DF7" w:rsidRPr="007D1D1F">
        <w:t>гражданином</w:t>
      </w:r>
      <w:r w:rsidR="007D1D1F" w:rsidRPr="007D1D1F">
        <w:t xml:space="preserve"> </w:t>
      </w:r>
      <w:r w:rsidR="00BE7DF7" w:rsidRPr="007D1D1F">
        <w:t>Российской</w:t>
      </w:r>
      <w:r w:rsidR="007D1D1F" w:rsidRPr="007D1D1F">
        <w:t xml:space="preserve"> </w:t>
      </w:r>
      <w:r w:rsidR="00BE7DF7" w:rsidRPr="007D1D1F">
        <w:t>Федерации,</w:t>
      </w:r>
      <w:r w:rsidR="007D1D1F" w:rsidRPr="007D1D1F">
        <w:t xml:space="preserve"> </w:t>
      </w:r>
      <w:r w:rsidR="00BE7DF7" w:rsidRPr="007D1D1F">
        <w:t>иностранным</w:t>
      </w:r>
      <w:r w:rsidR="007D1D1F" w:rsidRPr="007D1D1F">
        <w:t xml:space="preserve"> </w:t>
      </w:r>
      <w:r w:rsidR="00BE7DF7" w:rsidRPr="007D1D1F">
        <w:t>гражда</w:t>
      </w:r>
      <w:r w:rsidRPr="007D1D1F">
        <w:t>нином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лицом</w:t>
      </w:r>
      <w:r w:rsidR="007D1D1F" w:rsidRPr="007D1D1F">
        <w:t xml:space="preserve"> </w:t>
      </w:r>
      <w:r w:rsidRPr="007D1D1F">
        <w:t>без</w:t>
      </w:r>
      <w:r w:rsidR="007D1D1F" w:rsidRPr="007D1D1F">
        <w:t xml:space="preserve"> </w:t>
      </w:r>
      <w:r w:rsidRPr="007D1D1F">
        <w:t>гражданства</w:t>
      </w:r>
      <w:r w:rsidR="007D1D1F" w:rsidRPr="007D1D1F">
        <w:t>.</w:t>
      </w:r>
    </w:p>
    <w:p w:rsidR="007D1D1F" w:rsidRPr="007D1D1F" w:rsidRDefault="009C2F06" w:rsidP="007D1D1F">
      <w:pPr>
        <w:tabs>
          <w:tab w:val="left" w:pos="726"/>
        </w:tabs>
      </w:pPr>
      <w:r w:rsidRPr="007D1D1F">
        <w:lastRenderedPageBreak/>
        <w:t>2</w:t>
      </w:r>
      <w:r w:rsidR="007D1D1F" w:rsidRPr="007D1D1F">
        <w:t xml:space="preserve">. </w:t>
      </w:r>
      <w:r w:rsidRPr="007D1D1F">
        <w:t>Л</w:t>
      </w:r>
      <w:r w:rsidR="00BE7DF7" w:rsidRPr="007D1D1F">
        <w:t>юбое</w:t>
      </w:r>
      <w:r w:rsidR="007D1D1F" w:rsidRPr="007D1D1F">
        <w:t xml:space="preserve"> </w:t>
      </w:r>
      <w:r w:rsidR="00BE7DF7" w:rsidRPr="007D1D1F">
        <w:t>юридическое</w:t>
      </w:r>
      <w:r w:rsidR="007D1D1F" w:rsidRPr="007D1D1F">
        <w:t xml:space="preserve"> </w:t>
      </w:r>
      <w:r w:rsidR="00BE7DF7" w:rsidRPr="007D1D1F">
        <w:t>лицо,</w:t>
      </w:r>
      <w:r w:rsidR="007D1D1F" w:rsidRPr="007D1D1F">
        <w:t xml:space="preserve"> </w:t>
      </w:r>
      <w:r w:rsidR="00BE7DF7" w:rsidRPr="007D1D1F">
        <w:t>зарегистрированное</w:t>
      </w:r>
      <w:r w:rsidR="007D1D1F" w:rsidRPr="007D1D1F">
        <w:t xml:space="preserve"> </w:t>
      </w:r>
      <w:r w:rsidR="00BE7DF7" w:rsidRPr="007D1D1F">
        <w:t>на</w:t>
      </w:r>
      <w:r w:rsidR="007D1D1F" w:rsidRPr="007D1D1F">
        <w:t xml:space="preserve"> </w:t>
      </w:r>
      <w:r w:rsidR="00BE7DF7" w:rsidRPr="007D1D1F">
        <w:t>территории</w:t>
      </w:r>
      <w:r w:rsidR="007D1D1F" w:rsidRPr="007D1D1F">
        <w:t xml:space="preserve"> </w:t>
      </w:r>
      <w:r w:rsidR="00BE7DF7" w:rsidRPr="007D1D1F">
        <w:t>Российской</w:t>
      </w:r>
      <w:r w:rsidR="007D1D1F" w:rsidRPr="007D1D1F">
        <w:t xml:space="preserve"> </w:t>
      </w:r>
      <w:r w:rsidR="00BE7DF7" w:rsidRPr="007D1D1F">
        <w:t>Федерации,</w:t>
      </w:r>
      <w:r w:rsidR="007D1D1F" w:rsidRPr="007D1D1F">
        <w:t xml:space="preserve"> </w:t>
      </w:r>
      <w:r w:rsidR="00BE7DF7" w:rsidRPr="007D1D1F">
        <w:t>а</w:t>
      </w:r>
      <w:r w:rsidR="007D1D1F" w:rsidRPr="007D1D1F">
        <w:t xml:space="preserve"> </w:t>
      </w:r>
      <w:r w:rsidR="00BE7DF7" w:rsidRPr="007D1D1F">
        <w:t>так</w:t>
      </w:r>
      <w:r w:rsidRPr="007D1D1F">
        <w:t>же</w:t>
      </w:r>
      <w:r w:rsidR="007D1D1F" w:rsidRPr="007D1D1F">
        <w:t xml:space="preserve"> </w:t>
      </w:r>
      <w:r w:rsidRPr="007D1D1F">
        <w:t>иностранное</w:t>
      </w:r>
      <w:r w:rsidR="007D1D1F" w:rsidRPr="007D1D1F">
        <w:t xml:space="preserve"> </w:t>
      </w:r>
      <w:r w:rsidRPr="007D1D1F">
        <w:t>юридическое</w:t>
      </w:r>
      <w:r w:rsidR="007D1D1F" w:rsidRPr="007D1D1F">
        <w:t xml:space="preserve"> </w:t>
      </w:r>
      <w:r w:rsidRPr="007D1D1F">
        <w:t>лицо</w:t>
      </w:r>
      <w:r w:rsidR="007D1D1F" w:rsidRPr="007D1D1F">
        <w:t>.</w:t>
      </w:r>
    </w:p>
    <w:p w:rsidR="007D1D1F" w:rsidRPr="007D1D1F" w:rsidRDefault="009C2F06" w:rsidP="007D1D1F">
      <w:pPr>
        <w:tabs>
          <w:tab w:val="left" w:pos="726"/>
        </w:tabs>
      </w:pPr>
      <w:r w:rsidRPr="007D1D1F">
        <w:t>3</w:t>
      </w:r>
      <w:r w:rsidR="007D1D1F" w:rsidRPr="007D1D1F">
        <w:t xml:space="preserve">. </w:t>
      </w:r>
      <w:r w:rsidRPr="007D1D1F">
        <w:t>И</w:t>
      </w:r>
      <w:r w:rsidR="00BE7DF7" w:rsidRPr="007D1D1F">
        <w:t>сполнительные</w:t>
      </w:r>
      <w:r w:rsidR="007D1D1F" w:rsidRPr="007D1D1F">
        <w:t xml:space="preserve"> </w:t>
      </w:r>
      <w:r w:rsidR="00BE7DF7" w:rsidRPr="007D1D1F">
        <w:t>органы</w:t>
      </w:r>
      <w:r w:rsidR="007D1D1F" w:rsidRPr="007D1D1F">
        <w:t xml:space="preserve"> </w:t>
      </w:r>
      <w:r w:rsidR="00BE7DF7" w:rsidRPr="007D1D1F">
        <w:t>государственной</w:t>
      </w:r>
      <w:r w:rsidR="007D1D1F" w:rsidRPr="007D1D1F">
        <w:t xml:space="preserve"> </w:t>
      </w:r>
      <w:r w:rsidR="00BE7DF7" w:rsidRPr="007D1D1F">
        <w:t>власти</w:t>
      </w:r>
      <w:r w:rsidR="007D1D1F" w:rsidRPr="007D1D1F">
        <w:t xml:space="preserve"> </w:t>
      </w:r>
      <w:r w:rsidR="00BE7DF7" w:rsidRPr="007D1D1F">
        <w:t>субъектов</w:t>
      </w:r>
      <w:r w:rsidR="007D1D1F" w:rsidRPr="007D1D1F">
        <w:t xml:space="preserve"> </w:t>
      </w:r>
      <w:r w:rsidR="00BE7DF7" w:rsidRPr="007D1D1F">
        <w:t>Российской</w:t>
      </w:r>
      <w:r w:rsidR="007D1D1F" w:rsidRPr="007D1D1F">
        <w:t xml:space="preserve"> </w:t>
      </w:r>
      <w:r w:rsidR="00BE7DF7" w:rsidRPr="007D1D1F">
        <w:t>Федерации</w:t>
      </w:r>
      <w:r w:rsidR="007D1D1F" w:rsidRPr="007D1D1F">
        <w:t xml:space="preserve"> </w:t>
      </w:r>
      <w:r w:rsidR="00BE7DF7" w:rsidRPr="007D1D1F">
        <w:t>и</w:t>
      </w:r>
      <w:r w:rsidR="007D1D1F">
        <w:t xml:space="preserve"> (</w:t>
      </w:r>
      <w:r w:rsidR="00BE7DF7" w:rsidRPr="007D1D1F">
        <w:t>или</w:t>
      </w:r>
      <w:r w:rsidR="007D1D1F" w:rsidRPr="007D1D1F">
        <w:t xml:space="preserve">) </w:t>
      </w:r>
      <w:r w:rsidR="00BE7DF7" w:rsidRPr="007D1D1F">
        <w:t>исполнительные</w:t>
      </w:r>
      <w:r w:rsidR="007D1D1F" w:rsidRPr="007D1D1F">
        <w:t xml:space="preserve"> </w:t>
      </w:r>
      <w:r w:rsidR="00BE7DF7" w:rsidRPr="007D1D1F">
        <w:t>органы</w:t>
      </w:r>
      <w:r w:rsidR="007D1D1F" w:rsidRPr="007D1D1F">
        <w:t xml:space="preserve"> </w:t>
      </w:r>
      <w:r w:rsidR="00BE7DF7" w:rsidRPr="007D1D1F">
        <w:t>местного</w:t>
      </w:r>
      <w:r w:rsidR="007D1D1F" w:rsidRPr="007D1D1F">
        <w:t xml:space="preserve"> </w:t>
      </w:r>
      <w:r w:rsidR="00BE7DF7" w:rsidRPr="007D1D1F">
        <w:t>самоуправления</w:t>
      </w:r>
      <w:r w:rsidR="007D1D1F" w:rsidRPr="007D1D1F">
        <w:t>.</w:t>
      </w:r>
    </w:p>
    <w:p w:rsidR="007D1D1F" w:rsidRPr="007D1D1F" w:rsidRDefault="00BE7DF7" w:rsidP="007D1D1F">
      <w:pPr>
        <w:tabs>
          <w:tab w:val="left" w:pos="726"/>
        </w:tabs>
      </w:pPr>
      <w:r w:rsidRPr="007D1D1F">
        <w:t>Участниками</w:t>
      </w:r>
      <w:r w:rsidR="007D1D1F" w:rsidRPr="007D1D1F">
        <w:t xml:space="preserve"> </w:t>
      </w:r>
      <w:r w:rsidRPr="007D1D1F">
        <w:t>данного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могут</w:t>
      </w:r>
      <w:r w:rsidR="007D1D1F" w:rsidRPr="007D1D1F">
        <w:t xml:space="preserve"> </w:t>
      </w:r>
      <w:r w:rsidRPr="007D1D1F">
        <w:t>быть</w:t>
      </w:r>
      <w:r w:rsidR="007D1D1F" w:rsidRPr="007D1D1F">
        <w:t xml:space="preserve"> </w:t>
      </w:r>
      <w:r w:rsidRPr="007D1D1F">
        <w:t>различные</w:t>
      </w:r>
      <w:r w:rsidR="007D1D1F" w:rsidRPr="007D1D1F">
        <w:t xml:space="preserve"> </w:t>
      </w:r>
      <w:r w:rsidRPr="007D1D1F">
        <w:t>физические</w:t>
      </w:r>
      <w:r w:rsidR="007D1D1F" w:rsidRPr="007D1D1F">
        <w:t xml:space="preserve"> </w:t>
      </w:r>
      <w:r w:rsidRPr="007D1D1F">
        <w:t>лица,</w:t>
      </w:r>
      <w:r w:rsidR="007D1D1F" w:rsidRPr="007D1D1F">
        <w:t xml:space="preserve"> </w:t>
      </w:r>
      <w:r w:rsidRPr="007D1D1F">
        <w:t>заключившие</w:t>
      </w:r>
      <w:r w:rsidR="007D1D1F" w:rsidRPr="007D1D1F">
        <w:t xml:space="preserve"> </w:t>
      </w:r>
      <w:r w:rsidRPr="007D1D1F">
        <w:t>пенсионные</w:t>
      </w:r>
      <w:r w:rsidR="007D1D1F" w:rsidRPr="007D1D1F">
        <w:t xml:space="preserve"> </w:t>
      </w:r>
      <w:r w:rsidRPr="007D1D1F">
        <w:t>договоры</w:t>
      </w:r>
      <w:r w:rsidR="007D1D1F" w:rsidRPr="007D1D1F">
        <w:t>.</w:t>
      </w:r>
    </w:p>
    <w:p w:rsidR="007D1D1F" w:rsidRPr="007D1D1F" w:rsidRDefault="00BE7DF7" w:rsidP="007D1D1F">
      <w:pPr>
        <w:tabs>
          <w:tab w:val="left" w:pos="726"/>
        </w:tabs>
      </w:pPr>
      <w:r w:rsidRPr="007D1D1F">
        <w:t>Пенсионные</w:t>
      </w:r>
      <w:r w:rsidR="007D1D1F" w:rsidRPr="007D1D1F">
        <w:t xml:space="preserve"> </w:t>
      </w:r>
      <w:r w:rsidRPr="007D1D1F">
        <w:t>взносы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добровольному</w:t>
      </w:r>
      <w:r w:rsidR="007D1D1F" w:rsidRPr="007D1D1F">
        <w:t xml:space="preserve"> </w:t>
      </w:r>
      <w:r w:rsidRPr="007D1D1F">
        <w:t>страхованию</w:t>
      </w:r>
      <w:r w:rsidR="007D1D1F" w:rsidRPr="007D1D1F">
        <w:t xml:space="preserve"> </w:t>
      </w:r>
      <w:r w:rsidRPr="007D1D1F">
        <w:t>уплачиваются</w:t>
      </w:r>
      <w:r w:rsidR="007D1D1F" w:rsidRPr="007D1D1F">
        <w:t xml:space="preserve"> </w:t>
      </w:r>
      <w:r w:rsidRPr="007D1D1F">
        <w:t>вкладчиками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выбранными</w:t>
      </w:r>
      <w:r w:rsidR="007D1D1F" w:rsidRPr="007D1D1F">
        <w:t xml:space="preserve"> </w:t>
      </w:r>
      <w:r w:rsidRPr="007D1D1F">
        <w:t>ими</w:t>
      </w:r>
      <w:r w:rsidR="007D1D1F" w:rsidRPr="007D1D1F">
        <w:t xml:space="preserve"> </w:t>
      </w:r>
      <w:r w:rsidRPr="007D1D1F">
        <w:t>пенсионными</w:t>
      </w:r>
      <w:r w:rsidR="007D1D1F" w:rsidRPr="007D1D1F">
        <w:t xml:space="preserve"> </w:t>
      </w:r>
      <w:r w:rsidRPr="007D1D1F">
        <w:t>схемами,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могут</w:t>
      </w:r>
      <w:r w:rsidR="007D1D1F" w:rsidRPr="007D1D1F">
        <w:t xml:space="preserve"> </w:t>
      </w:r>
      <w:r w:rsidRPr="007D1D1F">
        <w:t>быть</w:t>
      </w:r>
      <w:r w:rsidR="007D1D1F" w:rsidRPr="007D1D1F">
        <w:t xml:space="preserve"> </w:t>
      </w:r>
      <w:r w:rsidRPr="007D1D1F">
        <w:t>различного</w:t>
      </w:r>
      <w:r w:rsidR="007D1D1F" w:rsidRPr="007D1D1F">
        <w:t xml:space="preserve"> </w:t>
      </w:r>
      <w:r w:rsidRPr="007D1D1F">
        <w:t>вида</w:t>
      </w:r>
      <w:r w:rsidR="007D1D1F" w:rsidRPr="007D1D1F">
        <w:t>:</w:t>
      </w:r>
    </w:p>
    <w:p w:rsidR="007D1D1F" w:rsidRPr="007D1D1F" w:rsidRDefault="00BE7DF7" w:rsidP="007D1D1F">
      <w:pPr>
        <w:tabs>
          <w:tab w:val="left" w:pos="726"/>
        </w:tabs>
      </w:pPr>
      <w:r w:rsidRPr="007D1D1F">
        <w:t>с</w:t>
      </w:r>
      <w:r w:rsidR="007D1D1F" w:rsidRPr="007D1D1F">
        <w:t xml:space="preserve"> </w:t>
      </w:r>
      <w:r w:rsidRPr="007D1D1F">
        <w:t>установленными</w:t>
      </w:r>
      <w:r w:rsidR="007D1D1F" w:rsidRPr="007D1D1F">
        <w:t xml:space="preserve"> </w:t>
      </w:r>
      <w:r w:rsidRPr="007D1D1F">
        <w:t>взносами</w:t>
      </w:r>
      <w:r w:rsidR="007D1D1F">
        <w:t xml:space="preserve"> (</w:t>
      </w:r>
      <w:r w:rsidRPr="007D1D1F">
        <w:t>условия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схемы</w:t>
      </w:r>
      <w:r w:rsidR="007D1D1F" w:rsidRPr="007D1D1F">
        <w:t xml:space="preserve"> </w:t>
      </w:r>
      <w:r w:rsidRPr="007D1D1F">
        <w:t>устанавливают</w:t>
      </w:r>
      <w:r w:rsidR="007D1D1F" w:rsidRPr="007D1D1F">
        <w:t xml:space="preserve"> </w:t>
      </w:r>
      <w:r w:rsidRPr="007D1D1F">
        <w:t>порядок</w:t>
      </w:r>
      <w:r w:rsidR="007D1D1F" w:rsidRPr="007D1D1F">
        <w:t xml:space="preserve"> </w:t>
      </w:r>
      <w:r w:rsidRPr="007D1D1F">
        <w:t>уплаты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вкладчиком,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порядок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дополнительной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участнику</w:t>
      </w:r>
      <w:r w:rsidR="007D1D1F" w:rsidRPr="007D1D1F">
        <w:t xml:space="preserve"> </w:t>
      </w:r>
      <w:r w:rsidRPr="007D1D1F">
        <w:t>определяется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момент</w:t>
      </w:r>
      <w:r w:rsidR="007D1D1F" w:rsidRPr="007D1D1F">
        <w:t xml:space="preserve"> </w:t>
      </w:r>
      <w:r w:rsidRPr="007D1D1F">
        <w:t>её</w:t>
      </w:r>
      <w:r w:rsidR="007D1D1F" w:rsidRPr="007D1D1F">
        <w:t xml:space="preserve"> </w:t>
      </w:r>
      <w:r w:rsidRPr="007D1D1F">
        <w:t>назначения</w:t>
      </w:r>
      <w:r w:rsidR="007D1D1F" w:rsidRPr="007D1D1F">
        <w:t>);</w:t>
      </w:r>
    </w:p>
    <w:p w:rsidR="007D1D1F" w:rsidRPr="007D1D1F" w:rsidRDefault="00BE7DF7" w:rsidP="007D1D1F">
      <w:pPr>
        <w:tabs>
          <w:tab w:val="left" w:pos="726"/>
        </w:tabs>
      </w:pPr>
      <w:r w:rsidRPr="007D1D1F">
        <w:t>с</w:t>
      </w:r>
      <w:r w:rsidR="007D1D1F" w:rsidRPr="007D1D1F">
        <w:t xml:space="preserve"> </w:t>
      </w:r>
      <w:r w:rsidRPr="007D1D1F">
        <w:t>установленными</w:t>
      </w:r>
      <w:r w:rsidR="007D1D1F" w:rsidRPr="007D1D1F">
        <w:t xml:space="preserve"> </w:t>
      </w:r>
      <w:r w:rsidRPr="007D1D1F">
        <w:t>выплатами</w:t>
      </w:r>
      <w:r w:rsidR="007D1D1F">
        <w:t xml:space="preserve"> (</w:t>
      </w:r>
      <w:r w:rsidRPr="007D1D1F">
        <w:t>условия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схемы</w:t>
      </w:r>
      <w:r w:rsidR="007D1D1F" w:rsidRPr="007D1D1F">
        <w:t xml:space="preserve"> </w:t>
      </w:r>
      <w:r w:rsidRPr="007D1D1F">
        <w:t>устанавливают</w:t>
      </w:r>
      <w:r w:rsidR="007D1D1F" w:rsidRPr="007D1D1F">
        <w:t xml:space="preserve"> </w:t>
      </w:r>
      <w:r w:rsidRPr="007D1D1F">
        <w:t>порядок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дополнительной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участнику,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которым</w:t>
      </w:r>
      <w:r w:rsidR="007D1D1F" w:rsidRPr="007D1D1F">
        <w:t xml:space="preserve"> </w:t>
      </w:r>
      <w:r w:rsidRPr="007D1D1F">
        <w:t>оговаривается</w:t>
      </w:r>
      <w:r w:rsidR="007D1D1F" w:rsidRPr="007D1D1F">
        <w:t xml:space="preserve"> </w:t>
      </w:r>
      <w:r w:rsidRPr="007D1D1F">
        <w:t>порядок</w:t>
      </w:r>
      <w:r w:rsidR="007D1D1F" w:rsidRPr="007D1D1F">
        <w:t xml:space="preserve"> </w:t>
      </w:r>
      <w:r w:rsidRPr="007D1D1F">
        <w:t>уплаты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вкладчиком</w:t>
      </w:r>
      <w:r w:rsidR="007D1D1F" w:rsidRPr="007D1D1F">
        <w:t>).</w:t>
      </w:r>
    </w:p>
    <w:p w:rsidR="007D1D1F" w:rsidRPr="007D1D1F" w:rsidRDefault="00BE7DF7" w:rsidP="007D1D1F">
      <w:pPr>
        <w:tabs>
          <w:tab w:val="left" w:pos="726"/>
        </w:tabs>
      </w:pPr>
      <w:r w:rsidRPr="007D1D1F">
        <w:t>Вкладчики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пенсионеры</w:t>
      </w:r>
      <w:r w:rsidR="007D1D1F" w:rsidRPr="007D1D1F">
        <w:t xml:space="preserve"> </w:t>
      </w:r>
      <w:r w:rsidRPr="007D1D1F">
        <w:t>вправе</w:t>
      </w:r>
      <w:r w:rsidR="007D1D1F" w:rsidRPr="007D1D1F">
        <w:t xml:space="preserve"> </w:t>
      </w:r>
      <w:r w:rsidRPr="007D1D1F">
        <w:t>требовать</w:t>
      </w:r>
      <w:r w:rsidR="007D1D1F" w:rsidRPr="007D1D1F">
        <w:t xml:space="preserve"> </w:t>
      </w:r>
      <w:r w:rsidRPr="007D1D1F">
        <w:t>замены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схемы,</w:t>
      </w:r>
      <w:r w:rsidR="007D1D1F" w:rsidRPr="007D1D1F">
        <w:t xml:space="preserve"> </w:t>
      </w:r>
      <w:r w:rsidRPr="007D1D1F">
        <w:t>выбранной</w:t>
      </w:r>
      <w:r w:rsidR="007D1D1F" w:rsidRPr="007D1D1F">
        <w:t xml:space="preserve"> </w:t>
      </w:r>
      <w:r w:rsidRPr="007D1D1F">
        <w:t>при</w:t>
      </w:r>
      <w:r w:rsidR="007D1D1F" w:rsidRPr="007D1D1F">
        <w:t xml:space="preserve"> </w:t>
      </w:r>
      <w:r w:rsidRPr="007D1D1F">
        <w:t>заключении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договора,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другую</w:t>
      </w:r>
      <w:r w:rsidR="007D1D1F" w:rsidRPr="007D1D1F">
        <w:t xml:space="preserve"> </w:t>
      </w:r>
      <w:r w:rsidRPr="007D1D1F">
        <w:t>зарегистрированную</w:t>
      </w:r>
      <w:r w:rsidR="007D1D1F" w:rsidRPr="007D1D1F">
        <w:t xml:space="preserve"> </w:t>
      </w:r>
      <w:r w:rsidRPr="007D1D1F">
        <w:t>пенсионную</w:t>
      </w:r>
      <w:r w:rsidR="007D1D1F" w:rsidRPr="007D1D1F">
        <w:t xml:space="preserve"> </w:t>
      </w:r>
      <w:r w:rsidRPr="007D1D1F">
        <w:t>схему</w:t>
      </w:r>
      <w:r w:rsidR="007D1D1F" w:rsidRPr="007D1D1F">
        <w:t xml:space="preserve"> </w:t>
      </w:r>
      <w:r w:rsidRPr="007D1D1F">
        <w:t>данного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. </w:t>
      </w:r>
      <w:r w:rsidRPr="007D1D1F">
        <w:t>Вкладчики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несут</w:t>
      </w:r>
      <w:r w:rsidR="007D1D1F" w:rsidRPr="007D1D1F">
        <w:t xml:space="preserve"> </w:t>
      </w:r>
      <w:r w:rsidRPr="007D1D1F">
        <w:t>обязанность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выбору</w:t>
      </w:r>
      <w:r w:rsidR="007D1D1F" w:rsidRPr="007D1D1F">
        <w:t xml:space="preserve"> </w:t>
      </w:r>
      <w:r w:rsidRPr="007D1D1F">
        <w:t>определенной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схемы,</w:t>
      </w:r>
      <w:r w:rsidR="007D1D1F" w:rsidRPr="007D1D1F">
        <w:t xml:space="preserve"> </w:t>
      </w:r>
      <w:r w:rsidRPr="007D1D1F">
        <w:t>но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правом</w:t>
      </w:r>
      <w:r w:rsidR="007D1D1F" w:rsidRPr="007D1D1F">
        <w:t xml:space="preserve"> </w:t>
      </w:r>
      <w:r w:rsidRPr="007D1D1F">
        <w:t>её</w:t>
      </w:r>
      <w:r w:rsidR="007D1D1F" w:rsidRPr="007D1D1F">
        <w:t xml:space="preserve"> </w:t>
      </w:r>
      <w:r w:rsidRPr="007D1D1F">
        <w:t>изменения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другую</w:t>
      </w:r>
      <w:r w:rsidR="007D1D1F" w:rsidRPr="007D1D1F">
        <w:t xml:space="preserve"> </w:t>
      </w:r>
      <w:r w:rsidRPr="007D1D1F">
        <w:t>предоставленную</w:t>
      </w:r>
      <w:r w:rsidR="007D1D1F" w:rsidRPr="007D1D1F">
        <w:t xml:space="preserve">. </w:t>
      </w:r>
      <w:r w:rsidRPr="007D1D1F">
        <w:t>С</w:t>
      </w:r>
      <w:r w:rsidR="007D1D1F" w:rsidRPr="007D1D1F">
        <w:t xml:space="preserve"> </w:t>
      </w:r>
      <w:r w:rsidRPr="007D1D1F">
        <w:t>одной</w:t>
      </w:r>
      <w:r w:rsidR="007D1D1F" w:rsidRPr="007D1D1F">
        <w:t xml:space="preserve"> </w:t>
      </w:r>
      <w:r w:rsidRPr="007D1D1F">
        <w:t>стороны,</w:t>
      </w:r>
      <w:r w:rsidR="007D1D1F" w:rsidRPr="007D1D1F">
        <w:t xml:space="preserve"> </w:t>
      </w:r>
      <w:r w:rsidRPr="007D1D1F">
        <w:t>данный</w:t>
      </w:r>
      <w:r w:rsidR="007D1D1F" w:rsidRPr="007D1D1F">
        <w:t xml:space="preserve"> </w:t>
      </w:r>
      <w:r w:rsidRPr="007D1D1F">
        <w:t>способ</w:t>
      </w:r>
      <w:r w:rsidR="007D1D1F" w:rsidRPr="007D1D1F">
        <w:t xml:space="preserve"> </w:t>
      </w:r>
      <w:r w:rsidRPr="007D1D1F">
        <w:t>уплаты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эффективным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гарантированным,</w:t>
      </w:r>
      <w:r w:rsidR="007D1D1F" w:rsidRPr="007D1D1F">
        <w:t xml:space="preserve"> </w:t>
      </w:r>
      <w:r w:rsidRPr="007D1D1F">
        <w:t>но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другой</w:t>
      </w:r>
      <w:r w:rsidR="007D1D1F" w:rsidRPr="007D1D1F">
        <w:t xml:space="preserve"> </w:t>
      </w:r>
      <w:r w:rsidRPr="007D1D1F">
        <w:t>стороны</w:t>
      </w:r>
      <w:r w:rsidR="007D1D1F" w:rsidRPr="007D1D1F">
        <w:t xml:space="preserve"> - </w:t>
      </w:r>
      <w:r w:rsidRPr="007D1D1F">
        <w:t>имеет</w:t>
      </w:r>
      <w:r w:rsidR="007D1D1F" w:rsidRPr="007D1D1F">
        <w:t xml:space="preserve"> </w:t>
      </w:r>
      <w:r w:rsidRPr="007D1D1F">
        <w:t>некоторые</w:t>
      </w:r>
      <w:r w:rsidR="007D1D1F" w:rsidRPr="007D1D1F">
        <w:t xml:space="preserve"> </w:t>
      </w:r>
      <w:r w:rsidRPr="007D1D1F">
        <w:t>несостыковки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распределении</w:t>
      </w:r>
      <w:r w:rsidR="007D1D1F" w:rsidRPr="007D1D1F">
        <w:t xml:space="preserve"> </w:t>
      </w:r>
      <w:r w:rsidRPr="007D1D1F">
        <w:t>внесённых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денежных</w:t>
      </w:r>
      <w:r w:rsidR="007D1D1F" w:rsidRPr="007D1D1F">
        <w:t xml:space="preserve"> </w:t>
      </w:r>
      <w:r w:rsidRPr="007D1D1F">
        <w:t>средств</w:t>
      </w:r>
      <w:r w:rsidR="007D1D1F" w:rsidRPr="007D1D1F">
        <w:t>.</w:t>
      </w:r>
    </w:p>
    <w:p w:rsidR="007D1D1F" w:rsidRPr="007D1D1F" w:rsidRDefault="00BE7DF7" w:rsidP="007D1D1F">
      <w:pPr>
        <w:tabs>
          <w:tab w:val="left" w:pos="726"/>
        </w:tabs>
      </w:pPr>
      <w:r w:rsidRPr="007D1D1F">
        <w:t>Фонд</w:t>
      </w:r>
      <w:r w:rsidR="007D1D1F" w:rsidRPr="007D1D1F">
        <w:t xml:space="preserve"> </w:t>
      </w:r>
      <w:r w:rsidRPr="007D1D1F">
        <w:t>обязан</w:t>
      </w:r>
      <w:r w:rsidR="007D1D1F" w:rsidRPr="007D1D1F">
        <w:t xml:space="preserve"> </w:t>
      </w:r>
      <w:r w:rsidRPr="007D1D1F">
        <w:t>осуществлять</w:t>
      </w:r>
      <w:r w:rsidR="007D1D1F" w:rsidRPr="007D1D1F">
        <w:t xml:space="preserve"> </w:t>
      </w:r>
      <w:r w:rsidRPr="007D1D1F">
        <w:t>учет</w:t>
      </w:r>
      <w:r w:rsidR="007D1D1F" w:rsidRPr="007D1D1F">
        <w:t xml:space="preserve"> </w:t>
      </w:r>
      <w:r w:rsidRPr="007D1D1F">
        <w:t>исполнения</w:t>
      </w:r>
      <w:r w:rsidR="007D1D1F" w:rsidRPr="007D1D1F">
        <w:t xml:space="preserve"> </w:t>
      </w:r>
      <w:r w:rsidRPr="007D1D1F">
        <w:t>своих</w:t>
      </w:r>
      <w:r w:rsidR="007D1D1F" w:rsidRPr="007D1D1F">
        <w:t xml:space="preserve"> </w:t>
      </w:r>
      <w:r w:rsidRPr="007D1D1F">
        <w:t>накопительных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 </w:t>
      </w:r>
      <w:r w:rsidRPr="007D1D1F">
        <w:t>перед</w:t>
      </w:r>
      <w:r w:rsidR="007D1D1F" w:rsidRPr="007D1D1F">
        <w:t xml:space="preserve"> </w:t>
      </w:r>
      <w:r w:rsidRPr="007D1D1F">
        <w:t>вкладчиками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 </w:t>
      </w:r>
      <w:r w:rsidRPr="007D1D1F">
        <w:t>перед</w:t>
      </w:r>
      <w:r w:rsidR="007D1D1F" w:rsidRPr="007D1D1F">
        <w:t xml:space="preserve"> </w:t>
      </w:r>
      <w:r w:rsidRPr="007D1D1F">
        <w:t>пенсионерами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форме</w:t>
      </w:r>
      <w:r w:rsidR="007D1D1F" w:rsidRPr="007D1D1F">
        <w:t xml:space="preserve"> </w:t>
      </w:r>
      <w:r w:rsidRPr="007D1D1F">
        <w:t>ведения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счетов</w:t>
      </w:r>
      <w:r w:rsidR="007D1D1F" w:rsidRPr="007D1D1F">
        <w:t xml:space="preserve"> </w:t>
      </w:r>
      <w:r w:rsidRPr="007D1D1F">
        <w:t>добровольного</w:t>
      </w:r>
      <w:r w:rsidR="007D1D1F" w:rsidRPr="007D1D1F">
        <w:t xml:space="preserve"> </w:t>
      </w:r>
      <w:r w:rsidRPr="007D1D1F">
        <w:t>накопит</w:t>
      </w:r>
      <w:r w:rsidR="003C72AD" w:rsidRPr="007D1D1F">
        <w:t>ельного</w:t>
      </w:r>
      <w:r w:rsidR="007D1D1F" w:rsidRPr="007D1D1F">
        <w:t xml:space="preserve"> </w:t>
      </w:r>
      <w:r w:rsidR="003C72AD" w:rsidRPr="007D1D1F">
        <w:t>пенсионного</w:t>
      </w:r>
      <w:r w:rsidR="007D1D1F" w:rsidRPr="007D1D1F">
        <w:t xml:space="preserve"> </w:t>
      </w:r>
      <w:r w:rsidR="003C72AD" w:rsidRPr="007D1D1F">
        <w:t>страхования</w:t>
      </w:r>
      <w:r w:rsidR="007D1D1F" w:rsidRPr="007D1D1F">
        <w:t xml:space="preserve"> [</w:t>
      </w:r>
      <w:r w:rsidR="0039738C" w:rsidRPr="007D1D1F">
        <w:t>18</w:t>
      </w:r>
      <w:r w:rsidR="000D0D25" w:rsidRPr="007D1D1F">
        <w:t>,66</w:t>
      </w:r>
      <w:r w:rsidR="007D1D1F" w:rsidRPr="007D1D1F">
        <w:t>].</w:t>
      </w:r>
    </w:p>
    <w:p w:rsidR="007D1D1F" w:rsidRPr="007D1D1F" w:rsidRDefault="00AF01F4" w:rsidP="007D1D1F">
      <w:pPr>
        <w:tabs>
          <w:tab w:val="left" w:pos="726"/>
        </w:tabs>
      </w:pPr>
      <w:r w:rsidRPr="007D1D1F">
        <w:lastRenderedPageBreak/>
        <w:t>Необходима</w:t>
      </w:r>
      <w:r w:rsidR="007D1D1F" w:rsidRPr="007D1D1F">
        <w:t xml:space="preserve"> </w:t>
      </w:r>
      <w:r w:rsidRPr="007D1D1F">
        <w:t>нормативная</w:t>
      </w:r>
      <w:r w:rsidR="007D1D1F" w:rsidRPr="007D1D1F">
        <w:t xml:space="preserve"> </w:t>
      </w:r>
      <w:r w:rsidRPr="007D1D1F">
        <w:t>база,</w:t>
      </w:r>
      <w:r w:rsidR="007D1D1F" w:rsidRPr="007D1D1F">
        <w:t xml:space="preserve"> </w:t>
      </w:r>
      <w:r w:rsidRPr="007D1D1F">
        <w:t>закон,</w:t>
      </w:r>
      <w:r w:rsidR="007D1D1F" w:rsidRPr="007D1D1F">
        <w:t xml:space="preserve"> </w:t>
      </w:r>
      <w:r w:rsidRPr="007D1D1F">
        <w:t>регулирующий</w:t>
      </w:r>
      <w:r w:rsidR="007D1D1F" w:rsidRPr="007D1D1F">
        <w:t xml:space="preserve"> </w:t>
      </w:r>
      <w:r w:rsidRPr="007D1D1F">
        <w:t>деятельность</w:t>
      </w:r>
      <w:r w:rsidR="007D1D1F" w:rsidRPr="007D1D1F">
        <w:t xml:space="preserve"> </w:t>
      </w:r>
      <w:r w:rsidRPr="007D1D1F">
        <w:t>НПФ</w:t>
      </w:r>
      <w:r w:rsidR="007D1D1F" w:rsidRPr="007D1D1F">
        <w:t xml:space="preserve">. </w:t>
      </w:r>
      <w:r w:rsidRPr="007D1D1F">
        <w:t>Добровольные</w:t>
      </w:r>
      <w:r w:rsidR="007D1D1F" w:rsidRPr="007D1D1F">
        <w:t xml:space="preserve"> </w:t>
      </w:r>
      <w:r w:rsidRPr="007D1D1F">
        <w:t>пенсионные</w:t>
      </w:r>
      <w:r w:rsidR="007D1D1F" w:rsidRPr="007D1D1F">
        <w:t xml:space="preserve"> </w:t>
      </w:r>
      <w:r w:rsidRPr="007D1D1F">
        <w:t>накопления</w:t>
      </w:r>
      <w:r w:rsidR="007D1D1F" w:rsidRPr="007D1D1F">
        <w:t xml:space="preserve"> </w:t>
      </w:r>
      <w:r w:rsidRPr="007D1D1F">
        <w:t>необходимо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стимулировать</w:t>
      </w:r>
      <w:r w:rsidR="007D1D1F" w:rsidRPr="007D1D1F">
        <w:t xml:space="preserve"> </w:t>
      </w:r>
      <w:r w:rsidRPr="007D1D1F">
        <w:t>путем</w:t>
      </w:r>
      <w:r w:rsidR="007D1D1F" w:rsidRPr="007D1D1F">
        <w:t xml:space="preserve"> </w:t>
      </w:r>
      <w:r w:rsidRPr="007D1D1F">
        <w:t>предоставления</w:t>
      </w:r>
      <w:r w:rsidR="007D1D1F" w:rsidRPr="007D1D1F">
        <w:t xml:space="preserve"> </w:t>
      </w:r>
      <w:r w:rsidRPr="007D1D1F">
        <w:t>налоговых</w:t>
      </w:r>
      <w:r w:rsidR="007D1D1F" w:rsidRPr="007D1D1F">
        <w:t xml:space="preserve"> </w:t>
      </w:r>
      <w:r w:rsidRPr="007D1D1F">
        <w:t>льгот</w:t>
      </w:r>
      <w:r w:rsidR="007D1D1F" w:rsidRPr="007D1D1F">
        <w:t xml:space="preserve">. </w:t>
      </w:r>
      <w:r w:rsidRPr="007D1D1F">
        <w:t>То</w:t>
      </w:r>
      <w:r w:rsidR="007D1D1F" w:rsidRPr="007D1D1F">
        <w:t xml:space="preserve"> </w:t>
      </w:r>
      <w:r w:rsidRPr="007D1D1F">
        <w:t>есть</w:t>
      </w:r>
      <w:r w:rsidR="007D1D1F" w:rsidRPr="007D1D1F">
        <w:t xml:space="preserve"> </w:t>
      </w:r>
      <w:r w:rsidRPr="007D1D1F">
        <w:t>другим</w:t>
      </w:r>
      <w:r w:rsidR="007D1D1F" w:rsidRPr="007D1D1F">
        <w:t xml:space="preserve"> </w:t>
      </w:r>
      <w:r w:rsidRPr="007D1D1F">
        <w:t>источником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негосударственный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раз</w:t>
      </w:r>
      <w:r w:rsidR="007D1D1F" w:rsidRPr="007D1D1F">
        <w:t xml:space="preserve"> </w:t>
      </w:r>
      <w:r w:rsidRPr="007D1D1F">
        <w:t>та</w:t>
      </w:r>
      <w:r w:rsidR="007D1D1F">
        <w:t xml:space="preserve"> "</w:t>
      </w:r>
      <w:r w:rsidRPr="007D1D1F">
        <w:t>подушка</w:t>
      </w:r>
      <w:r w:rsidR="007D1D1F">
        <w:t xml:space="preserve">" </w:t>
      </w:r>
      <w:r w:rsidRPr="007D1D1F">
        <w:t>доходов</w:t>
      </w:r>
      <w:r w:rsidR="007D1D1F" w:rsidRPr="007D1D1F">
        <w:t xml:space="preserve"> </w:t>
      </w:r>
      <w:r w:rsidRPr="007D1D1F">
        <w:t>граждан,</w:t>
      </w:r>
      <w:r w:rsidR="007D1D1F" w:rsidRPr="007D1D1F">
        <w:t xml:space="preserve"> </w:t>
      </w:r>
      <w:r w:rsidRPr="007D1D1F">
        <w:t>которая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свободна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государственный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. </w:t>
      </w:r>
      <w:r w:rsidRPr="007D1D1F">
        <w:t>Как</w:t>
      </w:r>
      <w:r w:rsidR="007D1D1F" w:rsidRPr="007D1D1F">
        <w:t xml:space="preserve"> </w:t>
      </w:r>
      <w:r w:rsidRPr="007D1D1F">
        <w:t>отмечалось</w:t>
      </w:r>
      <w:r w:rsidR="007D1D1F" w:rsidRPr="007D1D1F">
        <w:t xml:space="preserve"> </w:t>
      </w:r>
      <w:r w:rsidRPr="007D1D1F">
        <w:t>выше,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установлена</w:t>
      </w:r>
      <w:r w:rsidR="007D1D1F" w:rsidRPr="007D1D1F">
        <w:t xml:space="preserve"> </w:t>
      </w:r>
      <w:r w:rsidRPr="007D1D1F">
        <w:t>верхняя</w:t>
      </w:r>
      <w:r w:rsidR="007D1D1F" w:rsidRPr="007D1D1F">
        <w:t xml:space="preserve"> </w:t>
      </w:r>
      <w:r w:rsidRPr="007D1D1F">
        <w:t>планка</w:t>
      </w:r>
      <w:r w:rsidR="007D1D1F" w:rsidRPr="007D1D1F">
        <w:t xml:space="preserve"> </w:t>
      </w:r>
      <w:r w:rsidRPr="007D1D1F">
        <w:t>доходов,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которых</w:t>
      </w:r>
      <w:r w:rsidR="007D1D1F" w:rsidRPr="007D1D1F">
        <w:t xml:space="preserve"> </w:t>
      </w:r>
      <w:r w:rsidRPr="007D1D1F">
        <w:t>берутся</w:t>
      </w:r>
      <w:r w:rsidR="007D1D1F" w:rsidRPr="007D1D1F">
        <w:t xml:space="preserve"> </w:t>
      </w:r>
      <w:r w:rsidRPr="007D1D1F">
        <w:t>обязательные</w:t>
      </w:r>
      <w:r w:rsidR="007D1D1F" w:rsidRPr="007D1D1F">
        <w:t xml:space="preserve"> </w:t>
      </w:r>
      <w:r w:rsidRPr="007D1D1F">
        <w:t>взносы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государственный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. </w:t>
      </w:r>
      <w:r w:rsidRPr="007D1D1F">
        <w:t>Разница</w:t>
      </w:r>
      <w:r w:rsidR="007D1D1F" w:rsidRPr="007D1D1F">
        <w:t xml:space="preserve"> </w:t>
      </w:r>
      <w:r w:rsidRPr="007D1D1F">
        <w:t>между</w:t>
      </w:r>
      <w:r w:rsidR="007D1D1F" w:rsidRPr="007D1D1F">
        <w:t xml:space="preserve"> </w:t>
      </w:r>
      <w:r w:rsidRPr="007D1D1F">
        <w:t>фактическим</w:t>
      </w:r>
      <w:r w:rsidR="007D1D1F" w:rsidRPr="007D1D1F">
        <w:t xml:space="preserve"> </w:t>
      </w:r>
      <w:r w:rsidRPr="007D1D1F">
        <w:t>доходом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величиной</w:t>
      </w:r>
      <w:r w:rsidR="007D1D1F" w:rsidRPr="007D1D1F">
        <w:t xml:space="preserve"> </w:t>
      </w:r>
      <w:r w:rsidRPr="007D1D1F">
        <w:t>дохода,</w:t>
      </w:r>
      <w:r w:rsidR="007D1D1F" w:rsidRPr="007D1D1F">
        <w:t xml:space="preserve"> </w:t>
      </w:r>
      <w:r w:rsidRPr="007D1D1F">
        <w:t>облагаемой</w:t>
      </w:r>
      <w:r w:rsidR="007D1D1F" w:rsidRPr="007D1D1F">
        <w:t xml:space="preserve"> </w:t>
      </w:r>
      <w:r w:rsidRPr="007D1D1F">
        <w:t>обязательными</w:t>
      </w:r>
      <w:r w:rsidR="007D1D1F" w:rsidRPr="007D1D1F">
        <w:t xml:space="preserve"> </w:t>
      </w:r>
      <w:r w:rsidRPr="007D1D1F">
        <w:t>страховыми</w:t>
      </w:r>
      <w:r w:rsidR="007D1D1F" w:rsidRPr="007D1D1F">
        <w:t xml:space="preserve"> </w:t>
      </w:r>
      <w:r w:rsidRPr="007D1D1F">
        <w:t>взносами,</w:t>
      </w:r>
      <w:r w:rsidR="007D1D1F" w:rsidRPr="007D1D1F">
        <w:t xml:space="preserve"> </w:t>
      </w:r>
      <w:r w:rsidRPr="007D1D1F">
        <w:t>явится</w:t>
      </w:r>
      <w:r w:rsidR="007D1D1F" w:rsidRPr="007D1D1F">
        <w:t xml:space="preserve"> </w:t>
      </w:r>
      <w:r w:rsidRPr="007D1D1F">
        <w:t>реальным</w:t>
      </w:r>
      <w:r w:rsidR="007D1D1F" w:rsidRPr="007D1D1F">
        <w:t xml:space="preserve"> </w:t>
      </w:r>
      <w:r w:rsidRPr="007D1D1F">
        <w:t>источником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добровольного</w:t>
      </w:r>
      <w:r w:rsidR="007D1D1F" w:rsidRPr="007D1D1F">
        <w:t xml:space="preserve"> </w:t>
      </w:r>
      <w:r w:rsidRPr="007D1D1F">
        <w:t>негосударственного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>.</w:t>
      </w:r>
    </w:p>
    <w:p w:rsidR="007D1D1F" w:rsidRPr="007D1D1F" w:rsidRDefault="00AF01F4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целях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повышения</w:t>
      </w:r>
      <w:r w:rsidR="007D1D1F" w:rsidRPr="007D1D1F">
        <w:t xml:space="preserve"> </w:t>
      </w:r>
      <w:r w:rsidRPr="007D1D1F">
        <w:t>надежности</w:t>
      </w:r>
      <w:r w:rsidR="007D1D1F" w:rsidRPr="007D1D1F">
        <w:t xml:space="preserve"> </w:t>
      </w:r>
      <w:r w:rsidRPr="007D1D1F">
        <w:t>негосударственных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фондов</w:t>
      </w:r>
      <w:r w:rsidR="007D1D1F" w:rsidRPr="007D1D1F">
        <w:t xml:space="preserve"> </w:t>
      </w:r>
      <w:r w:rsidRPr="007D1D1F">
        <w:t>необходимо</w:t>
      </w:r>
      <w:r w:rsidR="007D1D1F" w:rsidRPr="007D1D1F">
        <w:t xml:space="preserve"> </w:t>
      </w:r>
      <w:r w:rsidRPr="007D1D1F">
        <w:t>формирование</w:t>
      </w:r>
      <w:r w:rsidR="007D1D1F" w:rsidRPr="007D1D1F">
        <w:t xml:space="preserve"> </w:t>
      </w:r>
      <w:r w:rsidRPr="007D1D1F">
        <w:t>эффективной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надзора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регулирования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деятельности,</w:t>
      </w:r>
      <w:r w:rsidR="007D1D1F" w:rsidRPr="007D1D1F">
        <w:t xml:space="preserve"> </w:t>
      </w:r>
      <w:r w:rsidRPr="007D1D1F">
        <w:t>включая</w:t>
      </w:r>
      <w:r w:rsidR="007D1D1F" w:rsidRPr="007D1D1F">
        <w:t xml:space="preserve"> </w:t>
      </w:r>
      <w:r w:rsidRPr="007D1D1F">
        <w:t>реорганизацию</w:t>
      </w:r>
      <w:r w:rsidR="007D1D1F" w:rsidRPr="007D1D1F">
        <w:t xml:space="preserve"> </w:t>
      </w:r>
      <w:r w:rsidRPr="007D1D1F">
        <w:t>существующей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надзора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регулирования</w:t>
      </w:r>
      <w:r w:rsidR="007D1D1F" w:rsidRPr="007D1D1F">
        <w:t xml:space="preserve"> </w:t>
      </w:r>
      <w:r w:rsidRPr="007D1D1F">
        <w:t>негосударственных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фондов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целью</w:t>
      </w:r>
      <w:r w:rsidR="007D1D1F" w:rsidRPr="007D1D1F">
        <w:t xml:space="preserve"> </w:t>
      </w:r>
      <w:r w:rsidRPr="007D1D1F">
        <w:t>расширения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функций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повышения</w:t>
      </w:r>
      <w:r w:rsidR="007D1D1F" w:rsidRPr="007D1D1F">
        <w:t xml:space="preserve"> </w:t>
      </w:r>
      <w:r w:rsidRPr="007D1D1F">
        <w:t>эффективности,</w:t>
      </w:r>
      <w:r w:rsidR="007D1D1F" w:rsidRPr="007D1D1F">
        <w:t xml:space="preserve"> </w:t>
      </w:r>
      <w:r w:rsidRPr="007D1D1F">
        <w:t>контрактов</w:t>
      </w:r>
      <w:r w:rsidR="007D1D1F" w:rsidRPr="007D1D1F">
        <w:t xml:space="preserve"> </w:t>
      </w:r>
      <w:r w:rsidRPr="007D1D1F">
        <w:t>со</w:t>
      </w:r>
      <w:r w:rsidR="007D1D1F" w:rsidRPr="007D1D1F">
        <w:t xml:space="preserve"> </w:t>
      </w:r>
      <w:r w:rsidRPr="007D1D1F">
        <w:t>специализированными</w:t>
      </w:r>
      <w:r w:rsidR="007D1D1F" w:rsidRPr="007D1D1F">
        <w:t xml:space="preserve"> </w:t>
      </w:r>
      <w:r w:rsidRPr="007D1D1F">
        <w:t>управляющими</w:t>
      </w:r>
      <w:r w:rsidR="007D1D1F" w:rsidRPr="007D1D1F">
        <w:t xml:space="preserve"> </w:t>
      </w:r>
      <w:r w:rsidRPr="007D1D1F">
        <w:t>компаниями-депозитариями,</w:t>
      </w:r>
      <w:r w:rsidR="007D1D1F" w:rsidRPr="007D1D1F">
        <w:t xml:space="preserve"> </w:t>
      </w:r>
      <w:r w:rsidRPr="007D1D1F">
        <w:t>совершенствование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учета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отчетности</w:t>
      </w:r>
      <w:r w:rsidR="007D1D1F" w:rsidRPr="007D1D1F">
        <w:t xml:space="preserve"> </w:t>
      </w:r>
      <w:r w:rsidRPr="007D1D1F">
        <w:t>негосударственных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фондов,</w:t>
      </w:r>
      <w:r w:rsidR="007D1D1F" w:rsidRPr="007D1D1F">
        <w:t xml:space="preserve"> </w:t>
      </w:r>
      <w:r w:rsidRPr="007D1D1F">
        <w:t>повышение</w:t>
      </w:r>
      <w:r w:rsidR="007D1D1F" w:rsidRPr="007D1D1F">
        <w:t xml:space="preserve"> </w:t>
      </w:r>
      <w:r w:rsidRPr="007D1D1F">
        <w:t>информационной</w:t>
      </w:r>
      <w:r w:rsidR="007D1D1F" w:rsidRPr="007D1D1F">
        <w:t xml:space="preserve"> </w:t>
      </w:r>
      <w:r w:rsidRPr="007D1D1F">
        <w:t>прозрачности</w:t>
      </w:r>
      <w:r w:rsidR="007D1D1F" w:rsidRPr="007D1D1F">
        <w:t xml:space="preserve"> </w:t>
      </w:r>
      <w:r w:rsidRPr="007D1D1F">
        <w:t>деятельности</w:t>
      </w:r>
      <w:r w:rsidR="007D1D1F" w:rsidRPr="007D1D1F">
        <w:t xml:space="preserve"> </w:t>
      </w:r>
      <w:r w:rsidRPr="007D1D1F">
        <w:t>этих</w:t>
      </w:r>
      <w:r w:rsidR="007D1D1F" w:rsidRPr="007D1D1F">
        <w:t xml:space="preserve"> </w:t>
      </w:r>
      <w:r w:rsidRPr="007D1D1F">
        <w:t>фондов</w:t>
      </w:r>
      <w:r w:rsidR="007D1D1F" w:rsidRPr="007D1D1F">
        <w:t>.</w:t>
      </w:r>
    </w:p>
    <w:p w:rsidR="007D1D1F" w:rsidRPr="007D1D1F" w:rsidRDefault="00AF01F4" w:rsidP="007D1D1F">
      <w:pPr>
        <w:tabs>
          <w:tab w:val="left" w:pos="726"/>
        </w:tabs>
      </w:pPr>
      <w:r w:rsidRPr="007D1D1F">
        <w:t>НПФ</w:t>
      </w:r>
      <w:r w:rsidR="007D1D1F" w:rsidRPr="007D1D1F">
        <w:t xml:space="preserve"> </w:t>
      </w:r>
      <w:r w:rsidRPr="007D1D1F">
        <w:t>концентрировались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накопительных</w:t>
      </w:r>
      <w:r w:rsidR="007D1D1F" w:rsidRPr="007D1D1F">
        <w:t xml:space="preserve"> </w:t>
      </w:r>
      <w:r w:rsidRPr="007D1D1F">
        <w:t>аспектах,</w:t>
      </w:r>
      <w:r w:rsidR="007D1D1F" w:rsidRPr="007D1D1F">
        <w:t xml:space="preserve"> </w:t>
      </w:r>
      <w:r w:rsidRPr="007D1D1F">
        <w:t>четко</w:t>
      </w:r>
      <w:r w:rsidR="007D1D1F" w:rsidRPr="007D1D1F">
        <w:t xml:space="preserve"> </w:t>
      </w:r>
      <w:r w:rsidRPr="007D1D1F">
        <w:t>регламентируя</w:t>
      </w:r>
      <w:r w:rsidR="007D1D1F" w:rsidRPr="007D1D1F">
        <w:t xml:space="preserve"> </w:t>
      </w:r>
      <w:r w:rsidRPr="007D1D1F">
        <w:t>взаимоотношения</w:t>
      </w:r>
      <w:r w:rsidR="007D1D1F" w:rsidRPr="007D1D1F">
        <w:t xml:space="preserve"> </w:t>
      </w:r>
      <w:r w:rsidRPr="007D1D1F">
        <w:t>накопителя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учетчика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активов,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инвестора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контролера-депозитария</w:t>
      </w:r>
      <w:r w:rsidR="007D1D1F" w:rsidRPr="007D1D1F">
        <w:t xml:space="preserve">. </w:t>
      </w:r>
      <w:r w:rsidRPr="007D1D1F">
        <w:t>При</w:t>
      </w:r>
      <w:r w:rsidR="007D1D1F" w:rsidRPr="007D1D1F">
        <w:t xml:space="preserve"> </w:t>
      </w:r>
      <w:r w:rsidRPr="007D1D1F">
        <w:t>этом</w:t>
      </w:r>
      <w:r w:rsidR="007D1D1F" w:rsidRPr="007D1D1F">
        <w:t xml:space="preserve"> </w:t>
      </w:r>
      <w:r w:rsidRPr="007D1D1F">
        <w:t>без</w:t>
      </w:r>
      <w:r w:rsidR="007D1D1F" w:rsidRPr="007D1D1F">
        <w:t xml:space="preserve"> </w:t>
      </w:r>
      <w:r w:rsidRPr="007D1D1F">
        <w:t>должного</w:t>
      </w:r>
      <w:r w:rsidR="007D1D1F" w:rsidRPr="007D1D1F">
        <w:t xml:space="preserve"> </w:t>
      </w:r>
      <w:r w:rsidRPr="007D1D1F">
        <w:t>внимания</w:t>
      </w:r>
      <w:r w:rsidR="007D1D1F" w:rsidRPr="007D1D1F">
        <w:t xml:space="preserve"> </w:t>
      </w:r>
      <w:r w:rsidRPr="007D1D1F">
        <w:t>оставались</w:t>
      </w:r>
      <w:r w:rsidR="007D1D1F" w:rsidRPr="007D1D1F">
        <w:t xml:space="preserve"> </w:t>
      </w:r>
      <w:r w:rsidRPr="007D1D1F">
        <w:t>те</w:t>
      </w:r>
      <w:r w:rsidR="007D1D1F" w:rsidRPr="007D1D1F">
        <w:t xml:space="preserve"> </w:t>
      </w:r>
      <w:r w:rsidRPr="007D1D1F">
        <w:t>виды</w:t>
      </w:r>
      <w:r w:rsidR="007D1D1F" w:rsidRPr="007D1D1F">
        <w:t xml:space="preserve"> </w:t>
      </w:r>
      <w:r w:rsidRPr="007D1D1F">
        <w:t>пенсий,</w:t>
      </w:r>
      <w:r w:rsidR="007D1D1F" w:rsidRPr="007D1D1F">
        <w:t xml:space="preserve"> </w:t>
      </w:r>
      <w:r w:rsidRPr="007D1D1F">
        <w:t>основания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которых</w:t>
      </w:r>
      <w:r w:rsidR="007D1D1F" w:rsidRPr="007D1D1F">
        <w:t xml:space="preserve"> </w:t>
      </w:r>
      <w:r w:rsidRPr="007D1D1F">
        <w:t>возникают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результате</w:t>
      </w:r>
      <w:r w:rsidR="007D1D1F" w:rsidRPr="007D1D1F">
        <w:t xml:space="preserve"> </w:t>
      </w:r>
      <w:r w:rsidRPr="007D1D1F">
        <w:t>реализации</w:t>
      </w:r>
      <w:r w:rsidR="007D1D1F" w:rsidRPr="007D1D1F">
        <w:t xml:space="preserve"> </w:t>
      </w:r>
      <w:r w:rsidRPr="007D1D1F">
        <w:t>непредвиденных</w:t>
      </w:r>
      <w:r w:rsidR="007D1D1F" w:rsidRPr="007D1D1F">
        <w:t xml:space="preserve"> </w:t>
      </w:r>
      <w:r w:rsidRPr="007D1D1F">
        <w:t>обстоятельств,</w:t>
      </w:r>
      <w:r w:rsidR="007D1D1F" w:rsidRPr="007D1D1F">
        <w:t xml:space="preserve"> </w:t>
      </w:r>
      <w:r w:rsidRPr="007D1D1F">
        <w:t>неопределенных</w:t>
      </w:r>
      <w:r w:rsidR="007D1D1F" w:rsidRPr="007D1D1F">
        <w:t xml:space="preserve"> </w:t>
      </w:r>
      <w:r w:rsidRPr="007D1D1F">
        <w:t>рисков</w:t>
      </w:r>
      <w:r w:rsidR="007D1D1F" w:rsidRPr="007D1D1F">
        <w:t xml:space="preserve">. </w:t>
      </w:r>
      <w:r w:rsidRPr="007D1D1F">
        <w:t>Это,</w:t>
      </w:r>
      <w:r w:rsidR="007D1D1F" w:rsidRPr="007D1D1F">
        <w:t xml:space="preserve"> </w:t>
      </w:r>
      <w:r w:rsidRPr="007D1D1F">
        <w:t>например,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выплачивавшиеся</w:t>
      </w:r>
      <w:r w:rsidR="007D1D1F" w:rsidRPr="007D1D1F">
        <w:t xml:space="preserve"> </w:t>
      </w:r>
      <w:r w:rsidRPr="007D1D1F">
        <w:t>ранее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: </w:t>
      </w: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потере</w:t>
      </w:r>
      <w:r w:rsidR="007D1D1F" w:rsidRPr="007D1D1F">
        <w:t xml:space="preserve"> </w:t>
      </w:r>
      <w:r w:rsidRPr="007D1D1F">
        <w:t>трудоспособности</w:t>
      </w:r>
      <w:r w:rsidR="007D1D1F">
        <w:t xml:space="preserve"> (</w:t>
      </w:r>
      <w:r w:rsidRPr="007D1D1F">
        <w:t>инвалидности</w:t>
      </w:r>
      <w:r w:rsidR="007D1D1F" w:rsidRPr="007D1D1F">
        <w:t xml:space="preserve">) </w:t>
      </w:r>
      <w:r w:rsidRPr="007D1D1F">
        <w:t>и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потере</w:t>
      </w:r>
      <w:r w:rsidR="007D1D1F" w:rsidRPr="007D1D1F">
        <w:t xml:space="preserve"> </w:t>
      </w:r>
      <w:r w:rsidRPr="007D1D1F">
        <w:t>кормильца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странах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развитой</w:t>
      </w:r>
      <w:r w:rsidR="007D1D1F" w:rsidRPr="007D1D1F">
        <w:t xml:space="preserve"> </w:t>
      </w:r>
      <w:r w:rsidRPr="007D1D1F">
        <w:t>индустрией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культурой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граждане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семьи</w:t>
      </w:r>
      <w:r w:rsidR="007D1D1F" w:rsidRPr="007D1D1F">
        <w:t xml:space="preserve"> </w:t>
      </w:r>
      <w:r w:rsidRPr="007D1D1F">
        <w:t>защищены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указанных</w:t>
      </w:r>
      <w:r w:rsidR="007D1D1F" w:rsidRPr="007D1D1F">
        <w:t xml:space="preserve"> </w:t>
      </w:r>
      <w:r w:rsidRPr="007D1D1F">
        <w:t>рисков</w:t>
      </w:r>
      <w:r w:rsidR="007D1D1F" w:rsidRPr="007D1D1F">
        <w:t xml:space="preserve"> </w:t>
      </w:r>
      <w:r w:rsidRPr="007D1D1F">
        <w:t>специальными</w:t>
      </w:r>
      <w:r w:rsidR="007D1D1F" w:rsidRPr="007D1D1F">
        <w:t xml:space="preserve"> </w:t>
      </w:r>
      <w:r w:rsidRPr="007D1D1F">
        <w:t>страховыми</w:t>
      </w:r>
      <w:r w:rsidR="007D1D1F" w:rsidRPr="007D1D1F">
        <w:t xml:space="preserve"> </w:t>
      </w:r>
      <w:r w:rsidRPr="007D1D1F">
        <w:t>полисами,</w:t>
      </w:r>
      <w:r w:rsidR="007D1D1F" w:rsidRPr="007D1D1F">
        <w:t xml:space="preserve"> </w:t>
      </w:r>
      <w:r w:rsidRPr="007D1D1F">
        <w:t>поэтому</w:t>
      </w:r>
      <w:r w:rsidR="007D1D1F" w:rsidRPr="007D1D1F">
        <w:t xml:space="preserve"> </w:t>
      </w:r>
      <w:r w:rsidRPr="007D1D1F">
        <w:lastRenderedPageBreak/>
        <w:t>пенсионные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такие</w:t>
      </w:r>
      <w:r w:rsidR="007D1D1F" w:rsidRPr="007D1D1F">
        <w:t xml:space="preserve"> </w:t>
      </w:r>
      <w:r w:rsidRPr="007D1D1F">
        <w:t>виды</w:t>
      </w:r>
      <w:r w:rsidR="007D1D1F" w:rsidRPr="007D1D1F">
        <w:t xml:space="preserve"> </w:t>
      </w:r>
      <w:r w:rsidRPr="007D1D1F">
        <w:t>выплат</w:t>
      </w:r>
      <w:r w:rsidR="007D1D1F" w:rsidRPr="007D1D1F">
        <w:t xml:space="preserve"> </w:t>
      </w:r>
      <w:r w:rsidRPr="007D1D1F">
        <w:t>могу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предусматривать</w:t>
      </w:r>
      <w:r w:rsidR="007D1D1F" w:rsidRPr="007D1D1F">
        <w:t xml:space="preserve">. </w:t>
      </w:r>
      <w:r w:rsidRPr="007D1D1F">
        <w:t>Однако</w:t>
      </w:r>
      <w:r w:rsidR="007D1D1F" w:rsidRPr="007D1D1F">
        <w:t xml:space="preserve"> </w:t>
      </w:r>
      <w:r w:rsidRPr="007D1D1F">
        <w:t>преобразования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государствах</w:t>
      </w:r>
      <w:r w:rsidR="007D1D1F" w:rsidRPr="007D1D1F">
        <w:t xml:space="preserve"> </w:t>
      </w:r>
      <w:r w:rsidRPr="007D1D1F">
        <w:t>бьющего</w:t>
      </w:r>
      <w:r w:rsidR="007D1D1F" w:rsidRPr="007D1D1F">
        <w:t xml:space="preserve"> </w:t>
      </w:r>
      <w:r w:rsidRPr="007D1D1F">
        <w:t>социалистического</w:t>
      </w:r>
      <w:r w:rsidR="007D1D1F" w:rsidRPr="007D1D1F">
        <w:t xml:space="preserve"> </w:t>
      </w:r>
      <w:r w:rsidRPr="007D1D1F">
        <w:t>лагеря</w:t>
      </w:r>
      <w:r w:rsidR="007D1D1F" w:rsidRPr="007D1D1F">
        <w:t xml:space="preserve"> </w:t>
      </w:r>
      <w:r w:rsidRPr="007D1D1F">
        <w:t>происходят,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правило,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фоне</w:t>
      </w:r>
      <w:r w:rsidR="007D1D1F" w:rsidRPr="007D1D1F">
        <w:t xml:space="preserve"> </w:t>
      </w:r>
      <w:r w:rsidRPr="007D1D1F">
        <w:t>углубляющегося</w:t>
      </w:r>
      <w:r w:rsidR="007D1D1F" w:rsidRPr="007D1D1F">
        <w:t xml:space="preserve"> </w:t>
      </w:r>
      <w:r w:rsidRPr="007D1D1F">
        <w:t>кризиса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обеспеч</w:t>
      </w:r>
      <w:r w:rsidR="00F2431C" w:rsidRPr="007D1D1F">
        <w:t>ения</w:t>
      </w:r>
      <w:r w:rsidR="007D1D1F" w:rsidRPr="007D1D1F">
        <w:t xml:space="preserve"> </w:t>
      </w:r>
      <w:r w:rsidR="00F2431C" w:rsidRPr="007D1D1F">
        <w:t>и</w:t>
      </w:r>
      <w:r w:rsidR="007D1D1F" w:rsidRPr="007D1D1F">
        <w:t xml:space="preserve"> </w:t>
      </w:r>
      <w:r w:rsidR="00F2431C" w:rsidRPr="007D1D1F">
        <w:t>становления</w:t>
      </w:r>
      <w:r w:rsidR="007D1D1F" w:rsidRPr="007D1D1F">
        <w:t xml:space="preserve"> </w:t>
      </w:r>
      <w:r w:rsidR="00F2431C" w:rsidRPr="007D1D1F">
        <w:t>национальных</w:t>
      </w:r>
      <w:r w:rsidR="007D1D1F" w:rsidRPr="007D1D1F">
        <w:t xml:space="preserve"> </w:t>
      </w:r>
      <w:r w:rsidR="00F2431C" w:rsidRPr="007D1D1F">
        <w:t>страховых</w:t>
      </w:r>
      <w:r w:rsidR="007D1D1F" w:rsidRPr="007D1D1F">
        <w:t xml:space="preserve"> </w:t>
      </w:r>
      <w:r w:rsidR="00F2431C" w:rsidRPr="007D1D1F">
        <w:t>рынков,</w:t>
      </w:r>
      <w:r w:rsidR="007D1D1F" w:rsidRPr="007D1D1F">
        <w:t xml:space="preserve"> </w:t>
      </w:r>
      <w:r w:rsidR="00F2431C" w:rsidRPr="007D1D1F">
        <w:t>что</w:t>
      </w:r>
      <w:r w:rsidR="007D1D1F" w:rsidRPr="007D1D1F">
        <w:t xml:space="preserve"> </w:t>
      </w:r>
      <w:r w:rsidR="00F2431C" w:rsidRPr="007D1D1F">
        <w:t>необходимо</w:t>
      </w:r>
      <w:r w:rsidR="007D1D1F" w:rsidRPr="007D1D1F">
        <w:t xml:space="preserve"> </w:t>
      </w:r>
      <w:r w:rsidR="00F2431C" w:rsidRPr="007D1D1F">
        <w:t>учитывать</w:t>
      </w:r>
      <w:r w:rsidR="007D1D1F" w:rsidRPr="007D1D1F">
        <w:t xml:space="preserve"> </w:t>
      </w:r>
      <w:r w:rsidR="00F2431C" w:rsidRPr="007D1D1F">
        <w:t>при</w:t>
      </w:r>
      <w:r w:rsidR="007D1D1F" w:rsidRPr="007D1D1F">
        <w:t xml:space="preserve"> </w:t>
      </w:r>
      <w:r w:rsidR="00F2431C" w:rsidRPr="007D1D1F">
        <w:t>рассмотрении</w:t>
      </w:r>
      <w:r w:rsidR="007D1D1F" w:rsidRPr="007D1D1F">
        <w:t xml:space="preserve"> </w:t>
      </w:r>
      <w:r w:rsidR="00F2431C" w:rsidRPr="007D1D1F">
        <w:t>вопроса</w:t>
      </w:r>
      <w:r w:rsidR="007D1D1F" w:rsidRPr="007D1D1F">
        <w:t xml:space="preserve"> </w:t>
      </w:r>
      <w:r w:rsidR="00F2431C" w:rsidRPr="007D1D1F">
        <w:t>о</w:t>
      </w:r>
      <w:r w:rsidR="007D1D1F" w:rsidRPr="007D1D1F">
        <w:t xml:space="preserve"> </w:t>
      </w:r>
      <w:r w:rsidR="00F2431C" w:rsidRPr="007D1D1F">
        <w:t>целесообразности</w:t>
      </w:r>
      <w:r w:rsidR="007D1D1F" w:rsidRPr="007D1D1F">
        <w:t xml:space="preserve"> </w:t>
      </w:r>
      <w:r w:rsidR="00F2431C" w:rsidRPr="007D1D1F">
        <w:t>включения</w:t>
      </w:r>
      <w:r w:rsidR="007D1D1F" w:rsidRPr="007D1D1F">
        <w:t xml:space="preserve"> </w:t>
      </w:r>
      <w:r w:rsidR="00F2431C" w:rsidRPr="007D1D1F">
        <w:t>рисковых</w:t>
      </w:r>
      <w:r w:rsidR="007D1D1F" w:rsidRPr="007D1D1F">
        <w:t xml:space="preserve"> </w:t>
      </w:r>
      <w:r w:rsidR="00F2431C" w:rsidRPr="007D1D1F">
        <w:t>пенсии</w:t>
      </w:r>
      <w:r w:rsidR="007D1D1F" w:rsidRPr="007D1D1F">
        <w:t xml:space="preserve"> </w:t>
      </w:r>
      <w:r w:rsidR="00F2431C" w:rsidRPr="007D1D1F">
        <w:t>в</w:t>
      </w:r>
      <w:r w:rsidR="007D1D1F" w:rsidRPr="007D1D1F">
        <w:t xml:space="preserve"> </w:t>
      </w:r>
      <w:r w:rsidR="00F2431C" w:rsidRPr="007D1D1F">
        <w:t>реформируемую</w:t>
      </w:r>
      <w:r w:rsidR="007D1D1F" w:rsidRPr="007D1D1F">
        <w:t xml:space="preserve"> </w:t>
      </w:r>
      <w:r w:rsidR="00F2431C" w:rsidRPr="007D1D1F">
        <w:t>систему</w:t>
      </w:r>
      <w:r w:rsidR="007D1D1F" w:rsidRPr="007D1D1F">
        <w:t xml:space="preserve"> </w:t>
      </w:r>
      <w:r w:rsidR="00F2431C" w:rsidRPr="007D1D1F">
        <w:t>пенсионного</w:t>
      </w:r>
      <w:r w:rsidR="007D1D1F" w:rsidRPr="007D1D1F">
        <w:t xml:space="preserve"> </w:t>
      </w:r>
      <w:r w:rsidR="00F2431C" w:rsidRPr="007D1D1F">
        <w:t>обеспечения</w:t>
      </w:r>
      <w:r w:rsidR="007D1D1F" w:rsidRPr="007D1D1F">
        <w:t>.</w:t>
      </w:r>
    </w:p>
    <w:p w:rsidR="007D1D1F" w:rsidRPr="007D1D1F" w:rsidRDefault="00F2431C" w:rsidP="007D1D1F">
      <w:pPr>
        <w:tabs>
          <w:tab w:val="left" w:pos="726"/>
        </w:tabs>
      </w:pPr>
      <w:r w:rsidRPr="007D1D1F">
        <w:t>Казалось</w:t>
      </w:r>
      <w:r w:rsidR="007D1D1F" w:rsidRPr="007D1D1F">
        <w:t xml:space="preserve"> </w:t>
      </w:r>
      <w:r w:rsidRPr="007D1D1F">
        <w:t>бы,</w:t>
      </w:r>
      <w:r w:rsidR="007D1D1F" w:rsidRPr="007D1D1F">
        <w:t xml:space="preserve"> </w:t>
      </w:r>
      <w:r w:rsidRPr="007D1D1F">
        <w:t>простым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естественным</w:t>
      </w:r>
      <w:r w:rsidR="007D1D1F" w:rsidRPr="007D1D1F">
        <w:t xml:space="preserve"> </w:t>
      </w:r>
      <w:r w:rsidRPr="007D1D1F">
        <w:t>решением</w:t>
      </w:r>
      <w:r w:rsidR="007D1D1F" w:rsidRPr="007D1D1F">
        <w:t xml:space="preserve"> </w:t>
      </w:r>
      <w:r w:rsidRPr="007D1D1F">
        <w:t>проблемы</w:t>
      </w:r>
      <w:r w:rsidR="007D1D1F" w:rsidRPr="007D1D1F">
        <w:t xml:space="preserve"> </w:t>
      </w:r>
      <w:r w:rsidRPr="007D1D1F">
        <w:t>могла</w:t>
      </w:r>
      <w:r w:rsidR="007D1D1F" w:rsidRPr="007D1D1F">
        <w:t xml:space="preserve"> </w:t>
      </w:r>
      <w:r w:rsidRPr="007D1D1F">
        <w:t>бы</w:t>
      </w:r>
      <w:r w:rsidR="007D1D1F" w:rsidRPr="007D1D1F">
        <w:t xml:space="preserve"> </w:t>
      </w:r>
      <w:r w:rsidRPr="007D1D1F">
        <w:t>стать</w:t>
      </w:r>
      <w:r w:rsidR="007D1D1F" w:rsidRPr="007D1D1F">
        <w:t xml:space="preserve"> </w:t>
      </w:r>
      <w:r w:rsidRPr="007D1D1F">
        <w:t>передача</w:t>
      </w:r>
      <w:r w:rsidR="007D1D1F" w:rsidRPr="007D1D1F">
        <w:t xml:space="preserve"> </w:t>
      </w:r>
      <w:r w:rsidRPr="007D1D1F">
        <w:t>этих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НПФ</w:t>
      </w:r>
      <w:r w:rsidR="007D1D1F" w:rsidRPr="007D1D1F">
        <w:t xml:space="preserve">. </w:t>
      </w:r>
      <w:r w:rsidRPr="007D1D1F">
        <w:t>Но,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сожалению,</w:t>
      </w:r>
      <w:r w:rsidR="007D1D1F" w:rsidRPr="007D1D1F">
        <w:t xml:space="preserve"> </w:t>
      </w:r>
      <w:r w:rsidRPr="007D1D1F">
        <w:t>емкость</w:t>
      </w:r>
      <w:r w:rsidR="007D1D1F" w:rsidRPr="007D1D1F">
        <w:t xml:space="preserve"> </w:t>
      </w:r>
      <w:r w:rsidRPr="007D1D1F">
        <w:t>негосударственных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фондов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развивающейся</w:t>
      </w:r>
      <w:r w:rsidR="007D1D1F" w:rsidRPr="007D1D1F">
        <w:t xml:space="preserve"> </w:t>
      </w:r>
      <w:r w:rsidRPr="007D1D1F">
        <w:t>системе</w:t>
      </w:r>
      <w:r w:rsidR="007D1D1F" w:rsidRPr="007D1D1F">
        <w:t xml:space="preserve"> </w:t>
      </w:r>
      <w:r w:rsidRPr="007D1D1F">
        <w:t>НПО</w:t>
      </w:r>
      <w:r w:rsidR="007D1D1F" w:rsidRPr="007D1D1F">
        <w:t xml:space="preserve"> </w:t>
      </w:r>
      <w:r w:rsidRPr="007D1D1F">
        <w:t>весьма</w:t>
      </w:r>
      <w:r w:rsidR="007D1D1F" w:rsidRPr="007D1D1F">
        <w:t xml:space="preserve"> </w:t>
      </w:r>
      <w:r w:rsidRPr="007D1D1F">
        <w:t>ограничена,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даже</w:t>
      </w:r>
      <w:r w:rsidR="007D1D1F" w:rsidRPr="007D1D1F">
        <w:t xml:space="preserve"> </w:t>
      </w:r>
      <w:r w:rsidRPr="007D1D1F">
        <w:t>немногочисленные</w:t>
      </w:r>
      <w:r w:rsidR="007D1D1F" w:rsidRPr="007D1D1F">
        <w:t xml:space="preserve"> </w:t>
      </w:r>
      <w:r w:rsidRPr="007D1D1F">
        <w:t>выплаты,</w:t>
      </w:r>
      <w:r w:rsidR="007D1D1F" w:rsidRPr="007D1D1F">
        <w:t xml:space="preserve"> </w:t>
      </w:r>
      <w:r w:rsidRPr="007D1D1F">
        <w:t>производимые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результате</w:t>
      </w:r>
      <w:r w:rsidR="00A16E13">
        <w:t xml:space="preserve"> </w:t>
      </w:r>
      <w:r w:rsidRPr="007D1D1F">
        <w:t>реализации</w:t>
      </w:r>
      <w:r w:rsidR="007D1D1F" w:rsidRPr="007D1D1F">
        <w:t xml:space="preserve"> </w:t>
      </w:r>
      <w:r w:rsidRPr="007D1D1F">
        <w:t>указанных</w:t>
      </w:r>
      <w:r w:rsidR="007D1D1F" w:rsidRPr="007D1D1F">
        <w:t xml:space="preserve"> </w:t>
      </w:r>
      <w:r w:rsidRPr="007D1D1F">
        <w:t>рисков,</w:t>
      </w:r>
      <w:r w:rsidR="007D1D1F" w:rsidRPr="007D1D1F">
        <w:t xml:space="preserve"> </w:t>
      </w:r>
      <w:r w:rsidRPr="007D1D1F">
        <w:t>могут</w:t>
      </w:r>
      <w:r w:rsidR="007D1D1F" w:rsidRPr="007D1D1F">
        <w:t xml:space="preserve"> </w:t>
      </w:r>
      <w:r w:rsidRPr="007D1D1F">
        <w:t>серьезно</w:t>
      </w:r>
      <w:r w:rsidR="007D1D1F" w:rsidRPr="007D1D1F">
        <w:t xml:space="preserve"> </w:t>
      </w:r>
      <w:r w:rsidRPr="007D1D1F">
        <w:t>повлиять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платежеспособность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. </w:t>
      </w:r>
      <w:r w:rsidRPr="007D1D1F">
        <w:t>Кроме</w:t>
      </w:r>
      <w:r w:rsidR="007D1D1F" w:rsidRPr="007D1D1F">
        <w:t xml:space="preserve"> </w:t>
      </w:r>
      <w:r w:rsidRPr="007D1D1F">
        <w:t>того,</w:t>
      </w:r>
      <w:r w:rsidR="007D1D1F" w:rsidRPr="007D1D1F">
        <w:t xml:space="preserve"> </w:t>
      </w:r>
      <w:r w:rsidRPr="007D1D1F">
        <w:t>роль</w:t>
      </w:r>
      <w:r w:rsidR="007D1D1F" w:rsidRPr="007D1D1F">
        <w:t xml:space="preserve"> </w:t>
      </w:r>
      <w:r w:rsidRPr="007D1D1F">
        <w:t>НПФ</w:t>
      </w:r>
      <w:r w:rsidR="007D1D1F" w:rsidRPr="007D1D1F">
        <w:t xml:space="preserve"> </w:t>
      </w:r>
      <w:r w:rsidRPr="007D1D1F">
        <w:t>здесь</w:t>
      </w:r>
      <w:r w:rsidR="007D1D1F" w:rsidRPr="007D1D1F">
        <w:t xml:space="preserve"> </w:t>
      </w:r>
      <w:r w:rsidRPr="007D1D1F">
        <w:t>сводится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основном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выполнению</w:t>
      </w:r>
      <w:r w:rsidR="007D1D1F" w:rsidRPr="007D1D1F">
        <w:t xml:space="preserve"> </w:t>
      </w:r>
      <w:r w:rsidRPr="007D1D1F">
        <w:t>функций</w:t>
      </w:r>
      <w:r w:rsidR="007D1D1F">
        <w:t xml:space="preserve"> "</w:t>
      </w:r>
      <w:r w:rsidRPr="007D1D1F">
        <w:t>учетчиков</w:t>
      </w:r>
      <w:r w:rsidR="007D1D1F">
        <w:t xml:space="preserve">" </w:t>
      </w:r>
      <w:r w:rsidRPr="007D1D1F">
        <w:t>пенсионных</w:t>
      </w:r>
      <w:r w:rsidR="007D1D1F" w:rsidRPr="007D1D1F">
        <w:t xml:space="preserve"> </w:t>
      </w:r>
      <w:r w:rsidRPr="007D1D1F">
        <w:t>активов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России,</w:t>
      </w:r>
      <w:r w:rsidR="007D1D1F" w:rsidRPr="007D1D1F">
        <w:t xml:space="preserve"> </w:t>
      </w:r>
      <w:r w:rsidRPr="007D1D1F">
        <w:t>например,</w:t>
      </w:r>
      <w:r w:rsidR="007D1D1F" w:rsidRPr="007D1D1F">
        <w:t xml:space="preserve"> </w:t>
      </w:r>
      <w:r w:rsidRPr="007D1D1F">
        <w:t>НПФ</w:t>
      </w:r>
      <w:r w:rsidR="007D1D1F" w:rsidRPr="007D1D1F">
        <w:t xml:space="preserve"> </w:t>
      </w:r>
      <w:r w:rsidRPr="007D1D1F">
        <w:t>законодательно</w:t>
      </w:r>
      <w:r w:rsidR="007D1D1F" w:rsidRPr="007D1D1F">
        <w:t xml:space="preserve"> </w:t>
      </w:r>
      <w:r w:rsidRPr="007D1D1F">
        <w:t>определены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некоммерческие</w:t>
      </w:r>
      <w:r w:rsidR="007D1D1F" w:rsidRPr="007D1D1F">
        <w:t xml:space="preserve"> </w:t>
      </w:r>
      <w:r w:rsidRPr="007D1D1F">
        <w:t>организации,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имеющие</w:t>
      </w:r>
      <w:r w:rsidR="007D1D1F" w:rsidRPr="007D1D1F">
        <w:t xml:space="preserve"> </w:t>
      </w:r>
      <w:r w:rsidRPr="007D1D1F">
        <w:t>права</w:t>
      </w:r>
      <w:r w:rsidR="007D1D1F" w:rsidRPr="007D1D1F">
        <w:t xml:space="preserve"> </w:t>
      </w:r>
      <w:r w:rsidRPr="007D1D1F">
        <w:t>брать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себя</w:t>
      </w:r>
      <w:r w:rsidR="007D1D1F" w:rsidRPr="007D1D1F">
        <w:t xml:space="preserve"> </w:t>
      </w:r>
      <w:r w:rsidRPr="007D1D1F">
        <w:t>никаких</w:t>
      </w:r>
      <w:r w:rsidR="007D1D1F" w:rsidRPr="007D1D1F">
        <w:t xml:space="preserve"> </w:t>
      </w:r>
      <w:r w:rsidRPr="007D1D1F">
        <w:t>обязательств,</w:t>
      </w:r>
      <w:r w:rsidR="007D1D1F" w:rsidRPr="007D1D1F">
        <w:t xml:space="preserve"> </w:t>
      </w:r>
      <w:r w:rsidRPr="007D1D1F">
        <w:t>кроме</w:t>
      </w:r>
      <w:r w:rsidR="007D1D1F" w:rsidRPr="007D1D1F">
        <w:t xml:space="preserve"> </w:t>
      </w:r>
      <w:r w:rsidRPr="007D1D1F">
        <w:t>пенсионных,</w:t>
      </w:r>
      <w:r w:rsidR="007D1D1F" w:rsidRPr="007D1D1F">
        <w:t xml:space="preserve"> </w:t>
      </w:r>
      <w:r w:rsidRPr="007D1D1F">
        <w:t>да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те</w:t>
      </w:r>
      <w:r w:rsidR="007D1D1F" w:rsidRPr="007D1D1F">
        <w:t xml:space="preserve"> </w:t>
      </w:r>
      <w:r w:rsidRPr="007D1D1F">
        <w:t>зачастую</w:t>
      </w:r>
      <w:r w:rsidR="007D1D1F" w:rsidRPr="007D1D1F">
        <w:t xml:space="preserve"> </w:t>
      </w:r>
      <w:r w:rsidRPr="007D1D1F">
        <w:t>ограничиваются</w:t>
      </w:r>
      <w:r w:rsidR="007D1D1F" w:rsidRPr="007D1D1F">
        <w:t xml:space="preserve"> </w:t>
      </w:r>
      <w:r w:rsidRPr="007D1D1F">
        <w:t>лишь</w:t>
      </w:r>
      <w:r w:rsidR="007D1D1F" w:rsidRPr="007D1D1F">
        <w:t xml:space="preserve"> </w:t>
      </w:r>
      <w:r w:rsidRPr="007D1D1F">
        <w:t>размерами</w:t>
      </w:r>
      <w:r w:rsidR="007D1D1F" w:rsidRPr="007D1D1F">
        <w:t xml:space="preserve"> </w:t>
      </w:r>
      <w:r w:rsidRPr="007D1D1F">
        <w:t>сформированного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актива</w:t>
      </w:r>
      <w:r w:rsidR="007D1D1F" w:rsidRPr="007D1D1F">
        <w:t>.</w:t>
      </w:r>
    </w:p>
    <w:p w:rsidR="007D1D1F" w:rsidRPr="007D1D1F" w:rsidRDefault="00F2431C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сложившейся</w:t>
      </w:r>
      <w:r w:rsidR="007D1D1F" w:rsidRPr="007D1D1F">
        <w:t xml:space="preserve"> </w:t>
      </w:r>
      <w:r w:rsidRPr="007D1D1F">
        <w:t>ситуации</w:t>
      </w:r>
      <w:r w:rsidR="007D1D1F" w:rsidRPr="007D1D1F">
        <w:t xml:space="preserve"> </w:t>
      </w:r>
      <w:r w:rsidRPr="007D1D1F">
        <w:t>негосударственным</w:t>
      </w:r>
      <w:r w:rsidR="007D1D1F" w:rsidRPr="007D1D1F">
        <w:t xml:space="preserve"> </w:t>
      </w:r>
      <w:r w:rsidRPr="007D1D1F">
        <w:t>пенсионным</w:t>
      </w:r>
      <w:r w:rsidR="007D1D1F" w:rsidRPr="007D1D1F">
        <w:t xml:space="preserve"> </w:t>
      </w:r>
      <w:r w:rsidRPr="007D1D1F">
        <w:t>фондам</w:t>
      </w:r>
      <w:r w:rsidR="007D1D1F" w:rsidRPr="007D1D1F">
        <w:t xml:space="preserve"> </w:t>
      </w:r>
      <w:r w:rsidRPr="007D1D1F">
        <w:t>следует</w:t>
      </w:r>
      <w:r w:rsidR="007D1D1F" w:rsidRPr="007D1D1F">
        <w:t xml:space="preserve"> </w:t>
      </w:r>
      <w:r w:rsidRPr="007D1D1F">
        <w:t>искать</w:t>
      </w:r>
      <w:r w:rsidR="007D1D1F" w:rsidRPr="007D1D1F">
        <w:t xml:space="preserve"> </w:t>
      </w:r>
      <w:r w:rsidRPr="007D1D1F">
        <w:t>стратегических</w:t>
      </w:r>
      <w:r w:rsidR="007D1D1F" w:rsidRPr="007D1D1F">
        <w:t xml:space="preserve"> </w:t>
      </w:r>
      <w:r w:rsidRPr="007D1D1F">
        <w:t>партнеров,</w:t>
      </w:r>
      <w:r w:rsidR="007D1D1F" w:rsidRPr="007D1D1F">
        <w:t xml:space="preserve"> </w:t>
      </w:r>
      <w:r w:rsidRPr="007D1D1F">
        <w:t>деятельность</w:t>
      </w:r>
      <w:r w:rsidR="007D1D1F" w:rsidRPr="007D1D1F">
        <w:t xml:space="preserve"> </w:t>
      </w:r>
      <w:r w:rsidRPr="007D1D1F">
        <w:t>которых</w:t>
      </w:r>
      <w:r w:rsidR="007D1D1F" w:rsidRPr="007D1D1F">
        <w:t xml:space="preserve"> </w:t>
      </w:r>
      <w:r w:rsidRPr="007D1D1F">
        <w:t>связана</w:t>
      </w:r>
      <w:r w:rsidR="007D1D1F" w:rsidRPr="007D1D1F">
        <w:t xml:space="preserve"> </w:t>
      </w:r>
      <w:r w:rsidRPr="007D1D1F">
        <w:t>с</w:t>
      </w:r>
      <w:r w:rsidR="007D1D1F">
        <w:t xml:space="preserve"> "</w:t>
      </w:r>
      <w:r w:rsidRPr="007D1D1F">
        <w:t>обслуживанием</w:t>
      </w:r>
      <w:r w:rsidR="007D1D1F">
        <w:t xml:space="preserve">" </w:t>
      </w:r>
      <w:r w:rsidRPr="007D1D1F">
        <w:t>рисков</w:t>
      </w:r>
      <w:r w:rsidR="007D1D1F" w:rsidRPr="007D1D1F">
        <w:t xml:space="preserve"> </w:t>
      </w:r>
      <w:r w:rsidRPr="007D1D1F">
        <w:t>смерти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потери</w:t>
      </w:r>
      <w:r w:rsidR="007D1D1F" w:rsidRPr="007D1D1F">
        <w:t xml:space="preserve"> </w:t>
      </w:r>
      <w:r w:rsidRPr="007D1D1F">
        <w:t>трудоспособности</w:t>
      </w:r>
      <w:r w:rsidR="007D1D1F" w:rsidRPr="007D1D1F">
        <w:t xml:space="preserve">. </w:t>
      </w:r>
      <w:r w:rsidRPr="007D1D1F">
        <w:t>Такими</w:t>
      </w:r>
      <w:r w:rsidR="007D1D1F" w:rsidRPr="007D1D1F">
        <w:t xml:space="preserve"> </w:t>
      </w:r>
      <w:r w:rsidRPr="007D1D1F">
        <w:t>партнерами,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примеру,</w:t>
      </w:r>
      <w:r w:rsidR="007D1D1F" w:rsidRPr="007D1D1F">
        <w:t xml:space="preserve"> </w:t>
      </w:r>
      <w:r w:rsidRPr="007D1D1F">
        <w:t>являются</w:t>
      </w:r>
      <w:r w:rsidR="007D1D1F" w:rsidRPr="007D1D1F">
        <w:t xml:space="preserve"> </w:t>
      </w:r>
      <w:r w:rsidRPr="007D1D1F">
        <w:t>страховые</w:t>
      </w:r>
      <w:r w:rsidR="007D1D1F" w:rsidRPr="007D1D1F">
        <w:t xml:space="preserve"> </w:t>
      </w:r>
      <w:r w:rsidRPr="007D1D1F">
        <w:t>компании</w:t>
      </w:r>
      <w:r w:rsidR="007D1D1F" w:rsidRPr="007D1D1F">
        <w:t xml:space="preserve">. </w:t>
      </w:r>
      <w:r w:rsidRPr="007D1D1F">
        <w:t>Им,</w:t>
      </w:r>
      <w:r w:rsidR="007D1D1F" w:rsidRPr="007D1D1F">
        <w:t xml:space="preserve"> </w:t>
      </w:r>
      <w:r w:rsidRPr="007D1D1F">
        <w:t>помимо</w:t>
      </w:r>
      <w:r w:rsidR="007D1D1F">
        <w:t xml:space="preserve"> "</w:t>
      </w:r>
      <w:r w:rsidRPr="007D1D1F">
        <w:t>демографических</w:t>
      </w:r>
      <w:r w:rsidR="007D1D1F">
        <w:t xml:space="preserve">" </w:t>
      </w:r>
      <w:r w:rsidRPr="007D1D1F">
        <w:t>рисков,</w:t>
      </w:r>
      <w:r w:rsidR="007D1D1F" w:rsidRPr="007D1D1F">
        <w:t xml:space="preserve"> </w:t>
      </w:r>
      <w:r w:rsidRPr="007D1D1F">
        <w:t>НПФ</w:t>
      </w:r>
      <w:r w:rsidR="007D1D1F" w:rsidRPr="007D1D1F">
        <w:t xml:space="preserve"> </w:t>
      </w:r>
      <w:r w:rsidRPr="007D1D1F">
        <w:t>могут</w:t>
      </w:r>
      <w:r w:rsidR="007D1D1F" w:rsidRPr="007D1D1F">
        <w:t xml:space="preserve"> </w:t>
      </w:r>
      <w:r w:rsidRPr="007D1D1F">
        <w:t>передавать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инвестиционных</w:t>
      </w:r>
      <w:r w:rsidR="007D1D1F" w:rsidRPr="007D1D1F">
        <w:t xml:space="preserve"> </w:t>
      </w:r>
      <w:r w:rsidRPr="007D1D1F">
        <w:t>рисков,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позволит</w:t>
      </w:r>
      <w:r w:rsidR="007D1D1F" w:rsidRPr="007D1D1F">
        <w:t xml:space="preserve"> </w:t>
      </w:r>
      <w:r w:rsidRPr="007D1D1F">
        <w:t>создать</w:t>
      </w:r>
      <w:r w:rsidR="007D1D1F" w:rsidRPr="007D1D1F">
        <w:t xml:space="preserve"> </w:t>
      </w:r>
      <w:r w:rsidRPr="007D1D1F">
        <w:t>более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менее</w:t>
      </w:r>
      <w:r w:rsidR="007D1D1F" w:rsidRPr="007D1D1F">
        <w:t xml:space="preserve"> </w:t>
      </w:r>
      <w:r w:rsidRPr="007D1D1F">
        <w:t>адекватный</w:t>
      </w:r>
      <w:r w:rsidR="007D1D1F" w:rsidRPr="007D1D1F">
        <w:t xml:space="preserve"> </w:t>
      </w:r>
      <w:r w:rsidRPr="007D1D1F">
        <w:t>механизм</w:t>
      </w:r>
      <w:r w:rsidR="007D1D1F" w:rsidRPr="007D1D1F">
        <w:t xml:space="preserve"> </w:t>
      </w:r>
      <w:r w:rsidRPr="007D1D1F">
        <w:t>компенсации</w:t>
      </w:r>
      <w:r w:rsidR="007D1D1F" w:rsidRPr="007D1D1F">
        <w:t xml:space="preserve"> </w:t>
      </w:r>
      <w:r w:rsidRPr="007D1D1F">
        <w:t>инфляции</w:t>
      </w:r>
      <w:r w:rsidR="007D1D1F" w:rsidRPr="007D1D1F">
        <w:t>.</w:t>
      </w:r>
    </w:p>
    <w:p w:rsidR="007D1D1F" w:rsidRPr="007D1D1F" w:rsidRDefault="00F2431C" w:rsidP="007D1D1F">
      <w:pPr>
        <w:tabs>
          <w:tab w:val="left" w:pos="726"/>
        </w:tabs>
      </w:pPr>
      <w:r w:rsidRPr="007D1D1F">
        <w:t>Дополнительным</w:t>
      </w:r>
      <w:r w:rsidR="007D1D1F" w:rsidRPr="007D1D1F">
        <w:t xml:space="preserve"> </w:t>
      </w:r>
      <w:r w:rsidRPr="007D1D1F">
        <w:t>стимулом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организации</w:t>
      </w:r>
      <w:r w:rsidR="007D1D1F" w:rsidRPr="007D1D1F">
        <w:t xml:space="preserve"> </w:t>
      </w:r>
      <w:r w:rsidRPr="007D1D1F">
        <w:t>подобного</w:t>
      </w:r>
      <w:r w:rsidR="007D1D1F" w:rsidRPr="007D1D1F">
        <w:t xml:space="preserve"> </w:t>
      </w:r>
      <w:r w:rsidRPr="007D1D1F">
        <w:t>сотрудничества</w:t>
      </w:r>
      <w:r w:rsidR="007D1D1F" w:rsidRPr="007D1D1F">
        <w:t xml:space="preserve"> </w:t>
      </w:r>
      <w:r w:rsidRPr="007D1D1F">
        <w:t>послужит</w:t>
      </w:r>
      <w:r w:rsidR="007D1D1F" w:rsidRPr="007D1D1F">
        <w:t xml:space="preserve"> </w:t>
      </w:r>
      <w:r w:rsidRPr="007D1D1F">
        <w:t>возможность</w:t>
      </w:r>
      <w:r w:rsidR="007D1D1F" w:rsidRPr="007D1D1F">
        <w:t xml:space="preserve"> </w:t>
      </w:r>
      <w:r w:rsidRPr="007D1D1F">
        <w:t>использования</w:t>
      </w:r>
      <w:r w:rsidR="007D1D1F" w:rsidRPr="007D1D1F">
        <w:t xml:space="preserve"> </w:t>
      </w:r>
      <w:r w:rsidRPr="007D1D1F">
        <w:t>негосударственным</w:t>
      </w:r>
      <w:r w:rsidR="007D1D1F" w:rsidRPr="007D1D1F">
        <w:t xml:space="preserve"> </w:t>
      </w:r>
      <w:r w:rsidRPr="007D1D1F">
        <w:t>пенсионным</w:t>
      </w:r>
      <w:r w:rsidR="007D1D1F" w:rsidRPr="007D1D1F">
        <w:t xml:space="preserve"> </w:t>
      </w:r>
      <w:r w:rsidRPr="007D1D1F">
        <w:t>фондом</w:t>
      </w:r>
      <w:r w:rsidR="007D1D1F" w:rsidRPr="007D1D1F">
        <w:t xml:space="preserve"> </w:t>
      </w:r>
      <w:r w:rsidRPr="007D1D1F">
        <w:t>опыта</w:t>
      </w:r>
      <w:r w:rsidR="007D1D1F" w:rsidRPr="007D1D1F">
        <w:t xml:space="preserve"> </w:t>
      </w:r>
      <w:r w:rsidRPr="007D1D1F">
        <w:t>административной</w:t>
      </w:r>
      <w:r w:rsidR="007D1D1F" w:rsidRPr="007D1D1F">
        <w:t xml:space="preserve"> </w:t>
      </w:r>
      <w:r w:rsidRPr="007D1D1F">
        <w:t>деятельности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компании</w:t>
      </w:r>
      <w:r w:rsidR="007D1D1F" w:rsidRPr="007D1D1F">
        <w:t xml:space="preserve">. </w:t>
      </w:r>
      <w:r w:rsidRPr="007D1D1F">
        <w:t>С</w:t>
      </w:r>
      <w:r w:rsidR="007D1D1F" w:rsidRPr="007D1D1F">
        <w:t xml:space="preserve"> </w:t>
      </w:r>
      <w:r w:rsidRPr="007D1D1F">
        <w:t>точки</w:t>
      </w:r>
      <w:r w:rsidR="007D1D1F" w:rsidRPr="007D1D1F">
        <w:t xml:space="preserve"> </w:t>
      </w:r>
      <w:r w:rsidRPr="007D1D1F">
        <w:t>зрения</w:t>
      </w:r>
      <w:r w:rsidR="007D1D1F" w:rsidRPr="007D1D1F">
        <w:t xml:space="preserve"> </w:t>
      </w:r>
      <w:r w:rsidRPr="007D1D1F">
        <w:t>совместного</w:t>
      </w:r>
      <w:r w:rsidR="007D1D1F" w:rsidRPr="007D1D1F">
        <w:t xml:space="preserve"> </w:t>
      </w:r>
      <w:r w:rsidRPr="007D1D1F">
        <w:t>развития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продуктов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внедрения</w:t>
      </w:r>
      <w:r w:rsidR="007D1D1F" w:rsidRPr="007D1D1F">
        <w:t xml:space="preserve"> </w:t>
      </w:r>
      <w:r w:rsidRPr="007D1D1F">
        <w:t>новых</w:t>
      </w:r>
      <w:r w:rsidR="007D1D1F" w:rsidRPr="007D1D1F">
        <w:t xml:space="preserve"> </w:t>
      </w:r>
      <w:r w:rsidRPr="007D1D1F">
        <w:t>технологий</w:t>
      </w:r>
      <w:r w:rsidR="007D1D1F" w:rsidRPr="007D1D1F">
        <w:t xml:space="preserve"> </w:t>
      </w:r>
      <w:r w:rsidRPr="007D1D1F">
        <w:t>взаимодействие</w:t>
      </w:r>
      <w:r w:rsidR="007D1D1F" w:rsidRPr="007D1D1F">
        <w:t xml:space="preserve"> </w:t>
      </w:r>
      <w:r w:rsidRPr="007D1D1F">
        <w:t>этих</w:t>
      </w:r>
      <w:r w:rsidR="007D1D1F" w:rsidRPr="007D1D1F">
        <w:t xml:space="preserve"> </w:t>
      </w:r>
      <w:r w:rsidRPr="007D1D1F">
        <w:t>двух</w:t>
      </w:r>
      <w:r w:rsidR="007D1D1F" w:rsidRPr="007D1D1F">
        <w:t xml:space="preserve"> </w:t>
      </w:r>
      <w:r w:rsidRPr="007D1D1F">
        <w:t>родственных</w:t>
      </w:r>
      <w:r w:rsidR="007D1D1F" w:rsidRPr="007D1D1F">
        <w:t xml:space="preserve"> </w:t>
      </w:r>
      <w:r w:rsidRPr="007D1D1F">
        <w:lastRenderedPageBreak/>
        <w:t>институтов</w:t>
      </w:r>
      <w:r w:rsidR="007D1D1F" w:rsidRPr="007D1D1F">
        <w:t xml:space="preserve"> </w:t>
      </w:r>
      <w:r w:rsidRPr="007D1D1F">
        <w:t>представляет</w:t>
      </w:r>
      <w:r w:rsidR="007D1D1F" w:rsidRPr="007D1D1F">
        <w:t xml:space="preserve"> </w:t>
      </w:r>
      <w:r w:rsidRPr="007D1D1F">
        <w:t>собой</w:t>
      </w:r>
      <w:r w:rsidR="007D1D1F" w:rsidRPr="007D1D1F">
        <w:t xml:space="preserve"> </w:t>
      </w:r>
      <w:r w:rsidRPr="007D1D1F">
        <w:t>плодотворную</w:t>
      </w:r>
      <w:r w:rsidR="007D1D1F" w:rsidRPr="007D1D1F">
        <w:t xml:space="preserve"> </w:t>
      </w:r>
      <w:r w:rsidRPr="007D1D1F">
        <w:t>кооперацию,</w:t>
      </w:r>
      <w:r w:rsidR="007D1D1F" w:rsidRPr="007D1D1F">
        <w:t xml:space="preserve"> </w:t>
      </w:r>
      <w:r w:rsidRPr="007D1D1F">
        <w:t>направленную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более</w:t>
      </w:r>
      <w:r w:rsidR="007D1D1F" w:rsidRPr="007D1D1F">
        <w:t xml:space="preserve"> </w:t>
      </w:r>
      <w:r w:rsidRPr="007D1D1F">
        <w:t>полное</w:t>
      </w:r>
      <w:r w:rsidR="007D1D1F" w:rsidRPr="007D1D1F">
        <w:t xml:space="preserve"> </w:t>
      </w:r>
      <w:r w:rsidRPr="007D1D1F">
        <w:t>удовлетворение</w:t>
      </w:r>
      <w:r w:rsidR="007D1D1F" w:rsidRPr="007D1D1F">
        <w:t xml:space="preserve"> </w:t>
      </w:r>
      <w:r w:rsidRPr="007D1D1F">
        <w:t>запросов</w:t>
      </w:r>
      <w:r w:rsidR="007D1D1F" w:rsidRPr="007D1D1F">
        <w:t xml:space="preserve"> </w:t>
      </w:r>
      <w:r w:rsidRPr="007D1D1F">
        <w:t>потенциальных</w:t>
      </w:r>
      <w:r w:rsidR="007D1D1F" w:rsidRPr="007D1D1F">
        <w:t xml:space="preserve"> </w:t>
      </w:r>
      <w:r w:rsidRPr="007D1D1F">
        <w:t>клиентов,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конкуренцию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одном</w:t>
      </w:r>
      <w:r w:rsidR="007D1D1F" w:rsidRPr="007D1D1F">
        <w:t xml:space="preserve"> </w:t>
      </w:r>
      <w:r w:rsidRPr="007D1D1F">
        <w:t>поле,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это</w:t>
      </w:r>
      <w:r w:rsidR="007D1D1F" w:rsidRPr="007D1D1F">
        <w:t xml:space="preserve"> </w:t>
      </w:r>
      <w:r w:rsidRPr="007D1D1F">
        <w:t>часто</w:t>
      </w:r>
      <w:r w:rsidR="007D1D1F" w:rsidRPr="007D1D1F">
        <w:t xml:space="preserve"> </w:t>
      </w:r>
      <w:r w:rsidRPr="007D1D1F">
        <w:t>пытаются</w:t>
      </w:r>
      <w:r w:rsidR="007D1D1F" w:rsidRPr="007D1D1F">
        <w:t xml:space="preserve"> </w:t>
      </w:r>
      <w:r w:rsidRPr="007D1D1F">
        <w:t>представить</w:t>
      </w:r>
      <w:r w:rsidR="007D1D1F" w:rsidRPr="007D1D1F">
        <w:t>.</w:t>
      </w:r>
    </w:p>
    <w:p w:rsidR="007D1D1F" w:rsidRPr="007D1D1F" w:rsidRDefault="00F2431C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сотрудничестве</w:t>
      </w:r>
      <w:r w:rsidR="007D1D1F" w:rsidRPr="007D1D1F">
        <w:t xml:space="preserve"> </w:t>
      </w:r>
      <w:r w:rsidRPr="007D1D1F">
        <w:t>со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компанией</w:t>
      </w:r>
      <w:r w:rsidR="007D1D1F" w:rsidRPr="007D1D1F">
        <w:t xml:space="preserve"> </w:t>
      </w:r>
      <w:r w:rsidRPr="007D1D1F">
        <w:t>НПФ</w:t>
      </w:r>
      <w:r w:rsidR="007D1D1F" w:rsidRPr="007D1D1F">
        <w:t xml:space="preserve"> </w:t>
      </w:r>
      <w:r w:rsidRPr="007D1D1F">
        <w:t>приобретает</w:t>
      </w:r>
      <w:r w:rsidR="007D1D1F" w:rsidRPr="007D1D1F">
        <w:t xml:space="preserve"> </w:t>
      </w:r>
      <w:r w:rsidRPr="007D1D1F">
        <w:t>дополнительную</w:t>
      </w:r>
      <w:r w:rsidR="007D1D1F" w:rsidRPr="007D1D1F">
        <w:t xml:space="preserve"> </w:t>
      </w:r>
      <w:r w:rsidRPr="007D1D1F">
        <w:t>емкость,</w:t>
      </w:r>
      <w:r w:rsidR="007D1D1F" w:rsidRPr="007D1D1F">
        <w:t xml:space="preserve"> </w:t>
      </w:r>
      <w:r w:rsidRPr="007D1D1F">
        <w:t>определяемую</w:t>
      </w:r>
      <w:r w:rsidR="007D1D1F" w:rsidRPr="007D1D1F">
        <w:t xml:space="preserve"> </w:t>
      </w:r>
      <w:r w:rsidRPr="007D1D1F">
        <w:t>емкостью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компании</w:t>
      </w:r>
      <w:r w:rsidR="007D1D1F" w:rsidRPr="007D1D1F">
        <w:t xml:space="preserve">. </w:t>
      </w:r>
      <w:r w:rsidRPr="007D1D1F">
        <w:t>На</w:t>
      </w:r>
      <w:r w:rsidR="007D1D1F" w:rsidRPr="007D1D1F">
        <w:t xml:space="preserve"> </w:t>
      </w:r>
      <w:r w:rsidRPr="007D1D1F">
        <w:t>практике</w:t>
      </w:r>
      <w:r w:rsidR="007D1D1F" w:rsidRPr="007D1D1F">
        <w:t xml:space="preserve"> </w:t>
      </w:r>
      <w:r w:rsidRPr="007D1D1F">
        <w:t>этого</w:t>
      </w:r>
      <w:r w:rsidR="007D1D1F" w:rsidRPr="007D1D1F">
        <w:t xml:space="preserve"> </w:t>
      </w:r>
      <w:r w:rsidRPr="007D1D1F">
        <w:t>бывает</w:t>
      </w:r>
      <w:r w:rsidR="007D1D1F" w:rsidRPr="007D1D1F">
        <w:t xml:space="preserve"> </w:t>
      </w:r>
      <w:r w:rsidRPr="007D1D1F">
        <w:t>достаточно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потребностей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комплексном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обеспечении</w:t>
      </w:r>
      <w:r w:rsidR="007D1D1F" w:rsidRPr="007D1D1F">
        <w:t xml:space="preserve"> </w:t>
      </w:r>
      <w:r w:rsidRPr="007D1D1F">
        <w:t>крупного</w:t>
      </w:r>
      <w:r w:rsidR="007D1D1F" w:rsidRPr="007D1D1F">
        <w:t xml:space="preserve"> </w:t>
      </w:r>
      <w:r w:rsidRPr="007D1D1F">
        <w:t>промышленного</w:t>
      </w:r>
      <w:r w:rsidR="007D1D1F" w:rsidRPr="007D1D1F">
        <w:t xml:space="preserve"> </w:t>
      </w:r>
      <w:r w:rsidRPr="007D1D1F">
        <w:t>предприятия,</w:t>
      </w:r>
      <w:r w:rsidR="007D1D1F" w:rsidRPr="007D1D1F">
        <w:t xml:space="preserve"> </w:t>
      </w:r>
      <w:r w:rsidRPr="007D1D1F">
        <w:t>если</w:t>
      </w:r>
      <w:r w:rsidR="007D1D1F" w:rsidRPr="007D1D1F">
        <w:t xml:space="preserve"> </w:t>
      </w:r>
      <w:r w:rsidRPr="007D1D1F">
        <w:t>численность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работников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превышает</w:t>
      </w:r>
      <w:r w:rsidR="007D1D1F" w:rsidRPr="007D1D1F">
        <w:t xml:space="preserve"> </w:t>
      </w:r>
      <w:r w:rsidRPr="007D1D1F">
        <w:t>десять</w:t>
      </w:r>
      <w:r w:rsidR="007D1D1F" w:rsidRPr="007D1D1F">
        <w:t xml:space="preserve"> - </w:t>
      </w:r>
      <w:r w:rsidRPr="007D1D1F">
        <w:t>двадцать</w:t>
      </w:r>
      <w:r w:rsidR="007D1D1F" w:rsidRPr="007D1D1F">
        <w:t xml:space="preserve"> </w:t>
      </w:r>
      <w:r w:rsidRPr="007D1D1F">
        <w:t>тысяч</w:t>
      </w:r>
      <w:r w:rsidR="007D1D1F" w:rsidRPr="007D1D1F">
        <w:t xml:space="preserve"> </w:t>
      </w:r>
      <w:r w:rsidRPr="007D1D1F">
        <w:t>человек</w:t>
      </w:r>
      <w:r w:rsidR="007D1D1F" w:rsidRPr="007D1D1F">
        <w:t xml:space="preserve">. </w:t>
      </w:r>
      <w:r w:rsidRPr="007D1D1F">
        <w:t>Для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подобных</w:t>
      </w:r>
      <w:r w:rsidR="007D1D1F" w:rsidRPr="007D1D1F">
        <w:t xml:space="preserve"> </w:t>
      </w:r>
      <w:r w:rsidRPr="007D1D1F">
        <w:t>программ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более</w:t>
      </w:r>
      <w:r w:rsidR="007D1D1F" w:rsidRPr="007D1D1F">
        <w:t xml:space="preserve"> </w:t>
      </w:r>
      <w:r w:rsidRPr="007D1D1F">
        <w:t>крупных</w:t>
      </w:r>
      <w:r w:rsidR="007D1D1F" w:rsidRPr="007D1D1F">
        <w:t xml:space="preserve"> </w:t>
      </w:r>
      <w:r w:rsidRPr="007D1D1F">
        <w:t>предприятиях</w:t>
      </w:r>
      <w:r w:rsidR="007D1D1F" w:rsidRPr="007D1D1F">
        <w:t xml:space="preserve"> </w:t>
      </w:r>
      <w:r w:rsidRPr="007D1D1F">
        <w:t>НПФ,</w:t>
      </w:r>
      <w:r w:rsidR="007D1D1F" w:rsidRPr="007D1D1F">
        <w:t xml:space="preserve"> </w:t>
      </w:r>
      <w:r w:rsidRPr="007D1D1F">
        <w:t>возможно,</w:t>
      </w:r>
      <w:r w:rsidR="007D1D1F" w:rsidRPr="007D1D1F">
        <w:t xml:space="preserve"> </w:t>
      </w:r>
      <w:r w:rsidRPr="007D1D1F">
        <w:t>придется</w:t>
      </w:r>
      <w:r w:rsidR="007D1D1F" w:rsidRPr="007D1D1F">
        <w:t xml:space="preserve"> </w:t>
      </w:r>
      <w:r w:rsidRPr="007D1D1F">
        <w:t>привлекать</w:t>
      </w:r>
      <w:r w:rsidR="007D1D1F" w:rsidRPr="007D1D1F">
        <w:t xml:space="preserve"> </w:t>
      </w:r>
      <w:r w:rsidRPr="007D1D1F">
        <w:t>несколько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компаний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включать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договор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пункт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необходимости</w:t>
      </w:r>
      <w:r w:rsidR="007D1D1F" w:rsidRPr="007D1D1F">
        <w:t xml:space="preserve"> </w:t>
      </w:r>
      <w:r w:rsidRPr="007D1D1F">
        <w:t>перестрахования</w:t>
      </w:r>
      <w:r w:rsidR="007D1D1F" w:rsidRPr="007D1D1F">
        <w:t xml:space="preserve"> </w:t>
      </w:r>
      <w:r w:rsidRPr="007D1D1F">
        <w:t>рисков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перестраховочной</w:t>
      </w:r>
      <w:r w:rsidR="007D1D1F" w:rsidRPr="007D1D1F">
        <w:t xml:space="preserve"> </w:t>
      </w:r>
      <w:r w:rsidRPr="007D1D1F">
        <w:t>компании</w:t>
      </w:r>
      <w:r w:rsidR="007D1D1F" w:rsidRPr="007D1D1F">
        <w:t xml:space="preserve"> [</w:t>
      </w:r>
      <w:r w:rsidRPr="007D1D1F">
        <w:t>14,</w:t>
      </w:r>
      <w:r w:rsidR="007D1D1F" w:rsidRPr="007D1D1F">
        <w:t xml:space="preserve"> </w:t>
      </w:r>
      <w:r w:rsidRPr="007D1D1F">
        <w:t>53</w:t>
      </w:r>
      <w:r w:rsidR="007D1D1F" w:rsidRPr="007D1D1F">
        <w:t>].</w:t>
      </w:r>
    </w:p>
    <w:p w:rsidR="007D1D1F" w:rsidRPr="007D1D1F" w:rsidRDefault="00A16C5E" w:rsidP="007D1D1F">
      <w:pPr>
        <w:tabs>
          <w:tab w:val="left" w:pos="726"/>
        </w:tabs>
      </w:pPr>
      <w:r w:rsidRPr="007D1D1F">
        <w:t>Для</w:t>
      </w:r>
      <w:r w:rsidR="007D1D1F" w:rsidRPr="007D1D1F">
        <w:t xml:space="preserve"> </w:t>
      </w:r>
      <w:r w:rsidRPr="007D1D1F">
        <w:t>того</w:t>
      </w:r>
      <w:r w:rsidR="007D1D1F" w:rsidRPr="007D1D1F">
        <w:t xml:space="preserve"> </w:t>
      </w:r>
      <w:r w:rsidR="00F2431C" w:rsidRPr="007D1D1F">
        <w:t>чтобы</w:t>
      </w:r>
      <w:r w:rsidR="007D1D1F" w:rsidRPr="007D1D1F">
        <w:t xml:space="preserve"> </w:t>
      </w:r>
      <w:r w:rsidR="00F2431C" w:rsidRPr="007D1D1F">
        <w:t>правильно</w:t>
      </w:r>
      <w:r w:rsidR="007D1D1F" w:rsidRPr="007D1D1F">
        <w:t xml:space="preserve"> </w:t>
      </w:r>
      <w:r w:rsidR="00F2431C" w:rsidRPr="007D1D1F">
        <w:t>выбрать</w:t>
      </w:r>
      <w:r w:rsidR="007D1D1F" w:rsidRPr="007D1D1F">
        <w:t xml:space="preserve"> </w:t>
      </w:r>
      <w:r w:rsidR="00F2431C" w:rsidRPr="007D1D1F">
        <w:t>управляющую</w:t>
      </w:r>
      <w:r w:rsidR="007D1D1F" w:rsidRPr="007D1D1F">
        <w:t xml:space="preserve"> </w:t>
      </w:r>
      <w:r w:rsidR="00F2431C" w:rsidRPr="007D1D1F">
        <w:t>компанию</w:t>
      </w:r>
      <w:r w:rsidR="007D1D1F">
        <w:t xml:space="preserve"> (</w:t>
      </w:r>
      <w:r w:rsidR="00F2431C" w:rsidRPr="007D1D1F">
        <w:t>УК</w:t>
      </w:r>
      <w:r w:rsidR="007D1D1F" w:rsidRPr="007D1D1F">
        <w:t xml:space="preserve">), </w:t>
      </w:r>
      <w:r w:rsidR="00F2431C" w:rsidRPr="007D1D1F">
        <w:t>которой</w:t>
      </w:r>
      <w:r w:rsidR="007D1D1F" w:rsidRPr="007D1D1F">
        <w:t xml:space="preserve"> </w:t>
      </w:r>
      <w:r w:rsidR="00F2431C" w:rsidRPr="007D1D1F">
        <w:t>доверить</w:t>
      </w:r>
      <w:r w:rsidR="007D1D1F" w:rsidRPr="007D1D1F">
        <w:t xml:space="preserve"> </w:t>
      </w:r>
      <w:r w:rsidR="00F2431C" w:rsidRPr="007D1D1F">
        <w:t>управление</w:t>
      </w:r>
      <w:r w:rsidR="007D1D1F" w:rsidRPr="007D1D1F">
        <w:t xml:space="preserve"> </w:t>
      </w:r>
      <w:r w:rsidR="00F2431C" w:rsidRPr="007D1D1F">
        <w:t>своими</w:t>
      </w:r>
      <w:r w:rsidR="007D1D1F" w:rsidRPr="007D1D1F">
        <w:t xml:space="preserve"> </w:t>
      </w:r>
      <w:r w:rsidR="00F2431C" w:rsidRPr="007D1D1F">
        <w:t>пенсионными</w:t>
      </w:r>
      <w:r w:rsidR="007D1D1F" w:rsidRPr="007D1D1F">
        <w:t xml:space="preserve"> </w:t>
      </w:r>
      <w:r w:rsidR="00F2431C" w:rsidRPr="007D1D1F">
        <w:t>накоплениями,</w:t>
      </w:r>
      <w:r w:rsidR="007D1D1F" w:rsidRPr="007D1D1F">
        <w:t xml:space="preserve"> </w:t>
      </w:r>
      <w:r w:rsidR="00F2431C" w:rsidRPr="007D1D1F">
        <w:t>нужно</w:t>
      </w:r>
      <w:r w:rsidR="007D1D1F" w:rsidRPr="007D1D1F">
        <w:t xml:space="preserve"> </w:t>
      </w:r>
      <w:r w:rsidR="00F2431C" w:rsidRPr="007D1D1F">
        <w:t>на</w:t>
      </w:r>
      <w:r w:rsidR="007D1D1F" w:rsidRPr="007D1D1F">
        <w:t xml:space="preserve"> </w:t>
      </w:r>
      <w:r w:rsidR="00F2431C" w:rsidRPr="007D1D1F">
        <w:t>что</w:t>
      </w:r>
      <w:r w:rsidR="007D1D1F" w:rsidRPr="007D1D1F">
        <w:t xml:space="preserve"> - </w:t>
      </w:r>
      <w:r w:rsidR="00F2431C" w:rsidRPr="007D1D1F">
        <w:t>то</w:t>
      </w:r>
      <w:r w:rsidR="007D1D1F" w:rsidRPr="007D1D1F">
        <w:t xml:space="preserve"> </w:t>
      </w:r>
      <w:r w:rsidR="00F2431C" w:rsidRPr="007D1D1F">
        <w:t>опереться</w:t>
      </w:r>
      <w:r w:rsidR="007D1D1F" w:rsidRPr="007D1D1F">
        <w:t xml:space="preserve">. </w:t>
      </w:r>
      <w:r w:rsidR="00F2431C" w:rsidRPr="007D1D1F">
        <w:t>Такими</w:t>
      </w:r>
      <w:r w:rsidR="007D1D1F" w:rsidRPr="007D1D1F">
        <w:t xml:space="preserve"> </w:t>
      </w:r>
      <w:r w:rsidR="00F2431C" w:rsidRPr="007D1D1F">
        <w:t>критериями</w:t>
      </w:r>
      <w:r w:rsidR="007D1D1F" w:rsidRPr="007D1D1F">
        <w:t xml:space="preserve"> </w:t>
      </w:r>
      <w:r w:rsidR="00F2431C" w:rsidRPr="007D1D1F">
        <w:t>могут</w:t>
      </w:r>
      <w:r w:rsidR="007D1D1F" w:rsidRPr="007D1D1F">
        <w:t xml:space="preserve"> </w:t>
      </w:r>
      <w:r w:rsidR="00F2431C" w:rsidRPr="007D1D1F">
        <w:t>стать</w:t>
      </w:r>
      <w:r w:rsidR="007D1D1F" w:rsidRPr="007D1D1F">
        <w:t>:</w:t>
      </w:r>
    </w:p>
    <w:p w:rsidR="007D1D1F" w:rsidRPr="007D1D1F" w:rsidRDefault="00F2431C" w:rsidP="007D1D1F">
      <w:pPr>
        <w:tabs>
          <w:tab w:val="left" w:pos="726"/>
        </w:tabs>
      </w:pPr>
      <w:r w:rsidRPr="007D1D1F">
        <w:t>надежность</w:t>
      </w:r>
      <w:r w:rsidR="007D1D1F" w:rsidRPr="007D1D1F">
        <w:t>;</w:t>
      </w:r>
    </w:p>
    <w:p w:rsidR="007D1D1F" w:rsidRPr="007D1D1F" w:rsidRDefault="00F2431C" w:rsidP="007D1D1F">
      <w:pPr>
        <w:tabs>
          <w:tab w:val="left" w:pos="726"/>
        </w:tabs>
      </w:pPr>
      <w:r w:rsidRPr="007D1D1F">
        <w:t>информационная</w:t>
      </w:r>
      <w:r w:rsidR="007D1D1F" w:rsidRPr="007D1D1F">
        <w:t xml:space="preserve"> </w:t>
      </w:r>
      <w:r w:rsidRPr="007D1D1F">
        <w:t>открытость</w:t>
      </w:r>
      <w:r w:rsidR="007D1D1F" w:rsidRPr="007D1D1F">
        <w:t>;</w:t>
      </w:r>
    </w:p>
    <w:p w:rsidR="007D1D1F" w:rsidRPr="007D1D1F" w:rsidRDefault="00F2431C" w:rsidP="007D1D1F">
      <w:pPr>
        <w:tabs>
          <w:tab w:val="left" w:pos="726"/>
        </w:tabs>
      </w:pPr>
      <w:r w:rsidRPr="007D1D1F">
        <w:t>ожидаемая</w:t>
      </w:r>
      <w:r w:rsidR="007D1D1F" w:rsidRPr="007D1D1F">
        <w:t xml:space="preserve"> </w:t>
      </w:r>
      <w:r w:rsidRPr="007D1D1F">
        <w:t>доходность</w:t>
      </w:r>
      <w:r w:rsidR="007D1D1F" w:rsidRPr="007D1D1F">
        <w:t xml:space="preserve"> </w:t>
      </w:r>
      <w:r w:rsidRPr="007D1D1F">
        <w:t>работы</w:t>
      </w:r>
      <w:r w:rsidR="007D1D1F" w:rsidRPr="007D1D1F">
        <w:t>;</w:t>
      </w:r>
    </w:p>
    <w:p w:rsidR="007D1D1F" w:rsidRPr="007D1D1F" w:rsidRDefault="00F2431C" w:rsidP="007D1D1F">
      <w:pPr>
        <w:tabs>
          <w:tab w:val="left" w:pos="726"/>
        </w:tabs>
      </w:pPr>
      <w:r w:rsidRPr="007D1D1F">
        <w:t>деловая</w:t>
      </w:r>
      <w:r w:rsidR="007D1D1F" w:rsidRPr="007D1D1F">
        <w:t xml:space="preserve"> </w:t>
      </w:r>
      <w:r w:rsidRPr="007D1D1F">
        <w:t>репутация</w:t>
      </w:r>
      <w:r w:rsidR="007D1D1F" w:rsidRPr="007D1D1F">
        <w:t xml:space="preserve"> </w:t>
      </w:r>
      <w:r w:rsidRPr="007D1D1F">
        <w:t>УК</w:t>
      </w:r>
      <w:r w:rsidR="007D1D1F" w:rsidRPr="007D1D1F">
        <w:t>.</w:t>
      </w:r>
    </w:p>
    <w:p w:rsidR="007D1D1F" w:rsidRPr="007D1D1F" w:rsidRDefault="00FF4507" w:rsidP="007D1D1F">
      <w:pPr>
        <w:tabs>
          <w:tab w:val="left" w:pos="726"/>
        </w:tabs>
        <w:rPr>
          <w:bCs/>
        </w:rPr>
      </w:pPr>
      <w:r w:rsidRPr="007D1D1F">
        <w:t>О</w:t>
      </w:r>
      <w:r w:rsidR="007D1D1F" w:rsidRPr="007D1D1F">
        <w:t xml:space="preserve"> </w:t>
      </w:r>
      <w:r w:rsidRPr="007D1D1F">
        <w:t>надежности</w:t>
      </w:r>
      <w:r w:rsidR="007D1D1F" w:rsidRPr="007D1D1F">
        <w:t xml:space="preserve"> </w:t>
      </w:r>
      <w:r w:rsidRPr="007D1D1F">
        <w:t>можно</w:t>
      </w:r>
      <w:r w:rsidR="007D1D1F" w:rsidRPr="007D1D1F">
        <w:t xml:space="preserve"> </w:t>
      </w:r>
      <w:r w:rsidRPr="007D1D1F">
        <w:t>судить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таким</w:t>
      </w:r>
      <w:r w:rsidR="007D1D1F" w:rsidRPr="007D1D1F">
        <w:t xml:space="preserve"> </w:t>
      </w:r>
      <w:r w:rsidRPr="007D1D1F">
        <w:t>параметрам</w:t>
      </w:r>
      <w:r w:rsidR="007D1D1F" w:rsidRPr="007D1D1F">
        <w:t xml:space="preserve">: </w:t>
      </w:r>
      <w:r w:rsidRPr="007D1D1F">
        <w:rPr>
          <w:bCs/>
        </w:rPr>
        <w:t>стаж</w:t>
      </w:r>
      <w:r w:rsidR="007D1D1F" w:rsidRPr="007D1D1F">
        <w:rPr>
          <w:bCs/>
        </w:rPr>
        <w:t xml:space="preserve"> </w:t>
      </w:r>
      <w:r w:rsidRPr="007D1D1F">
        <w:rPr>
          <w:bCs/>
        </w:rPr>
        <w:t>работы</w:t>
      </w:r>
      <w:r w:rsidR="007D1D1F" w:rsidRPr="007D1D1F">
        <w:rPr>
          <w:bCs/>
        </w:rPr>
        <w:t xml:space="preserve"> </w:t>
      </w:r>
      <w:r w:rsidRPr="007D1D1F">
        <w:rPr>
          <w:bCs/>
        </w:rPr>
        <w:t>в</w:t>
      </w:r>
      <w:r w:rsidR="007D1D1F" w:rsidRPr="007D1D1F">
        <w:rPr>
          <w:bCs/>
        </w:rPr>
        <w:t xml:space="preserve"> </w:t>
      </w:r>
      <w:r w:rsidRPr="007D1D1F">
        <w:rPr>
          <w:bCs/>
        </w:rPr>
        <w:t>области</w:t>
      </w:r>
      <w:r w:rsidR="007D1D1F" w:rsidRPr="007D1D1F">
        <w:rPr>
          <w:bCs/>
        </w:rPr>
        <w:t xml:space="preserve"> </w:t>
      </w:r>
      <w:r w:rsidRPr="007D1D1F">
        <w:rPr>
          <w:bCs/>
        </w:rPr>
        <w:t>управления</w:t>
      </w:r>
      <w:r w:rsidR="007D1D1F" w:rsidRPr="007D1D1F">
        <w:rPr>
          <w:bCs/>
        </w:rPr>
        <w:t xml:space="preserve"> </w:t>
      </w:r>
      <w:r w:rsidRPr="007D1D1F">
        <w:rPr>
          <w:bCs/>
        </w:rPr>
        <w:t>активами</w:t>
      </w:r>
      <w:r w:rsidR="007D1D1F" w:rsidRPr="007D1D1F">
        <w:rPr>
          <w:bCs/>
        </w:rPr>
        <w:t xml:space="preserve">: </w:t>
      </w:r>
      <w:r w:rsidRPr="007D1D1F">
        <w:rPr>
          <w:bCs/>
        </w:rPr>
        <w:t>чем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он</w:t>
      </w:r>
      <w:r w:rsidR="007D1D1F" w:rsidRPr="007D1D1F">
        <w:rPr>
          <w:bCs/>
        </w:rPr>
        <w:t xml:space="preserve"> </w:t>
      </w:r>
      <w:r w:rsidRPr="007D1D1F">
        <w:rPr>
          <w:bCs/>
        </w:rPr>
        <w:t>больше,</w:t>
      </w:r>
      <w:r w:rsidR="007D1D1F" w:rsidRPr="007D1D1F">
        <w:rPr>
          <w:bCs/>
        </w:rPr>
        <w:t xml:space="preserve"> </w:t>
      </w:r>
      <w:r w:rsidRPr="007D1D1F">
        <w:rPr>
          <w:bCs/>
        </w:rPr>
        <w:t>тем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лучше</w:t>
      </w:r>
      <w:r w:rsidR="007D1D1F" w:rsidRPr="007D1D1F">
        <w:rPr>
          <w:bCs/>
        </w:rPr>
        <w:t>.</w:t>
      </w:r>
    </w:p>
    <w:p w:rsidR="007D1D1F" w:rsidRPr="007D1D1F" w:rsidRDefault="0048361D" w:rsidP="007D1D1F">
      <w:pPr>
        <w:tabs>
          <w:tab w:val="left" w:pos="726"/>
        </w:tabs>
      </w:pPr>
      <w:r w:rsidRPr="007D1D1F">
        <w:rPr>
          <w:bCs/>
        </w:rPr>
        <w:t>С</w:t>
      </w:r>
      <w:r w:rsidR="00FF4507" w:rsidRPr="007D1D1F">
        <w:rPr>
          <w:bCs/>
        </w:rPr>
        <w:t>умма</w:t>
      </w:r>
      <w:r w:rsidR="007D1D1F" w:rsidRPr="007D1D1F">
        <w:rPr>
          <w:bCs/>
        </w:rPr>
        <w:t xml:space="preserve"> </w:t>
      </w:r>
      <w:r w:rsidR="00FF4507" w:rsidRPr="007D1D1F">
        <w:rPr>
          <w:bCs/>
        </w:rPr>
        <w:t>собственных</w:t>
      </w:r>
      <w:r w:rsidR="007D1D1F" w:rsidRPr="007D1D1F">
        <w:rPr>
          <w:bCs/>
        </w:rPr>
        <w:t xml:space="preserve"> </w:t>
      </w:r>
      <w:r w:rsidR="00FF4507" w:rsidRPr="007D1D1F">
        <w:rPr>
          <w:bCs/>
        </w:rPr>
        <w:t>средств</w:t>
      </w:r>
      <w:r w:rsidR="007D1D1F">
        <w:rPr>
          <w:bCs/>
        </w:rPr>
        <w:t xml:space="preserve"> (</w:t>
      </w:r>
      <w:r w:rsidR="00A16C5E" w:rsidRPr="007D1D1F">
        <w:rPr>
          <w:bCs/>
        </w:rPr>
        <w:t>размер</w:t>
      </w:r>
      <w:r w:rsidR="007D1D1F" w:rsidRPr="007D1D1F">
        <w:rPr>
          <w:bCs/>
        </w:rPr>
        <w:t xml:space="preserve"> </w:t>
      </w:r>
      <w:r w:rsidR="00A16C5E" w:rsidRPr="007D1D1F">
        <w:rPr>
          <w:bCs/>
        </w:rPr>
        <w:t>собственного</w:t>
      </w:r>
      <w:r w:rsidR="007D1D1F" w:rsidRPr="007D1D1F">
        <w:rPr>
          <w:bCs/>
        </w:rPr>
        <w:t xml:space="preserve"> </w:t>
      </w:r>
      <w:r w:rsidR="00A16C5E" w:rsidRPr="007D1D1F">
        <w:rPr>
          <w:bCs/>
        </w:rPr>
        <w:t>ка</w:t>
      </w:r>
      <w:r w:rsidR="00FF4507" w:rsidRPr="007D1D1F">
        <w:rPr>
          <w:bCs/>
        </w:rPr>
        <w:t>питала</w:t>
      </w:r>
      <w:r w:rsidR="007D1D1F" w:rsidRPr="007D1D1F">
        <w:rPr>
          <w:bCs/>
        </w:rPr>
        <w:t xml:space="preserve">): </w:t>
      </w:r>
      <w:r w:rsidR="00FF4507" w:rsidRPr="007D1D1F">
        <w:t>при</w:t>
      </w:r>
      <w:r w:rsidR="007D1D1F" w:rsidRPr="007D1D1F">
        <w:t xml:space="preserve"> </w:t>
      </w:r>
      <w:r w:rsidR="00FF4507" w:rsidRPr="007D1D1F">
        <w:t>прочих</w:t>
      </w:r>
      <w:r w:rsidR="007D1D1F" w:rsidRPr="007D1D1F">
        <w:t xml:space="preserve"> </w:t>
      </w:r>
      <w:r w:rsidR="00FF4507" w:rsidRPr="007D1D1F">
        <w:t>равных</w:t>
      </w:r>
      <w:r w:rsidR="007D1D1F" w:rsidRPr="007D1D1F">
        <w:t xml:space="preserve"> </w:t>
      </w:r>
      <w:r w:rsidR="00FF4507" w:rsidRPr="007D1D1F">
        <w:t>чем</w:t>
      </w:r>
      <w:r w:rsidR="007D1D1F" w:rsidRPr="007D1D1F">
        <w:t xml:space="preserve"> </w:t>
      </w:r>
      <w:r w:rsidR="00A16C5E" w:rsidRPr="007D1D1F">
        <w:t>она</w:t>
      </w:r>
      <w:r w:rsidR="007D1D1F" w:rsidRPr="007D1D1F">
        <w:t xml:space="preserve"> </w:t>
      </w:r>
      <w:r w:rsidR="00A16C5E" w:rsidRPr="007D1D1F">
        <w:t>больше,</w:t>
      </w:r>
      <w:r w:rsidR="007D1D1F" w:rsidRPr="007D1D1F">
        <w:t xml:space="preserve"> </w:t>
      </w:r>
      <w:r w:rsidR="00A16C5E" w:rsidRPr="007D1D1F">
        <w:t>тем</w:t>
      </w:r>
      <w:r w:rsidR="007D1D1F" w:rsidRPr="007D1D1F">
        <w:t xml:space="preserve"> </w:t>
      </w:r>
      <w:r w:rsidR="00A16C5E" w:rsidRPr="007D1D1F">
        <w:t>лучше</w:t>
      </w:r>
      <w:r w:rsidR="007D1D1F" w:rsidRPr="007D1D1F">
        <w:t xml:space="preserve">. </w:t>
      </w:r>
      <w:r w:rsidR="00A16C5E" w:rsidRPr="007D1D1F">
        <w:t>Мини</w:t>
      </w:r>
      <w:r w:rsidR="00FF4507" w:rsidRPr="007D1D1F">
        <w:t>мальный</w:t>
      </w:r>
      <w:r w:rsidR="007D1D1F" w:rsidRPr="007D1D1F">
        <w:t xml:space="preserve"> </w:t>
      </w:r>
      <w:r w:rsidR="00FF4507" w:rsidRPr="007D1D1F">
        <w:t>уровень,</w:t>
      </w:r>
      <w:r w:rsidR="007D1D1F" w:rsidRPr="007D1D1F">
        <w:t xml:space="preserve"> </w:t>
      </w:r>
      <w:r w:rsidR="00FF4507" w:rsidRPr="007D1D1F">
        <w:t>который</w:t>
      </w:r>
      <w:r w:rsidR="007D1D1F" w:rsidRPr="007D1D1F">
        <w:t xml:space="preserve"> </w:t>
      </w:r>
      <w:r w:rsidR="00FF4507" w:rsidRPr="007D1D1F">
        <w:t>был</w:t>
      </w:r>
      <w:r w:rsidR="007D1D1F" w:rsidRPr="007D1D1F">
        <w:t xml:space="preserve"> </w:t>
      </w:r>
      <w:r w:rsidR="00FF4507" w:rsidRPr="007D1D1F">
        <w:t>установлен</w:t>
      </w:r>
      <w:r w:rsidR="007D1D1F" w:rsidRPr="007D1D1F">
        <w:t xml:space="preserve"> </w:t>
      </w:r>
      <w:r w:rsidR="00FF4507" w:rsidRPr="007D1D1F">
        <w:t>условиями</w:t>
      </w:r>
      <w:r w:rsidR="007D1D1F" w:rsidRPr="007D1D1F">
        <w:t xml:space="preserve"> </w:t>
      </w:r>
      <w:r w:rsidR="00FF4507" w:rsidRPr="007D1D1F">
        <w:t>конкурса,</w:t>
      </w:r>
      <w:r w:rsidR="007D1D1F" w:rsidRPr="007D1D1F">
        <w:t xml:space="preserve"> - </w:t>
      </w:r>
      <w:r w:rsidR="00A16C5E" w:rsidRPr="007D1D1F">
        <w:t>40</w:t>
      </w:r>
      <w:r w:rsidR="007D1D1F" w:rsidRPr="007D1D1F">
        <w:t xml:space="preserve"> </w:t>
      </w:r>
      <w:r w:rsidR="00A16C5E" w:rsidRPr="007D1D1F">
        <w:t>миллионов</w:t>
      </w:r>
      <w:r w:rsidR="007D1D1F" w:rsidRPr="007D1D1F">
        <w:t xml:space="preserve"> </w:t>
      </w:r>
      <w:r w:rsidR="00FF4507" w:rsidRPr="007D1D1F">
        <w:t>рублей</w:t>
      </w:r>
      <w:r w:rsidR="007D1D1F" w:rsidRPr="007D1D1F">
        <w:t>.</w:t>
      </w:r>
    </w:p>
    <w:p w:rsidR="007D1D1F" w:rsidRPr="007D1D1F" w:rsidRDefault="00FF4507" w:rsidP="007D1D1F">
      <w:pPr>
        <w:tabs>
          <w:tab w:val="left" w:pos="726"/>
        </w:tabs>
      </w:pPr>
      <w:r w:rsidRPr="007D1D1F">
        <w:t>Собственные</w:t>
      </w:r>
      <w:r w:rsidR="007D1D1F" w:rsidRPr="007D1D1F">
        <w:t xml:space="preserve"> </w:t>
      </w:r>
      <w:r w:rsidRPr="007D1D1F">
        <w:t>средства</w:t>
      </w:r>
      <w:r w:rsidR="007D1D1F" w:rsidRPr="007D1D1F">
        <w:t xml:space="preserve"> - </w:t>
      </w:r>
      <w:r w:rsidRPr="007D1D1F">
        <w:t>это</w:t>
      </w:r>
      <w:r w:rsidR="007D1D1F" w:rsidRPr="007D1D1F">
        <w:t xml:space="preserve"> </w:t>
      </w:r>
      <w:r w:rsidRPr="007D1D1F">
        <w:t>все</w:t>
      </w:r>
      <w:r w:rsidR="007D1D1F" w:rsidRPr="007D1D1F">
        <w:t xml:space="preserve"> </w:t>
      </w:r>
      <w:r w:rsidRPr="007D1D1F">
        <w:t>имущество</w:t>
      </w:r>
      <w:r w:rsidR="007D1D1F" w:rsidRPr="007D1D1F">
        <w:t xml:space="preserve"> </w:t>
      </w:r>
      <w:r w:rsidRPr="007D1D1F">
        <w:t>компании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вычетом</w:t>
      </w:r>
      <w:r w:rsidR="007D1D1F" w:rsidRPr="007D1D1F">
        <w:t xml:space="preserve"> </w:t>
      </w:r>
      <w:r w:rsidRPr="007D1D1F">
        <w:t>ее</w:t>
      </w:r>
      <w:r w:rsidR="007D1D1F" w:rsidRPr="007D1D1F">
        <w:t xml:space="preserve"> </w:t>
      </w:r>
      <w:r w:rsidRPr="007D1D1F">
        <w:t>долгов</w:t>
      </w:r>
      <w:r w:rsidR="007D1D1F">
        <w:t xml:space="preserve"> (</w:t>
      </w:r>
      <w:r w:rsidRPr="007D1D1F">
        <w:t>или,</w:t>
      </w:r>
      <w:r w:rsidR="007D1D1F" w:rsidRPr="007D1D1F">
        <w:t xml:space="preserve"> </w:t>
      </w:r>
      <w:r w:rsidRPr="007D1D1F">
        <w:t>выражаясь</w:t>
      </w:r>
      <w:r w:rsidR="007D1D1F" w:rsidRPr="007D1D1F">
        <w:t xml:space="preserve"> </w:t>
      </w:r>
      <w:r w:rsidRPr="007D1D1F">
        <w:t>более</w:t>
      </w:r>
      <w:r w:rsidR="007D1D1F" w:rsidRPr="007D1D1F">
        <w:t xml:space="preserve"> </w:t>
      </w:r>
      <w:r w:rsidRPr="007D1D1F">
        <w:t>официально,</w:t>
      </w:r>
      <w:r w:rsidR="007D1D1F" w:rsidRPr="007D1D1F">
        <w:t xml:space="preserve"> </w:t>
      </w:r>
      <w:r w:rsidRPr="007D1D1F">
        <w:t>активы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вычетом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). </w:t>
      </w:r>
      <w:r w:rsidRPr="007D1D1F">
        <w:t>Проще</w:t>
      </w:r>
      <w:r w:rsidR="007D1D1F" w:rsidRPr="007D1D1F">
        <w:t xml:space="preserve"> </w:t>
      </w:r>
      <w:r w:rsidRPr="007D1D1F">
        <w:t>говоря,</w:t>
      </w:r>
      <w:r w:rsidR="007D1D1F" w:rsidRPr="007D1D1F">
        <w:t xml:space="preserve"> </w:t>
      </w:r>
      <w:r w:rsidRPr="007D1D1F">
        <w:t>сумма</w:t>
      </w:r>
      <w:r w:rsidR="007D1D1F" w:rsidRPr="007D1D1F">
        <w:t xml:space="preserve"> </w:t>
      </w:r>
      <w:r w:rsidRPr="007D1D1F">
        <w:t>собственных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- </w:t>
      </w:r>
      <w:r w:rsidRPr="007D1D1F">
        <w:t>это</w:t>
      </w:r>
      <w:r w:rsidR="007D1D1F" w:rsidRPr="007D1D1F">
        <w:t xml:space="preserve"> </w:t>
      </w:r>
      <w:r w:rsidRPr="007D1D1F">
        <w:t>то,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осталось</w:t>
      </w:r>
      <w:r w:rsidR="007D1D1F" w:rsidRPr="007D1D1F">
        <w:t xml:space="preserve"> </w:t>
      </w:r>
      <w:r w:rsidRPr="007D1D1F">
        <w:t>бы</w:t>
      </w:r>
      <w:r w:rsidR="007D1D1F" w:rsidRPr="007D1D1F">
        <w:t xml:space="preserve"> </w:t>
      </w:r>
      <w:r w:rsidRPr="007D1D1F">
        <w:t>у</w:t>
      </w:r>
      <w:r w:rsidR="007D1D1F" w:rsidRPr="007D1D1F">
        <w:t xml:space="preserve"> </w:t>
      </w:r>
      <w:r w:rsidRPr="007D1D1F">
        <w:t>компании,</w:t>
      </w:r>
      <w:r w:rsidR="007D1D1F" w:rsidRPr="007D1D1F">
        <w:t xml:space="preserve"> </w:t>
      </w:r>
      <w:r w:rsidRPr="007D1D1F">
        <w:t>если</w:t>
      </w:r>
      <w:r w:rsidR="007D1D1F" w:rsidRPr="007D1D1F">
        <w:t xml:space="preserve"> </w:t>
      </w:r>
      <w:r w:rsidRPr="007D1D1F">
        <w:t>бы</w:t>
      </w:r>
      <w:r w:rsidR="007D1D1F" w:rsidRPr="007D1D1F">
        <w:t xml:space="preserve"> </w:t>
      </w:r>
      <w:r w:rsidRPr="007D1D1F">
        <w:t>она</w:t>
      </w:r>
      <w:r w:rsidR="007D1D1F" w:rsidRPr="007D1D1F">
        <w:t xml:space="preserve"> </w:t>
      </w:r>
      <w:r w:rsidRPr="007D1D1F">
        <w:t>продала</w:t>
      </w:r>
      <w:r w:rsidR="007D1D1F" w:rsidRPr="007D1D1F">
        <w:t xml:space="preserve"> </w:t>
      </w:r>
      <w:r w:rsidRPr="007D1D1F">
        <w:t>все</w:t>
      </w:r>
      <w:r w:rsidR="007D1D1F" w:rsidRPr="007D1D1F">
        <w:t xml:space="preserve"> </w:t>
      </w:r>
      <w:r w:rsidRPr="007D1D1F">
        <w:t>свое</w:t>
      </w:r>
      <w:r w:rsidR="007D1D1F" w:rsidRPr="007D1D1F">
        <w:t xml:space="preserve"> </w:t>
      </w:r>
      <w:r w:rsidRPr="007D1D1F">
        <w:t>имущество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расплатилась</w:t>
      </w:r>
      <w:r w:rsidR="007D1D1F" w:rsidRPr="007D1D1F">
        <w:t xml:space="preserve"> </w:t>
      </w:r>
      <w:r w:rsidRPr="007D1D1F">
        <w:t>со</w:t>
      </w:r>
      <w:r w:rsidR="007D1D1F" w:rsidRPr="007D1D1F">
        <w:t xml:space="preserve"> </w:t>
      </w:r>
      <w:r w:rsidRPr="007D1D1F">
        <w:t>всеми</w:t>
      </w:r>
      <w:r w:rsidR="007D1D1F" w:rsidRPr="007D1D1F">
        <w:t xml:space="preserve"> </w:t>
      </w:r>
      <w:r w:rsidRPr="007D1D1F">
        <w:t>своими</w:t>
      </w:r>
      <w:r w:rsidR="007D1D1F" w:rsidRPr="007D1D1F">
        <w:t xml:space="preserve"> </w:t>
      </w:r>
      <w:r w:rsidRPr="007D1D1F">
        <w:t>долгами</w:t>
      </w:r>
      <w:r w:rsidR="007D1D1F" w:rsidRPr="007D1D1F">
        <w:t xml:space="preserve">. </w:t>
      </w:r>
      <w:r w:rsidRPr="007D1D1F">
        <w:t>Большой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этого</w:t>
      </w:r>
      <w:r w:rsidR="007D1D1F" w:rsidRPr="007D1D1F">
        <w:t xml:space="preserve"> </w:t>
      </w:r>
      <w:r w:rsidRPr="007D1D1F">
        <w:t>показателя,</w:t>
      </w:r>
      <w:r w:rsidR="007D1D1F" w:rsidRPr="007D1D1F">
        <w:t xml:space="preserve"> </w:t>
      </w:r>
      <w:r w:rsidRPr="007D1D1F">
        <w:t>во-первых,</w:t>
      </w:r>
      <w:r w:rsidR="007D1D1F" w:rsidRPr="007D1D1F">
        <w:t xml:space="preserve"> </w:t>
      </w:r>
      <w:r w:rsidRPr="007D1D1F">
        <w:t>говор</w:t>
      </w:r>
      <w:r w:rsidR="00A16C5E" w:rsidRPr="007D1D1F">
        <w:t>ит</w:t>
      </w:r>
      <w:r w:rsidR="007D1D1F" w:rsidRPr="007D1D1F">
        <w:t xml:space="preserve"> </w:t>
      </w:r>
      <w:r w:rsidR="00A16C5E" w:rsidRPr="007D1D1F">
        <w:t>о</w:t>
      </w:r>
      <w:r w:rsidR="007D1D1F" w:rsidRPr="007D1D1F">
        <w:t xml:space="preserve"> </w:t>
      </w:r>
      <w:r w:rsidR="00A16C5E" w:rsidRPr="007D1D1F">
        <w:lastRenderedPageBreak/>
        <w:t>серь</w:t>
      </w:r>
      <w:r w:rsidRPr="007D1D1F">
        <w:t>езности</w:t>
      </w:r>
      <w:r w:rsidR="007D1D1F" w:rsidRPr="007D1D1F">
        <w:t xml:space="preserve"> </w:t>
      </w:r>
      <w:r w:rsidRPr="007D1D1F">
        <w:t>намерений</w:t>
      </w:r>
      <w:r w:rsidR="007D1D1F" w:rsidRPr="007D1D1F">
        <w:t xml:space="preserve"> </w:t>
      </w:r>
      <w:r w:rsidRPr="007D1D1F">
        <w:t>учредителей</w:t>
      </w:r>
      <w:r w:rsidR="007D1D1F" w:rsidRPr="007D1D1F">
        <w:t xml:space="preserve"> </w:t>
      </w:r>
      <w:r w:rsidR="00A16C5E" w:rsidRPr="007D1D1F">
        <w:t>компании,</w:t>
      </w:r>
      <w:r w:rsidR="007D1D1F" w:rsidRPr="007D1D1F">
        <w:t xml:space="preserve"> </w:t>
      </w:r>
      <w:r w:rsidR="00A16C5E" w:rsidRPr="007D1D1F">
        <w:t>а</w:t>
      </w:r>
      <w:r w:rsidR="007D1D1F" w:rsidRPr="007D1D1F">
        <w:t xml:space="preserve"> </w:t>
      </w:r>
      <w:r w:rsidR="00A16C5E" w:rsidRPr="007D1D1F">
        <w:t>во-вторых,</w:t>
      </w:r>
      <w:r w:rsidR="007D1D1F" w:rsidRPr="007D1D1F">
        <w:t xml:space="preserve"> </w:t>
      </w:r>
      <w:r w:rsidR="00A16C5E" w:rsidRPr="007D1D1F">
        <w:t>позволяет</w:t>
      </w:r>
      <w:r w:rsidR="007D1D1F" w:rsidRPr="007D1D1F">
        <w:t xml:space="preserve"> </w:t>
      </w:r>
      <w:r w:rsidRPr="007D1D1F">
        <w:t>надеяться,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случае</w:t>
      </w:r>
      <w:r w:rsidR="007D1D1F" w:rsidRPr="007D1D1F">
        <w:t xml:space="preserve"> </w:t>
      </w:r>
      <w:r w:rsidRPr="007D1D1F">
        <w:t>непредвиденных</w:t>
      </w:r>
      <w:r w:rsidR="007D1D1F" w:rsidRPr="007D1D1F">
        <w:t xml:space="preserve"> </w:t>
      </w:r>
      <w:r w:rsidRPr="007D1D1F">
        <w:t>неприятностей</w:t>
      </w:r>
      <w:r w:rsidR="007D1D1F">
        <w:t xml:space="preserve"> (</w:t>
      </w:r>
      <w:r w:rsidRPr="007D1D1F">
        <w:t>например,</w:t>
      </w:r>
      <w:r w:rsidR="007D1D1F" w:rsidRPr="007D1D1F">
        <w:t xml:space="preserve"> </w:t>
      </w:r>
      <w:r w:rsidRPr="007D1D1F">
        <w:t>компания</w:t>
      </w:r>
      <w:r w:rsidR="007D1D1F" w:rsidRPr="007D1D1F">
        <w:t xml:space="preserve"> </w:t>
      </w:r>
      <w:r w:rsidRPr="007D1D1F">
        <w:t>из-за</w:t>
      </w:r>
      <w:r w:rsidR="007D1D1F" w:rsidRPr="007D1D1F">
        <w:t xml:space="preserve"> </w:t>
      </w:r>
      <w:r w:rsidRPr="007D1D1F">
        <w:t>своих</w:t>
      </w:r>
      <w:r w:rsidR="007D1D1F" w:rsidRPr="007D1D1F">
        <w:t xml:space="preserve"> </w:t>
      </w:r>
      <w:r w:rsidRPr="007D1D1F">
        <w:t>ошибок</w:t>
      </w:r>
      <w:r w:rsidR="007D1D1F" w:rsidRPr="007D1D1F">
        <w:t xml:space="preserve"> </w:t>
      </w:r>
      <w:r w:rsidRPr="007D1D1F">
        <w:t>понесла</w:t>
      </w:r>
      <w:r w:rsidR="007D1D1F" w:rsidRPr="007D1D1F">
        <w:t xml:space="preserve"> </w:t>
      </w:r>
      <w:r w:rsidRPr="007D1D1F">
        <w:t>убытки</w:t>
      </w:r>
      <w:r w:rsidR="007D1D1F" w:rsidRPr="007D1D1F">
        <w:t xml:space="preserve">) </w:t>
      </w:r>
      <w:r w:rsidRPr="007D1D1F">
        <w:t>она</w:t>
      </w:r>
      <w:r w:rsidR="007D1D1F" w:rsidRPr="007D1D1F">
        <w:t xml:space="preserve"> </w:t>
      </w:r>
      <w:r w:rsidRPr="007D1D1F">
        <w:t>сможет</w:t>
      </w:r>
      <w:r w:rsidR="007D1D1F" w:rsidRPr="007D1D1F">
        <w:t xml:space="preserve"> </w:t>
      </w:r>
      <w:r w:rsidRPr="007D1D1F">
        <w:t>расплатиться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пострадавшими</w:t>
      </w:r>
      <w:r w:rsidR="007D1D1F" w:rsidRPr="007D1D1F">
        <w:t xml:space="preserve"> </w:t>
      </w:r>
      <w:r w:rsidRPr="007D1D1F">
        <w:t>клиентами</w:t>
      </w:r>
      <w:r w:rsidR="007D1D1F" w:rsidRPr="007D1D1F">
        <w:t>.</w:t>
      </w:r>
    </w:p>
    <w:p w:rsidR="007D1D1F" w:rsidRPr="007D1D1F" w:rsidRDefault="00FF4507" w:rsidP="007D1D1F">
      <w:pPr>
        <w:tabs>
          <w:tab w:val="left" w:pos="726"/>
        </w:tabs>
      </w:pPr>
      <w:r w:rsidRPr="007D1D1F">
        <w:t>Если</w:t>
      </w:r>
      <w:r w:rsidR="007D1D1F" w:rsidRPr="007D1D1F">
        <w:t xml:space="preserve"> </w:t>
      </w:r>
      <w:r w:rsidRPr="007D1D1F">
        <w:t>этот</w:t>
      </w:r>
      <w:r w:rsidR="007D1D1F" w:rsidRPr="007D1D1F">
        <w:t xml:space="preserve"> </w:t>
      </w:r>
      <w:r w:rsidRPr="007D1D1F">
        <w:t>показатель</w:t>
      </w:r>
      <w:r w:rsidR="007D1D1F" w:rsidRPr="007D1D1F">
        <w:t xml:space="preserve"> </w:t>
      </w:r>
      <w:r w:rsidRPr="007D1D1F">
        <w:t>резко</w:t>
      </w:r>
      <w:r w:rsidR="007D1D1F" w:rsidRPr="007D1D1F">
        <w:t xml:space="preserve"> </w:t>
      </w:r>
      <w:r w:rsidRPr="007D1D1F">
        <w:t>вырос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последние</w:t>
      </w:r>
      <w:r w:rsidR="007D1D1F" w:rsidRPr="007D1D1F">
        <w:t xml:space="preserve"> </w:t>
      </w:r>
      <w:r w:rsidRPr="007D1D1F">
        <w:t>месяцы,</w:t>
      </w:r>
      <w:r w:rsidR="007D1D1F" w:rsidRPr="007D1D1F">
        <w:t xml:space="preserve"> </w:t>
      </w:r>
      <w:r w:rsidRPr="007D1D1F">
        <w:t>значит,</w:t>
      </w:r>
      <w:r w:rsidR="007D1D1F" w:rsidRPr="007D1D1F">
        <w:t xml:space="preserve"> </w:t>
      </w:r>
      <w:r w:rsidRPr="007D1D1F">
        <w:t>учредители</w:t>
      </w:r>
      <w:r w:rsidR="007D1D1F" w:rsidRPr="007D1D1F">
        <w:t xml:space="preserve"> </w:t>
      </w:r>
      <w:r w:rsidRPr="007D1D1F">
        <w:t>компании</w:t>
      </w:r>
      <w:r w:rsidR="007D1D1F" w:rsidRPr="007D1D1F">
        <w:t xml:space="preserve"> </w:t>
      </w:r>
      <w:r w:rsidRPr="007D1D1F">
        <w:t>форсировали</w:t>
      </w:r>
      <w:r w:rsidR="007D1D1F" w:rsidRPr="007D1D1F">
        <w:t xml:space="preserve"> </w:t>
      </w:r>
      <w:r w:rsidRPr="007D1D1F">
        <w:t>ее</w:t>
      </w:r>
      <w:r w:rsidR="007D1D1F">
        <w:t xml:space="preserve"> "</w:t>
      </w:r>
      <w:r w:rsidRPr="007D1D1F">
        <w:t>накачку</w:t>
      </w:r>
      <w:r w:rsidR="007D1D1F">
        <w:t xml:space="preserve">" </w:t>
      </w:r>
      <w:r w:rsidRPr="007D1D1F">
        <w:t>для</w:t>
      </w:r>
      <w:r w:rsidR="007D1D1F" w:rsidRPr="007D1D1F">
        <w:t xml:space="preserve"> </w:t>
      </w:r>
      <w:r w:rsidRPr="007D1D1F">
        <w:t>участия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конкурсе</w:t>
      </w:r>
      <w:r w:rsidR="007D1D1F" w:rsidRPr="007D1D1F">
        <w:t xml:space="preserve"> </w:t>
      </w:r>
      <w:r w:rsidRPr="007D1D1F">
        <w:t>УК</w:t>
      </w:r>
      <w:r w:rsidR="007D1D1F" w:rsidRPr="007D1D1F">
        <w:t>:</w:t>
      </w:r>
    </w:p>
    <w:p w:rsidR="007D1D1F" w:rsidRPr="007D1D1F" w:rsidRDefault="00FF4507" w:rsidP="007D1D1F">
      <w:pPr>
        <w:tabs>
          <w:tab w:val="left" w:pos="726"/>
        </w:tabs>
      </w:pPr>
      <w:r w:rsidRPr="007D1D1F">
        <w:rPr>
          <w:bCs/>
        </w:rPr>
        <w:t>сумма</w:t>
      </w:r>
      <w:r w:rsidR="007D1D1F" w:rsidRPr="007D1D1F">
        <w:rPr>
          <w:bCs/>
        </w:rPr>
        <w:t xml:space="preserve"> </w:t>
      </w:r>
      <w:r w:rsidRPr="007D1D1F">
        <w:rPr>
          <w:bCs/>
        </w:rPr>
        <w:t>средств,</w:t>
      </w:r>
      <w:r w:rsidR="007D1D1F" w:rsidRPr="007D1D1F">
        <w:rPr>
          <w:bCs/>
        </w:rPr>
        <w:t xml:space="preserve"> </w:t>
      </w:r>
      <w:r w:rsidRPr="007D1D1F">
        <w:rPr>
          <w:bCs/>
        </w:rPr>
        <w:t>которыми</w:t>
      </w:r>
      <w:r w:rsidR="007D1D1F" w:rsidRPr="007D1D1F">
        <w:rPr>
          <w:bCs/>
        </w:rPr>
        <w:t xml:space="preserve"> </w:t>
      </w:r>
      <w:r w:rsidRPr="007D1D1F">
        <w:rPr>
          <w:bCs/>
        </w:rPr>
        <w:t>управляет</w:t>
      </w:r>
      <w:r w:rsidR="007D1D1F" w:rsidRPr="007D1D1F">
        <w:rPr>
          <w:bCs/>
        </w:rPr>
        <w:t xml:space="preserve"> </w:t>
      </w:r>
      <w:r w:rsidRPr="007D1D1F">
        <w:rPr>
          <w:bCs/>
        </w:rPr>
        <w:t>компания</w:t>
      </w:r>
      <w:r w:rsidR="007D1D1F">
        <w:rPr>
          <w:bCs/>
        </w:rPr>
        <w:t xml:space="preserve"> (</w:t>
      </w:r>
      <w:r w:rsidRPr="007D1D1F">
        <w:rPr>
          <w:bCs/>
        </w:rPr>
        <w:t>объем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активов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под</w:t>
      </w:r>
      <w:r w:rsidR="007D1D1F" w:rsidRPr="007D1D1F">
        <w:rPr>
          <w:bCs/>
        </w:rPr>
        <w:t xml:space="preserve"> </w:t>
      </w:r>
      <w:r w:rsidRPr="007D1D1F">
        <w:rPr>
          <w:bCs/>
        </w:rPr>
        <w:t>управлением</w:t>
      </w:r>
      <w:r w:rsidR="007D1D1F" w:rsidRPr="007D1D1F">
        <w:rPr>
          <w:bCs/>
        </w:rPr>
        <w:t xml:space="preserve">): </w:t>
      </w:r>
      <w:r w:rsidRPr="007D1D1F">
        <w:t>при</w:t>
      </w:r>
      <w:r w:rsidR="007D1D1F" w:rsidRPr="007D1D1F">
        <w:t xml:space="preserve"> </w:t>
      </w:r>
      <w:r w:rsidRPr="007D1D1F">
        <w:t>прочих</w:t>
      </w:r>
      <w:r w:rsidR="007D1D1F" w:rsidRPr="007D1D1F">
        <w:t xml:space="preserve"> </w:t>
      </w:r>
      <w:r w:rsidRPr="007D1D1F">
        <w:t>равных</w:t>
      </w:r>
      <w:r w:rsidR="007D1D1F" w:rsidRPr="007D1D1F">
        <w:t xml:space="preserve"> </w:t>
      </w:r>
      <w:r w:rsidRPr="007D1D1F">
        <w:t>условиях</w:t>
      </w:r>
      <w:r w:rsidR="007D1D1F" w:rsidRPr="007D1D1F">
        <w:t xml:space="preserve"> </w:t>
      </w:r>
      <w:r w:rsidRPr="007D1D1F">
        <w:t>чем</w:t>
      </w:r>
      <w:r w:rsidR="007D1D1F" w:rsidRPr="007D1D1F">
        <w:t xml:space="preserve"> </w:t>
      </w:r>
      <w:r w:rsidRPr="007D1D1F">
        <w:t>она</w:t>
      </w:r>
      <w:r w:rsidR="007D1D1F" w:rsidRPr="007D1D1F">
        <w:t xml:space="preserve"> </w:t>
      </w:r>
      <w:r w:rsidRPr="007D1D1F">
        <w:t>больше,</w:t>
      </w:r>
      <w:r w:rsidR="007D1D1F" w:rsidRPr="007D1D1F">
        <w:t xml:space="preserve"> </w:t>
      </w:r>
      <w:r w:rsidRPr="007D1D1F">
        <w:t>тем</w:t>
      </w:r>
      <w:r w:rsidR="007D1D1F" w:rsidRPr="007D1D1F">
        <w:t xml:space="preserve"> </w:t>
      </w:r>
      <w:r w:rsidRPr="007D1D1F">
        <w:t>лучше</w:t>
      </w:r>
      <w:r w:rsidR="007D1D1F" w:rsidRPr="007D1D1F">
        <w:t xml:space="preserve">. </w:t>
      </w:r>
      <w:r w:rsidRPr="007D1D1F">
        <w:t>Минимальный</w:t>
      </w:r>
      <w:r w:rsidR="007D1D1F" w:rsidRPr="007D1D1F">
        <w:t xml:space="preserve"> </w:t>
      </w:r>
      <w:r w:rsidRPr="007D1D1F">
        <w:t>уровень,</w:t>
      </w:r>
      <w:r w:rsidR="007D1D1F" w:rsidRPr="007D1D1F">
        <w:t xml:space="preserve"> </w:t>
      </w:r>
      <w:r w:rsidRPr="007D1D1F">
        <w:t>который</w:t>
      </w:r>
      <w:r w:rsidR="007D1D1F" w:rsidRPr="007D1D1F">
        <w:t xml:space="preserve"> </w:t>
      </w:r>
      <w:r w:rsidRPr="007D1D1F">
        <w:t>был</w:t>
      </w:r>
      <w:r w:rsidR="007D1D1F" w:rsidRPr="007D1D1F">
        <w:t xml:space="preserve"> </w:t>
      </w:r>
      <w:r w:rsidRPr="007D1D1F">
        <w:t>установлен</w:t>
      </w:r>
      <w:r w:rsidR="007D1D1F" w:rsidRPr="007D1D1F">
        <w:t xml:space="preserve"> </w:t>
      </w:r>
      <w:r w:rsidRPr="007D1D1F">
        <w:t>условиями</w:t>
      </w:r>
      <w:r w:rsidR="007D1D1F" w:rsidRPr="007D1D1F">
        <w:t xml:space="preserve"> </w:t>
      </w:r>
      <w:r w:rsidRPr="007D1D1F">
        <w:t>конкурса,</w:t>
      </w:r>
      <w:r w:rsidR="007D1D1F" w:rsidRPr="007D1D1F">
        <w:t xml:space="preserve"> - </w:t>
      </w:r>
      <w:r w:rsidR="00A16C5E" w:rsidRPr="007D1D1F">
        <w:t>100</w:t>
      </w:r>
      <w:r w:rsidR="007D1D1F" w:rsidRPr="007D1D1F">
        <w:t xml:space="preserve"> </w:t>
      </w:r>
      <w:r w:rsidR="00A16C5E" w:rsidRPr="007D1D1F">
        <w:t>миллионов</w:t>
      </w:r>
      <w:r w:rsidR="007D1D1F" w:rsidRPr="007D1D1F">
        <w:t xml:space="preserve"> </w:t>
      </w:r>
      <w:r w:rsidRPr="007D1D1F">
        <w:t>рублей</w:t>
      </w:r>
      <w:r w:rsidR="007D1D1F" w:rsidRPr="007D1D1F">
        <w:t>.</w:t>
      </w:r>
    </w:p>
    <w:p w:rsidR="007D1D1F" w:rsidRPr="007D1D1F" w:rsidRDefault="00FF4507" w:rsidP="007D1D1F">
      <w:pPr>
        <w:tabs>
          <w:tab w:val="left" w:pos="726"/>
        </w:tabs>
      </w:pPr>
      <w:r w:rsidRPr="007D1D1F">
        <w:t>Если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предполагаемой</w:t>
      </w:r>
      <w:r w:rsidR="007D1D1F" w:rsidRPr="007D1D1F">
        <w:t xml:space="preserve"> </w:t>
      </w:r>
      <w:r w:rsidRPr="007D1D1F">
        <w:t>структуре</w:t>
      </w:r>
      <w:r w:rsidR="007D1D1F" w:rsidRPr="007D1D1F">
        <w:t xml:space="preserve"> </w:t>
      </w:r>
      <w:r w:rsidRPr="007D1D1F">
        <w:t>портфеля</w:t>
      </w:r>
      <w:r w:rsidR="007D1D1F" w:rsidRPr="007D1D1F">
        <w:t xml:space="preserve"> </w:t>
      </w:r>
      <w:r w:rsidRPr="007D1D1F">
        <w:t>преобладают</w:t>
      </w:r>
      <w:r w:rsidR="007D1D1F" w:rsidRPr="007D1D1F">
        <w:t xml:space="preserve"> </w:t>
      </w:r>
      <w:r w:rsidRPr="007D1D1F">
        <w:t>облигации</w:t>
      </w:r>
      <w:r w:rsidR="007D1D1F">
        <w:t xml:space="preserve"> (</w:t>
      </w:r>
      <w:r w:rsidRPr="007D1D1F">
        <w:t>особенно</w:t>
      </w:r>
      <w:r w:rsidR="007D1D1F" w:rsidRPr="007D1D1F">
        <w:t xml:space="preserve"> </w:t>
      </w:r>
      <w:r w:rsidRPr="007D1D1F">
        <w:t>государственные</w:t>
      </w:r>
      <w:r w:rsidR="007D1D1F" w:rsidRPr="007D1D1F">
        <w:t xml:space="preserve">) </w:t>
      </w:r>
      <w:r w:rsidRPr="007D1D1F">
        <w:t>и</w:t>
      </w:r>
      <w:r w:rsidR="007D1D1F" w:rsidRPr="007D1D1F">
        <w:t xml:space="preserve"> </w:t>
      </w:r>
      <w:r w:rsidRPr="007D1D1F">
        <w:t>мала</w:t>
      </w:r>
      <w:r w:rsidR="007D1D1F" w:rsidRPr="007D1D1F">
        <w:t xml:space="preserve"> </w:t>
      </w:r>
      <w:r w:rsidRPr="007D1D1F">
        <w:t>доля</w:t>
      </w:r>
      <w:r w:rsidR="007D1D1F" w:rsidRPr="007D1D1F">
        <w:t xml:space="preserve"> </w:t>
      </w:r>
      <w:r w:rsidRPr="007D1D1F">
        <w:t>акций,</w:t>
      </w:r>
      <w:r w:rsidR="007D1D1F" w:rsidRPr="007D1D1F">
        <w:t xml:space="preserve"> </w:t>
      </w:r>
      <w:r w:rsidRPr="007D1D1F">
        <w:t>то</w:t>
      </w:r>
      <w:r w:rsidR="007D1D1F" w:rsidRPr="007D1D1F">
        <w:t xml:space="preserve"> </w:t>
      </w:r>
      <w:r w:rsidRPr="007D1D1F">
        <w:t>ожидаемая</w:t>
      </w:r>
      <w:r w:rsidR="007D1D1F" w:rsidRPr="007D1D1F">
        <w:t xml:space="preserve"> </w:t>
      </w:r>
      <w:r w:rsidRPr="007D1D1F">
        <w:t>доходность</w:t>
      </w:r>
      <w:r w:rsidR="007D1D1F" w:rsidRPr="007D1D1F">
        <w:t xml:space="preserve"> </w:t>
      </w:r>
      <w:r w:rsidRPr="007D1D1F">
        <w:t>портфеля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невысокой,</w:t>
      </w:r>
      <w:r w:rsidR="007D1D1F" w:rsidRPr="007D1D1F">
        <w:t xml:space="preserve"> </w:t>
      </w:r>
      <w:r w:rsidRPr="007D1D1F">
        <w:t>хотя</w:t>
      </w:r>
      <w:r w:rsidR="007D1D1F" w:rsidRPr="007D1D1F">
        <w:t xml:space="preserve"> </w:t>
      </w:r>
      <w:r w:rsidRPr="007D1D1F">
        <w:t>растет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надежность</w:t>
      </w:r>
      <w:r w:rsidR="007D1D1F" w:rsidRPr="007D1D1F">
        <w:t xml:space="preserve">. </w:t>
      </w:r>
      <w:r w:rsidRPr="007D1D1F">
        <w:t>Если,</w:t>
      </w:r>
      <w:r w:rsidR="007D1D1F" w:rsidRPr="007D1D1F">
        <w:t xml:space="preserve"> </w:t>
      </w:r>
      <w:r w:rsidRPr="007D1D1F">
        <w:t>наоборот,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портфеле</w:t>
      </w:r>
      <w:r w:rsidR="007D1D1F" w:rsidRPr="007D1D1F">
        <w:t xml:space="preserve"> </w:t>
      </w:r>
      <w:r w:rsidRPr="007D1D1F">
        <w:t>планируется</w:t>
      </w:r>
      <w:r w:rsidR="007D1D1F" w:rsidRPr="007D1D1F">
        <w:t xml:space="preserve"> </w:t>
      </w:r>
      <w:r w:rsidRPr="007D1D1F">
        <w:t>большая</w:t>
      </w:r>
      <w:r w:rsidR="007D1D1F" w:rsidRPr="007D1D1F">
        <w:t xml:space="preserve"> </w:t>
      </w:r>
      <w:r w:rsidRPr="007D1D1F">
        <w:t>доля</w:t>
      </w:r>
      <w:r w:rsidR="007D1D1F" w:rsidRPr="007D1D1F">
        <w:t xml:space="preserve"> </w:t>
      </w:r>
      <w:r w:rsidRPr="007D1D1F">
        <w:t>акций,</w:t>
      </w:r>
      <w:r w:rsidR="007D1D1F" w:rsidRPr="007D1D1F">
        <w:t xml:space="preserve"> </w:t>
      </w:r>
      <w:r w:rsidRPr="007D1D1F">
        <w:t>то</w:t>
      </w:r>
      <w:r w:rsidR="007D1D1F" w:rsidRPr="007D1D1F">
        <w:t xml:space="preserve"> </w:t>
      </w:r>
      <w:r w:rsidRPr="007D1D1F">
        <w:t>ожидаемая</w:t>
      </w:r>
      <w:r w:rsidR="007D1D1F" w:rsidRPr="007D1D1F">
        <w:t xml:space="preserve"> </w:t>
      </w:r>
      <w:r w:rsidRPr="007D1D1F">
        <w:t>доходность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более</w:t>
      </w:r>
      <w:r w:rsidR="007D1D1F" w:rsidRPr="007D1D1F">
        <w:t xml:space="preserve"> </w:t>
      </w:r>
      <w:r w:rsidRPr="007D1D1F">
        <w:t>высокой,</w:t>
      </w:r>
      <w:r w:rsidR="007D1D1F" w:rsidRPr="007D1D1F">
        <w:t xml:space="preserve"> </w:t>
      </w:r>
      <w:r w:rsidRPr="007D1D1F">
        <w:t>но</w:t>
      </w:r>
      <w:r w:rsidR="007D1D1F" w:rsidRPr="007D1D1F">
        <w:t xml:space="preserve"> </w:t>
      </w:r>
      <w:r w:rsidRPr="007D1D1F">
        <w:t>вместе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тем</w:t>
      </w:r>
      <w:r w:rsidR="007D1D1F" w:rsidRPr="007D1D1F">
        <w:t xml:space="preserve"> </w:t>
      </w:r>
      <w:r w:rsidRPr="007D1D1F">
        <w:t>надежность</w:t>
      </w:r>
      <w:r w:rsidR="007D1D1F" w:rsidRPr="007D1D1F">
        <w:t xml:space="preserve"> </w:t>
      </w:r>
      <w:r w:rsidRPr="007D1D1F">
        <w:t>портфеля</w:t>
      </w:r>
      <w:r w:rsidR="007D1D1F" w:rsidRPr="007D1D1F">
        <w:t xml:space="preserve"> </w:t>
      </w:r>
      <w:r w:rsidRPr="007D1D1F">
        <w:t>снижается</w:t>
      </w:r>
      <w:r w:rsidR="007D1D1F" w:rsidRPr="007D1D1F">
        <w:t>;</w:t>
      </w:r>
    </w:p>
    <w:p w:rsidR="007D1D1F" w:rsidRPr="007D1D1F" w:rsidRDefault="00FF4507" w:rsidP="007D1D1F">
      <w:pPr>
        <w:tabs>
          <w:tab w:val="left" w:pos="726"/>
        </w:tabs>
      </w:pPr>
      <w:r w:rsidRPr="007D1D1F">
        <w:t>Не</w:t>
      </w:r>
      <w:r w:rsidR="007D1D1F" w:rsidRPr="007D1D1F">
        <w:t xml:space="preserve"> </w:t>
      </w:r>
      <w:r w:rsidR="00A16C5E" w:rsidRPr="007D1D1F">
        <w:t>стоит</w:t>
      </w:r>
      <w:r w:rsidR="007D1D1F" w:rsidRPr="007D1D1F">
        <w:t xml:space="preserve"> </w:t>
      </w:r>
      <w:r w:rsidR="00A16C5E" w:rsidRPr="007D1D1F">
        <w:t>полагаться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рекламные</w:t>
      </w:r>
      <w:r w:rsidR="007D1D1F" w:rsidRPr="007D1D1F">
        <w:t xml:space="preserve"> </w:t>
      </w:r>
      <w:r w:rsidRPr="007D1D1F">
        <w:t>сообщения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доходности</w:t>
      </w:r>
      <w:r w:rsidR="007D1D1F" w:rsidRPr="007D1D1F">
        <w:t xml:space="preserve">. </w:t>
      </w:r>
      <w:r w:rsidRPr="007D1D1F">
        <w:t>Помните,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высокая</w:t>
      </w:r>
      <w:r w:rsidR="007D1D1F" w:rsidRPr="007D1D1F">
        <w:t xml:space="preserve"> </w:t>
      </w:r>
      <w:r w:rsidRPr="007D1D1F">
        <w:t>доходность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прошлом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гарантией</w:t>
      </w:r>
      <w:r w:rsidR="007D1D1F" w:rsidRPr="007D1D1F">
        <w:t xml:space="preserve"> </w:t>
      </w:r>
      <w:r w:rsidRPr="007D1D1F">
        <w:t>таких</w:t>
      </w:r>
      <w:r w:rsidR="007D1D1F" w:rsidRPr="007D1D1F">
        <w:t xml:space="preserve"> </w:t>
      </w:r>
      <w:r w:rsidRPr="007D1D1F">
        <w:t>же</w:t>
      </w:r>
      <w:r w:rsidR="007D1D1F" w:rsidRPr="007D1D1F">
        <w:t xml:space="preserve"> </w:t>
      </w:r>
      <w:r w:rsidRPr="007D1D1F">
        <w:t>успехов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будущем</w:t>
      </w:r>
      <w:r w:rsidR="007D1D1F" w:rsidRPr="007D1D1F">
        <w:t xml:space="preserve">. </w:t>
      </w:r>
      <w:r w:rsidRPr="007D1D1F">
        <w:t>Более</w:t>
      </w:r>
      <w:r w:rsidR="007D1D1F" w:rsidRPr="007D1D1F">
        <w:t xml:space="preserve"> </w:t>
      </w:r>
      <w:r w:rsidRPr="007D1D1F">
        <w:t>того,</w:t>
      </w:r>
      <w:r w:rsidR="007D1D1F" w:rsidRPr="007D1D1F">
        <w:t xml:space="preserve"> </w:t>
      </w:r>
      <w:r w:rsidRPr="007D1D1F">
        <w:t>обещать</w:t>
      </w:r>
      <w:r w:rsidR="007D1D1F" w:rsidRPr="007D1D1F">
        <w:t xml:space="preserve"> </w:t>
      </w:r>
      <w:r w:rsidRPr="007D1D1F">
        <w:t>определенную</w:t>
      </w:r>
      <w:r w:rsidR="007D1D1F" w:rsidRPr="007D1D1F">
        <w:t xml:space="preserve"> </w:t>
      </w:r>
      <w:r w:rsidRPr="007D1D1F">
        <w:t>будущую</w:t>
      </w:r>
      <w:r w:rsidR="007D1D1F" w:rsidRPr="007D1D1F">
        <w:t xml:space="preserve"> </w:t>
      </w:r>
      <w:r w:rsidRPr="007D1D1F">
        <w:t>доходность</w:t>
      </w:r>
      <w:r w:rsidR="007D1D1F" w:rsidRPr="007D1D1F">
        <w:t xml:space="preserve"> </w:t>
      </w:r>
      <w:r w:rsidRPr="007D1D1F">
        <w:t>УК</w:t>
      </w:r>
      <w:r w:rsidR="007D1D1F" w:rsidRPr="007D1D1F">
        <w:t xml:space="preserve"> </w:t>
      </w:r>
      <w:r w:rsidRPr="007D1D1F">
        <w:t>вообще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rPr>
          <w:bCs/>
        </w:rPr>
        <w:t>могут</w:t>
      </w:r>
      <w:r w:rsidR="007D1D1F" w:rsidRPr="007D1D1F">
        <w:rPr>
          <w:b/>
          <w:bCs/>
        </w:rPr>
        <w:t xml:space="preserve"> - </w:t>
      </w:r>
      <w:r w:rsidRPr="007D1D1F">
        <w:t>это</w:t>
      </w:r>
      <w:r w:rsidR="007D1D1F" w:rsidRPr="007D1D1F">
        <w:t xml:space="preserve"> </w:t>
      </w:r>
      <w:r w:rsidRPr="007D1D1F">
        <w:t>запрещено</w:t>
      </w:r>
      <w:r w:rsidR="007D1D1F" w:rsidRPr="007D1D1F">
        <w:t xml:space="preserve"> </w:t>
      </w:r>
      <w:r w:rsidRPr="007D1D1F">
        <w:t>им</w:t>
      </w:r>
      <w:r w:rsidR="007D1D1F" w:rsidRPr="007D1D1F">
        <w:t xml:space="preserve"> </w:t>
      </w:r>
      <w:r w:rsidRPr="007D1D1F">
        <w:t>законодательством</w:t>
      </w:r>
      <w:r w:rsidR="007D1D1F" w:rsidRPr="007D1D1F">
        <w:t xml:space="preserve">. </w:t>
      </w:r>
      <w:r w:rsidRPr="007D1D1F">
        <w:t>Для</w:t>
      </w:r>
      <w:r w:rsidR="007D1D1F" w:rsidRPr="007D1D1F">
        <w:t xml:space="preserve"> </w:t>
      </w:r>
      <w:r w:rsidRPr="007D1D1F">
        <w:t>того</w:t>
      </w:r>
      <w:r w:rsidR="007D1D1F" w:rsidRPr="007D1D1F">
        <w:t xml:space="preserve"> </w:t>
      </w:r>
      <w:r w:rsidRPr="007D1D1F">
        <w:t>чтобы</w:t>
      </w:r>
      <w:r w:rsidR="007D1D1F" w:rsidRPr="007D1D1F">
        <w:t xml:space="preserve"> </w:t>
      </w:r>
      <w:r w:rsidRPr="007D1D1F">
        <w:t>оценить</w:t>
      </w:r>
      <w:r w:rsidR="007D1D1F" w:rsidRPr="007D1D1F">
        <w:t xml:space="preserve"> </w:t>
      </w:r>
      <w:r w:rsidRPr="007D1D1F">
        <w:t>результаты</w:t>
      </w:r>
      <w:r w:rsidR="007D1D1F" w:rsidRPr="007D1D1F">
        <w:t xml:space="preserve"> </w:t>
      </w:r>
      <w:r w:rsidRPr="007D1D1F">
        <w:t>прошлой</w:t>
      </w:r>
      <w:r w:rsidR="007D1D1F" w:rsidRPr="007D1D1F">
        <w:t xml:space="preserve"> </w:t>
      </w:r>
      <w:r w:rsidRPr="007D1D1F">
        <w:t>деятельности</w:t>
      </w:r>
      <w:r w:rsidR="007D1D1F" w:rsidRPr="007D1D1F">
        <w:t xml:space="preserve"> </w:t>
      </w:r>
      <w:r w:rsidRPr="007D1D1F">
        <w:t>УК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доходности,</w:t>
      </w:r>
      <w:r w:rsidR="007D1D1F" w:rsidRPr="007D1D1F">
        <w:t xml:space="preserve"> </w:t>
      </w:r>
      <w:r w:rsidRPr="007D1D1F">
        <w:t>лучше</w:t>
      </w:r>
      <w:r w:rsidR="007D1D1F" w:rsidRPr="007D1D1F">
        <w:t xml:space="preserve"> </w:t>
      </w:r>
      <w:r w:rsidRPr="007D1D1F">
        <w:t>обратиться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квалифицированным</w:t>
      </w:r>
      <w:r w:rsidR="007D1D1F" w:rsidRPr="007D1D1F">
        <w:t xml:space="preserve"> </w:t>
      </w:r>
      <w:r w:rsidRPr="007D1D1F">
        <w:t>специалистам</w:t>
      </w:r>
      <w:r w:rsidR="007D1D1F" w:rsidRPr="007D1D1F">
        <w:t>.</w:t>
      </w:r>
    </w:p>
    <w:p w:rsidR="007D1D1F" w:rsidRPr="007D1D1F" w:rsidRDefault="001021C6" w:rsidP="007D1D1F">
      <w:pPr>
        <w:tabs>
          <w:tab w:val="left" w:pos="726"/>
        </w:tabs>
      </w:pPr>
      <w:r w:rsidRPr="007D1D1F">
        <w:t>Теперь</w:t>
      </w:r>
      <w:r w:rsidR="007D1D1F" w:rsidRPr="007D1D1F">
        <w:t xml:space="preserve"> </w:t>
      </w:r>
      <w:r w:rsidRPr="007D1D1F">
        <w:t>осталось</w:t>
      </w:r>
      <w:r w:rsidR="007D1D1F" w:rsidRPr="007D1D1F">
        <w:t xml:space="preserve"> </w:t>
      </w:r>
      <w:r w:rsidR="00FF4507" w:rsidRPr="007D1D1F">
        <w:t>заполнить</w:t>
      </w:r>
      <w:r w:rsidR="007D1D1F" w:rsidRPr="007D1D1F">
        <w:t xml:space="preserve"> </w:t>
      </w:r>
      <w:r w:rsidR="00FF4507" w:rsidRPr="007D1D1F">
        <w:t>бланк</w:t>
      </w:r>
      <w:r w:rsidR="007D1D1F" w:rsidRPr="007D1D1F">
        <w:t xml:space="preserve"> </w:t>
      </w:r>
      <w:r w:rsidR="00FF4507" w:rsidRPr="007D1D1F">
        <w:t>заявления</w:t>
      </w:r>
      <w:r w:rsidR="007D1D1F" w:rsidRPr="007D1D1F">
        <w:t xml:space="preserve"> </w:t>
      </w:r>
      <w:r w:rsidR="00FF4507" w:rsidRPr="007D1D1F">
        <w:t>в</w:t>
      </w:r>
      <w:r w:rsidR="007D1D1F" w:rsidRPr="007D1D1F">
        <w:t xml:space="preserve"> </w:t>
      </w:r>
      <w:r w:rsidR="00FF4507" w:rsidRPr="007D1D1F">
        <w:t>ПФР</w:t>
      </w:r>
      <w:r w:rsidR="007D1D1F" w:rsidRPr="007D1D1F">
        <w:t xml:space="preserve"> </w:t>
      </w:r>
      <w:r w:rsidR="00FF4507" w:rsidRPr="007D1D1F">
        <w:t>на</w:t>
      </w:r>
      <w:r w:rsidR="007D1D1F" w:rsidRPr="007D1D1F">
        <w:t xml:space="preserve"> </w:t>
      </w:r>
      <w:r w:rsidR="00FF4507" w:rsidRPr="007D1D1F">
        <w:t>перевод</w:t>
      </w:r>
      <w:r w:rsidR="007D1D1F" w:rsidRPr="007D1D1F">
        <w:t xml:space="preserve"> </w:t>
      </w:r>
      <w:r w:rsidR="00FF4507" w:rsidRPr="007D1D1F">
        <w:t>ваших</w:t>
      </w:r>
      <w:r w:rsidR="007D1D1F" w:rsidRPr="007D1D1F">
        <w:t xml:space="preserve"> </w:t>
      </w:r>
      <w:r w:rsidR="00FF4507" w:rsidRPr="007D1D1F">
        <w:t>средств</w:t>
      </w:r>
      <w:r w:rsidR="007D1D1F" w:rsidRPr="007D1D1F">
        <w:t xml:space="preserve"> </w:t>
      </w:r>
      <w:r w:rsidR="00FF4507" w:rsidRPr="007D1D1F">
        <w:t>в</w:t>
      </w:r>
      <w:r w:rsidR="007D1D1F" w:rsidRPr="007D1D1F">
        <w:t xml:space="preserve"> </w:t>
      </w:r>
      <w:r w:rsidR="00FF4507" w:rsidRPr="007D1D1F">
        <w:t>эту</w:t>
      </w:r>
      <w:r w:rsidR="007D1D1F" w:rsidRPr="007D1D1F">
        <w:t xml:space="preserve"> </w:t>
      </w:r>
      <w:r w:rsidR="00FF4507" w:rsidRPr="007D1D1F">
        <w:t>компанию</w:t>
      </w:r>
      <w:r w:rsidR="007D1D1F" w:rsidRPr="007D1D1F">
        <w:t xml:space="preserve">. </w:t>
      </w:r>
      <w:r w:rsidR="00FF4507" w:rsidRPr="007D1D1F">
        <w:t>Не</w:t>
      </w:r>
      <w:r w:rsidR="007D1D1F" w:rsidRPr="007D1D1F">
        <w:t xml:space="preserve"> </w:t>
      </w:r>
      <w:r w:rsidR="00FF4507" w:rsidRPr="007D1D1F">
        <w:t>требуется</w:t>
      </w:r>
      <w:r w:rsidR="007D1D1F" w:rsidRPr="007D1D1F">
        <w:t xml:space="preserve"> </w:t>
      </w:r>
      <w:r w:rsidR="00FF4507" w:rsidRPr="007D1D1F">
        <w:t>указывать</w:t>
      </w:r>
      <w:r w:rsidR="007D1D1F" w:rsidRPr="007D1D1F">
        <w:t xml:space="preserve"> </w:t>
      </w:r>
      <w:r w:rsidR="00FF4507" w:rsidRPr="007D1D1F">
        <w:t>сумму</w:t>
      </w:r>
      <w:r w:rsidR="007D1D1F" w:rsidRPr="007D1D1F">
        <w:t xml:space="preserve"> </w:t>
      </w:r>
      <w:r w:rsidR="00FF4507" w:rsidRPr="007D1D1F">
        <w:t>ваших</w:t>
      </w:r>
      <w:r w:rsidR="007D1D1F" w:rsidRPr="007D1D1F">
        <w:t xml:space="preserve"> </w:t>
      </w:r>
      <w:r w:rsidR="00FF4507" w:rsidRPr="007D1D1F">
        <w:t>пенсионных</w:t>
      </w:r>
      <w:r w:rsidR="007D1D1F" w:rsidRPr="007D1D1F">
        <w:t xml:space="preserve"> </w:t>
      </w:r>
      <w:r w:rsidR="00FF4507" w:rsidRPr="007D1D1F">
        <w:t>накоплений</w:t>
      </w:r>
      <w:r w:rsidR="007D1D1F" w:rsidRPr="007D1D1F">
        <w:t xml:space="preserve">: </w:t>
      </w:r>
      <w:r w:rsidR="00FF4507" w:rsidRPr="007D1D1F">
        <w:t>ПФР</w:t>
      </w:r>
      <w:r w:rsidR="007D1D1F" w:rsidRPr="007D1D1F">
        <w:t xml:space="preserve"> </w:t>
      </w:r>
      <w:r w:rsidR="00FF4507" w:rsidRPr="007D1D1F">
        <w:t>переведет</w:t>
      </w:r>
      <w:r w:rsidR="007D1D1F" w:rsidRPr="007D1D1F">
        <w:t xml:space="preserve"> </w:t>
      </w:r>
      <w:r w:rsidR="00FF4507" w:rsidRPr="007D1D1F">
        <w:t>все</w:t>
      </w:r>
      <w:r w:rsidR="007D1D1F" w:rsidRPr="007D1D1F">
        <w:t xml:space="preserve"> </w:t>
      </w:r>
      <w:r w:rsidR="00FF4507" w:rsidRPr="007D1D1F">
        <w:t>деньги,</w:t>
      </w:r>
      <w:r w:rsidR="007D1D1F" w:rsidRPr="007D1D1F">
        <w:t xml:space="preserve"> </w:t>
      </w:r>
      <w:r w:rsidR="00FF4507" w:rsidRPr="007D1D1F">
        <w:t>которые</w:t>
      </w:r>
      <w:r w:rsidR="007D1D1F" w:rsidRPr="007D1D1F">
        <w:t xml:space="preserve"> </w:t>
      </w:r>
      <w:r w:rsidR="00FF4507" w:rsidRPr="007D1D1F">
        <w:t>учтены</w:t>
      </w:r>
      <w:r w:rsidR="007D1D1F" w:rsidRPr="007D1D1F">
        <w:t xml:space="preserve"> </w:t>
      </w:r>
      <w:r w:rsidR="00FF4507" w:rsidRPr="007D1D1F">
        <w:t>на</w:t>
      </w:r>
      <w:r w:rsidR="007D1D1F" w:rsidRPr="007D1D1F">
        <w:t xml:space="preserve"> </w:t>
      </w:r>
      <w:r w:rsidR="00FF4507" w:rsidRPr="007D1D1F">
        <w:t>вашем</w:t>
      </w:r>
      <w:r w:rsidR="007D1D1F" w:rsidRPr="007D1D1F">
        <w:t xml:space="preserve"> </w:t>
      </w:r>
      <w:r w:rsidR="00FF4507" w:rsidRPr="007D1D1F">
        <w:t>счете</w:t>
      </w:r>
      <w:r w:rsidR="007D1D1F" w:rsidRPr="007D1D1F">
        <w:t xml:space="preserve">. </w:t>
      </w:r>
      <w:r w:rsidR="00FF4507" w:rsidRPr="007D1D1F">
        <w:t>Не</w:t>
      </w:r>
      <w:r w:rsidR="007D1D1F" w:rsidRPr="007D1D1F">
        <w:t xml:space="preserve"> </w:t>
      </w:r>
      <w:r w:rsidR="00FF4507" w:rsidRPr="007D1D1F">
        <w:t>требуется</w:t>
      </w:r>
      <w:r w:rsidR="007D1D1F" w:rsidRPr="007D1D1F">
        <w:t xml:space="preserve"> </w:t>
      </w:r>
      <w:r w:rsidR="00FF4507" w:rsidRPr="007D1D1F">
        <w:t>заключать</w:t>
      </w:r>
      <w:r w:rsidR="007D1D1F" w:rsidRPr="007D1D1F">
        <w:t xml:space="preserve"> </w:t>
      </w:r>
      <w:r w:rsidR="00FF4507" w:rsidRPr="007D1D1F">
        <w:t>договор</w:t>
      </w:r>
      <w:r w:rsidR="007D1D1F" w:rsidRPr="007D1D1F">
        <w:t xml:space="preserve"> </w:t>
      </w:r>
      <w:r w:rsidR="00FF4507" w:rsidRPr="007D1D1F">
        <w:t>с</w:t>
      </w:r>
      <w:r w:rsidR="007D1D1F" w:rsidRPr="007D1D1F">
        <w:t xml:space="preserve"> </w:t>
      </w:r>
      <w:r w:rsidR="00FF4507" w:rsidRPr="007D1D1F">
        <w:t>УК</w:t>
      </w:r>
      <w:r w:rsidR="007D1D1F" w:rsidRPr="007D1D1F">
        <w:t xml:space="preserve"> </w:t>
      </w:r>
      <w:r w:rsidR="00FF4507" w:rsidRPr="007D1D1F">
        <w:t>или</w:t>
      </w:r>
      <w:r w:rsidR="007D1D1F" w:rsidRPr="007D1D1F">
        <w:t xml:space="preserve"> </w:t>
      </w:r>
      <w:r w:rsidR="00FF4507" w:rsidRPr="007D1D1F">
        <w:t>уведомлять</w:t>
      </w:r>
      <w:r w:rsidR="007D1D1F" w:rsidRPr="007D1D1F">
        <w:t xml:space="preserve"> </w:t>
      </w:r>
      <w:r w:rsidR="00FF4507" w:rsidRPr="007D1D1F">
        <w:t>ее</w:t>
      </w:r>
      <w:r w:rsidR="007D1D1F" w:rsidRPr="007D1D1F">
        <w:t xml:space="preserve"> </w:t>
      </w:r>
      <w:r w:rsidR="00FF4507" w:rsidRPr="007D1D1F">
        <w:t>о</w:t>
      </w:r>
      <w:r w:rsidR="007D1D1F" w:rsidRPr="007D1D1F">
        <w:t xml:space="preserve"> </w:t>
      </w:r>
      <w:r w:rsidR="00FF4507" w:rsidRPr="007D1D1F">
        <w:t>своем</w:t>
      </w:r>
      <w:r w:rsidR="007D1D1F" w:rsidRPr="007D1D1F">
        <w:t xml:space="preserve"> </w:t>
      </w:r>
      <w:r w:rsidR="00FF4507" w:rsidRPr="007D1D1F">
        <w:t>решении</w:t>
      </w:r>
      <w:r w:rsidR="007D1D1F" w:rsidRPr="007D1D1F">
        <w:t>.</w:t>
      </w:r>
    </w:p>
    <w:p w:rsidR="007D1D1F" w:rsidRPr="007D1D1F" w:rsidRDefault="00FF4507" w:rsidP="007D1D1F">
      <w:pPr>
        <w:tabs>
          <w:tab w:val="left" w:pos="726"/>
        </w:tabs>
      </w:pPr>
      <w:r w:rsidRPr="007D1D1F">
        <w:t>За</w:t>
      </w:r>
      <w:r w:rsidR="007D1D1F" w:rsidRPr="007D1D1F">
        <w:t xml:space="preserve"> </w:t>
      </w:r>
      <w:r w:rsidRPr="007D1D1F">
        <w:t>негосударственными</w:t>
      </w:r>
      <w:r w:rsidR="007D1D1F" w:rsidRPr="007D1D1F">
        <w:t xml:space="preserve"> </w:t>
      </w:r>
      <w:r w:rsidRPr="007D1D1F">
        <w:t>управляющими</w:t>
      </w:r>
      <w:r w:rsidR="007D1D1F" w:rsidRPr="007D1D1F">
        <w:t xml:space="preserve"> </w:t>
      </w:r>
      <w:r w:rsidRPr="007D1D1F">
        <w:t>компаниями</w:t>
      </w:r>
      <w:r w:rsidR="007D1D1F" w:rsidRPr="007D1D1F">
        <w:t xml:space="preserve"> </w:t>
      </w:r>
      <w:r w:rsidRPr="007D1D1F">
        <w:t>основной</w:t>
      </w:r>
      <w:r w:rsidR="007D1D1F" w:rsidRPr="007D1D1F">
        <w:t xml:space="preserve"> </w:t>
      </w:r>
      <w:r w:rsidRPr="007D1D1F">
        <w:t>контроль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осуществляться</w:t>
      </w:r>
      <w:r w:rsidR="007D1D1F" w:rsidRPr="007D1D1F">
        <w:t xml:space="preserve"> </w:t>
      </w:r>
      <w:r w:rsidRPr="007D1D1F">
        <w:t>через</w:t>
      </w:r>
      <w:r w:rsidR="007D1D1F" w:rsidRPr="007D1D1F">
        <w:t xml:space="preserve"> </w:t>
      </w:r>
      <w:r w:rsidRPr="007D1D1F">
        <w:t>спецдепозитарий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законодательст</w:t>
      </w:r>
      <w:r w:rsidR="001021C6" w:rsidRPr="007D1D1F">
        <w:t>вом</w:t>
      </w:r>
      <w:r w:rsidR="007D1D1F" w:rsidRPr="007D1D1F">
        <w:t xml:space="preserve"> </w:t>
      </w:r>
      <w:r w:rsidR="001021C6" w:rsidRPr="007D1D1F">
        <w:t>он</w:t>
      </w:r>
      <w:r w:rsidR="007D1D1F" w:rsidRPr="007D1D1F">
        <w:t xml:space="preserve"> </w:t>
      </w:r>
      <w:r w:rsidR="001021C6" w:rsidRPr="007D1D1F">
        <w:t>ежедневно</w:t>
      </w:r>
      <w:r w:rsidR="007D1D1F" w:rsidRPr="007D1D1F">
        <w:t xml:space="preserve"> </w:t>
      </w:r>
      <w:r w:rsidR="001021C6" w:rsidRPr="007D1D1F">
        <w:t>и</w:t>
      </w:r>
      <w:r w:rsidR="007D1D1F" w:rsidRPr="007D1D1F">
        <w:t xml:space="preserve"> </w:t>
      </w:r>
      <w:r w:rsidR="001021C6" w:rsidRPr="007D1D1F">
        <w:t>ежечасно</w:t>
      </w:r>
      <w:r w:rsidR="007D1D1F" w:rsidRPr="007D1D1F">
        <w:t xml:space="preserve"> </w:t>
      </w:r>
      <w:r w:rsidR="001021C6" w:rsidRPr="007D1D1F">
        <w:t>кон</w:t>
      </w:r>
      <w:r w:rsidRPr="007D1D1F">
        <w:t>тролирует</w:t>
      </w:r>
      <w:r w:rsidR="007D1D1F" w:rsidRPr="007D1D1F">
        <w:t xml:space="preserve"> </w:t>
      </w:r>
      <w:r w:rsidRPr="007D1D1F">
        <w:t>движение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накоплении</w:t>
      </w:r>
      <w:r w:rsidR="007D1D1F" w:rsidRPr="007D1D1F">
        <w:t xml:space="preserve"> - </w:t>
      </w:r>
      <w:r w:rsidRPr="007D1D1F">
        <w:t>каждую</w:t>
      </w:r>
      <w:r w:rsidR="007D1D1F" w:rsidRPr="007D1D1F">
        <w:t xml:space="preserve"> </w:t>
      </w:r>
      <w:r w:rsidRPr="007D1D1F">
        <w:t>сделку</w:t>
      </w:r>
      <w:r w:rsidR="007D1D1F" w:rsidRPr="007D1D1F">
        <w:t xml:space="preserve">. </w:t>
      </w:r>
      <w:r w:rsidRPr="007D1D1F">
        <w:t>По</w:t>
      </w:r>
      <w:r w:rsidR="007D1D1F" w:rsidRPr="007D1D1F">
        <w:t xml:space="preserve"> </w:t>
      </w:r>
      <w:r w:rsidRPr="007D1D1F">
        <w:t>ним</w:t>
      </w:r>
      <w:r w:rsidR="007D1D1F" w:rsidRPr="007D1D1F">
        <w:t xml:space="preserve"> </w:t>
      </w:r>
      <w:r w:rsidRPr="007D1D1F">
        <w:t>спецдепозитарий</w:t>
      </w:r>
      <w:r w:rsidR="007D1D1F" w:rsidRPr="007D1D1F">
        <w:t xml:space="preserve"> </w:t>
      </w:r>
      <w:r w:rsidRPr="007D1D1F">
        <w:t>ежедневно</w:t>
      </w:r>
      <w:r w:rsidR="007D1D1F" w:rsidRPr="007D1D1F">
        <w:t xml:space="preserve"> </w:t>
      </w:r>
      <w:r w:rsidRPr="007D1D1F">
        <w:t>оценивает</w:t>
      </w:r>
      <w:r w:rsidR="007D1D1F" w:rsidRPr="007D1D1F">
        <w:t xml:space="preserve"> </w:t>
      </w:r>
      <w:r w:rsidRPr="007D1D1F">
        <w:t>рост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снижение</w:t>
      </w:r>
      <w:r w:rsidR="007D1D1F" w:rsidRPr="007D1D1F">
        <w:t xml:space="preserve"> </w:t>
      </w:r>
      <w:r w:rsidRPr="007D1D1F">
        <w:t>стоимости</w:t>
      </w:r>
      <w:r w:rsidR="007D1D1F" w:rsidRPr="007D1D1F">
        <w:t xml:space="preserve"> </w:t>
      </w:r>
      <w:r w:rsidRPr="007D1D1F">
        <w:t>активов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сообщает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lastRenderedPageBreak/>
        <w:t>Министерство</w:t>
      </w:r>
      <w:r w:rsidR="007D1D1F" w:rsidRPr="007D1D1F">
        <w:t xml:space="preserve"> </w:t>
      </w:r>
      <w:r w:rsidRPr="007D1D1F">
        <w:t>финансов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обо</w:t>
      </w:r>
      <w:r w:rsidR="007D1D1F" w:rsidRPr="007D1D1F">
        <w:t xml:space="preserve"> </w:t>
      </w:r>
      <w:r w:rsidRPr="007D1D1F">
        <w:t>всех</w:t>
      </w:r>
      <w:r w:rsidR="007D1D1F" w:rsidRPr="007D1D1F">
        <w:t xml:space="preserve"> </w:t>
      </w:r>
      <w:r w:rsidRPr="007D1D1F">
        <w:t>отклонениях,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сделках,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отличаются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разрешенных</w:t>
      </w:r>
      <w:r w:rsidR="007D1D1F" w:rsidRPr="007D1D1F">
        <w:t xml:space="preserve"> </w:t>
      </w:r>
      <w:r w:rsidRPr="007D1D1F">
        <w:t>законодательством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подзаконными</w:t>
      </w:r>
      <w:r w:rsidR="007D1D1F" w:rsidRPr="007D1D1F">
        <w:t xml:space="preserve"> </w:t>
      </w:r>
      <w:r w:rsidRPr="007D1D1F">
        <w:t>актами</w:t>
      </w:r>
      <w:r w:rsidR="007D1D1F" w:rsidRPr="007D1D1F">
        <w:t>.</w:t>
      </w:r>
    </w:p>
    <w:p w:rsidR="007D1D1F" w:rsidRPr="007D1D1F" w:rsidRDefault="00FF4507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соответстви</w:t>
      </w:r>
      <w:r w:rsidR="001021C6" w:rsidRPr="007D1D1F">
        <w:t>и</w:t>
      </w:r>
      <w:r w:rsidR="007D1D1F" w:rsidRPr="007D1D1F">
        <w:t xml:space="preserve"> </w:t>
      </w:r>
      <w:r w:rsidR="001021C6" w:rsidRPr="007D1D1F">
        <w:t>со</w:t>
      </w:r>
      <w:r w:rsidR="007D1D1F" w:rsidRPr="007D1D1F">
        <w:t xml:space="preserve"> </w:t>
      </w:r>
      <w:r w:rsidR="001021C6" w:rsidRPr="007D1D1F">
        <w:t>ст</w:t>
      </w:r>
      <w:r w:rsidR="007D1D1F">
        <w:t>.8</w:t>
      </w:r>
      <w:r w:rsidR="007D1D1F" w:rsidRPr="007D1D1F">
        <w:t xml:space="preserve"> </w:t>
      </w:r>
      <w:r w:rsidR="001021C6" w:rsidRPr="007D1D1F">
        <w:t>Федерального</w:t>
      </w:r>
      <w:r w:rsidR="007D1D1F" w:rsidRPr="007D1D1F">
        <w:t xml:space="preserve"> </w:t>
      </w:r>
      <w:r w:rsidR="001021C6" w:rsidRPr="007D1D1F">
        <w:t>закона</w:t>
      </w:r>
      <w:r w:rsidR="007D1D1F">
        <w:t xml:space="preserve"> "</w:t>
      </w:r>
      <w:r w:rsidRPr="007D1D1F">
        <w:t>Об</w:t>
      </w:r>
      <w:r w:rsidR="007D1D1F" w:rsidRPr="007D1D1F">
        <w:t xml:space="preserve"> </w:t>
      </w:r>
      <w:r w:rsidRPr="007D1D1F">
        <w:t>инвестировании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финансирования</w:t>
      </w:r>
      <w:r w:rsidR="007D1D1F" w:rsidRPr="007D1D1F">
        <w:t xml:space="preserve"> </w:t>
      </w:r>
      <w:r w:rsidRPr="007D1D1F">
        <w:t>накопительной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</w:t>
      </w:r>
      <w:r w:rsidR="007D1D1F">
        <w:t xml:space="preserve">" </w:t>
      </w:r>
      <w:r w:rsidRPr="007D1D1F">
        <w:t>создан</w:t>
      </w:r>
      <w:r w:rsidR="007D1D1F" w:rsidRPr="007D1D1F">
        <w:t xml:space="preserve"> </w:t>
      </w:r>
      <w:r w:rsidRPr="007D1D1F">
        <w:t>Общественный</w:t>
      </w:r>
      <w:r w:rsidR="007D1D1F" w:rsidRPr="007D1D1F">
        <w:t xml:space="preserve"> </w:t>
      </w:r>
      <w:r w:rsidRPr="007D1D1F">
        <w:t>совет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инвестированию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накоплений</w:t>
      </w:r>
      <w:r w:rsidR="007D1D1F" w:rsidRPr="007D1D1F">
        <w:t xml:space="preserve">. </w:t>
      </w:r>
      <w:r w:rsidRPr="007D1D1F">
        <w:t>Общественный</w:t>
      </w:r>
      <w:r w:rsidR="007D1D1F" w:rsidRPr="007D1D1F">
        <w:t xml:space="preserve"> </w:t>
      </w:r>
      <w:r w:rsidRPr="007D1D1F">
        <w:t>совет</w:t>
      </w:r>
      <w:r w:rsidR="007D1D1F" w:rsidRPr="007D1D1F">
        <w:t xml:space="preserve"> </w:t>
      </w:r>
      <w:r w:rsidRPr="007D1D1F">
        <w:t>провел</w:t>
      </w:r>
      <w:r w:rsidR="007D1D1F" w:rsidRPr="007D1D1F">
        <w:t xml:space="preserve"> </w:t>
      </w:r>
      <w:r w:rsidRPr="007D1D1F">
        <w:t>ряд</w:t>
      </w:r>
      <w:r w:rsidR="007D1D1F" w:rsidRPr="007D1D1F">
        <w:t xml:space="preserve"> </w:t>
      </w:r>
      <w:r w:rsidRPr="007D1D1F">
        <w:t>заседаний,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которых</w:t>
      </w:r>
      <w:r w:rsidR="007D1D1F" w:rsidRPr="007D1D1F">
        <w:t xml:space="preserve"> </w:t>
      </w:r>
      <w:r w:rsidRPr="007D1D1F">
        <w:t>рассмотрел</w:t>
      </w:r>
      <w:r w:rsidR="007D1D1F" w:rsidRPr="007D1D1F">
        <w:t xml:space="preserve"> </w:t>
      </w:r>
      <w:r w:rsidRPr="007D1D1F">
        <w:t>ход</w:t>
      </w:r>
      <w:r w:rsidR="007D1D1F" w:rsidRPr="007D1D1F">
        <w:t xml:space="preserve"> </w:t>
      </w:r>
      <w:r w:rsidRPr="007D1D1F">
        <w:t>проведения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свои</w:t>
      </w:r>
      <w:r w:rsidR="007D1D1F" w:rsidRPr="007D1D1F">
        <w:t xml:space="preserve"> </w:t>
      </w:r>
      <w:r w:rsidRPr="007D1D1F">
        <w:t>замечания</w:t>
      </w:r>
      <w:r w:rsidR="007D1D1F" w:rsidRPr="007D1D1F">
        <w:t xml:space="preserve"> </w:t>
      </w:r>
      <w:r w:rsidRPr="007D1D1F">
        <w:t>направил</w:t>
      </w:r>
      <w:r w:rsidR="007D1D1F" w:rsidRPr="007D1D1F">
        <w:t xml:space="preserve"> </w:t>
      </w:r>
      <w:r w:rsidRPr="007D1D1F">
        <w:t>Правительству</w:t>
      </w:r>
      <w:r w:rsidR="007D1D1F" w:rsidRPr="007D1D1F">
        <w:t xml:space="preserve"> </w:t>
      </w:r>
      <w:r w:rsidRPr="007D1D1F">
        <w:t>РФ</w:t>
      </w:r>
      <w:r w:rsidR="007D1D1F" w:rsidRPr="007D1D1F">
        <w:t>.</w:t>
      </w:r>
    </w:p>
    <w:p w:rsidR="007D1D1F" w:rsidRPr="007D1D1F" w:rsidRDefault="00FF4507" w:rsidP="007D1D1F">
      <w:pPr>
        <w:tabs>
          <w:tab w:val="left" w:pos="726"/>
        </w:tabs>
      </w:pPr>
      <w:r w:rsidRPr="007D1D1F">
        <w:t>Общественный</w:t>
      </w:r>
      <w:r w:rsidR="007D1D1F" w:rsidRPr="007D1D1F">
        <w:t xml:space="preserve"> </w:t>
      </w:r>
      <w:r w:rsidRPr="007D1D1F">
        <w:t>контроль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процессом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инвестирования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накоплений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осуществляться</w:t>
      </w:r>
      <w:r w:rsidR="007D1D1F" w:rsidRPr="007D1D1F">
        <w:t xml:space="preserve"> </w:t>
      </w:r>
      <w:r w:rsidRPr="007D1D1F">
        <w:t>наблюдательным</w:t>
      </w:r>
      <w:r w:rsidR="007D1D1F" w:rsidRPr="007D1D1F">
        <w:t xml:space="preserve"> </w:t>
      </w:r>
      <w:r w:rsidRPr="007D1D1F">
        <w:t>советом,</w:t>
      </w:r>
      <w:r w:rsidR="007D1D1F" w:rsidRPr="007D1D1F">
        <w:t xml:space="preserve"> </w:t>
      </w:r>
      <w:r w:rsidRPr="007D1D1F">
        <w:t>который</w:t>
      </w:r>
      <w:r w:rsidR="007D1D1F" w:rsidRPr="007D1D1F">
        <w:t xml:space="preserve"> </w:t>
      </w:r>
      <w:r w:rsidRPr="007D1D1F">
        <w:t>формируется</w:t>
      </w:r>
      <w:r w:rsidR="007D1D1F" w:rsidRPr="007D1D1F">
        <w:t xml:space="preserve"> </w:t>
      </w:r>
      <w:r w:rsidRPr="007D1D1F">
        <w:t>Правительством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паритетной</w:t>
      </w:r>
      <w:r w:rsidR="007D1D1F" w:rsidRPr="007D1D1F">
        <w:t xml:space="preserve"> </w:t>
      </w:r>
      <w:r w:rsidRPr="007D1D1F">
        <w:t>основе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представителей</w:t>
      </w:r>
      <w:r w:rsidR="007D1D1F" w:rsidRPr="007D1D1F">
        <w:t xml:space="preserve"> </w:t>
      </w:r>
      <w:r w:rsidRPr="007D1D1F">
        <w:t>профессиональных</w:t>
      </w:r>
      <w:r w:rsidR="007D1D1F" w:rsidRPr="007D1D1F">
        <w:t xml:space="preserve"> </w:t>
      </w:r>
      <w:r w:rsidRPr="007D1D1F">
        <w:t>союзов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объединений</w:t>
      </w:r>
      <w:r w:rsidR="007D1D1F" w:rsidRPr="007D1D1F">
        <w:t xml:space="preserve"> </w:t>
      </w:r>
      <w:r w:rsidRPr="007D1D1F">
        <w:t>работодателей</w:t>
      </w:r>
      <w:r w:rsidR="007D1D1F" w:rsidRPr="007D1D1F">
        <w:t xml:space="preserve">. </w:t>
      </w:r>
      <w:r w:rsidRPr="007D1D1F">
        <w:t>Заседания</w:t>
      </w:r>
      <w:r w:rsidR="007D1D1F" w:rsidRPr="007D1D1F">
        <w:t xml:space="preserve"> </w:t>
      </w:r>
      <w:r w:rsidRPr="007D1D1F">
        <w:t>наблюдательного</w:t>
      </w:r>
      <w:r w:rsidR="007D1D1F" w:rsidRPr="007D1D1F">
        <w:t xml:space="preserve"> </w:t>
      </w:r>
      <w:r w:rsidRPr="007D1D1F">
        <w:t>совета</w:t>
      </w:r>
      <w:r w:rsidR="007D1D1F" w:rsidRPr="007D1D1F">
        <w:t xml:space="preserve"> </w:t>
      </w:r>
      <w:r w:rsidRPr="007D1D1F">
        <w:t>должны</w:t>
      </w:r>
      <w:r w:rsidR="007D1D1F" w:rsidRPr="007D1D1F">
        <w:t xml:space="preserve"> </w:t>
      </w:r>
      <w:r w:rsidRPr="007D1D1F">
        <w:t>быть</w:t>
      </w:r>
      <w:r w:rsidR="007D1D1F" w:rsidRPr="007D1D1F">
        <w:t xml:space="preserve"> </w:t>
      </w:r>
      <w:r w:rsidRPr="007D1D1F">
        <w:t>открытыми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освещения</w:t>
      </w:r>
      <w:r w:rsidR="007D1D1F" w:rsidRPr="007D1D1F">
        <w:t xml:space="preserve"> </w:t>
      </w:r>
      <w:r w:rsidRPr="007D1D1F">
        <w:t>средствами</w:t>
      </w:r>
      <w:r w:rsidR="007D1D1F" w:rsidRPr="007D1D1F">
        <w:t xml:space="preserve"> </w:t>
      </w:r>
      <w:r w:rsidRPr="007D1D1F">
        <w:t>массовой</w:t>
      </w:r>
      <w:r w:rsidR="007D1D1F" w:rsidRPr="007D1D1F">
        <w:t xml:space="preserve"> </w:t>
      </w:r>
      <w:r w:rsidRPr="007D1D1F">
        <w:t>информации</w:t>
      </w:r>
      <w:r w:rsidR="007D1D1F" w:rsidRPr="007D1D1F">
        <w:t xml:space="preserve"> [</w:t>
      </w:r>
      <w:r w:rsidR="001021C6" w:rsidRPr="007D1D1F">
        <w:t>21,</w:t>
      </w:r>
      <w:r w:rsidR="007D1D1F" w:rsidRPr="007D1D1F">
        <w:t xml:space="preserve"> </w:t>
      </w:r>
      <w:r w:rsidR="001021C6" w:rsidRPr="007D1D1F">
        <w:t>32</w:t>
      </w:r>
      <w:r w:rsidR="007D1D1F" w:rsidRPr="007D1D1F">
        <w:t>].</w:t>
      </w:r>
    </w:p>
    <w:p w:rsidR="007D1D1F" w:rsidRPr="007D1D1F" w:rsidRDefault="00605C0B" w:rsidP="007D1D1F">
      <w:pPr>
        <w:tabs>
          <w:tab w:val="left" w:pos="726"/>
        </w:tabs>
      </w:pPr>
      <w:r w:rsidRPr="007D1D1F">
        <w:t>Таким</w:t>
      </w:r>
      <w:r w:rsidR="007D1D1F" w:rsidRPr="007D1D1F">
        <w:t xml:space="preserve"> </w:t>
      </w:r>
      <w:r w:rsidRPr="007D1D1F">
        <w:t>образом,</w:t>
      </w:r>
      <w:r w:rsidR="007D1D1F" w:rsidRPr="007D1D1F">
        <w:t xml:space="preserve"> </w:t>
      </w:r>
      <w:r w:rsidR="00BE7DF7" w:rsidRPr="007D1D1F">
        <w:t>пенсионное</w:t>
      </w:r>
      <w:r w:rsidR="007D1D1F" w:rsidRPr="007D1D1F">
        <w:t xml:space="preserve"> </w:t>
      </w:r>
      <w:r w:rsidR="00BE7DF7" w:rsidRPr="007D1D1F">
        <w:t>страхование</w:t>
      </w:r>
      <w:r w:rsidR="007D1D1F" w:rsidRPr="007D1D1F">
        <w:t xml:space="preserve"> </w:t>
      </w:r>
      <w:r w:rsidR="00BE7DF7" w:rsidRPr="007D1D1F">
        <w:t>выступает</w:t>
      </w:r>
      <w:r w:rsidR="007D1D1F" w:rsidRPr="007D1D1F">
        <w:t xml:space="preserve"> </w:t>
      </w:r>
      <w:r w:rsidR="00BE7DF7" w:rsidRPr="007D1D1F">
        <w:t>в</w:t>
      </w:r>
      <w:r w:rsidR="007D1D1F" w:rsidRPr="007D1D1F">
        <w:t xml:space="preserve"> </w:t>
      </w:r>
      <w:r w:rsidR="00BE7DF7" w:rsidRPr="007D1D1F">
        <w:t>нескольких</w:t>
      </w:r>
      <w:r w:rsidR="007D1D1F" w:rsidRPr="007D1D1F">
        <w:t xml:space="preserve"> </w:t>
      </w:r>
      <w:r w:rsidR="00BE7DF7" w:rsidRPr="007D1D1F">
        <w:t>формах,</w:t>
      </w:r>
      <w:r w:rsidR="007D1D1F" w:rsidRPr="007D1D1F">
        <w:t xml:space="preserve"> </w:t>
      </w:r>
      <w:r w:rsidR="00BE7DF7" w:rsidRPr="007D1D1F">
        <w:t>одной</w:t>
      </w:r>
      <w:r w:rsidR="007D1D1F" w:rsidRPr="007D1D1F">
        <w:t xml:space="preserve"> </w:t>
      </w:r>
      <w:r w:rsidR="00BE7DF7" w:rsidRPr="007D1D1F">
        <w:t>из</w:t>
      </w:r>
      <w:r w:rsidR="007D1D1F" w:rsidRPr="007D1D1F">
        <w:t xml:space="preserve"> </w:t>
      </w:r>
      <w:r w:rsidR="00BE7DF7" w:rsidRPr="007D1D1F">
        <w:t>которых</w:t>
      </w:r>
      <w:r w:rsidR="007D1D1F" w:rsidRPr="007D1D1F">
        <w:t xml:space="preserve"> </w:t>
      </w:r>
      <w:r w:rsidR="00BE7DF7" w:rsidRPr="007D1D1F">
        <w:t>является</w:t>
      </w:r>
      <w:r w:rsidR="007D1D1F" w:rsidRPr="007D1D1F">
        <w:t xml:space="preserve"> </w:t>
      </w:r>
      <w:r w:rsidR="00BE7DF7" w:rsidRPr="007D1D1F">
        <w:t>государственное</w:t>
      </w:r>
      <w:r w:rsidR="007D1D1F" w:rsidRPr="007D1D1F">
        <w:t xml:space="preserve"> </w:t>
      </w:r>
      <w:r w:rsidR="00BE7DF7" w:rsidRPr="007D1D1F">
        <w:t>пенсионное</w:t>
      </w:r>
      <w:r w:rsidR="007D1D1F" w:rsidRPr="007D1D1F">
        <w:t xml:space="preserve"> </w:t>
      </w:r>
      <w:r w:rsidR="00BE7DF7" w:rsidRPr="007D1D1F">
        <w:t>страхование,</w:t>
      </w:r>
      <w:r w:rsidR="007D1D1F" w:rsidRPr="007D1D1F">
        <w:t xml:space="preserve"> </w:t>
      </w:r>
      <w:r w:rsidR="00BE7DF7" w:rsidRPr="007D1D1F">
        <w:t>регулируемое</w:t>
      </w:r>
      <w:r w:rsidR="007D1D1F" w:rsidRPr="007D1D1F">
        <w:t xml:space="preserve"> </w:t>
      </w:r>
      <w:r w:rsidR="00BE7DF7" w:rsidRPr="007D1D1F">
        <w:t>Пенсионным</w:t>
      </w:r>
      <w:r w:rsidR="007D1D1F" w:rsidRPr="007D1D1F">
        <w:t xml:space="preserve"> </w:t>
      </w:r>
      <w:r w:rsidR="00BE7DF7" w:rsidRPr="007D1D1F">
        <w:t>фондом</w:t>
      </w:r>
      <w:r w:rsidR="007D1D1F" w:rsidRPr="007D1D1F">
        <w:t xml:space="preserve"> </w:t>
      </w:r>
      <w:r w:rsidR="00BE7DF7" w:rsidRPr="007D1D1F">
        <w:t>Р</w:t>
      </w:r>
      <w:r w:rsidR="00DD1026" w:rsidRPr="007D1D1F">
        <w:t>оссийской</w:t>
      </w:r>
      <w:r w:rsidR="007D1D1F" w:rsidRPr="007D1D1F">
        <w:t xml:space="preserve"> </w:t>
      </w:r>
      <w:r w:rsidR="00BE7DF7" w:rsidRPr="007D1D1F">
        <w:t>Ф</w:t>
      </w:r>
      <w:r w:rsidR="00DD1026" w:rsidRPr="007D1D1F">
        <w:t>едерации</w:t>
      </w:r>
      <w:r w:rsidR="007D1D1F" w:rsidRPr="007D1D1F">
        <w:t xml:space="preserve">. </w:t>
      </w:r>
      <w:r w:rsidR="00BE7DF7" w:rsidRPr="007D1D1F">
        <w:t>А</w:t>
      </w:r>
      <w:r w:rsidR="007D1D1F" w:rsidRPr="007D1D1F">
        <w:t xml:space="preserve"> </w:t>
      </w:r>
      <w:r w:rsidR="00BE7DF7" w:rsidRPr="007D1D1F">
        <w:t>второй</w:t>
      </w:r>
      <w:r w:rsidR="007D1D1F" w:rsidRPr="007D1D1F">
        <w:t xml:space="preserve"> </w:t>
      </w:r>
      <w:r w:rsidR="00BE7DF7" w:rsidRPr="007D1D1F">
        <w:t>формой</w:t>
      </w:r>
      <w:r w:rsidR="007D1D1F" w:rsidRPr="007D1D1F">
        <w:t xml:space="preserve"> </w:t>
      </w:r>
      <w:r w:rsidR="00BE7DF7" w:rsidRPr="007D1D1F">
        <w:t>является</w:t>
      </w:r>
      <w:r w:rsidR="007D1D1F" w:rsidRPr="007D1D1F">
        <w:t xml:space="preserve"> </w:t>
      </w:r>
      <w:r w:rsidR="003A1F02" w:rsidRPr="007D1D1F">
        <w:t>негосударственное</w:t>
      </w:r>
      <w:r w:rsidR="007D1D1F" w:rsidRPr="007D1D1F">
        <w:t xml:space="preserve"> </w:t>
      </w:r>
      <w:r w:rsidR="003A1F02" w:rsidRPr="007D1D1F">
        <w:t>страхование</w:t>
      </w:r>
      <w:r w:rsidR="007D1D1F" w:rsidRPr="007D1D1F">
        <w:t xml:space="preserve"> - </w:t>
      </w:r>
      <w:r w:rsidR="00BE7DF7" w:rsidRPr="007D1D1F">
        <w:t>добровольное</w:t>
      </w:r>
      <w:r w:rsidR="007D1D1F" w:rsidRPr="007D1D1F">
        <w:t xml:space="preserve"> </w:t>
      </w:r>
      <w:r w:rsidR="00BE7DF7" w:rsidRPr="007D1D1F">
        <w:t>накопительное</w:t>
      </w:r>
      <w:r w:rsidR="007D1D1F" w:rsidRPr="007D1D1F">
        <w:t xml:space="preserve"> </w:t>
      </w:r>
      <w:r w:rsidR="00BE7DF7" w:rsidRPr="007D1D1F">
        <w:t>страхование,</w:t>
      </w:r>
      <w:r w:rsidR="007D1D1F" w:rsidRPr="007D1D1F">
        <w:t xml:space="preserve"> </w:t>
      </w:r>
      <w:r w:rsidR="00BE7DF7" w:rsidRPr="007D1D1F">
        <w:t>имеющее</w:t>
      </w:r>
      <w:r w:rsidR="007D1D1F" w:rsidRPr="007D1D1F">
        <w:t xml:space="preserve"> </w:t>
      </w:r>
      <w:r w:rsidR="00BE7DF7" w:rsidRPr="007D1D1F">
        <w:t>свои</w:t>
      </w:r>
      <w:r w:rsidR="007D1D1F" w:rsidRPr="007D1D1F">
        <w:t xml:space="preserve"> </w:t>
      </w:r>
      <w:r w:rsidR="00BE7DF7" w:rsidRPr="007D1D1F">
        <w:t>отличительные</w:t>
      </w:r>
      <w:r w:rsidR="007D1D1F" w:rsidRPr="007D1D1F">
        <w:t xml:space="preserve"> </w:t>
      </w:r>
      <w:r w:rsidR="00BE7DF7" w:rsidRPr="007D1D1F">
        <w:t>признаки</w:t>
      </w:r>
      <w:r w:rsidR="007D1D1F" w:rsidRPr="007D1D1F">
        <w:t>.</w:t>
      </w:r>
    </w:p>
    <w:p w:rsidR="007D1D1F" w:rsidRPr="007D1D1F" w:rsidRDefault="00605C0B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="00DD69A4" w:rsidRPr="007D1D1F">
        <w:t>настоящее</w:t>
      </w:r>
      <w:r w:rsidR="007D1D1F" w:rsidRPr="007D1D1F">
        <w:t xml:space="preserve"> </w:t>
      </w:r>
      <w:r w:rsidR="00DD69A4" w:rsidRPr="007D1D1F">
        <w:t>время</w:t>
      </w:r>
      <w:r w:rsidR="007D1D1F" w:rsidRPr="007D1D1F">
        <w:t xml:space="preserve"> </w:t>
      </w:r>
      <w:r w:rsidR="00DD69A4" w:rsidRPr="007D1D1F">
        <w:t>все</w:t>
      </w:r>
      <w:r w:rsidR="007D1D1F" w:rsidRPr="007D1D1F">
        <w:t xml:space="preserve"> </w:t>
      </w:r>
      <w:r w:rsidR="00DD69A4" w:rsidRPr="007D1D1F">
        <w:t>работающие</w:t>
      </w:r>
      <w:r w:rsidR="007D1D1F" w:rsidRPr="007D1D1F">
        <w:t xml:space="preserve"> </w:t>
      </w:r>
      <w:r w:rsidR="00DD69A4" w:rsidRPr="007D1D1F">
        <w:t>подлежа</w:t>
      </w:r>
      <w:r w:rsidR="00DD1026" w:rsidRPr="007D1D1F">
        <w:t>т</w:t>
      </w:r>
      <w:r w:rsidR="007D1D1F" w:rsidRPr="007D1D1F">
        <w:t xml:space="preserve"> </w:t>
      </w:r>
      <w:r w:rsidR="00DD69A4" w:rsidRPr="007D1D1F">
        <w:t>обязательному</w:t>
      </w:r>
      <w:r w:rsidR="007D1D1F" w:rsidRPr="007D1D1F">
        <w:t xml:space="preserve"> </w:t>
      </w:r>
      <w:r w:rsidR="00DD69A4" w:rsidRPr="007D1D1F">
        <w:t>пенсионному</w:t>
      </w:r>
      <w:r w:rsidR="007D1D1F" w:rsidRPr="007D1D1F">
        <w:t xml:space="preserve"> </w:t>
      </w:r>
      <w:r w:rsidR="00DD69A4" w:rsidRPr="007D1D1F">
        <w:t>страхованию</w:t>
      </w:r>
      <w:r w:rsidR="007D1D1F" w:rsidRPr="007D1D1F">
        <w:t xml:space="preserve"> </w:t>
      </w:r>
      <w:r w:rsidR="00DD69A4" w:rsidRPr="007D1D1F">
        <w:t>согласно</w:t>
      </w:r>
      <w:r w:rsidR="007D1D1F" w:rsidRPr="007D1D1F">
        <w:t xml:space="preserve"> </w:t>
      </w:r>
      <w:r w:rsidR="00DD69A4" w:rsidRPr="007D1D1F">
        <w:t>Закону</w:t>
      </w:r>
      <w:r w:rsidR="007D1D1F">
        <w:t xml:space="preserve"> "</w:t>
      </w:r>
      <w:r w:rsidR="00DD69A4" w:rsidRPr="007D1D1F">
        <w:t>Об</w:t>
      </w:r>
      <w:r w:rsidR="007D1D1F" w:rsidRPr="007D1D1F">
        <w:t xml:space="preserve"> </w:t>
      </w:r>
      <w:r w:rsidR="00DD69A4" w:rsidRPr="007D1D1F">
        <w:t>обязательном</w:t>
      </w:r>
      <w:r w:rsidR="007D1D1F" w:rsidRPr="007D1D1F">
        <w:t xml:space="preserve"> </w:t>
      </w:r>
      <w:r w:rsidR="00DD69A4" w:rsidRPr="007D1D1F">
        <w:t>пенси</w:t>
      </w:r>
      <w:r w:rsidR="000010A4" w:rsidRPr="007D1D1F">
        <w:t>онном</w:t>
      </w:r>
      <w:r w:rsidR="007D1D1F" w:rsidRPr="007D1D1F">
        <w:t xml:space="preserve"> </w:t>
      </w:r>
      <w:r w:rsidR="000010A4" w:rsidRPr="007D1D1F">
        <w:t>страховании</w:t>
      </w:r>
      <w:r w:rsidR="007D1D1F" w:rsidRPr="007D1D1F">
        <w:t xml:space="preserve"> </w:t>
      </w:r>
      <w:r w:rsidR="000010A4" w:rsidRPr="007D1D1F">
        <w:t>в</w:t>
      </w:r>
      <w:r w:rsidR="007D1D1F" w:rsidRPr="007D1D1F">
        <w:t xml:space="preserve"> </w:t>
      </w:r>
      <w:r w:rsidR="000010A4" w:rsidRPr="007D1D1F">
        <w:t>Российской</w:t>
      </w:r>
      <w:r w:rsidR="007D1D1F" w:rsidRPr="007D1D1F">
        <w:t xml:space="preserve"> </w:t>
      </w:r>
      <w:r w:rsidR="000010A4" w:rsidRPr="007D1D1F">
        <w:t>Ф</w:t>
      </w:r>
      <w:r w:rsidR="00DD69A4" w:rsidRPr="007D1D1F">
        <w:t>едерации</w:t>
      </w:r>
      <w:r w:rsidR="007D1D1F">
        <w:t>"</w:t>
      </w:r>
      <w:r w:rsidR="007D1D1F" w:rsidRPr="007D1D1F">
        <w:t xml:space="preserve">. </w:t>
      </w:r>
      <w:r w:rsidR="00DD69A4" w:rsidRPr="007D1D1F">
        <w:t>Плата</w:t>
      </w:r>
      <w:r w:rsidR="007D1D1F" w:rsidRPr="007D1D1F">
        <w:t xml:space="preserve"> </w:t>
      </w:r>
      <w:r w:rsidR="00DD69A4" w:rsidRPr="007D1D1F">
        <w:t>на</w:t>
      </w:r>
      <w:r w:rsidR="007D1D1F" w:rsidRPr="007D1D1F">
        <w:t xml:space="preserve"> </w:t>
      </w:r>
      <w:r w:rsidR="00DD69A4" w:rsidRPr="007D1D1F">
        <w:t>пенсионное</w:t>
      </w:r>
      <w:r w:rsidR="007D1D1F" w:rsidRPr="007D1D1F">
        <w:t xml:space="preserve"> </w:t>
      </w:r>
      <w:r w:rsidR="00DD69A4" w:rsidRPr="007D1D1F">
        <w:t>страхование</w:t>
      </w:r>
      <w:r w:rsidR="007D1D1F" w:rsidRPr="007D1D1F">
        <w:t xml:space="preserve"> </w:t>
      </w:r>
      <w:r w:rsidR="00DD69A4" w:rsidRPr="007D1D1F">
        <w:t>реализуется</w:t>
      </w:r>
      <w:r w:rsidR="007D1D1F" w:rsidRPr="007D1D1F">
        <w:t xml:space="preserve"> </w:t>
      </w:r>
      <w:r w:rsidR="00DD69A4" w:rsidRPr="007D1D1F">
        <w:t>в</w:t>
      </w:r>
      <w:r w:rsidR="007D1D1F" w:rsidRPr="007D1D1F">
        <w:t xml:space="preserve"> </w:t>
      </w:r>
      <w:r w:rsidR="00DD69A4" w:rsidRPr="007D1D1F">
        <w:t>случае</w:t>
      </w:r>
      <w:r w:rsidR="007D1D1F" w:rsidRPr="007D1D1F">
        <w:t xml:space="preserve"> </w:t>
      </w:r>
      <w:r w:rsidR="00DD69A4" w:rsidRPr="007D1D1F">
        <w:t>уплаты</w:t>
      </w:r>
      <w:r w:rsidR="007D1D1F" w:rsidRPr="007D1D1F">
        <w:t xml:space="preserve"> </w:t>
      </w:r>
      <w:r w:rsidR="00DD69A4" w:rsidRPr="007D1D1F">
        <w:t>страховых</w:t>
      </w:r>
      <w:r w:rsidR="007D1D1F" w:rsidRPr="007D1D1F">
        <w:t xml:space="preserve"> </w:t>
      </w:r>
      <w:r w:rsidR="00DD69A4" w:rsidRPr="007D1D1F">
        <w:t>взносов</w:t>
      </w:r>
      <w:r w:rsidR="007D1D1F" w:rsidRPr="007D1D1F">
        <w:t xml:space="preserve"> </w:t>
      </w:r>
      <w:r w:rsidR="00DD69A4" w:rsidRPr="007D1D1F">
        <w:t>в</w:t>
      </w:r>
      <w:r w:rsidR="007D1D1F" w:rsidRPr="007D1D1F">
        <w:t xml:space="preserve"> </w:t>
      </w:r>
      <w:r w:rsidR="00DD69A4" w:rsidRPr="007D1D1F">
        <w:t>Пенсионный</w:t>
      </w:r>
      <w:r w:rsidR="007D1D1F" w:rsidRPr="007D1D1F">
        <w:t xml:space="preserve"> </w:t>
      </w:r>
      <w:r w:rsidR="00DD69A4" w:rsidRPr="007D1D1F">
        <w:t>фонд</w:t>
      </w:r>
      <w:r w:rsidR="007D1D1F" w:rsidRPr="007D1D1F">
        <w:t xml:space="preserve"> </w:t>
      </w:r>
      <w:r w:rsidR="00DD69A4" w:rsidRPr="007D1D1F">
        <w:t>РФ</w:t>
      </w:r>
      <w:r w:rsidR="007D1D1F" w:rsidRPr="007D1D1F">
        <w:t xml:space="preserve"> </w:t>
      </w:r>
      <w:r w:rsidR="00DD69A4" w:rsidRPr="007D1D1F">
        <w:t>или</w:t>
      </w:r>
      <w:r w:rsidR="007D1D1F" w:rsidRPr="007D1D1F">
        <w:t xml:space="preserve"> </w:t>
      </w:r>
      <w:r w:rsidR="00DD69A4" w:rsidRPr="007D1D1F">
        <w:t>негосударственный</w:t>
      </w:r>
      <w:r w:rsidR="007D1D1F" w:rsidRPr="007D1D1F">
        <w:t xml:space="preserve"> </w:t>
      </w:r>
      <w:r w:rsidR="00DD69A4" w:rsidRPr="007D1D1F">
        <w:t>пенсионный</w:t>
      </w:r>
      <w:r w:rsidR="007D1D1F" w:rsidRPr="007D1D1F">
        <w:t xml:space="preserve"> </w:t>
      </w:r>
      <w:r w:rsidR="00DD69A4" w:rsidRPr="007D1D1F">
        <w:t>фонд,</w:t>
      </w:r>
      <w:r w:rsidR="007D1D1F" w:rsidRPr="007D1D1F">
        <w:t xml:space="preserve"> </w:t>
      </w:r>
      <w:r w:rsidR="00DD69A4" w:rsidRPr="007D1D1F">
        <w:t>управляющую</w:t>
      </w:r>
      <w:r w:rsidR="007D1D1F" w:rsidRPr="007D1D1F">
        <w:t xml:space="preserve"> </w:t>
      </w:r>
      <w:r w:rsidR="00DD69A4" w:rsidRPr="007D1D1F">
        <w:t>компанию</w:t>
      </w:r>
      <w:r w:rsidR="007D1D1F" w:rsidRPr="007D1D1F">
        <w:t xml:space="preserve">. </w:t>
      </w:r>
      <w:r w:rsidR="00DD69A4" w:rsidRPr="007D1D1F">
        <w:t>Законодательно</w:t>
      </w:r>
      <w:r w:rsidR="007D1D1F" w:rsidRPr="007D1D1F">
        <w:t xml:space="preserve"> </w:t>
      </w:r>
      <w:r w:rsidR="00DD69A4" w:rsidRPr="007D1D1F">
        <w:t>застрахованным</w:t>
      </w:r>
      <w:r w:rsidR="007D1D1F" w:rsidRPr="007D1D1F">
        <w:t xml:space="preserve"> </w:t>
      </w:r>
      <w:r w:rsidR="00DD69A4" w:rsidRPr="007D1D1F">
        <w:t>лицам</w:t>
      </w:r>
      <w:r w:rsidR="007D1D1F" w:rsidRPr="007D1D1F">
        <w:t xml:space="preserve"> </w:t>
      </w:r>
      <w:r w:rsidR="00DD69A4" w:rsidRPr="007D1D1F">
        <w:t>предоставлено</w:t>
      </w:r>
      <w:r w:rsidR="007D1D1F" w:rsidRPr="007D1D1F">
        <w:t xml:space="preserve"> </w:t>
      </w:r>
      <w:r w:rsidR="00DD69A4" w:rsidRPr="007D1D1F">
        <w:t>право</w:t>
      </w:r>
      <w:r w:rsidR="007D1D1F" w:rsidRPr="007D1D1F">
        <w:t xml:space="preserve"> </w:t>
      </w:r>
      <w:r w:rsidR="00DD69A4" w:rsidRPr="007D1D1F">
        <w:t>выбора</w:t>
      </w:r>
      <w:r w:rsidR="007D1D1F" w:rsidRPr="007D1D1F">
        <w:t>:</w:t>
      </w:r>
    </w:p>
    <w:p w:rsidR="007D1D1F" w:rsidRPr="007D1D1F" w:rsidRDefault="009C2F06" w:rsidP="007D1D1F">
      <w:pPr>
        <w:tabs>
          <w:tab w:val="left" w:pos="726"/>
        </w:tabs>
      </w:pPr>
      <w:r w:rsidRPr="007D1D1F">
        <w:t>1</w:t>
      </w:r>
      <w:r w:rsidR="007D1D1F" w:rsidRPr="007D1D1F">
        <w:t xml:space="preserve">. </w:t>
      </w:r>
      <w:r w:rsidRPr="007D1D1F">
        <w:t>Ф</w:t>
      </w:r>
      <w:r w:rsidR="00DD69A4" w:rsidRPr="007D1D1F">
        <w:t>ормировать</w:t>
      </w:r>
      <w:r w:rsidR="007D1D1F" w:rsidRPr="007D1D1F">
        <w:t xml:space="preserve"> </w:t>
      </w:r>
      <w:r w:rsidR="00DD69A4" w:rsidRPr="007D1D1F">
        <w:t>накопительную</w:t>
      </w:r>
      <w:r w:rsidR="007D1D1F" w:rsidRPr="007D1D1F">
        <w:t xml:space="preserve"> </w:t>
      </w:r>
      <w:r w:rsidR="00DD69A4" w:rsidRPr="007D1D1F">
        <w:t>часть</w:t>
      </w:r>
      <w:r w:rsidR="007D1D1F" w:rsidRPr="007D1D1F">
        <w:t xml:space="preserve"> </w:t>
      </w:r>
      <w:r w:rsidR="00DD69A4" w:rsidRPr="007D1D1F">
        <w:t>трудовой</w:t>
      </w:r>
      <w:r w:rsidR="007D1D1F" w:rsidRPr="007D1D1F">
        <w:t xml:space="preserve"> </w:t>
      </w:r>
      <w:r w:rsidR="00DD69A4" w:rsidRPr="007D1D1F">
        <w:t>пенсии</w:t>
      </w:r>
      <w:r w:rsidR="007D1D1F" w:rsidRPr="007D1D1F">
        <w:t xml:space="preserve"> </w:t>
      </w:r>
      <w:r w:rsidR="00DD69A4" w:rsidRPr="007D1D1F">
        <w:t>в</w:t>
      </w:r>
      <w:r w:rsidR="007D1D1F" w:rsidRPr="007D1D1F">
        <w:t xml:space="preserve"> </w:t>
      </w:r>
      <w:r w:rsidR="00DD69A4" w:rsidRPr="007D1D1F">
        <w:t>Пенсионном</w:t>
      </w:r>
      <w:r w:rsidR="007D1D1F" w:rsidRPr="007D1D1F">
        <w:t xml:space="preserve"> </w:t>
      </w:r>
      <w:r w:rsidR="00DD69A4" w:rsidRPr="007D1D1F">
        <w:t>фонде</w:t>
      </w:r>
      <w:r w:rsidR="007D1D1F" w:rsidRPr="007D1D1F">
        <w:t xml:space="preserve"> </w:t>
      </w:r>
      <w:r w:rsidR="00DD69A4" w:rsidRPr="007D1D1F">
        <w:t>РФ</w:t>
      </w:r>
      <w:r w:rsidR="007D1D1F" w:rsidRPr="007D1D1F">
        <w:t xml:space="preserve"> </w:t>
      </w:r>
      <w:r w:rsidR="00DD69A4" w:rsidRPr="007D1D1F">
        <w:t>и</w:t>
      </w:r>
      <w:r w:rsidR="007D1D1F" w:rsidRPr="007D1D1F">
        <w:t xml:space="preserve"> </w:t>
      </w:r>
      <w:r w:rsidR="00DD69A4" w:rsidRPr="007D1D1F">
        <w:t>при</w:t>
      </w:r>
      <w:r w:rsidR="007D1D1F" w:rsidRPr="007D1D1F">
        <w:t xml:space="preserve"> </w:t>
      </w:r>
      <w:r w:rsidR="00DD69A4" w:rsidRPr="007D1D1F">
        <w:t>этом</w:t>
      </w:r>
      <w:r w:rsidR="007D1D1F" w:rsidRPr="007D1D1F">
        <w:t xml:space="preserve"> </w:t>
      </w:r>
      <w:r w:rsidR="00DD69A4" w:rsidRPr="007D1D1F">
        <w:t>выбрать</w:t>
      </w:r>
      <w:r w:rsidR="007D1D1F" w:rsidRPr="007D1D1F">
        <w:t xml:space="preserve"> </w:t>
      </w:r>
      <w:r w:rsidR="00DD69A4" w:rsidRPr="007D1D1F">
        <w:t>управляющую</w:t>
      </w:r>
      <w:r w:rsidR="007D1D1F" w:rsidRPr="007D1D1F">
        <w:t xml:space="preserve"> </w:t>
      </w:r>
      <w:r w:rsidR="00DD69A4" w:rsidRPr="007D1D1F">
        <w:t>компанию</w:t>
      </w:r>
      <w:r w:rsidR="007D1D1F" w:rsidRPr="007D1D1F">
        <w:t xml:space="preserve"> </w:t>
      </w:r>
      <w:r w:rsidR="00DD69A4" w:rsidRPr="007D1D1F">
        <w:t>из</w:t>
      </w:r>
      <w:r w:rsidR="007D1D1F" w:rsidRPr="007D1D1F">
        <w:t xml:space="preserve"> </w:t>
      </w:r>
      <w:r w:rsidR="00DD69A4" w:rsidRPr="007D1D1F">
        <w:t>числа</w:t>
      </w:r>
      <w:r w:rsidR="007D1D1F" w:rsidRPr="007D1D1F">
        <w:t xml:space="preserve"> </w:t>
      </w:r>
      <w:r w:rsidR="00DD69A4" w:rsidRPr="007D1D1F">
        <w:t>компаний,</w:t>
      </w:r>
      <w:r w:rsidR="007D1D1F" w:rsidRPr="007D1D1F">
        <w:t xml:space="preserve"> </w:t>
      </w:r>
      <w:r w:rsidR="00DD69A4" w:rsidRPr="007D1D1F">
        <w:t>с</w:t>
      </w:r>
      <w:r w:rsidR="007D1D1F" w:rsidRPr="007D1D1F">
        <w:t xml:space="preserve"> </w:t>
      </w:r>
      <w:r w:rsidR="00DD69A4" w:rsidRPr="007D1D1F">
        <w:t>которыми</w:t>
      </w:r>
      <w:r w:rsidR="007D1D1F" w:rsidRPr="007D1D1F">
        <w:t xml:space="preserve"> </w:t>
      </w:r>
      <w:r w:rsidR="00DD69A4" w:rsidRPr="007D1D1F">
        <w:t>ПФР</w:t>
      </w:r>
      <w:r w:rsidR="007D1D1F" w:rsidRPr="007D1D1F">
        <w:t xml:space="preserve"> </w:t>
      </w:r>
      <w:r w:rsidR="00DD69A4" w:rsidRPr="007D1D1F">
        <w:t>заключил</w:t>
      </w:r>
      <w:r w:rsidR="007D1D1F" w:rsidRPr="007D1D1F">
        <w:t xml:space="preserve"> </w:t>
      </w:r>
      <w:r w:rsidR="00DD69A4" w:rsidRPr="007D1D1F">
        <w:t>договоры</w:t>
      </w:r>
      <w:r w:rsidR="007D1D1F" w:rsidRPr="007D1D1F">
        <w:t xml:space="preserve"> </w:t>
      </w:r>
      <w:r w:rsidR="00DD69A4" w:rsidRPr="007D1D1F">
        <w:t>доверительного</w:t>
      </w:r>
      <w:r w:rsidR="007D1D1F" w:rsidRPr="007D1D1F">
        <w:t xml:space="preserve"> </w:t>
      </w:r>
      <w:r w:rsidRPr="007D1D1F">
        <w:t>управления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итогам</w:t>
      </w:r>
      <w:r w:rsidR="007D1D1F" w:rsidRPr="007D1D1F">
        <w:t xml:space="preserve"> </w:t>
      </w:r>
      <w:r w:rsidRPr="007D1D1F">
        <w:t>конкурса</w:t>
      </w:r>
      <w:r w:rsidR="007D1D1F" w:rsidRPr="007D1D1F">
        <w:t>.</w:t>
      </w:r>
    </w:p>
    <w:p w:rsidR="007D1D1F" w:rsidRPr="007D1D1F" w:rsidRDefault="009C2F06" w:rsidP="007D1D1F">
      <w:pPr>
        <w:tabs>
          <w:tab w:val="left" w:pos="726"/>
        </w:tabs>
      </w:pPr>
      <w:r w:rsidRPr="007D1D1F">
        <w:lastRenderedPageBreak/>
        <w:t>2</w:t>
      </w:r>
      <w:r w:rsidR="007D1D1F" w:rsidRPr="007D1D1F">
        <w:t xml:space="preserve">. </w:t>
      </w:r>
      <w:r w:rsidRPr="007D1D1F">
        <w:t>Ф</w:t>
      </w:r>
      <w:r w:rsidR="00DD69A4" w:rsidRPr="007D1D1F">
        <w:t>ормировать</w:t>
      </w:r>
      <w:r w:rsidR="007D1D1F" w:rsidRPr="007D1D1F">
        <w:t xml:space="preserve"> </w:t>
      </w:r>
      <w:r w:rsidR="00DD69A4" w:rsidRPr="007D1D1F">
        <w:t>накопительную</w:t>
      </w:r>
      <w:r w:rsidR="007D1D1F" w:rsidRPr="007D1D1F">
        <w:t xml:space="preserve"> </w:t>
      </w:r>
      <w:r w:rsidR="00DD69A4" w:rsidRPr="007D1D1F">
        <w:t>часть</w:t>
      </w:r>
      <w:r w:rsidR="007D1D1F" w:rsidRPr="007D1D1F">
        <w:t xml:space="preserve"> </w:t>
      </w:r>
      <w:r w:rsidR="00DD69A4" w:rsidRPr="007D1D1F">
        <w:t>трудовой</w:t>
      </w:r>
      <w:r w:rsidR="007D1D1F" w:rsidRPr="007D1D1F">
        <w:t xml:space="preserve"> </w:t>
      </w:r>
      <w:r w:rsidR="00DD69A4" w:rsidRPr="007D1D1F">
        <w:t>пенсии</w:t>
      </w:r>
      <w:r w:rsidR="007D1D1F" w:rsidRPr="007D1D1F">
        <w:t xml:space="preserve"> </w:t>
      </w:r>
      <w:r w:rsidR="00DD69A4" w:rsidRPr="007D1D1F">
        <w:t>в</w:t>
      </w:r>
      <w:r w:rsidR="007D1D1F" w:rsidRPr="007D1D1F">
        <w:t xml:space="preserve"> </w:t>
      </w:r>
      <w:r w:rsidR="00DD69A4" w:rsidRPr="007D1D1F">
        <w:t>Пенсионном</w:t>
      </w:r>
      <w:r w:rsidR="007D1D1F" w:rsidRPr="007D1D1F">
        <w:t xml:space="preserve"> </w:t>
      </w:r>
      <w:r w:rsidR="00DD69A4" w:rsidRPr="007D1D1F">
        <w:t>фонде</w:t>
      </w:r>
      <w:r w:rsidR="007D1D1F" w:rsidRPr="007D1D1F">
        <w:t xml:space="preserve"> </w:t>
      </w:r>
      <w:r w:rsidR="00DD69A4" w:rsidRPr="007D1D1F">
        <w:t>РФ</w:t>
      </w:r>
      <w:r w:rsidR="007D1D1F" w:rsidRPr="007D1D1F">
        <w:t xml:space="preserve"> </w:t>
      </w:r>
      <w:r w:rsidR="00DD69A4" w:rsidRPr="007D1D1F">
        <w:t>и</w:t>
      </w:r>
      <w:r w:rsidR="007D1D1F" w:rsidRPr="007D1D1F">
        <w:t xml:space="preserve"> </w:t>
      </w:r>
      <w:r w:rsidR="00DD69A4" w:rsidRPr="007D1D1F">
        <w:t>отказаться</w:t>
      </w:r>
      <w:r w:rsidR="007D1D1F" w:rsidRPr="007D1D1F">
        <w:t xml:space="preserve"> </w:t>
      </w:r>
      <w:r w:rsidR="00DD69A4" w:rsidRPr="007D1D1F">
        <w:t>от</w:t>
      </w:r>
      <w:r w:rsidR="007D1D1F" w:rsidRPr="007D1D1F">
        <w:t xml:space="preserve"> </w:t>
      </w:r>
      <w:r w:rsidR="00DD69A4" w:rsidRPr="007D1D1F">
        <w:t>выбора</w:t>
      </w:r>
      <w:r w:rsidR="007D1D1F" w:rsidRPr="007D1D1F">
        <w:t xml:space="preserve"> </w:t>
      </w:r>
      <w:r w:rsidR="00DD69A4" w:rsidRPr="007D1D1F">
        <w:t>управляющей</w:t>
      </w:r>
      <w:r w:rsidR="007D1D1F" w:rsidRPr="007D1D1F">
        <w:t xml:space="preserve"> </w:t>
      </w:r>
      <w:r w:rsidR="00DD69A4" w:rsidRPr="007D1D1F">
        <w:t>компании</w:t>
      </w:r>
      <w:r w:rsidR="007D1D1F" w:rsidRPr="007D1D1F">
        <w:t xml:space="preserve">. </w:t>
      </w:r>
      <w:r w:rsidR="00DD69A4" w:rsidRPr="007D1D1F">
        <w:t>В</w:t>
      </w:r>
      <w:r w:rsidR="007D1D1F" w:rsidRPr="007D1D1F">
        <w:t xml:space="preserve"> </w:t>
      </w:r>
      <w:r w:rsidR="00DD69A4" w:rsidRPr="007D1D1F">
        <w:t>этом</w:t>
      </w:r>
      <w:r w:rsidR="007D1D1F" w:rsidRPr="007D1D1F">
        <w:t xml:space="preserve"> </w:t>
      </w:r>
      <w:r w:rsidR="00DD69A4" w:rsidRPr="007D1D1F">
        <w:t>случае</w:t>
      </w:r>
      <w:r w:rsidR="007D1D1F" w:rsidRPr="007D1D1F">
        <w:t xml:space="preserve"> </w:t>
      </w:r>
      <w:r w:rsidR="00DD69A4" w:rsidRPr="007D1D1F">
        <w:t>инвестирование</w:t>
      </w:r>
      <w:r w:rsidR="007D1D1F" w:rsidRPr="007D1D1F">
        <w:t xml:space="preserve"> </w:t>
      </w:r>
      <w:r w:rsidR="00DD69A4" w:rsidRPr="007D1D1F">
        <w:t>пенсионных</w:t>
      </w:r>
      <w:r w:rsidR="007D1D1F" w:rsidRPr="007D1D1F">
        <w:t xml:space="preserve"> </w:t>
      </w:r>
      <w:r w:rsidR="00DD69A4" w:rsidRPr="007D1D1F">
        <w:t>накоплений</w:t>
      </w:r>
      <w:r w:rsidR="007D1D1F" w:rsidRPr="007D1D1F">
        <w:t xml:space="preserve"> </w:t>
      </w:r>
      <w:r w:rsidR="00DD69A4" w:rsidRPr="007D1D1F">
        <w:t>гражданина</w:t>
      </w:r>
      <w:r w:rsidR="007D1D1F" w:rsidRPr="007D1D1F">
        <w:t xml:space="preserve"> </w:t>
      </w:r>
      <w:r w:rsidR="00DD69A4" w:rsidRPr="007D1D1F">
        <w:t>будет</w:t>
      </w:r>
      <w:r w:rsidR="007D1D1F" w:rsidRPr="007D1D1F">
        <w:t xml:space="preserve"> </w:t>
      </w:r>
      <w:r w:rsidR="00DD69A4" w:rsidRPr="007D1D1F">
        <w:t>осуществляться</w:t>
      </w:r>
      <w:r w:rsidR="007D1D1F" w:rsidRPr="007D1D1F">
        <w:t xml:space="preserve"> </w:t>
      </w:r>
      <w:r w:rsidR="00DD69A4" w:rsidRPr="007D1D1F">
        <w:t>государствен</w:t>
      </w:r>
      <w:r w:rsidRPr="007D1D1F">
        <w:t>ной</w:t>
      </w:r>
      <w:r w:rsidR="007D1D1F" w:rsidRPr="007D1D1F">
        <w:t xml:space="preserve"> </w:t>
      </w:r>
      <w:r w:rsidRPr="007D1D1F">
        <w:t>управляющей</w:t>
      </w:r>
      <w:r w:rsidR="007D1D1F" w:rsidRPr="007D1D1F">
        <w:t xml:space="preserve"> </w:t>
      </w:r>
      <w:r w:rsidRPr="007D1D1F">
        <w:t>компанией</w:t>
      </w:r>
      <w:r w:rsidR="007D1D1F">
        <w:t xml:space="preserve"> (</w:t>
      </w:r>
      <w:r w:rsidRPr="007D1D1F">
        <w:t>ГУК</w:t>
      </w:r>
      <w:r w:rsidR="007D1D1F" w:rsidRPr="007D1D1F">
        <w:t>).</w:t>
      </w:r>
    </w:p>
    <w:p w:rsidR="007D1D1F" w:rsidRPr="007D1D1F" w:rsidRDefault="009C2F06" w:rsidP="007D1D1F">
      <w:pPr>
        <w:tabs>
          <w:tab w:val="left" w:pos="726"/>
        </w:tabs>
      </w:pPr>
      <w:r w:rsidRPr="007D1D1F">
        <w:t>3</w:t>
      </w:r>
      <w:r w:rsidR="007D1D1F" w:rsidRPr="007D1D1F">
        <w:t xml:space="preserve">. </w:t>
      </w:r>
      <w:r w:rsidRPr="007D1D1F">
        <w:t>О</w:t>
      </w:r>
      <w:r w:rsidR="00DD69A4" w:rsidRPr="007D1D1F">
        <w:t>тказаться</w:t>
      </w:r>
      <w:r w:rsidR="007D1D1F" w:rsidRPr="007D1D1F">
        <w:t xml:space="preserve"> </w:t>
      </w:r>
      <w:r w:rsidR="00DD69A4" w:rsidRPr="007D1D1F">
        <w:t>от</w:t>
      </w:r>
      <w:r w:rsidR="007D1D1F" w:rsidRPr="007D1D1F">
        <w:t xml:space="preserve"> </w:t>
      </w:r>
      <w:r w:rsidR="00DD69A4" w:rsidRPr="007D1D1F">
        <w:t>услуг</w:t>
      </w:r>
      <w:r w:rsidR="007D1D1F" w:rsidRPr="007D1D1F">
        <w:t xml:space="preserve"> </w:t>
      </w:r>
      <w:r w:rsidR="00DD69A4" w:rsidRPr="007D1D1F">
        <w:t>ПФР</w:t>
      </w:r>
      <w:r w:rsidR="007D1D1F" w:rsidRPr="007D1D1F">
        <w:t xml:space="preserve"> </w:t>
      </w:r>
      <w:r w:rsidR="00DD69A4" w:rsidRPr="007D1D1F">
        <w:t>и</w:t>
      </w:r>
      <w:r w:rsidR="007D1D1F" w:rsidRPr="007D1D1F">
        <w:t xml:space="preserve"> </w:t>
      </w:r>
      <w:r w:rsidR="00DD69A4" w:rsidRPr="007D1D1F">
        <w:t>формировать</w:t>
      </w:r>
      <w:r w:rsidR="007D1D1F" w:rsidRPr="007D1D1F">
        <w:t xml:space="preserve"> </w:t>
      </w:r>
      <w:r w:rsidR="00DD69A4" w:rsidRPr="007D1D1F">
        <w:t>накопительную</w:t>
      </w:r>
      <w:r w:rsidR="007D1D1F" w:rsidRPr="007D1D1F">
        <w:t xml:space="preserve"> </w:t>
      </w:r>
      <w:r w:rsidR="00DD69A4" w:rsidRPr="007D1D1F">
        <w:t>часть</w:t>
      </w:r>
      <w:r w:rsidR="007D1D1F" w:rsidRPr="007D1D1F">
        <w:t xml:space="preserve"> </w:t>
      </w:r>
      <w:r w:rsidR="00DD69A4" w:rsidRPr="007D1D1F">
        <w:t>трудовой</w:t>
      </w:r>
      <w:r w:rsidR="007D1D1F" w:rsidRPr="007D1D1F">
        <w:t xml:space="preserve"> </w:t>
      </w:r>
      <w:r w:rsidR="00DD69A4" w:rsidRPr="007D1D1F">
        <w:t>пенсии</w:t>
      </w:r>
      <w:r w:rsidR="007D1D1F" w:rsidRPr="007D1D1F">
        <w:t xml:space="preserve"> </w:t>
      </w:r>
      <w:r w:rsidR="00DD69A4" w:rsidRPr="007D1D1F">
        <w:t>в</w:t>
      </w:r>
      <w:r w:rsidR="007D1D1F" w:rsidRPr="007D1D1F">
        <w:t xml:space="preserve"> </w:t>
      </w:r>
      <w:r w:rsidR="00DD69A4" w:rsidRPr="007D1D1F">
        <w:t>негосудар</w:t>
      </w:r>
      <w:r w:rsidRPr="007D1D1F">
        <w:t>ственном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фонде</w:t>
      </w:r>
      <w:r w:rsidR="007D1D1F">
        <w:t xml:space="preserve"> (</w:t>
      </w:r>
      <w:r w:rsidRPr="007D1D1F">
        <w:t>НПФ</w:t>
      </w:r>
      <w:r w:rsidR="007D1D1F" w:rsidRPr="007D1D1F">
        <w:t>).</w:t>
      </w:r>
    </w:p>
    <w:p w:rsidR="007D1D1F" w:rsidRPr="007D1D1F" w:rsidRDefault="009C2F06" w:rsidP="007D1D1F">
      <w:pPr>
        <w:tabs>
          <w:tab w:val="left" w:pos="726"/>
        </w:tabs>
      </w:pPr>
      <w:r w:rsidRPr="007D1D1F">
        <w:t>4</w:t>
      </w:r>
      <w:r w:rsidR="007D1D1F" w:rsidRPr="007D1D1F">
        <w:t xml:space="preserve">. </w:t>
      </w:r>
      <w:r w:rsidRPr="007D1D1F">
        <w:t>О</w:t>
      </w:r>
      <w:r w:rsidR="00DD69A4" w:rsidRPr="007D1D1F">
        <w:t>тказаться</w:t>
      </w:r>
      <w:r w:rsidR="007D1D1F" w:rsidRPr="007D1D1F">
        <w:t xml:space="preserve"> </w:t>
      </w:r>
      <w:r w:rsidR="00DD69A4" w:rsidRPr="007D1D1F">
        <w:t>от</w:t>
      </w:r>
      <w:r w:rsidR="007D1D1F" w:rsidRPr="007D1D1F">
        <w:t xml:space="preserve"> </w:t>
      </w:r>
      <w:r w:rsidR="00DD69A4" w:rsidRPr="007D1D1F">
        <w:t>услуг</w:t>
      </w:r>
      <w:r w:rsidR="007D1D1F" w:rsidRPr="007D1D1F">
        <w:t xml:space="preserve"> </w:t>
      </w:r>
      <w:r w:rsidR="00DD69A4" w:rsidRPr="007D1D1F">
        <w:t>НПФ</w:t>
      </w:r>
      <w:r w:rsidR="007D1D1F" w:rsidRPr="007D1D1F">
        <w:t xml:space="preserve"> </w:t>
      </w:r>
      <w:r w:rsidR="00DD69A4" w:rsidRPr="007D1D1F">
        <w:t>и</w:t>
      </w:r>
      <w:r w:rsidR="007D1D1F" w:rsidRPr="007D1D1F">
        <w:t xml:space="preserve"> </w:t>
      </w:r>
      <w:r w:rsidR="00DD69A4" w:rsidRPr="007D1D1F">
        <w:t>перевести</w:t>
      </w:r>
      <w:r w:rsidR="007D1D1F" w:rsidRPr="007D1D1F">
        <w:t xml:space="preserve"> </w:t>
      </w:r>
      <w:r w:rsidR="00DD69A4" w:rsidRPr="007D1D1F">
        <w:t>формирование</w:t>
      </w:r>
      <w:r w:rsidR="007D1D1F" w:rsidRPr="007D1D1F">
        <w:t xml:space="preserve"> </w:t>
      </w:r>
      <w:r w:rsidR="00DD69A4" w:rsidRPr="007D1D1F">
        <w:t>накопительной</w:t>
      </w:r>
      <w:r w:rsidR="007D1D1F" w:rsidRPr="007D1D1F">
        <w:t xml:space="preserve"> </w:t>
      </w:r>
      <w:r w:rsidR="00DD69A4" w:rsidRPr="007D1D1F">
        <w:t>части</w:t>
      </w:r>
      <w:r w:rsidR="007D1D1F" w:rsidRPr="007D1D1F">
        <w:t xml:space="preserve"> </w:t>
      </w:r>
      <w:r w:rsidR="00DD69A4" w:rsidRPr="007D1D1F">
        <w:t>трудовой</w:t>
      </w:r>
      <w:r w:rsidR="007D1D1F" w:rsidRPr="007D1D1F">
        <w:t xml:space="preserve"> </w:t>
      </w:r>
      <w:r w:rsidR="00DD69A4" w:rsidRPr="007D1D1F">
        <w:t>пенсии</w:t>
      </w:r>
      <w:r w:rsidR="007D1D1F" w:rsidRPr="007D1D1F">
        <w:t xml:space="preserve"> </w:t>
      </w:r>
      <w:r w:rsidR="00DD69A4" w:rsidRPr="007D1D1F">
        <w:t>обратно</w:t>
      </w:r>
      <w:r w:rsidR="007D1D1F" w:rsidRPr="007D1D1F">
        <w:t xml:space="preserve"> </w:t>
      </w:r>
      <w:r w:rsidR="00DD69A4" w:rsidRPr="007D1D1F">
        <w:t>в</w:t>
      </w:r>
      <w:r w:rsidR="007D1D1F" w:rsidRPr="007D1D1F">
        <w:t xml:space="preserve"> </w:t>
      </w:r>
      <w:r w:rsidR="00DD69A4" w:rsidRPr="007D1D1F">
        <w:t>ПФР</w:t>
      </w:r>
      <w:r w:rsidR="007D1D1F" w:rsidRPr="007D1D1F">
        <w:t>.</w:t>
      </w:r>
    </w:p>
    <w:p w:rsidR="007D1D1F" w:rsidRDefault="00064566" w:rsidP="007D1D1F">
      <w:pPr>
        <w:pStyle w:val="10"/>
      </w:pPr>
      <w:r w:rsidRPr="007D1D1F">
        <w:rPr>
          <w:rFonts w:ascii="Times New Roman" w:hAnsi="Times New Roman"/>
          <w:color w:val="000000"/>
        </w:rPr>
        <w:br w:type="page"/>
      </w:r>
      <w:bookmarkStart w:id="5" w:name="_Toc287847122"/>
      <w:r w:rsidR="007D1D1F" w:rsidRPr="007D1D1F">
        <w:lastRenderedPageBreak/>
        <w:t xml:space="preserve">Глава </w:t>
      </w:r>
      <w:r w:rsidR="000010A4" w:rsidRPr="007D1D1F">
        <w:rPr>
          <w:rFonts w:ascii="Times New Roman" w:hAnsi="Times New Roman"/>
          <w:color w:val="000000"/>
          <w:lang w:val="en-US"/>
        </w:rPr>
        <w:t>II</w:t>
      </w:r>
      <w:r w:rsidR="007D1D1F" w:rsidRPr="007D1D1F">
        <w:rPr>
          <w:rFonts w:ascii="Times New Roman" w:hAnsi="Times New Roman"/>
          <w:color w:val="000000"/>
        </w:rPr>
        <w:t xml:space="preserve">. </w:t>
      </w:r>
      <w:r w:rsidR="007D1D1F" w:rsidRPr="007D1D1F">
        <w:t>Пенсионный фонд российской федерации</w:t>
      </w:r>
      <w:bookmarkEnd w:id="5"/>
    </w:p>
    <w:p w:rsidR="007D1D1F" w:rsidRPr="007D1D1F" w:rsidRDefault="007D1D1F" w:rsidP="007D1D1F">
      <w:pPr>
        <w:rPr>
          <w:lang w:eastAsia="en-US"/>
        </w:rPr>
      </w:pPr>
    </w:p>
    <w:p w:rsidR="007D1D1F" w:rsidRDefault="007D1D1F" w:rsidP="007D1D1F">
      <w:pPr>
        <w:pStyle w:val="10"/>
      </w:pPr>
      <w:bookmarkStart w:id="6" w:name="_Toc287847123"/>
      <w:r>
        <w:t xml:space="preserve">2.1 </w:t>
      </w:r>
      <w:r w:rsidR="00064566" w:rsidRPr="007D1D1F">
        <w:t>Структура</w:t>
      </w:r>
      <w:r w:rsidRPr="007D1D1F">
        <w:t xml:space="preserve"> </w:t>
      </w:r>
      <w:r w:rsidR="00064566" w:rsidRPr="007D1D1F">
        <w:t>Пенсионного</w:t>
      </w:r>
      <w:r w:rsidRPr="007D1D1F">
        <w:t xml:space="preserve"> </w:t>
      </w:r>
      <w:r w:rsidR="00064566" w:rsidRPr="007D1D1F">
        <w:t>фонда</w:t>
      </w:r>
      <w:r w:rsidRPr="007D1D1F">
        <w:t xml:space="preserve"> </w:t>
      </w:r>
      <w:r w:rsidR="00064566" w:rsidRPr="007D1D1F">
        <w:t>Российской</w:t>
      </w:r>
      <w:r w:rsidRPr="007D1D1F">
        <w:t xml:space="preserve"> </w:t>
      </w:r>
      <w:r w:rsidR="00064566" w:rsidRPr="007D1D1F">
        <w:t>Федерации</w:t>
      </w:r>
      <w:bookmarkEnd w:id="6"/>
    </w:p>
    <w:p w:rsidR="007D1D1F" w:rsidRPr="007D1D1F" w:rsidRDefault="007D1D1F" w:rsidP="007D1D1F">
      <w:pPr>
        <w:rPr>
          <w:lang w:eastAsia="en-US"/>
        </w:rPr>
      </w:pPr>
    </w:p>
    <w:p w:rsidR="007D1D1F" w:rsidRPr="007D1D1F" w:rsidRDefault="00EC3650" w:rsidP="007D1D1F">
      <w:pPr>
        <w:tabs>
          <w:tab w:val="left" w:pos="726"/>
        </w:tabs>
      </w:pP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- </w:t>
      </w:r>
      <w:r w:rsidRPr="007D1D1F">
        <w:t>крупнейшая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самая</w:t>
      </w:r>
      <w:r w:rsidR="007D1D1F" w:rsidRPr="007D1D1F">
        <w:t xml:space="preserve"> </w:t>
      </w:r>
      <w:r w:rsidRPr="007D1D1F">
        <w:t>эффективная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оказания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услуг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результате</w:t>
      </w:r>
      <w:r w:rsidR="007D1D1F" w:rsidRPr="007D1D1F">
        <w:t xml:space="preserve"> </w:t>
      </w:r>
      <w:r w:rsidRPr="007D1D1F">
        <w:t>колоссальной</w:t>
      </w:r>
      <w:r w:rsidR="007D1D1F" w:rsidRPr="007D1D1F">
        <w:t xml:space="preserve"> </w:t>
      </w:r>
      <w:r w:rsidRPr="007D1D1F">
        <w:t>ежедневной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обеспечивает</w:t>
      </w:r>
      <w:r w:rsidR="007D1D1F" w:rsidRPr="007D1D1F">
        <w:t xml:space="preserve"> </w:t>
      </w:r>
      <w:r w:rsidRPr="007D1D1F">
        <w:t>своевременную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каждому</w:t>
      </w:r>
      <w:r w:rsidR="007D1D1F" w:rsidRPr="007D1D1F">
        <w:t xml:space="preserve"> </w:t>
      </w:r>
      <w:r w:rsidRPr="007D1D1F">
        <w:t>гражданину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полном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пенсионными</w:t>
      </w:r>
      <w:r w:rsidR="007D1D1F" w:rsidRPr="007D1D1F">
        <w:t xml:space="preserve"> </w:t>
      </w:r>
      <w:r w:rsidRPr="007D1D1F">
        <w:t>правами</w:t>
      </w:r>
      <w:r w:rsidR="007D1D1F" w:rsidRPr="007D1D1F">
        <w:t>.</w:t>
      </w:r>
    </w:p>
    <w:p w:rsidR="007D1D1F" w:rsidRPr="007D1D1F" w:rsidRDefault="00775D14" w:rsidP="007D1D1F">
      <w:pPr>
        <w:tabs>
          <w:tab w:val="left" w:pos="726"/>
        </w:tabs>
      </w:pPr>
      <w:r w:rsidRPr="007D1D1F">
        <w:t>Можно</w:t>
      </w:r>
      <w:r w:rsidR="007D1D1F" w:rsidRPr="007D1D1F">
        <w:t xml:space="preserve"> </w:t>
      </w:r>
      <w:r w:rsidRPr="007D1D1F">
        <w:t>выделить</w:t>
      </w:r>
      <w:r w:rsidR="007D1D1F" w:rsidRPr="007D1D1F">
        <w:t xml:space="preserve"> </w:t>
      </w:r>
      <w:r w:rsidRPr="007D1D1F">
        <w:t>четыре</w:t>
      </w:r>
      <w:r w:rsidR="007D1D1F" w:rsidRPr="007D1D1F">
        <w:t xml:space="preserve"> </w:t>
      </w:r>
      <w:r w:rsidRPr="007D1D1F">
        <w:t>основных</w:t>
      </w:r>
      <w:r w:rsidR="007D1D1F" w:rsidRPr="007D1D1F">
        <w:t xml:space="preserve"> </w:t>
      </w:r>
      <w:r w:rsidRPr="007D1D1F">
        <w:t>этапа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организации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развитии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="00DD1026" w:rsidRPr="007D1D1F">
        <w:t>Р</w:t>
      </w:r>
      <w:r w:rsidRPr="007D1D1F">
        <w:t>оссийской</w:t>
      </w:r>
      <w:r w:rsidR="007D1D1F" w:rsidRPr="007D1D1F">
        <w:t xml:space="preserve"> </w:t>
      </w:r>
      <w:r w:rsidRPr="007D1D1F">
        <w:t>Федерации,</w:t>
      </w:r>
      <w:r w:rsidR="007D1D1F" w:rsidRPr="007D1D1F">
        <w:t xml:space="preserve"> </w:t>
      </w:r>
      <w:r w:rsidRPr="007D1D1F">
        <w:t>так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="005E22DF" w:rsidRPr="007D1D1F">
        <w:t>пенсионного</w:t>
      </w:r>
      <w:r w:rsidR="007D1D1F" w:rsidRPr="007D1D1F">
        <w:t xml:space="preserve"> </w:t>
      </w:r>
      <w:r w:rsidR="005E22DF" w:rsidRPr="007D1D1F">
        <w:t>обеспечения</w:t>
      </w:r>
      <w:r w:rsidR="007D1D1F" w:rsidRPr="007D1D1F">
        <w:t xml:space="preserve"> </w:t>
      </w:r>
      <w:r w:rsidR="005E22DF" w:rsidRPr="007D1D1F">
        <w:t>в</w:t>
      </w:r>
      <w:r w:rsidR="007D1D1F" w:rsidRPr="007D1D1F">
        <w:t xml:space="preserve"> </w:t>
      </w:r>
      <w:r w:rsidR="005E22DF" w:rsidRPr="007D1D1F">
        <w:t>целом</w:t>
      </w:r>
      <w:r w:rsidR="007D1D1F" w:rsidRPr="007D1D1F">
        <w:t xml:space="preserve">. </w:t>
      </w:r>
      <w:r w:rsidR="005E22DF" w:rsidRPr="007D1D1F">
        <w:t>Рассмотрим</w:t>
      </w:r>
      <w:r w:rsidR="007D1D1F" w:rsidRPr="007D1D1F">
        <w:t xml:space="preserve"> </w:t>
      </w:r>
      <w:r w:rsidR="005E22DF" w:rsidRPr="007D1D1F">
        <w:t>каждый</w:t>
      </w:r>
      <w:r w:rsidR="007D1D1F" w:rsidRPr="007D1D1F">
        <w:t xml:space="preserve"> </w:t>
      </w:r>
      <w:r w:rsidR="005E22DF" w:rsidRPr="007D1D1F">
        <w:t>их</w:t>
      </w:r>
      <w:r w:rsidR="007D1D1F" w:rsidRPr="007D1D1F">
        <w:t xml:space="preserve"> </w:t>
      </w:r>
      <w:r w:rsidR="005E22DF" w:rsidRPr="007D1D1F">
        <w:t>них</w:t>
      </w:r>
      <w:r w:rsidR="007D1D1F" w:rsidRPr="007D1D1F">
        <w:t>.</w:t>
      </w:r>
    </w:p>
    <w:p w:rsidR="007D1D1F" w:rsidRPr="007D1D1F" w:rsidRDefault="00B97A20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>
        <w:t xml:space="preserve"> (</w:t>
      </w:r>
      <w:r w:rsidRPr="007D1D1F">
        <w:t>России</w:t>
      </w:r>
      <w:r w:rsidR="007D1D1F" w:rsidRPr="007D1D1F">
        <w:t>)</w:t>
      </w:r>
      <w:r w:rsidR="007D1D1F">
        <w:t xml:space="preserve"> (</w:t>
      </w:r>
      <w:r w:rsidRPr="007D1D1F">
        <w:t>ПФР,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) </w:t>
      </w:r>
      <w:r w:rsidRPr="007D1D1F">
        <w:t>был</w:t>
      </w:r>
      <w:r w:rsidR="007D1D1F" w:rsidRPr="007D1D1F">
        <w:t xml:space="preserve"> </w:t>
      </w:r>
      <w:r w:rsidRPr="007D1D1F">
        <w:t>образован</w:t>
      </w:r>
      <w:r w:rsidR="007D1D1F" w:rsidRPr="007D1D1F">
        <w:t xml:space="preserve"> </w:t>
      </w:r>
      <w:r w:rsidRPr="007D1D1F">
        <w:t>постановлением</w:t>
      </w:r>
      <w:r w:rsidR="007D1D1F" w:rsidRPr="007D1D1F">
        <w:t xml:space="preserve"> </w:t>
      </w:r>
      <w:r w:rsidRPr="007D1D1F">
        <w:t>Верховного</w:t>
      </w:r>
      <w:r w:rsidR="007D1D1F" w:rsidRPr="007D1D1F">
        <w:t xml:space="preserve"> </w:t>
      </w:r>
      <w:r w:rsidRPr="007D1D1F">
        <w:t>Совета</w:t>
      </w:r>
      <w:r w:rsidR="007D1D1F" w:rsidRPr="007D1D1F">
        <w:t xml:space="preserve"> </w:t>
      </w:r>
      <w:r w:rsidRPr="007D1D1F">
        <w:t>РСФСР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22</w:t>
      </w:r>
      <w:r w:rsidR="007D1D1F">
        <w:t>.12.19</w:t>
      </w:r>
      <w:r w:rsidRPr="007D1D1F">
        <w:t>90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442-1</w:t>
      </w:r>
      <w:r w:rsidR="007D1D1F" w:rsidRPr="007D1D1F">
        <w:t xml:space="preserve">. </w:t>
      </w:r>
      <w:r w:rsidRPr="007D1D1F">
        <w:t>Целью</w:t>
      </w:r>
      <w:r w:rsidR="007D1D1F" w:rsidRPr="007D1D1F">
        <w:t xml:space="preserve"> </w:t>
      </w:r>
      <w:r w:rsidRPr="007D1D1F">
        <w:t>образования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государственное</w:t>
      </w:r>
      <w:r w:rsidR="007D1D1F" w:rsidRPr="007D1D1F">
        <w:t xml:space="preserve"> </w:t>
      </w:r>
      <w:r w:rsidRPr="007D1D1F">
        <w:t>управление</w:t>
      </w:r>
      <w:r w:rsidR="007D1D1F" w:rsidRPr="007D1D1F">
        <w:t xml:space="preserve"> </w:t>
      </w:r>
      <w:r w:rsidRPr="007D1D1F">
        <w:t>финансами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РСФСР,</w:t>
      </w:r>
      <w:r w:rsidR="007D1D1F" w:rsidRPr="007D1D1F">
        <w:t xml:space="preserve"> </w:t>
      </w:r>
      <w:r w:rsidRPr="007D1D1F">
        <w:t>денежные</w:t>
      </w:r>
      <w:r w:rsidR="007D1D1F" w:rsidRPr="007D1D1F">
        <w:t xml:space="preserve"> </w:t>
      </w:r>
      <w:r w:rsidRPr="007D1D1F">
        <w:t>средства</w:t>
      </w:r>
      <w:r w:rsidR="007D1D1F" w:rsidRPr="007D1D1F">
        <w:t xml:space="preserve"> </w:t>
      </w:r>
      <w:r w:rsidRPr="007D1D1F">
        <w:t>которого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входят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состав</w:t>
      </w:r>
      <w:r w:rsidR="007D1D1F" w:rsidRPr="007D1D1F">
        <w:t xml:space="preserve"> </w:t>
      </w:r>
      <w:r w:rsidRPr="007D1D1F">
        <w:t>республиканского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РСФСР,</w:t>
      </w:r>
      <w:r w:rsidR="007D1D1F" w:rsidRPr="007D1D1F">
        <w:t xml:space="preserve"> </w:t>
      </w:r>
      <w:r w:rsidRPr="007D1D1F">
        <w:t>других</w:t>
      </w:r>
      <w:r w:rsidR="007D1D1F" w:rsidRPr="007D1D1F">
        <w:t xml:space="preserve"> </w:t>
      </w:r>
      <w:r w:rsidRPr="007D1D1F">
        <w:t>фондов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изъятию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подлежат</w:t>
      </w:r>
      <w:r w:rsidR="007D1D1F" w:rsidRPr="007D1D1F">
        <w:t xml:space="preserve">. </w:t>
      </w:r>
      <w:r w:rsidRPr="007D1D1F">
        <w:t>Одновременно</w:t>
      </w:r>
      <w:r w:rsidR="007D1D1F" w:rsidRPr="007D1D1F">
        <w:t xml:space="preserve"> </w:t>
      </w:r>
      <w:r w:rsidRPr="007D1D1F">
        <w:t>законодателем</w:t>
      </w:r>
      <w:r w:rsidR="007D1D1F" w:rsidRPr="007D1D1F">
        <w:t xml:space="preserve"> </w:t>
      </w:r>
      <w:r w:rsidRPr="007D1D1F">
        <w:t>было</w:t>
      </w:r>
      <w:r w:rsidR="007D1D1F" w:rsidRPr="007D1D1F">
        <w:t xml:space="preserve"> </w:t>
      </w:r>
      <w:r w:rsidRPr="007D1D1F">
        <w:t>предусмотрено</w:t>
      </w:r>
      <w:r w:rsidR="007D1D1F" w:rsidRPr="007D1D1F">
        <w:t xml:space="preserve"> </w:t>
      </w:r>
      <w:r w:rsidRPr="007D1D1F">
        <w:t>следующее</w:t>
      </w:r>
      <w:r w:rsidR="007D1D1F" w:rsidRPr="007D1D1F">
        <w:t>:</w:t>
      </w:r>
    </w:p>
    <w:p w:rsidR="007D1D1F" w:rsidRPr="007D1D1F" w:rsidRDefault="00B97A20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1</w:t>
      </w:r>
      <w:r w:rsidR="007D1D1F" w:rsidRPr="007D1D1F">
        <w:t xml:space="preserve">.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РСФСР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самостоятельным</w:t>
      </w:r>
      <w:r w:rsidR="007D1D1F" w:rsidRPr="007D1D1F">
        <w:t xml:space="preserve"> </w:t>
      </w:r>
      <w:r w:rsidRPr="007D1D1F">
        <w:t>кредитно-финансовым</w:t>
      </w:r>
      <w:r w:rsidR="007D1D1F" w:rsidRPr="007D1D1F">
        <w:t xml:space="preserve"> </w:t>
      </w:r>
      <w:r w:rsidRPr="007D1D1F">
        <w:t>учреждением</w:t>
      </w:r>
      <w:r w:rsidR="007D1D1F" w:rsidRPr="007D1D1F">
        <w:t xml:space="preserve"> </w:t>
      </w:r>
      <w:r w:rsidRPr="007D1D1F">
        <w:t>РСФСР,</w:t>
      </w:r>
      <w:r w:rsidR="007D1D1F" w:rsidRPr="007D1D1F">
        <w:t xml:space="preserve"> </w:t>
      </w:r>
      <w:r w:rsidRPr="007D1D1F">
        <w:t>осуществляющим</w:t>
      </w:r>
      <w:r w:rsidR="007D1D1F" w:rsidRPr="007D1D1F">
        <w:t xml:space="preserve"> </w:t>
      </w:r>
      <w:r w:rsidRPr="007D1D1F">
        <w:t>свою</w:t>
      </w:r>
      <w:r w:rsidR="007D1D1F" w:rsidRPr="007D1D1F">
        <w:t xml:space="preserve"> </w:t>
      </w:r>
      <w:r w:rsidRPr="007D1D1F">
        <w:t>деятельность</w:t>
      </w:r>
      <w:r w:rsidR="007D1D1F" w:rsidRPr="007D1D1F">
        <w:t xml:space="preserve"> </w:t>
      </w:r>
      <w:r w:rsidRPr="007D1D1F">
        <w:t>применительно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Закону</w:t>
      </w:r>
      <w:r w:rsidR="007D1D1F" w:rsidRPr="007D1D1F">
        <w:t xml:space="preserve"> </w:t>
      </w:r>
      <w:r w:rsidRPr="007D1D1F">
        <w:t>РСФСР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02</w:t>
      </w:r>
      <w:r w:rsidR="007D1D1F">
        <w:t>.12.19</w:t>
      </w:r>
      <w:r w:rsidR="006F3ABB" w:rsidRPr="007D1D1F">
        <w:t>90</w:t>
      </w:r>
      <w:r w:rsidR="007D1D1F" w:rsidRPr="007D1D1F">
        <w:t xml:space="preserve"> </w:t>
      </w:r>
      <w:r w:rsidR="006F3ABB" w:rsidRPr="007D1D1F">
        <w:t>№</w:t>
      </w:r>
      <w:r w:rsidR="007D1D1F" w:rsidRPr="007D1D1F">
        <w:t xml:space="preserve"> </w:t>
      </w:r>
      <w:r w:rsidR="006F3ABB" w:rsidRPr="007D1D1F">
        <w:t>395-1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б</w:t>
      </w:r>
      <w:r w:rsidR="006F3ABB" w:rsidRPr="007D1D1F">
        <w:t>анках</w:t>
      </w:r>
      <w:r w:rsidR="007D1D1F" w:rsidRPr="007D1D1F">
        <w:t xml:space="preserve"> </w:t>
      </w:r>
      <w:r w:rsidR="006F3ABB" w:rsidRPr="007D1D1F">
        <w:t>и</w:t>
      </w:r>
      <w:r w:rsidR="007D1D1F" w:rsidRPr="007D1D1F">
        <w:t xml:space="preserve"> </w:t>
      </w:r>
      <w:r w:rsidR="006F3ABB" w:rsidRPr="007D1D1F">
        <w:t>банковской</w:t>
      </w:r>
      <w:r w:rsidR="007D1D1F" w:rsidRPr="007D1D1F">
        <w:t xml:space="preserve"> </w:t>
      </w:r>
      <w:r w:rsidR="006F3ABB" w:rsidRPr="007D1D1F">
        <w:t>деятельности</w:t>
      </w:r>
      <w:r w:rsidR="007D1D1F">
        <w:t xml:space="preserve">" </w:t>
      </w:r>
      <w:r w:rsidRPr="007D1D1F">
        <w:t>и</w:t>
      </w:r>
      <w:r w:rsidR="007D1D1F" w:rsidRPr="007D1D1F">
        <w:t xml:space="preserve"> </w:t>
      </w:r>
      <w:r w:rsidRPr="007D1D1F">
        <w:t>реализующим</w:t>
      </w:r>
      <w:r w:rsidR="007D1D1F" w:rsidRPr="007D1D1F">
        <w:t xml:space="preserve"> </w:t>
      </w:r>
      <w:r w:rsidRPr="007D1D1F">
        <w:t>свои</w:t>
      </w:r>
      <w:r w:rsidR="007D1D1F" w:rsidRPr="007D1D1F">
        <w:t xml:space="preserve"> </w:t>
      </w:r>
      <w:r w:rsidRPr="007D1D1F">
        <w:t>функции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пределах</w:t>
      </w:r>
      <w:r w:rsidR="007D1D1F" w:rsidRPr="007D1D1F">
        <w:t xml:space="preserve"> </w:t>
      </w:r>
      <w:r w:rsidRPr="007D1D1F">
        <w:t>действующего</w:t>
      </w:r>
      <w:r w:rsidR="007D1D1F" w:rsidRPr="007D1D1F">
        <w:t xml:space="preserve"> </w:t>
      </w:r>
      <w:r w:rsidRPr="007D1D1F">
        <w:t>законодательства</w:t>
      </w:r>
      <w:r w:rsidR="007D1D1F" w:rsidRPr="007D1D1F">
        <w:t xml:space="preserve"> </w:t>
      </w:r>
      <w:r w:rsidRPr="007D1D1F">
        <w:t>РСФСР</w:t>
      </w:r>
      <w:r w:rsidR="007D1D1F" w:rsidRPr="007D1D1F">
        <w:t>.</w:t>
      </w:r>
    </w:p>
    <w:p w:rsidR="007D1D1F" w:rsidRPr="007D1D1F" w:rsidRDefault="00775D14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2</w:t>
      </w:r>
      <w:r w:rsidR="007D1D1F" w:rsidRPr="007D1D1F">
        <w:t xml:space="preserve">. </w:t>
      </w:r>
      <w:r w:rsidRPr="007D1D1F">
        <w:t>Все</w:t>
      </w:r>
      <w:r w:rsidR="007D1D1F" w:rsidRPr="007D1D1F">
        <w:t xml:space="preserve"> </w:t>
      </w:r>
      <w:r w:rsidRPr="007D1D1F">
        <w:t>предприятия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организации</w:t>
      </w:r>
      <w:r w:rsidR="007D1D1F" w:rsidRPr="007D1D1F">
        <w:t xml:space="preserve"> </w:t>
      </w:r>
      <w:r w:rsidRPr="007D1D1F">
        <w:t>независимо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форм</w:t>
      </w:r>
      <w:r w:rsidR="007D1D1F" w:rsidRPr="007D1D1F">
        <w:t xml:space="preserve"> </w:t>
      </w:r>
      <w:r w:rsidRPr="007D1D1F">
        <w:t>собственности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подчиненно</w:t>
      </w:r>
      <w:r w:rsidR="00AC0989" w:rsidRPr="007D1D1F">
        <w:t>сти,</w:t>
      </w:r>
      <w:r w:rsidR="007D1D1F" w:rsidRPr="007D1D1F">
        <w:t xml:space="preserve"> </w:t>
      </w:r>
      <w:r w:rsidR="00AC0989" w:rsidRPr="007D1D1F">
        <w:t>находящиеся</w:t>
      </w:r>
      <w:r w:rsidR="007D1D1F" w:rsidRPr="007D1D1F">
        <w:t xml:space="preserve"> </w:t>
      </w:r>
      <w:r w:rsidR="00AC0989" w:rsidRPr="007D1D1F">
        <w:t>на</w:t>
      </w:r>
      <w:r w:rsidR="007D1D1F" w:rsidRPr="007D1D1F">
        <w:t xml:space="preserve"> </w:t>
      </w:r>
      <w:r w:rsidR="00AC0989" w:rsidRPr="007D1D1F">
        <w:t>территории</w:t>
      </w:r>
      <w:r w:rsidR="007D1D1F" w:rsidRPr="007D1D1F">
        <w:t xml:space="preserve"> </w:t>
      </w:r>
      <w:r w:rsidR="00AC0989" w:rsidRPr="007D1D1F">
        <w:t>Р</w:t>
      </w:r>
      <w:r w:rsidRPr="007D1D1F">
        <w:t>СФСР,</w:t>
      </w:r>
      <w:r w:rsidR="007D1D1F" w:rsidRPr="007D1D1F">
        <w:t xml:space="preserve"> </w:t>
      </w:r>
      <w:r w:rsidRPr="007D1D1F">
        <w:t>вносят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1991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взносы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социальное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размере</w:t>
      </w:r>
      <w:r w:rsidR="007D1D1F" w:rsidRPr="007D1D1F">
        <w:t xml:space="preserve"> </w:t>
      </w:r>
      <w:r w:rsidRPr="007D1D1F">
        <w:t>26%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отношению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начисленной</w:t>
      </w:r>
      <w:r w:rsidR="007D1D1F" w:rsidRPr="007D1D1F">
        <w:t xml:space="preserve"> </w:t>
      </w:r>
      <w:r w:rsidRPr="007D1D1F">
        <w:t>оплате</w:t>
      </w:r>
      <w:r w:rsidR="007D1D1F" w:rsidRPr="007D1D1F">
        <w:t xml:space="preserve"> </w:t>
      </w:r>
      <w:r w:rsidRPr="007D1D1F">
        <w:t>труда</w:t>
      </w:r>
      <w:r w:rsidR="007D1D1F" w:rsidRPr="007D1D1F">
        <w:t xml:space="preserve">. </w:t>
      </w:r>
      <w:r w:rsidRPr="007D1D1F">
        <w:t>Из</w:t>
      </w:r>
      <w:r w:rsidR="007D1D1F" w:rsidRPr="007D1D1F">
        <w:t xml:space="preserve"> </w:t>
      </w:r>
      <w:r w:rsidRPr="007D1D1F">
        <w:t>них</w:t>
      </w:r>
      <w:r w:rsidR="007D1D1F" w:rsidRPr="007D1D1F">
        <w:t xml:space="preserve"> </w:t>
      </w:r>
      <w:r w:rsidRPr="007D1D1F">
        <w:t>20,6%</w:t>
      </w:r>
      <w:r w:rsidR="007D1D1F" w:rsidRPr="007D1D1F">
        <w:t xml:space="preserve"> </w:t>
      </w:r>
      <w:r w:rsidRPr="007D1D1F">
        <w:t>направляются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РСФСР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5,4%</w:t>
      </w:r>
      <w:r w:rsidR="007D1D1F" w:rsidRPr="007D1D1F">
        <w:t xml:space="preserve"> - </w:t>
      </w:r>
      <w:r w:rsidRPr="007D1D1F">
        <w:t>в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РСФСР</w:t>
      </w:r>
      <w:r w:rsidR="007D1D1F" w:rsidRPr="007D1D1F">
        <w:t>.</w:t>
      </w:r>
    </w:p>
    <w:p w:rsidR="007D1D1F" w:rsidRPr="007D1D1F" w:rsidRDefault="00775D14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lastRenderedPageBreak/>
        <w:t>3</w:t>
      </w:r>
      <w:r w:rsidR="007D1D1F" w:rsidRPr="007D1D1F">
        <w:t xml:space="preserve">. </w:t>
      </w:r>
      <w:r w:rsidRPr="007D1D1F">
        <w:t>Руководство</w:t>
      </w:r>
      <w:r w:rsidR="007D1D1F" w:rsidRPr="007D1D1F">
        <w:t xml:space="preserve"> </w:t>
      </w:r>
      <w:r w:rsidRPr="007D1D1F">
        <w:t>Пенсионным</w:t>
      </w:r>
      <w:r w:rsidR="007D1D1F" w:rsidRPr="007D1D1F">
        <w:t xml:space="preserve"> </w:t>
      </w:r>
      <w:r w:rsidRPr="007D1D1F">
        <w:t>фондом</w:t>
      </w:r>
      <w:r w:rsidR="007D1D1F" w:rsidRPr="007D1D1F">
        <w:t xml:space="preserve"> </w:t>
      </w:r>
      <w:r w:rsidRPr="007D1D1F">
        <w:t>РСФСР</w:t>
      </w:r>
      <w:r w:rsidR="007D1D1F" w:rsidRPr="007D1D1F">
        <w:t xml:space="preserve"> </w:t>
      </w:r>
      <w:r w:rsidRPr="007D1D1F">
        <w:t>осуществляется</w:t>
      </w:r>
      <w:r w:rsidR="007D1D1F" w:rsidRPr="007D1D1F">
        <w:t xml:space="preserve"> </w:t>
      </w:r>
      <w:r w:rsidRPr="007D1D1F">
        <w:t>Правлением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постоянно</w:t>
      </w:r>
      <w:r w:rsidR="007D1D1F" w:rsidRPr="007D1D1F">
        <w:t xml:space="preserve"> </w:t>
      </w:r>
      <w:r w:rsidRPr="007D1D1F">
        <w:t>действующим</w:t>
      </w:r>
      <w:r w:rsidR="007D1D1F" w:rsidRPr="007D1D1F">
        <w:t xml:space="preserve"> </w:t>
      </w:r>
      <w:r w:rsidRPr="007D1D1F">
        <w:t>исполнительным</w:t>
      </w:r>
      <w:r w:rsidR="007D1D1F" w:rsidRPr="007D1D1F">
        <w:t xml:space="preserve"> </w:t>
      </w:r>
      <w:r w:rsidRPr="007D1D1F">
        <w:t>органом</w:t>
      </w:r>
      <w:r w:rsidR="007D1D1F" w:rsidRPr="007D1D1F">
        <w:t xml:space="preserve"> - </w:t>
      </w:r>
      <w:r w:rsidRPr="007D1D1F">
        <w:t>Исполнительной</w:t>
      </w:r>
      <w:r w:rsidR="007D1D1F" w:rsidRPr="007D1D1F">
        <w:t xml:space="preserve"> </w:t>
      </w:r>
      <w:r w:rsidRPr="007D1D1F">
        <w:t>дирекцией</w:t>
      </w:r>
      <w:r w:rsidR="007D1D1F" w:rsidRPr="007D1D1F">
        <w:t>.</w:t>
      </w:r>
    </w:p>
    <w:p w:rsidR="007D1D1F" w:rsidRPr="007D1D1F" w:rsidRDefault="00775D14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4</w:t>
      </w:r>
      <w:r w:rsidR="007D1D1F" w:rsidRPr="007D1D1F">
        <w:t xml:space="preserve">.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РСФСР</w:t>
      </w:r>
      <w:r w:rsidR="007D1D1F" w:rsidRPr="007D1D1F">
        <w:t xml:space="preserve"> </w:t>
      </w:r>
      <w:r w:rsidRPr="007D1D1F">
        <w:t>подотчетен</w:t>
      </w:r>
      <w:r w:rsidR="007D1D1F" w:rsidRPr="007D1D1F">
        <w:t xml:space="preserve"> </w:t>
      </w:r>
      <w:r w:rsidRPr="007D1D1F">
        <w:t>Верховному</w:t>
      </w:r>
      <w:r w:rsidR="007D1D1F" w:rsidRPr="007D1D1F">
        <w:t xml:space="preserve"> </w:t>
      </w:r>
      <w:r w:rsidRPr="007D1D1F">
        <w:t>Совету</w:t>
      </w:r>
      <w:r w:rsidR="007D1D1F" w:rsidRPr="007D1D1F">
        <w:t xml:space="preserve"> </w:t>
      </w:r>
      <w:r w:rsidRPr="007D1D1F">
        <w:t>РСФСР</w:t>
      </w:r>
      <w:r w:rsidR="007D1D1F" w:rsidRPr="007D1D1F">
        <w:t>.</w:t>
      </w:r>
    </w:p>
    <w:p w:rsidR="007D1D1F" w:rsidRPr="007D1D1F" w:rsidRDefault="00775D14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5</w:t>
      </w:r>
      <w:r w:rsidR="007D1D1F" w:rsidRPr="007D1D1F">
        <w:t xml:space="preserve">. </w:t>
      </w:r>
      <w:r w:rsidRPr="007D1D1F">
        <w:t>Совету</w:t>
      </w:r>
      <w:r w:rsidR="007D1D1F" w:rsidRPr="007D1D1F">
        <w:t xml:space="preserve"> </w:t>
      </w:r>
      <w:r w:rsidRPr="007D1D1F">
        <w:t>Министров</w:t>
      </w:r>
      <w:r w:rsidR="007D1D1F" w:rsidRPr="007D1D1F">
        <w:t xml:space="preserve"> </w:t>
      </w:r>
      <w:r w:rsidRPr="007D1D1F">
        <w:t>РСФСР,</w:t>
      </w:r>
      <w:r w:rsidR="007D1D1F" w:rsidRPr="007D1D1F">
        <w:t xml:space="preserve"> </w:t>
      </w:r>
      <w:r w:rsidRPr="007D1D1F">
        <w:t>Центральному</w:t>
      </w:r>
      <w:r w:rsidR="007D1D1F" w:rsidRPr="007D1D1F">
        <w:t xml:space="preserve"> </w:t>
      </w:r>
      <w:r w:rsidRPr="007D1D1F">
        <w:t>банку</w:t>
      </w:r>
      <w:r w:rsidR="007D1D1F" w:rsidRPr="007D1D1F">
        <w:t xml:space="preserve"> </w:t>
      </w:r>
      <w:r w:rsidRPr="007D1D1F">
        <w:t>РСФСР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Правлению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РСФСР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участием</w:t>
      </w:r>
      <w:r w:rsidR="007D1D1F" w:rsidRPr="007D1D1F">
        <w:t xml:space="preserve"> </w:t>
      </w:r>
      <w:r w:rsidRPr="007D1D1F">
        <w:t>профсоюзов</w:t>
      </w:r>
      <w:r w:rsidR="007D1D1F" w:rsidRPr="007D1D1F">
        <w:t xml:space="preserve"> </w:t>
      </w:r>
      <w:r w:rsidRPr="007D1D1F">
        <w:t>РСФСР</w:t>
      </w:r>
      <w:r w:rsidR="007D1D1F" w:rsidRPr="007D1D1F">
        <w:t xml:space="preserve"> </w:t>
      </w:r>
      <w:r w:rsidRPr="007D1D1F">
        <w:t>до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января</w:t>
      </w:r>
      <w:r w:rsidR="007D1D1F" w:rsidRPr="007D1D1F">
        <w:t xml:space="preserve"> </w:t>
      </w:r>
      <w:r w:rsidRPr="007D1D1F">
        <w:t>1991</w:t>
      </w:r>
      <w:r w:rsidR="007D1D1F" w:rsidRPr="007D1D1F">
        <w:t xml:space="preserve"> </w:t>
      </w:r>
      <w:r w:rsidRPr="007D1D1F">
        <w:t>г</w:t>
      </w:r>
      <w:r w:rsidR="00BF2BDB" w:rsidRPr="007D1D1F">
        <w:t>ода</w:t>
      </w:r>
      <w:r w:rsidR="007D1D1F" w:rsidRPr="007D1D1F">
        <w:t xml:space="preserve"> </w:t>
      </w:r>
      <w:r w:rsidRPr="007D1D1F">
        <w:t>разработать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представить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Верховный</w:t>
      </w:r>
      <w:r w:rsidR="007D1D1F" w:rsidRPr="007D1D1F">
        <w:t xml:space="preserve"> </w:t>
      </w:r>
      <w:r w:rsidRPr="007D1D1F">
        <w:t>Совет</w:t>
      </w:r>
      <w:r w:rsidR="007D1D1F" w:rsidRPr="007D1D1F">
        <w:t xml:space="preserve"> </w:t>
      </w:r>
      <w:r w:rsidRPr="007D1D1F">
        <w:t>РСФСР</w:t>
      </w:r>
      <w:r w:rsidR="007D1D1F" w:rsidRPr="007D1D1F">
        <w:t>:</w:t>
      </w:r>
    </w:p>
    <w:p w:rsidR="007D1D1F" w:rsidRPr="007D1D1F" w:rsidRDefault="00775D14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условия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порядок</w:t>
      </w:r>
      <w:r w:rsidR="007D1D1F" w:rsidRPr="007D1D1F">
        <w:t xml:space="preserve"> </w:t>
      </w:r>
      <w:r w:rsidRPr="007D1D1F">
        <w:t>уплаты</w:t>
      </w:r>
      <w:r w:rsidR="007D1D1F" w:rsidRPr="007D1D1F">
        <w:t xml:space="preserve"> </w:t>
      </w:r>
      <w:r w:rsidRPr="007D1D1F">
        <w:t>гражданами</w:t>
      </w:r>
      <w:r w:rsidR="007D1D1F" w:rsidRPr="007D1D1F">
        <w:t xml:space="preserve"> </w:t>
      </w:r>
      <w:r w:rsidRPr="007D1D1F">
        <w:t>обязательных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РСФСР</w:t>
      </w:r>
      <w:r w:rsidR="007D1D1F" w:rsidRPr="007D1D1F">
        <w:t>;</w:t>
      </w:r>
    </w:p>
    <w:p w:rsidR="007D1D1F" w:rsidRPr="007D1D1F" w:rsidRDefault="00775D14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порядок</w:t>
      </w:r>
      <w:r w:rsidR="007D1D1F" w:rsidRPr="007D1D1F">
        <w:t xml:space="preserve"> </w:t>
      </w:r>
      <w:r w:rsidRPr="007D1D1F">
        <w:t>взимания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учета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взносов,</w:t>
      </w:r>
      <w:r w:rsidR="007D1D1F" w:rsidRPr="007D1D1F">
        <w:t xml:space="preserve"> </w:t>
      </w:r>
      <w:r w:rsidRPr="007D1D1F">
        <w:t>уплачиваемых</w:t>
      </w:r>
      <w:r w:rsidR="007D1D1F" w:rsidRPr="007D1D1F">
        <w:t xml:space="preserve"> </w:t>
      </w:r>
      <w:r w:rsidRPr="007D1D1F">
        <w:t>предприятиями,</w:t>
      </w:r>
      <w:r w:rsidR="007D1D1F" w:rsidRPr="007D1D1F">
        <w:t xml:space="preserve"> </w:t>
      </w:r>
      <w:r w:rsidRPr="007D1D1F">
        <w:t>учреждениями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организациями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РСФСР</w:t>
      </w:r>
      <w:r w:rsidR="007D1D1F" w:rsidRPr="007D1D1F">
        <w:t>;</w:t>
      </w:r>
    </w:p>
    <w:p w:rsidR="007D1D1F" w:rsidRPr="007D1D1F" w:rsidRDefault="00775D14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Положение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фонде</w:t>
      </w:r>
      <w:r w:rsidR="007D1D1F" w:rsidRPr="007D1D1F">
        <w:t xml:space="preserve"> </w:t>
      </w:r>
      <w:r w:rsidRPr="007D1D1F">
        <w:t>РСФСР</w:t>
      </w:r>
      <w:r w:rsidR="007D1D1F" w:rsidRPr="007D1D1F">
        <w:t>.</w:t>
      </w:r>
    </w:p>
    <w:p w:rsidR="007D1D1F" w:rsidRPr="007D1D1F" w:rsidRDefault="00775D14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постановлением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442-1</w:t>
      </w:r>
      <w:r w:rsidR="007D1D1F" w:rsidRPr="007D1D1F">
        <w:t xml:space="preserve"> </w:t>
      </w:r>
      <w:r w:rsidRPr="007D1D1F">
        <w:t>Верховным</w:t>
      </w:r>
      <w:r w:rsidR="007D1D1F" w:rsidRPr="007D1D1F">
        <w:t xml:space="preserve"> </w:t>
      </w:r>
      <w:r w:rsidRPr="007D1D1F">
        <w:t>Советом</w:t>
      </w:r>
      <w:r w:rsidR="007D1D1F" w:rsidRPr="007D1D1F">
        <w:t xml:space="preserve"> </w:t>
      </w:r>
      <w:r w:rsidRPr="007D1D1F">
        <w:t>РСФСР</w:t>
      </w:r>
      <w:r w:rsidR="007D1D1F" w:rsidRPr="007D1D1F">
        <w:t xml:space="preserve"> </w:t>
      </w:r>
      <w:r w:rsidRPr="007D1D1F">
        <w:t>были</w:t>
      </w:r>
      <w:r w:rsidR="007D1D1F" w:rsidRPr="007D1D1F">
        <w:t xml:space="preserve"> </w:t>
      </w:r>
      <w:r w:rsidRPr="007D1D1F">
        <w:t>приняты</w:t>
      </w:r>
      <w:r w:rsidR="007D1D1F" w:rsidRPr="007D1D1F">
        <w:t xml:space="preserve"> </w:t>
      </w:r>
      <w:r w:rsidRPr="007D1D1F">
        <w:t>Временное</w:t>
      </w:r>
      <w:r w:rsidR="007D1D1F" w:rsidRPr="007D1D1F">
        <w:t xml:space="preserve"> </w:t>
      </w:r>
      <w:r w:rsidRPr="007D1D1F">
        <w:t>положение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фонде</w:t>
      </w:r>
      <w:r w:rsidR="007D1D1F" w:rsidRPr="007D1D1F">
        <w:t xml:space="preserve"> </w:t>
      </w:r>
      <w:r w:rsidRPr="007D1D1F">
        <w:t>РСФСР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Порядок</w:t>
      </w:r>
      <w:r w:rsidR="007D1D1F" w:rsidRPr="007D1D1F">
        <w:t xml:space="preserve"> </w:t>
      </w:r>
      <w:r w:rsidRPr="007D1D1F">
        <w:t>уплаты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предприятиями,</w:t>
      </w:r>
      <w:r w:rsidR="007D1D1F" w:rsidRPr="007D1D1F">
        <w:t xml:space="preserve"> </w:t>
      </w:r>
      <w:r w:rsidRPr="007D1D1F">
        <w:t>организациями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гражданами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РСФСР</w:t>
      </w:r>
      <w:r w:rsidR="00605C0B" w:rsidRPr="007D1D1F">
        <w:t>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утратили</w:t>
      </w:r>
      <w:r w:rsidR="007D1D1F" w:rsidRPr="007D1D1F">
        <w:t xml:space="preserve"> </w:t>
      </w:r>
      <w:r w:rsidRPr="007D1D1F">
        <w:t>силу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осн</w:t>
      </w:r>
      <w:r w:rsidR="00AC0989" w:rsidRPr="007D1D1F">
        <w:t>овании</w:t>
      </w:r>
      <w:r w:rsidR="007D1D1F" w:rsidRPr="007D1D1F">
        <w:t xml:space="preserve"> </w:t>
      </w:r>
      <w:r w:rsidR="00AC0989" w:rsidRPr="007D1D1F">
        <w:t>пункта</w:t>
      </w:r>
      <w:r w:rsidR="007D1D1F" w:rsidRPr="007D1D1F">
        <w:t xml:space="preserve"> </w:t>
      </w:r>
      <w:r w:rsidR="00AC0989" w:rsidRPr="007D1D1F">
        <w:t>8</w:t>
      </w:r>
      <w:r w:rsidR="007D1D1F" w:rsidRPr="007D1D1F">
        <w:t xml:space="preserve"> </w:t>
      </w:r>
      <w:r w:rsidR="00AC0989" w:rsidRPr="007D1D1F">
        <w:t>постановления</w:t>
      </w:r>
      <w:r w:rsidR="007D1D1F" w:rsidRPr="007D1D1F">
        <w:t xml:space="preserve"> </w:t>
      </w:r>
      <w:r w:rsidRPr="007D1D1F">
        <w:t>Вопросы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>
        <w:t xml:space="preserve"> (</w:t>
      </w:r>
      <w:r w:rsidRPr="007D1D1F">
        <w:t>России</w:t>
      </w:r>
      <w:r w:rsidR="007D1D1F" w:rsidRPr="007D1D1F">
        <w:t xml:space="preserve">), </w:t>
      </w:r>
      <w:r w:rsidRPr="007D1D1F">
        <w:t>принятого</w:t>
      </w:r>
      <w:r w:rsidR="007D1D1F" w:rsidRPr="007D1D1F">
        <w:t xml:space="preserve"> </w:t>
      </w:r>
      <w:r w:rsidRPr="007D1D1F">
        <w:t>уже</w:t>
      </w:r>
      <w:r w:rsidR="007D1D1F" w:rsidRPr="007D1D1F">
        <w:t xml:space="preserve"> </w:t>
      </w:r>
      <w:r w:rsidRPr="007D1D1F">
        <w:t>Верховным</w:t>
      </w:r>
      <w:r w:rsidR="007D1D1F" w:rsidRPr="007D1D1F">
        <w:t xml:space="preserve"> </w:t>
      </w:r>
      <w:r w:rsidRPr="007D1D1F">
        <w:t>Советом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. </w:t>
      </w:r>
      <w:r w:rsidRPr="007D1D1F">
        <w:t>Данным</w:t>
      </w:r>
      <w:r w:rsidR="007D1D1F" w:rsidRPr="007D1D1F">
        <w:t xml:space="preserve"> </w:t>
      </w:r>
      <w:r w:rsidRPr="007D1D1F">
        <w:t>постановлением</w:t>
      </w:r>
      <w:r w:rsidR="007D1D1F" w:rsidRPr="007D1D1F">
        <w:t xml:space="preserve"> </w:t>
      </w:r>
      <w:r w:rsidRPr="007D1D1F">
        <w:t>утверждены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введены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действие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января</w:t>
      </w:r>
      <w:r w:rsidR="007D1D1F" w:rsidRPr="007D1D1F">
        <w:t xml:space="preserve"> </w:t>
      </w:r>
      <w:r w:rsidRPr="007D1D1F">
        <w:t>1992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Положение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фонде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Порядок</w:t>
      </w:r>
      <w:r w:rsidR="007D1D1F" w:rsidRPr="007D1D1F">
        <w:t xml:space="preserve"> </w:t>
      </w:r>
      <w:r w:rsidRPr="007D1D1F">
        <w:t>уплаты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работодателями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гражданами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Федерации,</w:t>
      </w:r>
      <w:r w:rsidR="007D1D1F" w:rsidRPr="007D1D1F">
        <w:t xml:space="preserve"> </w:t>
      </w:r>
      <w:r w:rsidRPr="007D1D1F">
        <w:t>состоявшим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трех</w:t>
      </w:r>
      <w:r w:rsidR="007D1D1F" w:rsidRPr="007D1D1F">
        <w:t xml:space="preserve"> </w:t>
      </w:r>
      <w:r w:rsidRPr="007D1D1F">
        <w:t>документов</w:t>
      </w:r>
      <w:r w:rsidR="007D1D1F" w:rsidRPr="007D1D1F">
        <w:t>.</w:t>
      </w:r>
    </w:p>
    <w:p w:rsidR="007D1D1F" w:rsidRPr="007D1D1F" w:rsidRDefault="005E22DF" w:rsidP="007D1D1F">
      <w:pPr>
        <w:tabs>
          <w:tab w:val="left" w:pos="726"/>
        </w:tabs>
      </w:pPr>
      <w:r w:rsidRPr="007D1D1F">
        <w:t>Действовавшая</w:t>
      </w:r>
      <w:r w:rsidR="007D1D1F" w:rsidRPr="007D1D1F">
        <w:t xml:space="preserve"> </w:t>
      </w:r>
      <w:r w:rsidRPr="007D1D1F">
        <w:t>до</w:t>
      </w:r>
      <w:r w:rsidR="007D1D1F" w:rsidRPr="007D1D1F">
        <w:t xml:space="preserve"> </w:t>
      </w:r>
      <w:r w:rsidRPr="007D1D1F">
        <w:t>1991</w:t>
      </w:r>
      <w:r w:rsidR="007D1D1F" w:rsidRPr="007D1D1F">
        <w:t xml:space="preserve"> </w:t>
      </w:r>
      <w:r w:rsidRPr="007D1D1F">
        <w:t>г</w:t>
      </w:r>
      <w:r w:rsidR="00BF2BDB" w:rsidRPr="007D1D1F">
        <w:t>ода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функционировала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рамках</w:t>
      </w:r>
      <w:r w:rsidR="007D1D1F" w:rsidRPr="007D1D1F">
        <w:t xml:space="preserve"> </w:t>
      </w:r>
      <w:r w:rsidRPr="007D1D1F">
        <w:t>общей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. </w:t>
      </w:r>
      <w:r w:rsidRPr="007D1D1F">
        <w:t>Она</w:t>
      </w:r>
      <w:r w:rsidR="007D1D1F" w:rsidRPr="007D1D1F">
        <w:t xml:space="preserve"> </w:t>
      </w:r>
      <w:r w:rsidRPr="007D1D1F">
        <w:t>охватывала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только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пособий</w:t>
      </w:r>
      <w:r w:rsidR="007D1D1F" w:rsidRPr="007D1D1F">
        <w:t xml:space="preserve"> </w:t>
      </w:r>
      <w:r w:rsidRPr="007D1D1F">
        <w:t>всех</w:t>
      </w:r>
      <w:r w:rsidR="007D1D1F" w:rsidRPr="007D1D1F">
        <w:t xml:space="preserve"> </w:t>
      </w:r>
      <w:r w:rsidRPr="007D1D1F">
        <w:t>видов,</w:t>
      </w:r>
      <w:r w:rsidR="007D1D1F" w:rsidRPr="007D1D1F">
        <w:t xml:space="preserve"> </w:t>
      </w:r>
      <w:r w:rsidRPr="007D1D1F">
        <w:t>но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различные</w:t>
      </w:r>
      <w:r w:rsidR="007D1D1F" w:rsidRPr="007D1D1F">
        <w:t xml:space="preserve"> </w:t>
      </w:r>
      <w:r w:rsidRPr="007D1D1F">
        <w:t>формы</w:t>
      </w:r>
      <w:r w:rsidR="007D1D1F" w:rsidRPr="007D1D1F">
        <w:t xml:space="preserve"> </w:t>
      </w:r>
      <w:r w:rsidRPr="007D1D1F">
        <w:t>социального,</w:t>
      </w:r>
      <w:r w:rsidR="007D1D1F" w:rsidRPr="007D1D1F">
        <w:t xml:space="preserve"> </w:t>
      </w:r>
      <w:r w:rsidRPr="007D1D1F">
        <w:t>медицинского,</w:t>
      </w:r>
      <w:r w:rsidR="007D1D1F" w:rsidRPr="007D1D1F">
        <w:t xml:space="preserve"> </w:t>
      </w:r>
      <w:r w:rsidRPr="007D1D1F">
        <w:t>санаторно</w:t>
      </w:r>
      <w:r w:rsidR="007D1D1F" w:rsidRPr="007D1D1F">
        <w:t xml:space="preserve"> - </w:t>
      </w:r>
      <w:r w:rsidRPr="007D1D1F">
        <w:t>курортного</w:t>
      </w:r>
      <w:r w:rsidR="007D1D1F" w:rsidRPr="007D1D1F">
        <w:t xml:space="preserve"> </w:t>
      </w:r>
      <w:r w:rsidRPr="007D1D1F">
        <w:t>обслуживания</w:t>
      </w:r>
      <w:r w:rsidR="007D1D1F" w:rsidRPr="007D1D1F">
        <w:t xml:space="preserve"> </w:t>
      </w:r>
      <w:r w:rsidRPr="007D1D1F">
        <w:t>трудящихся</w:t>
      </w:r>
      <w:r w:rsidR="007D1D1F" w:rsidRPr="007D1D1F">
        <w:t xml:space="preserve"> </w:t>
      </w:r>
      <w:r w:rsidRPr="007D1D1F">
        <w:t>масс,</w:t>
      </w:r>
      <w:r w:rsidR="007D1D1F" w:rsidRPr="007D1D1F">
        <w:t xml:space="preserve"> </w:t>
      </w:r>
      <w:r w:rsidRPr="007D1D1F">
        <w:t>содержание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обслуживание</w:t>
      </w:r>
      <w:r w:rsidR="007D1D1F" w:rsidRPr="007D1D1F">
        <w:t xml:space="preserve"> </w:t>
      </w:r>
      <w:r w:rsidRPr="007D1D1F">
        <w:t>престарелых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нетрудоспособных</w:t>
      </w:r>
      <w:r w:rsidR="007D1D1F" w:rsidRPr="007D1D1F">
        <w:t xml:space="preserve">. </w:t>
      </w:r>
      <w:r w:rsidRPr="007D1D1F">
        <w:t>Эти</w:t>
      </w:r>
      <w:r w:rsidR="007D1D1F" w:rsidRPr="007D1D1F">
        <w:t xml:space="preserve"> </w:t>
      </w:r>
      <w:r w:rsidRPr="007D1D1F">
        <w:t>сферы</w:t>
      </w:r>
      <w:r w:rsidR="007D1D1F" w:rsidRPr="007D1D1F">
        <w:t xml:space="preserve"> </w:t>
      </w:r>
      <w:r w:rsidRPr="007D1D1F">
        <w:t>имеют</w:t>
      </w:r>
      <w:r w:rsidR="007D1D1F" w:rsidRPr="007D1D1F">
        <w:t xml:space="preserve"> </w:t>
      </w:r>
      <w:r w:rsidRPr="007D1D1F">
        <w:t>свою</w:t>
      </w:r>
      <w:r w:rsidR="007D1D1F" w:rsidRPr="007D1D1F">
        <w:t xml:space="preserve"> </w:t>
      </w:r>
      <w:r w:rsidRPr="007D1D1F">
        <w:t>специфику</w:t>
      </w:r>
      <w:r w:rsidR="007D1D1F" w:rsidRPr="007D1D1F">
        <w:t xml:space="preserve"> </w:t>
      </w:r>
      <w:r w:rsidRPr="007D1D1F">
        <w:t>развития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финансирования</w:t>
      </w:r>
      <w:r w:rsidR="007D1D1F" w:rsidRPr="007D1D1F">
        <w:t xml:space="preserve">. </w:t>
      </w:r>
      <w:r w:rsidRPr="007D1D1F">
        <w:t>Поэтому</w:t>
      </w:r>
      <w:r w:rsidR="007D1D1F" w:rsidRPr="007D1D1F">
        <w:t xml:space="preserve"> </w:t>
      </w:r>
      <w:r w:rsidRPr="007D1D1F">
        <w:t>выделение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lastRenderedPageBreak/>
        <w:t>обеспечения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самостоятельную</w:t>
      </w:r>
      <w:r w:rsidR="007D1D1F" w:rsidRPr="007D1D1F">
        <w:t xml:space="preserve"> </w:t>
      </w:r>
      <w:r w:rsidRPr="007D1D1F">
        <w:t>организационную</w:t>
      </w:r>
      <w:r w:rsidR="007D1D1F" w:rsidRPr="007D1D1F">
        <w:t xml:space="preserve"> </w:t>
      </w:r>
      <w:r w:rsidRPr="007D1D1F">
        <w:t>структуру,</w:t>
      </w:r>
      <w:r w:rsidR="007D1D1F" w:rsidRPr="007D1D1F">
        <w:t xml:space="preserve"> </w:t>
      </w:r>
      <w:r w:rsidRPr="007D1D1F">
        <w:t>формирование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самостоятельного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денежных</w:t>
      </w:r>
      <w:r w:rsidR="007D1D1F" w:rsidRPr="007D1D1F">
        <w:t xml:space="preserve"> </w:t>
      </w:r>
      <w:r w:rsidRPr="007D1D1F">
        <w:t>средств,</w:t>
      </w:r>
      <w:r w:rsidR="007D1D1F" w:rsidRPr="007D1D1F">
        <w:t xml:space="preserve"> </w:t>
      </w:r>
      <w:r w:rsidRPr="007D1D1F">
        <w:t>регулируемого</w:t>
      </w:r>
      <w:r w:rsidR="007D1D1F" w:rsidRPr="007D1D1F">
        <w:t xml:space="preserve"> </w:t>
      </w:r>
      <w:r w:rsidRPr="007D1D1F">
        <w:t>специальным</w:t>
      </w:r>
      <w:r w:rsidR="007D1D1F" w:rsidRPr="007D1D1F">
        <w:t xml:space="preserve"> </w:t>
      </w:r>
      <w:r w:rsidRPr="007D1D1F">
        <w:t>законодательством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принятыми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развитие</w:t>
      </w:r>
      <w:r w:rsidR="007D1D1F" w:rsidRPr="007D1D1F">
        <w:t xml:space="preserve"> </w:t>
      </w:r>
      <w:r w:rsidRPr="007D1D1F">
        <w:t>правовыми</w:t>
      </w:r>
      <w:r w:rsidR="007D1D1F" w:rsidRPr="007D1D1F">
        <w:t xml:space="preserve"> </w:t>
      </w:r>
      <w:r w:rsidRPr="007D1D1F">
        <w:t>актами,</w:t>
      </w:r>
      <w:r w:rsidR="007D1D1F" w:rsidRPr="007D1D1F">
        <w:t xml:space="preserve"> </w:t>
      </w:r>
      <w:r w:rsidRPr="007D1D1F">
        <w:t>принятие</w:t>
      </w:r>
      <w:r w:rsidR="007D1D1F" w:rsidRPr="007D1D1F">
        <w:t xml:space="preserve"> </w:t>
      </w:r>
      <w:r w:rsidRPr="007D1D1F">
        <w:t>закона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пенсиях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</w:t>
      </w:r>
      <w:r w:rsidR="00605C0B" w:rsidRPr="007D1D1F">
        <w:t>сийской</w:t>
      </w:r>
      <w:r w:rsidR="007D1D1F" w:rsidRPr="007D1D1F">
        <w:t xml:space="preserve"> </w:t>
      </w:r>
      <w:r w:rsidR="00605C0B" w:rsidRPr="007D1D1F">
        <w:t>Федерации</w:t>
      </w:r>
      <w:r w:rsidR="007D1D1F">
        <w:t xml:space="preserve">" </w:t>
      </w:r>
      <w:r w:rsidRPr="007D1D1F">
        <w:t>являются</w:t>
      </w:r>
      <w:r w:rsidR="007D1D1F" w:rsidRPr="007D1D1F">
        <w:t xml:space="preserve"> </w:t>
      </w:r>
      <w:r w:rsidRPr="007D1D1F">
        <w:t>важнейшими</w:t>
      </w:r>
      <w:r w:rsidR="007D1D1F" w:rsidRPr="007D1D1F">
        <w:t xml:space="preserve"> </w:t>
      </w:r>
      <w:r w:rsidRPr="007D1D1F">
        <w:t>вехами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развитии</w:t>
      </w:r>
      <w:r w:rsidR="007D1D1F" w:rsidRPr="007D1D1F">
        <w:t xml:space="preserve"> </w:t>
      </w:r>
      <w:r w:rsidRPr="007D1D1F">
        <w:t>социально</w:t>
      </w:r>
      <w:r w:rsidR="00605C0B" w:rsidRPr="007D1D1F">
        <w:t>го</w:t>
      </w:r>
      <w:r w:rsidR="007D1D1F" w:rsidRPr="007D1D1F">
        <w:t xml:space="preserve"> </w:t>
      </w:r>
      <w:r w:rsidR="00605C0B" w:rsidRPr="007D1D1F">
        <w:t>обеспечения</w:t>
      </w:r>
      <w:r w:rsidR="007D1D1F" w:rsidRPr="007D1D1F">
        <w:t xml:space="preserve"> </w:t>
      </w:r>
      <w:r w:rsidR="00605C0B" w:rsidRPr="007D1D1F">
        <w:t>населения</w:t>
      </w:r>
      <w:r w:rsidR="007D1D1F" w:rsidRPr="007D1D1F">
        <w:t xml:space="preserve"> </w:t>
      </w:r>
      <w:r w:rsidR="00605C0B" w:rsidRPr="007D1D1F">
        <w:t>страны</w:t>
      </w:r>
      <w:r w:rsidR="007D1D1F" w:rsidRPr="007D1D1F">
        <w:t xml:space="preserve"> [</w:t>
      </w:r>
      <w:r w:rsidR="0039738C" w:rsidRPr="007D1D1F">
        <w:t>49</w:t>
      </w:r>
      <w:r w:rsidR="000D0D25" w:rsidRPr="007D1D1F">
        <w:t>,34</w:t>
      </w:r>
      <w:r w:rsidR="007D1D1F" w:rsidRPr="007D1D1F">
        <w:t>].</w:t>
      </w:r>
    </w:p>
    <w:p w:rsidR="007D1D1F" w:rsidRPr="007D1D1F" w:rsidRDefault="005E22DF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В</w:t>
      </w:r>
      <w:r w:rsidR="007D1D1F" w:rsidRPr="007D1D1F">
        <w:t xml:space="preserve"> </w:t>
      </w:r>
      <w:r w:rsidRPr="007D1D1F">
        <w:t>течение</w:t>
      </w:r>
      <w:r w:rsidR="007D1D1F" w:rsidRPr="007D1D1F">
        <w:t xml:space="preserve"> </w:t>
      </w:r>
      <w:r w:rsidRPr="007D1D1F">
        <w:t>1996-</w:t>
      </w:r>
      <w:smartTag w:uri="urn:schemas-microsoft-com:office:smarttags" w:element="metricconverter">
        <w:smartTagPr>
          <w:attr w:name="ProductID" w:val="1997 г"/>
        </w:smartTagPr>
        <w:r w:rsidRPr="007D1D1F">
          <w:t>1997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 </w:t>
      </w:r>
      <w:r w:rsidRPr="007D1D1F">
        <w:t>г</w:t>
      </w:r>
      <w:r w:rsidR="007D1D1F" w:rsidRPr="007D1D1F">
        <w:t xml:space="preserve">. </w:t>
      </w:r>
      <w:r w:rsidRPr="007D1D1F">
        <w:t>второго</w:t>
      </w:r>
      <w:r w:rsidR="007D1D1F" w:rsidRPr="007D1D1F">
        <w:t xml:space="preserve"> </w:t>
      </w:r>
      <w:r w:rsidRPr="007D1D1F">
        <w:t>этапа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Правительством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предполагалось</w:t>
      </w:r>
      <w:r w:rsidR="007D1D1F" w:rsidRPr="007D1D1F">
        <w:t xml:space="preserve"> </w:t>
      </w:r>
      <w:r w:rsidRPr="007D1D1F">
        <w:t>осуществить</w:t>
      </w:r>
      <w:r w:rsidR="007D1D1F" w:rsidRPr="007D1D1F">
        <w:t xml:space="preserve"> </w:t>
      </w:r>
      <w:r w:rsidRPr="007D1D1F">
        <w:t>подготовку</w:t>
      </w:r>
      <w:r w:rsidR="007D1D1F" w:rsidRPr="007D1D1F">
        <w:t xml:space="preserve"> </w:t>
      </w:r>
      <w:r w:rsidRPr="007D1D1F">
        <w:t>проекта</w:t>
      </w:r>
      <w:r w:rsidR="007D1D1F" w:rsidRPr="007D1D1F">
        <w:t xml:space="preserve"> </w:t>
      </w:r>
      <w:r w:rsidRPr="007D1D1F">
        <w:t>федерального</w:t>
      </w:r>
      <w:r w:rsidR="007D1D1F" w:rsidRPr="007D1D1F">
        <w:t xml:space="preserve"> </w:t>
      </w:r>
      <w:r w:rsidRPr="007D1D1F">
        <w:t>закона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обеспечении,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котором</w:t>
      </w:r>
      <w:r w:rsidR="007D1D1F" w:rsidRPr="007D1D1F">
        <w:t xml:space="preserve"> </w:t>
      </w:r>
      <w:r w:rsidRPr="007D1D1F">
        <w:t>были</w:t>
      </w:r>
      <w:r w:rsidR="007D1D1F" w:rsidRPr="007D1D1F">
        <w:t xml:space="preserve"> </w:t>
      </w:r>
      <w:r w:rsidRPr="007D1D1F">
        <w:t>бы</w:t>
      </w:r>
      <w:r w:rsidR="007D1D1F" w:rsidRPr="007D1D1F">
        <w:t xml:space="preserve"> </w:t>
      </w:r>
      <w:r w:rsidRPr="007D1D1F">
        <w:t>отражены</w:t>
      </w:r>
      <w:r w:rsidR="007D1D1F" w:rsidRPr="007D1D1F">
        <w:t xml:space="preserve"> </w:t>
      </w:r>
      <w:r w:rsidRPr="007D1D1F">
        <w:t>основные</w:t>
      </w:r>
      <w:r w:rsidR="007D1D1F" w:rsidRPr="007D1D1F">
        <w:t xml:space="preserve"> </w:t>
      </w:r>
      <w:r w:rsidRPr="007D1D1F">
        <w:t>положения</w:t>
      </w:r>
      <w:r w:rsidR="007D1D1F" w:rsidRPr="007D1D1F">
        <w:t xml:space="preserve"> </w:t>
      </w:r>
      <w:r w:rsidRPr="007D1D1F">
        <w:t>Концепции</w:t>
      </w:r>
      <w:r w:rsidR="007D1D1F" w:rsidRPr="007D1D1F">
        <w:t xml:space="preserve">. </w:t>
      </w:r>
      <w:r w:rsidRPr="007D1D1F">
        <w:t>Однако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рассматриваемом</w:t>
      </w:r>
      <w:r w:rsidR="007D1D1F" w:rsidRPr="007D1D1F">
        <w:t xml:space="preserve"> </w:t>
      </w:r>
      <w:r w:rsidRPr="007D1D1F">
        <w:t>периоде</w:t>
      </w:r>
      <w:r w:rsidR="007D1D1F" w:rsidRPr="007D1D1F">
        <w:t xml:space="preserve"> </w:t>
      </w:r>
      <w:r w:rsidRPr="007D1D1F">
        <w:t>продолжили</w:t>
      </w:r>
      <w:r w:rsidR="007D1D1F" w:rsidRPr="007D1D1F">
        <w:t xml:space="preserve"> </w:t>
      </w:r>
      <w:r w:rsidRPr="007D1D1F">
        <w:t>свое</w:t>
      </w:r>
      <w:r w:rsidR="007D1D1F" w:rsidRPr="007D1D1F">
        <w:t xml:space="preserve"> </w:t>
      </w:r>
      <w:r w:rsidRPr="007D1D1F">
        <w:t>влияние</w:t>
      </w:r>
      <w:r w:rsidR="007D1D1F" w:rsidRPr="007D1D1F">
        <w:t xml:space="preserve"> </w:t>
      </w:r>
      <w:r w:rsidRPr="007D1D1F">
        <w:t>тенденции</w:t>
      </w:r>
      <w:r w:rsidR="007D1D1F" w:rsidRPr="007D1D1F">
        <w:t xml:space="preserve"> </w:t>
      </w:r>
      <w:r w:rsidRPr="007D1D1F">
        <w:t>характерные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дореформенного</w:t>
      </w:r>
      <w:r w:rsidR="007D1D1F" w:rsidRPr="007D1D1F">
        <w:t xml:space="preserve"> </w:t>
      </w:r>
      <w:r w:rsidRPr="007D1D1F">
        <w:t>периода</w:t>
      </w:r>
      <w:r w:rsidR="007D1D1F" w:rsidRPr="007D1D1F">
        <w:t xml:space="preserve">. </w:t>
      </w:r>
      <w:r w:rsidRPr="007D1D1F">
        <w:t>Поэтому</w:t>
      </w:r>
      <w:r w:rsidR="007D1D1F" w:rsidRPr="007D1D1F">
        <w:t xml:space="preserve"> </w:t>
      </w:r>
      <w:r w:rsidRPr="007D1D1F">
        <w:t>проект</w:t>
      </w:r>
      <w:r w:rsidR="007D1D1F" w:rsidRPr="007D1D1F">
        <w:t xml:space="preserve"> </w:t>
      </w:r>
      <w:r w:rsidRPr="007D1D1F">
        <w:t>закона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был</w:t>
      </w:r>
      <w:r w:rsidR="007D1D1F" w:rsidRPr="007D1D1F">
        <w:t xml:space="preserve"> </w:t>
      </w:r>
      <w:r w:rsidRPr="007D1D1F">
        <w:t>подготовлен</w:t>
      </w:r>
      <w:r w:rsidR="007D1D1F" w:rsidRPr="007D1D1F">
        <w:t>.</w:t>
      </w:r>
    </w:p>
    <w:p w:rsidR="007D1D1F" w:rsidRPr="007D1D1F" w:rsidRDefault="005E22DF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результате</w:t>
      </w:r>
      <w:r w:rsidR="007D1D1F" w:rsidRPr="007D1D1F">
        <w:t xml:space="preserve"> </w:t>
      </w:r>
      <w:r w:rsidRPr="007D1D1F">
        <w:t>всего</w:t>
      </w:r>
      <w:r w:rsidR="007D1D1F" w:rsidRPr="007D1D1F">
        <w:t xml:space="preserve"> </w:t>
      </w:r>
      <w:r w:rsidRPr="007D1D1F">
        <w:t>комплекса</w:t>
      </w:r>
      <w:r w:rsidR="007D1D1F" w:rsidRPr="007D1D1F">
        <w:t xml:space="preserve"> </w:t>
      </w:r>
      <w:r w:rsidRPr="007D1D1F">
        <w:t>существующих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стране</w:t>
      </w:r>
      <w:r w:rsidR="007D1D1F" w:rsidRPr="007D1D1F">
        <w:t xml:space="preserve"> </w:t>
      </w:r>
      <w:r w:rsidRPr="007D1D1F">
        <w:t>негативных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экономических</w:t>
      </w:r>
      <w:r w:rsidR="007D1D1F" w:rsidRPr="007D1D1F">
        <w:t xml:space="preserve"> </w:t>
      </w:r>
      <w:r w:rsidRPr="007D1D1F">
        <w:t>тенденций</w:t>
      </w:r>
      <w:r w:rsidR="007D1D1F" w:rsidRPr="007D1D1F">
        <w:t xml:space="preserve"> </w:t>
      </w:r>
      <w:r w:rsidRPr="007D1D1F">
        <w:t>развития,</w:t>
      </w:r>
      <w:r w:rsidR="007D1D1F" w:rsidRPr="007D1D1F">
        <w:t xml:space="preserve"> </w:t>
      </w:r>
      <w:r w:rsidRPr="007D1D1F">
        <w:t>дополненных</w:t>
      </w:r>
      <w:r w:rsidR="007D1D1F" w:rsidRPr="007D1D1F">
        <w:t xml:space="preserve"> </w:t>
      </w:r>
      <w:r w:rsidRPr="007D1D1F">
        <w:t>накоплением</w:t>
      </w:r>
      <w:r w:rsidR="007D1D1F" w:rsidRPr="007D1D1F">
        <w:t xml:space="preserve"> </w:t>
      </w:r>
      <w:r w:rsidRPr="007D1D1F">
        <w:t>долгов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финансированию</w:t>
      </w:r>
      <w:r w:rsidR="007D1D1F" w:rsidRPr="007D1D1F">
        <w:t xml:space="preserve"> </w:t>
      </w:r>
      <w:r w:rsidRPr="007D1D1F">
        <w:t>выплат</w:t>
      </w:r>
      <w:r w:rsidR="007D1D1F" w:rsidRPr="007D1D1F">
        <w:t xml:space="preserve"> </w:t>
      </w:r>
      <w:r w:rsidRPr="007D1D1F">
        <w:t>пенсий,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концу</w:t>
      </w:r>
      <w:r w:rsidR="007D1D1F" w:rsidRPr="007D1D1F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7D1D1F">
          <w:t>1997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 </w:t>
      </w:r>
      <w:r w:rsidRPr="007D1D1F">
        <w:t>выявилась</w:t>
      </w:r>
      <w:r w:rsidR="007D1D1F" w:rsidRPr="007D1D1F">
        <w:t xml:space="preserve"> </w:t>
      </w:r>
      <w:r w:rsidRPr="007D1D1F">
        <w:t>потребность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разработке</w:t>
      </w:r>
      <w:r w:rsidR="007D1D1F" w:rsidRPr="007D1D1F">
        <w:t xml:space="preserve"> </w:t>
      </w:r>
      <w:r w:rsidRPr="007D1D1F">
        <w:t>принципиально</w:t>
      </w:r>
      <w:r w:rsidR="007D1D1F" w:rsidRPr="007D1D1F">
        <w:t xml:space="preserve"> </w:t>
      </w:r>
      <w:r w:rsidRPr="007D1D1F">
        <w:t>новой</w:t>
      </w:r>
      <w:r w:rsidR="007D1D1F" w:rsidRPr="007D1D1F">
        <w:t xml:space="preserve"> </w:t>
      </w:r>
      <w:r w:rsidRPr="007D1D1F">
        <w:t>модели,</w:t>
      </w:r>
      <w:r w:rsidR="007D1D1F" w:rsidRPr="007D1D1F">
        <w:t xml:space="preserve"> </w:t>
      </w:r>
      <w:r w:rsidRPr="007D1D1F">
        <w:t>определяющей</w:t>
      </w:r>
      <w:r w:rsidR="007D1D1F" w:rsidRPr="007D1D1F">
        <w:t xml:space="preserve"> </w:t>
      </w:r>
      <w:r w:rsidRPr="007D1D1F">
        <w:t>дальнейшее</w:t>
      </w:r>
      <w:r w:rsidR="007D1D1F" w:rsidRPr="007D1D1F">
        <w:t xml:space="preserve"> </w:t>
      </w:r>
      <w:r w:rsidRPr="007D1D1F">
        <w:t>реформирование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="00BF2BDB" w:rsidRPr="007D1D1F">
        <w:t>системы,</w:t>
      </w:r>
      <w:r w:rsidR="007D1D1F" w:rsidRPr="007D1D1F">
        <w:t xml:space="preserve"> </w:t>
      </w:r>
      <w:r w:rsidR="00BF2BDB" w:rsidRPr="007D1D1F">
        <w:t>развивающей</w:t>
      </w:r>
      <w:r w:rsidR="007D1D1F" w:rsidRPr="007D1D1F">
        <w:t xml:space="preserve"> </w:t>
      </w:r>
      <w:r w:rsidR="00BF2BDB" w:rsidRPr="007D1D1F">
        <w:t>и</w:t>
      </w:r>
      <w:r w:rsidR="007D1D1F" w:rsidRPr="007D1D1F">
        <w:t xml:space="preserve"> </w:t>
      </w:r>
      <w:r w:rsidR="00BF2BDB" w:rsidRPr="007D1D1F">
        <w:t>уточняю</w:t>
      </w:r>
      <w:r w:rsidRPr="007D1D1F">
        <w:t>щей</w:t>
      </w:r>
      <w:r w:rsidR="007D1D1F" w:rsidRPr="007D1D1F">
        <w:t xml:space="preserve"> </w:t>
      </w:r>
      <w:r w:rsidRPr="007D1D1F">
        <w:t>положения</w:t>
      </w:r>
      <w:r w:rsidR="007D1D1F" w:rsidRPr="007D1D1F">
        <w:t xml:space="preserve"> </w:t>
      </w:r>
      <w:r w:rsidRPr="007D1D1F">
        <w:t>ранее</w:t>
      </w:r>
      <w:r w:rsidR="007D1D1F" w:rsidRPr="007D1D1F">
        <w:t xml:space="preserve"> </w:t>
      </w:r>
      <w:r w:rsidRPr="007D1D1F">
        <w:t>утвержденной</w:t>
      </w:r>
      <w:r w:rsidR="007D1D1F" w:rsidRPr="007D1D1F">
        <w:t xml:space="preserve"> </w:t>
      </w:r>
      <w:r w:rsidRPr="007D1D1F">
        <w:t>Концепции</w:t>
      </w:r>
      <w:r w:rsidR="007D1D1F" w:rsidRPr="007D1D1F">
        <w:t xml:space="preserve"> </w:t>
      </w:r>
      <w:r w:rsidRPr="007D1D1F">
        <w:t>реформирования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>.</w:t>
      </w:r>
    </w:p>
    <w:p w:rsidR="007D1D1F" w:rsidRPr="007D1D1F" w:rsidRDefault="005E22DF" w:rsidP="007D1D1F">
      <w:pPr>
        <w:tabs>
          <w:tab w:val="left" w:pos="726"/>
        </w:tabs>
      </w:pPr>
      <w:r w:rsidRPr="007D1D1F">
        <w:t>Третий</w:t>
      </w:r>
      <w:r w:rsidR="007D1D1F" w:rsidRPr="007D1D1F">
        <w:t xml:space="preserve"> </w:t>
      </w:r>
      <w:r w:rsidRPr="007D1D1F">
        <w:t>этап</w:t>
      </w:r>
      <w:r w:rsidR="007D1D1F">
        <w:t xml:space="preserve"> (</w:t>
      </w:r>
      <w:r w:rsidRPr="007D1D1F">
        <w:t>1998-</w:t>
      </w:r>
      <w:smartTag w:uri="urn:schemas-microsoft-com:office:smarttags" w:element="metricconverter">
        <w:smartTagPr>
          <w:attr w:name="ProductID" w:val="2001 г"/>
        </w:smartTagPr>
        <w:r w:rsidRPr="007D1D1F">
          <w:t>2001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 </w:t>
      </w:r>
      <w:r w:rsidRPr="007D1D1F">
        <w:t>г</w:t>
      </w:r>
      <w:r w:rsidR="007D1D1F" w:rsidRPr="007D1D1F">
        <w:t xml:space="preserve">.) </w:t>
      </w:r>
      <w:r w:rsidRPr="007D1D1F">
        <w:t>осуществления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связан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принятием</w:t>
      </w:r>
      <w:r w:rsidR="007D1D1F" w:rsidRPr="007D1D1F">
        <w:t xml:space="preserve"> </w:t>
      </w:r>
      <w:r w:rsidRPr="007D1D1F">
        <w:t>Правительством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Программы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. </w:t>
      </w:r>
      <w:r w:rsidRPr="007D1D1F">
        <w:t>Программой</w:t>
      </w:r>
      <w:r w:rsidR="007D1D1F" w:rsidRPr="007D1D1F">
        <w:t xml:space="preserve"> </w:t>
      </w:r>
      <w:r w:rsidRPr="007D1D1F">
        <w:t>был</w:t>
      </w:r>
      <w:r w:rsidR="007D1D1F" w:rsidRPr="007D1D1F">
        <w:t xml:space="preserve"> </w:t>
      </w:r>
      <w:r w:rsidRPr="007D1D1F">
        <w:t>определен</w:t>
      </w:r>
      <w:r w:rsidR="007D1D1F" w:rsidRPr="007D1D1F">
        <w:t xml:space="preserve"> </w:t>
      </w:r>
      <w:r w:rsidRPr="007D1D1F">
        <w:t>подход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разработке</w:t>
      </w:r>
      <w:r w:rsidR="007D1D1F" w:rsidRPr="007D1D1F">
        <w:t xml:space="preserve"> </w:t>
      </w:r>
      <w:r w:rsidRPr="007D1D1F">
        <w:t>нового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законодательства</w:t>
      </w:r>
      <w:r w:rsidR="007D1D1F" w:rsidRPr="007D1D1F">
        <w:t xml:space="preserve">. </w:t>
      </w:r>
      <w:r w:rsidRPr="007D1D1F">
        <w:t>За</w:t>
      </w:r>
      <w:r w:rsidR="007D1D1F" w:rsidRPr="007D1D1F">
        <w:t xml:space="preserve"> </w:t>
      </w:r>
      <w:r w:rsidRPr="007D1D1F">
        <w:t>основу</w:t>
      </w:r>
      <w:r w:rsidR="007D1D1F" w:rsidRPr="007D1D1F">
        <w:t xml:space="preserve"> </w:t>
      </w:r>
      <w:r w:rsidRPr="007D1D1F">
        <w:t>был</w:t>
      </w:r>
      <w:r w:rsidR="007D1D1F" w:rsidRPr="007D1D1F">
        <w:t xml:space="preserve"> </w:t>
      </w:r>
      <w:r w:rsidRPr="007D1D1F">
        <w:t>взят</w:t>
      </w:r>
      <w:r w:rsidR="007D1D1F" w:rsidRPr="007D1D1F">
        <w:t xml:space="preserve"> </w:t>
      </w:r>
      <w:r w:rsidRPr="007D1D1F">
        <w:t>пакетный</w:t>
      </w:r>
      <w:r w:rsidR="007D1D1F" w:rsidRPr="007D1D1F">
        <w:t xml:space="preserve"> </w:t>
      </w:r>
      <w:r w:rsidRPr="007D1D1F">
        <w:t>метод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правовой</w:t>
      </w:r>
      <w:r w:rsidR="007D1D1F" w:rsidRPr="007D1D1F">
        <w:t xml:space="preserve"> </w:t>
      </w:r>
      <w:r w:rsidRPr="007D1D1F">
        <w:t>базы</w:t>
      </w:r>
      <w:r w:rsidR="007D1D1F" w:rsidRPr="007D1D1F">
        <w:t xml:space="preserve"> </w:t>
      </w:r>
      <w:r w:rsidRPr="007D1D1F">
        <w:t>будущего</w:t>
      </w:r>
      <w:r w:rsidR="007D1D1F" w:rsidRPr="007D1D1F">
        <w:t xml:space="preserve"> </w:t>
      </w:r>
      <w:r w:rsidRPr="007D1D1F">
        <w:t>устройства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="00BF2BDB" w:rsidRPr="007D1D1F">
        <w:t>Рос</w:t>
      </w:r>
      <w:r w:rsidRPr="007D1D1F">
        <w:t>сии</w:t>
      </w:r>
      <w:r w:rsidR="007D1D1F" w:rsidRPr="007D1D1F">
        <w:t xml:space="preserve">. </w:t>
      </w:r>
      <w:r w:rsidRPr="007D1D1F">
        <w:t>При</w:t>
      </w:r>
      <w:r w:rsidR="007D1D1F" w:rsidRPr="007D1D1F">
        <w:t xml:space="preserve"> </w:t>
      </w:r>
      <w:r w:rsidRPr="007D1D1F">
        <w:t>этом</w:t>
      </w:r>
      <w:r w:rsidR="007D1D1F" w:rsidRPr="007D1D1F">
        <w:t xml:space="preserve"> </w:t>
      </w:r>
      <w:r w:rsidRPr="007D1D1F">
        <w:t>установлено,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должна</w:t>
      </w:r>
      <w:r w:rsidR="007D1D1F" w:rsidRPr="007D1D1F">
        <w:t xml:space="preserve"> </w:t>
      </w:r>
      <w:r w:rsidRPr="007D1D1F">
        <w:t>представлять</w:t>
      </w:r>
      <w:r w:rsidR="007D1D1F" w:rsidRPr="007D1D1F">
        <w:t xml:space="preserve"> </w:t>
      </w:r>
      <w:r w:rsidRPr="007D1D1F">
        <w:t>собой</w:t>
      </w:r>
      <w:r w:rsidR="007D1D1F" w:rsidRPr="007D1D1F">
        <w:t xml:space="preserve"> </w:t>
      </w:r>
      <w:r w:rsidRPr="007D1D1F">
        <w:t>совокупность</w:t>
      </w:r>
      <w:r w:rsidR="007D1D1F" w:rsidRPr="007D1D1F">
        <w:t xml:space="preserve"> </w:t>
      </w:r>
      <w:r w:rsidRPr="007D1D1F">
        <w:t>правовых,</w:t>
      </w:r>
      <w:r w:rsidR="007D1D1F" w:rsidRPr="007D1D1F">
        <w:t xml:space="preserve"> </w:t>
      </w:r>
      <w:r w:rsidRPr="007D1D1F">
        <w:t>экономических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организационных</w:t>
      </w:r>
      <w:r w:rsidR="007D1D1F" w:rsidRPr="007D1D1F">
        <w:t xml:space="preserve"> </w:t>
      </w:r>
      <w:r w:rsidRPr="007D1D1F">
        <w:t>институтов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норм,</w:t>
      </w:r>
      <w:r w:rsidR="007D1D1F" w:rsidRPr="007D1D1F">
        <w:t xml:space="preserve"> </w:t>
      </w:r>
      <w:r w:rsidRPr="007D1D1F">
        <w:t>предусматривающих</w:t>
      </w:r>
      <w:r w:rsidR="007D1D1F" w:rsidRPr="007D1D1F">
        <w:t xml:space="preserve"> </w:t>
      </w:r>
      <w:r w:rsidRPr="007D1D1F">
        <w:t>предоставление</w:t>
      </w:r>
      <w:r w:rsidR="007D1D1F" w:rsidRPr="007D1D1F">
        <w:t xml:space="preserve"> </w:t>
      </w:r>
      <w:r w:rsidRPr="007D1D1F">
        <w:t>гражданам</w:t>
      </w:r>
      <w:r w:rsidR="007D1D1F" w:rsidRPr="007D1D1F">
        <w:t xml:space="preserve"> </w:t>
      </w:r>
      <w:r w:rsidRPr="007D1D1F">
        <w:t>материального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виде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основу</w:t>
      </w:r>
      <w:r w:rsidR="007D1D1F" w:rsidRPr="007D1D1F">
        <w:t xml:space="preserve"> </w:t>
      </w:r>
      <w:r w:rsidRPr="007D1D1F">
        <w:t>такого</w:t>
      </w:r>
      <w:r w:rsidR="007D1D1F" w:rsidRPr="007D1D1F">
        <w:t xml:space="preserve"> </w:t>
      </w:r>
      <w:r w:rsidRPr="007D1D1F">
        <w:t>подхода</w:t>
      </w:r>
      <w:r w:rsidR="007D1D1F" w:rsidRPr="007D1D1F">
        <w:t xml:space="preserve"> </w:t>
      </w:r>
      <w:r w:rsidRPr="007D1D1F">
        <w:t>был</w:t>
      </w:r>
      <w:r w:rsidR="007D1D1F" w:rsidRPr="007D1D1F">
        <w:t xml:space="preserve"> </w:t>
      </w:r>
      <w:r w:rsidRPr="007D1D1F">
        <w:t>положен</w:t>
      </w:r>
      <w:r w:rsidR="007D1D1F" w:rsidRPr="007D1D1F">
        <w:t xml:space="preserve"> </w:t>
      </w:r>
      <w:r w:rsidRPr="007D1D1F">
        <w:t>принцип</w:t>
      </w:r>
      <w:r w:rsidR="007D1D1F" w:rsidRPr="007D1D1F">
        <w:t xml:space="preserve"> </w:t>
      </w:r>
      <w:r w:rsidRPr="007D1D1F">
        <w:t>разграничения</w:t>
      </w:r>
      <w:r w:rsidR="007D1D1F" w:rsidRPr="007D1D1F">
        <w:t xml:space="preserve"> </w:t>
      </w:r>
      <w:r w:rsidRPr="007D1D1F">
        <w:t>материальной</w:t>
      </w:r>
      <w:r w:rsidR="007D1D1F" w:rsidRPr="007D1D1F">
        <w:t xml:space="preserve"> </w:t>
      </w:r>
      <w:r w:rsidRPr="007D1D1F">
        <w:t>ответственности</w:t>
      </w:r>
      <w:r w:rsidR="007D1D1F" w:rsidRPr="007D1D1F">
        <w:t xml:space="preserve"> </w:t>
      </w:r>
      <w:r w:rsidRPr="007D1D1F">
        <w:t>государства,</w:t>
      </w:r>
      <w:r w:rsidR="007D1D1F" w:rsidRPr="007D1D1F">
        <w:t xml:space="preserve"> </w:t>
      </w:r>
      <w:r w:rsidRPr="007D1D1F">
        <w:t>работодателей,</w:t>
      </w:r>
      <w:r w:rsidR="007D1D1F" w:rsidRPr="007D1D1F">
        <w:t xml:space="preserve"> </w:t>
      </w:r>
      <w:r w:rsidRPr="007D1D1F">
        <w:t>наемных</w:t>
      </w:r>
      <w:r w:rsidR="007D1D1F" w:rsidRPr="007D1D1F">
        <w:t xml:space="preserve"> </w:t>
      </w:r>
      <w:r w:rsidRPr="007D1D1F">
        <w:t>работников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других</w:t>
      </w:r>
      <w:r w:rsidR="007D1D1F" w:rsidRPr="007D1D1F">
        <w:t xml:space="preserve"> </w:t>
      </w:r>
      <w:r w:rsidRPr="007D1D1F">
        <w:t>субъектов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отношений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lastRenderedPageBreak/>
        <w:t>зависимости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условий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источников</w:t>
      </w:r>
      <w:r w:rsidR="007D1D1F" w:rsidRPr="007D1D1F">
        <w:t xml:space="preserve"> </w:t>
      </w:r>
      <w:r w:rsidRPr="007D1D1F">
        <w:t>финансовых</w:t>
      </w:r>
      <w:r w:rsidR="007D1D1F" w:rsidRPr="007D1D1F">
        <w:t xml:space="preserve"> </w:t>
      </w:r>
      <w:r w:rsidRPr="007D1D1F">
        <w:t>ресурсов,</w:t>
      </w:r>
      <w:r w:rsidR="007D1D1F" w:rsidRPr="007D1D1F">
        <w:t xml:space="preserve"> </w:t>
      </w:r>
      <w:r w:rsidRPr="007D1D1F">
        <w:t>обеспечивающих</w:t>
      </w:r>
      <w:r w:rsidR="007D1D1F" w:rsidRPr="007D1D1F">
        <w:t xml:space="preserve"> </w:t>
      </w:r>
      <w:r w:rsidRPr="007D1D1F">
        <w:t>реализацию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прав</w:t>
      </w:r>
      <w:r w:rsidR="007D1D1F" w:rsidRPr="007D1D1F">
        <w:t xml:space="preserve"> </w:t>
      </w:r>
      <w:r w:rsidRPr="007D1D1F">
        <w:t>всех</w:t>
      </w:r>
      <w:r w:rsidR="007D1D1F" w:rsidRPr="007D1D1F">
        <w:t xml:space="preserve"> </w:t>
      </w:r>
      <w:r w:rsidRPr="007D1D1F">
        <w:t>граждан,</w:t>
      </w:r>
      <w:r w:rsidR="007D1D1F" w:rsidRPr="007D1D1F">
        <w:t xml:space="preserve"> </w:t>
      </w:r>
      <w:r w:rsidRPr="007D1D1F">
        <w:t>имеющих</w:t>
      </w:r>
      <w:r w:rsidR="007D1D1F" w:rsidRPr="007D1D1F">
        <w:t xml:space="preserve"> </w:t>
      </w:r>
      <w:r w:rsidRPr="007D1D1F">
        <w:t>право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получение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. </w:t>
      </w:r>
      <w:r w:rsidRPr="007D1D1F">
        <w:t>Именно</w:t>
      </w:r>
      <w:r w:rsidR="007D1D1F" w:rsidRPr="007D1D1F">
        <w:t xml:space="preserve"> </w:t>
      </w:r>
      <w:r w:rsidRPr="007D1D1F">
        <w:t>такой</w:t>
      </w:r>
      <w:r w:rsidR="007D1D1F" w:rsidRPr="007D1D1F">
        <w:t xml:space="preserve"> </w:t>
      </w:r>
      <w:r w:rsidRPr="007D1D1F">
        <w:t>подход</w:t>
      </w:r>
      <w:r w:rsidR="007D1D1F" w:rsidRPr="007D1D1F">
        <w:t xml:space="preserve"> </w:t>
      </w:r>
      <w:r w:rsidRPr="007D1D1F">
        <w:t>определил</w:t>
      </w:r>
      <w:r w:rsidR="007D1D1F" w:rsidRPr="007D1D1F">
        <w:t xml:space="preserve"> </w:t>
      </w:r>
      <w:r w:rsidRPr="007D1D1F">
        <w:t>дальнейшее</w:t>
      </w:r>
      <w:r w:rsidR="007D1D1F" w:rsidRPr="007D1D1F">
        <w:t xml:space="preserve"> </w:t>
      </w:r>
      <w:r w:rsidRPr="007D1D1F">
        <w:t>реформирование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>.</w:t>
      </w:r>
    </w:p>
    <w:p w:rsidR="007D1D1F" w:rsidRPr="007D1D1F" w:rsidRDefault="00413E8F" w:rsidP="007D1D1F">
      <w:pPr>
        <w:tabs>
          <w:tab w:val="left" w:pos="726"/>
        </w:tabs>
      </w:pPr>
      <w:r w:rsidRPr="007D1D1F">
        <w:t>Особенностью</w:t>
      </w:r>
      <w:r w:rsidR="007D1D1F" w:rsidRPr="007D1D1F">
        <w:t xml:space="preserve"> </w:t>
      </w:r>
      <w:r w:rsidRPr="007D1D1F">
        <w:t>данного</w:t>
      </w:r>
      <w:r w:rsidR="007D1D1F" w:rsidRPr="007D1D1F">
        <w:t xml:space="preserve"> </w:t>
      </w:r>
      <w:r w:rsidRPr="007D1D1F">
        <w:t>этапа</w:t>
      </w:r>
      <w:r w:rsidR="007D1D1F" w:rsidRPr="007D1D1F">
        <w:t xml:space="preserve"> </w:t>
      </w:r>
      <w:r w:rsidRPr="007D1D1F">
        <w:t>проведения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развития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стало</w:t>
      </w:r>
      <w:r w:rsidR="007D1D1F" w:rsidRPr="007D1D1F">
        <w:t xml:space="preserve"> </w:t>
      </w:r>
      <w:r w:rsidRPr="007D1D1F">
        <w:t>полное</w:t>
      </w:r>
      <w:r w:rsidR="007D1D1F" w:rsidRPr="007D1D1F">
        <w:t xml:space="preserve"> </w:t>
      </w:r>
      <w:r w:rsidRPr="007D1D1F">
        <w:t>погашение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фон</w:t>
      </w:r>
      <w:r w:rsidR="00AC0989" w:rsidRPr="007D1D1F">
        <w:t>дом</w:t>
      </w:r>
      <w:r w:rsidR="007D1D1F" w:rsidRPr="007D1D1F">
        <w:t xml:space="preserve"> </w:t>
      </w:r>
      <w:r w:rsidR="00AC0989" w:rsidRPr="007D1D1F">
        <w:t>Российской</w:t>
      </w:r>
      <w:r w:rsidR="007D1D1F" w:rsidRPr="007D1D1F">
        <w:t xml:space="preserve"> </w:t>
      </w:r>
      <w:r w:rsidR="00AC0989" w:rsidRPr="007D1D1F">
        <w:t>Федерации</w:t>
      </w:r>
      <w:r w:rsidR="007D1D1F" w:rsidRPr="007D1D1F">
        <w:t xml:space="preserve"> </w:t>
      </w:r>
      <w:r w:rsidR="00AC0989" w:rsidRPr="007D1D1F">
        <w:t>своей</w:t>
      </w:r>
      <w:r w:rsidR="007D1D1F" w:rsidRPr="007D1D1F">
        <w:t xml:space="preserve"> </w:t>
      </w:r>
      <w:r w:rsidR="00E2291B" w:rsidRPr="007D1D1F">
        <w:t>задолженности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финансированию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пенсий</w:t>
      </w:r>
      <w:r w:rsidR="007D1D1F">
        <w:t xml:space="preserve"> (</w:t>
      </w:r>
      <w:r w:rsidRPr="007D1D1F">
        <w:t>октябрь</w:t>
      </w:r>
      <w:r w:rsidR="007D1D1F" w:rsidRPr="007D1D1F">
        <w:t xml:space="preserve"> </w:t>
      </w:r>
      <w:r w:rsidRPr="007D1D1F">
        <w:t>1999г</w:t>
      </w:r>
      <w:r w:rsidR="007D1D1F" w:rsidRPr="007D1D1F">
        <w:t xml:space="preserve">.), </w:t>
      </w:r>
      <w:r w:rsidRPr="007D1D1F">
        <w:t>образовавшейся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независящим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него</w:t>
      </w:r>
      <w:r w:rsidR="007D1D1F" w:rsidRPr="007D1D1F">
        <w:t xml:space="preserve"> </w:t>
      </w:r>
      <w:r w:rsidRPr="007D1D1F">
        <w:t>причинам,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сумме</w:t>
      </w:r>
      <w:r w:rsidR="007D1D1F" w:rsidRPr="007D1D1F">
        <w:t xml:space="preserve"> </w:t>
      </w:r>
      <w:r w:rsidRPr="007D1D1F">
        <w:t>26,6</w:t>
      </w:r>
      <w:r w:rsidR="007D1D1F" w:rsidRPr="007D1D1F">
        <w:t xml:space="preserve"> </w:t>
      </w:r>
      <w:r w:rsidRPr="007D1D1F">
        <w:t>млрд</w:t>
      </w:r>
      <w:r w:rsidR="007D1D1F" w:rsidRPr="007D1D1F">
        <w:t xml:space="preserve">. </w:t>
      </w:r>
      <w:r w:rsidRPr="007D1D1F">
        <w:t>деноминированных</w:t>
      </w:r>
      <w:r w:rsidR="007D1D1F" w:rsidRPr="007D1D1F">
        <w:t xml:space="preserve"> </w:t>
      </w:r>
      <w:r w:rsidRPr="007D1D1F">
        <w:t>рублей</w:t>
      </w:r>
      <w:r w:rsidR="007D1D1F" w:rsidRPr="007D1D1F">
        <w:t>.</w:t>
      </w:r>
    </w:p>
    <w:p w:rsidR="007D1D1F" w:rsidRPr="007D1D1F" w:rsidRDefault="00413E8F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Четвертый</w:t>
      </w:r>
      <w:r w:rsidR="007D1D1F" w:rsidRPr="007D1D1F">
        <w:t xml:space="preserve"> </w:t>
      </w:r>
      <w:r w:rsidRPr="007D1D1F">
        <w:t>этап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начался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2002</w:t>
      </w:r>
      <w:r w:rsidR="007D1D1F" w:rsidRPr="007D1D1F">
        <w:t xml:space="preserve"> </w:t>
      </w:r>
      <w:r w:rsidRPr="007D1D1F">
        <w:t>г</w:t>
      </w:r>
      <w:r w:rsidR="00BF2BDB" w:rsidRPr="007D1D1F">
        <w:t>ода</w:t>
      </w:r>
      <w:r w:rsidRPr="007D1D1F">
        <w:t>,</w:t>
      </w:r>
      <w:r w:rsidR="007D1D1F" w:rsidRPr="007D1D1F">
        <w:t xml:space="preserve"> </w:t>
      </w:r>
      <w:r w:rsidRPr="007D1D1F">
        <w:t>но</w:t>
      </w:r>
      <w:r w:rsidR="007D1D1F" w:rsidRPr="007D1D1F">
        <w:t xml:space="preserve"> </w:t>
      </w:r>
      <w:r w:rsidRPr="007D1D1F">
        <w:t>многие</w:t>
      </w:r>
      <w:r w:rsidR="007D1D1F" w:rsidRPr="007D1D1F">
        <w:t xml:space="preserve"> </w:t>
      </w:r>
      <w:r w:rsidRPr="007D1D1F">
        <w:t>вопросы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этому</w:t>
      </w:r>
      <w:r w:rsidR="007D1D1F" w:rsidRPr="007D1D1F">
        <w:t xml:space="preserve"> </w:t>
      </w:r>
      <w:r w:rsidRPr="007D1D1F">
        <w:t>времени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были</w:t>
      </w:r>
      <w:r w:rsidR="007D1D1F" w:rsidRPr="007D1D1F">
        <w:t xml:space="preserve"> </w:t>
      </w:r>
      <w:r w:rsidRPr="007D1D1F">
        <w:t>решены</w:t>
      </w:r>
      <w:r w:rsidR="007D1D1F" w:rsidRPr="007D1D1F">
        <w:t xml:space="preserve">. </w:t>
      </w:r>
      <w:r w:rsidRPr="007D1D1F">
        <w:t>Дело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том,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новая</w:t>
      </w:r>
      <w:r w:rsidR="007D1D1F" w:rsidRPr="007D1D1F">
        <w:t xml:space="preserve"> </w:t>
      </w:r>
      <w:r w:rsidRPr="007D1D1F">
        <w:t>пенсионная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</w:t>
      </w:r>
      <w:r w:rsidRPr="007D1D1F">
        <w:t>уже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стадии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практически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имела</w:t>
      </w:r>
      <w:r w:rsidR="007D1D1F" w:rsidRPr="007D1D1F">
        <w:t xml:space="preserve"> </w:t>
      </w:r>
      <w:r w:rsidRPr="007D1D1F">
        <w:t>денежных</w:t>
      </w:r>
      <w:r w:rsidR="007D1D1F" w:rsidRPr="007D1D1F">
        <w:t xml:space="preserve"> </w:t>
      </w:r>
      <w:r w:rsidRPr="007D1D1F">
        <w:t>ресурсов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финансирования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полном</w:t>
      </w:r>
      <w:r w:rsidR="007D1D1F" w:rsidRPr="007D1D1F">
        <w:t xml:space="preserve"> </w:t>
      </w:r>
      <w:r w:rsidRPr="007D1D1F">
        <w:t>объеме</w:t>
      </w:r>
      <w:r w:rsidR="007D1D1F" w:rsidRPr="007D1D1F">
        <w:t xml:space="preserve"> </w:t>
      </w:r>
      <w:r w:rsidRPr="007D1D1F">
        <w:t>всех</w:t>
      </w:r>
      <w:r w:rsidR="007D1D1F" w:rsidRPr="007D1D1F">
        <w:t xml:space="preserve"> </w:t>
      </w:r>
      <w:r w:rsidRPr="007D1D1F">
        <w:t>переданных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возникающих</w:t>
      </w:r>
      <w:r w:rsidR="007D1D1F" w:rsidRPr="007D1D1F">
        <w:t xml:space="preserve"> </w:t>
      </w:r>
      <w:r w:rsidRPr="007D1D1F">
        <w:t>у</w:t>
      </w:r>
      <w:r w:rsidR="007D1D1F" w:rsidRPr="007D1D1F">
        <w:t xml:space="preserve"> </w:t>
      </w:r>
      <w:r w:rsidRPr="007D1D1F">
        <w:t>нее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. </w:t>
      </w:r>
      <w:r w:rsidRPr="007D1D1F">
        <w:t>Большая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Государс</w:t>
      </w:r>
      <w:r w:rsidR="006469A5" w:rsidRPr="007D1D1F">
        <w:t>твенного</w:t>
      </w:r>
      <w:r w:rsidR="007D1D1F" w:rsidRPr="007D1D1F">
        <w:t xml:space="preserve"> </w:t>
      </w:r>
      <w:r w:rsidR="006469A5" w:rsidRPr="007D1D1F">
        <w:t>страхового</w:t>
      </w:r>
      <w:r w:rsidR="007D1D1F" w:rsidRPr="007D1D1F">
        <w:t xml:space="preserve"> </w:t>
      </w:r>
      <w:r w:rsidR="006469A5" w:rsidRPr="007D1D1F">
        <w:t>фонда</w:t>
      </w:r>
      <w:r w:rsidR="007D1D1F" w:rsidRPr="007D1D1F">
        <w:t xml:space="preserve"> </w:t>
      </w:r>
      <w:r w:rsidR="006469A5" w:rsidRPr="007D1D1F">
        <w:t>С</w:t>
      </w:r>
      <w:r w:rsidRPr="007D1D1F">
        <w:t>ССР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этому</w:t>
      </w:r>
      <w:r w:rsidR="007D1D1F" w:rsidRPr="007D1D1F">
        <w:t xml:space="preserve"> </w:t>
      </w:r>
      <w:r w:rsidRPr="007D1D1F">
        <w:t>времени</w:t>
      </w:r>
      <w:r w:rsidR="007D1D1F" w:rsidRPr="007D1D1F">
        <w:t xml:space="preserve"> </w:t>
      </w:r>
      <w:r w:rsidRPr="007D1D1F">
        <w:t>исчезла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неизвестном</w:t>
      </w:r>
      <w:r w:rsidR="007D1D1F" w:rsidRPr="007D1D1F">
        <w:t xml:space="preserve"> </w:t>
      </w:r>
      <w:r w:rsidRPr="007D1D1F">
        <w:t>направлении</w:t>
      </w:r>
      <w:r w:rsidR="007D1D1F" w:rsidRPr="007D1D1F">
        <w:t xml:space="preserve">. </w:t>
      </w:r>
      <w:r w:rsidRPr="007D1D1F">
        <w:t>Вследствие</w:t>
      </w:r>
      <w:r w:rsidR="007D1D1F" w:rsidRPr="007D1D1F">
        <w:t xml:space="preserve"> </w:t>
      </w:r>
      <w:r w:rsidRPr="007D1D1F">
        <w:t>этого</w:t>
      </w:r>
      <w:r w:rsidR="007D1D1F" w:rsidRPr="007D1D1F">
        <w:t xml:space="preserve"> </w:t>
      </w:r>
      <w:r w:rsidRPr="007D1D1F">
        <w:t>законодатель</w:t>
      </w:r>
      <w:r w:rsidR="007D1D1F" w:rsidRPr="007D1D1F">
        <w:t xml:space="preserve"> </w:t>
      </w:r>
      <w:r w:rsidRPr="007D1D1F">
        <w:t>устанавливает</w:t>
      </w:r>
      <w:r w:rsidR="007D1D1F" w:rsidRPr="007D1D1F">
        <w:t xml:space="preserve"> </w:t>
      </w:r>
      <w:r w:rsidRPr="007D1D1F">
        <w:t>ограничения,</w:t>
      </w:r>
      <w:r w:rsidR="007D1D1F" w:rsidRPr="007D1D1F">
        <w:t xml:space="preserve"> </w:t>
      </w:r>
      <w:r w:rsidRPr="007D1D1F">
        <w:t>отсекающие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ограничивающие</w:t>
      </w:r>
      <w:r w:rsidR="007D1D1F" w:rsidRPr="007D1D1F">
        <w:t xml:space="preserve"> </w:t>
      </w:r>
      <w:r w:rsidRPr="007D1D1F">
        <w:t>будущие</w:t>
      </w:r>
      <w:r w:rsidR="007D1D1F" w:rsidRPr="007D1D1F">
        <w:t xml:space="preserve"> </w:t>
      </w:r>
      <w:r w:rsidRPr="007D1D1F">
        <w:t>пенсионные</w:t>
      </w:r>
      <w:r w:rsidR="007D1D1F" w:rsidRPr="007D1D1F">
        <w:t xml:space="preserve"> </w:t>
      </w:r>
      <w:r w:rsidRPr="007D1D1F">
        <w:t>права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. </w:t>
      </w:r>
      <w:r w:rsidRPr="007D1D1F">
        <w:t>Прежде</w:t>
      </w:r>
      <w:r w:rsidR="007D1D1F" w:rsidRPr="007D1D1F">
        <w:t xml:space="preserve"> </w:t>
      </w:r>
      <w:r w:rsidRPr="007D1D1F">
        <w:t>всего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ним</w:t>
      </w:r>
      <w:r w:rsidR="007D1D1F" w:rsidRPr="007D1D1F">
        <w:t xml:space="preserve"> </w:t>
      </w:r>
      <w:r w:rsidRPr="007D1D1F">
        <w:t>относятся</w:t>
      </w:r>
      <w:r w:rsidR="007D1D1F" w:rsidRPr="007D1D1F">
        <w:t xml:space="preserve"> </w:t>
      </w:r>
      <w:r w:rsidRPr="007D1D1F">
        <w:t>лица,</w:t>
      </w:r>
      <w:r w:rsidR="007D1D1F" w:rsidRPr="007D1D1F">
        <w:t xml:space="preserve"> </w:t>
      </w:r>
      <w:r w:rsidRPr="007D1D1F">
        <w:t>получающие</w:t>
      </w:r>
      <w:r w:rsidR="007D1D1F" w:rsidRPr="007D1D1F">
        <w:t xml:space="preserve"> </w:t>
      </w:r>
      <w:r w:rsidRPr="007D1D1F">
        <w:t>более</w:t>
      </w:r>
      <w:r w:rsidR="007D1D1F" w:rsidRPr="007D1D1F">
        <w:t xml:space="preserve"> </w:t>
      </w:r>
      <w:r w:rsidRPr="007D1D1F">
        <w:t>высокие</w:t>
      </w:r>
      <w:r w:rsidR="007D1D1F" w:rsidRPr="007D1D1F">
        <w:t xml:space="preserve"> </w:t>
      </w:r>
      <w:r w:rsidRPr="007D1D1F">
        <w:t>доходы,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которых</w:t>
      </w:r>
      <w:r w:rsidR="007D1D1F" w:rsidRPr="007D1D1F">
        <w:t xml:space="preserve"> </w:t>
      </w:r>
      <w:r w:rsidRPr="007D1D1F">
        <w:t>выплачиваются</w:t>
      </w:r>
      <w:r w:rsidR="007D1D1F" w:rsidRPr="007D1D1F">
        <w:t xml:space="preserve"> </w:t>
      </w:r>
      <w:r w:rsidRPr="007D1D1F">
        <w:t>более</w:t>
      </w:r>
      <w:r w:rsidR="007D1D1F" w:rsidRPr="007D1D1F">
        <w:t xml:space="preserve"> </w:t>
      </w:r>
      <w:r w:rsidRPr="007D1D1F">
        <w:t>высокие</w:t>
      </w:r>
      <w:r w:rsidR="007D1D1F" w:rsidRPr="007D1D1F">
        <w:t xml:space="preserve"> </w:t>
      </w:r>
      <w:r w:rsidRPr="007D1D1F">
        <w:t>страховые</w:t>
      </w:r>
      <w:r w:rsidR="007D1D1F" w:rsidRPr="007D1D1F">
        <w:t xml:space="preserve"> </w:t>
      </w:r>
      <w:r w:rsidRPr="007D1D1F">
        <w:t>взносы</w:t>
      </w:r>
      <w:r w:rsidR="007D1D1F" w:rsidRPr="007D1D1F">
        <w:t>.</w:t>
      </w:r>
    </w:p>
    <w:p w:rsidR="007D1D1F" w:rsidRPr="007D1D1F" w:rsidRDefault="00AF6B05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В</w:t>
      </w:r>
      <w:r w:rsidR="007D1D1F" w:rsidRPr="007D1D1F">
        <w:t xml:space="preserve"> </w:t>
      </w:r>
      <w:r w:rsidRPr="007D1D1F">
        <w:t>настоящее</w:t>
      </w:r>
      <w:r w:rsidR="007D1D1F" w:rsidRPr="007D1D1F">
        <w:t xml:space="preserve"> </w:t>
      </w:r>
      <w:r w:rsidRPr="007D1D1F">
        <w:t>время</w:t>
      </w:r>
      <w:r w:rsidR="007D1D1F" w:rsidRPr="007D1D1F">
        <w:t xml:space="preserve"> </w:t>
      </w:r>
      <w:r w:rsidRPr="007D1D1F">
        <w:t>осуществляется</w:t>
      </w:r>
      <w:r w:rsidR="007D1D1F" w:rsidRPr="007D1D1F">
        <w:t xml:space="preserve"> </w:t>
      </w:r>
      <w:r w:rsidRPr="007D1D1F">
        <w:t>плановое</w:t>
      </w:r>
      <w:r w:rsidR="007D1D1F" w:rsidRPr="007D1D1F">
        <w:t xml:space="preserve"> </w:t>
      </w:r>
      <w:r w:rsidRPr="007D1D1F">
        <w:t>сокращение</w:t>
      </w:r>
      <w:r w:rsidR="007D1D1F" w:rsidRPr="007D1D1F">
        <w:t xml:space="preserve"> </w:t>
      </w:r>
      <w:r w:rsidRPr="007D1D1F">
        <w:t>управлений</w:t>
      </w:r>
      <w:r w:rsidR="007D1D1F" w:rsidRPr="007D1D1F">
        <w:t xml:space="preserve"> </w:t>
      </w:r>
      <w:r w:rsidRPr="007D1D1F">
        <w:t>ПФР,</w:t>
      </w:r>
      <w:r w:rsidR="007D1D1F" w:rsidRPr="007D1D1F">
        <w:t xml:space="preserve"> </w:t>
      </w:r>
      <w:r w:rsidRPr="007D1D1F">
        <w:t>входящих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состав</w:t>
      </w:r>
      <w:r w:rsidR="007D1D1F" w:rsidRPr="007D1D1F">
        <w:t xml:space="preserve"> </w:t>
      </w:r>
      <w:r w:rsidRPr="007D1D1F">
        <w:t>территориальных</w:t>
      </w:r>
      <w:r w:rsidR="007D1D1F" w:rsidRPr="007D1D1F">
        <w:t xml:space="preserve"> </w:t>
      </w:r>
      <w:r w:rsidRPr="007D1D1F">
        <w:t>органов</w:t>
      </w:r>
      <w:r w:rsidR="007D1D1F" w:rsidRPr="007D1D1F">
        <w:t xml:space="preserve"> </w:t>
      </w:r>
      <w:r w:rsidRPr="007D1D1F">
        <w:t>ПФР,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создание</w:t>
      </w:r>
      <w:r w:rsidR="007D1D1F" w:rsidRPr="007D1D1F">
        <w:t xml:space="preserve"> </w:t>
      </w:r>
      <w:r w:rsidRPr="007D1D1F">
        <w:t>клиентских</w:t>
      </w:r>
      <w:r w:rsidR="007D1D1F" w:rsidRPr="007D1D1F">
        <w:t xml:space="preserve"> </w:t>
      </w:r>
      <w:r w:rsidRPr="007D1D1F">
        <w:t>служб,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возлагаются</w:t>
      </w:r>
      <w:r w:rsidR="007D1D1F" w:rsidRPr="007D1D1F">
        <w:t xml:space="preserve"> </w:t>
      </w:r>
      <w:r w:rsidRPr="007D1D1F">
        <w:t>посреднические</w:t>
      </w:r>
      <w:r w:rsidR="007D1D1F" w:rsidRPr="007D1D1F">
        <w:t xml:space="preserve"> </w:t>
      </w:r>
      <w:r w:rsidRPr="007D1D1F">
        <w:t>функции</w:t>
      </w:r>
      <w:r w:rsidR="007D1D1F" w:rsidRPr="007D1D1F">
        <w:t xml:space="preserve"> </w:t>
      </w:r>
      <w:r w:rsidRPr="007D1D1F">
        <w:t>между</w:t>
      </w:r>
      <w:r w:rsidR="007D1D1F" w:rsidRPr="007D1D1F">
        <w:t xml:space="preserve"> </w:t>
      </w:r>
      <w:r w:rsidRPr="007D1D1F">
        <w:t>застрахованными</w:t>
      </w:r>
      <w:r w:rsidR="007D1D1F" w:rsidRPr="007D1D1F">
        <w:t xml:space="preserve"> </w:t>
      </w:r>
      <w:r w:rsidRPr="007D1D1F">
        <w:t>лицами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пенсионерами,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одной</w:t>
      </w:r>
      <w:r w:rsidR="007D1D1F" w:rsidRPr="007D1D1F">
        <w:t xml:space="preserve"> </w:t>
      </w:r>
      <w:r w:rsidRPr="007D1D1F">
        <w:t>стороны,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отделениями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- </w:t>
      </w:r>
      <w:r w:rsidRPr="007D1D1F">
        <w:t>с</w:t>
      </w:r>
      <w:r w:rsidR="007D1D1F" w:rsidRPr="007D1D1F">
        <w:t xml:space="preserve"> </w:t>
      </w:r>
      <w:r w:rsidRPr="007D1D1F">
        <w:t>другой</w:t>
      </w:r>
      <w:r w:rsidR="007D1D1F" w:rsidRPr="007D1D1F">
        <w:t xml:space="preserve">. </w:t>
      </w:r>
      <w:r w:rsidR="009C2F06" w:rsidRPr="007D1D1F">
        <w:t>О</w:t>
      </w:r>
      <w:r w:rsidRPr="007D1D1F">
        <w:t>рганизационная</w:t>
      </w:r>
      <w:r w:rsidR="007D1D1F" w:rsidRPr="007D1D1F">
        <w:t xml:space="preserve"> </w:t>
      </w:r>
      <w:r w:rsidRPr="007D1D1F">
        <w:t>структура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="009C2F06" w:rsidRPr="007D1D1F">
        <w:t>представлена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="009C2F06" w:rsidRPr="007D1D1F">
        <w:t>схеме</w:t>
      </w:r>
      <w:r w:rsidR="007D1D1F" w:rsidRPr="007D1D1F">
        <w:t xml:space="preserve"> </w:t>
      </w:r>
      <w:r w:rsidRPr="007D1D1F">
        <w:t>1</w:t>
      </w:r>
      <w:r w:rsidR="007D1D1F" w:rsidRPr="007D1D1F">
        <w:t>.</w:t>
      </w:r>
    </w:p>
    <w:p w:rsidR="007D1D1F" w:rsidRPr="007D1D1F" w:rsidRDefault="00AF6B05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действующим</w:t>
      </w:r>
      <w:r w:rsidR="007D1D1F" w:rsidRPr="007D1D1F">
        <w:t xml:space="preserve"> </w:t>
      </w:r>
      <w:r w:rsidRPr="007D1D1F">
        <w:t>российским</w:t>
      </w:r>
      <w:r w:rsidR="007D1D1F" w:rsidRPr="007D1D1F">
        <w:t xml:space="preserve"> </w:t>
      </w:r>
      <w:r w:rsidRPr="007D1D1F">
        <w:t>законодательством</w:t>
      </w:r>
      <w:r w:rsidR="007D1D1F" w:rsidRPr="007D1D1F">
        <w:t xml:space="preserve"> </w:t>
      </w: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стране</w:t>
      </w:r>
      <w:r w:rsidR="007D1D1F" w:rsidRPr="007D1D1F">
        <w:t xml:space="preserve"> </w:t>
      </w:r>
      <w:r w:rsidRPr="007D1D1F">
        <w:t>осуществляется</w:t>
      </w:r>
      <w:r w:rsidR="007D1D1F" w:rsidRPr="007D1D1F">
        <w:t xml:space="preserve"> </w:t>
      </w:r>
      <w:r w:rsidRPr="007D1D1F">
        <w:t>страховщиком,</w:t>
      </w:r>
      <w:r w:rsidR="007D1D1F" w:rsidRPr="007D1D1F">
        <w:t xml:space="preserve"> </w:t>
      </w:r>
      <w:r w:rsidRPr="007D1D1F">
        <w:t>которым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ПФР</w:t>
      </w:r>
      <w:r w:rsidR="007D1D1F">
        <w:t xml:space="preserve"> (</w:t>
      </w:r>
      <w:r w:rsidRPr="007D1D1F">
        <w:t>государственное</w:t>
      </w:r>
      <w:r w:rsidR="007D1D1F" w:rsidRPr="007D1D1F">
        <w:t xml:space="preserve"> </w:t>
      </w:r>
      <w:r w:rsidRPr="007D1D1F">
        <w:t>учреждение</w:t>
      </w:r>
      <w:r w:rsidR="007D1D1F" w:rsidRPr="007D1D1F">
        <w:t xml:space="preserve">) </w:t>
      </w:r>
      <w:r w:rsidRPr="007D1D1F">
        <w:t>и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lastRenderedPageBreak/>
        <w:t>территориальные</w:t>
      </w:r>
      <w:r w:rsidR="007D1D1F" w:rsidRPr="007D1D1F">
        <w:t xml:space="preserve"> </w:t>
      </w:r>
      <w:r w:rsidRPr="007D1D1F">
        <w:t>органы</w:t>
      </w:r>
      <w:r w:rsidR="007D1D1F" w:rsidRPr="007D1D1F">
        <w:t xml:space="preserve"> - </w:t>
      </w:r>
      <w:r w:rsidRPr="007D1D1F">
        <w:t>отделения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управления</w:t>
      </w:r>
      <w:r w:rsidR="007D1D1F" w:rsidRPr="007D1D1F">
        <w:t xml:space="preserve"> </w:t>
      </w:r>
      <w:r w:rsidRPr="007D1D1F">
        <w:t>ПФР</w:t>
      </w:r>
      <w:r w:rsidR="007D1D1F">
        <w:t xml:space="preserve"> (</w:t>
      </w:r>
      <w:r w:rsidRPr="007D1D1F">
        <w:t>отделы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центры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назначению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выплате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). </w:t>
      </w:r>
      <w:r w:rsidRPr="007D1D1F">
        <w:t>Они</w:t>
      </w:r>
      <w:r w:rsidR="007D1D1F" w:rsidRPr="007D1D1F">
        <w:t xml:space="preserve"> </w:t>
      </w:r>
      <w:r w:rsidRPr="007D1D1F">
        <w:t>составляют</w:t>
      </w:r>
      <w:r w:rsidR="007D1D1F" w:rsidRPr="007D1D1F">
        <w:t xml:space="preserve"> </w:t>
      </w:r>
      <w:r w:rsidRPr="007D1D1F">
        <w:t>единую</w:t>
      </w:r>
      <w:r w:rsidR="007D1D1F" w:rsidRPr="007D1D1F">
        <w:t xml:space="preserve"> </w:t>
      </w:r>
      <w:r w:rsidRPr="007D1D1F">
        <w:t>централизованную</w:t>
      </w:r>
      <w:r w:rsidR="007D1D1F" w:rsidRPr="007D1D1F">
        <w:t xml:space="preserve"> </w:t>
      </w:r>
      <w:r w:rsidRPr="007D1D1F">
        <w:t>систему</w:t>
      </w:r>
      <w:r w:rsidR="007D1D1F" w:rsidRPr="007D1D1F">
        <w:t xml:space="preserve"> </w:t>
      </w:r>
      <w:r w:rsidRPr="007D1D1F">
        <w:t>органов</w:t>
      </w:r>
      <w:r w:rsidR="007D1D1F" w:rsidRPr="007D1D1F">
        <w:t xml:space="preserve"> </w:t>
      </w:r>
      <w:r w:rsidR="006469A5" w:rsidRPr="007D1D1F">
        <w:t>управления</w:t>
      </w:r>
      <w:r w:rsidR="007D1D1F" w:rsidRPr="007D1D1F">
        <w:t xml:space="preserve"> </w:t>
      </w:r>
      <w:r w:rsidRPr="007D1D1F">
        <w:t>средствами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которой</w:t>
      </w:r>
      <w:r w:rsidR="007D1D1F" w:rsidRPr="007D1D1F">
        <w:t xml:space="preserve"> </w:t>
      </w:r>
      <w:r w:rsidRPr="007D1D1F">
        <w:t>нижестоящие</w:t>
      </w:r>
      <w:r w:rsidR="007D1D1F" w:rsidRPr="007D1D1F">
        <w:t xml:space="preserve"> </w:t>
      </w:r>
      <w:r w:rsidRPr="007D1D1F">
        <w:t>бюджеты</w:t>
      </w:r>
      <w:r w:rsidR="007D1D1F" w:rsidRPr="007D1D1F">
        <w:t xml:space="preserve"> </w:t>
      </w:r>
      <w:r w:rsidRPr="007D1D1F">
        <w:t>подотчетны</w:t>
      </w:r>
      <w:r w:rsidR="007D1D1F" w:rsidRPr="007D1D1F">
        <w:t xml:space="preserve"> </w:t>
      </w:r>
      <w:r w:rsidRPr="007D1D1F">
        <w:t>вышестоящим</w:t>
      </w:r>
      <w:r w:rsidR="007D1D1F" w:rsidRPr="007D1D1F">
        <w:t xml:space="preserve"> </w:t>
      </w:r>
      <w:r w:rsidRPr="007D1D1F">
        <w:t>бюджетам</w:t>
      </w:r>
      <w:r w:rsidR="007D1D1F" w:rsidRPr="007D1D1F">
        <w:t xml:space="preserve">. </w:t>
      </w:r>
      <w:r w:rsidRPr="007D1D1F">
        <w:t>Страховщиками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обязательному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страхованию</w:t>
      </w:r>
      <w:r w:rsidR="007D1D1F" w:rsidRPr="007D1D1F">
        <w:t xml:space="preserve"> </w:t>
      </w:r>
      <w:r w:rsidRPr="007D1D1F">
        <w:t>могут</w:t>
      </w:r>
      <w:r w:rsidR="007D1D1F" w:rsidRPr="007D1D1F">
        <w:t xml:space="preserve"> </w:t>
      </w:r>
      <w:r w:rsidRPr="007D1D1F">
        <w:t>являться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него</w:t>
      </w:r>
      <w:r w:rsidR="005A108B" w:rsidRPr="007D1D1F">
        <w:t>сударственные</w:t>
      </w:r>
      <w:r w:rsidR="007D1D1F" w:rsidRPr="007D1D1F">
        <w:t xml:space="preserve"> </w:t>
      </w:r>
      <w:r w:rsidR="005A108B" w:rsidRPr="007D1D1F">
        <w:t>пенсионные</w:t>
      </w:r>
      <w:r w:rsidR="007D1D1F" w:rsidRPr="007D1D1F">
        <w:t xml:space="preserve"> </w:t>
      </w:r>
      <w:r w:rsidR="005A108B" w:rsidRPr="007D1D1F">
        <w:t>фонды</w:t>
      </w:r>
      <w:r w:rsidR="007D1D1F" w:rsidRPr="007D1D1F">
        <w:t xml:space="preserve"> [</w:t>
      </w:r>
      <w:r w:rsidR="0039738C" w:rsidRPr="007D1D1F">
        <w:t>49</w:t>
      </w:r>
      <w:r w:rsidR="000D0D25" w:rsidRPr="007D1D1F">
        <w:t>,84</w:t>
      </w:r>
      <w:r w:rsidR="007D1D1F" w:rsidRPr="007D1D1F">
        <w:t>].</w:t>
      </w:r>
    </w:p>
    <w:p w:rsidR="00EC3650" w:rsidRPr="007D1D1F" w:rsidRDefault="00155BA3" w:rsidP="007D1D1F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16.75pt;margin-top:45.5pt;width:434.2pt;height:3in;z-index:251657728" coordorigin="1521,1134" coordsize="8820,5760">
            <v:group id="_x0000_s1027" style="position:absolute;left:1521;top:1134;width:8820;height:5760" coordorigin="1521,1134" coordsize="8820,5760">
              <v:rect id="_x0000_s1028" style="position:absolute;left:4041;top:1134;width:4500;height:540">
                <v:textbox style="mso-next-textbox:#_x0000_s1028">
                  <w:txbxContent>
                    <w:p w:rsidR="007D1D1F" w:rsidRPr="00EC3650" w:rsidRDefault="007D1D1F" w:rsidP="007D1D1F">
                      <w:pPr>
                        <w:pStyle w:val="af9"/>
                      </w:pPr>
                      <w:r w:rsidRPr="00EC3650">
                        <w:t>Правление ПФР</w:t>
                      </w:r>
                    </w:p>
                  </w:txbxContent>
                </v:textbox>
              </v:rect>
              <v:rect id="_x0000_s1029" style="position:absolute;left:5481;top:2394;width:2520;height:900">
                <v:textbox style="mso-next-textbox:#_x0000_s1029">
                  <w:txbxContent>
                    <w:p w:rsidR="007D1D1F" w:rsidRPr="00EC3650" w:rsidRDefault="007D1D1F" w:rsidP="007D1D1F">
                      <w:pPr>
                        <w:pStyle w:val="af9"/>
                      </w:pPr>
                      <w:r w:rsidRPr="00EC3650">
                        <w:t>Отделения ПФР</w:t>
                      </w:r>
                    </w:p>
                  </w:txbxContent>
                </v:textbox>
              </v:rect>
              <v:rect id="_x0000_s1030" style="position:absolute;left:8361;top:2394;width:1980;height:900">
                <v:textbox style="mso-next-textbox:#_x0000_s1030">
                  <w:txbxContent>
                    <w:p w:rsidR="007D1D1F" w:rsidRPr="00EC3650" w:rsidRDefault="007D1D1F" w:rsidP="007D1D1F">
                      <w:pPr>
                        <w:pStyle w:val="af9"/>
                      </w:pPr>
                      <w:r w:rsidRPr="00EC3650">
                        <w:t>Ревизионная комиссия ПФР</w:t>
                      </w:r>
                    </w:p>
                  </w:txbxContent>
                </v:textbox>
              </v:rect>
              <v:rect id="_x0000_s1031" style="position:absolute;left:1521;top:2394;width:3600;height:900">
                <v:textbox style="mso-next-textbox:#_x0000_s1031">
                  <w:txbxContent>
                    <w:p w:rsidR="007D1D1F" w:rsidRPr="00EC3650" w:rsidRDefault="007D1D1F" w:rsidP="007D1D1F">
                      <w:pPr>
                        <w:pStyle w:val="af9"/>
                      </w:pPr>
                      <w:r w:rsidRPr="00EC3650">
                        <w:t>Исполнительная дирекция ПФР</w:t>
                      </w:r>
                    </w:p>
                  </w:txbxContent>
                </v:textbox>
              </v:rect>
              <v:rect id="_x0000_s1032" style="position:absolute;left:7821;top:4014;width:2520;height:1260">
                <v:textbox style="mso-next-textbox:#_x0000_s1032">
                  <w:txbxContent>
                    <w:p w:rsidR="007D1D1F" w:rsidRPr="00EC3650" w:rsidRDefault="007D1D1F" w:rsidP="007D1D1F">
                      <w:pPr>
                        <w:pStyle w:val="af9"/>
                      </w:pPr>
                      <w:r w:rsidRPr="00EC3650">
                        <w:t>Управления</w:t>
                      </w:r>
                    </w:p>
                    <w:p w:rsidR="007D1D1F" w:rsidRPr="00EC3650" w:rsidRDefault="007D1D1F" w:rsidP="007D1D1F">
                      <w:pPr>
                        <w:pStyle w:val="af9"/>
                      </w:pPr>
                      <w:r w:rsidRPr="00EC3650">
                        <w:t>(отделы, центры) ПФР; Клиентские службы</w:t>
                      </w:r>
                    </w:p>
                  </w:txbxContent>
                </v:textbox>
              </v:rect>
              <v:rect id="_x0000_s1033" style="position:absolute;left:4581;top:4014;width:2880;height:1260">
                <v:textbox style="mso-next-textbox:#_x0000_s1033">
                  <w:txbxContent>
                    <w:p w:rsidR="007D1D1F" w:rsidRPr="00EC3650" w:rsidRDefault="007D1D1F" w:rsidP="007D1D1F">
                      <w:pPr>
                        <w:pStyle w:val="af9"/>
                      </w:pPr>
                      <w:r w:rsidRPr="00EC3650">
                        <w:t>МРП</w:t>
                      </w:r>
                    </w:p>
                  </w:txbxContent>
                </v:textbox>
              </v:rect>
              <v:rect id="_x0000_s1034" style="position:absolute;left:1521;top:4014;width:2700;height:1260">
                <v:textbox style="mso-next-textbox:#_x0000_s1034">
                  <w:txbxContent>
                    <w:p w:rsidR="007D1D1F" w:rsidRPr="00EC3650" w:rsidRDefault="007D1D1F" w:rsidP="007D1D1F">
                      <w:pPr>
                        <w:pStyle w:val="af9"/>
                      </w:pPr>
                      <w:r w:rsidRPr="00EC3650">
                        <w:t>Информационный центр персонифицированного учета (ИЦПУ)</w:t>
                      </w:r>
                    </w:p>
                  </w:txbxContent>
                </v:textbox>
              </v:rect>
              <v:rect id="_x0000_s1035" style="position:absolute;left:6201;top:5814;width:4140;height:1080">
                <v:textbox style="mso-next-textbox:#_x0000_s1035">
                  <w:txbxContent>
                    <w:p w:rsidR="007D1D1F" w:rsidRDefault="007D1D1F" w:rsidP="007D1D1F">
                      <w:pPr>
                        <w:pStyle w:val="af9"/>
                      </w:pPr>
                      <w:r w:rsidRPr="00EC3650">
                        <w:t>Доставка пенсий: почта,</w:t>
                      </w:r>
                    </w:p>
                    <w:p w:rsidR="007D1D1F" w:rsidRPr="00EC3650" w:rsidRDefault="007D1D1F" w:rsidP="007D1D1F">
                      <w:pPr>
                        <w:pStyle w:val="af9"/>
                      </w:pPr>
                      <w:r w:rsidRPr="00EC3650">
                        <w:t>Сбербанк РФ, альтернативные службы доставки</w:t>
                      </w:r>
                    </w:p>
                  </w:txbxContent>
                </v:textbox>
              </v:rect>
              <v:rect id="_x0000_s1036" style="position:absolute;left:1521;top:5814;width:4140;height:1080">
                <v:textbox style="mso-next-textbox:#_x0000_s1036">
                  <w:txbxContent>
                    <w:p w:rsidR="007D1D1F" w:rsidRPr="00EC3650" w:rsidRDefault="007D1D1F" w:rsidP="007D1D1F">
                      <w:pPr>
                        <w:pStyle w:val="af9"/>
                      </w:pPr>
                      <w:r w:rsidRPr="00EC3650">
                        <w:t>Инфраструктура системы пенсионного накопительного страхования</w:t>
                      </w:r>
                    </w:p>
                  </w:txbxContent>
                </v:textbox>
              </v:rect>
            </v:group>
            <v:line id="_x0000_s1037" style="position:absolute" from="8541,1314" to="9621,1314"/>
            <v:line id="_x0000_s1038" style="position:absolute;flip:x" from="2601,1314" to="4041,1314"/>
            <v:line id="_x0000_s1039" style="position:absolute" from="2601,1314" to="2601,2394">
              <v:stroke endarrow="block"/>
            </v:line>
            <v:line id="_x0000_s1040" style="position:absolute" from="2601,3294" to="2601,4014">
              <v:stroke endarrow="block"/>
            </v:line>
            <v:line id="_x0000_s1041" style="position:absolute" from="4221,4554" to="4581,4554">
              <v:stroke endarrow="block"/>
            </v:line>
            <v:line id="_x0000_s1042" style="position:absolute" from="7461,4554" to="7821,4554">
              <v:stroke endarrow="block"/>
            </v:line>
            <v:line id="_x0000_s1043" style="position:absolute" from="5121,2754" to="5481,2754">
              <v:stroke endarrow="block"/>
            </v:line>
            <v:line id="_x0000_s1044" style="position:absolute" from="6381,1674" to="6381,2394">
              <v:stroke endarrow="block"/>
            </v:line>
            <v:line id="_x0000_s1045" style="position:absolute" from="9621,1314" to="9621,2394">
              <v:stroke endarrow="block"/>
            </v:line>
            <v:line id="_x0000_s1046" style="position:absolute" from="6381,3294" to="6381,4014">
              <v:stroke endarrow="block"/>
            </v:line>
            <v:line id="_x0000_s1047" style="position:absolute" from="6381,3654" to="9621,3654"/>
            <v:line id="_x0000_s1048" style="position:absolute" from="9621,3654" to="9621,4014">
              <v:stroke endarrow="block"/>
            </v:line>
            <v:line id="_x0000_s1049" style="position:absolute" from="9621,5274" to="9621,5814">
              <v:stroke endarrow="block"/>
            </v:line>
            <w10:wrap type="topAndBottom"/>
          </v:group>
        </w:pict>
      </w:r>
    </w:p>
    <w:p w:rsidR="007D1D1F" w:rsidRPr="007D1D1F" w:rsidRDefault="009C2F06" w:rsidP="007D1D1F">
      <w:pPr>
        <w:tabs>
          <w:tab w:val="left" w:pos="726"/>
        </w:tabs>
      </w:pPr>
      <w:r w:rsidRPr="007D1D1F">
        <w:t>Схема</w:t>
      </w:r>
      <w:r w:rsidR="007D1D1F" w:rsidRPr="007D1D1F">
        <w:t xml:space="preserve"> </w:t>
      </w:r>
      <w:r w:rsidR="00EC3650" w:rsidRPr="007D1D1F">
        <w:t>1</w:t>
      </w:r>
      <w:r w:rsidR="007D1D1F" w:rsidRPr="007D1D1F">
        <w:t xml:space="preserve">. </w:t>
      </w:r>
      <w:r w:rsidRPr="007D1D1F">
        <w:t>Организация</w:t>
      </w:r>
      <w:r w:rsidR="007D1D1F" w:rsidRPr="007D1D1F">
        <w:t xml:space="preserve"> </w:t>
      </w:r>
      <w:r w:rsidR="00EC3650" w:rsidRPr="007D1D1F">
        <w:t>пенсионной</w:t>
      </w:r>
      <w:r w:rsidR="007D1D1F" w:rsidRPr="007D1D1F">
        <w:t xml:space="preserve"> </w:t>
      </w:r>
      <w:r w:rsidR="00EC3650" w:rsidRPr="007D1D1F">
        <w:t>системы,</w:t>
      </w:r>
      <w:r w:rsidR="007D1D1F" w:rsidRPr="007D1D1F">
        <w:t xml:space="preserve"> </w:t>
      </w:r>
      <w:r w:rsidR="00EC3650" w:rsidRPr="007D1D1F">
        <w:t>формируемой</w:t>
      </w:r>
      <w:r w:rsidR="007D1D1F">
        <w:t xml:space="preserve"> </w:t>
      </w:r>
      <w:r w:rsidR="00EC3650" w:rsidRPr="007D1D1F">
        <w:t>с</w:t>
      </w:r>
      <w:r w:rsidR="007D1D1F" w:rsidRPr="007D1D1F">
        <w:t xml:space="preserve"> </w:t>
      </w:r>
      <w:r w:rsidR="00EC3650" w:rsidRPr="007D1D1F">
        <w:t>2002</w:t>
      </w:r>
      <w:r w:rsidR="007D1D1F" w:rsidRPr="007D1D1F">
        <w:t xml:space="preserve"> </w:t>
      </w:r>
      <w:r w:rsidR="00EC3650" w:rsidRPr="007D1D1F">
        <w:t>г</w:t>
      </w:r>
      <w:r w:rsidR="00BF2BDB" w:rsidRPr="007D1D1F">
        <w:t>ода</w:t>
      </w:r>
    </w:p>
    <w:p w:rsidR="007D1D1F" w:rsidRDefault="007D1D1F" w:rsidP="007D1D1F">
      <w:pPr>
        <w:tabs>
          <w:tab w:val="left" w:pos="726"/>
        </w:tabs>
      </w:pPr>
    </w:p>
    <w:p w:rsidR="007D1D1F" w:rsidRPr="007D1D1F" w:rsidRDefault="00381EC9" w:rsidP="007D1D1F">
      <w:pPr>
        <w:tabs>
          <w:tab w:val="left" w:pos="726"/>
        </w:tabs>
      </w:pPr>
      <w:r w:rsidRPr="007D1D1F">
        <w:t>Руководство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осуществляет</w:t>
      </w:r>
      <w:r w:rsidR="007D1D1F" w:rsidRPr="007D1D1F">
        <w:t xml:space="preserve"> </w:t>
      </w:r>
      <w:r w:rsidRPr="007D1D1F">
        <w:t>Правление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постоянно</w:t>
      </w:r>
      <w:r w:rsidR="007D1D1F" w:rsidRPr="007D1D1F">
        <w:t xml:space="preserve"> </w:t>
      </w:r>
      <w:r w:rsidRPr="007D1D1F">
        <w:t>действующий</w:t>
      </w:r>
      <w:r w:rsidR="007D1D1F" w:rsidRPr="007D1D1F">
        <w:t xml:space="preserve"> </w:t>
      </w:r>
      <w:r w:rsidRPr="007D1D1F">
        <w:t>орган</w:t>
      </w:r>
      <w:r w:rsidR="007D1D1F" w:rsidRPr="007D1D1F">
        <w:t xml:space="preserve"> - </w:t>
      </w:r>
      <w:r w:rsidRPr="007D1D1F">
        <w:t>Исполнительная</w:t>
      </w:r>
      <w:r w:rsidR="007D1D1F" w:rsidRPr="007D1D1F">
        <w:t xml:space="preserve"> </w:t>
      </w:r>
      <w:r w:rsidRPr="007D1D1F">
        <w:t>дирекция</w:t>
      </w:r>
      <w:r w:rsidR="007D1D1F" w:rsidRPr="007D1D1F">
        <w:t xml:space="preserve">. </w:t>
      </w:r>
      <w:r w:rsidRPr="007D1D1F">
        <w:t>Дирекции</w:t>
      </w:r>
      <w:r w:rsidR="007D1D1F" w:rsidRPr="007D1D1F">
        <w:t xml:space="preserve"> </w:t>
      </w:r>
      <w:r w:rsidRPr="007D1D1F">
        <w:t>подчиняются</w:t>
      </w:r>
      <w:r w:rsidR="007D1D1F" w:rsidRPr="007D1D1F">
        <w:t xml:space="preserve"> </w:t>
      </w:r>
      <w:r w:rsidRPr="007D1D1F">
        <w:t>отделения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республиках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состав</w:t>
      </w:r>
      <w:r w:rsidR="00797EBD" w:rsidRPr="007D1D1F">
        <w:t>е</w:t>
      </w:r>
      <w:r w:rsidR="007D1D1F" w:rsidRPr="007D1D1F">
        <w:t xml:space="preserve"> </w:t>
      </w:r>
      <w:r w:rsidR="00797EBD" w:rsidRPr="007D1D1F">
        <w:t>РФ,</w:t>
      </w:r>
      <w:r w:rsidR="007D1D1F" w:rsidRPr="007D1D1F">
        <w:t xml:space="preserve"> </w:t>
      </w:r>
      <w:r w:rsidR="00797EBD" w:rsidRPr="007D1D1F">
        <w:t>отделения</w:t>
      </w:r>
      <w:r w:rsidR="007D1D1F" w:rsidRPr="007D1D1F">
        <w:t xml:space="preserve"> </w:t>
      </w:r>
      <w:r w:rsidR="00797EBD" w:rsidRPr="007D1D1F">
        <w:t>в</w:t>
      </w:r>
      <w:r w:rsidR="007D1D1F" w:rsidRPr="007D1D1F">
        <w:t xml:space="preserve"> </w:t>
      </w:r>
      <w:r w:rsidR="00797EBD" w:rsidRPr="007D1D1F">
        <w:t>национально</w:t>
      </w:r>
      <w:r w:rsidR="007D1D1F" w:rsidRPr="007D1D1F">
        <w:t xml:space="preserve"> - </w:t>
      </w:r>
      <w:r w:rsidRPr="007D1D1F">
        <w:t>государственных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административно-территориальных</w:t>
      </w:r>
      <w:r w:rsidR="007D1D1F" w:rsidRPr="007D1D1F">
        <w:t xml:space="preserve"> </w:t>
      </w:r>
      <w:r w:rsidRPr="007D1D1F">
        <w:t>образованиях</w:t>
      </w:r>
      <w:r w:rsidR="007D1D1F" w:rsidRPr="007D1D1F">
        <w:t xml:space="preserve">. </w:t>
      </w:r>
      <w:r w:rsidRPr="007D1D1F">
        <w:t>Отделения</w:t>
      </w:r>
      <w:r w:rsidR="007D1D1F" w:rsidRPr="007D1D1F">
        <w:t xml:space="preserve"> </w:t>
      </w:r>
      <w:r w:rsidRPr="007D1D1F">
        <w:t>обеспечивают</w:t>
      </w:r>
      <w:r w:rsidR="007D1D1F" w:rsidRPr="007D1D1F">
        <w:t xml:space="preserve"> </w:t>
      </w:r>
      <w:r w:rsidRPr="007D1D1F">
        <w:t>организационную</w:t>
      </w:r>
      <w:r w:rsidR="007D1D1F" w:rsidRPr="007D1D1F">
        <w:t xml:space="preserve"> </w:t>
      </w:r>
      <w:r w:rsidRPr="007D1D1F">
        <w:t>работу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сбору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социальное</w:t>
      </w:r>
      <w:r w:rsidR="007D1D1F" w:rsidRPr="007D1D1F">
        <w:t xml:space="preserve"> </w:t>
      </w:r>
      <w:r w:rsidRPr="007D1D1F">
        <w:t>страхование,</w:t>
      </w:r>
      <w:r w:rsidR="007D1D1F" w:rsidRPr="007D1D1F">
        <w:t xml:space="preserve"> </w:t>
      </w:r>
      <w:r w:rsidRPr="007D1D1F">
        <w:t>финансирование</w:t>
      </w:r>
      <w:r w:rsidR="007D1D1F" w:rsidRPr="007D1D1F">
        <w:t xml:space="preserve"> </w:t>
      </w:r>
      <w:r w:rsidRPr="007D1D1F">
        <w:t>органов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обеспечения,</w:t>
      </w:r>
      <w:r w:rsidR="007D1D1F" w:rsidRPr="007D1D1F">
        <w:t xml:space="preserve"> </w:t>
      </w:r>
      <w:r w:rsidRPr="007D1D1F">
        <w:t>региональных</w:t>
      </w:r>
      <w:r w:rsidR="007D1D1F" w:rsidRPr="007D1D1F">
        <w:t xml:space="preserve"> </w:t>
      </w:r>
      <w:r w:rsidRPr="007D1D1F">
        <w:t>программ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обеспечения,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контроль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расходованием</w:t>
      </w:r>
      <w:r w:rsidR="007D1D1F" w:rsidRPr="007D1D1F">
        <w:t xml:space="preserve"> </w:t>
      </w:r>
      <w:r w:rsidRPr="007D1D1F">
        <w:t>средств</w:t>
      </w:r>
      <w:r w:rsidR="007D1D1F" w:rsidRPr="007D1D1F">
        <w:t>.</w:t>
      </w:r>
    </w:p>
    <w:p w:rsidR="007D1D1F" w:rsidRPr="007D1D1F" w:rsidRDefault="00381EC9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состав</w:t>
      </w:r>
      <w:r w:rsidR="007D1D1F" w:rsidRPr="007D1D1F">
        <w:t xml:space="preserve"> </w:t>
      </w:r>
      <w:r w:rsidRPr="007D1D1F">
        <w:t>Правления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должности</w:t>
      </w:r>
      <w:r w:rsidR="007D1D1F" w:rsidRPr="007D1D1F">
        <w:t xml:space="preserve"> </w:t>
      </w:r>
      <w:r w:rsidRPr="007D1D1F">
        <w:t>входят</w:t>
      </w:r>
      <w:r w:rsidR="007D1D1F" w:rsidRPr="007D1D1F">
        <w:t xml:space="preserve"> </w:t>
      </w:r>
      <w:r w:rsidRPr="007D1D1F">
        <w:t>председатель,</w:t>
      </w:r>
      <w:r w:rsidR="007D1D1F" w:rsidRPr="007D1D1F">
        <w:t xml:space="preserve"> </w:t>
      </w:r>
      <w:r w:rsidRPr="007D1D1F">
        <w:t>первый</w:t>
      </w:r>
      <w:r w:rsidR="007D1D1F" w:rsidRPr="007D1D1F">
        <w:t xml:space="preserve"> </w:t>
      </w:r>
      <w:r w:rsidRPr="007D1D1F">
        <w:t>заместитель,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управляющие</w:t>
      </w:r>
      <w:r w:rsidR="007D1D1F" w:rsidRPr="007D1D1F">
        <w:t xml:space="preserve"> </w:t>
      </w:r>
      <w:r w:rsidRPr="007D1D1F">
        <w:t>отделениями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состав</w:t>
      </w:r>
      <w:r w:rsidR="007D1D1F" w:rsidRPr="007D1D1F">
        <w:t xml:space="preserve"> </w:t>
      </w:r>
      <w:r w:rsidRPr="007D1D1F">
        <w:t>Правления</w:t>
      </w:r>
      <w:r w:rsidR="007D1D1F" w:rsidRPr="007D1D1F">
        <w:t xml:space="preserve"> </w:t>
      </w:r>
      <w:r w:rsidRPr="007D1D1F">
        <w:lastRenderedPageBreak/>
        <w:t>могут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входить</w:t>
      </w:r>
      <w:r w:rsidR="007D1D1F" w:rsidRPr="007D1D1F">
        <w:t xml:space="preserve"> </w:t>
      </w:r>
      <w:r w:rsidRPr="007D1D1F">
        <w:t>представители</w:t>
      </w:r>
      <w:r w:rsidR="007D1D1F" w:rsidRPr="007D1D1F">
        <w:t xml:space="preserve"> </w:t>
      </w:r>
      <w:r w:rsidRPr="007D1D1F">
        <w:t>общественных,</w:t>
      </w:r>
      <w:r w:rsidR="007D1D1F" w:rsidRPr="007D1D1F">
        <w:t xml:space="preserve"> </w:t>
      </w:r>
      <w:r w:rsidRPr="007D1D1F">
        <w:t>религиозных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организаций,</w:t>
      </w:r>
      <w:r w:rsidR="007D1D1F" w:rsidRPr="007D1D1F">
        <w:t xml:space="preserve"> </w:t>
      </w:r>
      <w:r w:rsidRPr="007D1D1F">
        <w:t>объединений,</w:t>
      </w:r>
      <w:r w:rsidR="007D1D1F" w:rsidRPr="007D1D1F">
        <w:t xml:space="preserve"> </w:t>
      </w:r>
      <w:r w:rsidRPr="007D1D1F">
        <w:t>учреждений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предприятий,</w:t>
      </w:r>
      <w:r w:rsidR="007D1D1F" w:rsidRPr="007D1D1F">
        <w:t xml:space="preserve"> </w:t>
      </w:r>
      <w:r w:rsidRPr="007D1D1F">
        <w:t>деятельность</w:t>
      </w:r>
      <w:r w:rsidR="007D1D1F" w:rsidRPr="007D1D1F">
        <w:t xml:space="preserve"> </w:t>
      </w:r>
      <w:r w:rsidRPr="007D1D1F">
        <w:t>которых</w:t>
      </w:r>
      <w:r w:rsidR="007D1D1F" w:rsidRPr="007D1D1F">
        <w:t xml:space="preserve"> </w:t>
      </w:r>
      <w:r w:rsidRPr="007D1D1F">
        <w:t>связана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защитой</w:t>
      </w:r>
      <w:r w:rsidR="007D1D1F" w:rsidRPr="007D1D1F">
        <w:t xml:space="preserve"> </w:t>
      </w:r>
      <w:r w:rsidRPr="007D1D1F">
        <w:t>интересов</w:t>
      </w:r>
      <w:r w:rsidR="007D1D1F" w:rsidRPr="007D1D1F">
        <w:t xml:space="preserve"> </w:t>
      </w:r>
      <w:r w:rsidRPr="007D1D1F">
        <w:t>пенсионеров,</w:t>
      </w:r>
      <w:r w:rsidR="007D1D1F" w:rsidRPr="007D1D1F">
        <w:t xml:space="preserve"> </w:t>
      </w:r>
      <w:r w:rsidRPr="007D1D1F">
        <w:t>инвалидов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детей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работе</w:t>
      </w:r>
      <w:r w:rsidR="007D1D1F" w:rsidRPr="007D1D1F">
        <w:t xml:space="preserve"> </w:t>
      </w:r>
      <w:r w:rsidRPr="007D1D1F">
        <w:t>Правления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могут</w:t>
      </w:r>
      <w:r w:rsidR="007D1D1F" w:rsidRPr="007D1D1F">
        <w:t xml:space="preserve"> </w:t>
      </w:r>
      <w:r w:rsidRPr="007D1D1F">
        <w:t>принимать</w:t>
      </w:r>
      <w:r w:rsidR="007D1D1F" w:rsidRPr="007D1D1F">
        <w:t xml:space="preserve"> </w:t>
      </w:r>
      <w:r w:rsidRPr="007D1D1F">
        <w:t>участие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правом</w:t>
      </w:r>
      <w:r w:rsidR="007D1D1F" w:rsidRPr="007D1D1F">
        <w:t xml:space="preserve"> </w:t>
      </w:r>
      <w:r w:rsidRPr="007D1D1F">
        <w:t>совещательного</w:t>
      </w:r>
      <w:r w:rsidR="007D1D1F" w:rsidRPr="007D1D1F">
        <w:t xml:space="preserve"> </w:t>
      </w:r>
      <w:r w:rsidRPr="007D1D1F">
        <w:t>голоса</w:t>
      </w:r>
      <w:r w:rsidR="007D1D1F" w:rsidRPr="007D1D1F">
        <w:t xml:space="preserve"> </w:t>
      </w:r>
      <w:r w:rsidRPr="007D1D1F">
        <w:t>управляющие</w:t>
      </w:r>
      <w:r w:rsidR="007D1D1F" w:rsidRPr="007D1D1F">
        <w:t xml:space="preserve"> </w:t>
      </w:r>
      <w:r w:rsidRPr="007D1D1F">
        <w:t>отделениями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республикам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составе</w:t>
      </w:r>
      <w:r w:rsidR="007D1D1F" w:rsidRPr="007D1D1F">
        <w:t xml:space="preserve"> </w:t>
      </w:r>
      <w:r w:rsidRPr="007D1D1F">
        <w:t>РФ,</w:t>
      </w:r>
      <w:r w:rsidR="007D1D1F" w:rsidRPr="007D1D1F">
        <w:t xml:space="preserve"> </w:t>
      </w:r>
      <w:r w:rsidRPr="007D1D1F">
        <w:t>руководители</w:t>
      </w:r>
      <w:r w:rsidR="007D1D1F" w:rsidRPr="007D1D1F">
        <w:t xml:space="preserve"> </w:t>
      </w:r>
      <w:r w:rsidRPr="007D1D1F">
        <w:t>министерств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ведомств</w:t>
      </w:r>
      <w:r w:rsidR="007D1D1F" w:rsidRPr="007D1D1F">
        <w:t xml:space="preserve"> </w:t>
      </w:r>
      <w:r w:rsidRPr="007D1D1F">
        <w:t>РФ,</w:t>
      </w:r>
      <w:r w:rsidR="007D1D1F" w:rsidRPr="007D1D1F">
        <w:t xml:space="preserve"> </w:t>
      </w:r>
      <w:r w:rsidRPr="007D1D1F">
        <w:t>Банка</w:t>
      </w:r>
      <w:r w:rsidR="007D1D1F" w:rsidRPr="007D1D1F">
        <w:t xml:space="preserve"> </w:t>
      </w:r>
      <w:r w:rsidRPr="007D1D1F">
        <w:t>России</w:t>
      </w:r>
      <w:r w:rsidR="007D1D1F" w:rsidRPr="007D1D1F">
        <w:t>.</w:t>
      </w:r>
    </w:p>
    <w:p w:rsidR="007D1D1F" w:rsidRPr="007D1D1F" w:rsidRDefault="00381EC9" w:rsidP="007D1D1F">
      <w:pPr>
        <w:tabs>
          <w:tab w:val="left" w:pos="726"/>
        </w:tabs>
      </w:pPr>
      <w:r w:rsidRPr="007D1D1F">
        <w:t>На</w:t>
      </w:r>
      <w:r w:rsidR="007D1D1F" w:rsidRPr="007D1D1F">
        <w:t xml:space="preserve"> </w:t>
      </w:r>
      <w:r w:rsidRPr="007D1D1F">
        <w:t>Правление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возлагается</w:t>
      </w:r>
      <w:r w:rsidR="007D1D1F" w:rsidRPr="007D1D1F">
        <w:t xml:space="preserve"> </w:t>
      </w:r>
      <w:r w:rsidRPr="007D1D1F">
        <w:t>ответственность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выполнение</w:t>
      </w:r>
      <w:r w:rsidR="007D1D1F" w:rsidRPr="007D1D1F">
        <w:t xml:space="preserve"> </w:t>
      </w:r>
      <w:r w:rsidRPr="007D1D1F">
        <w:t>функций,</w:t>
      </w:r>
      <w:r w:rsidR="007D1D1F" w:rsidRPr="007D1D1F">
        <w:t xml:space="preserve"> </w:t>
      </w:r>
      <w:r w:rsidRPr="007D1D1F">
        <w:t>относящихся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компетенции</w:t>
      </w:r>
      <w:r w:rsidR="007D1D1F" w:rsidRPr="007D1D1F">
        <w:t xml:space="preserve"> </w:t>
      </w:r>
      <w:r w:rsidRPr="007D1D1F">
        <w:t>ПФР,</w:t>
      </w:r>
      <w:r w:rsidR="007D1D1F" w:rsidRPr="007D1D1F">
        <w:t xml:space="preserve"> </w:t>
      </w:r>
      <w:r w:rsidRPr="007D1D1F">
        <w:t>определение</w:t>
      </w:r>
      <w:r w:rsidR="007D1D1F" w:rsidRPr="007D1D1F">
        <w:t xml:space="preserve"> </w:t>
      </w:r>
      <w:r w:rsidRPr="007D1D1F">
        <w:t>перспективных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текущих</w:t>
      </w:r>
      <w:r w:rsidR="007D1D1F" w:rsidRPr="007D1D1F">
        <w:t xml:space="preserve"> </w:t>
      </w:r>
      <w:r w:rsidRPr="007D1D1F">
        <w:t>задач</w:t>
      </w:r>
      <w:r w:rsidR="007D1D1F" w:rsidRPr="007D1D1F">
        <w:t xml:space="preserve"> </w:t>
      </w:r>
      <w:r w:rsidRPr="007D1D1F">
        <w:t>фонда,</w:t>
      </w:r>
      <w:r w:rsidR="007D1D1F" w:rsidRPr="007D1D1F">
        <w:t xml:space="preserve"> </w:t>
      </w:r>
      <w:r w:rsidRPr="007D1D1F">
        <w:t>составление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ПФР,</w:t>
      </w:r>
      <w:r w:rsidR="007D1D1F" w:rsidRPr="007D1D1F">
        <w:t xml:space="preserve"> </w:t>
      </w:r>
      <w:r w:rsidRPr="007D1D1F">
        <w:t>отчета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исполнении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сметы</w:t>
      </w:r>
      <w:r w:rsidR="007D1D1F" w:rsidRPr="007D1D1F">
        <w:t xml:space="preserve"> </w:t>
      </w:r>
      <w:r w:rsidRPr="007D1D1F">
        <w:t>расходов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очередной</w:t>
      </w:r>
      <w:r w:rsidR="007D1D1F" w:rsidRPr="007D1D1F">
        <w:t xml:space="preserve"> </w:t>
      </w:r>
      <w:r w:rsidRPr="007D1D1F">
        <w:t>год,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утверждение</w:t>
      </w:r>
      <w:r w:rsidR="007D1D1F" w:rsidRPr="007D1D1F">
        <w:t xml:space="preserve"> </w:t>
      </w:r>
      <w:r w:rsidRPr="007D1D1F">
        <w:t>структуры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. </w:t>
      </w:r>
      <w:r w:rsidRPr="007D1D1F">
        <w:t>Кроме</w:t>
      </w:r>
      <w:r w:rsidR="007D1D1F" w:rsidRPr="007D1D1F">
        <w:t xml:space="preserve"> </w:t>
      </w:r>
      <w:r w:rsidRPr="007D1D1F">
        <w:t>того,</w:t>
      </w:r>
      <w:r w:rsidR="007D1D1F" w:rsidRPr="007D1D1F">
        <w:t xml:space="preserve"> </w:t>
      </w:r>
      <w:r w:rsidRPr="007D1D1F">
        <w:t>правление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назначает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освобождает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должности</w:t>
      </w:r>
      <w:r w:rsidR="007D1D1F" w:rsidRPr="007D1D1F">
        <w:t xml:space="preserve"> </w:t>
      </w:r>
      <w:r w:rsidRPr="007D1D1F">
        <w:t>исполнительного</w:t>
      </w:r>
      <w:r w:rsidR="007D1D1F" w:rsidRPr="007D1D1F">
        <w:t xml:space="preserve"> </w:t>
      </w:r>
      <w:r w:rsidRPr="007D1D1F">
        <w:t>директора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заместителей,</w:t>
      </w:r>
      <w:r w:rsidR="007D1D1F" w:rsidRPr="007D1D1F">
        <w:t xml:space="preserve"> </w:t>
      </w:r>
      <w:r w:rsidRPr="007D1D1F">
        <w:t>председателя</w:t>
      </w:r>
      <w:r w:rsidR="007D1D1F" w:rsidRPr="007D1D1F">
        <w:t xml:space="preserve"> </w:t>
      </w:r>
      <w:r w:rsidRPr="007D1D1F">
        <w:t>ревизионной</w:t>
      </w:r>
      <w:r w:rsidR="007D1D1F" w:rsidRPr="007D1D1F">
        <w:t xml:space="preserve"> </w:t>
      </w:r>
      <w:r w:rsidRPr="007D1D1F">
        <w:t>комиссии</w:t>
      </w:r>
      <w:r w:rsidR="007D1D1F" w:rsidRPr="007D1D1F">
        <w:t xml:space="preserve"> </w:t>
      </w:r>
      <w:r w:rsidRPr="007D1D1F">
        <w:t>ЛФР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руководителей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отделений,</w:t>
      </w:r>
      <w:r w:rsidR="007D1D1F" w:rsidRPr="007D1D1F">
        <w:t xml:space="preserve"> </w:t>
      </w:r>
      <w:r w:rsidRPr="007D1D1F">
        <w:t>издает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пределах</w:t>
      </w:r>
      <w:r w:rsidR="007D1D1F" w:rsidRPr="007D1D1F">
        <w:t xml:space="preserve"> </w:t>
      </w:r>
      <w:r w:rsidRPr="007D1D1F">
        <w:t>своей</w:t>
      </w:r>
      <w:r w:rsidR="007D1D1F" w:rsidRPr="007D1D1F">
        <w:t xml:space="preserve"> </w:t>
      </w:r>
      <w:r w:rsidRPr="007D1D1F">
        <w:t>компетенции</w:t>
      </w:r>
      <w:r w:rsidR="007D1D1F" w:rsidRPr="007D1D1F">
        <w:t xml:space="preserve"> </w:t>
      </w:r>
      <w:r w:rsidRPr="007D1D1F">
        <w:t>нормативные</w:t>
      </w:r>
      <w:r w:rsidR="007D1D1F" w:rsidRPr="007D1D1F">
        <w:t xml:space="preserve"> </w:t>
      </w:r>
      <w:r w:rsidRPr="007D1D1F">
        <w:t>акты,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решает</w:t>
      </w:r>
      <w:r w:rsidR="007D1D1F" w:rsidRPr="007D1D1F">
        <w:t xml:space="preserve"> </w:t>
      </w:r>
      <w:r w:rsidRPr="007D1D1F">
        <w:t>другие</w:t>
      </w:r>
      <w:r w:rsidR="007D1D1F" w:rsidRPr="007D1D1F">
        <w:t xml:space="preserve"> </w:t>
      </w:r>
      <w:r w:rsidRPr="007D1D1F">
        <w:t>вопросы,</w:t>
      </w:r>
      <w:r w:rsidR="007D1D1F" w:rsidRPr="007D1D1F">
        <w:t xml:space="preserve"> </w:t>
      </w:r>
      <w:r w:rsidRPr="007D1D1F">
        <w:t>относящиеся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компетенции</w:t>
      </w:r>
      <w:r w:rsidR="007D1D1F" w:rsidRPr="007D1D1F">
        <w:t>.</w:t>
      </w:r>
    </w:p>
    <w:p w:rsidR="007D1D1F" w:rsidRPr="007D1D1F" w:rsidRDefault="00381EC9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обязанности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входит</w:t>
      </w:r>
      <w:r w:rsidR="007D1D1F" w:rsidRPr="007D1D1F">
        <w:t>:</w:t>
      </w:r>
    </w:p>
    <w:p w:rsidR="007D1D1F" w:rsidRPr="007D1D1F" w:rsidRDefault="00381EC9" w:rsidP="007D1D1F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7D1D1F">
        <w:t>Целевой</w:t>
      </w:r>
      <w:r w:rsidR="007D1D1F" w:rsidRPr="007D1D1F">
        <w:t xml:space="preserve"> </w:t>
      </w:r>
      <w:r w:rsidRPr="007D1D1F">
        <w:t>сбор</w:t>
      </w:r>
      <w:r w:rsidR="007D1D1F" w:rsidRPr="007D1D1F">
        <w:t xml:space="preserve"> </w:t>
      </w:r>
      <w:r w:rsidR="00BF2BDB" w:rsidRPr="007D1D1F">
        <w:t>и</w:t>
      </w:r>
      <w:r w:rsidR="007D1D1F" w:rsidRPr="007D1D1F">
        <w:t xml:space="preserve"> </w:t>
      </w:r>
      <w:r w:rsidR="00BF2BDB" w:rsidRPr="007D1D1F">
        <w:t>аккумуляция</w:t>
      </w:r>
      <w:r w:rsidR="007D1D1F" w:rsidRPr="007D1D1F">
        <w:t xml:space="preserve"> </w:t>
      </w:r>
      <w:r w:rsidR="00BF2BDB" w:rsidRPr="007D1D1F">
        <w:t>страховых</w:t>
      </w:r>
      <w:r w:rsidR="007D1D1F" w:rsidRPr="007D1D1F">
        <w:t xml:space="preserve"> </w:t>
      </w:r>
      <w:r w:rsidR="00BF2BDB" w:rsidRPr="007D1D1F">
        <w:t>взносов</w:t>
      </w:r>
      <w:r w:rsidR="007D1D1F" w:rsidRPr="007D1D1F">
        <w:t>.</w:t>
      </w:r>
    </w:p>
    <w:p w:rsidR="007D1D1F" w:rsidRPr="007D1D1F" w:rsidRDefault="00381EC9" w:rsidP="007D1D1F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7D1D1F">
        <w:t>Привлечение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добровольных</w:t>
      </w:r>
      <w:r w:rsidR="007D1D1F" w:rsidRPr="007D1D1F">
        <w:t xml:space="preserve"> </w:t>
      </w:r>
      <w:r w:rsidRPr="007D1D1F">
        <w:t>взнос</w:t>
      </w:r>
      <w:r w:rsidR="00BF2BDB" w:rsidRPr="007D1D1F">
        <w:t>ов</w:t>
      </w:r>
      <w:r w:rsidR="007D1D1F" w:rsidRPr="007D1D1F">
        <w:t xml:space="preserve"> </w:t>
      </w:r>
      <w:r w:rsidR="00BF2BDB" w:rsidRPr="007D1D1F">
        <w:t>физических</w:t>
      </w:r>
      <w:r w:rsidR="007D1D1F" w:rsidRPr="007D1D1F">
        <w:t xml:space="preserve"> </w:t>
      </w:r>
      <w:r w:rsidR="00BF2BDB" w:rsidRPr="007D1D1F">
        <w:t>и</w:t>
      </w:r>
      <w:r w:rsidR="007D1D1F" w:rsidRPr="007D1D1F">
        <w:t xml:space="preserve"> </w:t>
      </w:r>
      <w:r w:rsidR="00BF2BDB" w:rsidRPr="007D1D1F">
        <w:t>юридических</w:t>
      </w:r>
      <w:r w:rsidR="007D1D1F" w:rsidRPr="007D1D1F">
        <w:t xml:space="preserve"> </w:t>
      </w:r>
      <w:r w:rsidR="00BF2BDB" w:rsidRPr="007D1D1F">
        <w:t>лиц</w:t>
      </w:r>
      <w:r w:rsidR="007D1D1F" w:rsidRPr="007D1D1F">
        <w:t>.</w:t>
      </w:r>
    </w:p>
    <w:p w:rsidR="007D1D1F" w:rsidRPr="007D1D1F" w:rsidRDefault="00381EC9" w:rsidP="007D1D1F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7D1D1F">
        <w:t>Контроль,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том</w:t>
      </w:r>
      <w:r w:rsidR="007D1D1F" w:rsidRPr="007D1D1F">
        <w:t xml:space="preserve"> </w:t>
      </w:r>
      <w:r w:rsidRPr="007D1D1F">
        <w:t>числе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участием</w:t>
      </w:r>
      <w:r w:rsidR="007D1D1F" w:rsidRPr="007D1D1F">
        <w:t xml:space="preserve"> </w:t>
      </w:r>
      <w:r w:rsidRPr="007D1D1F">
        <w:t>налоговых</w:t>
      </w:r>
      <w:r w:rsidR="007D1D1F" w:rsidRPr="007D1D1F">
        <w:t xml:space="preserve"> </w:t>
      </w:r>
      <w:r w:rsidRPr="007D1D1F">
        <w:t>органов,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своевременным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полным</w:t>
      </w:r>
      <w:r w:rsidR="007D1D1F" w:rsidRPr="007D1D1F">
        <w:t xml:space="preserve"> </w:t>
      </w:r>
      <w:r w:rsidRPr="007D1D1F">
        <w:t>поступлением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контроль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правильным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рациона</w:t>
      </w:r>
      <w:r w:rsidR="00BF2BDB" w:rsidRPr="007D1D1F">
        <w:t>льным</w:t>
      </w:r>
      <w:r w:rsidR="007D1D1F" w:rsidRPr="007D1D1F">
        <w:t xml:space="preserve"> </w:t>
      </w:r>
      <w:r w:rsidR="00BF2BDB" w:rsidRPr="007D1D1F">
        <w:t>расходованием</w:t>
      </w:r>
      <w:r w:rsidR="007D1D1F" w:rsidRPr="007D1D1F">
        <w:t xml:space="preserve"> </w:t>
      </w:r>
      <w:r w:rsidR="00BF2BDB" w:rsidRPr="007D1D1F">
        <w:t>его</w:t>
      </w:r>
      <w:r w:rsidR="007D1D1F" w:rsidRPr="007D1D1F">
        <w:t xml:space="preserve"> </w:t>
      </w:r>
      <w:r w:rsidR="00BF2BDB" w:rsidRPr="007D1D1F">
        <w:t>средств</w:t>
      </w:r>
      <w:r w:rsidR="007D1D1F" w:rsidRPr="007D1D1F">
        <w:t>.</w:t>
      </w:r>
    </w:p>
    <w:p w:rsidR="007D1D1F" w:rsidRPr="007D1D1F" w:rsidRDefault="00381EC9" w:rsidP="007D1D1F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7D1D1F">
        <w:t>Организация</w:t>
      </w:r>
      <w:r w:rsidR="007D1D1F" w:rsidRPr="007D1D1F">
        <w:t xml:space="preserve"> </w:t>
      </w:r>
      <w:r w:rsidRPr="007D1D1F">
        <w:t>банка</w:t>
      </w:r>
      <w:r w:rsidR="007D1D1F" w:rsidRPr="007D1D1F">
        <w:t xml:space="preserve"> </w:t>
      </w:r>
      <w:r w:rsidRPr="007D1D1F">
        <w:t>данных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всем</w:t>
      </w:r>
      <w:r w:rsidR="007D1D1F" w:rsidRPr="007D1D1F">
        <w:t xml:space="preserve"> </w:t>
      </w:r>
      <w:r w:rsidRPr="007D1D1F">
        <w:t>категориям</w:t>
      </w:r>
      <w:r w:rsidR="007D1D1F" w:rsidRPr="007D1D1F">
        <w:t xml:space="preserve"> </w:t>
      </w:r>
      <w:r w:rsidRPr="007D1D1F">
        <w:t>плательщиков</w:t>
      </w:r>
      <w:r w:rsidR="007D1D1F" w:rsidRPr="007D1D1F">
        <w:t xml:space="preserve"> </w:t>
      </w:r>
      <w:r w:rsidRPr="007D1D1F">
        <w:t>стра</w:t>
      </w:r>
      <w:r w:rsidR="00BF2BDB" w:rsidRPr="007D1D1F">
        <w:t>ховых</w:t>
      </w:r>
      <w:r w:rsidR="007D1D1F" w:rsidRPr="007D1D1F">
        <w:t xml:space="preserve"> </w:t>
      </w:r>
      <w:r w:rsidR="00BF2BDB" w:rsidRPr="007D1D1F">
        <w:t>взносов</w:t>
      </w:r>
      <w:r w:rsidR="007D1D1F" w:rsidRPr="007D1D1F">
        <w:t xml:space="preserve"> </w:t>
      </w:r>
      <w:r w:rsidR="00BF2BDB" w:rsidRPr="007D1D1F">
        <w:t>в</w:t>
      </w:r>
      <w:r w:rsidR="007D1D1F" w:rsidRPr="007D1D1F">
        <w:t xml:space="preserve"> </w:t>
      </w:r>
      <w:r w:rsidR="00BF2BDB" w:rsidRPr="007D1D1F">
        <w:t>Пенсионный</w:t>
      </w:r>
      <w:r w:rsidR="007D1D1F" w:rsidRPr="007D1D1F">
        <w:t xml:space="preserve"> </w:t>
      </w:r>
      <w:r w:rsidR="00BF2BDB" w:rsidRPr="007D1D1F">
        <w:t>фонд</w:t>
      </w:r>
      <w:r w:rsidR="007D1D1F" w:rsidRPr="007D1D1F">
        <w:t>.</w:t>
      </w:r>
    </w:p>
    <w:p w:rsidR="007D1D1F" w:rsidRPr="007D1D1F" w:rsidRDefault="00381EC9" w:rsidP="007D1D1F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7D1D1F">
        <w:t>Межгосударственное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международное</w:t>
      </w:r>
      <w:r w:rsidR="007D1D1F" w:rsidRPr="007D1D1F">
        <w:t xml:space="preserve"> </w:t>
      </w:r>
      <w:r w:rsidRPr="007D1D1F">
        <w:t>сотрудни</w:t>
      </w:r>
      <w:r w:rsidR="00797EBD" w:rsidRPr="007D1D1F">
        <w:t>чество</w:t>
      </w:r>
      <w:r w:rsidR="007D1D1F" w:rsidRPr="007D1D1F">
        <w:t xml:space="preserve"> </w:t>
      </w:r>
      <w:r w:rsidR="00797EBD" w:rsidRPr="007D1D1F">
        <w:t>Российской</w:t>
      </w:r>
      <w:r w:rsidR="007D1D1F" w:rsidRPr="007D1D1F">
        <w:t xml:space="preserve"> </w:t>
      </w:r>
      <w:r w:rsidR="00797EBD" w:rsidRPr="007D1D1F">
        <w:t>Фе</w:t>
      </w:r>
      <w:r w:rsidRPr="007D1D1F">
        <w:t>дерации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вопросам,</w:t>
      </w:r>
      <w:r w:rsidR="007D1D1F" w:rsidRPr="007D1D1F">
        <w:t xml:space="preserve"> </w:t>
      </w:r>
      <w:r w:rsidRPr="007D1D1F">
        <w:t>относящимся</w:t>
      </w:r>
      <w:r w:rsidR="007D1D1F" w:rsidRPr="007D1D1F">
        <w:rPr>
          <w:bCs/>
        </w:rPr>
        <w:t xml:space="preserve"> </w:t>
      </w:r>
      <w:r w:rsidR="00BF2BDB" w:rsidRPr="007D1D1F">
        <w:t>к</w:t>
      </w:r>
      <w:r w:rsidR="007D1D1F" w:rsidRPr="007D1D1F">
        <w:t xml:space="preserve"> </w:t>
      </w:r>
      <w:r w:rsidR="00BF2BDB" w:rsidRPr="007D1D1F">
        <w:t>компетенции</w:t>
      </w:r>
      <w:r w:rsidR="007D1D1F" w:rsidRPr="007D1D1F">
        <w:t xml:space="preserve"> </w:t>
      </w:r>
      <w:r w:rsidR="00BF2BDB" w:rsidRPr="007D1D1F">
        <w:t>Пенсионного</w:t>
      </w:r>
      <w:r w:rsidR="007D1D1F" w:rsidRPr="007D1D1F">
        <w:t xml:space="preserve"> </w:t>
      </w:r>
      <w:r w:rsidR="00BF2BDB" w:rsidRPr="007D1D1F">
        <w:t>фонда</w:t>
      </w:r>
      <w:r w:rsidR="007D1D1F" w:rsidRPr="007D1D1F">
        <w:t>.</w:t>
      </w:r>
    </w:p>
    <w:p w:rsidR="007D1D1F" w:rsidRPr="007D1D1F" w:rsidRDefault="00381EC9" w:rsidP="007D1D1F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7D1D1F">
        <w:t>Изучение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обобщение</w:t>
      </w:r>
      <w:r w:rsidR="007D1D1F" w:rsidRPr="007D1D1F">
        <w:t xml:space="preserve"> </w:t>
      </w:r>
      <w:r w:rsidRPr="007D1D1F">
        <w:t>практики</w:t>
      </w:r>
      <w:r w:rsidR="007D1D1F" w:rsidRPr="007D1D1F">
        <w:t xml:space="preserve"> </w:t>
      </w:r>
      <w:r w:rsidRPr="007D1D1F">
        <w:t>применения</w:t>
      </w:r>
      <w:r w:rsidR="007D1D1F" w:rsidRPr="007D1D1F">
        <w:t xml:space="preserve"> </w:t>
      </w:r>
      <w:r w:rsidRPr="007D1D1F">
        <w:t>нормативных</w:t>
      </w:r>
      <w:r w:rsidR="007D1D1F" w:rsidRPr="007D1D1F">
        <w:t xml:space="preserve"> </w:t>
      </w:r>
      <w:r w:rsidRPr="007D1D1F">
        <w:t>актов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вопросам</w:t>
      </w:r>
      <w:r w:rsidR="007D1D1F" w:rsidRPr="007D1D1F">
        <w:t xml:space="preserve"> </w:t>
      </w:r>
      <w:r w:rsidRPr="007D1D1F">
        <w:t>уплаты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внесение</w:t>
      </w:r>
      <w:r w:rsidR="007D1D1F" w:rsidRPr="007D1D1F">
        <w:t xml:space="preserve"> </w:t>
      </w:r>
      <w:r w:rsidRPr="007D1D1F">
        <w:t>предл</w:t>
      </w:r>
      <w:r w:rsidR="00BF2BDB" w:rsidRPr="007D1D1F">
        <w:t>ожений</w:t>
      </w:r>
      <w:r w:rsidR="007D1D1F" w:rsidRPr="007D1D1F">
        <w:t xml:space="preserve"> </w:t>
      </w:r>
      <w:r w:rsidR="00BF2BDB" w:rsidRPr="007D1D1F">
        <w:t>по</w:t>
      </w:r>
      <w:r w:rsidR="007D1D1F" w:rsidRPr="007D1D1F">
        <w:t xml:space="preserve"> </w:t>
      </w:r>
      <w:r w:rsidR="00BF2BDB" w:rsidRPr="007D1D1F">
        <w:t>ее</w:t>
      </w:r>
      <w:r w:rsidR="007D1D1F" w:rsidRPr="007D1D1F">
        <w:t xml:space="preserve"> </w:t>
      </w:r>
      <w:r w:rsidR="00BF2BDB" w:rsidRPr="007D1D1F">
        <w:t>совершенствованию</w:t>
      </w:r>
      <w:r w:rsidR="007D1D1F" w:rsidRPr="007D1D1F">
        <w:t>.</w:t>
      </w:r>
    </w:p>
    <w:p w:rsidR="007D1D1F" w:rsidRPr="007D1D1F" w:rsidRDefault="00381EC9" w:rsidP="007D1D1F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7D1D1F">
        <w:t>Проведение</w:t>
      </w:r>
      <w:r w:rsidR="007D1D1F" w:rsidRPr="007D1D1F">
        <w:t xml:space="preserve"> </w:t>
      </w:r>
      <w:r w:rsidRPr="007D1D1F">
        <w:t>научно</w:t>
      </w:r>
      <w:r w:rsidR="007D1D1F" w:rsidRPr="007D1D1F">
        <w:t xml:space="preserve"> - </w:t>
      </w:r>
      <w:r w:rsidRPr="007D1D1F">
        <w:t>исследовательской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государственного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. </w:t>
      </w:r>
      <w:r w:rsidRPr="007D1D1F">
        <w:t>Суть</w:t>
      </w:r>
      <w:r w:rsidR="007D1D1F" w:rsidRPr="007D1D1F">
        <w:t xml:space="preserve"> </w:t>
      </w:r>
      <w:r w:rsidRPr="007D1D1F">
        <w:t>этой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заключается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создании</w:t>
      </w:r>
      <w:r w:rsidR="007D1D1F" w:rsidRPr="007D1D1F">
        <w:t xml:space="preserve"> </w:t>
      </w:r>
      <w:r w:rsidRPr="007D1D1F">
        <w:t>государственного</w:t>
      </w:r>
      <w:r w:rsidR="007D1D1F" w:rsidRPr="007D1D1F">
        <w:t xml:space="preserve"> </w:t>
      </w:r>
      <w:r w:rsidRPr="007D1D1F">
        <w:t>банка</w:t>
      </w:r>
      <w:r w:rsidR="007D1D1F" w:rsidRPr="007D1D1F">
        <w:t xml:space="preserve"> </w:t>
      </w:r>
      <w:r w:rsidRPr="007D1D1F">
        <w:t>данных</w:t>
      </w:r>
      <w:r w:rsidR="007D1D1F" w:rsidRPr="007D1D1F">
        <w:t xml:space="preserve"> </w:t>
      </w:r>
      <w:r w:rsidRPr="007D1D1F">
        <w:t>плательщиков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взносов,</w:t>
      </w:r>
      <w:r w:rsidR="007D1D1F" w:rsidRPr="007D1D1F">
        <w:t xml:space="preserve"> </w:t>
      </w:r>
      <w:r w:rsidRPr="007D1D1F">
        <w:t>разработке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совершенствовании</w:t>
      </w:r>
      <w:r w:rsidR="007D1D1F" w:rsidRPr="007D1D1F">
        <w:t xml:space="preserve"> </w:t>
      </w:r>
      <w:r w:rsidRPr="007D1D1F">
        <w:t>персонифицированного</w:t>
      </w:r>
      <w:r w:rsidR="007D1D1F" w:rsidRPr="007D1D1F">
        <w:t xml:space="preserve"> </w:t>
      </w:r>
      <w:r w:rsidRPr="007D1D1F">
        <w:t>учета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>.</w:t>
      </w:r>
    </w:p>
    <w:p w:rsidR="007D1D1F" w:rsidRPr="007D1D1F" w:rsidRDefault="00381EC9" w:rsidP="007D1D1F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7D1D1F">
        <w:t>Проведение</w:t>
      </w:r>
      <w:r w:rsidR="007D1D1F" w:rsidRPr="007D1D1F">
        <w:t xml:space="preserve"> </w:t>
      </w:r>
      <w:r w:rsidRPr="007D1D1F">
        <w:t>разъяснительной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среди</w:t>
      </w:r>
      <w:r w:rsidR="007D1D1F" w:rsidRPr="007D1D1F">
        <w:t xml:space="preserve"> </w:t>
      </w:r>
      <w:r w:rsidRPr="007D1D1F">
        <w:t>населения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юридических</w:t>
      </w:r>
      <w:r w:rsidR="007D1D1F" w:rsidRPr="007D1D1F">
        <w:t xml:space="preserve"> </w:t>
      </w:r>
      <w:r w:rsidRPr="007D1D1F">
        <w:t>лиц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вопросам</w:t>
      </w:r>
      <w:r w:rsidR="00BF2BDB" w:rsidRPr="007D1D1F">
        <w:t>,</w:t>
      </w:r>
      <w:r w:rsidR="007D1D1F" w:rsidRPr="007D1D1F">
        <w:t xml:space="preserve"> </w:t>
      </w:r>
      <w:r w:rsidR="00BF2BDB" w:rsidRPr="007D1D1F">
        <w:t>относящимся</w:t>
      </w:r>
      <w:r w:rsidR="007D1D1F" w:rsidRPr="007D1D1F">
        <w:t xml:space="preserve"> </w:t>
      </w:r>
      <w:r w:rsidR="00BF2BDB" w:rsidRPr="007D1D1F">
        <w:t>к</w:t>
      </w:r>
      <w:r w:rsidR="007D1D1F" w:rsidRPr="007D1D1F">
        <w:t xml:space="preserve"> </w:t>
      </w:r>
      <w:r w:rsidR="00BF2BDB" w:rsidRPr="007D1D1F">
        <w:t>его</w:t>
      </w:r>
      <w:r w:rsidR="007D1D1F" w:rsidRPr="007D1D1F">
        <w:t xml:space="preserve"> </w:t>
      </w:r>
      <w:r w:rsidR="00BF2BDB" w:rsidRPr="007D1D1F">
        <w:t>компетенции</w:t>
      </w:r>
      <w:r w:rsidR="007D1D1F" w:rsidRPr="007D1D1F">
        <w:t>.</w:t>
      </w:r>
    </w:p>
    <w:p w:rsidR="007D1D1F" w:rsidRPr="007D1D1F" w:rsidRDefault="00381EC9" w:rsidP="007D1D1F">
      <w:pPr>
        <w:tabs>
          <w:tab w:val="left" w:pos="726"/>
        </w:tabs>
      </w:pPr>
      <w:r w:rsidRPr="007D1D1F">
        <w:t>Средства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находятся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государствен</w:t>
      </w:r>
      <w:r w:rsidR="00BF2BDB" w:rsidRPr="007D1D1F">
        <w:t>ной</w:t>
      </w:r>
      <w:r w:rsidR="007D1D1F" w:rsidRPr="007D1D1F">
        <w:t xml:space="preserve"> </w:t>
      </w:r>
      <w:r w:rsidR="00BF2BDB" w:rsidRPr="007D1D1F">
        <w:t>собственности,</w:t>
      </w:r>
      <w:r w:rsidR="007D1D1F" w:rsidRPr="007D1D1F">
        <w:t xml:space="preserve"> </w:t>
      </w:r>
      <w:r w:rsidR="00BF2BDB" w:rsidRPr="007D1D1F">
        <w:t>так</w:t>
      </w:r>
      <w:r w:rsidR="007D1D1F" w:rsidRPr="007D1D1F">
        <w:t xml:space="preserve"> </w:t>
      </w:r>
      <w:r w:rsidR="00BF2BDB" w:rsidRPr="007D1D1F">
        <w:t>как</w:t>
      </w:r>
      <w:r w:rsidR="007D1D1F" w:rsidRPr="007D1D1F">
        <w:t xml:space="preserve"> </w:t>
      </w:r>
      <w:r w:rsidR="00BF2BDB" w:rsidRPr="007D1D1F">
        <w:t>госу</w:t>
      </w:r>
      <w:r w:rsidRPr="007D1D1F">
        <w:t>дарство</w:t>
      </w:r>
      <w:r w:rsidR="007D1D1F" w:rsidRPr="007D1D1F">
        <w:t xml:space="preserve"> </w:t>
      </w:r>
      <w:r w:rsidRPr="007D1D1F">
        <w:t>несет</w:t>
      </w:r>
      <w:r w:rsidR="007D1D1F" w:rsidRPr="007D1D1F">
        <w:t xml:space="preserve"> </w:t>
      </w:r>
      <w:r w:rsidRPr="007D1D1F">
        <w:t>полную</w:t>
      </w:r>
      <w:r w:rsidR="007D1D1F" w:rsidRPr="007D1D1F">
        <w:t xml:space="preserve"> </w:t>
      </w:r>
      <w:r w:rsidRPr="007D1D1F">
        <w:t>ответственность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своевременную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пенсий,</w:t>
      </w:r>
      <w:r w:rsidR="007D1D1F" w:rsidRPr="007D1D1F">
        <w:t xml:space="preserve"> </w:t>
      </w:r>
      <w:r w:rsidRPr="007D1D1F">
        <w:t>пособий,</w:t>
      </w:r>
      <w:r w:rsidR="007D1D1F" w:rsidRPr="007D1D1F">
        <w:t xml:space="preserve"> </w:t>
      </w:r>
      <w:r w:rsidRPr="007D1D1F">
        <w:t>компенсаций</w:t>
      </w:r>
      <w:r w:rsidR="007D1D1F" w:rsidRPr="007D1D1F">
        <w:t>.</w:t>
      </w:r>
    </w:p>
    <w:p w:rsidR="007D1D1F" w:rsidRPr="007D1D1F" w:rsidRDefault="00381EC9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действующим</w:t>
      </w:r>
      <w:r w:rsidR="007D1D1F" w:rsidRPr="007D1D1F">
        <w:t xml:space="preserve"> </w:t>
      </w:r>
      <w:r w:rsidRPr="007D1D1F">
        <w:t>законодательством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финансирует</w:t>
      </w:r>
      <w:r w:rsidR="007D1D1F" w:rsidRPr="007D1D1F">
        <w:t>:</w:t>
      </w:r>
    </w:p>
    <w:p w:rsidR="007D1D1F" w:rsidRPr="007D1D1F" w:rsidRDefault="00381EC9" w:rsidP="007D1D1F">
      <w:pPr>
        <w:tabs>
          <w:tab w:val="left" w:pos="726"/>
        </w:tabs>
      </w:pPr>
      <w:r w:rsidRPr="007D1D1F">
        <w:t>выплату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действующи</w:t>
      </w:r>
      <w:r w:rsidR="00BF2BDB" w:rsidRPr="007D1D1F">
        <w:t>м</w:t>
      </w:r>
      <w:r w:rsidR="007D1D1F" w:rsidRPr="007D1D1F">
        <w:t xml:space="preserve"> </w:t>
      </w:r>
      <w:r w:rsidR="00BF2BDB" w:rsidRPr="007D1D1F">
        <w:t>на</w:t>
      </w:r>
      <w:r w:rsidR="007D1D1F" w:rsidRPr="007D1D1F">
        <w:t xml:space="preserve"> </w:t>
      </w:r>
      <w:r w:rsidR="00BF2BDB" w:rsidRPr="007D1D1F">
        <w:t>территории</w:t>
      </w:r>
      <w:r w:rsidR="007D1D1F" w:rsidRPr="007D1D1F">
        <w:t xml:space="preserve"> </w:t>
      </w:r>
      <w:r w:rsidR="00BF2BDB" w:rsidRPr="007D1D1F">
        <w:t>России</w:t>
      </w:r>
      <w:r w:rsidR="007D1D1F" w:rsidRPr="007D1D1F">
        <w:t xml:space="preserve"> </w:t>
      </w:r>
      <w:r w:rsidR="00BF2BDB" w:rsidRPr="007D1D1F">
        <w:t>законода</w:t>
      </w:r>
      <w:r w:rsidRPr="007D1D1F">
        <w:t>тельством,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межгосударственными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международными</w:t>
      </w:r>
      <w:r w:rsidR="007D1D1F" w:rsidRPr="007D1D1F">
        <w:t xml:space="preserve"> </w:t>
      </w:r>
      <w:r w:rsidRPr="007D1D1F">
        <w:t>договорами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пенсий,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том</w:t>
      </w:r>
      <w:r w:rsidR="007D1D1F" w:rsidRPr="007D1D1F">
        <w:t xml:space="preserve"> </w:t>
      </w:r>
      <w:r w:rsidRPr="007D1D1F">
        <w:t>числе</w:t>
      </w:r>
      <w:r w:rsidR="007D1D1F" w:rsidRPr="007D1D1F">
        <w:t xml:space="preserve"> </w:t>
      </w:r>
      <w:r w:rsidRPr="007D1D1F">
        <w:t>гражданам,</w:t>
      </w:r>
      <w:r w:rsidR="007D1D1F" w:rsidRPr="007D1D1F">
        <w:t xml:space="preserve"> </w:t>
      </w:r>
      <w:r w:rsidRPr="007D1D1F">
        <w:t>выезжающим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пределы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постоянному</w:t>
      </w:r>
      <w:r w:rsidR="007D1D1F" w:rsidRPr="007D1D1F">
        <w:t xml:space="preserve"> </w:t>
      </w:r>
      <w:r w:rsidRPr="007D1D1F">
        <w:t>месту</w:t>
      </w:r>
      <w:r w:rsidR="007D1D1F" w:rsidRPr="007D1D1F">
        <w:t xml:space="preserve"> </w:t>
      </w:r>
      <w:r w:rsidRPr="007D1D1F">
        <w:t>жительства</w:t>
      </w:r>
      <w:r w:rsidR="007D1D1F" w:rsidRPr="007D1D1F">
        <w:t>;</w:t>
      </w:r>
    </w:p>
    <w:p w:rsidR="007D1D1F" w:rsidRPr="007D1D1F" w:rsidRDefault="00381EC9" w:rsidP="007D1D1F">
      <w:pPr>
        <w:tabs>
          <w:tab w:val="left" w:pos="726"/>
        </w:tabs>
      </w:pPr>
      <w:r w:rsidRPr="007D1D1F">
        <w:t>оказание</w:t>
      </w:r>
      <w:r w:rsidR="007D1D1F" w:rsidRPr="007D1D1F">
        <w:t xml:space="preserve"> </w:t>
      </w:r>
      <w:r w:rsidRPr="007D1D1F">
        <w:t>материальной</w:t>
      </w:r>
      <w:r w:rsidR="007D1D1F" w:rsidRPr="007D1D1F">
        <w:t xml:space="preserve"> </w:t>
      </w:r>
      <w:r w:rsidRPr="007D1D1F">
        <w:t>помощи</w:t>
      </w:r>
      <w:r w:rsidR="007D1D1F" w:rsidRPr="007D1D1F">
        <w:t xml:space="preserve"> </w:t>
      </w:r>
      <w:r w:rsidRPr="007D1D1F">
        <w:t>орга</w:t>
      </w:r>
      <w:r w:rsidR="00BF2BDB" w:rsidRPr="007D1D1F">
        <w:t>нами</w:t>
      </w:r>
      <w:r w:rsidR="007D1D1F" w:rsidRPr="007D1D1F">
        <w:t xml:space="preserve"> </w:t>
      </w:r>
      <w:r w:rsidR="00BF2BDB" w:rsidRPr="007D1D1F">
        <w:t>социальной</w:t>
      </w:r>
      <w:r w:rsidR="007D1D1F" w:rsidRPr="007D1D1F">
        <w:t xml:space="preserve"> </w:t>
      </w:r>
      <w:r w:rsidR="00BF2BDB" w:rsidRPr="007D1D1F">
        <w:t>зашиты</w:t>
      </w:r>
      <w:r w:rsidR="007D1D1F" w:rsidRPr="007D1D1F">
        <w:t xml:space="preserve"> </w:t>
      </w:r>
      <w:r w:rsidR="00BF2BDB" w:rsidRPr="007D1D1F">
        <w:t>престаре</w:t>
      </w:r>
      <w:r w:rsidRPr="007D1D1F">
        <w:t>лым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нетрудоспособным</w:t>
      </w:r>
      <w:r w:rsidR="007D1D1F" w:rsidRPr="007D1D1F">
        <w:t>;</w:t>
      </w:r>
    </w:p>
    <w:p w:rsidR="007D1D1F" w:rsidRPr="007D1D1F" w:rsidRDefault="00381EC9" w:rsidP="007D1D1F">
      <w:pPr>
        <w:tabs>
          <w:tab w:val="left" w:pos="726"/>
        </w:tabs>
      </w:pPr>
      <w:r w:rsidRPr="007D1D1F">
        <w:t>оказание</w:t>
      </w:r>
      <w:r w:rsidR="007D1D1F" w:rsidRPr="007D1D1F">
        <w:t xml:space="preserve"> </w:t>
      </w:r>
      <w:r w:rsidRPr="007D1D1F">
        <w:t>материальной</w:t>
      </w:r>
      <w:r w:rsidR="007D1D1F" w:rsidRPr="007D1D1F">
        <w:t xml:space="preserve"> </w:t>
      </w:r>
      <w:r w:rsidRPr="007D1D1F">
        <w:t>помощи</w:t>
      </w:r>
      <w:r w:rsidR="007D1D1F" w:rsidRPr="007D1D1F">
        <w:t xml:space="preserve"> </w:t>
      </w:r>
      <w:r w:rsidRPr="007D1D1F">
        <w:t>общественным</w:t>
      </w:r>
      <w:r w:rsidR="007D1D1F" w:rsidRPr="007D1D1F">
        <w:t xml:space="preserve"> </w:t>
      </w:r>
      <w:r w:rsidRPr="007D1D1F">
        <w:t>организациям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инвалидов</w:t>
      </w:r>
      <w:r w:rsidR="007D1D1F" w:rsidRPr="007D1D1F">
        <w:t>;</w:t>
      </w:r>
    </w:p>
    <w:p w:rsidR="007D1D1F" w:rsidRPr="007D1D1F" w:rsidRDefault="00381EC9" w:rsidP="007D1D1F">
      <w:pPr>
        <w:tabs>
          <w:tab w:val="left" w:pos="726"/>
        </w:tabs>
      </w:pPr>
      <w:r w:rsidRPr="007D1D1F">
        <w:t>оказание</w:t>
      </w:r>
      <w:r w:rsidR="007D1D1F" w:rsidRPr="007D1D1F">
        <w:t xml:space="preserve"> </w:t>
      </w:r>
      <w:r w:rsidRPr="007D1D1F">
        <w:t>материальной</w:t>
      </w:r>
      <w:r w:rsidR="007D1D1F" w:rsidRPr="007D1D1F">
        <w:t xml:space="preserve"> </w:t>
      </w:r>
      <w:r w:rsidRPr="007D1D1F">
        <w:t>помощи</w:t>
      </w:r>
      <w:r w:rsidR="007D1D1F" w:rsidRPr="007D1D1F">
        <w:t xml:space="preserve"> </w:t>
      </w:r>
      <w:r w:rsidRPr="007D1D1F">
        <w:t>префе</w:t>
      </w:r>
      <w:r w:rsidR="00BF2BDB" w:rsidRPr="007D1D1F">
        <w:t>ктурам</w:t>
      </w:r>
      <w:r w:rsidR="007D1D1F" w:rsidRPr="007D1D1F">
        <w:t xml:space="preserve"> </w:t>
      </w:r>
      <w:r w:rsidR="00BF2BDB" w:rsidRPr="007D1D1F">
        <w:t>в</w:t>
      </w:r>
      <w:r w:rsidR="007D1D1F" w:rsidRPr="007D1D1F">
        <w:t xml:space="preserve"> </w:t>
      </w:r>
      <w:r w:rsidR="00BF2BDB" w:rsidRPr="007D1D1F">
        <w:t>решении</w:t>
      </w:r>
      <w:r w:rsidR="007D1D1F" w:rsidRPr="007D1D1F">
        <w:t xml:space="preserve"> </w:t>
      </w:r>
      <w:r w:rsidR="00BF2BDB" w:rsidRPr="007D1D1F">
        <w:t>социальных</w:t>
      </w:r>
      <w:r w:rsidR="007D1D1F" w:rsidRPr="007D1D1F">
        <w:t xml:space="preserve"> </w:t>
      </w:r>
      <w:r w:rsidR="00BF2BDB" w:rsidRPr="007D1D1F">
        <w:t>про</w:t>
      </w:r>
      <w:r w:rsidRPr="007D1D1F">
        <w:t>грамм</w:t>
      </w:r>
      <w:r w:rsidR="007D1D1F" w:rsidRPr="007D1D1F">
        <w:t>:</w:t>
      </w:r>
    </w:p>
    <w:p w:rsidR="007D1D1F" w:rsidRPr="007D1D1F" w:rsidRDefault="00381EC9" w:rsidP="007D1D1F">
      <w:pPr>
        <w:tabs>
          <w:tab w:val="left" w:pos="726"/>
        </w:tabs>
      </w:pPr>
      <w:r w:rsidRPr="007D1D1F">
        <w:t>создание</w:t>
      </w:r>
      <w:r w:rsidR="007D1D1F" w:rsidRPr="007D1D1F">
        <w:t xml:space="preserve"> </w:t>
      </w:r>
      <w:r w:rsidRPr="007D1D1F">
        <w:t>базы</w:t>
      </w:r>
      <w:r w:rsidR="007D1D1F" w:rsidRPr="007D1D1F">
        <w:t xml:space="preserve"> </w:t>
      </w:r>
      <w:r w:rsidRPr="007D1D1F">
        <w:t>данных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учету</w:t>
      </w:r>
      <w:r w:rsidR="007D1D1F" w:rsidRPr="007D1D1F">
        <w:t xml:space="preserve"> </w:t>
      </w:r>
      <w:r w:rsidRPr="007D1D1F">
        <w:t>плательщиков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>;</w:t>
      </w:r>
    </w:p>
    <w:p w:rsidR="007D1D1F" w:rsidRPr="007D1D1F" w:rsidRDefault="00381EC9" w:rsidP="007D1D1F">
      <w:pPr>
        <w:tabs>
          <w:tab w:val="left" w:pos="726"/>
        </w:tabs>
      </w:pPr>
      <w:r w:rsidRPr="007D1D1F">
        <w:t>подготовку</w:t>
      </w:r>
      <w:r w:rsidR="007D1D1F" w:rsidRPr="007D1D1F">
        <w:t xml:space="preserve"> </w:t>
      </w:r>
      <w:r w:rsidRPr="007D1D1F">
        <w:t>кад</w:t>
      </w:r>
      <w:r w:rsidR="009C2F06" w:rsidRPr="007D1D1F">
        <w:t>ров</w:t>
      </w:r>
      <w:r w:rsidR="007D1D1F" w:rsidRPr="007D1D1F">
        <w:t xml:space="preserve"> </w:t>
      </w:r>
      <w:r w:rsidR="009C2F06" w:rsidRPr="007D1D1F">
        <w:t>и</w:t>
      </w:r>
      <w:r w:rsidR="007D1D1F" w:rsidRPr="007D1D1F">
        <w:t xml:space="preserve"> </w:t>
      </w:r>
      <w:r w:rsidR="009C2F06" w:rsidRPr="007D1D1F">
        <w:t>повышение</w:t>
      </w:r>
      <w:r w:rsidR="007D1D1F" w:rsidRPr="007D1D1F">
        <w:t xml:space="preserve"> </w:t>
      </w:r>
      <w:r w:rsidR="009C2F06" w:rsidRPr="007D1D1F">
        <w:t>их</w:t>
      </w:r>
      <w:r w:rsidR="007D1D1F" w:rsidRPr="007D1D1F">
        <w:t xml:space="preserve"> </w:t>
      </w:r>
      <w:r w:rsidR="009C2F06" w:rsidRPr="007D1D1F">
        <w:t>квалификации</w:t>
      </w:r>
      <w:r w:rsidR="007D1D1F" w:rsidRPr="007D1D1F">
        <w:t xml:space="preserve"> [</w:t>
      </w:r>
      <w:r w:rsidR="0039738C" w:rsidRPr="007D1D1F">
        <w:t>49</w:t>
      </w:r>
      <w:r w:rsidR="00CE501C" w:rsidRPr="007D1D1F">
        <w:t>,100</w:t>
      </w:r>
      <w:r w:rsidR="007D1D1F" w:rsidRPr="007D1D1F">
        <w:t>].</w:t>
      </w:r>
    </w:p>
    <w:p w:rsidR="007D1D1F" w:rsidRPr="007D1D1F" w:rsidRDefault="00A56CA0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2002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началась</w:t>
      </w:r>
      <w:r w:rsidR="007D1D1F" w:rsidRPr="007D1D1F">
        <w:t xml:space="preserve"> </w:t>
      </w:r>
      <w:r w:rsidRPr="007D1D1F">
        <w:t>пенсионная</w:t>
      </w:r>
      <w:r w:rsidR="007D1D1F" w:rsidRPr="007D1D1F">
        <w:t xml:space="preserve"> </w:t>
      </w:r>
      <w:r w:rsidRPr="007D1D1F">
        <w:t>реформа</w:t>
      </w:r>
      <w:r w:rsidR="007D1D1F" w:rsidRPr="007D1D1F">
        <w:t xml:space="preserve">. </w:t>
      </w:r>
      <w:r w:rsidRPr="007D1D1F">
        <w:t>Она</w:t>
      </w:r>
      <w:r w:rsidR="007D1D1F" w:rsidRPr="007D1D1F">
        <w:t xml:space="preserve"> </w:t>
      </w:r>
      <w:r w:rsidRPr="007D1D1F">
        <w:t>направлена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изменение</w:t>
      </w:r>
      <w:r w:rsidR="007D1D1F" w:rsidRPr="007D1D1F">
        <w:t xml:space="preserve"> </w:t>
      </w:r>
      <w:r w:rsidRPr="007D1D1F">
        <w:t>существующей</w:t>
      </w:r>
      <w:r w:rsidR="007D1D1F" w:rsidRPr="007D1D1F">
        <w:t xml:space="preserve"> </w:t>
      </w:r>
      <w:r w:rsidRPr="007D1D1F">
        <w:t>распределительной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начисления</w:t>
      </w:r>
      <w:r w:rsidR="007D1D1F" w:rsidRPr="007D1D1F">
        <w:t xml:space="preserve"> </w:t>
      </w:r>
      <w:r w:rsidRPr="007D1D1F">
        <w:t>пенсий,</w:t>
      </w:r>
      <w:r w:rsidR="007D1D1F" w:rsidRPr="007D1D1F">
        <w:t xml:space="preserve"> </w:t>
      </w:r>
      <w:r w:rsidRPr="007D1D1F">
        <w:t>дополняя</w:t>
      </w:r>
      <w:r w:rsidR="007D1D1F" w:rsidRPr="007D1D1F">
        <w:t xml:space="preserve"> </w:t>
      </w:r>
      <w:r w:rsidRPr="007D1D1F">
        <w:t>ее</w:t>
      </w:r>
      <w:r w:rsidR="007D1D1F" w:rsidRPr="007D1D1F">
        <w:t xml:space="preserve"> </w:t>
      </w:r>
      <w:r w:rsidRPr="007D1D1F">
        <w:t>накопительной</w:t>
      </w:r>
      <w:r w:rsidR="007D1D1F" w:rsidRPr="007D1D1F">
        <w:t xml:space="preserve"> </w:t>
      </w:r>
      <w:r w:rsidRPr="007D1D1F">
        <w:t>частью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персонифицированным</w:t>
      </w:r>
      <w:r w:rsidR="007D1D1F" w:rsidRPr="007D1D1F">
        <w:t xml:space="preserve"> </w:t>
      </w:r>
      <w:r w:rsidRPr="007D1D1F">
        <w:t>учетом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 </w:t>
      </w:r>
      <w:r w:rsidRPr="007D1D1F">
        <w:t>государства</w:t>
      </w:r>
      <w:r w:rsidR="007D1D1F" w:rsidRPr="007D1D1F">
        <w:t xml:space="preserve"> </w:t>
      </w:r>
      <w:r w:rsidRPr="007D1D1F">
        <w:t>перед</w:t>
      </w:r>
      <w:r w:rsidR="007D1D1F" w:rsidRPr="007D1D1F">
        <w:t xml:space="preserve"> </w:t>
      </w:r>
      <w:r w:rsidRPr="007D1D1F">
        <w:t>каждым</w:t>
      </w:r>
      <w:r w:rsidR="007D1D1F" w:rsidRPr="007D1D1F">
        <w:t xml:space="preserve"> </w:t>
      </w:r>
      <w:r w:rsidRPr="007D1D1F">
        <w:t>гражданином</w:t>
      </w:r>
      <w:r w:rsidR="007D1D1F" w:rsidRPr="007D1D1F">
        <w:t>.</w:t>
      </w:r>
    </w:p>
    <w:p w:rsidR="007D1D1F" w:rsidRPr="007D1D1F" w:rsidRDefault="00A56CA0" w:rsidP="007D1D1F">
      <w:pPr>
        <w:tabs>
          <w:tab w:val="left" w:pos="726"/>
        </w:tabs>
      </w:pPr>
      <w:r w:rsidRPr="007D1D1F">
        <w:t>Основной</w:t>
      </w:r>
      <w:r w:rsidR="007D1D1F" w:rsidRPr="007D1D1F">
        <w:t xml:space="preserve"> </w:t>
      </w:r>
      <w:r w:rsidRPr="007D1D1F">
        <w:t>задачей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достижение</w:t>
      </w:r>
      <w:r w:rsidR="007D1D1F" w:rsidRPr="007D1D1F">
        <w:t xml:space="preserve"> </w:t>
      </w:r>
      <w:r w:rsidRPr="007D1D1F">
        <w:t>долгосрочной</w:t>
      </w:r>
      <w:r w:rsidR="007D1D1F" w:rsidRPr="007D1D1F">
        <w:t xml:space="preserve"> </w:t>
      </w:r>
      <w:r w:rsidRPr="007D1D1F">
        <w:t>финансовой</w:t>
      </w:r>
      <w:r w:rsidR="007D1D1F" w:rsidRPr="007D1D1F">
        <w:t xml:space="preserve"> </w:t>
      </w:r>
      <w:r w:rsidRPr="007D1D1F">
        <w:t>сбалансированности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системы,</w:t>
      </w:r>
      <w:r w:rsidR="007D1D1F" w:rsidRPr="007D1D1F">
        <w:t xml:space="preserve"> </w:t>
      </w:r>
      <w:r w:rsidRPr="007D1D1F">
        <w:t>повышение</w:t>
      </w:r>
      <w:r w:rsidR="007D1D1F" w:rsidRPr="007D1D1F">
        <w:t xml:space="preserve"> </w:t>
      </w:r>
      <w:r w:rsidRPr="007D1D1F">
        <w:t>уровня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формирование</w:t>
      </w:r>
      <w:r w:rsidR="007D1D1F" w:rsidRPr="007D1D1F">
        <w:t xml:space="preserve"> </w:t>
      </w:r>
      <w:r w:rsidRPr="007D1D1F">
        <w:t>стабильного</w:t>
      </w:r>
      <w:r w:rsidR="007D1D1F" w:rsidRPr="007D1D1F">
        <w:t xml:space="preserve"> </w:t>
      </w:r>
      <w:r w:rsidRPr="007D1D1F">
        <w:t>источника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доходов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социальную</w:t>
      </w:r>
      <w:r w:rsidR="007D1D1F" w:rsidRPr="007D1D1F">
        <w:t xml:space="preserve"> </w:t>
      </w:r>
      <w:r w:rsidRPr="007D1D1F">
        <w:t>систему</w:t>
      </w:r>
      <w:r w:rsidR="007D1D1F" w:rsidRPr="007D1D1F">
        <w:t>.</w:t>
      </w:r>
    </w:p>
    <w:p w:rsidR="007D1D1F" w:rsidRPr="007D1D1F" w:rsidRDefault="00A56CA0" w:rsidP="007D1D1F">
      <w:pPr>
        <w:tabs>
          <w:tab w:val="left" w:pos="726"/>
        </w:tabs>
      </w:pPr>
      <w:r w:rsidRPr="007D1D1F">
        <w:t>Суть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заключается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коренном</w:t>
      </w:r>
      <w:r w:rsidR="007D1D1F" w:rsidRPr="007D1D1F">
        <w:t xml:space="preserve"> </w:t>
      </w:r>
      <w:r w:rsidRPr="007D1D1F">
        <w:t>изменении</w:t>
      </w:r>
      <w:r w:rsidR="007D1D1F" w:rsidRPr="007D1D1F">
        <w:t xml:space="preserve"> </w:t>
      </w:r>
      <w:r w:rsidRPr="007D1D1F">
        <w:t>взаимоотношений</w:t>
      </w:r>
      <w:r w:rsidR="007D1D1F" w:rsidRPr="007D1D1F">
        <w:t xml:space="preserve"> </w:t>
      </w:r>
      <w:r w:rsidRPr="007D1D1F">
        <w:t>между</w:t>
      </w:r>
      <w:r w:rsidR="007D1D1F" w:rsidRPr="007D1D1F">
        <w:t xml:space="preserve"> </w:t>
      </w:r>
      <w:r w:rsidRPr="007D1D1F">
        <w:t>работником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работодателем</w:t>
      </w:r>
      <w:r w:rsidR="007D1D1F" w:rsidRPr="007D1D1F">
        <w:t xml:space="preserve">: </w:t>
      </w:r>
      <w:r w:rsidRPr="007D1D1F">
        <w:t>в</w:t>
      </w:r>
      <w:r w:rsidR="007D1D1F" w:rsidRPr="007D1D1F">
        <w:t xml:space="preserve"> </w:t>
      </w:r>
      <w:r w:rsidRPr="007D1D1F">
        <w:t>повышении</w:t>
      </w:r>
      <w:r w:rsidR="007D1D1F" w:rsidRPr="007D1D1F">
        <w:t xml:space="preserve"> </w:t>
      </w:r>
      <w:r w:rsidRPr="007D1D1F">
        <w:t>ответственности</w:t>
      </w:r>
      <w:r w:rsidR="007D1D1F" w:rsidRPr="007D1D1F">
        <w:t xml:space="preserve"> </w:t>
      </w:r>
      <w:r w:rsidRPr="007D1D1F">
        <w:t>работников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 </w:t>
      </w:r>
      <w:r w:rsidRPr="007D1D1F">
        <w:t>своей</w:t>
      </w:r>
      <w:r w:rsidR="007D1D1F" w:rsidRPr="007D1D1F">
        <w:t xml:space="preserve"> </w:t>
      </w:r>
      <w:r w:rsidRPr="007D1D1F">
        <w:t>старости,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повышении</w:t>
      </w:r>
      <w:r w:rsidR="007D1D1F" w:rsidRPr="007D1D1F">
        <w:t xml:space="preserve"> </w:t>
      </w:r>
      <w:r w:rsidRPr="007D1D1F">
        <w:t>ответственности</w:t>
      </w:r>
      <w:r w:rsidR="007D1D1F" w:rsidRPr="007D1D1F">
        <w:t xml:space="preserve"> </w:t>
      </w:r>
      <w:r w:rsidRPr="007D1D1F">
        <w:t>работодателя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уплату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каждого</w:t>
      </w:r>
      <w:r w:rsidR="007D1D1F" w:rsidRPr="007D1D1F">
        <w:t xml:space="preserve"> </w:t>
      </w:r>
      <w:r w:rsidRPr="007D1D1F">
        <w:t>работника</w:t>
      </w:r>
      <w:r w:rsidR="007D1D1F" w:rsidRPr="007D1D1F">
        <w:t>.</w:t>
      </w:r>
    </w:p>
    <w:p w:rsidR="007D1D1F" w:rsidRPr="007D1D1F" w:rsidRDefault="00A56CA0" w:rsidP="007D1D1F">
      <w:pPr>
        <w:tabs>
          <w:tab w:val="left" w:pos="726"/>
        </w:tabs>
      </w:pPr>
      <w:r w:rsidRPr="007D1D1F">
        <w:t>Действовавшая</w:t>
      </w:r>
      <w:r w:rsidR="007D1D1F" w:rsidRPr="007D1D1F">
        <w:t xml:space="preserve"> </w:t>
      </w:r>
      <w:r w:rsidRPr="007D1D1F">
        <w:t>прежде</w:t>
      </w:r>
      <w:r w:rsidR="007D1D1F" w:rsidRPr="007D1D1F">
        <w:t xml:space="preserve"> </w:t>
      </w:r>
      <w:r w:rsidRPr="007D1D1F">
        <w:t>пенсионная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основывалась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собирательно</w:t>
      </w:r>
      <w:r w:rsidR="007D1D1F" w:rsidRPr="007D1D1F">
        <w:t xml:space="preserve"> - </w:t>
      </w:r>
      <w:r w:rsidRPr="007D1D1F">
        <w:t>распределительном</w:t>
      </w:r>
      <w:r w:rsidR="007D1D1F" w:rsidRPr="007D1D1F">
        <w:t xml:space="preserve"> </w:t>
      </w:r>
      <w:r w:rsidRPr="007D1D1F">
        <w:t>принципе,</w:t>
      </w:r>
      <w:r w:rsidR="007D1D1F" w:rsidRPr="007D1D1F">
        <w:t xml:space="preserve"> </w:t>
      </w:r>
      <w:r w:rsidRPr="007D1D1F">
        <w:t>то</w:t>
      </w:r>
      <w:r w:rsidR="007D1D1F" w:rsidRPr="007D1D1F">
        <w:t xml:space="preserve"> </w:t>
      </w:r>
      <w:r w:rsidRPr="007D1D1F">
        <w:t>есть</w:t>
      </w:r>
      <w:r w:rsidR="007D1D1F" w:rsidRPr="007D1D1F">
        <w:t xml:space="preserve"> </w:t>
      </w:r>
      <w:r w:rsidRPr="007D1D1F">
        <w:t>взносы,</w:t>
      </w:r>
      <w:r w:rsidR="007D1D1F" w:rsidRPr="007D1D1F">
        <w:t xml:space="preserve"> </w:t>
      </w:r>
      <w:r w:rsidRPr="007D1D1F">
        <w:t>перечисляемые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фонд,</w:t>
      </w:r>
      <w:r w:rsidR="007D1D1F" w:rsidRPr="007D1D1F">
        <w:t xml:space="preserve"> </w:t>
      </w:r>
      <w:r w:rsidRPr="007D1D1F">
        <w:t>направлялись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текущих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. </w:t>
      </w:r>
      <w:r w:rsidRPr="007D1D1F">
        <w:t>Для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минимальных</w:t>
      </w:r>
      <w:r w:rsidR="007D1D1F" w:rsidRPr="007D1D1F">
        <w:t xml:space="preserve"> </w:t>
      </w:r>
      <w:r w:rsidRPr="007D1D1F">
        <w:t>выплат</w:t>
      </w:r>
      <w:r w:rsidR="007D1D1F" w:rsidRPr="007D1D1F">
        <w:t xml:space="preserve"> </w:t>
      </w:r>
      <w:r w:rsidRPr="007D1D1F">
        <w:t>одному</w:t>
      </w:r>
      <w:r w:rsidR="007D1D1F" w:rsidRPr="007D1D1F">
        <w:t xml:space="preserve"> </w:t>
      </w:r>
      <w:r w:rsidRPr="007D1D1F">
        <w:t>пенсионеру</w:t>
      </w:r>
      <w:r w:rsidR="007D1D1F" w:rsidRPr="007D1D1F">
        <w:t xml:space="preserve"> </w:t>
      </w:r>
      <w:r w:rsidRPr="007D1D1F">
        <w:t>требовались</w:t>
      </w:r>
      <w:r w:rsidR="007D1D1F" w:rsidRPr="007D1D1F">
        <w:t xml:space="preserve"> </w:t>
      </w:r>
      <w:r w:rsidRPr="007D1D1F">
        <w:t>взносы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менее</w:t>
      </w:r>
      <w:r w:rsidR="007D1D1F" w:rsidRPr="007D1D1F">
        <w:t xml:space="preserve"> </w:t>
      </w:r>
      <w:r w:rsidRPr="007D1D1F">
        <w:t>чем</w:t>
      </w:r>
      <w:r w:rsidR="007D1D1F" w:rsidRPr="007D1D1F">
        <w:t xml:space="preserve"> </w:t>
      </w:r>
      <w:r w:rsidRPr="007D1D1F">
        <w:t>двух</w:t>
      </w:r>
      <w:r w:rsidR="007D1D1F" w:rsidRPr="007D1D1F">
        <w:t xml:space="preserve"> </w:t>
      </w:r>
      <w:r w:rsidRPr="007D1D1F">
        <w:t>работающих</w:t>
      </w:r>
      <w:r w:rsidR="007D1D1F" w:rsidRPr="007D1D1F">
        <w:t xml:space="preserve">. </w:t>
      </w:r>
      <w:r w:rsidRPr="007D1D1F">
        <w:t>Однако</w:t>
      </w:r>
      <w:r w:rsidR="007D1D1F" w:rsidRPr="007D1D1F">
        <w:t xml:space="preserve"> </w:t>
      </w:r>
      <w:r w:rsidRPr="007D1D1F">
        <w:t>демографическая</w:t>
      </w:r>
      <w:r w:rsidR="007D1D1F" w:rsidRPr="007D1D1F">
        <w:t xml:space="preserve"> </w:t>
      </w:r>
      <w:r w:rsidRPr="007D1D1F">
        <w:t>ситуация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такова,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сегодня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пенсионные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одному</w:t>
      </w:r>
      <w:r w:rsidR="007D1D1F" w:rsidRPr="007D1D1F">
        <w:t xml:space="preserve"> </w:t>
      </w:r>
      <w:r w:rsidRPr="007D1D1F">
        <w:t>пенсионеру</w:t>
      </w:r>
      <w:r w:rsidR="007D1D1F" w:rsidRPr="007D1D1F">
        <w:t xml:space="preserve"> </w:t>
      </w:r>
      <w:r w:rsidRPr="007D1D1F">
        <w:t>приходятся</w:t>
      </w:r>
      <w:r w:rsidR="007D1D1F" w:rsidRPr="007D1D1F">
        <w:t xml:space="preserve"> </w:t>
      </w:r>
      <w:r w:rsidRPr="007D1D1F">
        <w:t>отчисления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заработных</w:t>
      </w:r>
      <w:r w:rsidR="007D1D1F" w:rsidRPr="007D1D1F">
        <w:t xml:space="preserve"> </w:t>
      </w:r>
      <w:r w:rsidRPr="007D1D1F">
        <w:t>плат</w:t>
      </w:r>
      <w:r w:rsidR="007D1D1F" w:rsidRPr="007D1D1F">
        <w:t xml:space="preserve"> </w:t>
      </w:r>
      <w:r w:rsidRPr="007D1D1F">
        <w:t>менее</w:t>
      </w:r>
      <w:r w:rsidR="007D1D1F" w:rsidRPr="007D1D1F">
        <w:t xml:space="preserve"> </w:t>
      </w:r>
      <w:r w:rsidRPr="007D1D1F">
        <w:t>чем</w:t>
      </w:r>
      <w:r w:rsidR="007D1D1F" w:rsidRPr="007D1D1F">
        <w:t xml:space="preserve"> </w:t>
      </w:r>
      <w:r w:rsidRPr="007D1D1F">
        <w:t>двух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трудоспособного</w:t>
      </w:r>
      <w:r w:rsidR="007D1D1F" w:rsidRPr="007D1D1F">
        <w:t xml:space="preserve"> </w:t>
      </w:r>
      <w:r w:rsidRPr="007D1D1F">
        <w:t>возраста,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2020</w:t>
      </w:r>
      <w:r w:rsidR="007D1D1F" w:rsidRPr="007D1D1F">
        <w:t xml:space="preserve"> </w:t>
      </w:r>
      <w:r w:rsidRPr="007D1D1F">
        <w:t>году,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оценкам</w:t>
      </w:r>
      <w:r w:rsidR="007D1D1F" w:rsidRPr="007D1D1F">
        <w:t xml:space="preserve"> </w:t>
      </w:r>
      <w:r w:rsidRPr="007D1D1F">
        <w:t>экспертов,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одного</w:t>
      </w:r>
      <w:r w:rsidR="007D1D1F" w:rsidRPr="007D1D1F">
        <w:t xml:space="preserve"> </w:t>
      </w:r>
      <w:r w:rsidRPr="007D1D1F">
        <w:t>работающего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приходиться</w:t>
      </w:r>
      <w:r w:rsidR="007D1D1F" w:rsidRPr="007D1D1F">
        <w:t xml:space="preserve"> </w:t>
      </w:r>
      <w:r w:rsidRPr="007D1D1F">
        <w:t>один</w:t>
      </w:r>
      <w:r w:rsidR="007D1D1F" w:rsidRPr="007D1D1F">
        <w:t xml:space="preserve"> </w:t>
      </w:r>
      <w:r w:rsidRPr="007D1D1F">
        <w:t>пенсионер</w:t>
      </w:r>
      <w:r w:rsidR="007D1D1F" w:rsidRPr="007D1D1F">
        <w:t xml:space="preserve">. </w:t>
      </w:r>
      <w:r w:rsidRPr="007D1D1F">
        <w:t>Соответственно,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мере</w:t>
      </w:r>
      <w:r w:rsidR="007D1D1F" w:rsidRPr="007D1D1F">
        <w:t xml:space="preserve"> </w:t>
      </w:r>
      <w:r w:rsidRPr="007D1D1F">
        <w:t>старения</w:t>
      </w:r>
      <w:r w:rsidR="007D1D1F" w:rsidRPr="007D1D1F">
        <w:t xml:space="preserve"> </w:t>
      </w:r>
      <w:r w:rsidRPr="007D1D1F">
        <w:t>населения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существовавшая</w:t>
      </w:r>
      <w:r w:rsidR="007D1D1F" w:rsidRPr="007D1D1F">
        <w:t xml:space="preserve"> </w:t>
      </w:r>
      <w:r w:rsidRPr="007D1D1F">
        <w:t>ранее</w:t>
      </w:r>
      <w:r w:rsidR="007D1D1F" w:rsidRPr="007D1D1F">
        <w:t xml:space="preserve"> </w:t>
      </w:r>
      <w:r w:rsidRPr="007D1D1F">
        <w:t>пенсионная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смогла</w:t>
      </w:r>
      <w:r w:rsidR="007D1D1F" w:rsidRPr="007D1D1F">
        <w:t xml:space="preserve"> </w:t>
      </w:r>
      <w:r w:rsidRPr="007D1D1F">
        <w:t>бы</w:t>
      </w:r>
      <w:r w:rsidR="007D1D1F" w:rsidRPr="007D1D1F">
        <w:t xml:space="preserve"> </w:t>
      </w:r>
      <w:r w:rsidRPr="007D1D1F">
        <w:t>обеспечить</w:t>
      </w:r>
      <w:r w:rsidR="007D1D1F" w:rsidRPr="007D1D1F">
        <w:t xml:space="preserve"> </w:t>
      </w:r>
      <w:r w:rsidRPr="007D1D1F">
        <w:t>даже</w:t>
      </w:r>
      <w:r w:rsidR="007D1D1F" w:rsidRPr="007D1D1F">
        <w:t xml:space="preserve"> </w:t>
      </w:r>
      <w:r w:rsidRPr="007D1D1F">
        <w:t>минимального</w:t>
      </w:r>
      <w:r w:rsidR="007D1D1F" w:rsidRPr="007D1D1F">
        <w:t xml:space="preserve"> </w:t>
      </w:r>
      <w:r w:rsidRPr="007D1D1F">
        <w:t>уровня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выплат</w:t>
      </w:r>
      <w:r w:rsidR="007D1D1F" w:rsidRPr="007D1D1F">
        <w:t xml:space="preserve">. </w:t>
      </w:r>
      <w:r w:rsidRPr="007D1D1F">
        <w:t>Кроме</w:t>
      </w:r>
      <w:r w:rsidR="007D1D1F" w:rsidRPr="007D1D1F">
        <w:t xml:space="preserve"> </w:t>
      </w:r>
      <w:r w:rsidRPr="007D1D1F">
        <w:t>того,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прежней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системе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зависел</w:t>
      </w:r>
      <w:r w:rsidR="007D1D1F" w:rsidRPr="007D1D1F">
        <w:t xml:space="preserve"> </w:t>
      </w:r>
      <w:r w:rsidRPr="007D1D1F">
        <w:t>только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стажа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заработка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два</w:t>
      </w:r>
      <w:r w:rsidR="007D1D1F" w:rsidRPr="007D1D1F">
        <w:t xml:space="preserve"> </w:t>
      </w:r>
      <w:r w:rsidRPr="007D1D1F">
        <w:t>последних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деятельности,</w:t>
      </w:r>
      <w:r w:rsidR="007D1D1F" w:rsidRPr="007D1D1F">
        <w:t xml:space="preserve"> </w:t>
      </w:r>
      <w:r w:rsidRPr="007D1D1F">
        <w:t>соответственно,</w:t>
      </w:r>
      <w:r w:rsidR="007D1D1F" w:rsidRPr="007D1D1F">
        <w:t xml:space="preserve"> </w:t>
      </w:r>
      <w:r w:rsidRPr="007D1D1F">
        <w:t>вклад</w:t>
      </w:r>
      <w:r w:rsidR="007D1D1F" w:rsidRPr="007D1D1F">
        <w:t xml:space="preserve"> </w:t>
      </w:r>
      <w:r w:rsidRPr="007D1D1F">
        <w:t>каждого</w:t>
      </w:r>
      <w:r w:rsidR="007D1D1F" w:rsidRPr="007D1D1F">
        <w:t xml:space="preserve"> </w:t>
      </w:r>
      <w:r w:rsidRPr="007D1D1F">
        <w:t>человека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доходы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учитывался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полностью</w:t>
      </w:r>
      <w:r w:rsidR="007D1D1F" w:rsidRPr="007D1D1F">
        <w:t>.</w:t>
      </w:r>
    </w:p>
    <w:p w:rsidR="007D1D1F" w:rsidRPr="007D1D1F" w:rsidRDefault="00A56CA0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мировой</w:t>
      </w:r>
      <w:r w:rsidR="007D1D1F" w:rsidRPr="007D1D1F">
        <w:t xml:space="preserve"> </w:t>
      </w:r>
      <w:r w:rsidRPr="007D1D1F">
        <w:t>практикой</w:t>
      </w:r>
      <w:r w:rsidR="007D1D1F" w:rsidRPr="007D1D1F">
        <w:t xml:space="preserve"> </w:t>
      </w:r>
      <w:r w:rsidRPr="007D1D1F">
        <w:t>существует</w:t>
      </w:r>
      <w:r w:rsidR="007D1D1F" w:rsidRPr="007D1D1F">
        <w:t xml:space="preserve"> </w:t>
      </w:r>
      <w:r w:rsidRPr="007D1D1F">
        <w:t>два</w:t>
      </w:r>
      <w:r w:rsidR="007D1D1F" w:rsidRPr="007D1D1F">
        <w:t xml:space="preserve"> </w:t>
      </w:r>
      <w:r w:rsidRPr="007D1D1F">
        <w:t>пути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минимальных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выплат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условиях</w:t>
      </w:r>
      <w:r w:rsidR="007D1D1F" w:rsidRPr="007D1D1F">
        <w:t xml:space="preserve"> </w:t>
      </w:r>
      <w:r w:rsidRPr="007D1D1F">
        <w:t>старения</w:t>
      </w:r>
      <w:r w:rsidR="007D1D1F" w:rsidRPr="007D1D1F">
        <w:t xml:space="preserve"> </w:t>
      </w:r>
      <w:r w:rsidRPr="007D1D1F">
        <w:t>населения</w:t>
      </w:r>
      <w:r w:rsidR="007D1D1F" w:rsidRPr="007D1D1F">
        <w:t>.</w:t>
      </w:r>
    </w:p>
    <w:p w:rsidR="007D1D1F" w:rsidRPr="007D1D1F" w:rsidRDefault="00A56CA0" w:rsidP="007D1D1F">
      <w:pPr>
        <w:tabs>
          <w:tab w:val="left" w:pos="726"/>
        </w:tabs>
      </w:pPr>
      <w:r w:rsidRPr="007D1D1F">
        <w:t>Первый</w:t>
      </w:r>
      <w:r w:rsidR="007D1D1F" w:rsidRPr="007D1D1F">
        <w:t xml:space="preserve"> - </w:t>
      </w:r>
      <w:r w:rsidRPr="007D1D1F">
        <w:t>увеличение</w:t>
      </w:r>
      <w:r w:rsidR="007D1D1F" w:rsidRPr="007D1D1F">
        <w:t xml:space="preserve"> </w:t>
      </w:r>
      <w:r w:rsidRPr="007D1D1F">
        <w:t>налогов</w:t>
      </w:r>
      <w:r w:rsidR="007D1D1F" w:rsidRPr="007D1D1F">
        <w:t xml:space="preserve">. </w:t>
      </w:r>
      <w:r w:rsidRPr="007D1D1F">
        <w:t>Однако</w:t>
      </w:r>
      <w:r w:rsidR="007D1D1F" w:rsidRPr="007D1D1F">
        <w:t xml:space="preserve"> </w:t>
      </w:r>
      <w:r w:rsidRPr="007D1D1F">
        <w:t>такой</w:t>
      </w:r>
      <w:r w:rsidR="007D1D1F" w:rsidRPr="007D1D1F">
        <w:t xml:space="preserve"> </w:t>
      </w:r>
      <w:r w:rsidRPr="007D1D1F">
        <w:t>путь</w:t>
      </w:r>
      <w:r w:rsidR="007D1D1F" w:rsidRPr="007D1D1F">
        <w:t xml:space="preserve"> </w:t>
      </w:r>
      <w:r w:rsidRPr="007D1D1F">
        <w:t>может</w:t>
      </w:r>
      <w:r w:rsidR="007D1D1F" w:rsidRPr="007D1D1F">
        <w:t xml:space="preserve"> </w:t>
      </w:r>
      <w:r w:rsidRPr="007D1D1F">
        <w:t>привести</w:t>
      </w:r>
      <w:r w:rsid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сокращению</w:t>
      </w:r>
      <w:r w:rsidR="007D1D1F" w:rsidRPr="007D1D1F">
        <w:t xml:space="preserve"> </w:t>
      </w:r>
      <w:r w:rsidRPr="007D1D1F">
        <w:t>экономической</w:t>
      </w:r>
      <w:r w:rsidR="007D1D1F" w:rsidRPr="007D1D1F">
        <w:t xml:space="preserve"> </w:t>
      </w:r>
      <w:r w:rsidRPr="007D1D1F">
        <w:t>активности</w:t>
      </w:r>
      <w:r w:rsidR="007D1D1F" w:rsidRPr="007D1D1F">
        <w:t xml:space="preserve"> </w:t>
      </w:r>
      <w:r w:rsidRPr="007D1D1F">
        <w:t>населения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негативно</w:t>
      </w:r>
      <w:r w:rsidR="007D1D1F" w:rsidRPr="007D1D1F">
        <w:t xml:space="preserve"> </w:t>
      </w:r>
      <w:r w:rsidRPr="007D1D1F">
        <w:t>повлиять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экономический</w:t>
      </w:r>
      <w:r w:rsidR="007D1D1F" w:rsidRPr="007D1D1F">
        <w:t xml:space="preserve"> </w:t>
      </w:r>
      <w:r w:rsidRPr="007D1D1F">
        <w:t>рост</w:t>
      </w:r>
      <w:r w:rsidR="007D1D1F" w:rsidRPr="007D1D1F">
        <w:t xml:space="preserve"> </w:t>
      </w:r>
      <w:r w:rsidRPr="007D1D1F">
        <w:t>страны</w:t>
      </w:r>
      <w:r w:rsidR="007D1D1F" w:rsidRPr="007D1D1F">
        <w:t>.</w:t>
      </w:r>
    </w:p>
    <w:p w:rsidR="007D1D1F" w:rsidRPr="007D1D1F" w:rsidRDefault="00A56CA0" w:rsidP="007D1D1F">
      <w:pPr>
        <w:tabs>
          <w:tab w:val="left" w:pos="726"/>
        </w:tabs>
      </w:pPr>
      <w:r w:rsidRPr="007D1D1F">
        <w:t>Второй</w:t>
      </w:r>
      <w:r w:rsidR="007D1D1F" w:rsidRPr="007D1D1F">
        <w:t xml:space="preserve"> - </w:t>
      </w:r>
      <w:r w:rsidRPr="007D1D1F">
        <w:t>переход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накопительной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системе,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которой</w:t>
      </w:r>
      <w:r w:rsidR="007D1D1F" w:rsidRPr="007D1D1F">
        <w:t xml:space="preserve"> </w:t>
      </w:r>
      <w:r w:rsidRPr="007D1D1F">
        <w:t>пенсионные</w:t>
      </w:r>
      <w:r w:rsidR="007D1D1F" w:rsidRPr="007D1D1F">
        <w:t xml:space="preserve"> </w:t>
      </w:r>
      <w:r w:rsidRPr="007D1D1F">
        <w:t>взносы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накапливаются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индивидуальных</w:t>
      </w:r>
      <w:r w:rsidR="007D1D1F" w:rsidRPr="007D1D1F">
        <w:t xml:space="preserve"> </w:t>
      </w:r>
      <w:r w:rsidRPr="007D1D1F">
        <w:t>счетах</w:t>
      </w:r>
      <w:r w:rsid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инвестируются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финансовых</w:t>
      </w:r>
      <w:r w:rsidR="007D1D1F" w:rsidRPr="007D1D1F">
        <w:t xml:space="preserve"> </w:t>
      </w:r>
      <w:r w:rsidRPr="007D1D1F">
        <w:t>рынках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получения</w:t>
      </w:r>
      <w:r w:rsidR="007D1D1F" w:rsidRPr="007D1D1F">
        <w:t xml:space="preserve"> </w:t>
      </w:r>
      <w:r w:rsidRPr="007D1D1F">
        <w:t>дохода</w:t>
      </w:r>
      <w:r w:rsidR="007D1D1F" w:rsidRPr="007D1D1F">
        <w:t xml:space="preserve">. </w:t>
      </w:r>
      <w:r w:rsidRPr="007D1D1F">
        <w:t>Доход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инвестирования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ежегодно</w:t>
      </w:r>
      <w:r w:rsidR="007D1D1F" w:rsidRPr="007D1D1F">
        <w:t xml:space="preserve"> </w:t>
      </w:r>
      <w:r w:rsidRPr="007D1D1F">
        <w:t>зачисляется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индивидуальный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гражданина</w:t>
      </w:r>
      <w:r w:rsidR="007D1D1F" w:rsidRPr="007D1D1F">
        <w:t xml:space="preserve">. </w:t>
      </w:r>
      <w:r w:rsidRPr="007D1D1F">
        <w:t>По</w:t>
      </w:r>
      <w:r w:rsidR="007D1D1F" w:rsidRPr="007D1D1F">
        <w:t xml:space="preserve"> </w:t>
      </w:r>
      <w:r w:rsidRPr="007D1D1F">
        <w:t>достижении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возраста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общей</w:t>
      </w:r>
      <w:r w:rsidR="007D1D1F" w:rsidRPr="007D1D1F">
        <w:t xml:space="preserve"> </w:t>
      </w:r>
      <w:r w:rsidRPr="007D1D1F">
        <w:t>суммы</w:t>
      </w:r>
      <w:r w:rsidR="007D1D1F" w:rsidRPr="007D1D1F">
        <w:t xml:space="preserve"> </w:t>
      </w:r>
      <w:r w:rsidRPr="007D1D1F">
        <w:t>средств,</w:t>
      </w:r>
      <w:r w:rsidR="007D1D1F" w:rsidRPr="007D1D1F">
        <w:t xml:space="preserve"> </w:t>
      </w:r>
      <w:r w:rsidRPr="007D1D1F">
        <w:t>накопленной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индивидуальном</w:t>
      </w:r>
      <w:r w:rsidR="007D1D1F" w:rsidRPr="007D1D1F">
        <w:t xml:space="preserve"> </w:t>
      </w:r>
      <w:r w:rsidRPr="007D1D1F">
        <w:t>счете,</w:t>
      </w:r>
      <w:r w:rsidR="007D1D1F" w:rsidRPr="007D1D1F">
        <w:t xml:space="preserve"> </w:t>
      </w:r>
      <w:r w:rsidRPr="007D1D1F">
        <w:t>осуществляются</w:t>
      </w:r>
      <w:r w:rsidR="007D1D1F" w:rsidRPr="007D1D1F">
        <w:t xml:space="preserve"> </w:t>
      </w:r>
      <w:r w:rsidRPr="007D1D1F">
        <w:t>пенсионные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. </w:t>
      </w:r>
      <w:r w:rsidRPr="007D1D1F">
        <w:t>Такой</w:t>
      </w:r>
      <w:r w:rsidR="007D1D1F" w:rsidRPr="007D1D1F">
        <w:t xml:space="preserve"> </w:t>
      </w:r>
      <w:r w:rsidRPr="007D1D1F">
        <w:t>путь</w:t>
      </w:r>
      <w:r w:rsidR="007D1D1F" w:rsidRPr="007D1D1F">
        <w:t xml:space="preserve"> </w:t>
      </w:r>
      <w:r w:rsidRPr="007D1D1F">
        <w:t>позволяет</w:t>
      </w:r>
      <w:r w:rsidR="007D1D1F" w:rsidRPr="007D1D1F">
        <w:t xml:space="preserve"> </w:t>
      </w:r>
      <w:r w:rsidRPr="007D1D1F">
        <w:t>увеличить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пропорционально</w:t>
      </w:r>
      <w:r w:rsidR="007D1D1F" w:rsidRPr="007D1D1F">
        <w:t xml:space="preserve"> </w:t>
      </w:r>
      <w:r w:rsidRPr="007D1D1F">
        <w:t>полученным</w:t>
      </w:r>
      <w:r w:rsidR="007D1D1F" w:rsidRPr="007D1D1F">
        <w:t xml:space="preserve"> </w:t>
      </w:r>
      <w:r w:rsidRPr="007D1D1F">
        <w:t>доходам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инвестирования,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обеспечить</w:t>
      </w:r>
      <w:r w:rsidR="007D1D1F" w:rsidRPr="007D1D1F">
        <w:t xml:space="preserve"> </w:t>
      </w:r>
      <w:r w:rsidRPr="007D1D1F">
        <w:t>соответствие</w:t>
      </w:r>
      <w:r w:rsidR="007D1D1F" w:rsidRPr="007D1D1F">
        <w:t xml:space="preserve"> </w:t>
      </w:r>
      <w:r w:rsidRPr="007D1D1F">
        <w:t>между</w:t>
      </w:r>
      <w:r w:rsidR="007D1D1F" w:rsidRPr="007D1D1F">
        <w:t xml:space="preserve"> </w:t>
      </w:r>
      <w:r w:rsidRPr="007D1D1F">
        <w:t>совокупным</w:t>
      </w:r>
      <w:r w:rsidR="007D1D1F" w:rsidRPr="007D1D1F">
        <w:t xml:space="preserve"> </w:t>
      </w:r>
      <w:r w:rsidRPr="007D1D1F">
        <w:t>заработком,</w:t>
      </w:r>
      <w:r w:rsidR="007D1D1F" w:rsidRPr="007D1D1F">
        <w:t xml:space="preserve"> </w:t>
      </w:r>
      <w:r w:rsidRPr="007D1D1F">
        <w:t>полученным</w:t>
      </w:r>
      <w:r w:rsidR="007D1D1F" w:rsidRPr="007D1D1F">
        <w:t xml:space="preserve"> </w:t>
      </w:r>
      <w:r w:rsidRPr="007D1D1F">
        <w:t>гражданином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все</w:t>
      </w:r>
      <w:r w:rsidR="007D1D1F" w:rsidRPr="007D1D1F">
        <w:t xml:space="preserve"> </w:t>
      </w:r>
      <w:r w:rsidRPr="007D1D1F">
        <w:t>годы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деятельност</w:t>
      </w:r>
      <w:r w:rsidR="000D0D25" w:rsidRPr="007D1D1F">
        <w:t>и,</w:t>
      </w:r>
      <w:r w:rsidR="007D1D1F" w:rsidRPr="007D1D1F">
        <w:t xml:space="preserve"> </w:t>
      </w:r>
      <w:r w:rsidR="000D0D25" w:rsidRPr="007D1D1F">
        <w:t>и</w:t>
      </w:r>
      <w:r w:rsidR="007D1D1F" w:rsidRPr="007D1D1F">
        <w:t xml:space="preserve"> </w:t>
      </w:r>
      <w:r w:rsidR="000D0D25" w:rsidRPr="007D1D1F">
        <w:t>размером</w:t>
      </w:r>
      <w:r w:rsidR="007D1D1F" w:rsidRPr="007D1D1F">
        <w:t xml:space="preserve"> </w:t>
      </w:r>
      <w:r w:rsidR="000D0D25" w:rsidRPr="007D1D1F">
        <w:t>пенсионных</w:t>
      </w:r>
      <w:r w:rsidR="007D1D1F" w:rsidRPr="007D1D1F">
        <w:t xml:space="preserve"> </w:t>
      </w:r>
      <w:r w:rsidR="000D0D25" w:rsidRPr="007D1D1F">
        <w:t>выплат</w:t>
      </w:r>
      <w:r w:rsidR="007D1D1F" w:rsidRPr="007D1D1F">
        <w:t xml:space="preserve"> [</w:t>
      </w:r>
      <w:r w:rsidR="0039738C" w:rsidRPr="007D1D1F">
        <w:t>21</w:t>
      </w:r>
      <w:r w:rsidR="000D0D25" w:rsidRPr="007D1D1F">
        <w:t>,317</w:t>
      </w:r>
      <w:r w:rsidR="007D1D1F" w:rsidRPr="007D1D1F">
        <w:t>].</w:t>
      </w:r>
    </w:p>
    <w:p w:rsidR="007D1D1F" w:rsidRPr="007D1D1F" w:rsidRDefault="00A56CA0" w:rsidP="007D1D1F">
      <w:pPr>
        <w:tabs>
          <w:tab w:val="left" w:pos="726"/>
        </w:tabs>
        <w:contextualSpacing/>
      </w:pPr>
      <w:r w:rsidRPr="007D1D1F">
        <w:t>Таким</w:t>
      </w:r>
      <w:r w:rsidR="007D1D1F" w:rsidRPr="007D1D1F">
        <w:t xml:space="preserve"> </w:t>
      </w:r>
      <w:r w:rsidRPr="007D1D1F">
        <w:t>образом,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распределительного</w:t>
      </w:r>
      <w:r w:rsidR="007D1D1F" w:rsidRPr="007D1D1F">
        <w:t xml:space="preserve"> </w:t>
      </w:r>
      <w:r w:rsidRPr="007D1D1F">
        <w:t>принципа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Россия</w:t>
      </w:r>
      <w:r w:rsidR="007D1D1F" w:rsidRPr="007D1D1F">
        <w:t xml:space="preserve"> </w:t>
      </w:r>
      <w:r w:rsidRPr="007D1D1F">
        <w:t>переходит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распределительно</w:t>
      </w:r>
      <w:r w:rsidR="007D1D1F" w:rsidRPr="007D1D1F">
        <w:t xml:space="preserve"> - </w:t>
      </w:r>
      <w:r w:rsidRPr="007D1D1F">
        <w:t>накопительному</w:t>
      </w:r>
      <w:r w:rsidR="007D1D1F" w:rsidRPr="007D1D1F">
        <w:t xml:space="preserve">. </w:t>
      </w:r>
      <w:r w:rsidRPr="007D1D1F">
        <w:t>Это</w:t>
      </w:r>
      <w:r w:rsidR="007D1D1F" w:rsidRPr="007D1D1F">
        <w:t xml:space="preserve"> </w:t>
      </w:r>
      <w:r w:rsidRPr="007D1D1F">
        <w:t>означает,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вместо</w:t>
      </w:r>
      <w:r w:rsidR="007D1D1F" w:rsidRPr="007D1D1F">
        <w:t xml:space="preserve"> </w:t>
      </w:r>
      <w:r w:rsidRPr="007D1D1F">
        <w:t>того,</w:t>
      </w:r>
      <w:r w:rsidR="007D1D1F" w:rsidRPr="007D1D1F">
        <w:t xml:space="preserve"> </w:t>
      </w:r>
      <w:r w:rsidRPr="007D1D1F">
        <w:t>чтобы</w:t>
      </w:r>
      <w:r w:rsidR="007D1D1F" w:rsidRPr="007D1D1F">
        <w:t xml:space="preserve"> </w:t>
      </w:r>
      <w:r w:rsidRPr="007D1D1F">
        <w:t>все</w:t>
      </w:r>
      <w:r w:rsidR="007D1D1F" w:rsidRPr="007D1D1F">
        <w:t xml:space="preserve"> </w:t>
      </w:r>
      <w:r w:rsidRPr="007D1D1F">
        <w:t>отчисления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работающего,</w:t>
      </w:r>
      <w:r w:rsidR="007D1D1F" w:rsidRPr="007D1D1F">
        <w:t xml:space="preserve"> </w:t>
      </w:r>
      <w:r w:rsidRPr="007D1D1F">
        <w:t>входящие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единый</w:t>
      </w:r>
      <w:r w:rsidR="007D1D1F" w:rsidRPr="007D1D1F">
        <w:t xml:space="preserve"> </w:t>
      </w:r>
      <w:r w:rsidRPr="007D1D1F">
        <w:t>социальный</w:t>
      </w:r>
      <w:r w:rsidR="007D1D1F" w:rsidRPr="007D1D1F">
        <w:t xml:space="preserve"> </w:t>
      </w:r>
      <w:r w:rsidRPr="007D1D1F">
        <w:t>налог,</w:t>
      </w:r>
      <w:r w:rsidR="007D1D1F" w:rsidRPr="007D1D1F">
        <w:t xml:space="preserve"> </w:t>
      </w:r>
      <w:r w:rsidRPr="007D1D1F">
        <w:t>шли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нынешним</w:t>
      </w:r>
      <w:r w:rsidR="007D1D1F" w:rsidRPr="007D1D1F">
        <w:t xml:space="preserve"> </w:t>
      </w:r>
      <w:r w:rsidRPr="007D1D1F">
        <w:t>пенсионерам,</w:t>
      </w:r>
      <w:r w:rsidR="007D1D1F" w:rsidRPr="007D1D1F">
        <w:t xml:space="preserve"> </w:t>
      </w:r>
      <w:r w:rsidRPr="007D1D1F">
        <w:t>некоторая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пойдет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личный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этого</w:t>
      </w:r>
      <w:r w:rsidR="007D1D1F" w:rsidRPr="007D1D1F">
        <w:t xml:space="preserve"> </w:t>
      </w:r>
      <w:r w:rsidRPr="007D1D1F">
        <w:t>конкретного</w:t>
      </w:r>
      <w:r w:rsidR="007D1D1F" w:rsidRPr="007D1D1F">
        <w:t xml:space="preserve"> </w:t>
      </w:r>
      <w:r w:rsidRPr="007D1D1F">
        <w:t>работающего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инвестироваться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различные</w:t>
      </w:r>
      <w:r w:rsidR="007D1D1F" w:rsidRPr="007D1D1F">
        <w:t xml:space="preserve"> </w:t>
      </w:r>
      <w:r w:rsidRPr="007D1D1F">
        <w:t>финансовые</w:t>
      </w:r>
      <w:r w:rsidR="007D1D1F" w:rsidRPr="007D1D1F">
        <w:t xml:space="preserve"> </w:t>
      </w:r>
      <w:r w:rsidRPr="007D1D1F">
        <w:t>инструменты,</w:t>
      </w:r>
      <w:r w:rsidR="007D1D1F" w:rsidRPr="007D1D1F">
        <w:t xml:space="preserve"> </w:t>
      </w:r>
      <w:r w:rsidRPr="007D1D1F">
        <w:t>определенные</w:t>
      </w:r>
      <w:r w:rsidR="007D1D1F" w:rsidRPr="007D1D1F">
        <w:t xml:space="preserve"> </w:t>
      </w:r>
      <w:r w:rsidRPr="007D1D1F">
        <w:t>государством</w:t>
      </w:r>
      <w:r w:rsidR="007D1D1F" w:rsidRPr="007D1D1F">
        <w:t>.</w:t>
      </w:r>
    </w:p>
    <w:p w:rsidR="007D1D1F" w:rsidRPr="007D1D1F" w:rsidRDefault="00381EC9" w:rsidP="007D1D1F">
      <w:pPr>
        <w:tabs>
          <w:tab w:val="left" w:pos="726"/>
        </w:tabs>
      </w:pP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самостоятельным</w:t>
      </w:r>
      <w:r w:rsidR="007D1D1F" w:rsidRPr="007D1D1F">
        <w:t xml:space="preserve"> </w:t>
      </w:r>
      <w:r w:rsidRPr="007D1D1F">
        <w:t>финансово</w:t>
      </w:r>
      <w:r w:rsidR="007D1D1F" w:rsidRPr="007D1D1F">
        <w:t xml:space="preserve"> - </w:t>
      </w:r>
      <w:r w:rsidRPr="007D1D1F">
        <w:t>кредитным</w:t>
      </w:r>
      <w:r w:rsidR="007D1D1F" w:rsidRPr="007D1D1F">
        <w:t xml:space="preserve"> </w:t>
      </w:r>
      <w:r w:rsidRPr="007D1D1F">
        <w:t>учреждением,</w:t>
      </w:r>
      <w:r w:rsidR="007D1D1F" w:rsidRPr="007D1D1F">
        <w:t xml:space="preserve"> </w:t>
      </w:r>
      <w:r w:rsidRPr="007D1D1F">
        <w:t>однако</w:t>
      </w:r>
      <w:r w:rsidR="007D1D1F" w:rsidRPr="007D1D1F">
        <w:t xml:space="preserve"> </w:t>
      </w:r>
      <w:r w:rsidRPr="007D1D1F">
        <w:t>эта</w:t>
      </w:r>
      <w:r w:rsidR="007D1D1F" w:rsidRPr="007D1D1F">
        <w:t xml:space="preserve"> </w:t>
      </w:r>
      <w:r w:rsidRPr="007D1D1F">
        <w:t>самостоятельность</w:t>
      </w:r>
      <w:r w:rsidR="007D1D1F" w:rsidRPr="007D1D1F">
        <w:t xml:space="preserve"> </w:t>
      </w:r>
      <w:r w:rsidRPr="007D1D1F">
        <w:t>имеет</w:t>
      </w:r>
      <w:r w:rsidR="007D1D1F" w:rsidRPr="007D1D1F">
        <w:t xml:space="preserve"> </w:t>
      </w:r>
      <w:r w:rsidRPr="007D1D1F">
        <w:t>свои</w:t>
      </w:r>
      <w:r w:rsidR="007D1D1F" w:rsidRPr="007D1D1F">
        <w:t xml:space="preserve"> </w:t>
      </w:r>
      <w:r w:rsidRPr="007D1D1F">
        <w:t>особенности,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существенно</w:t>
      </w:r>
      <w:r w:rsidR="007D1D1F" w:rsidRPr="007D1D1F">
        <w:t xml:space="preserve"> </w:t>
      </w:r>
      <w:r w:rsidRPr="007D1D1F">
        <w:t>отличается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экономической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финансовой</w:t>
      </w:r>
      <w:r w:rsidR="007D1D1F" w:rsidRPr="007D1D1F">
        <w:t xml:space="preserve"> </w:t>
      </w:r>
      <w:r w:rsidRPr="007D1D1F">
        <w:t>самостоятельности</w:t>
      </w:r>
      <w:r w:rsidR="007D1D1F" w:rsidRPr="007D1D1F">
        <w:t xml:space="preserve"> </w:t>
      </w:r>
      <w:r w:rsidRPr="007D1D1F">
        <w:t>государственных,</w:t>
      </w:r>
      <w:r w:rsidR="007D1D1F" w:rsidRPr="007D1D1F">
        <w:t xml:space="preserve"> </w:t>
      </w:r>
      <w:r w:rsidRPr="007D1D1F">
        <w:t>акционерных,</w:t>
      </w:r>
      <w:r w:rsidR="007D1D1F" w:rsidRPr="007D1D1F">
        <w:t xml:space="preserve"> </w:t>
      </w:r>
      <w:r w:rsidRPr="007D1D1F">
        <w:t>кооперативных,</w:t>
      </w:r>
      <w:r w:rsidR="007D1D1F" w:rsidRPr="007D1D1F">
        <w:t xml:space="preserve"> </w:t>
      </w:r>
      <w:r w:rsidRPr="007D1D1F">
        <w:t>частных</w:t>
      </w:r>
      <w:r w:rsidR="007D1D1F" w:rsidRPr="007D1D1F">
        <w:t xml:space="preserve"> </w:t>
      </w:r>
      <w:r w:rsidRPr="007D1D1F">
        <w:t>предприятий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организаций</w:t>
      </w:r>
      <w:r w:rsidR="007D1D1F" w:rsidRPr="007D1D1F">
        <w:t xml:space="preserve">. </w:t>
      </w:r>
      <w:r w:rsidRPr="007D1D1F">
        <w:t>Как</w:t>
      </w:r>
      <w:r w:rsidR="007D1D1F" w:rsidRPr="007D1D1F">
        <w:t xml:space="preserve"> </w:t>
      </w:r>
      <w:r w:rsidRPr="007D1D1F">
        <w:t>уже</w:t>
      </w:r>
      <w:r w:rsidR="007D1D1F" w:rsidRPr="007D1D1F">
        <w:t xml:space="preserve"> </w:t>
      </w:r>
      <w:r w:rsidRPr="007D1D1F">
        <w:t>было</w:t>
      </w:r>
      <w:r w:rsidR="007D1D1F" w:rsidRPr="007D1D1F">
        <w:t xml:space="preserve"> </w:t>
      </w:r>
      <w:r w:rsidRPr="007D1D1F">
        <w:t>сказано</w:t>
      </w:r>
      <w:r w:rsidR="007D1D1F" w:rsidRPr="007D1D1F">
        <w:t xml:space="preserve"> </w:t>
      </w:r>
      <w:r w:rsidRPr="007D1D1F">
        <w:t>выше,</w:t>
      </w:r>
      <w:r w:rsidR="007D1D1F" w:rsidRPr="007D1D1F">
        <w:t xml:space="preserve"> </w:t>
      </w:r>
      <w:r w:rsidRPr="007D1D1F">
        <w:t>ПФ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организует</w:t>
      </w:r>
      <w:r w:rsidR="007D1D1F" w:rsidRPr="007D1D1F">
        <w:t xml:space="preserve"> </w:t>
      </w:r>
      <w:r w:rsidRPr="007D1D1F">
        <w:t>мобилизацию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использование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размерах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цели,</w:t>
      </w:r>
      <w:r w:rsidR="007D1D1F" w:rsidRPr="007D1D1F">
        <w:t xml:space="preserve"> </w:t>
      </w:r>
      <w:r w:rsidRPr="007D1D1F">
        <w:t>регламентированные</w:t>
      </w:r>
      <w:r w:rsidR="007D1D1F" w:rsidRPr="007D1D1F">
        <w:t xml:space="preserve"> </w:t>
      </w:r>
      <w:r w:rsidRPr="007D1D1F">
        <w:t>государством</w:t>
      </w:r>
      <w:r w:rsidR="007D1D1F" w:rsidRPr="007D1D1F">
        <w:t xml:space="preserve">. </w:t>
      </w:r>
      <w:r w:rsidRPr="007D1D1F">
        <w:t>Государство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определяет</w:t>
      </w:r>
      <w:r w:rsidR="007D1D1F" w:rsidRPr="007D1D1F">
        <w:t xml:space="preserve"> </w:t>
      </w:r>
      <w:r w:rsidRPr="007D1D1F">
        <w:t>уровень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платежей,</w:t>
      </w:r>
      <w:r w:rsidR="007D1D1F" w:rsidRPr="007D1D1F">
        <w:t xml:space="preserve"> </w:t>
      </w:r>
      <w:r w:rsidRPr="007D1D1F">
        <w:t>принимает</w:t>
      </w:r>
      <w:r w:rsidR="007D1D1F" w:rsidRPr="007D1D1F">
        <w:t xml:space="preserve"> </w:t>
      </w:r>
      <w:r w:rsidRPr="007D1D1F">
        <w:t>решение</w:t>
      </w:r>
      <w:r w:rsidR="007D1D1F" w:rsidRPr="007D1D1F">
        <w:t xml:space="preserve"> </w:t>
      </w:r>
      <w:r w:rsidRPr="007D1D1F">
        <w:t>об</w:t>
      </w:r>
      <w:r w:rsidR="007D1D1F" w:rsidRPr="007D1D1F">
        <w:t xml:space="preserve"> </w:t>
      </w:r>
      <w:r w:rsidRPr="007D1D1F">
        <w:t>изменениях</w:t>
      </w:r>
      <w:r w:rsidR="007D1D1F" w:rsidRPr="007D1D1F">
        <w:t xml:space="preserve"> </w:t>
      </w:r>
      <w:r w:rsidRPr="007D1D1F">
        <w:t>структуры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уровня</w:t>
      </w:r>
      <w:r w:rsidR="007D1D1F" w:rsidRPr="007D1D1F">
        <w:t xml:space="preserve"> </w:t>
      </w:r>
      <w:r w:rsidRPr="007D1D1F">
        <w:t>денежных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выплат</w:t>
      </w:r>
      <w:r w:rsidR="007D1D1F" w:rsidRPr="007D1D1F">
        <w:t>.</w:t>
      </w:r>
    </w:p>
    <w:p w:rsidR="007D1D1F" w:rsidRDefault="007D1D1F" w:rsidP="007D1D1F">
      <w:pPr>
        <w:tabs>
          <w:tab w:val="left" w:pos="726"/>
        </w:tabs>
      </w:pPr>
    </w:p>
    <w:p w:rsidR="007D1D1F" w:rsidRDefault="007D1D1F" w:rsidP="007D1D1F">
      <w:pPr>
        <w:pStyle w:val="10"/>
      </w:pPr>
      <w:bookmarkStart w:id="7" w:name="_Toc287847124"/>
      <w:r>
        <w:t xml:space="preserve">2.2 </w:t>
      </w:r>
      <w:r w:rsidR="000C4792" w:rsidRPr="007D1D1F">
        <w:t>Уровень</w:t>
      </w:r>
      <w:r w:rsidRPr="007D1D1F">
        <w:t xml:space="preserve"> </w:t>
      </w:r>
      <w:r w:rsidR="000C4792" w:rsidRPr="007D1D1F">
        <w:t>пенсионного</w:t>
      </w:r>
      <w:r w:rsidRPr="007D1D1F">
        <w:t xml:space="preserve"> </w:t>
      </w:r>
      <w:r w:rsidR="000C4792" w:rsidRPr="007D1D1F">
        <w:t>обеспечения</w:t>
      </w:r>
      <w:r w:rsidRPr="007D1D1F">
        <w:t xml:space="preserve"> </w:t>
      </w:r>
      <w:r w:rsidR="000C4792" w:rsidRPr="007D1D1F">
        <w:t>в</w:t>
      </w:r>
      <w:r w:rsidRPr="007D1D1F">
        <w:t xml:space="preserve"> </w:t>
      </w:r>
      <w:r w:rsidR="000C4792" w:rsidRPr="007D1D1F">
        <w:t>Белгородской</w:t>
      </w:r>
      <w:r w:rsidRPr="007D1D1F">
        <w:t xml:space="preserve"> </w:t>
      </w:r>
      <w:r w:rsidR="000C4792" w:rsidRPr="007D1D1F">
        <w:t>области</w:t>
      </w:r>
      <w:bookmarkEnd w:id="7"/>
    </w:p>
    <w:p w:rsidR="007D1D1F" w:rsidRPr="007D1D1F" w:rsidRDefault="007D1D1F" w:rsidP="007D1D1F">
      <w:pPr>
        <w:rPr>
          <w:lang w:eastAsia="en-US"/>
        </w:rPr>
      </w:pP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На</w:t>
      </w:r>
      <w:r w:rsidR="007D1D1F" w:rsidRPr="007D1D1F">
        <w:t xml:space="preserve"> </w:t>
      </w:r>
      <w:r w:rsidRPr="007D1D1F">
        <w:t>конец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численность</w:t>
      </w:r>
      <w:r w:rsidR="007D1D1F" w:rsidRPr="007D1D1F">
        <w:t xml:space="preserve"> </w:t>
      </w:r>
      <w:r w:rsidRPr="007D1D1F">
        <w:t>пенсионеров</w:t>
      </w:r>
      <w:r w:rsidR="007D1D1F">
        <w:t xml:space="preserve"> (</w:t>
      </w:r>
      <w:r w:rsidRPr="007D1D1F">
        <w:t>по</w:t>
      </w:r>
      <w:r w:rsidR="007D1D1F" w:rsidRPr="007D1D1F">
        <w:t xml:space="preserve"> </w:t>
      </w:r>
      <w:r w:rsidRPr="007D1D1F">
        <w:t>данным</w:t>
      </w:r>
      <w:r w:rsidR="007D1D1F" w:rsidRPr="007D1D1F">
        <w:t xml:space="preserve"> </w:t>
      </w:r>
      <w:r w:rsidRPr="007D1D1F">
        <w:t>Отделения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="00D71A65" w:rsidRPr="007D1D1F">
        <w:t>Белгород</w:t>
      </w:r>
      <w:r w:rsidRPr="007D1D1F">
        <w:t>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) </w:t>
      </w:r>
      <w:r w:rsidRPr="007D1D1F">
        <w:t>составила</w:t>
      </w:r>
      <w:r w:rsidR="007D1D1F" w:rsidRPr="007D1D1F">
        <w:t xml:space="preserve"> </w:t>
      </w:r>
      <w:r w:rsidRPr="007D1D1F">
        <w:t>466,5</w:t>
      </w:r>
      <w:r w:rsidR="007D1D1F" w:rsidRPr="007D1D1F">
        <w:t xml:space="preserve"> </w:t>
      </w:r>
      <w:r w:rsidRPr="007D1D1F">
        <w:t>тыс</w:t>
      </w:r>
      <w:r w:rsidR="007D1D1F" w:rsidRPr="007D1D1F">
        <w:t xml:space="preserve">. </w:t>
      </w:r>
      <w:r w:rsidRPr="007D1D1F">
        <w:t>человек,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30,5%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общей</w:t>
      </w:r>
      <w:r w:rsidR="007D1D1F" w:rsidRPr="007D1D1F">
        <w:t xml:space="preserve"> </w:t>
      </w:r>
      <w:r w:rsidRPr="007D1D1F">
        <w:t>численности</w:t>
      </w:r>
      <w:r w:rsidR="007D1D1F" w:rsidRPr="007D1D1F">
        <w:t xml:space="preserve"> </w:t>
      </w:r>
      <w:r w:rsidRPr="007D1D1F">
        <w:t>населения</w:t>
      </w:r>
      <w:r w:rsidR="007D1D1F" w:rsidRPr="007D1D1F">
        <w:t xml:space="preserve">. </w:t>
      </w:r>
      <w:r w:rsidRPr="007D1D1F">
        <w:t>За</w:t>
      </w:r>
      <w:r w:rsidR="007D1D1F" w:rsidRPr="007D1D1F">
        <w:t xml:space="preserve"> </w:t>
      </w:r>
      <w:r w:rsidRPr="007D1D1F">
        <w:t>период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2005г</w:t>
      </w:r>
      <w:r w:rsidR="007D1D1F" w:rsidRPr="007D1D1F">
        <w:t xml:space="preserve">. </w:t>
      </w:r>
      <w:r w:rsidRPr="007D1D1F">
        <w:t>по</w:t>
      </w:r>
      <w:r w:rsidR="007D1D1F" w:rsidRPr="007D1D1F">
        <w:t xml:space="preserve"> </w:t>
      </w:r>
      <w:r w:rsidRPr="007D1D1F">
        <w:t>2009г</w:t>
      </w:r>
      <w:r w:rsidR="007D1D1F" w:rsidRPr="007D1D1F">
        <w:t xml:space="preserve">. </w:t>
      </w:r>
      <w:r w:rsidRPr="007D1D1F">
        <w:t>при</w:t>
      </w:r>
      <w:r w:rsidR="007D1D1F" w:rsidRPr="007D1D1F">
        <w:t xml:space="preserve"> </w:t>
      </w:r>
      <w:r w:rsidRPr="007D1D1F">
        <w:t>общем</w:t>
      </w:r>
      <w:r w:rsidR="007D1D1F" w:rsidRPr="007D1D1F">
        <w:t xml:space="preserve"> </w:t>
      </w:r>
      <w:r w:rsidRPr="007D1D1F">
        <w:t>росте</w:t>
      </w:r>
      <w:r w:rsidR="007D1D1F" w:rsidRPr="007D1D1F">
        <w:t xml:space="preserve"> </w:t>
      </w:r>
      <w:r w:rsidRPr="007D1D1F">
        <w:t>числа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1,0%,</w:t>
      </w:r>
      <w:r w:rsidR="007D1D1F" w:rsidRPr="007D1D1F">
        <w:t xml:space="preserve"> </w:t>
      </w:r>
      <w:r w:rsidRPr="007D1D1F">
        <w:t>отмечается</w:t>
      </w:r>
      <w:r w:rsidR="007D1D1F" w:rsidRPr="007D1D1F">
        <w:t xml:space="preserve"> </w:t>
      </w:r>
      <w:r w:rsidRPr="007D1D1F">
        <w:t>значительный</w:t>
      </w:r>
      <w:r w:rsidR="007D1D1F" w:rsidRPr="007D1D1F">
        <w:t xml:space="preserve"> </w:t>
      </w:r>
      <w:r w:rsidRPr="007D1D1F">
        <w:t>рост</w:t>
      </w:r>
      <w:r w:rsidR="007D1D1F" w:rsidRPr="007D1D1F">
        <w:t xml:space="preserve"> </w:t>
      </w:r>
      <w:r w:rsidRPr="007D1D1F">
        <w:t>пенсионеров,</w:t>
      </w:r>
      <w:r w:rsidR="007D1D1F" w:rsidRPr="007D1D1F">
        <w:t xml:space="preserve"> </w:t>
      </w:r>
      <w:r w:rsidRPr="007D1D1F">
        <w:t>получающих</w:t>
      </w:r>
      <w:r w:rsidR="007D1D1F" w:rsidRPr="007D1D1F">
        <w:t xml:space="preserve"> </w:t>
      </w:r>
      <w:r w:rsidRPr="007D1D1F">
        <w:t>социальные</w:t>
      </w:r>
      <w:r w:rsidR="007D1D1F" w:rsidRPr="007D1D1F">
        <w:t xml:space="preserve"> </w:t>
      </w:r>
      <w:r w:rsidRPr="007D1D1F">
        <w:t>пенсии</w:t>
      </w:r>
      <w:r w:rsidR="007D1D1F">
        <w:t xml:space="preserve"> (</w:t>
      </w:r>
      <w:r w:rsidRPr="007D1D1F">
        <w:t>на</w:t>
      </w:r>
      <w:r w:rsidR="007D1D1F" w:rsidRPr="007D1D1F">
        <w:t xml:space="preserve"> </w:t>
      </w:r>
      <w:r w:rsidR="009C2F06" w:rsidRPr="007D1D1F">
        <w:t>35,9%</w:t>
      </w:r>
      <w:r w:rsidR="007D1D1F" w:rsidRPr="007D1D1F">
        <w:t>)</w:t>
      </w:r>
      <w:r w:rsidR="007D1D1F">
        <w:t xml:space="preserve"> (</w:t>
      </w:r>
      <w:r w:rsidR="009C2F06" w:rsidRPr="007D1D1F">
        <w:t>таблица</w:t>
      </w:r>
      <w:r w:rsidR="007D1D1F" w:rsidRPr="007D1D1F">
        <w:t xml:space="preserve"> </w:t>
      </w:r>
      <w:r w:rsidR="009C2F06" w:rsidRPr="007D1D1F">
        <w:t>1</w:t>
      </w:r>
      <w:r w:rsidR="007D1D1F" w:rsidRPr="007D1D1F">
        <w:t>).</w:t>
      </w:r>
    </w:p>
    <w:p w:rsidR="007D1D1F" w:rsidRDefault="007D1D1F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C4792" w:rsidRPr="007D1D1F" w:rsidRDefault="000C4792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Таблица</w:t>
      </w:r>
      <w:r w:rsidR="007D1D1F" w:rsidRPr="007D1D1F">
        <w:t xml:space="preserve"> </w:t>
      </w:r>
      <w:r w:rsidRPr="007D1D1F">
        <w:t>1</w:t>
      </w:r>
    </w:p>
    <w:p w:rsidR="009314B1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7D1D1F">
        <w:t>Структура</w:t>
      </w:r>
      <w:r w:rsidR="007D1D1F" w:rsidRPr="007D1D1F">
        <w:t xml:space="preserve"> </w:t>
      </w:r>
      <w:r w:rsidRPr="007D1D1F">
        <w:t>численности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видам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конец</w:t>
      </w:r>
      <w:r w:rsidR="007D1D1F" w:rsidRPr="007D1D1F">
        <w:t xml:space="preserve"> </w:t>
      </w:r>
      <w:r w:rsidRPr="007D1D1F">
        <w:t>года,</w:t>
      </w:r>
      <w:r w:rsidR="007D1D1F" w:rsidRPr="007D1D1F">
        <w:t xml:space="preserve"> </w:t>
      </w:r>
      <w:r w:rsidRPr="007D1D1F">
        <w:t>тыс</w:t>
      </w:r>
      <w:r w:rsidR="007D1D1F" w:rsidRPr="007D1D1F">
        <w:t xml:space="preserve">. </w:t>
      </w:r>
      <w:r w:rsidRPr="007D1D1F">
        <w:t>человек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355"/>
        <w:gridCol w:w="1356"/>
        <w:gridCol w:w="1356"/>
        <w:gridCol w:w="1356"/>
        <w:gridCol w:w="1356"/>
      </w:tblGrid>
      <w:tr w:rsidR="009314B1" w:rsidRPr="007D1D1F" w:rsidTr="004A141C">
        <w:trPr>
          <w:jc w:val="center"/>
        </w:trPr>
        <w:tc>
          <w:tcPr>
            <w:tcW w:w="2541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2005г</w:t>
            </w:r>
            <w:r w:rsidR="007D1D1F" w:rsidRPr="007D1D1F">
              <w:t xml:space="preserve">. 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2006г</w:t>
            </w:r>
            <w:r w:rsidR="007D1D1F" w:rsidRPr="007D1D1F">
              <w:t xml:space="preserve">. </w:t>
            </w:r>
          </w:p>
        </w:tc>
        <w:tc>
          <w:tcPr>
            <w:tcW w:w="1670" w:type="dxa"/>
            <w:shd w:val="clear" w:color="auto" w:fill="auto"/>
          </w:tcPr>
          <w:p w:rsidR="009314B1" w:rsidRPr="004A141C" w:rsidRDefault="009314B1" w:rsidP="007D1D1F">
            <w:pPr>
              <w:pStyle w:val="afa"/>
              <w:rPr>
                <w:vertAlign w:val="superscript"/>
              </w:rPr>
            </w:pPr>
            <w:r w:rsidRPr="007D1D1F">
              <w:t>2007г</w:t>
            </w:r>
            <w:r w:rsidR="007D1D1F" w:rsidRPr="007D1D1F">
              <w:t xml:space="preserve">. </w:t>
            </w:r>
          </w:p>
        </w:tc>
        <w:tc>
          <w:tcPr>
            <w:tcW w:w="1670" w:type="dxa"/>
            <w:shd w:val="clear" w:color="auto" w:fill="auto"/>
          </w:tcPr>
          <w:p w:rsidR="009314B1" w:rsidRPr="004A141C" w:rsidRDefault="009314B1" w:rsidP="007D1D1F">
            <w:pPr>
              <w:pStyle w:val="afa"/>
              <w:rPr>
                <w:vertAlign w:val="superscript"/>
              </w:rPr>
            </w:pPr>
            <w:r w:rsidRPr="007D1D1F">
              <w:t>2008г</w:t>
            </w:r>
            <w:r w:rsidR="007D1D1F" w:rsidRPr="007D1D1F">
              <w:t xml:space="preserve">. 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2009г</w:t>
            </w:r>
            <w:r w:rsidR="007D1D1F" w:rsidRPr="007D1D1F">
              <w:t xml:space="preserve">. </w:t>
            </w:r>
          </w:p>
        </w:tc>
      </w:tr>
      <w:tr w:rsidR="009314B1" w:rsidRPr="007D1D1F" w:rsidTr="004A141C">
        <w:trPr>
          <w:jc w:val="center"/>
        </w:trPr>
        <w:tc>
          <w:tcPr>
            <w:tcW w:w="2541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Всего</w:t>
            </w:r>
            <w:r w:rsidR="007D1D1F" w:rsidRPr="007D1D1F">
              <w:t xml:space="preserve"> </w:t>
            </w:r>
            <w:r w:rsidRPr="007D1D1F">
              <w:t>пенсионеров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462,1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462,7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459,9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461,1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466,5</w:t>
            </w:r>
          </w:p>
        </w:tc>
      </w:tr>
      <w:tr w:rsidR="009314B1" w:rsidRPr="007D1D1F" w:rsidTr="004A141C">
        <w:trPr>
          <w:jc w:val="center"/>
        </w:trPr>
        <w:tc>
          <w:tcPr>
            <w:tcW w:w="2541" w:type="dxa"/>
            <w:shd w:val="clear" w:color="auto" w:fill="auto"/>
          </w:tcPr>
          <w:p w:rsidR="009314B1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9314B1" w:rsidRPr="007D1D1F">
              <w:t>в</w:t>
            </w:r>
            <w:r w:rsidRPr="007D1D1F">
              <w:t xml:space="preserve"> </w:t>
            </w:r>
            <w:r w:rsidR="009314B1" w:rsidRPr="007D1D1F">
              <w:t>%</w:t>
            </w:r>
            <w:r w:rsidRPr="007D1D1F">
              <w:t xml:space="preserve"> </w:t>
            </w:r>
            <w:r w:rsidR="009314B1" w:rsidRPr="007D1D1F">
              <w:t>от</w:t>
            </w:r>
            <w:r w:rsidRPr="007D1D1F">
              <w:t xml:space="preserve"> </w:t>
            </w:r>
            <w:r w:rsidR="009314B1" w:rsidRPr="007D1D1F">
              <w:t>общей</w:t>
            </w:r>
            <w:r w:rsidRPr="007D1D1F">
              <w:t xml:space="preserve"> </w:t>
            </w:r>
            <w:r w:rsidR="009314B1" w:rsidRPr="007D1D1F">
              <w:t>численности</w:t>
            </w:r>
            <w:r w:rsidRPr="007D1D1F">
              <w:t xml:space="preserve"> </w:t>
            </w:r>
            <w:r w:rsidR="009314B1" w:rsidRPr="007D1D1F">
              <w:t>населения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30,6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30,6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30,3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30,2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30,5</w:t>
            </w:r>
          </w:p>
        </w:tc>
      </w:tr>
      <w:tr w:rsidR="009314B1" w:rsidRPr="007D1D1F" w:rsidTr="004A141C">
        <w:trPr>
          <w:jc w:val="center"/>
        </w:trPr>
        <w:tc>
          <w:tcPr>
            <w:tcW w:w="2541" w:type="dxa"/>
            <w:shd w:val="clear" w:color="auto" w:fill="auto"/>
          </w:tcPr>
          <w:p w:rsidR="007D1D1F" w:rsidRPr="007D1D1F" w:rsidRDefault="009314B1" w:rsidP="007D1D1F">
            <w:pPr>
              <w:pStyle w:val="afa"/>
            </w:pPr>
            <w:r w:rsidRPr="007D1D1F">
              <w:t>В</w:t>
            </w:r>
            <w:r w:rsidR="007D1D1F" w:rsidRPr="007D1D1F">
              <w:t xml:space="preserve"> </w:t>
            </w:r>
            <w:r w:rsidRPr="007D1D1F">
              <w:t>%</w:t>
            </w:r>
            <w:r w:rsidR="007D1D1F" w:rsidRPr="007D1D1F">
              <w:t xml:space="preserve"> </w:t>
            </w:r>
            <w:r w:rsidRPr="007D1D1F">
              <w:t>от</w:t>
            </w:r>
            <w:r w:rsidR="007D1D1F" w:rsidRPr="007D1D1F">
              <w:t xml:space="preserve"> </w:t>
            </w:r>
            <w:r w:rsidRPr="007D1D1F">
              <w:t>общей</w:t>
            </w:r>
            <w:r w:rsidR="007D1D1F" w:rsidRPr="007D1D1F">
              <w:t xml:space="preserve"> </w:t>
            </w:r>
            <w:r w:rsidRPr="007D1D1F">
              <w:t>численности</w:t>
            </w:r>
            <w:r w:rsidR="007D1D1F" w:rsidRPr="007D1D1F">
              <w:t xml:space="preserve"> </w:t>
            </w:r>
            <w:r w:rsidRPr="007D1D1F">
              <w:t>пенсионеров</w:t>
            </w:r>
            <w:r w:rsidR="007D1D1F" w:rsidRPr="007D1D1F">
              <w:t xml:space="preserve"> </w:t>
            </w:r>
            <w:r w:rsidRPr="007D1D1F">
              <w:t>получают</w:t>
            </w:r>
            <w:r w:rsidR="007D1D1F" w:rsidRPr="007D1D1F">
              <w:t xml:space="preserve"> </w:t>
            </w:r>
            <w:r w:rsidRPr="007D1D1F">
              <w:t>пенсии</w:t>
            </w:r>
            <w:r w:rsidR="007D1D1F" w:rsidRPr="007D1D1F">
              <w:t>:</w:t>
            </w:r>
          </w:p>
          <w:p w:rsidR="009314B1" w:rsidRPr="007D1D1F" w:rsidRDefault="009314B1" w:rsidP="007D1D1F">
            <w:pPr>
              <w:pStyle w:val="afa"/>
            </w:pPr>
            <w:r w:rsidRPr="007D1D1F">
              <w:t>по</w:t>
            </w:r>
            <w:r w:rsidR="007D1D1F" w:rsidRPr="007D1D1F">
              <w:t xml:space="preserve"> </w:t>
            </w:r>
            <w:r w:rsidRPr="007D1D1F">
              <w:t>старости</w:t>
            </w:r>
          </w:p>
        </w:tc>
        <w:tc>
          <w:tcPr>
            <w:tcW w:w="1670" w:type="dxa"/>
            <w:shd w:val="clear" w:color="auto" w:fill="auto"/>
          </w:tcPr>
          <w:p w:rsidR="007D1D1F" w:rsidRPr="007D1D1F" w:rsidRDefault="007D1D1F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74,7</w:t>
            </w:r>
          </w:p>
        </w:tc>
        <w:tc>
          <w:tcPr>
            <w:tcW w:w="1670" w:type="dxa"/>
            <w:shd w:val="clear" w:color="auto" w:fill="auto"/>
          </w:tcPr>
          <w:p w:rsidR="007D1D1F" w:rsidRPr="007D1D1F" w:rsidRDefault="007D1D1F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74,7</w:t>
            </w:r>
          </w:p>
        </w:tc>
        <w:tc>
          <w:tcPr>
            <w:tcW w:w="1670" w:type="dxa"/>
            <w:shd w:val="clear" w:color="auto" w:fill="auto"/>
          </w:tcPr>
          <w:p w:rsidR="007D1D1F" w:rsidRPr="007D1D1F" w:rsidRDefault="007D1D1F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75,8</w:t>
            </w:r>
          </w:p>
        </w:tc>
        <w:tc>
          <w:tcPr>
            <w:tcW w:w="1670" w:type="dxa"/>
            <w:shd w:val="clear" w:color="auto" w:fill="auto"/>
          </w:tcPr>
          <w:p w:rsidR="007D1D1F" w:rsidRPr="007D1D1F" w:rsidRDefault="007D1D1F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76,9</w:t>
            </w:r>
          </w:p>
        </w:tc>
        <w:tc>
          <w:tcPr>
            <w:tcW w:w="1670" w:type="dxa"/>
            <w:shd w:val="clear" w:color="auto" w:fill="auto"/>
          </w:tcPr>
          <w:p w:rsidR="007D1D1F" w:rsidRPr="007D1D1F" w:rsidRDefault="007D1D1F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77,7</w:t>
            </w:r>
          </w:p>
        </w:tc>
      </w:tr>
      <w:tr w:rsidR="009314B1" w:rsidRPr="007D1D1F" w:rsidTr="004A141C">
        <w:trPr>
          <w:jc w:val="center"/>
        </w:trPr>
        <w:tc>
          <w:tcPr>
            <w:tcW w:w="2541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по</w:t>
            </w:r>
            <w:r w:rsidR="007D1D1F" w:rsidRPr="007D1D1F">
              <w:t xml:space="preserve"> </w:t>
            </w:r>
            <w:r w:rsidRPr="007D1D1F">
              <w:t>инвалидности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15,2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15,4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14,6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13,8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13,3</w:t>
            </w:r>
          </w:p>
        </w:tc>
      </w:tr>
      <w:tr w:rsidR="009314B1" w:rsidRPr="007D1D1F" w:rsidTr="004A141C">
        <w:trPr>
          <w:jc w:val="center"/>
        </w:trPr>
        <w:tc>
          <w:tcPr>
            <w:tcW w:w="2541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по</w:t>
            </w:r>
            <w:r w:rsidR="007D1D1F" w:rsidRPr="007D1D1F">
              <w:t xml:space="preserve"> </w:t>
            </w:r>
            <w:r w:rsidRPr="007D1D1F">
              <w:t>случаю</w:t>
            </w:r>
            <w:r w:rsidR="007D1D1F" w:rsidRPr="007D1D1F">
              <w:t xml:space="preserve"> </w:t>
            </w:r>
            <w:r w:rsidRPr="007D1D1F">
              <w:t>потери</w:t>
            </w:r>
            <w:r w:rsidR="007D1D1F" w:rsidRPr="007D1D1F">
              <w:t xml:space="preserve"> </w:t>
            </w:r>
            <w:r w:rsidRPr="007D1D1F">
              <w:t>кормильца</w:t>
            </w:r>
            <w:r w:rsidR="007D1D1F">
              <w:t xml:space="preserve"> (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каждого</w:t>
            </w:r>
            <w:r w:rsidR="007D1D1F" w:rsidRPr="007D1D1F">
              <w:t xml:space="preserve"> </w:t>
            </w:r>
            <w:r w:rsidRPr="007D1D1F">
              <w:t>нетрудоспособного</w:t>
            </w:r>
            <w:r w:rsidR="007D1D1F" w:rsidRPr="007D1D1F">
              <w:t xml:space="preserve"> </w:t>
            </w:r>
            <w:r w:rsidRPr="007D1D1F">
              <w:t>члена</w:t>
            </w:r>
            <w:r w:rsidR="007D1D1F" w:rsidRPr="007D1D1F">
              <w:t xml:space="preserve"> </w:t>
            </w:r>
            <w:r w:rsidRPr="007D1D1F">
              <w:t>семьи</w:t>
            </w:r>
            <w:r w:rsidR="007D1D1F" w:rsidRPr="007D1D1F">
              <w:t xml:space="preserve">) </w:t>
            </w:r>
          </w:p>
        </w:tc>
        <w:tc>
          <w:tcPr>
            <w:tcW w:w="1670" w:type="dxa"/>
            <w:shd w:val="clear" w:color="auto" w:fill="auto"/>
          </w:tcPr>
          <w:p w:rsidR="007D1D1F" w:rsidRPr="007D1D1F" w:rsidRDefault="007D1D1F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6,2</w:t>
            </w:r>
          </w:p>
        </w:tc>
        <w:tc>
          <w:tcPr>
            <w:tcW w:w="1670" w:type="dxa"/>
            <w:shd w:val="clear" w:color="auto" w:fill="auto"/>
          </w:tcPr>
          <w:p w:rsidR="007D1D1F" w:rsidRPr="007D1D1F" w:rsidRDefault="007D1D1F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5,6</w:t>
            </w:r>
          </w:p>
        </w:tc>
        <w:tc>
          <w:tcPr>
            <w:tcW w:w="1670" w:type="dxa"/>
            <w:shd w:val="clear" w:color="auto" w:fill="auto"/>
          </w:tcPr>
          <w:p w:rsidR="007D1D1F" w:rsidRPr="007D1D1F" w:rsidRDefault="007D1D1F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5,0</w:t>
            </w:r>
          </w:p>
        </w:tc>
        <w:tc>
          <w:tcPr>
            <w:tcW w:w="1670" w:type="dxa"/>
            <w:shd w:val="clear" w:color="auto" w:fill="auto"/>
          </w:tcPr>
          <w:p w:rsidR="007D1D1F" w:rsidRPr="007D1D1F" w:rsidRDefault="007D1D1F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4,1</w:t>
            </w:r>
          </w:p>
        </w:tc>
        <w:tc>
          <w:tcPr>
            <w:tcW w:w="1670" w:type="dxa"/>
            <w:shd w:val="clear" w:color="auto" w:fill="auto"/>
          </w:tcPr>
          <w:p w:rsidR="007D1D1F" w:rsidRPr="007D1D1F" w:rsidRDefault="007D1D1F" w:rsidP="007D1D1F">
            <w:pPr>
              <w:pStyle w:val="afa"/>
            </w:pPr>
          </w:p>
          <w:p w:rsidR="009314B1" w:rsidRPr="007D1D1F" w:rsidRDefault="009314B1" w:rsidP="007D1D1F">
            <w:pPr>
              <w:pStyle w:val="afa"/>
            </w:pPr>
            <w:r w:rsidRPr="007D1D1F">
              <w:t>3,7</w:t>
            </w:r>
          </w:p>
        </w:tc>
      </w:tr>
      <w:tr w:rsidR="009314B1" w:rsidRPr="007D1D1F" w:rsidTr="004A141C">
        <w:trPr>
          <w:jc w:val="center"/>
        </w:trPr>
        <w:tc>
          <w:tcPr>
            <w:tcW w:w="2541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социальные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3,9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4,3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4,6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5,2</w:t>
            </w:r>
          </w:p>
        </w:tc>
        <w:tc>
          <w:tcPr>
            <w:tcW w:w="1670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5,3</w:t>
            </w:r>
          </w:p>
        </w:tc>
      </w:tr>
    </w:tbl>
    <w:p w:rsidR="00D71A65" w:rsidRPr="007D1D1F" w:rsidRDefault="00D71A65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vertAlign w:val="superscript"/>
        </w:rPr>
      </w:pP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За</w:t>
      </w:r>
      <w:r w:rsidR="007D1D1F" w:rsidRPr="007D1D1F">
        <w:t xml:space="preserve"> </w:t>
      </w:r>
      <w:r w:rsidRPr="007D1D1F">
        <w:t>последние</w:t>
      </w:r>
      <w:r w:rsidR="007D1D1F" w:rsidRPr="007D1D1F">
        <w:t xml:space="preserve"> </w:t>
      </w:r>
      <w:r w:rsidRPr="007D1D1F">
        <w:t>пять</w:t>
      </w:r>
      <w:r w:rsidR="007D1D1F" w:rsidRPr="007D1D1F">
        <w:t xml:space="preserve"> </w:t>
      </w:r>
      <w:r w:rsidRPr="007D1D1F">
        <w:t>лет</w:t>
      </w:r>
      <w:r w:rsidR="007D1D1F" w:rsidRPr="007D1D1F">
        <w:t xml:space="preserve"> </w:t>
      </w:r>
      <w:r w:rsidRPr="007D1D1F">
        <w:t>отмечается</w:t>
      </w:r>
      <w:r w:rsidR="007D1D1F" w:rsidRPr="007D1D1F">
        <w:t xml:space="preserve"> </w:t>
      </w:r>
      <w:r w:rsidRPr="007D1D1F">
        <w:t>снижение</w:t>
      </w:r>
      <w:r w:rsidR="007D1D1F" w:rsidRPr="007D1D1F">
        <w:t xml:space="preserve"> </w:t>
      </w:r>
      <w:r w:rsidRPr="007D1D1F">
        <w:t>числа</w:t>
      </w:r>
      <w:r w:rsidR="007D1D1F" w:rsidRPr="007D1D1F">
        <w:t xml:space="preserve"> </w:t>
      </w:r>
      <w:r w:rsidRPr="007D1D1F">
        <w:t>пенсионеров,</w:t>
      </w:r>
      <w:r w:rsidR="007D1D1F" w:rsidRPr="007D1D1F">
        <w:t xml:space="preserve"> </w:t>
      </w:r>
      <w:r w:rsidR="00D71A65" w:rsidRPr="007D1D1F">
        <w:t>вышед</w:t>
      </w:r>
      <w:r w:rsidRPr="007D1D1F">
        <w:t>ших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пенсию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льготных</w:t>
      </w:r>
      <w:r w:rsidR="007D1D1F" w:rsidRPr="007D1D1F">
        <w:t xml:space="preserve"> </w:t>
      </w:r>
      <w:r w:rsidRPr="007D1D1F">
        <w:t>условиях</w:t>
      </w:r>
      <w:r w:rsidR="007D1D1F">
        <w:t xml:space="preserve"> (</w:t>
      </w:r>
      <w:r w:rsidRPr="007D1D1F">
        <w:t>в</w:t>
      </w:r>
      <w:r w:rsidR="007D1D1F" w:rsidRPr="007D1D1F">
        <w:t xml:space="preserve"> </w:t>
      </w:r>
      <w:r w:rsidRPr="007D1D1F">
        <w:t>связи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особыми</w:t>
      </w:r>
      <w:r w:rsidR="007D1D1F" w:rsidRPr="007D1D1F">
        <w:t xml:space="preserve"> </w:t>
      </w:r>
      <w:r w:rsidRPr="007D1D1F">
        <w:t>условиями</w:t>
      </w:r>
      <w:r w:rsidR="007D1D1F" w:rsidRPr="007D1D1F">
        <w:t xml:space="preserve"> </w:t>
      </w:r>
      <w:r w:rsidRPr="007D1D1F">
        <w:t>труда</w:t>
      </w:r>
      <w:r w:rsidR="007D1D1F" w:rsidRPr="007D1D1F">
        <w:t xml:space="preserve">) </w:t>
      </w:r>
      <w:r w:rsidRPr="007D1D1F">
        <w:t>на</w:t>
      </w:r>
      <w:r w:rsidR="007D1D1F" w:rsidRPr="007D1D1F">
        <w:t xml:space="preserve"> </w:t>
      </w:r>
      <w:r w:rsidRPr="007D1D1F">
        <w:t>9,9%,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снижение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43,2%</w:t>
      </w:r>
      <w:r w:rsidR="007D1D1F" w:rsidRPr="007D1D1F">
        <w:t xml:space="preserve"> </w:t>
      </w:r>
      <w:r w:rsidRPr="007D1D1F">
        <w:t>численности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числа</w:t>
      </w:r>
      <w:r w:rsidR="007D1D1F" w:rsidRPr="007D1D1F">
        <w:t xml:space="preserve"> </w:t>
      </w:r>
      <w:r w:rsidRPr="007D1D1F">
        <w:t>участников</w:t>
      </w:r>
      <w:r w:rsidR="007D1D1F" w:rsidRPr="007D1D1F">
        <w:t xml:space="preserve"> </w:t>
      </w:r>
      <w:r w:rsidRPr="007D1D1F">
        <w:t>войны</w:t>
      </w:r>
      <w:r w:rsidR="007D1D1F" w:rsidRPr="007D1D1F">
        <w:t>.</w:t>
      </w:r>
    </w:p>
    <w:p w:rsidR="007D1D1F" w:rsidRPr="007D1D1F" w:rsidRDefault="009314B1" w:rsidP="007D1D1F">
      <w:pPr>
        <w:tabs>
          <w:tab w:val="left" w:pos="726"/>
        </w:tabs>
      </w:pPr>
      <w:r w:rsidRPr="007D1D1F">
        <w:t>Среди</w:t>
      </w:r>
      <w:r w:rsidR="007D1D1F" w:rsidRPr="007D1D1F">
        <w:t xml:space="preserve"> </w:t>
      </w:r>
      <w:r w:rsidRPr="007D1D1F">
        <w:t>населения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возрас</w:t>
      </w:r>
      <w:r w:rsidR="00D71A65" w:rsidRPr="007D1D1F">
        <w:t>та</w:t>
      </w:r>
      <w:r w:rsidR="007D1D1F" w:rsidRPr="007D1D1F">
        <w:t xml:space="preserve"> </w:t>
      </w:r>
      <w:r w:rsidR="00D71A65" w:rsidRPr="007D1D1F">
        <w:t>преобладают</w:t>
      </w:r>
      <w:r w:rsidR="007D1D1F" w:rsidRPr="007D1D1F">
        <w:t xml:space="preserve"> </w:t>
      </w:r>
      <w:r w:rsidR="00D71A65" w:rsidRPr="007D1D1F">
        <w:t>женщины,</w:t>
      </w:r>
      <w:r w:rsidR="007D1D1F" w:rsidRPr="007D1D1F">
        <w:t xml:space="preserve"> </w:t>
      </w:r>
      <w:r w:rsidR="00D71A65" w:rsidRPr="007D1D1F">
        <w:t>из</w:t>
      </w:r>
      <w:r w:rsidR="007D1D1F" w:rsidRPr="007D1D1F">
        <w:t xml:space="preserve"> </w:t>
      </w:r>
      <w:r w:rsidR="00D71A65" w:rsidRPr="007D1D1F">
        <w:t>обще</w:t>
      </w:r>
      <w:r w:rsidRPr="007D1D1F">
        <w:t>го</w:t>
      </w:r>
      <w:r w:rsidR="007D1D1F" w:rsidRPr="007D1D1F">
        <w:t xml:space="preserve"> </w:t>
      </w:r>
      <w:r w:rsidRPr="007D1D1F">
        <w:t>числа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 - </w:t>
      </w:r>
      <w:r w:rsidRPr="007D1D1F">
        <w:t>306,6</w:t>
      </w:r>
      <w:r w:rsidR="007D1D1F" w:rsidRPr="007D1D1F">
        <w:t xml:space="preserve"> </w:t>
      </w:r>
      <w:r w:rsidRPr="007D1D1F">
        <w:t>тыс</w:t>
      </w:r>
      <w:r w:rsidR="007D1D1F" w:rsidRPr="007D1D1F">
        <w:t xml:space="preserve">. </w:t>
      </w:r>
      <w:r w:rsidRPr="007D1D1F">
        <w:t>человек</w:t>
      </w:r>
      <w:r w:rsidR="007D1D1F">
        <w:t xml:space="preserve"> (</w:t>
      </w:r>
      <w:r w:rsidR="00D71A65" w:rsidRPr="007D1D1F">
        <w:t>65,7%</w:t>
      </w:r>
      <w:r w:rsidR="007D1D1F" w:rsidRPr="007D1D1F">
        <w:t xml:space="preserve">) </w:t>
      </w:r>
      <w:r w:rsidR="00D71A65" w:rsidRPr="007D1D1F">
        <w:t>женщины</w:t>
      </w:r>
      <w:r w:rsidR="007D1D1F" w:rsidRPr="007D1D1F">
        <w:t xml:space="preserve">. </w:t>
      </w:r>
      <w:r w:rsidR="00D71A65" w:rsidRPr="007D1D1F">
        <w:t>С</w:t>
      </w:r>
      <w:r w:rsidR="007D1D1F" w:rsidRPr="007D1D1F">
        <w:t xml:space="preserve"> </w:t>
      </w:r>
      <w:r w:rsidR="00D71A65" w:rsidRPr="007D1D1F">
        <w:t>возрастом</w:t>
      </w:r>
      <w:r w:rsidR="007D1D1F" w:rsidRPr="007D1D1F">
        <w:t xml:space="preserve"> </w:t>
      </w:r>
      <w:r w:rsidR="00D71A65" w:rsidRPr="007D1D1F">
        <w:t>чис</w:t>
      </w:r>
      <w:r w:rsidRPr="007D1D1F">
        <w:t>ленный</w:t>
      </w:r>
      <w:r w:rsidR="007D1D1F" w:rsidRPr="007D1D1F">
        <w:t xml:space="preserve"> </w:t>
      </w:r>
      <w:r w:rsidRPr="007D1D1F">
        <w:t>перевес</w:t>
      </w:r>
      <w:r w:rsidR="007D1D1F" w:rsidRPr="007D1D1F">
        <w:t xml:space="preserve"> </w:t>
      </w:r>
      <w:r w:rsidRPr="007D1D1F">
        <w:t>женщин</w:t>
      </w:r>
      <w:r w:rsidR="007D1D1F" w:rsidRPr="007D1D1F">
        <w:t xml:space="preserve"> </w:t>
      </w:r>
      <w:r w:rsidRPr="007D1D1F">
        <w:t>увеличивается</w:t>
      </w:r>
      <w:r w:rsidR="007D1D1F" w:rsidRPr="007D1D1F">
        <w:t xml:space="preserve">. </w:t>
      </w:r>
      <w:r w:rsidRPr="007D1D1F">
        <w:t>Существенные</w:t>
      </w:r>
      <w:r w:rsidR="007D1D1F" w:rsidRPr="007D1D1F">
        <w:t xml:space="preserve"> </w:t>
      </w:r>
      <w:r w:rsidRPr="007D1D1F">
        <w:t>различия</w:t>
      </w:r>
      <w:r w:rsidR="007D1D1F" w:rsidRPr="007D1D1F">
        <w:t xml:space="preserve"> </w:t>
      </w:r>
      <w:r w:rsidRPr="007D1D1F">
        <w:t>наблюдаются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старших</w:t>
      </w:r>
      <w:r w:rsidR="007D1D1F" w:rsidRPr="007D1D1F">
        <w:t xml:space="preserve"> </w:t>
      </w:r>
      <w:r w:rsidRPr="007D1D1F">
        <w:t>возрастах,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объясняется</w:t>
      </w:r>
      <w:r w:rsidR="007D1D1F" w:rsidRPr="007D1D1F">
        <w:t xml:space="preserve"> </w:t>
      </w:r>
      <w:r w:rsidRPr="007D1D1F">
        <w:t>более</w:t>
      </w:r>
      <w:r w:rsidR="007D1D1F" w:rsidRPr="007D1D1F">
        <w:t xml:space="preserve"> </w:t>
      </w:r>
      <w:r w:rsidRPr="007D1D1F">
        <w:t>высокой</w:t>
      </w:r>
      <w:r w:rsidR="007D1D1F" w:rsidRPr="007D1D1F">
        <w:t xml:space="preserve"> </w:t>
      </w:r>
      <w:r w:rsidRPr="007D1D1F">
        <w:t>продолжительностью</w:t>
      </w:r>
      <w:r w:rsidR="007D1D1F" w:rsidRPr="007D1D1F">
        <w:t xml:space="preserve"> </w:t>
      </w:r>
      <w:r w:rsidRPr="007D1D1F">
        <w:t>жизни</w:t>
      </w:r>
      <w:r w:rsidR="007D1D1F" w:rsidRPr="007D1D1F">
        <w:t xml:space="preserve"> </w:t>
      </w:r>
      <w:r w:rsidRPr="007D1D1F">
        <w:t>у</w:t>
      </w:r>
      <w:r w:rsidR="007D1D1F" w:rsidRPr="007D1D1F">
        <w:t xml:space="preserve"> </w:t>
      </w:r>
      <w:r w:rsidRPr="007D1D1F">
        <w:t>женщин,</w:t>
      </w:r>
      <w:r w:rsidR="007D1D1F" w:rsidRPr="007D1D1F">
        <w:t xml:space="preserve"> </w:t>
      </w:r>
      <w:r w:rsidRPr="007D1D1F">
        <w:t>которая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12</w:t>
      </w:r>
      <w:r w:rsidR="007D1D1F" w:rsidRPr="007D1D1F">
        <w:t xml:space="preserve"> </w:t>
      </w:r>
      <w:r w:rsidRPr="007D1D1F">
        <w:t>лет</w:t>
      </w:r>
      <w:r w:rsidR="007D1D1F" w:rsidRPr="007D1D1F">
        <w:t xml:space="preserve"> </w:t>
      </w:r>
      <w:r w:rsidRPr="007D1D1F">
        <w:t>больше,</w:t>
      </w:r>
      <w:r w:rsidR="007D1D1F" w:rsidRPr="007D1D1F">
        <w:t xml:space="preserve"> </w:t>
      </w:r>
      <w:r w:rsidRPr="007D1D1F">
        <w:t>чем</w:t>
      </w:r>
      <w:r w:rsidR="007D1D1F" w:rsidRPr="007D1D1F">
        <w:t xml:space="preserve"> </w:t>
      </w:r>
      <w:r w:rsidRPr="007D1D1F">
        <w:t>у</w:t>
      </w:r>
      <w:r w:rsidR="007D1D1F" w:rsidRPr="007D1D1F">
        <w:t xml:space="preserve"> </w:t>
      </w:r>
      <w:r w:rsidRPr="007D1D1F">
        <w:t>мужчин</w:t>
      </w:r>
      <w:r w:rsidR="007D1D1F" w:rsidRPr="007D1D1F">
        <w:t>.</w:t>
      </w:r>
    </w:p>
    <w:p w:rsidR="007D1D1F" w:rsidRPr="007D1D1F" w:rsidRDefault="009314B1" w:rsidP="007D1D1F">
      <w:pPr>
        <w:tabs>
          <w:tab w:val="left" w:pos="726"/>
        </w:tabs>
      </w:pPr>
      <w:r w:rsidRPr="007D1D1F">
        <w:t>Отделение</w:t>
      </w:r>
      <w:r w:rsidR="000010A4" w:rsidRPr="007D1D1F">
        <w:t>м</w:t>
      </w:r>
      <w:r w:rsidR="007D1D1F" w:rsidRPr="007D1D1F">
        <w:t xml:space="preserve"> </w:t>
      </w:r>
      <w:r w:rsidR="000010A4" w:rsidRPr="007D1D1F">
        <w:t>Пенсионного</w:t>
      </w:r>
      <w:r w:rsidR="007D1D1F" w:rsidRPr="007D1D1F">
        <w:t xml:space="preserve"> </w:t>
      </w:r>
      <w:r w:rsidR="000010A4" w:rsidRPr="007D1D1F">
        <w:t>Фонда</w:t>
      </w:r>
      <w:r w:rsidR="007D1D1F" w:rsidRPr="007D1D1F">
        <w:t xml:space="preserve"> </w:t>
      </w:r>
      <w:r w:rsidR="000010A4" w:rsidRPr="007D1D1F">
        <w:t>в</w:t>
      </w:r>
      <w:r w:rsidR="007D1D1F" w:rsidRPr="007D1D1F">
        <w:t xml:space="preserve"> </w:t>
      </w:r>
      <w:r w:rsidR="000010A4" w:rsidRPr="007D1D1F">
        <w:t>2009</w:t>
      </w:r>
      <w:r w:rsidR="007D1D1F" w:rsidRPr="007D1D1F">
        <w:t xml:space="preserve"> </w:t>
      </w:r>
      <w:r w:rsidR="000010A4" w:rsidRPr="007D1D1F">
        <w:t>году</w:t>
      </w:r>
      <w:r w:rsidR="007D1D1F" w:rsidRPr="007D1D1F">
        <w:t xml:space="preserve"> </w:t>
      </w:r>
      <w:r w:rsidR="00AD672E" w:rsidRPr="007D1D1F">
        <w:t>было</w:t>
      </w:r>
      <w:r w:rsidR="007D1D1F" w:rsidRPr="007D1D1F">
        <w:t xml:space="preserve"> </w:t>
      </w:r>
      <w:r w:rsidR="00AD672E" w:rsidRPr="007D1D1F">
        <w:t>направлено</w:t>
      </w:r>
      <w:r w:rsidR="007D1D1F" w:rsidRPr="007D1D1F">
        <w:t xml:space="preserve"> </w:t>
      </w:r>
      <w:r w:rsidR="00AD672E" w:rsidRPr="007D1D1F">
        <w:t>26,</w:t>
      </w:r>
      <w:r w:rsidRPr="007D1D1F">
        <w:t>7</w:t>
      </w:r>
      <w:r w:rsidR="007D1D1F" w:rsidRPr="007D1D1F">
        <w:t xml:space="preserve"> </w:t>
      </w:r>
      <w:r w:rsidRPr="007D1D1F">
        <w:t>млрд</w:t>
      </w:r>
      <w:r w:rsidR="007D1D1F" w:rsidRPr="007D1D1F">
        <w:t xml:space="preserve">. </w:t>
      </w:r>
      <w:r w:rsidRPr="007D1D1F">
        <w:t>рублей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базовой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н</w:t>
      </w:r>
      <w:r w:rsidR="009C2F06" w:rsidRPr="007D1D1F">
        <w:t>а</w:t>
      </w:r>
      <w:r w:rsidR="007D1D1F" w:rsidRPr="007D1D1F">
        <w:t xml:space="preserve"> </w:t>
      </w:r>
      <w:r w:rsidR="009C2F06" w:rsidRPr="007D1D1F">
        <w:t>29</w:t>
      </w:r>
      <w:r w:rsidR="007D1D1F">
        <w:t>.1</w:t>
      </w:r>
      <w:r w:rsidR="009C2F06" w:rsidRPr="007D1D1F">
        <w:t>%</w:t>
      </w:r>
      <w:r w:rsidR="007D1D1F" w:rsidRPr="007D1D1F">
        <w:t xml:space="preserve"> </w:t>
      </w:r>
      <w:r w:rsidR="009C2F06" w:rsidRPr="007D1D1F">
        <w:t>больше,</w:t>
      </w:r>
      <w:r w:rsidR="007D1D1F" w:rsidRPr="007D1D1F">
        <w:t xml:space="preserve"> </w:t>
      </w:r>
      <w:r w:rsidR="009C2F06" w:rsidRPr="007D1D1F">
        <w:t>чем</w:t>
      </w:r>
      <w:r w:rsidR="007D1D1F" w:rsidRPr="007D1D1F">
        <w:t xml:space="preserve"> </w:t>
      </w:r>
      <w:r w:rsidR="009C2F06" w:rsidRPr="007D1D1F">
        <w:t>в</w:t>
      </w:r>
      <w:r w:rsidR="007D1D1F" w:rsidRPr="007D1D1F">
        <w:t xml:space="preserve"> </w:t>
      </w:r>
      <w:r w:rsidR="009C2F06" w:rsidRPr="007D1D1F">
        <w:t>2008</w:t>
      </w:r>
      <w:r w:rsidR="007D1D1F" w:rsidRPr="007D1D1F">
        <w:t xml:space="preserve"> </w:t>
      </w:r>
      <w:r w:rsidR="009C2F06" w:rsidRPr="007D1D1F">
        <w:t>году</w:t>
      </w:r>
      <w:r w:rsidR="007D1D1F">
        <w:t xml:space="preserve"> (</w:t>
      </w:r>
      <w:r w:rsidR="009C2F06" w:rsidRPr="007D1D1F">
        <w:t>таб</w:t>
      </w:r>
      <w:r w:rsidR="0040084D" w:rsidRPr="007D1D1F">
        <w:t>лица</w:t>
      </w:r>
      <w:r w:rsidR="007D1D1F" w:rsidRPr="007D1D1F">
        <w:t xml:space="preserve"> </w:t>
      </w:r>
      <w:r w:rsidR="0040084D" w:rsidRPr="007D1D1F">
        <w:t>2</w:t>
      </w:r>
      <w:r w:rsidR="007D1D1F" w:rsidRPr="007D1D1F">
        <w:t>) [</w:t>
      </w:r>
      <w:r w:rsidR="0040084D" w:rsidRPr="007D1D1F">
        <w:t>30,15</w:t>
      </w:r>
      <w:r w:rsidR="007D1D1F" w:rsidRPr="007D1D1F">
        <w:t>].</w:t>
      </w:r>
    </w:p>
    <w:p w:rsidR="007D1D1F" w:rsidRDefault="007D1D1F" w:rsidP="007D1D1F">
      <w:pPr>
        <w:tabs>
          <w:tab w:val="left" w:pos="726"/>
        </w:tabs>
      </w:pPr>
    </w:p>
    <w:p w:rsidR="007D1D1F" w:rsidRPr="007D1D1F" w:rsidRDefault="000C4792" w:rsidP="007D1D1F">
      <w:pPr>
        <w:tabs>
          <w:tab w:val="left" w:pos="726"/>
        </w:tabs>
      </w:pPr>
      <w:r w:rsidRPr="007D1D1F">
        <w:t>Таблица</w:t>
      </w:r>
      <w:r w:rsidR="007D1D1F" w:rsidRPr="007D1D1F">
        <w:t xml:space="preserve"> </w:t>
      </w:r>
      <w:r w:rsidRPr="007D1D1F">
        <w:t>2</w:t>
      </w:r>
    </w:p>
    <w:p w:rsidR="009C2F06" w:rsidRPr="007D1D1F" w:rsidRDefault="009314B1" w:rsidP="007D1D1F">
      <w:pPr>
        <w:tabs>
          <w:tab w:val="left" w:pos="726"/>
        </w:tabs>
        <w:ind w:left="709" w:firstLine="0"/>
      </w:pPr>
      <w:r w:rsidRPr="007D1D1F">
        <w:t>Поступление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расходование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Отделением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>
        <w:t xml:space="preserve"> </w:t>
      </w:r>
      <w:r w:rsidRPr="007D1D1F">
        <w:t>млн</w:t>
      </w:r>
      <w:r w:rsidR="007D1D1F" w:rsidRPr="007D1D1F">
        <w:t xml:space="preserve">. </w:t>
      </w:r>
      <w:r w:rsidRPr="007D1D1F">
        <w:t>рублей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1390"/>
        <w:gridCol w:w="1390"/>
        <w:gridCol w:w="1390"/>
        <w:gridCol w:w="1390"/>
        <w:gridCol w:w="1390"/>
      </w:tblGrid>
      <w:tr w:rsidR="009314B1" w:rsidRPr="007D1D1F" w:rsidTr="004A141C">
        <w:trPr>
          <w:jc w:val="center"/>
        </w:trPr>
        <w:tc>
          <w:tcPr>
            <w:tcW w:w="2573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2005г</w:t>
            </w:r>
            <w:r w:rsidR="007D1D1F" w:rsidRPr="007D1D1F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2006г</w:t>
            </w:r>
            <w:r w:rsidR="007D1D1F" w:rsidRPr="007D1D1F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9314B1" w:rsidRPr="004A141C" w:rsidRDefault="009314B1" w:rsidP="007D1D1F">
            <w:pPr>
              <w:pStyle w:val="afa"/>
              <w:rPr>
                <w:vertAlign w:val="superscript"/>
              </w:rPr>
            </w:pPr>
            <w:r w:rsidRPr="007D1D1F">
              <w:t>2007г</w:t>
            </w:r>
            <w:r w:rsidR="007D1D1F" w:rsidRPr="007D1D1F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9314B1" w:rsidRPr="004A141C" w:rsidRDefault="009314B1" w:rsidP="007D1D1F">
            <w:pPr>
              <w:pStyle w:val="afa"/>
              <w:rPr>
                <w:vertAlign w:val="superscript"/>
              </w:rPr>
            </w:pPr>
            <w:r w:rsidRPr="007D1D1F">
              <w:t>2008г</w:t>
            </w:r>
            <w:r w:rsidR="007D1D1F" w:rsidRPr="007D1D1F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2009г</w:t>
            </w:r>
            <w:r w:rsidR="007D1D1F" w:rsidRPr="007D1D1F">
              <w:t xml:space="preserve">. </w:t>
            </w:r>
          </w:p>
        </w:tc>
      </w:tr>
      <w:tr w:rsidR="009314B1" w:rsidRPr="007D1D1F" w:rsidTr="004A141C">
        <w:trPr>
          <w:jc w:val="center"/>
        </w:trPr>
        <w:tc>
          <w:tcPr>
            <w:tcW w:w="2573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Поступление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15627,7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19058,6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23031,2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30546,7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30987,6</w:t>
            </w:r>
          </w:p>
        </w:tc>
      </w:tr>
      <w:tr w:rsidR="009314B1" w:rsidRPr="007D1D1F" w:rsidTr="004A141C">
        <w:trPr>
          <w:jc w:val="center"/>
        </w:trPr>
        <w:tc>
          <w:tcPr>
            <w:tcW w:w="2573" w:type="dxa"/>
            <w:shd w:val="clear" w:color="auto" w:fill="auto"/>
          </w:tcPr>
          <w:p w:rsidR="009314B1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9314B1" w:rsidRPr="007D1D1F">
              <w:t>в</w:t>
            </w:r>
            <w:r w:rsidRPr="007D1D1F">
              <w:t xml:space="preserve"> </w:t>
            </w:r>
            <w:r w:rsidR="009314B1" w:rsidRPr="007D1D1F">
              <w:t>том</w:t>
            </w:r>
            <w:r w:rsidRPr="007D1D1F">
              <w:t xml:space="preserve"> </w:t>
            </w:r>
            <w:r w:rsidR="009314B1" w:rsidRPr="007D1D1F">
              <w:t>числе</w:t>
            </w:r>
            <w:r w:rsidRPr="007D1D1F">
              <w:t xml:space="preserve"> </w:t>
            </w:r>
            <w:r w:rsidR="009314B1" w:rsidRPr="007D1D1F">
              <w:t>страховые</w:t>
            </w:r>
            <w:r w:rsidRPr="007D1D1F">
              <w:t xml:space="preserve"> </w:t>
            </w:r>
            <w:r w:rsidR="009314B1" w:rsidRPr="007D1D1F">
              <w:t>взносы,</w:t>
            </w:r>
            <w:r w:rsidRPr="007D1D1F">
              <w:t xml:space="preserve"> </w:t>
            </w:r>
            <w:r w:rsidR="009314B1" w:rsidRPr="007D1D1F">
              <w:t>налоговые</w:t>
            </w:r>
            <w:r w:rsidRPr="007D1D1F">
              <w:t xml:space="preserve"> </w:t>
            </w:r>
            <w:r w:rsidR="009314B1" w:rsidRPr="007D1D1F">
              <w:t>платежи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5321,2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669,4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8483,9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10752,6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11072,7</w:t>
            </w:r>
          </w:p>
        </w:tc>
      </w:tr>
      <w:tr w:rsidR="009314B1" w:rsidRPr="007D1D1F" w:rsidTr="004A141C">
        <w:trPr>
          <w:jc w:val="center"/>
        </w:trPr>
        <w:tc>
          <w:tcPr>
            <w:tcW w:w="2573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Расходование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15650,6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19150,2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21924,2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28610,5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38854,8</w:t>
            </w:r>
          </w:p>
        </w:tc>
      </w:tr>
      <w:tr w:rsidR="009314B1" w:rsidRPr="007D1D1F" w:rsidTr="004A141C">
        <w:trPr>
          <w:jc w:val="center"/>
        </w:trPr>
        <w:tc>
          <w:tcPr>
            <w:tcW w:w="2573" w:type="dxa"/>
            <w:shd w:val="clear" w:color="auto" w:fill="auto"/>
          </w:tcPr>
          <w:p w:rsidR="009314B1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9314B1" w:rsidRPr="007D1D1F">
              <w:t>в</w:t>
            </w:r>
            <w:r w:rsidRPr="007D1D1F">
              <w:t xml:space="preserve"> </w:t>
            </w:r>
            <w:r w:rsidR="009314B1" w:rsidRPr="007D1D1F">
              <w:t>том</w:t>
            </w:r>
            <w:r w:rsidRPr="007D1D1F">
              <w:t xml:space="preserve"> </w:t>
            </w:r>
            <w:r w:rsidR="009314B1" w:rsidRPr="007D1D1F">
              <w:t>числе</w:t>
            </w:r>
            <w:r w:rsidRPr="007D1D1F">
              <w:t xml:space="preserve"> </w:t>
            </w:r>
            <w:r w:rsidR="009314B1" w:rsidRPr="007D1D1F">
              <w:t>на</w:t>
            </w:r>
            <w:r w:rsidRPr="007D1D1F">
              <w:t xml:space="preserve"> </w:t>
            </w:r>
            <w:r w:rsidR="009314B1" w:rsidRPr="007D1D1F">
              <w:t>финансирование</w:t>
            </w:r>
            <w:r w:rsidRPr="007D1D1F">
              <w:t xml:space="preserve"> </w:t>
            </w:r>
            <w:r w:rsidR="009314B1" w:rsidRPr="007D1D1F">
              <w:t>выплат</w:t>
            </w:r>
            <w:r w:rsidRPr="007D1D1F">
              <w:t xml:space="preserve"> </w:t>
            </w:r>
            <w:r w:rsidR="009314B1" w:rsidRPr="007D1D1F">
              <w:t>населению</w:t>
            </w:r>
            <w:r w:rsidRPr="007D1D1F">
              <w:t xml:space="preserve"> </w:t>
            </w:r>
            <w:r w:rsidR="009314B1" w:rsidRPr="007D1D1F">
              <w:t>пенсий</w:t>
            </w:r>
            <w:r w:rsidRPr="007D1D1F">
              <w:t xml:space="preserve"> </w:t>
            </w:r>
            <w:r w:rsidR="009314B1" w:rsidRPr="007D1D1F">
              <w:t>и</w:t>
            </w:r>
            <w:r w:rsidRPr="007D1D1F">
              <w:t xml:space="preserve"> </w:t>
            </w:r>
            <w:r w:rsidR="009314B1" w:rsidRPr="007D1D1F">
              <w:t>пособий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15258,0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18855,2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21557,1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27180,7</w:t>
            </w:r>
          </w:p>
        </w:tc>
        <w:tc>
          <w:tcPr>
            <w:tcW w:w="183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38221,6</w:t>
            </w:r>
          </w:p>
        </w:tc>
      </w:tr>
    </w:tbl>
    <w:p w:rsidR="00D71A65" w:rsidRPr="007D1D1F" w:rsidRDefault="00D71A65" w:rsidP="007D1D1F">
      <w:pPr>
        <w:tabs>
          <w:tab w:val="left" w:pos="726"/>
        </w:tabs>
      </w:pPr>
    </w:p>
    <w:p w:rsidR="007D1D1F" w:rsidRPr="007D1D1F" w:rsidRDefault="009314B1" w:rsidP="007D1D1F">
      <w:pPr>
        <w:tabs>
          <w:tab w:val="left" w:pos="726"/>
        </w:tabs>
      </w:pPr>
      <w:r w:rsidRPr="007D1D1F">
        <w:t>Больше</w:t>
      </w:r>
      <w:r w:rsidR="007D1D1F" w:rsidRPr="007D1D1F">
        <w:t xml:space="preserve"> </w:t>
      </w:r>
      <w:r w:rsidRPr="007D1D1F">
        <w:t>половины</w:t>
      </w:r>
      <w:r w:rsidR="007D1D1F" w:rsidRPr="007D1D1F">
        <w:t xml:space="preserve"> </w:t>
      </w:r>
      <w:r w:rsidRPr="007D1D1F">
        <w:t>поступлений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области</w:t>
      </w:r>
      <w:r w:rsidR="007D1D1F">
        <w:t xml:space="preserve"> (</w:t>
      </w:r>
      <w:r w:rsidRPr="007D1D1F">
        <w:t>64,2%</w:t>
      </w:r>
      <w:r w:rsidR="007D1D1F" w:rsidRPr="007D1D1F">
        <w:t xml:space="preserve">) </w:t>
      </w:r>
      <w:r w:rsidRPr="007D1D1F">
        <w:t>обеспечено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федерального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больше</w:t>
      </w:r>
      <w:r w:rsidR="007D1D1F" w:rsidRPr="007D1D1F">
        <w:t xml:space="preserve"> </w:t>
      </w:r>
      <w:r w:rsidRPr="007D1D1F">
        <w:t>трети</w:t>
      </w:r>
      <w:r w:rsidR="007D1D1F">
        <w:t xml:space="preserve"> (</w:t>
      </w:r>
      <w:r w:rsidRPr="007D1D1F">
        <w:t>35,7%</w:t>
      </w:r>
      <w:r w:rsidR="007D1D1F" w:rsidRPr="007D1D1F">
        <w:t xml:space="preserve">) </w:t>
      </w:r>
      <w:r w:rsidRPr="007D1D1F">
        <w:t>за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налоговых</w:t>
      </w:r>
      <w:r w:rsidR="007D1D1F" w:rsidRPr="007D1D1F">
        <w:t xml:space="preserve"> </w:t>
      </w:r>
      <w:r w:rsidRPr="007D1D1F">
        <w:t>платежей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организаций</w:t>
      </w:r>
      <w:r w:rsidR="007D1D1F" w:rsidRPr="007D1D1F">
        <w:t xml:space="preserve"> </w:t>
      </w:r>
      <w:r w:rsidRPr="007D1D1F">
        <w:t>об</w:t>
      </w:r>
      <w:r w:rsidR="009C2F06" w:rsidRPr="007D1D1F">
        <w:t>ласти</w:t>
      </w:r>
      <w:r w:rsidR="007D1D1F">
        <w:t xml:space="preserve"> (</w:t>
      </w:r>
      <w:r w:rsidR="009C2F06" w:rsidRPr="007D1D1F">
        <w:t>таблица</w:t>
      </w:r>
      <w:r w:rsidR="007D1D1F" w:rsidRPr="007D1D1F">
        <w:t xml:space="preserve"> </w:t>
      </w:r>
      <w:r w:rsidR="009C2F06" w:rsidRPr="007D1D1F">
        <w:t>3</w:t>
      </w:r>
      <w:r w:rsidR="007D1D1F" w:rsidRPr="007D1D1F">
        <w:t>).</w:t>
      </w:r>
    </w:p>
    <w:p w:rsidR="007D1D1F" w:rsidRDefault="007D1D1F" w:rsidP="007D1D1F">
      <w:pPr>
        <w:tabs>
          <w:tab w:val="left" w:pos="726"/>
        </w:tabs>
      </w:pPr>
    </w:p>
    <w:p w:rsidR="000C4792" w:rsidRPr="007D1D1F" w:rsidRDefault="000C4792" w:rsidP="007D1D1F">
      <w:pPr>
        <w:tabs>
          <w:tab w:val="left" w:pos="726"/>
        </w:tabs>
      </w:pPr>
      <w:r w:rsidRPr="007D1D1F">
        <w:t>Таблица</w:t>
      </w:r>
      <w:r w:rsidR="007D1D1F" w:rsidRPr="007D1D1F">
        <w:t xml:space="preserve"> </w:t>
      </w:r>
      <w:r w:rsidRPr="007D1D1F">
        <w:t>3</w:t>
      </w:r>
    </w:p>
    <w:p w:rsidR="007D1D1F" w:rsidRPr="007D1D1F" w:rsidRDefault="009314B1" w:rsidP="007D1D1F">
      <w:pPr>
        <w:tabs>
          <w:tab w:val="left" w:pos="726"/>
        </w:tabs>
        <w:ind w:left="709" w:firstLine="0"/>
      </w:pPr>
      <w:r w:rsidRPr="007D1D1F">
        <w:t>Средний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назначенных</w:t>
      </w:r>
      <w:r w:rsidR="007D1D1F" w:rsidRPr="007D1D1F">
        <w:t xml:space="preserve"> </w:t>
      </w:r>
      <w:r w:rsidRPr="007D1D1F">
        <w:t>месячных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видам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>
        <w:t xml:space="preserve"> (</w:t>
      </w:r>
      <w:r w:rsidRPr="007D1D1F">
        <w:t>на</w:t>
      </w:r>
      <w:r w:rsidR="007D1D1F" w:rsidRPr="007D1D1F">
        <w:t xml:space="preserve"> </w:t>
      </w:r>
      <w:r w:rsidRPr="007D1D1F">
        <w:t>конец</w:t>
      </w:r>
      <w:r w:rsidR="007D1D1F" w:rsidRPr="007D1D1F">
        <w:t xml:space="preserve"> </w:t>
      </w:r>
      <w:r w:rsidRPr="007D1D1F">
        <w:t>года,</w:t>
      </w:r>
      <w:r w:rsidR="007D1D1F" w:rsidRPr="007D1D1F">
        <w:t xml:space="preserve"> </w:t>
      </w:r>
      <w:r w:rsidRPr="007D1D1F">
        <w:t>рублей</w:t>
      </w:r>
      <w:r w:rsidR="007D1D1F" w:rsidRPr="007D1D1F"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1354"/>
        <w:gridCol w:w="1353"/>
        <w:gridCol w:w="1353"/>
        <w:gridCol w:w="1353"/>
        <w:gridCol w:w="1353"/>
      </w:tblGrid>
      <w:tr w:rsidR="009314B1" w:rsidRPr="007D1D1F" w:rsidTr="004A141C">
        <w:trPr>
          <w:jc w:val="center"/>
        </w:trPr>
        <w:tc>
          <w:tcPr>
            <w:tcW w:w="2586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2005г</w:t>
            </w:r>
            <w:r w:rsidR="007D1D1F" w:rsidRPr="007D1D1F">
              <w:t xml:space="preserve">. 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2006г</w:t>
            </w:r>
            <w:r w:rsidR="007D1D1F" w:rsidRPr="007D1D1F">
              <w:t xml:space="preserve">. </w:t>
            </w:r>
          </w:p>
        </w:tc>
        <w:tc>
          <w:tcPr>
            <w:tcW w:w="1695" w:type="dxa"/>
            <w:shd w:val="clear" w:color="auto" w:fill="auto"/>
          </w:tcPr>
          <w:p w:rsidR="009314B1" w:rsidRPr="004A141C" w:rsidRDefault="009314B1" w:rsidP="007D1D1F">
            <w:pPr>
              <w:pStyle w:val="afa"/>
              <w:rPr>
                <w:vertAlign w:val="superscript"/>
              </w:rPr>
            </w:pPr>
            <w:r w:rsidRPr="007D1D1F">
              <w:t>2007г</w:t>
            </w:r>
            <w:r w:rsidR="007D1D1F" w:rsidRPr="007D1D1F">
              <w:t xml:space="preserve">. </w:t>
            </w:r>
          </w:p>
        </w:tc>
        <w:tc>
          <w:tcPr>
            <w:tcW w:w="1695" w:type="dxa"/>
            <w:shd w:val="clear" w:color="auto" w:fill="auto"/>
          </w:tcPr>
          <w:p w:rsidR="009314B1" w:rsidRPr="004A141C" w:rsidRDefault="009314B1" w:rsidP="007D1D1F">
            <w:pPr>
              <w:pStyle w:val="afa"/>
              <w:rPr>
                <w:vertAlign w:val="superscript"/>
              </w:rPr>
            </w:pPr>
            <w:r w:rsidRPr="007D1D1F">
              <w:t>2008г</w:t>
            </w:r>
            <w:r w:rsidR="007D1D1F" w:rsidRPr="007D1D1F">
              <w:t xml:space="preserve">. 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2009г</w:t>
            </w:r>
            <w:r w:rsidR="007D1D1F" w:rsidRPr="007D1D1F">
              <w:t xml:space="preserve">. </w:t>
            </w:r>
          </w:p>
        </w:tc>
      </w:tr>
      <w:tr w:rsidR="00797EBD" w:rsidRPr="007D1D1F" w:rsidTr="004A141C">
        <w:trPr>
          <w:jc w:val="center"/>
        </w:trPr>
        <w:tc>
          <w:tcPr>
            <w:tcW w:w="2586" w:type="dxa"/>
            <w:shd w:val="clear" w:color="auto" w:fill="auto"/>
          </w:tcPr>
          <w:p w:rsidR="00797EBD" w:rsidRPr="007D1D1F" w:rsidRDefault="00797EBD" w:rsidP="007D1D1F">
            <w:pPr>
              <w:pStyle w:val="afa"/>
            </w:pPr>
            <w:r w:rsidRPr="007D1D1F">
              <w:t>Пенсии</w:t>
            </w:r>
            <w:r w:rsidR="007D1D1F" w:rsidRPr="007D1D1F">
              <w:t xml:space="preserve"> </w:t>
            </w:r>
            <w:r w:rsidRPr="007D1D1F">
              <w:t>всех</w:t>
            </w:r>
            <w:r w:rsidR="007D1D1F" w:rsidRPr="007D1D1F">
              <w:t xml:space="preserve"> </w:t>
            </w:r>
            <w:r w:rsidRPr="007D1D1F">
              <w:t>пенсионеров</w:t>
            </w:r>
            <w:r w:rsidR="00A16E13">
              <w:t xml:space="preserve"> </w:t>
            </w:r>
            <w:r w:rsidRPr="007D1D1F">
              <w:t>в</w:t>
            </w:r>
            <w:r w:rsidR="007D1D1F" w:rsidRPr="007D1D1F">
              <w:t xml:space="preserve"> </w:t>
            </w:r>
            <w:r w:rsidRPr="007D1D1F">
              <w:t>том</w:t>
            </w:r>
            <w:r w:rsidR="007D1D1F" w:rsidRPr="007D1D1F">
              <w:t xml:space="preserve"> </w:t>
            </w:r>
            <w:r w:rsidRPr="007D1D1F">
              <w:t>числе</w:t>
            </w:r>
            <w:r w:rsidR="007D1D1F" w:rsidRPr="007D1D1F">
              <w:t xml:space="preserve">: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797EBD" w:rsidRPr="007D1D1F" w:rsidRDefault="00797EBD" w:rsidP="007D1D1F">
            <w:pPr>
              <w:pStyle w:val="afa"/>
            </w:pPr>
            <w:r w:rsidRPr="007D1D1F">
              <w:t>2595,9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797EBD" w:rsidRPr="007D1D1F" w:rsidRDefault="00797EBD" w:rsidP="007D1D1F">
            <w:pPr>
              <w:pStyle w:val="afa"/>
            </w:pPr>
            <w:r w:rsidRPr="007D1D1F">
              <w:t>2902,6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797EBD" w:rsidRPr="007D1D1F" w:rsidRDefault="00797EBD" w:rsidP="007D1D1F">
            <w:pPr>
              <w:pStyle w:val="afa"/>
            </w:pPr>
            <w:r w:rsidRPr="007D1D1F">
              <w:t>3768,4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797EBD" w:rsidRPr="007D1D1F" w:rsidRDefault="00797EBD" w:rsidP="007D1D1F">
            <w:pPr>
              <w:pStyle w:val="afa"/>
            </w:pPr>
            <w:r w:rsidRPr="007D1D1F">
              <w:t>4463,9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797EBD" w:rsidRPr="007D1D1F" w:rsidRDefault="00797EBD" w:rsidP="007D1D1F">
            <w:pPr>
              <w:pStyle w:val="afa"/>
            </w:pPr>
            <w:r w:rsidRPr="007D1D1F">
              <w:t>6317,1</w:t>
            </w:r>
          </w:p>
        </w:tc>
      </w:tr>
      <w:tr w:rsidR="00797EBD" w:rsidRPr="007D1D1F" w:rsidTr="004A141C">
        <w:trPr>
          <w:jc w:val="center"/>
        </w:trPr>
        <w:tc>
          <w:tcPr>
            <w:tcW w:w="2586" w:type="dxa"/>
            <w:shd w:val="clear" w:color="auto" w:fill="auto"/>
          </w:tcPr>
          <w:p w:rsidR="00797EBD" w:rsidRPr="007D1D1F" w:rsidRDefault="00797EBD" w:rsidP="007D1D1F">
            <w:pPr>
              <w:pStyle w:val="afa"/>
            </w:pPr>
            <w:r w:rsidRPr="007D1D1F">
              <w:t>по</w:t>
            </w:r>
            <w:r w:rsidR="007D1D1F" w:rsidRPr="007D1D1F">
              <w:t xml:space="preserve"> </w:t>
            </w:r>
            <w:r w:rsidRPr="007D1D1F">
              <w:t>старости</w:t>
            </w:r>
          </w:p>
        </w:tc>
        <w:tc>
          <w:tcPr>
            <w:tcW w:w="1695" w:type="dxa"/>
            <w:vMerge/>
            <w:shd w:val="clear" w:color="auto" w:fill="auto"/>
          </w:tcPr>
          <w:p w:rsidR="00797EBD" w:rsidRPr="007D1D1F" w:rsidRDefault="00797EBD" w:rsidP="007D1D1F">
            <w:pPr>
              <w:pStyle w:val="afa"/>
            </w:pPr>
          </w:p>
        </w:tc>
        <w:tc>
          <w:tcPr>
            <w:tcW w:w="1695" w:type="dxa"/>
            <w:vMerge/>
            <w:shd w:val="clear" w:color="auto" w:fill="auto"/>
          </w:tcPr>
          <w:p w:rsidR="00797EBD" w:rsidRPr="007D1D1F" w:rsidRDefault="00797EBD" w:rsidP="007D1D1F">
            <w:pPr>
              <w:pStyle w:val="afa"/>
            </w:pPr>
          </w:p>
        </w:tc>
        <w:tc>
          <w:tcPr>
            <w:tcW w:w="1695" w:type="dxa"/>
            <w:vMerge/>
            <w:shd w:val="clear" w:color="auto" w:fill="auto"/>
          </w:tcPr>
          <w:p w:rsidR="00797EBD" w:rsidRPr="007D1D1F" w:rsidRDefault="00797EBD" w:rsidP="007D1D1F">
            <w:pPr>
              <w:pStyle w:val="afa"/>
            </w:pPr>
          </w:p>
        </w:tc>
        <w:tc>
          <w:tcPr>
            <w:tcW w:w="1695" w:type="dxa"/>
            <w:vMerge/>
            <w:shd w:val="clear" w:color="auto" w:fill="auto"/>
          </w:tcPr>
          <w:p w:rsidR="00797EBD" w:rsidRPr="007D1D1F" w:rsidRDefault="00797EBD" w:rsidP="007D1D1F">
            <w:pPr>
              <w:pStyle w:val="afa"/>
            </w:pPr>
          </w:p>
        </w:tc>
        <w:tc>
          <w:tcPr>
            <w:tcW w:w="1695" w:type="dxa"/>
            <w:vMerge/>
            <w:shd w:val="clear" w:color="auto" w:fill="auto"/>
          </w:tcPr>
          <w:p w:rsidR="00797EBD" w:rsidRPr="007D1D1F" w:rsidRDefault="00797EBD" w:rsidP="007D1D1F">
            <w:pPr>
              <w:pStyle w:val="afa"/>
            </w:pPr>
          </w:p>
        </w:tc>
      </w:tr>
      <w:tr w:rsidR="009314B1" w:rsidRPr="007D1D1F" w:rsidTr="004A141C">
        <w:trPr>
          <w:jc w:val="center"/>
        </w:trPr>
        <w:tc>
          <w:tcPr>
            <w:tcW w:w="2586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по</w:t>
            </w:r>
            <w:r w:rsidR="007D1D1F" w:rsidRPr="007D1D1F">
              <w:t xml:space="preserve"> </w:t>
            </w:r>
            <w:r w:rsidRPr="007D1D1F">
              <w:t>инвалидности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1784,9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1979,0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2605,5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3202,6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4428,8</w:t>
            </w:r>
          </w:p>
        </w:tc>
      </w:tr>
      <w:tr w:rsidR="009314B1" w:rsidRPr="007D1D1F" w:rsidTr="004A141C">
        <w:trPr>
          <w:jc w:val="center"/>
        </w:trPr>
        <w:tc>
          <w:tcPr>
            <w:tcW w:w="2586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по</w:t>
            </w:r>
            <w:r w:rsidR="007D1D1F" w:rsidRPr="007D1D1F">
              <w:t xml:space="preserve"> </w:t>
            </w:r>
            <w:r w:rsidRPr="007D1D1F">
              <w:t>случаю</w:t>
            </w:r>
            <w:r w:rsidR="007D1D1F" w:rsidRPr="007D1D1F">
              <w:t xml:space="preserve"> </w:t>
            </w:r>
            <w:r w:rsidRPr="007D1D1F">
              <w:t>потери</w:t>
            </w:r>
            <w:r w:rsidR="007D1D1F" w:rsidRPr="007D1D1F">
              <w:t xml:space="preserve"> </w:t>
            </w:r>
            <w:r w:rsidRPr="007D1D1F">
              <w:t>кормильца</w:t>
            </w:r>
            <w:r w:rsidR="007D1D1F">
              <w:t xml:space="preserve"> (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каждого</w:t>
            </w:r>
            <w:r w:rsidR="007D1D1F" w:rsidRPr="007D1D1F">
              <w:t xml:space="preserve"> </w:t>
            </w:r>
            <w:r w:rsidRPr="007D1D1F">
              <w:t>нетрудоспособного</w:t>
            </w:r>
            <w:r w:rsidR="007D1D1F" w:rsidRPr="007D1D1F">
              <w:t xml:space="preserve"> </w:t>
            </w:r>
            <w:r w:rsidRPr="007D1D1F">
              <w:t>члена</w:t>
            </w:r>
            <w:r w:rsidR="007D1D1F" w:rsidRPr="007D1D1F">
              <w:t xml:space="preserve"> </w:t>
            </w:r>
            <w:r w:rsidRPr="007D1D1F">
              <w:t>семьи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1564,8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1806,7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2263,6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2936,6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3970,0</w:t>
            </w:r>
          </w:p>
        </w:tc>
      </w:tr>
      <w:tr w:rsidR="009314B1" w:rsidRPr="007D1D1F" w:rsidTr="004A141C">
        <w:trPr>
          <w:jc w:val="center"/>
        </w:trPr>
        <w:tc>
          <w:tcPr>
            <w:tcW w:w="2586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госслужащие,</w:t>
            </w:r>
            <w:r w:rsidR="007D1D1F" w:rsidRPr="007D1D1F">
              <w:t xml:space="preserve"> </w:t>
            </w:r>
            <w:r w:rsidRPr="007D1D1F">
              <w:t>получающие</w:t>
            </w:r>
            <w:r w:rsidR="007D1D1F" w:rsidRPr="007D1D1F">
              <w:t xml:space="preserve"> </w:t>
            </w:r>
            <w:r w:rsidRPr="007D1D1F">
              <w:t>пенсии</w:t>
            </w:r>
            <w:r w:rsidR="007D1D1F" w:rsidRPr="007D1D1F">
              <w:t xml:space="preserve"> </w:t>
            </w:r>
            <w:r w:rsidRPr="007D1D1F">
              <w:t>по</w:t>
            </w:r>
            <w:r w:rsidR="007D1D1F" w:rsidRPr="007D1D1F">
              <w:t xml:space="preserve"> </w:t>
            </w:r>
            <w:r w:rsidRPr="007D1D1F">
              <w:t>старости</w:t>
            </w:r>
            <w:r w:rsidR="007D1D1F">
              <w:t xml:space="preserve"> (</w:t>
            </w:r>
            <w:r w:rsidRPr="007D1D1F">
              <w:t>или</w:t>
            </w:r>
            <w:r w:rsidR="007D1D1F" w:rsidRPr="007D1D1F">
              <w:t xml:space="preserve"> </w:t>
            </w:r>
            <w:r w:rsidRPr="007D1D1F">
              <w:t>по</w:t>
            </w:r>
            <w:r w:rsidR="007D1D1F" w:rsidRPr="007D1D1F">
              <w:t xml:space="preserve"> </w:t>
            </w:r>
            <w:r w:rsidRPr="007D1D1F">
              <w:t>инвалидности</w:t>
            </w:r>
            <w:r w:rsidR="007D1D1F" w:rsidRPr="007D1D1F">
              <w:t xml:space="preserve">) </w:t>
            </w:r>
            <w:r w:rsidRPr="007D1D1F">
              <w:t>и</w:t>
            </w:r>
            <w:r w:rsidR="007D1D1F" w:rsidRPr="007D1D1F">
              <w:t xml:space="preserve"> </w:t>
            </w:r>
            <w:r w:rsidRPr="007D1D1F">
              <w:t>за</w:t>
            </w:r>
            <w:r w:rsidR="007D1D1F" w:rsidRPr="007D1D1F">
              <w:t xml:space="preserve"> </w:t>
            </w:r>
            <w:r w:rsidRPr="007D1D1F">
              <w:t>выслугу</w:t>
            </w:r>
            <w:r w:rsidR="007D1D1F" w:rsidRPr="007D1D1F">
              <w:t xml:space="preserve"> </w:t>
            </w:r>
            <w:r w:rsidRPr="007D1D1F">
              <w:t>лет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3697,3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3858,1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5264,8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6630,2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8327,7</w:t>
            </w:r>
          </w:p>
        </w:tc>
      </w:tr>
      <w:tr w:rsidR="009314B1" w:rsidRPr="007D1D1F" w:rsidTr="004A141C">
        <w:trPr>
          <w:jc w:val="center"/>
        </w:trPr>
        <w:tc>
          <w:tcPr>
            <w:tcW w:w="2586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социальные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1714,6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1779,2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2587,7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2834,5</w:t>
            </w:r>
          </w:p>
        </w:tc>
        <w:tc>
          <w:tcPr>
            <w:tcW w:w="169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3976,5</w:t>
            </w:r>
          </w:p>
        </w:tc>
      </w:tr>
    </w:tbl>
    <w:p w:rsidR="00D71A65" w:rsidRPr="007D1D1F" w:rsidRDefault="00D71A65" w:rsidP="007D1D1F">
      <w:pPr>
        <w:tabs>
          <w:tab w:val="left" w:pos="726"/>
        </w:tabs>
      </w:pPr>
    </w:p>
    <w:p w:rsidR="007D1D1F" w:rsidRPr="007D1D1F" w:rsidRDefault="009314B1" w:rsidP="007D1D1F">
      <w:pPr>
        <w:tabs>
          <w:tab w:val="left" w:pos="726"/>
        </w:tabs>
      </w:pPr>
      <w:r w:rsidRPr="007D1D1F">
        <w:t>Повышению</w:t>
      </w:r>
      <w:r w:rsidR="007D1D1F" w:rsidRPr="007D1D1F">
        <w:t xml:space="preserve"> </w:t>
      </w:r>
      <w:r w:rsidRPr="007D1D1F">
        <w:t>реального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пенси</w:t>
      </w:r>
      <w:r w:rsidR="00D71A65" w:rsidRPr="007D1D1F">
        <w:t>й</w:t>
      </w:r>
      <w:r w:rsidR="007D1D1F" w:rsidRPr="007D1D1F">
        <w:t xml:space="preserve"> </w:t>
      </w:r>
      <w:r w:rsidR="00D71A65" w:rsidRPr="007D1D1F">
        <w:t>способствовали</w:t>
      </w:r>
      <w:r w:rsidR="007D1D1F" w:rsidRPr="007D1D1F">
        <w:t xml:space="preserve"> </w:t>
      </w:r>
      <w:r w:rsidR="00D71A65" w:rsidRPr="007D1D1F">
        <w:t>индексации</w:t>
      </w:r>
      <w:r w:rsidR="007D1D1F" w:rsidRPr="007D1D1F">
        <w:t xml:space="preserve"> </w:t>
      </w:r>
      <w:r w:rsidR="00D71A65" w:rsidRPr="007D1D1F">
        <w:t>пен</w:t>
      </w:r>
      <w:r w:rsidRPr="007D1D1F">
        <w:t>сий</w:t>
      </w:r>
      <w:r w:rsidR="007D1D1F">
        <w:t xml:space="preserve"> (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марта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была</w:t>
      </w:r>
      <w:r w:rsidR="007D1D1F" w:rsidRPr="007D1D1F">
        <w:t xml:space="preserve"> </w:t>
      </w:r>
      <w:r w:rsidRPr="007D1D1F">
        <w:t>проиндексирована</w:t>
      </w:r>
      <w:r w:rsidR="007D1D1F" w:rsidRPr="007D1D1F">
        <w:t xml:space="preserve"> </w:t>
      </w:r>
      <w:r w:rsidRPr="007D1D1F">
        <w:t>базовая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8,7%,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декабря</w:t>
      </w:r>
      <w:r w:rsidR="007D1D1F" w:rsidRPr="007D1D1F">
        <w:t xml:space="preserve"> </w:t>
      </w:r>
      <w:r w:rsidRPr="007D1D1F">
        <w:t>базовая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старости</w:t>
      </w:r>
      <w:r w:rsidR="007D1D1F" w:rsidRPr="007D1D1F">
        <w:t xml:space="preserve"> </w:t>
      </w:r>
      <w:r w:rsidRPr="007D1D1F">
        <w:t>установлена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размере</w:t>
      </w:r>
      <w:r w:rsidR="007D1D1F" w:rsidRPr="007D1D1F">
        <w:t xml:space="preserve"> </w:t>
      </w:r>
      <w:r w:rsidRPr="007D1D1F">
        <w:t>2562</w:t>
      </w:r>
      <w:r w:rsidR="007D1D1F" w:rsidRPr="007D1D1F">
        <w:t xml:space="preserve"> </w:t>
      </w:r>
      <w:r w:rsidRPr="007D1D1F">
        <w:t>рубля,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апреля</w:t>
      </w:r>
      <w:r w:rsidR="007D1D1F" w:rsidRPr="007D1D1F">
        <w:t xml:space="preserve"> </w:t>
      </w:r>
      <w:r w:rsidRPr="007D1D1F">
        <w:t>страховая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увеличена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17,5%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августа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7,5%</w:t>
      </w:r>
      <w:r w:rsidR="007D1D1F" w:rsidRPr="007D1D1F">
        <w:t>).</w:t>
      </w:r>
    </w:p>
    <w:p w:rsidR="007D1D1F" w:rsidRPr="007D1D1F" w:rsidRDefault="009314B1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реальный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назначенных</w:t>
      </w:r>
      <w:r w:rsidR="007D1D1F" w:rsidRPr="007D1D1F">
        <w:t xml:space="preserve"> </w:t>
      </w:r>
      <w:r w:rsidRPr="007D1D1F">
        <w:t>месячных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вырос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25</w:t>
      </w:r>
      <w:r w:rsidR="007D1D1F">
        <w:t>.1</w:t>
      </w:r>
      <w:r w:rsidRPr="007D1D1F">
        <w:t>%</w:t>
      </w:r>
      <w:r w:rsidR="007D1D1F" w:rsidRPr="007D1D1F">
        <w:t xml:space="preserve">. </w:t>
      </w:r>
      <w:r w:rsidRPr="007D1D1F">
        <w:t>Повышение</w:t>
      </w:r>
      <w:r w:rsidR="007D1D1F" w:rsidRPr="007D1D1F">
        <w:t xml:space="preserve"> </w:t>
      </w:r>
      <w:r w:rsidRPr="007D1D1F">
        <w:t>среднего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ее</w:t>
      </w:r>
      <w:r w:rsidR="007D1D1F" w:rsidRPr="007D1D1F">
        <w:t xml:space="preserve"> </w:t>
      </w:r>
      <w:r w:rsidRPr="007D1D1F">
        <w:t>дифференциация</w:t>
      </w:r>
      <w:r w:rsidR="007D1D1F" w:rsidRPr="007D1D1F">
        <w:t xml:space="preserve"> </w:t>
      </w:r>
      <w:r w:rsidRPr="007D1D1F">
        <w:t>гарантирует</w:t>
      </w:r>
      <w:r w:rsidR="007D1D1F" w:rsidRPr="007D1D1F">
        <w:t xml:space="preserve"> </w:t>
      </w:r>
      <w:r w:rsidRPr="007D1D1F">
        <w:t>пожилым</w:t>
      </w:r>
      <w:r w:rsidR="007D1D1F" w:rsidRPr="007D1D1F">
        <w:t xml:space="preserve"> </w:t>
      </w:r>
      <w:r w:rsidRPr="007D1D1F">
        <w:t>людям</w:t>
      </w:r>
      <w:r w:rsidR="007D1D1F" w:rsidRPr="007D1D1F">
        <w:t xml:space="preserve"> </w:t>
      </w:r>
      <w:r w:rsidRPr="007D1D1F">
        <w:t>социальную</w:t>
      </w:r>
      <w:r w:rsidR="007D1D1F" w:rsidRPr="007D1D1F">
        <w:t xml:space="preserve"> </w:t>
      </w:r>
      <w:r w:rsidRPr="007D1D1F">
        <w:t>безопасность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социально-приемлемый</w:t>
      </w:r>
      <w:r w:rsidR="007D1D1F" w:rsidRPr="007D1D1F">
        <w:t xml:space="preserve"> </w:t>
      </w:r>
      <w:r w:rsidRPr="007D1D1F">
        <w:t>уровень</w:t>
      </w:r>
      <w:r w:rsidR="007D1D1F" w:rsidRPr="007D1D1F">
        <w:t xml:space="preserve"> </w:t>
      </w:r>
      <w:r w:rsidRPr="007D1D1F">
        <w:t>жизни</w:t>
      </w:r>
      <w:r w:rsidR="007D1D1F" w:rsidRPr="007D1D1F">
        <w:t xml:space="preserve">. </w:t>
      </w:r>
      <w:r w:rsidR="00D71A65" w:rsidRPr="007D1D1F">
        <w:t>Данные</w:t>
      </w:r>
      <w:r w:rsidR="007D1D1F" w:rsidRPr="007D1D1F">
        <w:t xml:space="preserve"> </w:t>
      </w:r>
      <w:r w:rsidR="00D71A65" w:rsidRPr="007D1D1F">
        <w:t>по</w:t>
      </w:r>
      <w:r w:rsidR="007D1D1F" w:rsidRPr="007D1D1F">
        <w:t xml:space="preserve"> </w:t>
      </w:r>
      <w:r w:rsidR="00D71A65" w:rsidRPr="007D1D1F">
        <w:t>динамике</w:t>
      </w:r>
      <w:r w:rsidR="007D1D1F" w:rsidRPr="007D1D1F">
        <w:t xml:space="preserve"> </w:t>
      </w:r>
      <w:r w:rsidR="00D71A65" w:rsidRPr="007D1D1F">
        <w:t>реального</w:t>
      </w:r>
      <w:r w:rsidR="007D1D1F" w:rsidRPr="007D1D1F">
        <w:t xml:space="preserve"> </w:t>
      </w:r>
      <w:r w:rsidR="00D71A65" w:rsidRPr="007D1D1F">
        <w:t>размера</w:t>
      </w:r>
      <w:r w:rsidR="007D1D1F" w:rsidRPr="007D1D1F">
        <w:t xml:space="preserve"> </w:t>
      </w:r>
      <w:r w:rsidR="00D71A65" w:rsidRPr="007D1D1F">
        <w:t>назначенных</w:t>
      </w:r>
      <w:r w:rsidR="007D1D1F" w:rsidRPr="007D1D1F">
        <w:t xml:space="preserve"> </w:t>
      </w:r>
      <w:r w:rsidR="00D71A65" w:rsidRPr="007D1D1F">
        <w:t>месячных</w:t>
      </w:r>
      <w:r w:rsidR="007D1D1F" w:rsidRPr="007D1D1F">
        <w:t xml:space="preserve"> </w:t>
      </w:r>
      <w:r w:rsidR="00D71A65" w:rsidRPr="007D1D1F">
        <w:t>премий</w:t>
      </w:r>
      <w:r w:rsidR="007D1D1F" w:rsidRPr="007D1D1F">
        <w:t xml:space="preserve"> </w:t>
      </w:r>
      <w:r w:rsidR="00D71A65" w:rsidRPr="007D1D1F">
        <w:t>представлены</w:t>
      </w:r>
      <w:r w:rsidR="007D1D1F" w:rsidRPr="007D1D1F">
        <w:t xml:space="preserve"> </w:t>
      </w:r>
      <w:r w:rsidR="00D71A65" w:rsidRPr="007D1D1F">
        <w:t>в</w:t>
      </w:r>
      <w:r w:rsidR="007D1D1F" w:rsidRPr="007D1D1F">
        <w:t xml:space="preserve"> </w:t>
      </w:r>
      <w:r w:rsidR="00D71A65" w:rsidRPr="007D1D1F">
        <w:t>приложении</w:t>
      </w:r>
      <w:r w:rsidR="007D1D1F" w:rsidRPr="007D1D1F">
        <w:t xml:space="preserve"> </w:t>
      </w:r>
      <w:r w:rsidR="000D0D25" w:rsidRPr="007D1D1F">
        <w:t>1</w:t>
      </w:r>
      <w:r w:rsidR="007D1D1F" w:rsidRPr="007D1D1F">
        <w:t xml:space="preserve"> [</w:t>
      </w:r>
      <w:r w:rsidR="0040084D" w:rsidRPr="007D1D1F">
        <w:t>30,</w:t>
      </w:r>
      <w:r w:rsidR="007D1D1F" w:rsidRPr="007D1D1F">
        <w:t xml:space="preserve"> </w:t>
      </w:r>
      <w:r w:rsidR="0040084D" w:rsidRPr="007D1D1F">
        <w:t>17</w:t>
      </w:r>
      <w:r w:rsidR="007D1D1F" w:rsidRPr="007D1D1F">
        <w:t>].</w:t>
      </w:r>
    </w:p>
    <w:p w:rsidR="007D1D1F" w:rsidRPr="007D1D1F" w:rsidRDefault="0039738C" w:rsidP="007D1D1F">
      <w:pPr>
        <w:tabs>
          <w:tab w:val="left" w:pos="726"/>
        </w:tabs>
      </w:pPr>
      <w:r w:rsidRPr="007D1D1F">
        <w:t>По</w:t>
      </w:r>
      <w:r w:rsidR="007D1D1F" w:rsidRPr="007D1D1F">
        <w:t xml:space="preserve"> </w:t>
      </w:r>
      <w:r w:rsidRPr="007D1D1F">
        <w:t>состоянию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31</w:t>
      </w:r>
      <w:r w:rsidR="007D1D1F">
        <w:t>.12.20</w:t>
      </w:r>
      <w:r w:rsidRPr="007D1D1F">
        <w:t>09</w:t>
      </w:r>
      <w:r w:rsidR="007D1D1F" w:rsidRPr="007D1D1F">
        <w:t xml:space="preserve"> </w:t>
      </w:r>
      <w:r w:rsidRPr="007D1D1F">
        <w:t>выплата</w:t>
      </w:r>
      <w:r w:rsidR="007D1D1F" w:rsidRPr="007D1D1F">
        <w:t xml:space="preserve"> </w:t>
      </w:r>
      <w:r w:rsidRPr="007D1D1F">
        <w:t>ЕДВ</w:t>
      </w:r>
      <w:r w:rsidR="007D1D1F" w:rsidRPr="007D1D1F">
        <w:t xml:space="preserve"> </w:t>
      </w:r>
      <w:r w:rsidRPr="007D1D1F">
        <w:t>предусмотрена</w:t>
      </w:r>
      <w:r w:rsidR="007D1D1F" w:rsidRPr="007D1D1F">
        <w:t xml:space="preserve"> </w:t>
      </w:r>
      <w:r w:rsidRPr="007D1D1F">
        <w:t>ФЗ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22</w:t>
      </w:r>
      <w:r w:rsidR="007D1D1F">
        <w:t>.08.20</w:t>
      </w:r>
      <w:r w:rsidRPr="007D1D1F">
        <w:t>04г</w:t>
      </w:r>
      <w:r w:rsidR="007D1D1F" w:rsidRPr="007D1D1F">
        <w:t xml:space="preserve">. </w:t>
      </w:r>
      <w:r w:rsidRPr="007D1D1F">
        <w:t>№122-ФЗ,</w:t>
      </w:r>
      <w:r w:rsidR="007D1D1F" w:rsidRPr="007D1D1F">
        <w:t xml:space="preserve"> </w:t>
      </w:r>
      <w:r w:rsidRPr="007D1D1F">
        <w:t>который</w:t>
      </w:r>
      <w:r w:rsidR="007D1D1F" w:rsidRPr="007D1D1F">
        <w:t xml:space="preserve"> </w:t>
      </w:r>
      <w:r w:rsidRPr="007D1D1F">
        <w:t>определил</w:t>
      </w:r>
      <w:r w:rsidR="007D1D1F" w:rsidRPr="007D1D1F">
        <w:t xml:space="preserve"> </w:t>
      </w:r>
      <w:r w:rsidRPr="007D1D1F">
        <w:t>переход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предоставления</w:t>
      </w:r>
      <w:r w:rsidR="007D1D1F" w:rsidRPr="007D1D1F">
        <w:t xml:space="preserve"> </w:t>
      </w:r>
      <w:r w:rsidRPr="007D1D1F">
        <w:t>ряда</w:t>
      </w:r>
      <w:r w:rsidR="007D1D1F" w:rsidRPr="007D1D1F">
        <w:t xml:space="preserve"> </w:t>
      </w:r>
      <w:r w:rsidRPr="007D1D1F">
        <w:t>натуральных</w:t>
      </w:r>
      <w:r w:rsidR="007D1D1F" w:rsidRPr="007D1D1F">
        <w:t xml:space="preserve"> </w:t>
      </w:r>
      <w:r w:rsidRPr="007D1D1F">
        <w:t>льгот</w:t>
      </w:r>
      <w:r w:rsidR="007D1D1F" w:rsidRPr="007D1D1F">
        <w:t xml:space="preserve"> </w:t>
      </w:r>
      <w:r w:rsidRPr="007D1D1F">
        <w:t>отдельным</w:t>
      </w:r>
      <w:r w:rsidR="007D1D1F" w:rsidRPr="007D1D1F">
        <w:t xml:space="preserve"> </w:t>
      </w:r>
      <w:r w:rsidRPr="007D1D1F">
        <w:t>категориям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денежным</w:t>
      </w:r>
      <w:r w:rsidR="007D1D1F" w:rsidRPr="007D1D1F">
        <w:t xml:space="preserve"> </w:t>
      </w:r>
      <w:r w:rsidRPr="007D1D1F">
        <w:t>компенсациям,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разграничение</w:t>
      </w:r>
      <w:r w:rsidR="007D1D1F" w:rsidRPr="007D1D1F">
        <w:t xml:space="preserve"> </w:t>
      </w:r>
      <w:r w:rsidRPr="007D1D1F">
        <w:t>расходных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предоставлению</w:t>
      </w:r>
      <w:r w:rsidR="007D1D1F" w:rsidRPr="007D1D1F">
        <w:t xml:space="preserve"> </w:t>
      </w:r>
      <w:r w:rsidRPr="007D1D1F">
        <w:t>мер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поддержки</w:t>
      </w:r>
      <w:r w:rsidR="007D1D1F" w:rsidRPr="007D1D1F">
        <w:t xml:space="preserve"> </w:t>
      </w:r>
      <w:r w:rsidRPr="007D1D1F">
        <w:t>гражданам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уровням</w:t>
      </w:r>
      <w:r w:rsidR="007D1D1F" w:rsidRPr="007D1D1F">
        <w:t xml:space="preserve"> </w:t>
      </w:r>
      <w:r w:rsidRPr="007D1D1F">
        <w:t>бюджетной</w:t>
      </w:r>
      <w:r w:rsidR="007D1D1F" w:rsidRPr="007D1D1F">
        <w:t xml:space="preserve"> </w:t>
      </w:r>
      <w:r w:rsidRPr="007D1D1F">
        <w:t>системы</w:t>
      </w:r>
      <w:r w:rsidR="007D1D1F" w:rsidRPr="007D1D1F">
        <w:t>.</w:t>
      </w:r>
    </w:p>
    <w:p w:rsidR="007D1D1F" w:rsidRPr="007D1D1F" w:rsidRDefault="009314B1" w:rsidP="007D1D1F">
      <w:pPr>
        <w:tabs>
          <w:tab w:val="left" w:pos="726"/>
        </w:tabs>
      </w:pPr>
      <w:r w:rsidRPr="007D1D1F">
        <w:t>Из</w:t>
      </w:r>
      <w:r w:rsidR="007D1D1F" w:rsidRPr="007D1D1F">
        <w:t xml:space="preserve"> </w:t>
      </w:r>
      <w:r w:rsidRPr="007D1D1F">
        <w:t>федерального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финансировались</w:t>
      </w:r>
      <w:r w:rsidR="007D1D1F" w:rsidRPr="007D1D1F">
        <w:t xml:space="preserve"> </w:t>
      </w:r>
      <w:r w:rsidRPr="007D1D1F">
        <w:t>меры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поддержки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виде</w:t>
      </w:r>
      <w:r w:rsidR="007D1D1F" w:rsidRPr="007D1D1F">
        <w:t xml:space="preserve"> </w:t>
      </w:r>
      <w:r w:rsidRPr="007D1D1F">
        <w:rPr>
          <w:bCs/>
        </w:rPr>
        <w:t>ежемесячных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денежных</w:t>
      </w:r>
      <w:r w:rsidR="007D1D1F" w:rsidRPr="007D1D1F">
        <w:rPr>
          <w:bCs/>
        </w:rPr>
        <w:t xml:space="preserve"> </w:t>
      </w:r>
      <w:r w:rsidRPr="007D1D1F">
        <w:rPr>
          <w:bCs/>
        </w:rPr>
        <w:t>выплат</w:t>
      </w:r>
      <w:r w:rsidR="007D1D1F">
        <w:rPr>
          <w:bCs/>
        </w:rPr>
        <w:t xml:space="preserve"> (</w:t>
      </w:r>
      <w:r w:rsidRPr="007D1D1F">
        <w:rPr>
          <w:bCs/>
        </w:rPr>
        <w:t>ЕДВ</w:t>
      </w:r>
      <w:r w:rsidR="007D1D1F" w:rsidRPr="007D1D1F">
        <w:rPr>
          <w:bCs/>
        </w:rPr>
        <w:t>),</w:t>
      </w:r>
      <w:r w:rsidR="007D1D1F" w:rsidRPr="007D1D1F">
        <w:rPr>
          <w:b/>
          <w:bCs/>
        </w:rPr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предоставлялись</w:t>
      </w:r>
      <w:r w:rsidR="007D1D1F" w:rsidRPr="007D1D1F">
        <w:t xml:space="preserve">: </w:t>
      </w:r>
      <w:r w:rsidRPr="007D1D1F">
        <w:t>инвалидам</w:t>
      </w:r>
      <w:r w:rsidR="007D1D1F" w:rsidRPr="007D1D1F">
        <w:t xml:space="preserve"> </w:t>
      </w:r>
      <w:r w:rsidRPr="007D1D1F">
        <w:t>войны</w:t>
      </w:r>
      <w:r w:rsidR="007D1D1F" w:rsidRPr="007D1D1F">
        <w:t xml:space="preserve">; </w:t>
      </w:r>
      <w:r w:rsidRPr="007D1D1F">
        <w:t>участникам</w:t>
      </w:r>
      <w:r w:rsidR="007D1D1F" w:rsidRPr="007D1D1F">
        <w:t xml:space="preserve"> </w:t>
      </w:r>
      <w:r w:rsidRPr="007D1D1F">
        <w:t>Великой</w:t>
      </w:r>
      <w:r w:rsidR="007D1D1F" w:rsidRPr="007D1D1F">
        <w:t xml:space="preserve"> </w:t>
      </w:r>
      <w:r w:rsidRPr="007D1D1F">
        <w:t>Отечественной</w:t>
      </w:r>
      <w:r w:rsidR="007D1D1F" w:rsidRPr="007D1D1F">
        <w:t xml:space="preserve"> </w:t>
      </w:r>
      <w:r w:rsidRPr="007D1D1F">
        <w:t>войны</w:t>
      </w:r>
      <w:r w:rsidR="007D1D1F" w:rsidRPr="007D1D1F">
        <w:t xml:space="preserve">; </w:t>
      </w:r>
      <w:r w:rsidRPr="007D1D1F">
        <w:t>ветеранам</w:t>
      </w:r>
      <w:r w:rsidR="007D1D1F" w:rsidRPr="007D1D1F">
        <w:t xml:space="preserve"> </w:t>
      </w:r>
      <w:r w:rsidRPr="007D1D1F">
        <w:t>боевых</w:t>
      </w:r>
      <w:r w:rsidR="007D1D1F" w:rsidRPr="007D1D1F">
        <w:t xml:space="preserve"> </w:t>
      </w:r>
      <w:r w:rsidRPr="007D1D1F">
        <w:t>действий</w:t>
      </w:r>
      <w:r w:rsidR="007D1D1F" w:rsidRPr="007D1D1F">
        <w:t xml:space="preserve">; </w:t>
      </w:r>
      <w:r w:rsidRPr="007D1D1F">
        <w:t>военнослужащим,</w:t>
      </w:r>
      <w:r w:rsidR="007D1D1F" w:rsidRPr="007D1D1F">
        <w:t xml:space="preserve"> </w:t>
      </w:r>
      <w:r w:rsidRPr="007D1D1F">
        <w:t>проходившим</w:t>
      </w:r>
      <w:r w:rsidR="007D1D1F" w:rsidRPr="007D1D1F">
        <w:t xml:space="preserve"> </w:t>
      </w:r>
      <w:r w:rsidRPr="007D1D1F">
        <w:t>военную</w:t>
      </w:r>
      <w:r w:rsidR="007D1D1F" w:rsidRPr="007D1D1F">
        <w:t xml:space="preserve"> </w:t>
      </w:r>
      <w:r w:rsidRPr="007D1D1F">
        <w:t>службу</w:t>
      </w:r>
      <w:r w:rsidR="007D1D1F" w:rsidRPr="007D1D1F">
        <w:t xml:space="preserve"> </w:t>
      </w:r>
      <w:r w:rsidRPr="007D1D1F">
        <w:t>вне</w:t>
      </w:r>
      <w:r w:rsidR="007D1D1F" w:rsidRPr="007D1D1F">
        <w:t xml:space="preserve"> </w:t>
      </w:r>
      <w:r w:rsidRPr="007D1D1F">
        <w:t>действующей</w:t>
      </w:r>
      <w:r w:rsidR="007D1D1F" w:rsidRPr="007D1D1F">
        <w:t xml:space="preserve"> </w:t>
      </w:r>
      <w:r w:rsidRPr="007D1D1F">
        <w:t>армии</w:t>
      </w:r>
      <w:r w:rsidR="007D1D1F" w:rsidRPr="007D1D1F">
        <w:t xml:space="preserve">; </w:t>
      </w:r>
      <w:r w:rsidRPr="007D1D1F">
        <w:t>лицам,</w:t>
      </w:r>
      <w:r w:rsidR="007D1D1F" w:rsidRPr="007D1D1F">
        <w:t xml:space="preserve"> </w:t>
      </w:r>
      <w:r w:rsidRPr="007D1D1F">
        <w:t>награжденным</w:t>
      </w:r>
      <w:r w:rsidR="007D1D1F" w:rsidRPr="007D1D1F">
        <w:t xml:space="preserve"> </w:t>
      </w:r>
      <w:r w:rsidRPr="007D1D1F">
        <w:t>знаком</w:t>
      </w:r>
      <w:r w:rsidR="007D1D1F">
        <w:t xml:space="preserve"> "</w:t>
      </w:r>
      <w:r w:rsidRPr="007D1D1F">
        <w:t>Жи</w:t>
      </w:r>
      <w:r w:rsidR="00D71A65" w:rsidRPr="007D1D1F">
        <w:t>телю</w:t>
      </w:r>
      <w:r w:rsidR="007D1D1F" w:rsidRPr="007D1D1F">
        <w:t xml:space="preserve"> </w:t>
      </w:r>
      <w:r w:rsidR="00D71A65" w:rsidRPr="007D1D1F">
        <w:t>блокадного</w:t>
      </w:r>
      <w:r w:rsidR="007D1D1F" w:rsidRPr="007D1D1F">
        <w:t xml:space="preserve"> </w:t>
      </w:r>
      <w:r w:rsidR="00D71A65" w:rsidRPr="007D1D1F">
        <w:t>Ленинграда</w:t>
      </w:r>
      <w:r w:rsidR="007D1D1F">
        <w:t>"</w:t>
      </w:r>
      <w:r w:rsidR="007D1D1F" w:rsidRPr="007D1D1F">
        <w:t xml:space="preserve">; </w:t>
      </w:r>
      <w:r w:rsidR="00D71A65" w:rsidRPr="007D1D1F">
        <w:t>ли</w:t>
      </w:r>
      <w:r w:rsidRPr="007D1D1F">
        <w:t>цам,</w:t>
      </w:r>
      <w:r w:rsidR="007D1D1F" w:rsidRPr="007D1D1F">
        <w:t xml:space="preserve"> </w:t>
      </w:r>
      <w:r w:rsidRPr="007D1D1F">
        <w:t>работающим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период</w:t>
      </w:r>
      <w:r w:rsidR="007D1D1F" w:rsidRPr="007D1D1F">
        <w:t xml:space="preserve"> </w:t>
      </w:r>
      <w:r w:rsidRPr="007D1D1F">
        <w:t>Великой</w:t>
      </w:r>
      <w:r w:rsidR="007D1D1F" w:rsidRPr="007D1D1F">
        <w:t xml:space="preserve"> </w:t>
      </w:r>
      <w:r w:rsidRPr="007D1D1F">
        <w:t>Отечес</w:t>
      </w:r>
      <w:r w:rsidR="00D71A65" w:rsidRPr="007D1D1F">
        <w:t>твенной</w:t>
      </w:r>
      <w:r w:rsidR="007D1D1F" w:rsidRPr="007D1D1F">
        <w:t xml:space="preserve"> </w:t>
      </w:r>
      <w:r w:rsidR="00D71A65" w:rsidRPr="007D1D1F">
        <w:t>войны</w:t>
      </w:r>
      <w:r w:rsidR="007D1D1F" w:rsidRPr="007D1D1F">
        <w:t xml:space="preserve"> </w:t>
      </w:r>
      <w:r w:rsidR="00D71A65" w:rsidRPr="007D1D1F">
        <w:t>на</w:t>
      </w:r>
      <w:r w:rsidR="007D1D1F" w:rsidRPr="007D1D1F">
        <w:t xml:space="preserve"> </w:t>
      </w:r>
      <w:r w:rsidR="00D71A65" w:rsidRPr="007D1D1F">
        <w:t>объектах</w:t>
      </w:r>
      <w:r w:rsidR="007D1D1F" w:rsidRPr="007D1D1F">
        <w:t xml:space="preserve"> </w:t>
      </w:r>
      <w:r w:rsidR="00D71A65" w:rsidRPr="007D1D1F">
        <w:t>проти</w:t>
      </w:r>
      <w:r w:rsidRPr="007D1D1F">
        <w:t>вовоздушной</w:t>
      </w:r>
      <w:r w:rsidR="007D1D1F" w:rsidRPr="007D1D1F">
        <w:t xml:space="preserve"> </w:t>
      </w:r>
      <w:r w:rsidRPr="007D1D1F">
        <w:t>обороны,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строительстве</w:t>
      </w:r>
      <w:r w:rsidR="007D1D1F" w:rsidRPr="007D1D1F">
        <w:t xml:space="preserve"> </w:t>
      </w:r>
      <w:r w:rsidRPr="007D1D1F">
        <w:t>оборонительных</w:t>
      </w:r>
      <w:r w:rsidR="007D1D1F" w:rsidRPr="007D1D1F">
        <w:t xml:space="preserve"> </w:t>
      </w:r>
      <w:r w:rsidRPr="007D1D1F">
        <w:t>сооружений,</w:t>
      </w:r>
      <w:r w:rsidR="007D1D1F" w:rsidRPr="007D1D1F">
        <w:t xml:space="preserve"> </w:t>
      </w:r>
      <w:r w:rsidRPr="007D1D1F">
        <w:t>военно-морских</w:t>
      </w:r>
      <w:r w:rsidR="007D1D1F" w:rsidRPr="007D1D1F">
        <w:t xml:space="preserve"> </w:t>
      </w:r>
      <w:r w:rsidRPr="007D1D1F">
        <w:t>баз,</w:t>
      </w:r>
      <w:r w:rsidR="007D1D1F" w:rsidRPr="007D1D1F">
        <w:t xml:space="preserve"> </w:t>
      </w:r>
      <w:r w:rsidRPr="007D1D1F">
        <w:t>аэродромов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других</w:t>
      </w:r>
      <w:r w:rsidR="007D1D1F" w:rsidRPr="007D1D1F">
        <w:t xml:space="preserve"> </w:t>
      </w:r>
      <w:r w:rsidRPr="007D1D1F">
        <w:t>военных</w:t>
      </w:r>
      <w:r w:rsidR="007D1D1F" w:rsidRPr="007D1D1F">
        <w:t xml:space="preserve"> </w:t>
      </w:r>
      <w:r w:rsidRPr="007D1D1F">
        <w:t>объектов</w:t>
      </w:r>
      <w:r w:rsidR="007D1D1F" w:rsidRPr="007D1D1F">
        <w:t xml:space="preserve">; </w:t>
      </w:r>
      <w:r w:rsidRPr="007D1D1F">
        <w:t>членам</w:t>
      </w:r>
      <w:r w:rsidR="007D1D1F" w:rsidRPr="007D1D1F">
        <w:t xml:space="preserve"> </w:t>
      </w:r>
      <w:r w:rsidRPr="007D1D1F">
        <w:t>семей</w:t>
      </w:r>
      <w:r w:rsidR="007D1D1F" w:rsidRPr="007D1D1F">
        <w:t xml:space="preserve"> </w:t>
      </w:r>
      <w:r w:rsidRPr="007D1D1F">
        <w:t>погибших</w:t>
      </w:r>
      <w:r w:rsidR="007D1D1F">
        <w:t xml:space="preserve"> (</w:t>
      </w:r>
      <w:r w:rsidRPr="007D1D1F">
        <w:t>умерших</w:t>
      </w:r>
      <w:r w:rsidR="007D1D1F" w:rsidRPr="007D1D1F">
        <w:t xml:space="preserve">) </w:t>
      </w:r>
      <w:r w:rsidRPr="007D1D1F">
        <w:t>инвалидов</w:t>
      </w:r>
      <w:r w:rsidR="007D1D1F" w:rsidRPr="007D1D1F">
        <w:t xml:space="preserve"> </w:t>
      </w:r>
      <w:r w:rsidRPr="007D1D1F">
        <w:t>войны,</w:t>
      </w:r>
      <w:r w:rsidR="007D1D1F" w:rsidRPr="007D1D1F">
        <w:t xml:space="preserve"> </w:t>
      </w:r>
      <w:r w:rsidRPr="007D1D1F">
        <w:t>участников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ветеранов</w:t>
      </w:r>
      <w:r w:rsidR="007D1D1F" w:rsidRPr="007D1D1F">
        <w:t xml:space="preserve"> </w:t>
      </w:r>
      <w:r w:rsidRPr="007D1D1F">
        <w:t>Великой</w:t>
      </w:r>
      <w:r w:rsidR="007D1D1F" w:rsidRPr="007D1D1F">
        <w:t xml:space="preserve"> </w:t>
      </w:r>
      <w:r w:rsidRPr="007D1D1F">
        <w:t>Отечественной</w:t>
      </w:r>
      <w:r w:rsidR="007D1D1F" w:rsidRPr="007D1D1F">
        <w:t xml:space="preserve"> </w:t>
      </w:r>
      <w:r w:rsidRPr="007D1D1F">
        <w:t>войны</w:t>
      </w:r>
      <w:r w:rsidR="007D1D1F" w:rsidRPr="007D1D1F">
        <w:t xml:space="preserve">; </w:t>
      </w:r>
      <w:r w:rsidRPr="007D1D1F">
        <w:t>инвалидам</w:t>
      </w:r>
      <w:r w:rsidR="007D1D1F" w:rsidRPr="007D1D1F">
        <w:t xml:space="preserve">; </w:t>
      </w:r>
      <w:r w:rsidRPr="007D1D1F">
        <w:t>детям-инвалидам</w:t>
      </w:r>
      <w:r w:rsidR="007D1D1F" w:rsidRPr="007D1D1F">
        <w:t xml:space="preserve">; </w:t>
      </w:r>
      <w:r w:rsidRPr="007D1D1F">
        <w:t>лицам,</w:t>
      </w:r>
      <w:r w:rsidR="007D1D1F" w:rsidRPr="007D1D1F">
        <w:t xml:space="preserve"> </w:t>
      </w:r>
      <w:r w:rsidRPr="007D1D1F">
        <w:t>подвергшимся</w:t>
      </w:r>
      <w:r w:rsidR="007D1D1F" w:rsidRPr="007D1D1F">
        <w:t xml:space="preserve"> </w:t>
      </w:r>
      <w:r w:rsidR="00D71A65" w:rsidRPr="007D1D1F">
        <w:t>воздействию</w:t>
      </w:r>
      <w:r w:rsidR="007D1D1F" w:rsidRPr="007D1D1F">
        <w:t xml:space="preserve"> </w:t>
      </w:r>
      <w:r w:rsidR="00D71A65" w:rsidRPr="007D1D1F">
        <w:t>ра</w:t>
      </w:r>
      <w:r w:rsidRPr="007D1D1F">
        <w:t>диации,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Героям</w:t>
      </w:r>
      <w:r w:rsidR="007D1D1F" w:rsidRPr="007D1D1F">
        <w:t xml:space="preserve"> </w:t>
      </w:r>
      <w:r w:rsidRPr="007D1D1F">
        <w:t>Советского</w:t>
      </w:r>
      <w:r w:rsidR="007D1D1F" w:rsidRPr="007D1D1F">
        <w:t xml:space="preserve"> </w:t>
      </w:r>
      <w:r w:rsidRPr="007D1D1F">
        <w:t>Союза,</w:t>
      </w:r>
      <w:r w:rsidR="007D1D1F" w:rsidRPr="007D1D1F">
        <w:t xml:space="preserve"> </w:t>
      </w:r>
      <w:r w:rsidRPr="007D1D1F">
        <w:t>Героям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Федерации,</w:t>
      </w:r>
      <w:r w:rsidR="007D1D1F" w:rsidRPr="007D1D1F">
        <w:t xml:space="preserve"> </w:t>
      </w:r>
      <w:r w:rsidRPr="007D1D1F">
        <w:t>полным</w:t>
      </w:r>
      <w:r w:rsidR="007D1D1F" w:rsidRPr="007D1D1F">
        <w:t xml:space="preserve"> </w:t>
      </w:r>
      <w:r w:rsidRPr="007D1D1F">
        <w:t>кавалерам</w:t>
      </w:r>
      <w:r w:rsidR="007D1D1F" w:rsidRPr="007D1D1F">
        <w:t xml:space="preserve"> </w:t>
      </w:r>
      <w:r w:rsidRPr="007D1D1F">
        <w:t>ордена</w:t>
      </w:r>
      <w:r w:rsidR="007D1D1F" w:rsidRPr="007D1D1F">
        <w:t xml:space="preserve"> </w:t>
      </w:r>
      <w:r w:rsidRPr="007D1D1F">
        <w:t>Славы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членам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семей</w:t>
      </w:r>
      <w:r w:rsidR="007D1D1F" w:rsidRPr="007D1D1F">
        <w:t xml:space="preserve">. </w:t>
      </w:r>
      <w:r w:rsidRPr="007D1D1F">
        <w:t>Указанным</w:t>
      </w:r>
      <w:r w:rsidR="007D1D1F" w:rsidRPr="007D1D1F">
        <w:t xml:space="preserve"> </w:t>
      </w:r>
      <w:r w:rsidRPr="007D1D1F">
        <w:t>категориям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предоставлялся</w:t>
      </w:r>
      <w:r w:rsidR="007D1D1F" w:rsidRPr="007D1D1F">
        <w:t xml:space="preserve"> </w:t>
      </w:r>
      <w:r w:rsidRPr="007D1D1F">
        <w:t>набор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услуг,</w:t>
      </w:r>
      <w:r w:rsidR="007D1D1F" w:rsidRPr="007D1D1F">
        <w:t xml:space="preserve"> </w:t>
      </w:r>
      <w:r w:rsidRPr="007D1D1F">
        <w:t>включающий</w:t>
      </w:r>
      <w:r w:rsidR="007D1D1F" w:rsidRPr="007D1D1F">
        <w:t xml:space="preserve">: </w:t>
      </w:r>
      <w:r w:rsidRPr="007D1D1F">
        <w:t>обеспечение</w:t>
      </w:r>
      <w:r w:rsidR="007D1D1F" w:rsidRPr="007D1D1F">
        <w:t xml:space="preserve"> </w:t>
      </w:r>
      <w:r w:rsidRPr="007D1D1F">
        <w:t>необходимыми</w:t>
      </w:r>
      <w:r w:rsidR="007D1D1F" w:rsidRPr="007D1D1F">
        <w:t xml:space="preserve"> </w:t>
      </w:r>
      <w:r w:rsidRPr="007D1D1F">
        <w:t>лекарственными</w:t>
      </w:r>
      <w:r w:rsidR="007D1D1F" w:rsidRPr="007D1D1F">
        <w:t xml:space="preserve"> </w:t>
      </w:r>
      <w:r w:rsidRPr="007D1D1F">
        <w:t>средствами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рецептам</w:t>
      </w:r>
      <w:r w:rsidR="007D1D1F" w:rsidRPr="007D1D1F">
        <w:t xml:space="preserve"> </w:t>
      </w:r>
      <w:r w:rsidRPr="007D1D1F">
        <w:t>врача</w:t>
      </w:r>
      <w:r w:rsidR="007D1D1F" w:rsidRPr="007D1D1F">
        <w:t xml:space="preserve">; </w:t>
      </w:r>
      <w:r w:rsidRPr="007D1D1F">
        <w:t>предоставление</w:t>
      </w:r>
      <w:r w:rsidR="007D1D1F" w:rsidRPr="007D1D1F">
        <w:t xml:space="preserve"> </w:t>
      </w:r>
      <w:r w:rsidRPr="007D1D1F">
        <w:t>при</w:t>
      </w:r>
      <w:r w:rsidR="007D1D1F" w:rsidRPr="007D1D1F">
        <w:t xml:space="preserve"> </w:t>
      </w:r>
      <w:r w:rsidRPr="007D1D1F">
        <w:t>наличии</w:t>
      </w:r>
      <w:r w:rsidR="007D1D1F" w:rsidRPr="007D1D1F">
        <w:t xml:space="preserve"> </w:t>
      </w:r>
      <w:r w:rsidRPr="007D1D1F">
        <w:t>медицинских</w:t>
      </w:r>
      <w:r w:rsidR="007D1D1F" w:rsidRPr="007D1D1F">
        <w:t xml:space="preserve"> </w:t>
      </w:r>
      <w:r w:rsidRPr="007D1D1F">
        <w:t>показаний</w:t>
      </w:r>
      <w:r w:rsidR="007D1D1F" w:rsidRPr="007D1D1F">
        <w:t xml:space="preserve"> </w:t>
      </w:r>
      <w:r w:rsidRPr="007D1D1F">
        <w:t>путевки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санаторно-курортное</w:t>
      </w:r>
      <w:r w:rsidR="007D1D1F" w:rsidRPr="007D1D1F">
        <w:t xml:space="preserve"> </w:t>
      </w:r>
      <w:r w:rsidRPr="007D1D1F">
        <w:t>лечение</w:t>
      </w:r>
      <w:r w:rsidR="007D1D1F" w:rsidRPr="007D1D1F">
        <w:t xml:space="preserve">; </w:t>
      </w:r>
      <w:r w:rsidRPr="007D1D1F">
        <w:t>бесплатный</w:t>
      </w:r>
      <w:r w:rsidR="007D1D1F" w:rsidRPr="007D1D1F">
        <w:t xml:space="preserve"> </w:t>
      </w:r>
      <w:r w:rsidRPr="007D1D1F">
        <w:t>проезд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пригородном</w:t>
      </w:r>
      <w:r w:rsidR="007D1D1F" w:rsidRPr="007D1D1F">
        <w:t xml:space="preserve"> </w:t>
      </w:r>
      <w:r w:rsidRPr="007D1D1F">
        <w:t>железнодорожном</w:t>
      </w:r>
      <w:r w:rsidR="007D1D1F" w:rsidRPr="007D1D1F">
        <w:t xml:space="preserve"> </w:t>
      </w:r>
      <w:r w:rsidRPr="007D1D1F">
        <w:t>транспорте,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междугородном</w:t>
      </w:r>
      <w:r w:rsidR="007D1D1F" w:rsidRPr="007D1D1F">
        <w:t xml:space="preserve"> </w:t>
      </w:r>
      <w:r w:rsidRPr="007D1D1F">
        <w:t>транспорте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месту</w:t>
      </w:r>
      <w:r w:rsidR="007D1D1F" w:rsidRPr="007D1D1F">
        <w:t xml:space="preserve"> </w:t>
      </w:r>
      <w:r w:rsidRPr="007D1D1F">
        <w:t>лечения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обратно</w:t>
      </w:r>
      <w:r w:rsidR="007D1D1F" w:rsidRPr="007D1D1F">
        <w:t>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Реализация</w:t>
      </w:r>
      <w:r w:rsidR="007D1D1F" w:rsidRPr="007D1D1F">
        <w:t xml:space="preserve"> </w:t>
      </w:r>
      <w:r w:rsidRPr="007D1D1F">
        <w:t>мер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предоставлении</w:t>
      </w:r>
      <w:r w:rsidR="007D1D1F" w:rsidRPr="007D1D1F">
        <w:t xml:space="preserve"> </w:t>
      </w:r>
      <w:r w:rsidRPr="007D1D1F">
        <w:t>гра</w:t>
      </w:r>
      <w:r w:rsidR="00797EBD" w:rsidRPr="007D1D1F">
        <w:t>жданам</w:t>
      </w:r>
      <w:r w:rsidR="007D1D1F" w:rsidRPr="007D1D1F">
        <w:t xml:space="preserve"> </w:t>
      </w:r>
      <w:r w:rsidR="00797EBD" w:rsidRPr="007D1D1F">
        <w:t>пенсионного</w:t>
      </w:r>
      <w:r w:rsidR="007D1D1F" w:rsidRPr="007D1D1F">
        <w:t xml:space="preserve"> </w:t>
      </w:r>
      <w:r w:rsidR="00797EBD" w:rsidRPr="007D1D1F">
        <w:t>возраста</w:t>
      </w:r>
      <w:r w:rsidR="007D1D1F" w:rsidRPr="007D1D1F">
        <w:t xml:space="preserve"> </w:t>
      </w:r>
      <w:r w:rsidR="00797EBD" w:rsidRPr="007D1D1F">
        <w:t>еже</w:t>
      </w:r>
      <w:r w:rsidRPr="007D1D1F">
        <w:t>месячной</w:t>
      </w:r>
      <w:r w:rsidR="007D1D1F" w:rsidRPr="007D1D1F">
        <w:t xml:space="preserve"> </w:t>
      </w:r>
      <w:r w:rsidRPr="007D1D1F">
        <w:t>денежной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сказалась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повышении</w:t>
      </w:r>
      <w:r w:rsidR="007D1D1F" w:rsidRPr="007D1D1F">
        <w:t xml:space="preserve"> </w:t>
      </w:r>
      <w:r w:rsidRPr="007D1D1F">
        <w:t>доходов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. </w:t>
      </w:r>
      <w:r w:rsidRPr="007D1D1F">
        <w:t>Почти</w:t>
      </w:r>
      <w:r w:rsidR="007D1D1F" w:rsidRPr="007D1D1F">
        <w:t xml:space="preserve"> </w:t>
      </w:r>
      <w:r w:rsidRPr="007D1D1F">
        <w:t>80%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 </w:t>
      </w:r>
      <w:r w:rsidRPr="007D1D1F">
        <w:t>являются</w:t>
      </w:r>
      <w:r w:rsidR="007D1D1F" w:rsidRPr="007D1D1F">
        <w:t xml:space="preserve"> </w:t>
      </w:r>
      <w:r w:rsidRPr="007D1D1F">
        <w:t>получателями</w:t>
      </w:r>
      <w:r w:rsidR="007D1D1F" w:rsidRPr="007D1D1F">
        <w:t xml:space="preserve"> </w:t>
      </w:r>
      <w:r w:rsidRPr="007D1D1F">
        <w:t>данной</w:t>
      </w:r>
      <w:r w:rsidR="007D1D1F" w:rsidRPr="007D1D1F">
        <w:t xml:space="preserve"> </w:t>
      </w:r>
      <w:r w:rsidRPr="007D1D1F">
        <w:t>выплаты</w:t>
      </w:r>
      <w:r w:rsidR="007D1D1F" w:rsidRPr="007D1D1F">
        <w:t>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По</w:t>
      </w:r>
      <w:r w:rsidR="007D1D1F" w:rsidRPr="007D1D1F">
        <w:t xml:space="preserve"> </w:t>
      </w:r>
      <w:r w:rsidRPr="007D1D1F">
        <w:t>данным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чи</w:t>
      </w:r>
      <w:r w:rsidR="00D71A65" w:rsidRPr="007D1D1F">
        <w:t>сленность</w:t>
      </w:r>
      <w:r w:rsidR="007D1D1F" w:rsidRPr="007D1D1F">
        <w:t xml:space="preserve"> </w:t>
      </w:r>
      <w:r w:rsidR="00D71A65" w:rsidRPr="007D1D1F">
        <w:t>получателей</w:t>
      </w:r>
      <w:r w:rsidR="007D1D1F" w:rsidRPr="007D1D1F">
        <w:t xml:space="preserve"> </w:t>
      </w:r>
      <w:r w:rsidR="00D71A65" w:rsidRPr="007D1D1F">
        <w:t>ЕДВ</w:t>
      </w:r>
      <w:r w:rsidR="007D1D1F" w:rsidRPr="007D1D1F">
        <w:t xml:space="preserve"> </w:t>
      </w:r>
      <w:r w:rsidR="00D71A65" w:rsidRPr="007D1D1F">
        <w:t>в</w:t>
      </w:r>
      <w:r w:rsidR="007D1D1F" w:rsidRPr="007D1D1F">
        <w:t xml:space="preserve"> </w:t>
      </w:r>
      <w:r w:rsidR="00D71A65" w:rsidRPr="007D1D1F">
        <w:t>Бел</w:t>
      </w:r>
      <w:r w:rsidRPr="007D1D1F">
        <w:t>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состоянию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января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составила</w:t>
      </w:r>
      <w:r w:rsidR="007D1D1F" w:rsidRPr="007D1D1F">
        <w:t xml:space="preserve"> </w:t>
      </w:r>
      <w:r w:rsidRPr="007D1D1F">
        <w:t>358,5</w:t>
      </w:r>
      <w:r w:rsidR="007D1D1F" w:rsidRPr="007D1D1F">
        <w:t xml:space="preserve"> </w:t>
      </w:r>
      <w:r w:rsidRPr="007D1D1F">
        <w:t>тысяч</w:t>
      </w:r>
      <w:r w:rsidR="007D1D1F" w:rsidRPr="007D1D1F">
        <w:t xml:space="preserve"> </w:t>
      </w:r>
      <w:r w:rsidRPr="007D1D1F">
        <w:t>человек</w:t>
      </w:r>
      <w:r w:rsidR="007D1D1F" w:rsidRPr="007D1D1F">
        <w:t xml:space="preserve">. </w:t>
      </w:r>
      <w:r w:rsidRPr="007D1D1F">
        <w:t>По</w:t>
      </w:r>
      <w:r w:rsidR="007D1D1F" w:rsidRPr="007D1D1F">
        <w:t xml:space="preserve"> </w:t>
      </w:r>
      <w:r w:rsidRPr="007D1D1F">
        <w:t>данным</w:t>
      </w:r>
      <w:r w:rsidR="007D1D1F" w:rsidRPr="007D1D1F">
        <w:t xml:space="preserve"> </w:t>
      </w:r>
      <w:r w:rsidRPr="007D1D1F">
        <w:t>управления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зашиты</w:t>
      </w:r>
      <w:r w:rsidR="007D1D1F" w:rsidRPr="007D1D1F">
        <w:t xml:space="preserve"> </w:t>
      </w:r>
      <w:r w:rsidRPr="007D1D1F">
        <w:t>населения</w:t>
      </w:r>
      <w:r w:rsidR="007D1D1F" w:rsidRPr="007D1D1F">
        <w:t xml:space="preserve"> </w:t>
      </w:r>
      <w:r w:rsidRPr="007D1D1F">
        <w:t>численность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возраста,</w:t>
      </w:r>
      <w:r w:rsidR="007D1D1F" w:rsidRPr="007D1D1F">
        <w:t xml:space="preserve"> </w:t>
      </w:r>
      <w:r w:rsidRPr="007D1D1F">
        <w:t>получивших</w:t>
      </w:r>
      <w:r w:rsidR="007D1D1F" w:rsidRPr="007D1D1F">
        <w:t xml:space="preserve"> </w:t>
      </w:r>
      <w:r w:rsidRPr="007D1D1F">
        <w:t>регулярную</w:t>
      </w:r>
      <w:r w:rsidR="007D1D1F" w:rsidRPr="007D1D1F">
        <w:t xml:space="preserve"> </w:t>
      </w:r>
      <w:r w:rsidRPr="007D1D1F">
        <w:t>денежную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составила</w:t>
      </w:r>
      <w:r w:rsidR="007D1D1F" w:rsidRPr="007D1D1F">
        <w:t xml:space="preserve"> </w:t>
      </w:r>
      <w:r w:rsidRPr="007D1D1F">
        <w:t>81,9</w:t>
      </w:r>
      <w:r w:rsidR="007D1D1F" w:rsidRPr="007D1D1F">
        <w:t xml:space="preserve"> </w:t>
      </w:r>
      <w:r w:rsidRPr="007D1D1F">
        <w:t>тыс</w:t>
      </w:r>
      <w:r w:rsidR="007D1D1F" w:rsidRPr="007D1D1F">
        <w:t xml:space="preserve">. </w:t>
      </w:r>
      <w:r w:rsidRPr="007D1D1F">
        <w:t>человек</w:t>
      </w:r>
      <w:r w:rsidR="007D1D1F" w:rsidRPr="007D1D1F">
        <w:t>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Средний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назначенных</w:t>
      </w:r>
      <w:r w:rsidR="007D1D1F" w:rsidRPr="007D1D1F">
        <w:t xml:space="preserve"> </w:t>
      </w:r>
      <w:r w:rsidRPr="007D1D1F">
        <w:t>ежемес</w:t>
      </w:r>
      <w:r w:rsidR="00D71A65" w:rsidRPr="007D1D1F">
        <w:t>ячных</w:t>
      </w:r>
      <w:r w:rsidR="007D1D1F" w:rsidRPr="007D1D1F">
        <w:t xml:space="preserve"> </w:t>
      </w:r>
      <w:r w:rsidR="00D71A65" w:rsidRPr="007D1D1F">
        <w:t>выплат</w:t>
      </w:r>
      <w:r w:rsidR="007D1D1F" w:rsidRPr="007D1D1F">
        <w:t xml:space="preserve"> </w:t>
      </w:r>
      <w:r w:rsidR="00D71A65" w:rsidRPr="007D1D1F">
        <w:t>на</w:t>
      </w:r>
      <w:r w:rsidR="007D1D1F" w:rsidRPr="007D1D1F">
        <w:t xml:space="preserve"> </w:t>
      </w:r>
      <w:r w:rsidR="00D71A65" w:rsidRPr="007D1D1F">
        <w:t>человека,</w:t>
      </w:r>
      <w:r w:rsidR="007D1D1F" w:rsidRPr="007D1D1F">
        <w:t xml:space="preserve"> </w:t>
      </w:r>
      <w:r w:rsidR="00D71A65" w:rsidRPr="007D1D1F">
        <w:t>финан</w:t>
      </w:r>
      <w:r w:rsidRPr="007D1D1F">
        <w:t>сируемых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федерального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РФ,</w:t>
      </w:r>
      <w:r w:rsidR="007D1D1F" w:rsidRPr="007D1D1F">
        <w:t xml:space="preserve"> </w:t>
      </w:r>
      <w:r w:rsidRPr="007D1D1F">
        <w:t>составил</w:t>
      </w:r>
      <w:r w:rsidR="007D1D1F" w:rsidRPr="007D1D1F">
        <w:t xml:space="preserve"> </w:t>
      </w:r>
      <w:r w:rsidRPr="007D1D1F">
        <w:t>1302</w:t>
      </w:r>
      <w:r w:rsidR="007D1D1F" w:rsidRPr="007D1D1F">
        <w:t xml:space="preserve"> </w:t>
      </w:r>
      <w:r w:rsidRPr="007D1D1F">
        <w:t>рубля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увеличился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сравнению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аналогичным</w:t>
      </w:r>
      <w:r w:rsidR="007D1D1F" w:rsidRPr="007D1D1F">
        <w:t xml:space="preserve"> </w:t>
      </w:r>
      <w:r w:rsidRPr="007D1D1F">
        <w:t>периодом</w:t>
      </w:r>
      <w:r w:rsidR="007D1D1F" w:rsidRPr="007D1D1F">
        <w:t xml:space="preserve"> </w:t>
      </w:r>
      <w:r w:rsidRPr="007D1D1F">
        <w:t>2008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13%</w:t>
      </w:r>
      <w:r w:rsidR="007D1D1F" w:rsidRPr="007D1D1F">
        <w:t>.</w:t>
      </w:r>
      <w:r w:rsidR="007D1D1F">
        <w:t xml:space="preserve"> </w:t>
      </w:r>
      <w:r w:rsidRPr="007D1D1F">
        <w:t>Соотношение</w:t>
      </w:r>
      <w:r w:rsidR="007D1D1F" w:rsidRPr="007D1D1F">
        <w:t xml:space="preserve"> </w:t>
      </w:r>
      <w:r w:rsidRPr="007D1D1F">
        <w:t>среднего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назна</w:t>
      </w:r>
      <w:r w:rsidR="00CE501C" w:rsidRPr="007D1D1F">
        <w:t>ченных</w:t>
      </w:r>
      <w:r w:rsidR="007D1D1F" w:rsidRPr="007D1D1F">
        <w:t xml:space="preserve"> </w:t>
      </w:r>
      <w:r w:rsidR="00CE501C" w:rsidRPr="007D1D1F">
        <w:t>месячных</w:t>
      </w:r>
      <w:r w:rsidR="007D1D1F" w:rsidRPr="007D1D1F">
        <w:t xml:space="preserve"> </w:t>
      </w:r>
      <w:r w:rsidR="00CE501C" w:rsidRPr="007D1D1F">
        <w:t>пенсий</w:t>
      </w:r>
      <w:r w:rsidR="007D1D1F" w:rsidRPr="007D1D1F">
        <w:t xml:space="preserve"> </w:t>
      </w:r>
      <w:r w:rsidR="00CE501C" w:rsidRPr="007D1D1F">
        <w:t>и</w:t>
      </w:r>
      <w:r w:rsidR="007D1D1F" w:rsidRPr="007D1D1F">
        <w:t xml:space="preserve"> </w:t>
      </w:r>
      <w:r w:rsidR="00CE501C" w:rsidRPr="007D1D1F">
        <w:t>величи</w:t>
      </w:r>
      <w:r w:rsidRPr="007D1D1F">
        <w:t>ны</w:t>
      </w:r>
      <w:r w:rsidR="007D1D1F" w:rsidRPr="007D1D1F">
        <w:t xml:space="preserve"> </w:t>
      </w:r>
      <w:r w:rsidRPr="007D1D1F">
        <w:t>среднего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начисленной</w:t>
      </w:r>
      <w:r w:rsidR="007D1D1F" w:rsidRPr="007D1D1F">
        <w:t xml:space="preserve"> </w:t>
      </w:r>
      <w:r w:rsidRPr="007D1D1F">
        <w:t>заработной</w:t>
      </w:r>
      <w:r w:rsidR="007D1D1F" w:rsidRPr="007D1D1F">
        <w:t xml:space="preserve"> </w:t>
      </w:r>
      <w:r w:rsidRPr="007D1D1F">
        <w:t>платы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1D1F">
          <w:t>2009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 </w:t>
      </w:r>
      <w:r w:rsidRPr="007D1D1F">
        <w:t>составило</w:t>
      </w:r>
      <w:r w:rsidR="007D1D1F" w:rsidRPr="007D1D1F">
        <w:t xml:space="preserve"> </w:t>
      </w:r>
      <w:r w:rsidRPr="007D1D1F">
        <w:t>34,1%</w:t>
      </w:r>
      <w:r w:rsidR="007D1D1F" w:rsidRPr="007D1D1F">
        <w:t xml:space="preserve">. </w:t>
      </w:r>
      <w:r w:rsidRPr="007D1D1F">
        <w:t>На</w:t>
      </w:r>
      <w:r w:rsidR="007D1D1F" w:rsidRPr="007D1D1F">
        <w:t xml:space="preserve"> </w:t>
      </w:r>
      <w:r w:rsidRPr="007D1D1F">
        <w:t>протяжении</w:t>
      </w:r>
      <w:r w:rsidR="007D1D1F" w:rsidRPr="007D1D1F">
        <w:t xml:space="preserve"> </w:t>
      </w:r>
      <w:r w:rsidRPr="007D1D1F">
        <w:t>последних</w:t>
      </w:r>
      <w:r w:rsidR="007D1D1F" w:rsidRPr="007D1D1F">
        <w:t xml:space="preserve"> </w:t>
      </w:r>
      <w:r w:rsidRPr="007D1D1F">
        <w:t>пяти</w:t>
      </w:r>
      <w:r w:rsidR="007D1D1F" w:rsidRPr="007D1D1F">
        <w:t xml:space="preserve"> </w:t>
      </w:r>
      <w:r w:rsidRPr="007D1D1F">
        <w:t>лет</w:t>
      </w:r>
      <w:r w:rsidR="007D1D1F" w:rsidRPr="007D1D1F">
        <w:t xml:space="preserve"> </w:t>
      </w:r>
      <w:r w:rsidRPr="007D1D1F">
        <w:t>самым</w:t>
      </w:r>
      <w:r w:rsidR="007D1D1F" w:rsidRPr="007D1D1F">
        <w:t xml:space="preserve"> </w:t>
      </w:r>
      <w:r w:rsidRPr="007D1D1F">
        <w:t>высоким</w:t>
      </w:r>
      <w:r w:rsidR="007D1D1F" w:rsidRPr="007D1D1F">
        <w:t xml:space="preserve"> </w:t>
      </w:r>
      <w:r w:rsidRPr="007D1D1F">
        <w:t>это</w:t>
      </w:r>
      <w:r w:rsidR="007D1D1F" w:rsidRPr="007D1D1F">
        <w:t xml:space="preserve"> </w:t>
      </w:r>
      <w:r w:rsidRPr="007D1D1F">
        <w:t>соотношение</w:t>
      </w:r>
      <w:r w:rsidR="007D1D1F" w:rsidRPr="007D1D1F">
        <w:t xml:space="preserve"> </w:t>
      </w:r>
      <w:r w:rsidRPr="007D1D1F">
        <w:t>было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2009г</w:t>
      </w:r>
      <w:r w:rsidR="007D1D1F" w:rsidRPr="007D1D1F">
        <w:t>.</w:t>
      </w:r>
      <w:r w:rsidR="007D1D1F">
        <w:t xml:space="preserve"> (</w:t>
      </w:r>
      <w:r w:rsidRPr="007D1D1F">
        <w:t>34,1%</w:t>
      </w:r>
      <w:r w:rsidR="007D1D1F" w:rsidRPr="007D1D1F">
        <w:t xml:space="preserve">), </w:t>
      </w:r>
      <w:r w:rsidR="009D2714" w:rsidRPr="007D1D1F">
        <w:t>самым</w:t>
      </w:r>
      <w:r w:rsidR="007D1D1F" w:rsidRPr="007D1D1F">
        <w:t xml:space="preserve"> </w:t>
      </w:r>
      <w:r w:rsidR="009D2714" w:rsidRPr="007D1D1F">
        <w:t>низким</w:t>
      </w:r>
      <w:r w:rsidR="007D1D1F" w:rsidRPr="007D1D1F">
        <w:t xml:space="preserve"> - </w:t>
      </w:r>
      <w:r w:rsidR="009D2714" w:rsidRPr="007D1D1F">
        <w:t>в</w:t>
      </w:r>
      <w:r w:rsidR="007D1D1F" w:rsidRPr="007D1D1F">
        <w:t xml:space="preserve"> </w:t>
      </w:r>
      <w:r w:rsidR="009D2714" w:rsidRPr="007D1D1F">
        <w:t>2006г</w:t>
      </w:r>
      <w:r w:rsidR="007D1D1F" w:rsidRPr="007D1D1F">
        <w:t>.</w:t>
      </w:r>
      <w:r w:rsidR="007D1D1F">
        <w:t xml:space="preserve"> (</w:t>
      </w:r>
      <w:r w:rsidR="009D2714" w:rsidRPr="007D1D1F">
        <w:t>25,4%</w:t>
      </w:r>
      <w:r w:rsidR="007D1D1F" w:rsidRPr="007D1D1F">
        <w:t>)</w:t>
      </w:r>
      <w:r w:rsidR="007D1D1F">
        <w:t xml:space="preserve"> (</w:t>
      </w:r>
      <w:r w:rsidR="009D2714" w:rsidRPr="007D1D1F">
        <w:t>таблица</w:t>
      </w:r>
      <w:r w:rsidR="007D1D1F" w:rsidRPr="007D1D1F">
        <w:t xml:space="preserve"> </w:t>
      </w:r>
      <w:r w:rsidR="009D2714" w:rsidRPr="007D1D1F">
        <w:t>4</w:t>
      </w:r>
      <w:r w:rsidR="007D1D1F" w:rsidRPr="007D1D1F">
        <w:t>).</w:t>
      </w:r>
    </w:p>
    <w:p w:rsidR="00D71A65" w:rsidRPr="007D1D1F" w:rsidRDefault="007D1D1F" w:rsidP="007D1D1F">
      <w:pPr>
        <w:tabs>
          <w:tab w:val="left" w:pos="726"/>
        </w:tabs>
      </w:pPr>
      <w:r>
        <w:br w:type="page"/>
      </w:r>
      <w:r w:rsidR="00D71A65" w:rsidRPr="007D1D1F">
        <w:t>Таблица</w:t>
      </w:r>
      <w:r w:rsidRPr="007D1D1F">
        <w:t xml:space="preserve"> </w:t>
      </w:r>
      <w:r w:rsidR="00D71A65" w:rsidRPr="007D1D1F">
        <w:t>4</w:t>
      </w:r>
    </w:p>
    <w:p w:rsidR="009314B1" w:rsidRPr="007D1D1F" w:rsidRDefault="009314B1" w:rsidP="007D1D1F">
      <w:pPr>
        <w:tabs>
          <w:tab w:val="left" w:pos="726"/>
        </w:tabs>
        <w:ind w:left="709" w:firstLine="0"/>
      </w:pPr>
      <w:r w:rsidRPr="007D1D1F">
        <w:t>Изменение</w:t>
      </w:r>
      <w:r w:rsidR="007D1D1F" w:rsidRPr="007D1D1F">
        <w:t xml:space="preserve"> </w:t>
      </w:r>
      <w:r w:rsidRPr="007D1D1F">
        <w:t>соотношения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среднемесячной</w:t>
      </w:r>
      <w:r w:rsidR="007D1D1F" w:rsidRPr="007D1D1F">
        <w:t xml:space="preserve"> </w:t>
      </w:r>
      <w:r w:rsidRPr="007D1D1F">
        <w:t>назначенной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среднемесячной</w:t>
      </w:r>
      <w:r w:rsidR="007D1D1F" w:rsidRPr="007D1D1F">
        <w:t xml:space="preserve"> </w:t>
      </w:r>
      <w:r w:rsidRPr="007D1D1F">
        <w:t>начисленной</w:t>
      </w:r>
      <w:r w:rsidR="007D1D1F" w:rsidRPr="007D1D1F">
        <w:t xml:space="preserve"> </w:t>
      </w:r>
      <w:r w:rsidRPr="007D1D1F">
        <w:t>заработной</w:t>
      </w:r>
      <w:r w:rsidR="007D1D1F" w:rsidRPr="007D1D1F">
        <w:t xml:space="preserve"> </w:t>
      </w:r>
      <w:r w:rsidRPr="007D1D1F">
        <w:t>платы,</w:t>
      </w:r>
      <w:r w:rsidR="007D1D1F" w:rsidRPr="007D1D1F">
        <w:t xml:space="preserve"> </w:t>
      </w:r>
      <w:r w:rsidRPr="007D1D1F">
        <w:t>%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9314B1" w:rsidRPr="007D1D1F" w:rsidTr="004A141C">
        <w:trPr>
          <w:jc w:val="center"/>
        </w:trPr>
        <w:tc>
          <w:tcPr>
            <w:tcW w:w="1914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2005г</w:t>
            </w:r>
            <w:r w:rsidR="007D1D1F" w:rsidRPr="007D1D1F">
              <w:t xml:space="preserve">. </w:t>
            </w:r>
          </w:p>
        </w:tc>
        <w:tc>
          <w:tcPr>
            <w:tcW w:w="191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2006г</w:t>
            </w:r>
            <w:r w:rsidR="007D1D1F" w:rsidRPr="007D1D1F"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2007г</w:t>
            </w:r>
            <w:r w:rsidR="007D1D1F" w:rsidRPr="007D1D1F"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2008г</w:t>
            </w:r>
            <w:r w:rsidR="007D1D1F" w:rsidRPr="007D1D1F"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2009г</w:t>
            </w:r>
            <w:r w:rsidR="007D1D1F" w:rsidRPr="007D1D1F">
              <w:t xml:space="preserve">. </w:t>
            </w:r>
          </w:p>
        </w:tc>
      </w:tr>
      <w:tr w:rsidR="009314B1" w:rsidRPr="007D1D1F" w:rsidTr="004A141C">
        <w:trPr>
          <w:jc w:val="center"/>
        </w:trPr>
        <w:tc>
          <w:tcPr>
            <w:tcW w:w="1914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27,6</w:t>
            </w:r>
          </w:p>
        </w:tc>
        <w:tc>
          <w:tcPr>
            <w:tcW w:w="1915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25,4</w:t>
            </w:r>
          </w:p>
        </w:tc>
        <w:tc>
          <w:tcPr>
            <w:tcW w:w="1914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33,2</w:t>
            </w:r>
          </w:p>
        </w:tc>
        <w:tc>
          <w:tcPr>
            <w:tcW w:w="1914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31,6</w:t>
            </w:r>
          </w:p>
        </w:tc>
        <w:tc>
          <w:tcPr>
            <w:tcW w:w="1914" w:type="dxa"/>
            <w:shd w:val="clear" w:color="auto" w:fill="auto"/>
          </w:tcPr>
          <w:p w:rsidR="009314B1" w:rsidRPr="007D1D1F" w:rsidRDefault="009314B1" w:rsidP="007D1D1F">
            <w:pPr>
              <w:pStyle w:val="afa"/>
            </w:pPr>
            <w:r w:rsidRPr="007D1D1F">
              <w:t>34,1</w:t>
            </w:r>
          </w:p>
        </w:tc>
      </w:tr>
    </w:tbl>
    <w:p w:rsidR="00D71A65" w:rsidRPr="007D1D1F" w:rsidRDefault="00D71A65" w:rsidP="007D1D1F">
      <w:pPr>
        <w:tabs>
          <w:tab w:val="left" w:pos="726"/>
        </w:tabs>
      </w:pPr>
    </w:p>
    <w:p w:rsidR="007D1D1F" w:rsidRPr="007D1D1F" w:rsidRDefault="009314B1" w:rsidP="007D1D1F">
      <w:pPr>
        <w:tabs>
          <w:tab w:val="left" w:pos="726"/>
        </w:tabs>
      </w:pPr>
      <w:r w:rsidRPr="007D1D1F">
        <w:t>Из</w:t>
      </w:r>
      <w:r w:rsidR="007D1D1F" w:rsidRPr="007D1D1F">
        <w:t xml:space="preserve"> </w:t>
      </w:r>
      <w:r w:rsidRPr="007D1D1F">
        <w:t>таблицы</w:t>
      </w:r>
      <w:r w:rsidR="007D1D1F" w:rsidRPr="007D1D1F">
        <w:t xml:space="preserve"> </w:t>
      </w:r>
      <w:r w:rsidRPr="007D1D1F">
        <w:t>видно,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среднемесячная</w:t>
      </w:r>
      <w:r w:rsidR="007D1D1F" w:rsidRPr="007D1D1F">
        <w:t xml:space="preserve"> </w:t>
      </w:r>
      <w:r w:rsidRPr="007D1D1F">
        <w:t>пенсия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несколько</w:t>
      </w:r>
      <w:r w:rsidR="007D1D1F" w:rsidRPr="007D1D1F">
        <w:t xml:space="preserve"> </w:t>
      </w:r>
      <w:r w:rsidRPr="007D1D1F">
        <w:t>раз</w:t>
      </w:r>
      <w:r w:rsidR="007D1D1F" w:rsidRPr="007D1D1F">
        <w:t xml:space="preserve"> </w:t>
      </w:r>
      <w:r w:rsidRPr="007D1D1F">
        <w:t>ниже,</w:t>
      </w:r>
      <w:r w:rsidR="007D1D1F" w:rsidRPr="007D1D1F">
        <w:t xml:space="preserve"> </w:t>
      </w:r>
      <w:r w:rsidRPr="007D1D1F">
        <w:t>чем</w:t>
      </w:r>
      <w:r w:rsidR="007D1D1F" w:rsidRPr="007D1D1F">
        <w:t xml:space="preserve"> </w:t>
      </w:r>
      <w:r w:rsidRPr="007D1D1F">
        <w:t>начисленная</w:t>
      </w:r>
      <w:r w:rsidR="007D1D1F" w:rsidRPr="007D1D1F">
        <w:t xml:space="preserve"> </w:t>
      </w:r>
      <w:r w:rsidRPr="007D1D1F">
        <w:t>среднемесячная</w:t>
      </w:r>
      <w:r w:rsidR="007D1D1F" w:rsidRPr="007D1D1F">
        <w:t xml:space="preserve"> </w:t>
      </w:r>
      <w:r w:rsidRPr="007D1D1F">
        <w:t>заработная</w:t>
      </w:r>
      <w:r w:rsidR="007D1D1F" w:rsidRPr="007D1D1F">
        <w:t xml:space="preserve"> </w:t>
      </w:r>
      <w:r w:rsidRPr="007D1D1F">
        <w:t>плата</w:t>
      </w:r>
      <w:r w:rsidR="007D1D1F" w:rsidRPr="007D1D1F">
        <w:t xml:space="preserve">. </w:t>
      </w:r>
      <w:r w:rsidRPr="007D1D1F">
        <w:t>При</w:t>
      </w:r>
      <w:r w:rsidR="007D1D1F" w:rsidRPr="007D1D1F">
        <w:t xml:space="preserve"> </w:t>
      </w:r>
      <w:r w:rsidRPr="007D1D1F">
        <w:t>этом</w:t>
      </w:r>
      <w:r w:rsidR="007D1D1F" w:rsidRPr="007D1D1F">
        <w:t xml:space="preserve"> </w:t>
      </w:r>
      <w:r w:rsidRPr="007D1D1F">
        <w:t>такая</w:t>
      </w:r>
      <w:r w:rsidR="007D1D1F" w:rsidRPr="007D1D1F">
        <w:t xml:space="preserve"> </w:t>
      </w:r>
      <w:r w:rsidRPr="007D1D1F">
        <w:t>существенная</w:t>
      </w:r>
      <w:r w:rsidR="007D1D1F" w:rsidRPr="007D1D1F">
        <w:t xml:space="preserve"> </w:t>
      </w:r>
      <w:r w:rsidRPr="007D1D1F">
        <w:t>разница</w:t>
      </w:r>
      <w:r w:rsidR="007D1D1F" w:rsidRPr="007D1D1F">
        <w:t xml:space="preserve"> </w:t>
      </w:r>
      <w:r w:rsidRPr="007D1D1F">
        <w:t>между</w:t>
      </w:r>
      <w:r w:rsidR="007D1D1F" w:rsidRPr="007D1D1F">
        <w:t xml:space="preserve"> </w:t>
      </w:r>
      <w:r w:rsidRPr="007D1D1F">
        <w:t>этими</w:t>
      </w:r>
      <w:r w:rsidR="007D1D1F" w:rsidRPr="007D1D1F">
        <w:t xml:space="preserve"> </w:t>
      </w:r>
      <w:r w:rsidRPr="007D1D1F">
        <w:t>показателями</w:t>
      </w:r>
      <w:r w:rsidR="007D1D1F" w:rsidRPr="007D1D1F">
        <w:t xml:space="preserve"> </w:t>
      </w:r>
      <w:r w:rsidRPr="007D1D1F">
        <w:t>сохраняе</w:t>
      </w:r>
      <w:r w:rsidR="00797EBD" w:rsidRPr="007D1D1F">
        <w:t>тся</w:t>
      </w:r>
      <w:r w:rsidR="007D1D1F" w:rsidRPr="007D1D1F">
        <w:t xml:space="preserve"> </w:t>
      </w:r>
      <w:r w:rsidR="00797EBD" w:rsidRPr="007D1D1F">
        <w:t>на</w:t>
      </w:r>
      <w:r w:rsidR="007D1D1F" w:rsidRPr="007D1D1F">
        <w:t xml:space="preserve"> </w:t>
      </w:r>
      <w:r w:rsidR="00797EBD" w:rsidRPr="007D1D1F">
        <w:t>протяжении</w:t>
      </w:r>
      <w:r w:rsidR="007D1D1F" w:rsidRPr="007D1D1F">
        <w:t xml:space="preserve"> </w:t>
      </w:r>
      <w:r w:rsidR="00797EBD" w:rsidRPr="007D1D1F">
        <w:t>всего</w:t>
      </w:r>
      <w:r w:rsidR="007D1D1F" w:rsidRPr="007D1D1F">
        <w:t xml:space="preserve"> </w:t>
      </w:r>
      <w:r w:rsidR="00797EBD" w:rsidRPr="007D1D1F">
        <w:t>рассмат</w:t>
      </w:r>
      <w:r w:rsidRPr="007D1D1F">
        <w:t>риваемого</w:t>
      </w:r>
      <w:r w:rsidR="007D1D1F" w:rsidRPr="007D1D1F">
        <w:t xml:space="preserve"> </w:t>
      </w:r>
      <w:r w:rsidRPr="007D1D1F">
        <w:t>периода</w:t>
      </w:r>
      <w:r w:rsidR="007D1D1F" w:rsidRPr="007D1D1F">
        <w:t xml:space="preserve">. </w:t>
      </w:r>
      <w:r w:rsidRPr="007D1D1F">
        <w:t>По</w:t>
      </w:r>
      <w:r w:rsidR="007D1D1F" w:rsidRPr="007D1D1F">
        <w:t xml:space="preserve"> </w:t>
      </w:r>
      <w:r w:rsidRPr="007D1D1F">
        <w:t>Закону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пенсиях</w:t>
      </w:r>
      <w:r w:rsidR="007D1D1F" w:rsidRPr="007D1D1F">
        <w:t xml:space="preserve"> </w:t>
      </w:r>
      <w:r w:rsidRPr="007D1D1F">
        <w:t>это</w:t>
      </w:r>
      <w:r w:rsidR="007D1D1F" w:rsidRPr="007D1D1F">
        <w:t xml:space="preserve"> </w:t>
      </w:r>
      <w:r w:rsidR="00797EBD" w:rsidRPr="007D1D1F">
        <w:t>соотношение</w:t>
      </w:r>
      <w:r w:rsidR="007D1D1F" w:rsidRPr="007D1D1F">
        <w:t xml:space="preserve"> </w:t>
      </w:r>
      <w:r w:rsidR="00797EBD" w:rsidRPr="007D1D1F">
        <w:t>может</w:t>
      </w:r>
      <w:r w:rsidR="007D1D1F" w:rsidRPr="007D1D1F">
        <w:t xml:space="preserve"> </w:t>
      </w:r>
      <w:r w:rsidR="00797EBD" w:rsidRPr="007D1D1F">
        <w:t>быть</w:t>
      </w:r>
      <w:r w:rsidR="007D1D1F" w:rsidRPr="007D1D1F">
        <w:t xml:space="preserve"> </w:t>
      </w:r>
      <w:r w:rsidR="00797EBD" w:rsidRPr="007D1D1F">
        <w:t>на</w:t>
      </w:r>
      <w:r w:rsidR="007D1D1F" w:rsidRPr="007D1D1F">
        <w:t xml:space="preserve"> </w:t>
      </w:r>
      <w:r w:rsidR="00797EBD" w:rsidRPr="007D1D1F">
        <w:t>уров</w:t>
      </w:r>
      <w:r w:rsidRPr="007D1D1F">
        <w:t>не</w:t>
      </w:r>
      <w:r w:rsidR="007D1D1F" w:rsidRPr="007D1D1F">
        <w:t xml:space="preserve"> </w:t>
      </w:r>
      <w:r w:rsidRPr="007D1D1F">
        <w:t>50</w:t>
      </w:r>
      <w:r w:rsidR="007D1D1F" w:rsidRPr="007D1D1F">
        <w:t xml:space="preserve"> - </w:t>
      </w:r>
      <w:r w:rsidRPr="007D1D1F">
        <w:t>75%,</w:t>
      </w:r>
      <w:r w:rsidR="007D1D1F" w:rsidRPr="007D1D1F">
        <w:t xml:space="preserve"> </w:t>
      </w:r>
      <w:r w:rsidRPr="007D1D1F">
        <w:t>между</w:t>
      </w:r>
      <w:r w:rsidR="007D1D1F" w:rsidRPr="007D1D1F">
        <w:t xml:space="preserve"> </w:t>
      </w:r>
      <w:r w:rsidRPr="007D1D1F">
        <w:t>тем</w:t>
      </w:r>
      <w:r w:rsidR="007D1D1F" w:rsidRPr="007D1D1F">
        <w:t xml:space="preserve"> </w:t>
      </w:r>
      <w:r w:rsidRPr="007D1D1F">
        <w:t>основные</w:t>
      </w:r>
      <w:r w:rsidR="007D1D1F" w:rsidRPr="007D1D1F">
        <w:t xml:space="preserve"> </w:t>
      </w:r>
      <w:r w:rsidRPr="007D1D1F">
        <w:t>причины</w:t>
      </w:r>
      <w:r w:rsidR="007D1D1F" w:rsidRPr="007D1D1F">
        <w:t xml:space="preserve"> </w:t>
      </w:r>
      <w:r w:rsidRPr="007D1D1F">
        <w:t>общего</w:t>
      </w:r>
      <w:r w:rsidR="007D1D1F" w:rsidRPr="007D1D1F">
        <w:t xml:space="preserve"> </w:t>
      </w:r>
      <w:r w:rsidRPr="007D1D1F">
        <w:t>низкого</w:t>
      </w:r>
      <w:r w:rsidR="007D1D1F" w:rsidRPr="007D1D1F">
        <w:t xml:space="preserve"> </w:t>
      </w:r>
      <w:r w:rsidRPr="007D1D1F">
        <w:t>уровня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- </w:t>
      </w:r>
      <w:r w:rsidRPr="007D1D1F">
        <w:t>отсутствие</w:t>
      </w:r>
      <w:r w:rsidR="007D1D1F" w:rsidRPr="007D1D1F">
        <w:t xml:space="preserve"> </w:t>
      </w:r>
      <w:r w:rsidRPr="007D1D1F">
        <w:t>необходимой</w:t>
      </w:r>
      <w:r w:rsidR="007D1D1F" w:rsidRPr="007D1D1F">
        <w:t xml:space="preserve"> </w:t>
      </w:r>
      <w:r w:rsidRPr="007D1D1F">
        <w:t>массы</w:t>
      </w:r>
      <w:r w:rsidR="007D1D1F" w:rsidRPr="007D1D1F">
        <w:t xml:space="preserve"> </w:t>
      </w:r>
      <w:r w:rsidRPr="007D1D1F">
        <w:t>денежных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у</w:t>
      </w:r>
      <w:r w:rsidR="007D1D1F" w:rsidRPr="007D1D1F">
        <w:t xml:space="preserve"> </w:t>
      </w:r>
      <w:r w:rsidRPr="007D1D1F">
        <w:t>самой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. </w:t>
      </w:r>
      <w:r w:rsidRPr="007D1D1F">
        <w:t>Пенсию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повысить</w:t>
      </w:r>
      <w:r w:rsidR="007D1D1F" w:rsidRPr="007D1D1F">
        <w:t xml:space="preserve"> </w:t>
      </w:r>
      <w:r w:rsidRPr="007D1D1F">
        <w:t>без</w:t>
      </w:r>
      <w:r w:rsidR="007D1D1F" w:rsidRPr="007D1D1F">
        <w:t xml:space="preserve"> </w:t>
      </w:r>
      <w:r w:rsidRPr="007D1D1F">
        <w:t>повышения</w:t>
      </w:r>
      <w:r w:rsidR="007D1D1F" w:rsidRPr="007D1D1F">
        <w:t xml:space="preserve"> </w:t>
      </w:r>
      <w:r w:rsidRPr="007D1D1F">
        <w:t>доходов</w:t>
      </w:r>
      <w:r w:rsidR="007D1D1F" w:rsidRPr="007D1D1F">
        <w:t xml:space="preserve"> </w:t>
      </w:r>
      <w:r w:rsidRPr="007D1D1F">
        <w:t>самой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системы,</w:t>
      </w:r>
      <w:r w:rsidR="007D1D1F" w:rsidRPr="007D1D1F">
        <w:t xml:space="preserve"> </w:t>
      </w:r>
      <w:r w:rsidRPr="007D1D1F">
        <w:t>развития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государственного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. </w:t>
      </w:r>
      <w:r w:rsidRPr="007D1D1F">
        <w:t>Необходимо</w:t>
      </w:r>
      <w:r w:rsidR="007D1D1F" w:rsidRPr="007D1D1F">
        <w:t xml:space="preserve"> </w:t>
      </w:r>
      <w:r w:rsidRPr="007D1D1F">
        <w:t>особо</w:t>
      </w:r>
      <w:r w:rsidR="007D1D1F" w:rsidRPr="007D1D1F">
        <w:t xml:space="preserve"> </w:t>
      </w:r>
      <w:r w:rsidRPr="007D1D1F">
        <w:t>уделить</w:t>
      </w:r>
      <w:r w:rsidR="007D1D1F" w:rsidRPr="007D1D1F">
        <w:t xml:space="preserve"> </w:t>
      </w:r>
      <w:r w:rsidRPr="007D1D1F">
        <w:t>внимание</w:t>
      </w:r>
      <w:r w:rsidR="007D1D1F" w:rsidRPr="007D1D1F">
        <w:t xml:space="preserve"> </w:t>
      </w:r>
      <w:r w:rsidRPr="007D1D1F">
        <w:t>обеспечению</w:t>
      </w:r>
      <w:r w:rsidR="007D1D1F" w:rsidRPr="007D1D1F">
        <w:t xml:space="preserve"> </w:t>
      </w:r>
      <w:r w:rsidRPr="007D1D1F">
        <w:t>доходной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бюджета</w:t>
      </w:r>
      <w:r w:rsidR="007D1D1F" w:rsidRPr="007D1D1F">
        <w:t>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Для</w:t>
      </w:r>
      <w:r w:rsidR="007D1D1F" w:rsidRPr="007D1D1F">
        <w:t xml:space="preserve"> </w:t>
      </w:r>
      <w:r w:rsidRPr="007D1D1F">
        <w:t>более</w:t>
      </w:r>
      <w:r w:rsidR="007D1D1F" w:rsidRPr="007D1D1F">
        <w:t xml:space="preserve"> </w:t>
      </w:r>
      <w:r w:rsidRPr="007D1D1F">
        <w:t>основательной</w:t>
      </w:r>
      <w:r w:rsidR="007D1D1F" w:rsidRPr="007D1D1F">
        <w:t xml:space="preserve"> </w:t>
      </w:r>
      <w:r w:rsidRPr="007D1D1F">
        <w:t>опенки</w:t>
      </w:r>
      <w:r w:rsidR="007D1D1F" w:rsidRPr="007D1D1F">
        <w:t xml:space="preserve"> </w:t>
      </w:r>
      <w:r w:rsidRPr="007D1D1F">
        <w:t>жизн</w:t>
      </w:r>
      <w:r w:rsidR="00797EBD" w:rsidRPr="007D1D1F">
        <w:t>енного</w:t>
      </w:r>
      <w:r w:rsidR="007D1D1F" w:rsidRPr="007D1D1F">
        <w:t xml:space="preserve"> </w:t>
      </w:r>
      <w:r w:rsidR="00797EBD" w:rsidRPr="007D1D1F">
        <w:t>уровня</w:t>
      </w:r>
      <w:r w:rsidR="007D1D1F" w:rsidRPr="007D1D1F">
        <w:t xml:space="preserve"> </w:t>
      </w:r>
      <w:r w:rsidR="00797EBD" w:rsidRPr="007D1D1F">
        <w:t>пенсионеров</w:t>
      </w:r>
      <w:r w:rsidR="007D1D1F" w:rsidRPr="007D1D1F">
        <w:t xml:space="preserve"> </w:t>
      </w:r>
      <w:r w:rsidR="00797EBD" w:rsidRPr="007D1D1F">
        <w:t>значе</w:t>
      </w:r>
      <w:r w:rsidRPr="007D1D1F">
        <w:t>ние</w:t>
      </w:r>
      <w:r w:rsidR="007D1D1F" w:rsidRPr="007D1D1F">
        <w:t xml:space="preserve"> </w:t>
      </w:r>
      <w:r w:rsidRPr="007D1D1F">
        <w:t>имеет</w:t>
      </w:r>
      <w:r w:rsidR="007D1D1F" w:rsidRPr="007D1D1F">
        <w:t xml:space="preserve"> </w:t>
      </w:r>
      <w:r w:rsidRPr="007D1D1F">
        <w:t>сопоставление</w:t>
      </w:r>
      <w:r w:rsidR="007D1D1F" w:rsidRPr="007D1D1F">
        <w:t xml:space="preserve"> </w:t>
      </w:r>
      <w:r w:rsidRPr="007D1D1F">
        <w:t>среднего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назначенной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величиной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прожиточного</w:t>
      </w:r>
      <w:r w:rsidR="007D1D1F" w:rsidRPr="007D1D1F">
        <w:t xml:space="preserve"> </w:t>
      </w:r>
      <w:r w:rsidRPr="007D1D1F">
        <w:t>минимума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другими</w:t>
      </w:r>
      <w:r w:rsidR="007D1D1F" w:rsidRPr="007D1D1F">
        <w:t xml:space="preserve"> </w:t>
      </w:r>
      <w:r w:rsidRPr="007D1D1F">
        <w:t>словами</w:t>
      </w:r>
      <w:r w:rsidR="007D1D1F" w:rsidRPr="007D1D1F">
        <w:t xml:space="preserve"> </w:t>
      </w:r>
      <w:r w:rsidRPr="007D1D1F">
        <w:t>покупательная</w:t>
      </w:r>
      <w:r w:rsidR="007D1D1F" w:rsidRPr="007D1D1F">
        <w:t xml:space="preserve"> </w:t>
      </w:r>
      <w:r w:rsidRPr="007D1D1F">
        <w:t>способность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. </w:t>
      </w:r>
      <w:r w:rsidRPr="007D1D1F">
        <w:t>Если</w:t>
      </w:r>
      <w:r w:rsidR="007D1D1F" w:rsidRPr="007D1D1F">
        <w:t xml:space="preserve"> </w:t>
      </w:r>
      <w:r w:rsidRPr="007D1D1F">
        <w:t>покупательная</w:t>
      </w:r>
      <w:r w:rsidR="007D1D1F" w:rsidRPr="007D1D1F">
        <w:t xml:space="preserve"> </w:t>
      </w:r>
      <w:r w:rsidRPr="007D1D1F">
        <w:t>способность</w:t>
      </w:r>
      <w:r w:rsidR="007D1D1F" w:rsidRPr="007D1D1F">
        <w:t xml:space="preserve"> </w:t>
      </w:r>
      <w:r w:rsidRPr="007D1D1F">
        <w:t>равняется</w:t>
      </w:r>
      <w:r w:rsidR="007D1D1F" w:rsidRPr="007D1D1F">
        <w:t xml:space="preserve"> </w:t>
      </w:r>
      <w:r w:rsidRPr="007D1D1F">
        <w:t>1,</w:t>
      </w:r>
      <w:r w:rsidR="007D1D1F" w:rsidRPr="007D1D1F">
        <w:t xml:space="preserve"> </w:t>
      </w:r>
      <w:r w:rsidRPr="007D1D1F">
        <w:t>то</w:t>
      </w:r>
      <w:r w:rsidR="007D1D1F" w:rsidRPr="007D1D1F">
        <w:t xml:space="preserve"> </w:t>
      </w:r>
      <w:r w:rsidRPr="007D1D1F">
        <w:t>это</w:t>
      </w:r>
      <w:r w:rsidR="007D1D1F" w:rsidRPr="007D1D1F">
        <w:t xml:space="preserve"> </w:t>
      </w:r>
      <w:r w:rsidRPr="007D1D1F">
        <w:t>свидетельствует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том,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жизненный</w:t>
      </w:r>
      <w:r w:rsidR="007D1D1F" w:rsidRPr="007D1D1F">
        <w:t xml:space="preserve"> </w:t>
      </w:r>
      <w:r w:rsidRPr="007D1D1F">
        <w:t>уровень</w:t>
      </w:r>
      <w:r w:rsidR="007D1D1F" w:rsidRPr="007D1D1F">
        <w:t xml:space="preserve"> </w:t>
      </w:r>
      <w:r w:rsidRPr="007D1D1F">
        <w:t>пенсионера</w:t>
      </w:r>
      <w:r w:rsidR="007D1D1F" w:rsidRPr="007D1D1F">
        <w:t xml:space="preserve"> </w:t>
      </w:r>
      <w:r w:rsidRPr="007D1D1F">
        <w:t>находится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уровне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прожиточного</w:t>
      </w:r>
      <w:r w:rsidR="007D1D1F" w:rsidRPr="007D1D1F">
        <w:t xml:space="preserve"> </w:t>
      </w:r>
      <w:r w:rsidRPr="007D1D1F">
        <w:t>минимума</w:t>
      </w:r>
      <w:r w:rsidR="007D1D1F" w:rsidRPr="007D1D1F">
        <w:t xml:space="preserve">. </w:t>
      </w:r>
      <w:r w:rsidRPr="007D1D1F">
        <w:t>По</w:t>
      </w:r>
      <w:r w:rsidR="007D1D1F" w:rsidRPr="007D1D1F">
        <w:t xml:space="preserve"> </w:t>
      </w:r>
      <w:r w:rsidRPr="007D1D1F">
        <w:t>сравнению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прошлым</w:t>
      </w:r>
      <w:r w:rsidR="007D1D1F" w:rsidRPr="007D1D1F">
        <w:t xml:space="preserve"> </w:t>
      </w:r>
      <w:r w:rsidRPr="007D1D1F">
        <w:t>годом</w:t>
      </w:r>
      <w:r w:rsidR="007D1D1F" w:rsidRPr="007D1D1F">
        <w:t xml:space="preserve"> </w:t>
      </w:r>
      <w:r w:rsidRPr="007D1D1F">
        <w:t>покупательная</w:t>
      </w:r>
      <w:r w:rsidR="007D1D1F" w:rsidRPr="007D1D1F">
        <w:t xml:space="preserve"> </w:t>
      </w:r>
      <w:r w:rsidRPr="007D1D1F">
        <w:t>способность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несколько</w:t>
      </w:r>
      <w:r w:rsidR="007D1D1F" w:rsidRPr="007D1D1F">
        <w:t xml:space="preserve"> </w:t>
      </w:r>
      <w:r w:rsidRPr="007D1D1F">
        <w:t>увеличилась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составила</w:t>
      </w:r>
      <w:r w:rsidR="007D1D1F" w:rsidRPr="007D1D1F">
        <w:t xml:space="preserve"> </w:t>
      </w:r>
      <w:r w:rsidRPr="007D1D1F">
        <w:t>1,7</w:t>
      </w:r>
      <w:r w:rsidR="007D1D1F" w:rsidRPr="007D1D1F">
        <w:t>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По</w:t>
      </w:r>
      <w:r w:rsidR="007D1D1F" w:rsidRPr="007D1D1F">
        <w:t xml:space="preserve"> </w:t>
      </w:r>
      <w:r w:rsidRPr="007D1D1F">
        <w:t>итогам</w:t>
      </w:r>
      <w:r w:rsidR="007D1D1F" w:rsidRPr="007D1D1F">
        <w:t xml:space="preserve"> </w:t>
      </w:r>
      <w:r w:rsidRPr="007D1D1F">
        <w:t>2009г</w:t>
      </w:r>
      <w:r w:rsidR="007D1D1F" w:rsidRPr="007D1D1F">
        <w:t xml:space="preserve">. </w:t>
      </w:r>
      <w:r w:rsidRPr="007D1D1F">
        <w:t>средний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превысил</w:t>
      </w:r>
      <w:r w:rsidR="007D1D1F" w:rsidRPr="007D1D1F">
        <w:t xml:space="preserve"> </w:t>
      </w:r>
      <w:r w:rsidRPr="007D1D1F">
        <w:t>п</w:t>
      </w:r>
      <w:r w:rsidR="00797EBD" w:rsidRPr="007D1D1F">
        <w:t>рожиточный</w:t>
      </w:r>
      <w:r w:rsidR="007D1D1F" w:rsidRPr="007D1D1F">
        <w:t xml:space="preserve"> </w:t>
      </w:r>
      <w:r w:rsidR="00797EBD" w:rsidRPr="007D1D1F">
        <w:t>мини</w:t>
      </w:r>
      <w:r w:rsidRPr="007D1D1F">
        <w:t>мум</w:t>
      </w:r>
      <w:r w:rsidR="007D1D1F" w:rsidRPr="007D1D1F">
        <w:t xml:space="preserve"> </w:t>
      </w:r>
      <w:r w:rsidRPr="007D1D1F">
        <w:t>пенсионера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74,2%</w:t>
      </w:r>
      <w:r w:rsidR="007D1D1F" w:rsidRPr="007D1D1F">
        <w:t xml:space="preserve">. </w:t>
      </w:r>
      <w:r w:rsidRPr="007D1D1F">
        <w:t>Однако</w:t>
      </w:r>
      <w:r w:rsidR="007D1D1F" w:rsidRPr="007D1D1F">
        <w:t xml:space="preserve"> </w:t>
      </w:r>
      <w:r w:rsidRPr="007D1D1F">
        <w:t>понятие</w:t>
      </w:r>
      <w:r w:rsidR="007D1D1F" w:rsidRPr="007D1D1F">
        <w:t xml:space="preserve"> </w:t>
      </w:r>
      <w:r w:rsidRPr="007D1D1F">
        <w:t>средней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весьма</w:t>
      </w:r>
      <w:r w:rsidR="007D1D1F" w:rsidRPr="007D1D1F">
        <w:t xml:space="preserve"> </w:t>
      </w:r>
      <w:r w:rsidRPr="007D1D1F">
        <w:t>условно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более</w:t>
      </w:r>
      <w:r w:rsidR="007D1D1F" w:rsidRPr="007D1D1F">
        <w:t xml:space="preserve"> </w:t>
      </w:r>
      <w:r w:rsidRPr="007D1D1F">
        <w:t>конкретно</w:t>
      </w:r>
      <w:r w:rsidR="007D1D1F" w:rsidRPr="007D1D1F">
        <w:t xml:space="preserve"> </w:t>
      </w:r>
      <w:r w:rsidRPr="007D1D1F">
        <w:t>уровень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характеризуют</w:t>
      </w:r>
      <w:r w:rsidR="007D1D1F" w:rsidRPr="007D1D1F">
        <w:t xml:space="preserve"> </w:t>
      </w:r>
      <w:r w:rsidRPr="007D1D1F">
        <w:t>категории,</w:t>
      </w:r>
      <w:r w:rsidR="007D1D1F" w:rsidRPr="007D1D1F">
        <w:t xml:space="preserve"> </w:t>
      </w:r>
      <w:r w:rsidRPr="007D1D1F">
        <w:t>пенсионеров</w:t>
      </w:r>
      <w:r w:rsidR="007D1D1F" w:rsidRPr="007D1D1F">
        <w:t>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По</w:t>
      </w:r>
      <w:r w:rsidR="007D1D1F" w:rsidRPr="007D1D1F">
        <w:t xml:space="preserve"> </w:t>
      </w:r>
      <w:r w:rsidRPr="007D1D1F">
        <w:t>данным</w:t>
      </w:r>
      <w:r w:rsidR="007D1D1F" w:rsidRPr="007D1D1F">
        <w:t xml:space="preserve"> </w:t>
      </w:r>
      <w:r w:rsidRPr="007D1D1F">
        <w:t>Отделения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области,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конец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численность</w:t>
      </w:r>
      <w:r w:rsidR="007D1D1F" w:rsidRPr="007D1D1F">
        <w:t xml:space="preserve"> </w:t>
      </w:r>
      <w:r w:rsidRPr="007D1D1F">
        <w:t>пенсионеров</w:t>
      </w:r>
      <w:r w:rsidR="00797EBD" w:rsidRPr="007D1D1F">
        <w:t>,</w:t>
      </w:r>
      <w:r w:rsidR="007D1D1F" w:rsidRPr="007D1D1F">
        <w:t xml:space="preserve"> </w:t>
      </w:r>
      <w:r w:rsidR="00797EBD" w:rsidRPr="007D1D1F">
        <w:t>которым</w:t>
      </w:r>
      <w:r w:rsidR="007D1D1F" w:rsidRPr="007D1D1F">
        <w:t xml:space="preserve"> </w:t>
      </w:r>
      <w:r w:rsidR="00797EBD" w:rsidRPr="007D1D1F">
        <w:t>назначены</w:t>
      </w:r>
      <w:r w:rsidR="007D1D1F" w:rsidRPr="007D1D1F">
        <w:t xml:space="preserve"> </w:t>
      </w:r>
      <w:r w:rsidR="00797EBD" w:rsidRPr="007D1D1F">
        <w:t>пенсии</w:t>
      </w:r>
      <w:r w:rsidR="007D1D1F" w:rsidRPr="007D1D1F">
        <w:t xml:space="preserve"> </w:t>
      </w:r>
      <w:r w:rsidR="00797EBD" w:rsidRPr="007D1D1F">
        <w:t>в</w:t>
      </w:r>
      <w:r w:rsidR="007D1D1F" w:rsidRPr="007D1D1F">
        <w:t xml:space="preserve"> </w:t>
      </w:r>
      <w:r w:rsidR="00797EBD" w:rsidRPr="007D1D1F">
        <w:t>со</w:t>
      </w:r>
      <w:r w:rsidRPr="007D1D1F">
        <w:t>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Федеральным</w:t>
      </w:r>
      <w:r w:rsidR="007D1D1F" w:rsidRPr="007D1D1F">
        <w:t xml:space="preserve"> </w:t>
      </w:r>
      <w:r w:rsidRPr="007D1D1F">
        <w:t>законом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>
        <w:t xml:space="preserve"> "</w:t>
      </w:r>
      <w:r w:rsidR="00797EBD" w:rsidRPr="007D1D1F">
        <w:t>О</w:t>
      </w:r>
      <w:r w:rsidR="007D1D1F" w:rsidRPr="007D1D1F">
        <w:t xml:space="preserve"> </w:t>
      </w:r>
      <w:r w:rsidR="00797EBD" w:rsidRPr="007D1D1F">
        <w:t>трудовых</w:t>
      </w:r>
      <w:r w:rsidR="007D1D1F" w:rsidRPr="007D1D1F">
        <w:t xml:space="preserve"> </w:t>
      </w:r>
      <w:r w:rsidR="00797EBD" w:rsidRPr="007D1D1F">
        <w:t>пен</w:t>
      </w:r>
      <w:r w:rsidRPr="007D1D1F">
        <w:t>сиях</w:t>
      </w:r>
      <w:r w:rsidR="007D1D1F" w:rsidRPr="007D1D1F">
        <w:t xml:space="preserve"> </w:t>
      </w:r>
      <w:r w:rsidRPr="007D1D1F">
        <w:t>РФ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составила</w:t>
      </w:r>
      <w:r w:rsidR="007D1D1F" w:rsidRPr="007D1D1F">
        <w:t xml:space="preserve"> </w:t>
      </w:r>
      <w:r w:rsidRPr="007D1D1F">
        <w:t>431,7</w:t>
      </w:r>
      <w:r w:rsidR="007D1D1F" w:rsidRPr="007D1D1F">
        <w:t xml:space="preserve"> </w:t>
      </w:r>
      <w:r w:rsidRPr="007D1D1F">
        <w:t>тыс</w:t>
      </w:r>
      <w:r w:rsidR="007D1D1F" w:rsidRPr="007D1D1F">
        <w:t xml:space="preserve">. </w:t>
      </w:r>
      <w:r w:rsidRPr="007D1D1F">
        <w:t>человек</w:t>
      </w:r>
      <w:r w:rsidR="007D1D1F">
        <w:t xml:space="preserve"> (</w:t>
      </w:r>
      <w:r w:rsidRPr="007D1D1F">
        <w:t>92,5%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общего</w:t>
      </w:r>
      <w:r w:rsidR="007D1D1F" w:rsidRPr="007D1D1F">
        <w:t xml:space="preserve"> </w:t>
      </w:r>
      <w:r w:rsidRPr="007D1D1F">
        <w:t>числа</w:t>
      </w:r>
      <w:r w:rsidR="007D1D1F" w:rsidRPr="007D1D1F">
        <w:t xml:space="preserve"> </w:t>
      </w:r>
      <w:r w:rsidRPr="007D1D1F">
        <w:t>пенсионеров,</w:t>
      </w:r>
      <w:r w:rsidR="007D1D1F" w:rsidRPr="007D1D1F">
        <w:t xml:space="preserve"> </w:t>
      </w:r>
      <w:r w:rsidRPr="007D1D1F">
        <w:t>состоящих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учете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отделении</w:t>
      </w:r>
      <w:r w:rsidR="007D1D1F" w:rsidRPr="007D1D1F">
        <w:t xml:space="preserve"> </w:t>
      </w:r>
      <w:r w:rsidRPr="007D1D1F">
        <w:t>ПФ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>).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Средний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назначенных</w:t>
      </w:r>
      <w:r w:rsidR="007D1D1F" w:rsidRPr="007D1D1F">
        <w:t xml:space="preserve"> </w:t>
      </w:r>
      <w:r w:rsidRPr="007D1D1F">
        <w:t>месячных</w:t>
      </w:r>
      <w:r w:rsidR="007D1D1F" w:rsidRPr="007D1D1F">
        <w:t xml:space="preserve"> </w:t>
      </w:r>
      <w:r w:rsidRPr="007D1D1F">
        <w:t>трудовых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составил</w:t>
      </w:r>
      <w:r w:rsidR="007D1D1F" w:rsidRPr="007D1D1F">
        <w:t xml:space="preserve"> </w:t>
      </w:r>
      <w:r w:rsidRPr="007D1D1F">
        <w:t>5964,1</w:t>
      </w:r>
      <w:r w:rsidR="007D1D1F" w:rsidRPr="007D1D1F">
        <w:t xml:space="preserve"> </w:t>
      </w:r>
      <w:r w:rsidRPr="007D1D1F">
        <w:t>рубля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превысил</w:t>
      </w:r>
      <w:r w:rsidR="007D1D1F" w:rsidRPr="007D1D1F">
        <w:t xml:space="preserve"> </w:t>
      </w:r>
      <w:r w:rsidRPr="007D1D1F">
        <w:t>прожиточный</w:t>
      </w:r>
      <w:r w:rsidR="007D1D1F" w:rsidRPr="007D1D1F">
        <w:t xml:space="preserve"> </w:t>
      </w:r>
      <w:r w:rsidRPr="007D1D1F">
        <w:t>минимум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2603</w:t>
      </w:r>
      <w:r w:rsidR="007D1D1F" w:rsidRPr="007D1D1F">
        <w:t xml:space="preserve"> </w:t>
      </w:r>
      <w:r w:rsidRPr="007D1D1F">
        <w:t>рубля</w:t>
      </w:r>
      <w:r w:rsidR="007D1D1F" w:rsidRPr="007D1D1F">
        <w:t xml:space="preserve">. </w:t>
      </w:r>
      <w:r w:rsidRPr="007D1D1F">
        <w:t>Средний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назначенных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месячных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составил</w:t>
      </w:r>
      <w:r w:rsidR="007D1D1F" w:rsidRPr="007D1D1F">
        <w:t xml:space="preserve"> </w:t>
      </w:r>
      <w:r w:rsidRPr="007D1D1F">
        <w:t>3976,5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превысил</w:t>
      </w:r>
      <w:r w:rsidR="007D1D1F" w:rsidRPr="007D1D1F">
        <w:t xml:space="preserve"> </w:t>
      </w:r>
      <w:r w:rsidRPr="007D1D1F">
        <w:t>прожиточный</w:t>
      </w:r>
      <w:r w:rsidR="007D1D1F" w:rsidRPr="007D1D1F">
        <w:t xml:space="preserve"> </w:t>
      </w:r>
      <w:r w:rsidRPr="007D1D1F">
        <w:t>минимум</w:t>
      </w:r>
      <w:r w:rsidR="007D1D1F" w:rsidRPr="007D1D1F">
        <w:t xml:space="preserve"> </w:t>
      </w:r>
      <w:r w:rsidRPr="007D1D1F">
        <w:t>всего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615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. </w:t>
      </w:r>
      <w:r w:rsidRPr="007D1D1F">
        <w:t>Надо</w:t>
      </w:r>
      <w:r w:rsidR="007D1D1F" w:rsidRPr="007D1D1F">
        <w:t xml:space="preserve"> </w:t>
      </w:r>
      <w:r w:rsidRPr="007D1D1F">
        <w:t>отметить,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категория</w:t>
      </w:r>
      <w:r w:rsidR="007D1D1F" w:rsidRPr="007D1D1F">
        <w:t xml:space="preserve"> </w:t>
      </w:r>
      <w:r w:rsidRPr="007D1D1F">
        <w:t>пенсионеров,</w:t>
      </w:r>
      <w:r w:rsidR="007D1D1F" w:rsidRPr="007D1D1F">
        <w:t xml:space="preserve"> </w:t>
      </w:r>
      <w:r w:rsidRPr="007D1D1F">
        <w:t>получающих</w:t>
      </w:r>
      <w:r w:rsidR="007D1D1F" w:rsidRPr="007D1D1F">
        <w:t xml:space="preserve"> </w:t>
      </w:r>
      <w:r w:rsidRPr="007D1D1F">
        <w:t>социаль</w:t>
      </w:r>
      <w:r w:rsidR="00797EBD" w:rsidRPr="007D1D1F">
        <w:t>ные</w:t>
      </w:r>
      <w:r w:rsidR="007D1D1F" w:rsidRPr="007D1D1F">
        <w:t xml:space="preserve"> </w:t>
      </w:r>
      <w:r w:rsidR="00797EBD" w:rsidRPr="007D1D1F">
        <w:t>пенсии</w:t>
      </w:r>
      <w:r w:rsidR="007D1D1F" w:rsidRPr="007D1D1F">
        <w:t xml:space="preserve"> </w:t>
      </w:r>
      <w:r w:rsidR="00797EBD" w:rsidRPr="007D1D1F">
        <w:t>мало</w:t>
      </w:r>
      <w:r w:rsidRPr="007D1D1F">
        <w:t>численная</w:t>
      </w:r>
      <w:r w:rsidR="007D1D1F">
        <w:t xml:space="preserve"> (</w:t>
      </w:r>
      <w:r w:rsidRPr="007D1D1F">
        <w:t>5,3%</w:t>
      </w:r>
      <w:r w:rsidR="007D1D1F" w:rsidRPr="007D1D1F">
        <w:t xml:space="preserve">). </w:t>
      </w:r>
      <w:r w:rsidRPr="007D1D1F">
        <w:t>Средний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инвалидности</w:t>
      </w:r>
      <w:r w:rsidR="007D1D1F" w:rsidRPr="007D1D1F">
        <w:t xml:space="preserve"> </w:t>
      </w:r>
      <w:r w:rsidRPr="007D1D1F">
        <w:t>превысил</w:t>
      </w:r>
      <w:r w:rsidR="007D1D1F" w:rsidRPr="007D1D1F">
        <w:t xml:space="preserve"> </w:t>
      </w:r>
      <w:r w:rsidRPr="007D1D1F">
        <w:t>прожиточный</w:t>
      </w:r>
      <w:r w:rsidR="007D1D1F" w:rsidRPr="007D1D1F">
        <w:t xml:space="preserve"> </w:t>
      </w:r>
      <w:r w:rsidRPr="007D1D1F">
        <w:t>минимум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1067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средний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случаю</w:t>
      </w:r>
      <w:r w:rsidR="007D1D1F" w:rsidRPr="007D1D1F">
        <w:t xml:space="preserve"> </w:t>
      </w:r>
      <w:r w:rsidRPr="007D1D1F">
        <w:t>потери</w:t>
      </w:r>
      <w:r w:rsidR="007D1D1F" w:rsidRPr="007D1D1F">
        <w:t xml:space="preserve"> </w:t>
      </w:r>
      <w:r w:rsidRPr="007D1D1F">
        <w:t>кормильца</w:t>
      </w:r>
      <w:r w:rsidR="007D1D1F" w:rsidRPr="007D1D1F">
        <w:t xml:space="preserve"> </w:t>
      </w:r>
      <w:r w:rsidRPr="007D1D1F">
        <w:t>превысил</w:t>
      </w:r>
      <w:r w:rsidR="007D1D1F" w:rsidRPr="007D1D1F">
        <w:t xml:space="preserve"> </w:t>
      </w:r>
      <w:r w:rsidRPr="007D1D1F">
        <w:t>прожиточный</w:t>
      </w:r>
      <w:r w:rsidR="007D1D1F" w:rsidRPr="007D1D1F">
        <w:t xml:space="preserve"> </w:t>
      </w:r>
      <w:r w:rsidRPr="007D1D1F">
        <w:t>минимум</w:t>
      </w:r>
      <w:r w:rsidR="007D1D1F" w:rsidRPr="007D1D1F">
        <w:t xml:space="preserve"> </w:t>
      </w:r>
      <w:r w:rsidRPr="007D1D1F">
        <w:t>пенсионера</w:t>
      </w:r>
      <w:r w:rsidR="007D1D1F" w:rsidRPr="007D1D1F">
        <w:t xml:space="preserve"> </w:t>
      </w:r>
      <w:r w:rsidRPr="007D1D1F">
        <w:t>всего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609</w:t>
      </w:r>
      <w:r w:rsidR="007D1D1F" w:rsidRPr="007D1D1F">
        <w:t xml:space="preserve"> </w:t>
      </w:r>
      <w:r w:rsidRPr="007D1D1F">
        <w:t>рублей</w:t>
      </w:r>
      <w:r w:rsidR="007D1D1F">
        <w:t xml:space="preserve"> (</w:t>
      </w:r>
      <w:r w:rsidR="009D2714" w:rsidRPr="007D1D1F">
        <w:t>приложение</w:t>
      </w:r>
      <w:r w:rsidR="007D1D1F" w:rsidRPr="007D1D1F">
        <w:t xml:space="preserve"> </w:t>
      </w:r>
      <w:r w:rsidR="009D2714" w:rsidRPr="007D1D1F">
        <w:t>2</w:t>
      </w:r>
      <w:r w:rsidR="007D1D1F" w:rsidRPr="007D1D1F">
        <w:t>).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Соотношение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величиной</w:t>
      </w:r>
      <w:r w:rsidR="007D1D1F" w:rsidRPr="007D1D1F">
        <w:t xml:space="preserve"> </w:t>
      </w:r>
      <w:r w:rsidRPr="007D1D1F">
        <w:t>прожиточного</w:t>
      </w:r>
      <w:r w:rsidR="007D1D1F" w:rsidRPr="007D1D1F">
        <w:t xml:space="preserve"> </w:t>
      </w:r>
      <w:r w:rsidRPr="007D1D1F">
        <w:t>минимума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анализируемый</w:t>
      </w:r>
      <w:r w:rsidR="007D1D1F" w:rsidRPr="007D1D1F">
        <w:t xml:space="preserve"> </w:t>
      </w:r>
      <w:r w:rsidRPr="007D1D1F">
        <w:t>период</w:t>
      </w:r>
      <w:r w:rsidR="007D1D1F" w:rsidRPr="007D1D1F">
        <w:t xml:space="preserve"> </w:t>
      </w:r>
      <w:r w:rsidRPr="007D1D1F">
        <w:t>постепенно</w:t>
      </w:r>
      <w:r w:rsidR="007D1D1F" w:rsidRPr="007D1D1F">
        <w:t xml:space="preserve"> </w:t>
      </w:r>
      <w:r w:rsidRPr="007D1D1F">
        <w:t>меняется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лучшему,</w:t>
      </w:r>
      <w:r w:rsidR="007D1D1F" w:rsidRPr="007D1D1F">
        <w:t xml:space="preserve"> </w:t>
      </w:r>
      <w:r w:rsidRPr="007D1D1F">
        <w:t>однако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сравнении</w:t>
      </w:r>
      <w:r w:rsidR="007D1D1F" w:rsidRPr="007D1D1F">
        <w:t xml:space="preserve"> </w:t>
      </w:r>
      <w:r w:rsidRPr="007D1D1F">
        <w:t>со</w:t>
      </w:r>
      <w:r w:rsidR="007D1D1F" w:rsidRPr="007D1D1F">
        <w:t xml:space="preserve"> </w:t>
      </w:r>
      <w:r w:rsidRPr="007D1D1F">
        <w:t>средней</w:t>
      </w:r>
      <w:r w:rsidR="007D1D1F" w:rsidRPr="007D1D1F">
        <w:t xml:space="preserve"> </w:t>
      </w:r>
      <w:r w:rsidRPr="007D1D1F">
        <w:t>заработной</w:t>
      </w:r>
      <w:r w:rsidR="007D1D1F" w:rsidRPr="007D1D1F">
        <w:t xml:space="preserve"> </w:t>
      </w:r>
      <w:r w:rsidRPr="007D1D1F">
        <w:t>платой</w:t>
      </w:r>
      <w:r w:rsidR="007D1D1F" w:rsidRPr="007D1D1F">
        <w:t xml:space="preserve"> </w:t>
      </w:r>
      <w:r w:rsidRPr="007D1D1F">
        <w:t>наблюдается</w:t>
      </w:r>
      <w:r w:rsidR="007D1D1F" w:rsidRPr="007D1D1F">
        <w:t xml:space="preserve"> </w:t>
      </w:r>
      <w:r w:rsidRPr="007D1D1F">
        <w:t>разрыв</w:t>
      </w:r>
      <w:r w:rsidR="007D1D1F" w:rsidRPr="007D1D1F">
        <w:t>.</w:t>
      </w:r>
    </w:p>
    <w:p w:rsidR="007D1D1F" w:rsidRPr="007D1D1F" w:rsidRDefault="009314B1" w:rsidP="007D1D1F">
      <w:pPr>
        <w:tabs>
          <w:tab w:val="left" w:pos="726"/>
        </w:tabs>
      </w:pPr>
      <w:r w:rsidRPr="007D1D1F">
        <w:t>Преобразования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законодательстве</w:t>
      </w:r>
      <w:r w:rsidR="007D1D1F" w:rsidRPr="007D1D1F">
        <w:t xml:space="preserve"> </w:t>
      </w:r>
      <w:r w:rsidRPr="007D1D1F">
        <w:t>значительно</w:t>
      </w:r>
      <w:r w:rsidR="007D1D1F" w:rsidRPr="007D1D1F">
        <w:t xml:space="preserve"> </w:t>
      </w:r>
      <w:r w:rsidRPr="007D1D1F">
        <w:t>повысили</w:t>
      </w:r>
      <w:r w:rsidR="007D1D1F" w:rsidRPr="007D1D1F">
        <w:t xml:space="preserve"> </w:t>
      </w:r>
      <w:r w:rsidRPr="007D1D1F">
        <w:t>уровень</w:t>
      </w:r>
      <w:r w:rsidR="007D1D1F" w:rsidRPr="007D1D1F">
        <w:t xml:space="preserve"> </w:t>
      </w:r>
      <w:r w:rsidRPr="007D1D1F">
        <w:t>жизни</w:t>
      </w:r>
      <w:r w:rsidR="007D1D1F" w:rsidRPr="007D1D1F">
        <w:t xml:space="preserve"> </w:t>
      </w:r>
      <w:r w:rsidRPr="007D1D1F">
        <w:t>пенсионеров,</w:t>
      </w:r>
      <w:r w:rsidR="007D1D1F" w:rsidRPr="007D1D1F">
        <w:t xml:space="preserve"> </w:t>
      </w:r>
      <w:r w:rsidRPr="007D1D1F">
        <w:t>получающих</w:t>
      </w:r>
      <w:r w:rsidR="007D1D1F" w:rsidRPr="007D1D1F">
        <w:t xml:space="preserve"> </w:t>
      </w:r>
      <w:r w:rsidRPr="007D1D1F">
        <w:t>наиболее</w:t>
      </w:r>
      <w:r w:rsidR="007D1D1F" w:rsidRPr="007D1D1F">
        <w:t xml:space="preserve"> </w:t>
      </w:r>
      <w:r w:rsidRPr="007D1D1F">
        <w:t>массовые</w:t>
      </w:r>
      <w:r w:rsidR="007D1D1F" w:rsidRPr="007D1D1F">
        <w:t xml:space="preserve"> </w:t>
      </w:r>
      <w:r w:rsidRPr="007D1D1F">
        <w:t>виды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но</w:t>
      </w:r>
      <w:r w:rsidR="007D1D1F" w:rsidRPr="007D1D1F">
        <w:t xml:space="preserve"> </w:t>
      </w:r>
      <w:r w:rsidRPr="007D1D1F">
        <w:t>материальное</w:t>
      </w:r>
      <w:r w:rsidR="007D1D1F" w:rsidRPr="007D1D1F">
        <w:t xml:space="preserve"> </w:t>
      </w:r>
      <w:r w:rsidRPr="007D1D1F">
        <w:t>благосостояние</w:t>
      </w:r>
      <w:r w:rsidR="007D1D1F" w:rsidRPr="007D1D1F">
        <w:t xml:space="preserve"> </w:t>
      </w:r>
      <w:r w:rsidRPr="007D1D1F">
        <w:t>пожилых</w:t>
      </w:r>
      <w:r w:rsidR="007D1D1F" w:rsidRPr="007D1D1F">
        <w:t xml:space="preserve"> </w:t>
      </w:r>
      <w:r w:rsidRPr="007D1D1F">
        <w:t>людей</w:t>
      </w:r>
      <w:r w:rsidR="007D1D1F" w:rsidRPr="007D1D1F">
        <w:t xml:space="preserve"> </w:t>
      </w:r>
      <w:r w:rsidRPr="007D1D1F">
        <w:t>нельзя</w:t>
      </w:r>
      <w:r w:rsidR="007D1D1F" w:rsidRPr="007D1D1F">
        <w:t xml:space="preserve"> </w:t>
      </w:r>
      <w:r w:rsidRPr="007D1D1F">
        <w:t>назвать</w:t>
      </w:r>
      <w:r w:rsidR="007D1D1F" w:rsidRPr="007D1D1F">
        <w:t xml:space="preserve"> </w:t>
      </w:r>
      <w:r w:rsidRPr="007D1D1F">
        <w:t>высоким</w:t>
      </w:r>
      <w:r w:rsidR="007D1D1F" w:rsidRPr="007D1D1F">
        <w:t xml:space="preserve">. </w:t>
      </w:r>
      <w:r w:rsidRPr="007D1D1F">
        <w:t>Продолжает</w:t>
      </w:r>
      <w:r w:rsidR="007D1D1F" w:rsidRPr="007D1D1F">
        <w:t xml:space="preserve"> </w:t>
      </w:r>
      <w:r w:rsidRPr="007D1D1F">
        <w:t>сохраняться</w:t>
      </w:r>
      <w:r w:rsidR="007D1D1F" w:rsidRPr="007D1D1F">
        <w:t xml:space="preserve"> </w:t>
      </w:r>
      <w:r w:rsidRPr="007D1D1F">
        <w:t>активность</w:t>
      </w:r>
      <w:r w:rsidR="007D1D1F" w:rsidRPr="007D1D1F">
        <w:t xml:space="preserve"> </w:t>
      </w:r>
      <w:r w:rsidRPr="007D1D1F">
        <w:t>лиц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возраста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поисках</w:t>
      </w:r>
      <w:r w:rsidR="007D1D1F" w:rsidRPr="007D1D1F">
        <w:t xml:space="preserve"> </w:t>
      </w:r>
      <w:r w:rsidRPr="007D1D1F">
        <w:t>дополнительного</w:t>
      </w:r>
      <w:r w:rsidR="007D1D1F" w:rsidRPr="007D1D1F">
        <w:t xml:space="preserve"> </w:t>
      </w:r>
      <w:r w:rsidRPr="007D1D1F">
        <w:t>заработка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насчитывается</w:t>
      </w:r>
      <w:r w:rsidR="007D1D1F" w:rsidRPr="007D1D1F">
        <w:t xml:space="preserve"> </w:t>
      </w:r>
      <w:r w:rsidRPr="007D1D1F">
        <w:t>94,8</w:t>
      </w:r>
      <w:r w:rsidR="007D1D1F" w:rsidRPr="007D1D1F">
        <w:t xml:space="preserve"> </w:t>
      </w:r>
      <w:r w:rsidRPr="007D1D1F">
        <w:t>тыся</w:t>
      </w:r>
      <w:r w:rsidR="00797EBD" w:rsidRPr="007D1D1F">
        <w:t>ч</w:t>
      </w:r>
      <w:r w:rsidR="007D1D1F" w:rsidRPr="007D1D1F">
        <w:t xml:space="preserve"> </w:t>
      </w:r>
      <w:r w:rsidR="00797EBD" w:rsidRPr="007D1D1F">
        <w:t>работающих</w:t>
      </w:r>
      <w:r w:rsidR="007D1D1F" w:rsidRPr="007D1D1F">
        <w:t xml:space="preserve"> </w:t>
      </w:r>
      <w:r w:rsidR="00797EBD" w:rsidRPr="007D1D1F">
        <w:t>пенсио</w:t>
      </w:r>
      <w:r w:rsidRPr="007D1D1F">
        <w:t>неров</w:t>
      </w:r>
      <w:r w:rsidR="007D1D1F">
        <w:t xml:space="preserve"> (</w:t>
      </w:r>
      <w:r w:rsidRPr="007D1D1F">
        <w:t>20,3%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общей</w:t>
      </w:r>
      <w:r w:rsidR="007D1D1F" w:rsidRPr="007D1D1F">
        <w:t xml:space="preserve"> </w:t>
      </w:r>
      <w:r w:rsidRPr="007D1D1F">
        <w:t>численности</w:t>
      </w:r>
      <w:r w:rsidR="007D1D1F" w:rsidRPr="007D1D1F">
        <w:t xml:space="preserve"> </w:t>
      </w:r>
      <w:r w:rsidRPr="007D1D1F">
        <w:t>пенсионер</w:t>
      </w:r>
      <w:r w:rsidR="00797EBD" w:rsidRPr="007D1D1F">
        <w:t>ов,</w:t>
      </w:r>
      <w:r w:rsidR="007D1D1F" w:rsidRPr="007D1D1F">
        <w:t xml:space="preserve"> </w:t>
      </w:r>
      <w:r w:rsidR="00797EBD" w:rsidRPr="007D1D1F">
        <w:t>состоящих</w:t>
      </w:r>
      <w:r w:rsidR="007D1D1F" w:rsidRPr="007D1D1F">
        <w:t xml:space="preserve"> </w:t>
      </w:r>
      <w:r w:rsidR="00797EBD" w:rsidRPr="007D1D1F">
        <w:t>на</w:t>
      </w:r>
      <w:r w:rsidR="007D1D1F" w:rsidRPr="007D1D1F">
        <w:t xml:space="preserve"> </w:t>
      </w:r>
      <w:r w:rsidR="00797EBD" w:rsidRPr="007D1D1F">
        <w:t>учете</w:t>
      </w:r>
      <w:r w:rsidR="007D1D1F" w:rsidRPr="007D1D1F">
        <w:t xml:space="preserve"> </w:t>
      </w:r>
      <w:r w:rsidR="00797EBD" w:rsidRPr="007D1D1F">
        <w:t>в</w:t>
      </w:r>
      <w:r w:rsidR="007D1D1F" w:rsidRPr="007D1D1F">
        <w:t xml:space="preserve"> </w:t>
      </w:r>
      <w:r w:rsidR="00797EBD" w:rsidRPr="007D1D1F">
        <w:t>отделе</w:t>
      </w:r>
      <w:r w:rsidRPr="007D1D1F">
        <w:t>нии</w:t>
      </w:r>
      <w:r w:rsidR="007D1D1F" w:rsidRPr="007D1D1F">
        <w:t xml:space="preserve"> </w:t>
      </w:r>
      <w:r w:rsidRPr="007D1D1F">
        <w:t>ПФ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>).</w:t>
      </w:r>
    </w:p>
    <w:p w:rsidR="007D1D1F" w:rsidRPr="007D1D1F" w:rsidRDefault="009314B1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современных</w:t>
      </w:r>
      <w:r w:rsidR="007D1D1F" w:rsidRPr="007D1D1F">
        <w:t xml:space="preserve"> </w:t>
      </w:r>
      <w:r w:rsidRPr="007D1D1F">
        <w:t>условиях</w:t>
      </w:r>
      <w:r w:rsidR="007D1D1F" w:rsidRPr="007D1D1F">
        <w:t xml:space="preserve"> </w:t>
      </w:r>
      <w:r w:rsidRPr="007D1D1F">
        <w:t>происходит</w:t>
      </w:r>
      <w:r w:rsidR="007D1D1F" w:rsidRPr="007D1D1F">
        <w:t xml:space="preserve"> </w:t>
      </w:r>
      <w:r w:rsidR="00797EBD" w:rsidRPr="007D1D1F">
        <w:t>последовательное</w:t>
      </w:r>
      <w:r w:rsidR="007D1D1F" w:rsidRPr="007D1D1F">
        <w:t xml:space="preserve"> </w:t>
      </w:r>
      <w:r w:rsidR="00797EBD" w:rsidRPr="007D1D1F">
        <w:t>расширение</w:t>
      </w:r>
      <w:r w:rsidR="007D1D1F" w:rsidRPr="007D1D1F">
        <w:t xml:space="preserve"> </w:t>
      </w:r>
      <w:r w:rsidR="00797EBD" w:rsidRPr="007D1D1F">
        <w:t>кон</w:t>
      </w:r>
      <w:r w:rsidRPr="007D1D1F">
        <w:t>тингента</w:t>
      </w:r>
      <w:r w:rsidR="007D1D1F" w:rsidRPr="007D1D1F">
        <w:t xml:space="preserve"> </w:t>
      </w:r>
      <w:r w:rsidRPr="007D1D1F">
        <w:t>лиц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ограниченными</w:t>
      </w:r>
      <w:r w:rsidR="007D1D1F" w:rsidRPr="007D1D1F">
        <w:t xml:space="preserve"> </w:t>
      </w:r>
      <w:r w:rsidRPr="007D1D1F">
        <w:t>возможностя</w:t>
      </w:r>
      <w:r w:rsidR="00797EBD" w:rsidRPr="007D1D1F">
        <w:t>ми</w:t>
      </w:r>
      <w:r w:rsidR="007D1D1F" w:rsidRPr="007D1D1F">
        <w:t xml:space="preserve">. </w:t>
      </w:r>
      <w:r w:rsidR="00797EBD" w:rsidRPr="007D1D1F">
        <w:t>С</w:t>
      </w:r>
      <w:r w:rsidR="007D1D1F" w:rsidRPr="007D1D1F">
        <w:t xml:space="preserve"> </w:t>
      </w:r>
      <w:r w:rsidR="00797EBD" w:rsidRPr="007D1D1F">
        <w:t>изменением</w:t>
      </w:r>
      <w:r w:rsidR="007D1D1F" w:rsidRPr="007D1D1F">
        <w:t xml:space="preserve"> </w:t>
      </w:r>
      <w:r w:rsidR="00797EBD" w:rsidRPr="007D1D1F">
        <w:t>критериев</w:t>
      </w:r>
      <w:r w:rsidR="007D1D1F" w:rsidRPr="007D1D1F">
        <w:t xml:space="preserve"> </w:t>
      </w:r>
      <w:r w:rsidR="00797EBD" w:rsidRPr="007D1D1F">
        <w:t>изме</w:t>
      </w:r>
      <w:r w:rsidRPr="007D1D1F">
        <w:t>нились</w:t>
      </w:r>
      <w:r w:rsidR="007D1D1F" w:rsidRPr="007D1D1F">
        <w:t xml:space="preserve"> </w:t>
      </w:r>
      <w:r w:rsidRPr="007D1D1F">
        <w:t>размеры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состав</w:t>
      </w:r>
      <w:r w:rsidR="007D1D1F" w:rsidRPr="007D1D1F">
        <w:t xml:space="preserve"> </w:t>
      </w:r>
      <w:r w:rsidRPr="007D1D1F">
        <w:t>контингентов</w:t>
      </w:r>
      <w:r w:rsidR="007D1D1F" w:rsidRPr="007D1D1F">
        <w:t xml:space="preserve"> </w:t>
      </w:r>
      <w:r w:rsidRPr="007D1D1F">
        <w:t>инва</w:t>
      </w:r>
      <w:r w:rsidR="00797EBD" w:rsidRPr="007D1D1F">
        <w:t>лидов</w:t>
      </w:r>
      <w:r w:rsidR="007D1D1F" w:rsidRPr="007D1D1F">
        <w:t xml:space="preserve"> </w:t>
      </w:r>
      <w:r w:rsidR="00797EBD" w:rsidRPr="007D1D1F">
        <w:t>и</w:t>
      </w:r>
      <w:r w:rsidR="007D1D1F" w:rsidRPr="007D1D1F">
        <w:t xml:space="preserve"> </w:t>
      </w:r>
      <w:r w:rsidR="00797EBD" w:rsidRPr="007D1D1F">
        <w:t>лиц</w:t>
      </w:r>
      <w:r w:rsidR="007D1D1F" w:rsidRPr="007D1D1F">
        <w:t xml:space="preserve"> </w:t>
      </w:r>
      <w:r w:rsidR="00797EBD" w:rsidRPr="007D1D1F">
        <w:t>с</w:t>
      </w:r>
      <w:r w:rsidR="007D1D1F" w:rsidRPr="007D1D1F">
        <w:t xml:space="preserve"> </w:t>
      </w:r>
      <w:r w:rsidR="00797EBD" w:rsidRPr="007D1D1F">
        <w:t>ограниченными</w:t>
      </w:r>
      <w:r w:rsidR="007D1D1F" w:rsidRPr="007D1D1F">
        <w:t xml:space="preserve"> </w:t>
      </w:r>
      <w:r w:rsidR="00797EBD" w:rsidRPr="007D1D1F">
        <w:t>воз</w:t>
      </w:r>
      <w:r w:rsidRPr="007D1D1F">
        <w:t>можностями</w:t>
      </w:r>
      <w:r w:rsidR="007D1D1F" w:rsidRPr="007D1D1F">
        <w:t xml:space="preserve">. </w:t>
      </w:r>
      <w:r w:rsidRPr="007D1D1F">
        <w:t>Так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главным</w:t>
      </w:r>
      <w:r w:rsidR="007D1D1F" w:rsidRPr="007D1D1F">
        <w:t xml:space="preserve"> </w:t>
      </w:r>
      <w:r w:rsidRPr="007D1D1F">
        <w:t>бюро</w:t>
      </w:r>
      <w:r w:rsidR="007D1D1F" w:rsidRPr="007D1D1F">
        <w:t xml:space="preserve"> </w:t>
      </w:r>
      <w:r w:rsidRPr="007D1D1F">
        <w:t>медико-социальной</w:t>
      </w:r>
      <w:r w:rsidR="007D1D1F" w:rsidRPr="007D1D1F">
        <w:t xml:space="preserve"> </w:t>
      </w:r>
      <w:r w:rsidRPr="007D1D1F">
        <w:t>экспертизы</w:t>
      </w:r>
      <w:r w:rsidR="007D1D1F" w:rsidRPr="007D1D1F">
        <w:t xml:space="preserve"> </w:t>
      </w:r>
      <w:r w:rsidRPr="007D1D1F">
        <w:t>было</w:t>
      </w:r>
      <w:r w:rsidR="007D1D1F" w:rsidRPr="007D1D1F">
        <w:t xml:space="preserve"> </w:t>
      </w:r>
      <w:r w:rsidRPr="007D1D1F">
        <w:t>освидетельствовано</w:t>
      </w:r>
      <w:r w:rsidR="007D1D1F" w:rsidRPr="007D1D1F">
        <w:t xml:space="preserve"> </w:t>
      </w:r>
      <w:r w:rsidRPr="007D1D1F">
        <w:t>9732</w:t>
      </w:r>
      <w:r w:rsidR="007D1D1F" w:rsidRPr="007D1D1F">
        <w:t xml:space="preserve"> </w:t>
      </w:r>
      <w:r w:rsidRPr="007D1D1F">
        <w:t>человека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возрасте</w:t>
      </w:r>
      <w:r w:rsidR="007D1D1F" w:rsidRPr="007D1D1F">
        <w:t xml:space="preserve"> </w:t>
      </w:r>
      <w:r w:rsidRPr="007D1D1F">
        <w:t>18</w:t>
      </w:r>
      <w:r w:rsidR="007D1D1F" w:rsidRPr="007D1D1F">
        <w:t xml:space="preserve"> </w:t>
      </w:r>
      <w:r w:rsidRPr="007D1D1F">
        <w:t>лет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старше,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них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возрасте</w:t>
      </w:r>
      <w:r w:rsidR="007D1D1F" w:rsidRPr="007D1D1F">
        <w:t xml:space="preserve"> </w:t>
      </w:r>
      <w:r w:rsidRPr="007D1D1F">
        <w:t>3812</w:t>
      </w:r>
      <w:r w:rsidR="007D1D1F" w:rsidRPr="007D1D1F">
        <w:t xml:space="preserve"> </w:t>
      </w:r>
      <w:r w:rsidRPr="007D1D1F">
        <w:t>человек</w:t>
      </w:r>
      <w:r w:rsidR="007D1D1F">
        <w:t xml:space="preserve"> (</w:t>
      </w:r>
      <w:r w:rsidRPr="007D1D1F">
        <w:t>39</w:t>
      </w:r>
      <w:r w:rsidR="007D1D1F">
        <w:t>.2</w:t>
      </w:r>
      <w:r w:rsidRPr="007D1D1F">
        <w:t>%</w:t>
      </w:r>
      <w:r w:rsidR="007D1D1F" w:rsidRPr="007D1D1F">
        <w:t xml:space="preserve">), </w:t>
      </w:r>
      <w:r w:rsidR="00797EBD" w:rsidRPr="007D1D1F">
        <w:t>из</w:t>
      </w:r>
      <w:r w:rsidR="007D1D1F" w:rsidRPr="007D1D1F">
        <w:t xml:space="preserve"> </w:t>
      </w:r>
      <w:r w:rsidR="00797EBD" w:rsidRPr="007D1D1F">
        <w:t>которых</w:t>
      </w:r>
      <w:r w:rsidR="007D1D1F" w:rsidRPr="007D1D1F">
        <w:t xml:space="preserve"> </w:t>
      </w:r>
      <w:r w:rsidR="00797EBD" w:rsidRPr="007D1D1F">
        <w:t>впервые</w:t>
      </w:r>
      <w:r w:rsidR="007D1D1F" w:rsidRPr="007D1D1F">
        <w:t xml:space="preserve"> </w:t>
      </w:r>
      <w:r w:rsidR="00797EBD" w:rsidRPr="007D1D1F">
        <w:t>признано</w:t>
      </w:r>
      <w:r w:rsidR="007D1D1F" w:rsidRPr="007D1D1F">
        <w:t xml:space="preserve"> </w:t>
      </w:r>
      <w:r w:rsidR="00797EBD" w:rsidRPr="007D1D1F">
        <w:t>ин</w:t>
      </w:r>
      <w:r w:rsidRPr="007D1D1F">
        <w:t>валидами</w:t>
      </w:r>
      <w:r w:rsidR="007D1D1F" w:rsidRPr="007D1D1F">
        <w:t xml:space="preserve"> </w:t>
      </w:r>
      <w:r w:rsidRPr="007D1D1F">
        <w:t>3458</w:t>
      </w:r>
      <w:r w:rsidR="007D1D1F" w:rsidRPr="007D1D1F">
        <w:t xml:space="preserve"> </w:t>
      </w:r>
      <w:r w:rsidRPr="007D1D1F">
        <w:t>человек</w:t>
      </w:r>
      <w:r w:rsidR="007D1D1F" w:rsidRPr="007D1D1F">
        <w:t>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Существенным</w:t>
      </w:r>
      <w:r w:rsidR="007D1D1F" w:rsidRPr="007D1D1F">
        <w:t xml:space="preserve"> </w:t>
      </w:r>
      <w:r w:rsidRPr="007D1D1F">
        <w:t>фактором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обеспечении</w:t>
      </w:r>
      <w:r w:rsidR="007D1D1F" w:rsidRPr="007D1D1F">
        <w:t xml:space="preserve"> </w:t>
      </w:r>
      <w:r w:rsidRPr="007D1D1F">
        <w:t>соответствующего</w:t>
      </w:r>
      <w:r w:rsidR="007D1D1F" w:rsidRPr="007D1D1F">
        <w:t xml:space="preserve"> </w:t>
      </w:r>
      <w:r w:rsidRPr="007D1D1F">
        <w:t>уровня</w:t>
      </w:r>
      <w:r w:rsidR="007D1D1F" w:rsidRPr="007D1D1F">
        <w:t xml:space="preserve"> </w:t>
      </w:r>
      <w:r w:rsidRPr="007D1D1F">
        <w:t>жизни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="009D2714" w:rsidRPr="007D1D1F">
        <w:t>оказание</w:t>
      </w:r>
      <w:r w:rsidR="007D1D1F" w:rsidRPr="007D1D1F">
        <w:t xml:space="preserve"> </w:t>
      </w:r>
      <w:r w:rsidR="009D2714" w:rsidRPr="007D1D1F">
        <w:t>адресной</w:t>
      </w:r>
      <w:r w:rsidR="007D1D1F" w:rsidRPr="007D1D1F">
        <w:t xml:space="preserve"> </w:t>
      </w:r>
      <w:r w:rsidR="009D2714" w:rsidRPr="007D1D1F">
        <w:t>социальной</w:t>
      </w:r>
      <w:r w:rsidR="007D1D1F" w:rsidRPr="007D1D1F">
        <w:t xml:space="preserve"> </w:t>
      </w:r>
      <w:r w:rsidR="009D2714" w:rsidRPr="007D1D1F">
        <w:t>помощи</w:t>
      </w:r>
      <w:r w:rsidR="007D1D1F" w:rsidRPr="007D1D1F">
        <w:t xml:space="preserve"> </w:t>
      </w:r>
      <w:r w:rsidR="009D2714" w:rsidRPr="007D1D1F">
        <w:t>населению,</w:t>
      </w:r>
      <w:r w:rsidR="007D1D1F" w:rsidRPr="007D1D1F">
        <w:t xml:space="preserve"> </w:t>
      </w:r>
      <w:r w:rsidR="009D2714" w:rsidRPr="007D1D1F">
        <w:t>реализация</w:t>
      </w:r>
      <w:r w:rsidR="007D1D1F" w:rsidRPr="007D1D1F">
        <w:t xml:space="preserve"> </w:t>
      </w:r>
      <w:r w:rsidR="009D2714" w:rsidRPr="007D1D1F">
        <w:t>социальных</w:t>
      </w:r>
      <w:r w:rsidR="007D1D1F" w:rsidRPr="007D1D1F">
        <w:t xml:space="preserve"> </w:t>
      </w:r>
      <w:r w:rsidR="009D2714" w:rsidRPr="007D1D1F">
        <w:t>программ,</w:t>
      </w:r>
      <w:r w:rsidR="007D1D1F" w:rsidRPr="007D1D1F">
        <w:t xml:space="preserve"> </w:t>
      </w:r>
      <w:r w:rsidR="009D2714" w:rsidRPr="007D1D1F">
        <w:t>укрепление</w:t>
      </w:r>
      <w:r w:rsidR="007D1D1F" w:rsidRPr="007D1D1F">
        <w:t xml:space="preserve"> </w:t>
      </w:r>
      <w:r w:rsidR="009D2714" w:rsidRPr="007D1D1F">
        <w:t>материально-технической</w:t>
      </w:r>
      <w:r w:rsidR="007D1D1F" w:rsidRPr="007D1D1F">
        <w:t xml:space="preserve"> </w:t>
      </w:r>
      <w:r w:rsidR="009D2714" w:rsidRPr="007D1D1F">
        <w:t>базы</w:t>
      </w:r>
      <w:r w:rsidR="007D1D1F" w:rsidRPr="007D1D1F">
        <w:t xml:space="preserve"> </w:t>
      </w:r>
      <w:r w:rsidR="009D2714" w:rsidRPr="007D1D1F">
        <w:t>учреждений</w:t>
      </w:r>
      <w:r w:rsidR="007D1D1F" w:rsidRPr="007D1D1F">
        <w:t xml:space="preserve"> </w:t>
      </w:r>
      <w:r w:rsidR="009D2714" w:rsidRPr="007D1D1F">
        <w:t>социального</w:t>
      </w:r>
      <w:r w:rsidR="007D1D1F" w:rsidRPr="007D1D1F">
        <w:t xml:space="preserve"> </w:t>
      </w:r>
      <w:r w:rsidR="009D2714" w:rsidRPr="007D1D1F">
        <w:t>обслуживания</w:t>
      </w:r>
      <w:r w:rsidR="007D1D1F" w:rsidRPr="007D1D1F">
        <w:t>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Для</w:t>
      </w:r>
      <w:r w:rsidR="007D1D1F" w:rsidRPr="007D1D1F">
        <w:t xml:space="preserve"> </w:t>
      </w:r>
      <w:r w:rsidRPr="007D1D1F">
        <w:t>обслуживания</w:t>
      </w:r>
      <w:r w:rsidR="007D1D1F" w:rsidRPr="007D1D1F">
        <w:t xml:space="preserve"> </w:t>
      </w:r>
      <w:r w:rsidRPr="007D1D1F">
        <w:t>престарелых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инвалидов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D1D1F">
          <w:t>2009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 </w:t>
      </w:r>
      <w:r w:rsidRPr="007D1D1F">
        <w:t>функционировало</w:t>
      </w:r>
      <w:r w:rsidR="007D1D1F" w:rsidRPr="007D1D1F">
        <w:t xml:space="preserve"> </w:t>
      </w:r>
      <w:r w:rsidRPr="007D1D1F">
        <w:t>45</w:t>
      </w:r>
      <w:r w:rsidR="007D1D1F" w:rsidRPr="007D1D1F">
        <w:t xml:space="preserve"> </w:t>
      </w:r>
      <w:r w:rsidRPr="007D1D1F">
        <w:t>стационарных</w:t>
      </w:r>
      <w:r w:rsidR="007D1D1F" w:rsidRPr="007D1D1F">
        <w:t xml:space="preserve"> </w:t>
      </w:r>
      <w:r w:rsidRPr="007D1D1F">
        <w:t>учреждений</w:t>
      </w:r>
      <w:r w:rsidR="007D1D1F" w:rsidRPr="007D1D1F">
        <w:t xml:space="preserve"> </w:t>
      </w:r>
      <w:r w:rsidRPr="007D1D1F">
        <w:t>социаль</w:t>
      </w:r>
      <w:r w:rsidR="00797EBD" w:rsidRPr="007D1D1F">
        <w:t>ного</w:t>
      </w:r>
      <w:r w:rsidR="007D1D1F" w:rsidRPr="007D1D1F">
        <w:t xml:space="preserve"> </w:t>
      </w:r>
      <w:r w:rsidR="00797EBD" w:rsidRPr="007D1D1F">
        <w:t>обслужи</w:t>
      </w:r>
      <w:r w:rsidRPr="007D1D1F">
        <w:t>вания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3105</w:t>
      </w:r>
      <w:r w:rsidR="007D1D1F" w:rsidRPr="007D1D1F">
        <w:t xml:space="preserve"> </w:t>
      </w:r>
      <w:r w:rsidRPr="007D1D1F">
        <w:t>фактически</w:t>
      </w:r>
      <w:r w:rsidR="007D1D1F" w:rsidRPr="007D1D1F">
        <w:t xml:space="preserve"> </w:t>
      </w:r>
      <w:r w:rsidRPr="007D1D1F">
        <w:t>развернутых</w:t>
      </w:r>
      <w:r w:rsidR="007D1D1F" w:rsidRPr="007D1D1F">
        <w:t xml:space="preserve"> </w:t>
      </w:r>
      <w:r w:rsidRPr="007D1D1F">
        <w:t>койки,</w:t>
      </w:r>
      <w:r w:rsidR="007D1D1F" w:rsidRPr="007D1D1F">
        <w:t xml:space="preserve"> </w:t>
      </w:r>
      <w:r w:rsidRPr="007D1D1F">
        <w:t>численность</w:t>
      </w:r>
      <w:r w:rsidR="007D1D1F" w:rsidRPr="007D1D1F">
        <w:t xml:space="preserve"> </w:t>
      </w:r>
      <w:r w:rsidRPr="007D1D1F">
        <w:t>проживающих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них</w:t>
      </w:r>
      <w:r w:rsidR="007D1D1F" w:rsidRPr="007D1D1F">
        <w:t xml:space="preserve"> </w:t>
      </w:r>
      <w:r w:rsidRPr="007D1D1F">
        <w:t>составила</w:t>
      </w:r>
      <w:r w:rsidR="007D1D1F" w:rsidRPr="007D1D1F">
        <w:t xml:space="preserve"> </w:t>
      </w:r>
      <w:r w:rsidRPr="007D1D1F">
        <w:t>2474</w:t>
      </w:r>
      <w:r w:rsidR="007D1D1F" w:rsidRPr="007D1D1F">
        <w:t xml:space="preserve"> </w:t>
      </w:r>
      <w:r w:rsidRPr="007D1D1F">
        <w:t>человека</w:t>
      </w:r>
      <w:r w:rsidR="007D1D1F" w:rsidRPr="007D1D1F">
        <w:t xml:space="preserve">; </w:t>
      </w:r>
      <w:r w:rsidRPr="007D1D1F">
        <w:t>в</w:t>
      </w:r>
      <w:r w:rsidR="007D1D1F" w:rsidRPr="007D1D1F">
        <w:t xml:space="preserve"> </w:t>
      </w:r>
      <w:r w:rsidRPr="007D1D1F">
        <w:t>том</w:t>
      </w:r>
      <w:r w:rsidR="007D1D1F" w:rsidRPr="007D1D1F">
        <w:t xml:space="preserve"> </w:t>
      </w:r>
      <w:r w:rsidRPr="007D1D1F">
        <w:t>числе</w:t>
      </w:r>
      <w:r w:rsidR="007D1D1F" w:rsidRPr="007D1D1F">
        <w:t xml:space="preserve"> - </w:t>
      </w:r>
      <w:r w:rsidRPr="007D1D1F">
        <w:t>30</w:t>
      </w:r>
      <w:r w:rsidR="007D1D1F" w:rsidRPr="007D1D1F">
        <w:t xml:space="preserve"> </w:t>
      </w:r>
      <w:r w:rsidRPr="007D1D1F">
        <w:t>учреждений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обслуживания</w:t>
      </w:r>
      <w:r w:rsidR="007D1D1F" w:rsidRPr="007D1D1F">
        <w:t xml:space="preserve"> </w:t>
      </w:r>
      <w:r w:rsidRPr="007D1D1F">
        <w:t>малой</w:t>
      </w:r>
      <w:r w:rsidR="007D1D1F" w:rsidRPr="007D1D1F">
        <w:t xml:space="preserve"> </w:t>
      </w:r>
      <w:r w:rsidRPr="007D1D1F">
        <w:t>вместимости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673</w:t>
      </w:r>
      <w:r w:rsidR="007D1D1F" w:rsidRPr="007D1D1F">
        <w:t xml:space="preserve"> </w:t>
      </w:r>
      <w:r w:rsidRPr="007D1D1F">
        <w:t>места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численностью</w:t>
      </w:r>
      <w:r w:rsidR="007D1D1F" w:rsidRPr="007D1D1F">
        <w:t xml:space="preserve"> </w:t>
      </w:r>
      <w:r w:rsidRPr="007D1D1F">
        <w:t>проживающих</w:t>
      </w:r>
      <w:r w:rsidR="007D1D1F" w:rsidRPr="007D1D1F">
        <w:t xml:space="preserve"> - </w:t>
      </w:r>
      <w:r w:rsidRPr="007D1D1F">
        <w:t>583</w:t>
      </w:r>
      <w:r w:rsidR="007D1D1F" w:rsidRPr="007D1D1F">
        <w:t xml:space="preserve"> </w:t>
      </w:r>
      <w:r w:rsidRPr="007D1D1F">
        <w:t>человека</w:t>
      </w:r>
      <w:r w:rsidR="007D1D1F" w:rsidRPr="007D1D1F">
        <w:t xml:space="preserve">; </w:t>
      </w:r>
      <w:r w:rsidRPr="007D1D1F">
        <w:t>3</w:t>
      </w:r>
      <w:r w:rsidR="007D1D1F" w:rsidRPr="007D1D1F">
        <w:t xml:space="preserve"> </w:t>
      </w:r>
      <w:r w:rsidRPr="007D1D1F">
        <w:t>дома</w:t>
      </w:r>
      <w:r w:rsidR="007D1D1F" w:rsidRPr="007D1D1F">
        <w:t xml:space="preserve"> </w:t>
      </w:r>
      <w:r w:rsidRPr="007D1D1F">
        <w:t>милосердия,</w:t>
      </w:r>
      <w:r w:rsidR="007D1D1F" w:rsidRPr="007D1D1F">
        <w:t xml:space="preserve"> </w:t>
      </w:r>
      <w:r w:rsidRPr="007D1D1F">
        <w:t>где</w:t>
      </w:r>
      <w:r w:rsidR="007D1D1F" w:rsidRPr="007D1D1F">
        <w:t xml:space="preserve"> </w:t>
      </w:r>
      <w:r w:rsidRPr="007D1D1F">
        <w:t>обслужили</w:t>
      </w:r>
      <w:r w:rsidR="007D1D1F" w:rsidRPr="007D1D1F">
        <w:t xml:space="preserve"> </w:t>
      </w:r>
      <w:r w:rsidRPr="007D1D1F">
        <w:t>107</w:t>
      </w:r>
      <w:r w:rsidR="007D1D1F" w:rsidRPr="007D1D1F">
        <w:t xml:space="preserve"> </w:t>
      </w:r>
      <w:r w:rsidRPr="007D1D1F">
        <w:t>человек</w:t>
      </w:r>
      <w:r w:rsidR="007D1D1F" w:rsidRPr="007D1D1F">
        <w:t xml:space="preserve"> </w:t>
      </w:r>
      <w:r w:rsidRPr="007D1D1F">
        <w:t>пожилого</w:t>
      </w:r>
      <w:r w:rsidR="007D1D1F" w:rsidRPr="007D1D1F">
        <w:t xml:space="preserve"> </w:t>
      </w:r>
      <w:r w:rsidRPr="007D1D1F">
        <w:t>возраста</w:t>
      </w:r>
      <w:r w:rsidR="007D1D1F" w:rsidRPr="007D1D1F">
        <w:t xml:space="preserve">; </w:t>
      </w:r>
      <w:r w:rsidRPr="007D1D1F">
        <w:t>2</w:t>
      </w:r>
      <w:r w:rsidR="007D1D1F" w:rsidRPr="007D1D1F">
        <w:t xml:space="preserve"> </w:t>
      </w:r>
      <w:r w:rsidRPr="007D1D1F">
        <w:t>геронтологических</w:t>
      </w:r>
      <w:r w:rsidR="007D1D1F" w:rsidRPr="007D1D1F">
        <w:t xml:space="preserve"> </w:t>
      </w:r>
      <w:r w:rsidRPr="007D1D1F">
        <w:t>центра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87</w:t>
      </w:r>
      <w:r w:rsidR="007D1D1F" w:rsidRPr="007D1D1F">
        <w:t xml:space="preserve"> </w:t>
      </w:r>
      <w:r w:rsidRPr="007D1D1F">
        <w:t>коек,</w:t>
      </w:r>
      <w:r w:rsidR="007D1D1F" w:rsidRPr="007D1D1F">
        <w:t xml:space="preserve"> </w:t>
      </w:r>
      <w:r w:rsidRPr="007D1D1F">
        <w:t>где</w:t>
      </w:r>
      <w:r w:rsidR="007D1D1F" w:rsidRPr="007D1D1F">
        <w:t xml:space="preserve"> </w:t>
      </w:r>
      <w:r w:rsidRPr="007D1D1F">
        <w:t>обслужено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</w:t>
      </w:r>
      <w:r w:rsidRPr="007D1D1F">
        <w:t>78</w:t>
      </w:r>
      <w:r w:rsidR="007D1D1F" w:rsidRPr="007D1D1F">
        <w:t xml:space="preserve"> </w:t>
      </w:r>
      <w:r w:rsidRPr="007D1D1F">
        <w:t>человек</w:t>
      </w:r>
      <w:r w:rsidR="007D1D1F" w:rsidRPr="007D1D1F">
        <w:t>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Наряду</w:t>
      </w:r>
      <w:r w:rsidR="007D1D1F" w:rsidRPr="007D1D1F">
        <w:t xml:space="preserve"> </w:t>
      </w:r>
      <w:r w:rsidRPr="007D1D1F">
        <w:t>со</w:t>
      </w:r>
      <w:r w:rsidR="007D1D1F" w:rsidRPr="007D1D1F">
        <w:t xml:space="preserve"> </w:t>
      </w:r>
      <w:r w:rsidRPr="007D1D1F">
        <w:t>стационарными</w:t>
      </w:r>
      <w:r w:rsidR="007D1D1F" w:rsidRPr="007D1D1F">
        <w:t xml:space="preserve"> </w:t>
      </w:r>
      <w:r w:rsidRPr="007D1D1F">
        <w:t>учреждениями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обслуживания</w:t>
      </w:r>
      <w:r w:rsidR="007D1D1F" w:rsidRPr="007D1D1F">
        <w:t xml:space="preserve"> </w:t>
      </w:r>
      <w:r w:rsidRPr="007D1D1F">
        <w:t>престарелых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инвалидов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действует</w:t>
      </w:r>
      <w:r w:rsidR="007D1D1F" w:rsidRPr="007D1D1F">
        <w:t xml:space="preserve"> </w:t>
      </w:r>
      <w:r w:rsidRPr="007D1D1F">
        <w:t>нестационарное</w:t>
      </w:r>
      <w:r w:rsidR="007D1D1F" w:rsidRPr="007D1D1F">
        <w:t xml:space="preserve"> </w:t>
      </w:r>
      <w:r w:rsidRPr="007D1D1F">
        <w:t>социальное</w:t>
      </w:r>
      <w:r w:rsidR="007D1D1F" w:rsidRPr="007D1D1F">
        <w:t xml:space="preserve"> </w:t>
      </w:r>
      <w:r w:rsidRPr="007D1D1F">
        <w:t>обслуживание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пожилого</w:t>
      </w:r>
      <w:r w:rsidR="007D1D1F" w:rsidRPr="007D1D1F">
        <w:t xml:space="preserve"> </w:t>
      </w:r>
      <w:r w:rsidRPr="007D1D1F">
        <w:t>возраста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инвалидов</w:t>
      </w:r>
      <w:r w:rsidR="007D1D1F" w:rsidRPr="007D1D1F">
        <w:t>.</w:t>
      </w:r>
    </w:p>
    <w:p w:rsidR="007D1D1F" w:rsidRPr="007D1D1F" w:rsidRDefault="00D470E8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="00D80C35" w:rsidRPr="007D1D1F">
        <w:t>связи</w:t>
      </w:r>
      <w:r w:rsidR="007D1D1F" w:rsidRPr="007D1D1F">
        <w:t xml:space="preserve"> </w:t>
      </w:r>
      <w:r w:rsidR="00D80C35" w:rsidRPr="007D1D1F">
        <w:t>с</w:t>
      </w:r>
      <w:r w:rsidR="007D1D1F" w:rsidRPr="007D1D1F">
        <w:t xml:space="preserve"> </w:t>
      </w:r>
      <w:r w:rsidR="00D80C35" w:rsidRPr="007D1D1F">
        <w:t>принятием</w:t>
      </w:r>
      <w:r w:rsidR="007D1D1F" w:rsidRPr="007D1D1F">
        <w:t xml:space="preserve"> </w:t>
      </w:r>
      <w:r w:rsidR="00D80C35" w:rsidRPr="007D1D1F">
        <w:t>летом</w:t>
      </w:r>
      <w:r w:rsidR="007D1D1F" w:rsidRPr="007D1D1F">
        <w:t xml:space="preserve"> </w:t>
      </w:r>
      <w:r w:rsidR="00D80C35" w:rsidRPr="007D1D1F">
        <w:t>2009</w:t>
      </w:r>
      <w:r w:rsidR="007D1D1F" w:rsidRPr="007D1D1F">
        <w:t xml:space="preserve"> </w:t>
      </w:r>
      <w:r w:rsidR="00D80C35" w:rsidRPr="007D1D1F">
        <w:t>года</w:t>
      </w:r>
      <w:r w:rsidR="007D1D1F" w:rsidRPr="007D1D1F">
        <w:t xml:space="preserve"> </w:t>
      </w:r>
      <w:r w:rsidR="00D80C35" w:rsidRPr="007D1D1F">
        <w:t>ряда</w:t>
      </w:r>
      <w:r w:rsidR="007D1D1F" w:rsidRPr="007D1D1F">
        <w:t xml:space="preserve"> </w:t>
      </w:r>
      <w:r w:rsidR="00D80C35" w:rsidRPr="007D1D1F">
        <w:t>законодательных</w:t>
      </w:r>
      <w:r w:rsidR="007D1D1F" w:rsidRPr="007D1D1F">
        <w:t xml:space="preserve"> </w:t>
      </w:r>
      <w:r w:rsidR="00D80C35" w:rsidRPr="007D1D1F">
        <w:t>актов,</w:t>
      </w:r>
      <w:r w:rsidR="007D1D1F" w:rsidRPr="007D1D1F">
        <w:t xml:space="preserve"> </w:t>
      </w:r>
      <w:r w:rsidR="00D80C35" w:rsidRPr="007D1D1F">
        <w:t>которые</w:t>
      </w:r>
      <w:r w:rsidR="007D1D1F" w:rsidRPr="007D1D1F">
        <w:t xml:space="preserve"> </w:t>
      </w:r>
      <w:r w:rsidR="00D80C35" w:rsidRPr="007D1D1F">
        <w:t>с</w:t>
      </w:r>
      <w:r w:rsidR="007D1D1F" w:rsidRPr="007D1D1F">
        <w:t xml:space="preserve"> </w:t>
      </w:r>
      <w:r w:rsidR="00D80C35" w:rsidRPr="007D1D1F">
        <w:t>1</w:t>
      </w:r>
      <w:r w:rsidR="007D1D1F" w:rsidRPr="007D1D1F">
        <w:t xml:space="preserve"> </w:t>
      </w:r>
      <w:r w:rsidR="00D80C35" w:rsidRPr="007D1D1F">
        <w:t>января</w:t>
      </w:r>
      <w:r w:rsidR="007D1D1F" w:rsidRPr="007D1D1F">
        <w:t xml:space="preserve"> </w:t>
      </w:r>
      <w:r w:rsidR="00D80C35" w:rsidRPr="007D1D1F">
        <w:t>2010</w:t>
      </w:r>
      <w:r w:rsidR="007D1D1F" w:rsidRPr="007D1D1F">
        <w:t xml:space="preserve"> </w:t>
      </w:r>
      <w:r w:rsidR="00D80C35" w:rsidRPr="007D1D1F">
        <w:t>года</w:t>
      </w:r>
      <w:r w:rsidR="007D1D1F" w:rsidRPr="007D1D1F">
        <w:t xml:space="preserve"> </w:t>
      </w:r>
      <w:r w:rsidR="00D80C35" w:rsidRPr="007D1D1F">
        <w:t>в</w:t>
      </w:r>
      <w:r w:rsidR="007D1D1F" w:rsidRPr="007D1D1F">
        <w:t xml:space="preserve"> </w:t>
      </w:r>
      <w:r w:rsidR="00D80C35" w:rsidRPr="007D1D1F">
        <w:t>значительной</w:t>
      </w:r>
      <w:r w:rsidR="007D1D1F" w:rsidRPr="007D1D1F">
        <w:t xml:space="preserve"> </w:t>
      </w:r>
      <w:r w:rsidR="00D80C35" w:rsidRPr="007D1D1F">
        <w:t>степени</w:t>
      </w:r>
      <w:r w:rsidR="007D1D1F" w:rsidRPr="007D1D1F">
        <w:t xml:space="preserve"> </w:t>
      </w:r>
      <w:r w:rsidR="00D80C35" w:rsidRPr="007D1D1F">
        <w:t>изменили</w:t>
      </w:r>
      <w:r w:rsidR="007D1D1F" w:rsidRPr="007D1D1F">
        <w:t xml:space="preserve"> </w:t>
      </w:r>
      <w:r w:rsidR="00D80C35" w:rsidRPr="007D1D1F">
        <w:t>российскую</w:t>
      </w:r>
      <w:r w:rsidR="007D1D1F" w:rsidRPr="007D1D1F">
        <w:t xml:space="preserve"> </w:t>
      </w:r>
      <w:r w:rsidR="00D80C35" w:rsidRPr="007D1D1F">
        <w:t>пенсионную</w:t>
      </w:r>
      <w:r w:rsidR="007D1D1F" w:rsidRPr="007D1D1F">
        <w:t xml:space="preserve"> </w:t>
      </w:r>
      <w:r w:rsidR="00D80C35" w:rsidRPr="007D1D1F">
        <w:t>систему,</w:t>
      </w:r>
      <w:r w:rsidR="007D1D1F" w:rsidRPr="007D1D1F">
        <w:t xml:space="preserve"> </w:t>
      </w:r>
      <w:r w:rsidR="00D80C35" w:rsidRPr="007D1D1F">
        <w:t>сфера</w:t>
      </w:r>
      <w:r w:rsidR="007D1D1F" w:rsidRPr="007D1D1F">
        <w:t xml:space="preserve"> </w:t>
      </w:r>
      <w:r w:rsidR="00D80C35" w:rsidRPr="007D1D1F">
        <w:t>деятельности</w:t>
      </w:r>
      <w:r w:rsidR="007D1D1F" w:rsidRPr="007D1D1F">
        <w:t xml:space="preserve"> </w:t>
      </w:r>
      <w:r w:rsidR="00D80C35" w:rsidRPr="007D1D1F">
        <w:t>Пенсионного</w:t>
      </w:r>
      <w:r w:rsidR="007D1D1F" w:rsidRPr="007D1D1F">
        <w:t xml:space="preserve"> </w:t>
      </w:r>
      <w:r w:rsidR="00D80C35" w:rsidRPr="007D1D1F">
        <w:t>фонда</w:t>
      </w:r>
      <w:r w:rsidR="007D1D1F" w:rsidRPr="007D1D1F">
        <w:t xml:space="preserve"> </w:t>
      </w:r>
      <w:r w:rsidR="00D80C35" w:rsidRPr="007D1D1F">
        <w:t>Российской</w:t>
      </w:r>
      <w:r w:rsidR="007D1D1F" w:rsidRPr="007D1D1F">
        <w:t xml:space="preserve"> </w:t>
      </w:r>
      <w:r w:rsidR="00D80C35" w:rsidRPr="007D1D1F">
        <w:t>Федерации</w:t>
      </w:r>
      <w:r w:rsidR="007D1D1F" w:rsidRPr="007D1D1F">
        <w:t xml:space="preserve"> </w:t>
      </w:r>
      <w:r w:rsidR="00D80C35" w:rsidRPr="007D1D1F">
        <w:t>существенно</w:t>
      </w:r>
      <w:r w:rsidR="007D1D1F" w:rsidRPr="007D1D1F">
        <w:t xml:space="preserve"> </w:t>
      </w:r>
      <w:r w:rsidR="00D80C35" w:rsidRPr="007D1D1F">
        <w:t>расширилась</w:t>
      </w:r>
      <w:r w:rsidR="007D1D1F" w:rsidRPr="007D1D1F">
        <w:t xml:space="preserve">. </w:t>
      </w:r>
      <w:r w:rsidR="00D80C35" w:rsidRPr="007D1D1F">
        <w:t>В</w:t>
      </w:r>
      <w:r w:rsidR="007D1D1F" w:rsidRPr="007D1D1F">
        <w:t xml:space="preserve"> </w:t>
      </w:r>
      <w:r w:rsidR="00D80C35" w:rsidRPr="007D1D1F">
        <w:t>первую</w:t>
      </w:r>
      <w:r w:rsidR="007D1D1F" w:rsidRPr="007D1D1F">
        <w:t xml:space="preserve"> </w:t>
      </w:r>
      <w:r w:rsidR="00D80C35" w:rsidRPr="007D1D1F">
        <w:t>очередь,</w:t>
      </w:r>
      <w:r w:rsidR="007D1D1F" w:rsidRPr="007D1D1F">
        <w:t xml:space="preserve"> </w:t>
      </w:r>
      <w:r w:rsidR="00D80C35" w:rsidRPr="007D1D1F">
        <w:t>Пенсионный</w:t>
      </w:r>
      <w:r w:rsidR="007D1D1F" w:rsidRPr="007D1D1F">
        <w:t xml:space="preserve"> </w:t>
      </w:r>
      <w:r w:rsidR="00D80C35" w:rsidRPr="007D1D1F">
        <w:t>фонд</w:t>
      </w:r>
      <w:r w:rsidR="007D1D1F" w:rsidRPr="007D1D1F">
        <w:t xml:space="preserve"> </w:t>
      </w:r>
      <w:r w:rsidR="00D80C35" w:rsidRPr="007D1D1F">
        <w:t>провел</w:t>
      </w:r>
      <w:r w:rsidR="007D1D1F" w:rsidRPr="007D1D1F">
        <w:t xml:space="preserve"> </w:t>
      </w:r>
      <w:r w:rsidR="00D80C35" w:rsidRPr="007D1D1F">
        <w:t>валоризацию</w:t>
      </w:r>
      <w:r w:rsidR="007D1D1F" w:rsidRPr="007D1D1F">
        <w:t xml:space="preserve"> </w:t>
      </w:r>
      <w:r w:rsidR="00D80C35" w:rsidRPr="007D1D1F">
        <w:t>пенсий</w:t>
      </w:r>
      <w:r w:rsidR="007D1D1F" w:rsidRPr="007D1D1F">
        <w:t xml:space="preserve">. </w:t>
      </w:r>
      <w:r w:rsidR="00FF2580" w:rsidRPr="007D1D1F">
        <w:t>Основные</w:t>
      </w:r>
      <w:r w:rsidR="007D1D1F" w:rsidRPr="007D1D1F">
        <w:t xml:space="preserve"> </w:t>
      </w:r>
      <w:r w:rsidR="00FF2580" w:rsidRPr="007D1D1F">
        <w:t>показатели</w:t>
      </w:r>
      <w:r w:rsidR="007D1D1F" w:rsidRPr="007D1D1F">
        <w:t xml:space="preserve"> </w:t>
      </w:r>
      <w:r w:rsidR="00FF2580" w:rsidRPr="007D1D1F">
        <w:t>пенсионного</w:t>
      </w:r>
      <w:r w:rsidR="007D1D1F" w:rsidRPr="007D1D1F">
        <w:t xml:space="preserve"> </w:t>
      </w:r>
      <w:r w:rsidR="00FF2580" w:rsidRPr="007D1D1F">
        <w:t>обеспечения</w:t>
      </w:r>
      <w:r w:rsidR="007D1D1F" w:rsidRPr="007D1D1F">
        <w:t xml:space="preserve"> </w:t>
      </w:r>
      <w:r w:rsidR="00FF2580" w:rsidRPr="007D1D1F">
        <w:t>за</w:t>
      </w:r>
      <w:r w:rsidR="007D1D1F" w:rsidRPr="007D1D1F">
        <w:t xml:space="preserve"> </w:t>
      </w:r>
      <w:r w:rsidR="00FF2580" w:rsidRPr="007D1D1F">
        <w:t>2005</w:t>
      </w:r>
      <w:r w:rsidR="007D1D1F" w:rsidRPr="007D1D1F">
        <w:t xml:space="preserve"> - </w:t>
      </w:r>
      <w:smartTag w:uri="urn:schemas-microsoft-com:office:smarttags" w:element="metricconverter">
        <w:smartTagPr>
          <w:attr w:name="ProductID" w:val="2009 г"/>
        </w:smartTagPr>
        <w:r w:rsidR="00FF2580" w:rsidRPr="007D1D1F">
          <w:t>2009</w:t>
        </w:r>
        <w:r w:rsidR="007D1D1F" w:rsidRPr="007D1D1F">
          <w:t xml:space="preserve"> </w:t>
        </w:r>
        <w:r w:rsidR="00FF2580" w:rsidRPr="007D1D1F">
          <w:t>г</w:t>
        </w:r>
      </w:smartTag>
      <w:r w:rsidR="007D1D1F" w:rsidRPr="007D1D1F">
        <w:t xml:space="preserve">. </w:t>
      </w:r>
      <w:r w:rsidR="00FF2580" w:rsidRPr="007D1D1F">
        <w:t>г</w:t>
      </w:r>
      <w:r w:rsidR="007D1D1F" w:rsidRPr="007D1D1F">
        <w:t xml:space="preserve">. </w:t>
      </w:r>
      <w:r w:rsidR="00FF2580" w:rsidRPr="007D1D1F">
        <w:t>по</w:t>
      </w:r>
      <w:r w:rsidR="007D1D1F" w:rsidRPr="007D1D1F">
        <w:t xml:space="preserve"> </w:t>
      </w:r>
      <w:r w:rsidR="00FF2580" w:rsidRPr="007D1D1F">
        <w:t>данным</w:t>
      </w:r>
      <w:r w:rsidR="007D1D1F" w:rsidRPr="007D1D1F">
        <w:t xml:space="preserve"> </w:t>
      </w:r>
      <w:r w:rsidR="00FF2580" w:rsidRPr="007D1D1F">
        <w:t>отделения</w:t>
      </w:r>
      <w:r w:rsidR="007D1D1F" w:rsidRPr="007D1D1F">
        <w:t xml:space="preserve"> </w:t>
      </w:r>
      <w:r w:rsidR="00FF2580" w:rsidRPr="007D1D1F">
        <w:t>Пенсионного</w:t>
      </w:r>
      <w:r w:rsidR="007D1D1F" w:rsidRPr="007D1D1F">
        <w:t xml:space="preserve"> </w:t>
      </w:r>
      <w:r w:rsidR="00FF2580" w:rsidRPr="007D1D1F">
        <w:t>фонда</w:t>
      </w:r>
      <w:r w:rsidR="007D1D1F" w:rsidRPr="007D1D1F">
        <w:t xml:space="preserve"> </w:t>
      </w:r>
      <w:r w:rsidR="00FF2580" w:rsidRPr="007D1D1F">
        <w:t>Российской</w:t>
      </w:r>
      <w:r w:rsidR="007D1D1F" w:rsidRPr="007D1D1F">
        <w:t xml:space="preserve"> </w:t>
      </w:r>
      <w:r w:rsidR="00FF2580" w:rsidRPr="007D1D1F">
        <w:t>Федерации</w:t>
      </w:r>
      <w:r w:rsidR="007D1D1F" w:rsidRPr="007D1D1F">
        <w:t xml:space="preserve"> </w:t>
      </w:r>
      <w:r w:rsidR="00FF2580" w:rsidRPr="007D1D1F">
        <w:t>по</w:t>
      </w:r>
      <w:r w:rsidR="007D1D1F" w:rsidRPr="007D1D1F">
        <w:t xml:space="preserve"> </w:t>
      </w:r>
      <w:r w:rsidR="00FF2580" w:rsidRPr="007D1D1F">
        <w:t>Белгородской</w:t>
      </w:r>
      <w:r w:rsidR="007D1D1F" w:rsidRPr="007D1D1F">
        <w:t xml:space="preserve"> </w:t>
      </w:r>
      <w:r w:rsidR="00FF2580" w:rsidRPr="007D1D1F">
        <w:t>области</w:t>
      </w:r>
      <w:r w:rsidR="007D1D1F" w:rsidRPr="007D1D1F">
        <w:t xml:space="preserve"> </w:t>
      </w:r>
      <w:r w:rsidR="00FF2580" w:rsidRPr="007D1D1F">
        <w:t>представлены</w:t>
      </w:r>
      <w:r w:rsidR="007D1D1F" w:rsidRPr="007D1D1F">
        <w:t xml:space="preserve"> </w:t>
      </w:r>
      <w:r w:rsidR="00FF2580" w:rsidRPr="007D1D1F">
        <w:t>в</w:t>
      </w:r>
      <w:r w:rsidR="007D1D1F" w:rsidRPr="007D1D1F">
        <w:t xml:space="preserve"> </w:t>
      </w:r>
      <w:r w:rsidR="00FF2580" w:rsidRPr="007D1D1F">
        <w:t>приложении</w:t>
      </w:r>
      <w:r w:rsidR="007D1D1F" w:rsidRPr="007D1D1F">
        <w:t xml:space="preserve"> </w:t>
      </w:r>
      <w:r w:rsidR="00FF2580" w:rsidRPr="007D1D1F">
        <w:t>3</w:t>
      </w:r>
      <w:r w:rsidR="007D1D1F" w:rsidRPr="007D1D1F">
        <w:t>.</w:t>
      </w:r>
    </w:p>
    <w:p w:rsidR="007D1D1F" w:rsidRPr="007D1D1F" w:rsidRDefault="00D80C35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</w:t>
      </w:r>
      <w:r w:rsidR="00797EBD" w:rsidRPr="007D1D1F">
        <w:t>оду</w:t>
      </w:r>
      <w:r w:rsidR="007D1D1F" w:rsidRPr="007D1D1F">
        <w:t xml:space="preserve"> </w:t>
      </w:r>
      <w:r w:rsidR="00797EBD" w:rsidRPr="007D1D1F">
        <w:t>Пенсионному</w:t>
      </w:r>
      <w:r w:rsidR="007D1D1F" w:rsidRPr="007D1D1F">
        <w:t xml:space="preserve"> </w:t>
      </w:r>
      <w:r w:rsidR="00797EBD" w:rsidRPr="007D1D1F">
        <w:t>фонду</w:t>
      </w:r>
      <w:r w:rsidR="007D1D1F" w:rsidRPr="007D1D1F">
        <w:t xml:space="preserve"> </w:t>
      </w:r>
      <w:r w:rsidR="00797EBD" w:rsidRPr="007D1D1F">
        <w:t>исполнилось</w:t>
      </w:r>
      <w:r w:rsidR="007D1D1F" w:rsidRPr="007D1D1F">
        <w:t xml:space="preserve"> </w:t>
      </w:r>
      <w:r w:rsidRPr="007D1D1F">
        <w:t>20</w:t>
      </w:r>
      <w:r w:rsidR="007D1D1F" w:rsidRPr="007D1D1F">
        <w:t xml:space="preserve"> </w:t>
      </w:r>
      <w:r w:rsidRPr="007D1D1F">
        <w:t>лет</w:t>
      </w:r>
      <w:r w:rsidR="007D1D1F" w:rsidRPr="007D1D1F">
        <w:t xml:space="preserve">. </w:t>
      </w:r>
      <w:r w:rsidRPr="007D1D1F">
        <w:t>К</w:t>
      </w:r>
      <w:r w:rsidR="007D1D1F" w:rsidRPr="007D1D1F">
        <w:t xml:space="preserve"> </w:t>
      </w:r>
      <w:r w:rsidRPr="007D1D1F">
        <w:t>юбилею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="00797EBD" w:rsidRPr="007D1D1F">
        <w:t>подходят</w:t>
      </w:r>
      <w:r w:rsidR="007D1D1F" w:rsidRPr="007D1D1F">
        <w:t xml:space="preserve"> </w:t>
      </w:r>
      <w:r w:rsidR="00797EBD" w:rsidRPr="007D1D1F">
        <w:t>как</w:t>
      </w:r>
      <w:r w:rsidR="007D1D1F" w:rsidRPr="007D1D1F">
        <w:t xml:space="preserve"> </w:t>
      </w:r>
      <w:r w:rsidR="00797EBD" w:rsidRPr="007D1D1F">
        <w:t>юбилею</w:t>
      </w:r>
      <w:r w:rsidR="007D1D1F" w:rsidRPr="007D1D1F">
        <w:t xml:space="preserve"> </w:t>
      </w:r>
      <w:r w:rsidRPr="007D1D1F">
        <w:t>одной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крупнейших</w:t>
      </w:r>
      <w:r w:rsidR="007D1D1F" w:rsidRPr="007D1D1F">
        <w:t xml:space="preserve"> </w:t>
      </w:r>
      <w:r w:rsidRPr="007D1D1F">
        <w:t>организаций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стране,</w:t>
      </w:r>
      <w:r w:rsidR="007D1D1F" w:rsidRPr="007D1D1F">
        <w:t xml:space="preserve"> </w:t>
      </w:r>
      <w:r w:rsidRPr="007D1D1F">
        <w:t>тысячи</w:t>
      </w:r>
      <w:r w:rsidR="007D1D1F" w:rsidRPr="007D1D1F">
        <w:t xml:space="preserve"> </w:t>
      </w:r>
      <w:r w:rsidRPr="007D1D1F">
        <w:t>сотрудников</w:t>
      </w:r>
      <w:r w:rsidR="007D1D1F" w:rsidRPr="007D1D1F">
        <w:t xml:space="preserve"> </w:t>
      </w:r>
      <w:r w:rsidRPr="007D1D1F">
        <w:t>которой</w:t>
      </w:r>
      <w:r w:rsidR="007D1D1F" w:rsidRPr="007D1D1F">
        <w:t xml:space="preserve"> </w:t>
      </w:r>
      <w:r w:rsidRPr="007D1D1F">
        <w:t>ежедневно</w:t>
      </w:r>
      <w:r w:rsidR="007D1D1F" w:rsidRPr="007D1D1F">
        <w:t xml:space="preserve"> </w:t>
      </w:r>
      <w:r w:rsidRPr="007D1D1F">
        <w:t>работают</w:t>
      </w:r>
      <w:r w:rsidR="007D1D1F" w:rsidRPr="007D1D1F">
        <w:t xml:space="preserve"> </w:t>
      </w:r>
      <w:r w:rsidRPr="007D1D1F">
        <w:t>над</w:t>
      </w:r>
      <w:r w:rsidR="007D1D1F" w:rsidRPr="007D1D1F">
        <w:t xml:space="preserve"> </w:t>
      </w:r>
      <w:r w:rsidRPr="007D1D1F">
        <w:t>тем,</w:t>
      </w:r>
      <w:r w:rsidR="007D1D1F" w:rsidRPr="007D1D1F">
        <w:t xml:space="preserve"> </w:t>
      </w:r>
      <w:r w:rsidRPr="007D1D1F">
        <w:t>чтобы</w:t>
      </w:r>
      <w:r w:rsidR="007D1D1F" w:rsidRPr="007D1D1F">
        <w:t xml:space="preserve"> </w:t>
      </w:r>
      <w:r w:rsidRPr="007D1D1F">
        <w:t>пенсионная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при</w:t>
      </w:r>
      <w:r w:rsidR="007D1D1F" w:rsidRPr="007D1D1F">
        <w:t xml:space="preserve"> </w:t>
      </w:r>
      <w:r w:rsidRPr="007D1D1F">
        <w:t>любых</w:t>
      </w:r>
      <w:r w:rsidR="007D1D1F" w:rsidRPr="007D1D1F">
        <w:t xml:space="preserve"> </w:t>
      </w:r>
      <w:r w:rsidRPr="007D1D1F">
        <w:t>условиях</w:t>
      </w:r>
      <w:r w:rsidR="007D1D1F" w:rsidRPr="007D1D1F">
        <w:t xml:space="preserve"> </w:t>
      </w:r>
      <w:r w:rsidRPr="007D1D1F">
        <w:t>функционировала</w:t>
      </w:r>
      <w:r w:rsidR="007D1D1F" w:rsidRPr="007D1D1F">
        <w:t xml:space="preserve"> </w:t>
      </w:r>
      <w:r w:rsidRPr="007D1D1F">
        <w:t>стабильно,</w:t>
      </w:r>
      <w:r w:rsidR="007D1D1F" w:rsidRPr="007D1D1F">
        <w:t xml:space="preserve"> </w:t>
      </w:r>
      <w:r w:rsidRPr="007D1D1F">
        <w:t>надежно,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гарантированные</w:t>
      </w:r>
      <w:r w:rsidR="007D1D1F" w:rsidRPr="007D1D1F">
        <w:t xml:space="preserve"> </w:t>
      </w:r>
      <w:r w:rsidRPr="007D1D1F">
        <w:t>государством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осуществлялись</w:t>
      </w:r>
      <w:r w:rsidR="007D1D1F" w:rsidRPr="007D1D1F">
        <w:t xml:space="preserve"> </w:t>
      </w:r>
      <w:r w:rsidRPr="007D1D1F">
        <w:t>полностью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точно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срок</w:t>
      </w:r>
      <w:r w:rsidR="007D1D1F" w:rsidRPr="007D1D1F">
        <w:t>.</w:t>
      </w:r>
    </w:p>
    <w:p w:rsidR="007D1D1F" w:rsidRPr="007D1D1F" w:rsidRDefault="00797EBD" w:rsidP="007D1D1F">
      <w:pPr>
        <w:tabs>
          <w:tab w:val="left" w:pos="726"/>
        </w:tabs>
      </w:pPr>
      <w:r w:rsidRPr="007D1D1F">
        <w:t>Таким</w:t>
      </w:r>
      <w:r w:rsidR="007D1D1F" w:rsidRPr="007D1D1F">
        <w:t xml:space="preserve"> </w:t>
      </w:r>
      <w:r w:rsidRPr="007D1D1F">
        <w:t>образом,</w:t>
      </w:r>
      <w:r w:rsidR="007D1D1F" w:rsidRPr="007D1D1F">
        <w:t xml:space="preserve"> </w:t>
      </w:r>
      <w:r w:rsidRPr="007D1D1F">
        <w:t>о</w:t>
      </w:r>
      <w:r w:rsidR="00D80C35" w:rsidRPr="007D1D1F">
        <w:t>дно</w:t>
      </w:r>
      <w:r w:rsidR="007D1D1F" w:rsidRPr="007D1D1F">
        <w:t xml:space="preserve"> </w:t>
      </w:r>
      <w:r w:rsidR="00D80C35" w:rsidRPr="007D1D1F">
        <w:t>из</w:t>
      </w:r>
      <w:r w:rsidR="007D1D1F" w:rsidRPr="007D1D1F">
        <w:t xml:space="preserve"> </w:t>
      </w:r>
      <w:r w:rsidR="00D80C35" w:rsidRPr="007D1D1F">
        <w:t>дальнейших</w:t>
      </w:r>
      <w:r w:rsidR="007D1D1F" w:rsidRPr="007D1D1F">
        <w:t xml:space="preserve"> </w:t>
      </w:r>
      <w:r w:rsidR="00D80C35" w:rsidRPr="007D1D1F">
        <w:t>направлений</w:t>
      </w:r>
      <w:r w:rsidR="007D1D1F" w:rsidRPr="007D1D1F">
        <w:t xml:space="preserve"> </w:t>
      </w:r>
      <w:r w:rsidR="00D80C35" w:rsidRPr="007D1D1F">
        <w:t>работы</w:t>
      </w:r>
      <w:r w:rsidR="007D1D1F" w:rsidRPr="007D1D1F">
        <w:t xml:space="preserve"> </w:t>
      </w:r>
      <w:r w:rsidR="00D80C35" w:rsidRPr="007D1D1F">
        <w:t>ПФР</w:t>
      </w:r>
      <w:r w:rsidR="007D1D1F" w:rsidRPr="007D1D1F">
        <w:t xml:space="preserve"> - </w:t>
      </w:r>
      <w:r w:rsidR="00D80C35" w:rsidRPr="007D1D1F">
        <w:t>повышение</w:t>
      </w:r>
      <w:r w:rsidR="007D1D1F" w:rsidRPr="007D1D1F">
        <w:t xml:space="preserve"> </w:t>
      </w:r>
      <w:r w:rsidR="00D80C35" w:rsidRPr="007D1D1F">
        <w:t>качества</w:t>
      </w:r>
      <w:r w:rsidR="007D1D1F" w:rsidRPr="007D1D1F">
        <w:t xml:space="preserve"> </w:t>
      </w:r>
      <w:r w:rsidR="00D80C35" w:rsidRPr="007D1D1F">
        <w:t>обслуживания</w:t>
      </w:r>
      <w:r w:rsidR="007D1D1F" w:rsidRPr="007D1D1F">
        <w:t xml:space="preserve"> </w:t>
      </w:r>
      <w:r w:rsidR="00D80C35" w:rsidRPr="007D1D1F">
        <w:t>клиентов</w:t>
      </w:r>
      <w:r w:rsidR="007D1D1F" w:rsidRPr="007D1D1F">
        <w:t xml:space="preserve">. </w:t>
      </w:r>
      <w:r w:rsidR="00D80C35" w:rsidRPr="007D1D1F">
        <w:t>Фонд</w:t>
      </w:r>
      <w:r w:rsidR="007D1D1F" w:rsidRPr="007D1D1F">
        <w:t xml:space="preserve"> </w:t>
      </w:r>
      <w:r w:rsidR="00D80C35" w:rsidRPr="007D1D1F">
        <w:t>будет</w:t>
      </w:r>
      <w:r w:rsidR="007D1D1F" w:rsidRPr="007D1D1F">
        <w:t xml:space="preserve"> </w:t>
      </w:r>
      <w:r w:rsidR="00D80C35" w:rsidRPr="007D1D1F">
        <w:t>стремиться</w:t>
      </w:r>
      <w:r w:rsidR="007D1D1F" w:rsidRPr="007D1D1F">
        <w:t xml:space="preserve"> </w:t>
      </w:r>
      <w:r w:rsidR="00D80C35" w:rsidRPr="007D1D1F">
        <w:t>к</w:t>
      </w:r>
      <w:r w:rsidR="007D1D1F" w:rsidRPr="007D1D1F">
        <w:t xml:space="preserve"> </w:t>
      </w:r>
      <w:r w:rsidR="00D80C35" w:rsidRPr="007D1D1F">
        <w:t>тому,</w:t>
      </w:r>
      <w:r w:rsidR="007D1D1F" w:rsidRPr="007D1D1F">
        <w:t xml:space="preserve"> </w:t>
      </w:r>
      <w:r w:rsidR="00D80C35" w:rsidRPr="007D1D1F">
        <w:t>чтобы</w:t>
      </w:r>
      <w:r w:rsidR="007D1D1F" w:rsidRPr="007D1D1F">
        <w:t xml:space="preserve"> </w:t>
      </w:r>
      <w:r w:rsidR="00D80C35" w:rsidRPr="007D1D1F">
        <w:t>любое</w:t>
      </w:r>
      <w:r w:rsidR="007D1D1F" w:rsidRPr="007D1D1F">
        <w:t xml:space="preserve"> </w:t>
      </w:r>
      <w:r w:rsidR="00D80C35" w:rsidRPr="007D1D1F">
        <w:t>взаимодействие</w:t>
      </w:r>
      <w:r w:rsidR="007D1D1F" w:rsidRPr="007D1D1F">
        <w:t xml:space="preserve"> </w:t>
      </w:r>
      <w:r w:rsidR="00D80C35" w:rsidRPr="007D1D1F">
        <w:t>с</w:t>
      </w:r>
      <w:r w:rsidR="007D1D1F" w:rsidRPr="007D1D1F">
        <w:t xml:space="preserve"> </w:t>
      </w:r>
      <w:r w:rsidR="00D80C35" w:rsidRPr="007D1D1F">
        <w:t>гражданами</w:t>
      </w:r>
      <w:r w:rsidR="007D1D1F" w:rsidRPr="007D1D1F">
        <w:t xml:space="preserve"> </w:t>
      </w:r>
      <w:r w:rsidR="00D80C35" w:rsidRPr="007D1D1F">
        <w:t>было</w:t>
      </w:r>
      <w:r w:rsidR="007D1D1F" w:rsidRPr="007D1D1F">
        <w:t xml:space="preserve"> </w:t>
      </w:r>
      <w:r w:rsidR="00D80C35" w:rsidRPr="007D1D1F">
        <w:t>результативным</w:t>
      </w:r>
      <w:r w:rsidR="007D1D1F" w:rsidRPr="007D1D1F">
        <w:t xml:space="preserve"> </w:t>
      </w:r>
      <w:r w:rsidR="00D80C35" w:rsidRPr="007D1D1F">
        <w:t>и</w:t>
      </w:r>
      <w:r w:rsidR="007D1D1F" w:rsidRPr="007D1D1F">
        <w:t xml:space="preserve"> </w:t>
      </w:r>
      <w:r w:rsidR="00D80C35" w:rsidRPr="007D1D1F">
        <w:t>комфортным</w:t>
      </w:r>
      <w:r w:rsidR="007D1D1F" w:rsidRPr="007D1D1F">
        <w:t xml:space="preserve">. </w:t>
      </w:r>
      <w:r w:rsidR="00D80C35" w:rsidRPr="007D1D1F">
        <w:t>С</w:t>
      </w:r>
      <w:r w:rsidR="007D1D1F" w:rsidRPr="007D1D1F">
        <w:t xml:space="preserve"> </w:t>
      </w:r>
      <w:r w:rsidR="00D80C35" w:rsidRPr="007D1D1F">
        <w:t>этой</w:t>
      </w:r>
      <w:r w:rsidR="007D1D1F" w:rsidRPr="007D1D1F">
        <w:t xml:space="preserve"> </w:t>
      </w:r>
      <w:r w:rsidR="00D80C35" w:rsidRPr="007D1D1F">
        <w:t>целью</w:t>
      </w:r>
      <w:r w:rsidR="007D1D1F" w:rsidRPr="007D1D1F">
        <w:t xml:space="preserve"> </w:t>
      </w:r>
      <w:r w:rsidR="00D80C35" w:rsidRPr="007D1D1F">
        <w:t>уже</w:t>
      </w:r>
      <w:r w:rsidR="007D1D1F" w:rsidRPr="007D1D1F">
        <w:t xml:space="preserve"> </w:t>
      </w:r>
      <w:r w:rsidR="00D80C35" w:rsidRPr="007D1D1F">
        <w:t>сейчас</w:t>
      </w:r>
      <w:r w:rsidR="007D1D1F" w:rsidRPr="007D1D1F">
        <w:t xml:space="preserve"> </w:t>
      </w:r>
      <w:r w:rsidR="00D80C35" w:rsidRPr="007D1D1F">
        <w:t>вводятся</w:t>
      </w:r>
      <w:r w:rsidR="007D1D1F" w:rsidRPr="007D1D1F">
        <w:t xml:space="preserve"> </w:t>
      </w:r>
      <w:r w:rsidR="00D80C35" w:rsidRPr="007D1D1F">
        <w:t>в</w:t>
      </w:r>
      <w:r w:rsidR="007D1D1F" w:rsidRPr="007D1D1F">
        <w:t xml:space="preserve"> </w:t>
      </w:r>
      <w:r w:rsidR="00D80C35" w:rsidRPr="007D1D1F">
        <w:t>строй</w:t>
      </w:r>
      <w:r w:rsidR="007D1D1F" w:rsidRPr="007D1D1F">
        <w:t xml:space="preserve"> </w:t>
      </w:r>
      <w:r w:rsidR="00D80C35" w:rsidRPr="007D1D1F">
        <w:t>новые</w:t>
      </w:r>
      <w:r w:rsidR="007D1D1F" w:rsidRPr="007D1D1F">
        <w:t xml:space="preserve"> </w:t>
      </w:r>
      <w:r w:rsidR="00D80C35" w:rsidRPr="007D1D1F">
        <w:t>клиентские</w:t>
      </w:r>
      <w:r w:rsidR="007D1D1F" w:rsidRPr="007D1D1F">
        <w:t xml:space="preserve"> </w:t>
      </w:r>
      <w:r w:rsidR="00D80C35" w:rsidRPr="007D1D1F">
        <w:t>службы,</w:t>
      </w:r>
      <w:r w:rsidR="007D1D1F" w:rsidRPr="007D1D1F">
        <w:t xml:space="preserve"> </w:t>
      </w:r>
      <w:r w:rsidR="00D80C35" w:rsidRPr="007D1D1F">
        <w:t>постоянно</w:t>
      </w:r>
      <w:r w:rsidR="007D1D1F" w:rsidRPr="007D1D1F">
        <w:t xml:space="preserve"> </w:t>
      </w:r>
      <w:r w:rsidR="00D80C35" w:rsidRPr="007D1D1F">
        <w:t>проводится</w:t>
      </w:r>
      <w:r w:rsidR="007D1D1F" w:rsidRPr="007D1D1F">
        <w:t xml:space="preserve"> </w:t>
      </w:r>
      <w:r w:rsidR="00D80C35" w:rsidRPr="007D1D1F">
        <w:t>обучение</w:t>
      </w:r>
      <w:r w:rsidR="007D1D1F" w:rsidRPr="007D1D1F">
        <w:t xml:space="preserve"> </w:t>
      </w:r>
      <w:r w:rsidR="00D80C35" w:rsidRPr="007D1D1F">
        <w:t>персонала</w:t>
      </w:r>
      <w:r w:rsidR="007D1D1F" w:rsidRPr="007D1D1F">
        <w:t xml:space="preserve"> </w:t>
      </w:r>
      <w:r w:rsidR="00D80C35" w:rsidRPr="007D1D1F">
        <w:t>и</w:t>
      </w:r>
      <w:r w:rsidR="007D1D1F" w:rsidRPr="007D1D1F">
        <w:t xml:space="preserve"> </w:t>
      </w:r>
      <w:r w:rsidR="00D80C35" w:rsidRPr="007D1D1F">
        <w:t>повышение</w:t>
      </w:r>
      <w:r w:rsidR="007D1D1F" w:rsidRPr="007D1D1F">
        <w:t xml:space="preserve"> </w:t>
      </w:r>
      <w:r w:rsidR="00D80C35" w:rsidRPr="007D1D1F">
        <w:t>его</w:t>
      </w:r>
      <w:r w:rsidR="007D1D1F" w:rsidRPr="007D1D1F">
        <w:t xml:space="preserve"> </w:t>
      </w:r>
      <w:r w:rsidR="00D80C35" w:rsidRPr="007D1D1F">
        <w:t>квалификации,</w:t>
      </w:r>
      <w:r w:rsidR="007D1D1F" w:rsidRPr="007D1D1F">
        <w:t xml:space="preserve"> </w:t>
      </w:r>
      <w:r w:rsidR="00D80C35" w:rsidRPr="007D1D1F">
        <w:t>активно</w:t>
      </w:r>
      <w:r w:rsidR="007D1D1F" w:rsidRPr="007D1D1F">
        <w:t xml:space="preserve"> </w:t>
      </w:r>
      <w:r w:rsidR="00D80C35" w:rsidRPr="007D1D1F">
        <w:t>используется</w:t>
      </w:r>
      <w:r w:rsidR="007D1D1F" w:rsidRPr="007D1D1F">
        <w:t xml:space="preserve"> </w:t>
      </w:r>
      <w:r w:rsidR="00D80C35" w:rsidRPr="007D1D1F">
        <w:t>сеть</w:t>
      </w:r>
      <w:r w:rsidR="007D1D1F" w:rsidRPr="007D1D1F">
        <w:t xml:space="preserve"> </w:t>
      </w:r>
      <w:r w:rsidR="00D80C35" w:rsidRPr="007D1D1F">
        <w:t>Интернет</w:t>
      </w:r>
      <w:r w:rsidR="007D1D1F" w:rsidRPr="007D1D1F">
        <w:t xml:space="preserve"> </w:t>
      </w:r>
      <w:r w:rsidR="00D80C35" w:rsidRPr="007D1D1F">
        <w:t>для</w:t>
      </w:r>
      <w:r w:rsidR="007D1D1F" w:rsidRPr="007D1D1F">
        <w:t xml:space="preserve"> </w:t>
      </w:r>
      <w:r w:rsidR="00D80C35" w:rsidRPr="007D1D1F">
        <w:t>предоставления</w:t>
      </w:r>
      <w:r w:rsidR="007D1D1F" w:rsidRPr="007D1D1F">
        <w:t xml:space="preserve"> </w:t>
      </w:r>
      <w:r w:rsidR="00D80C35" w:rsidRPr="007D1D1F">
        <w:t>услуг</w:t>
      </w:r>
      <w:r w:rsidR="007D1D1F" w:rsidRPr="007D1D1F">
        <w:t xml:space="preserve"> </w:t>
      </w:r>
      <w:r w:rsidR="00D80C35" w:rsidRPr="007D1D1F">
        <w:t>или</w:t>
      </w:r>
      <w:r w:rsidR="007D1D1F" w:rsidRPr="007D1D1F">
        <w:t xml:space="preserve"> </w:t>
      </w:r>
      <w:r w:rsidR="00D80C35" w:rsidRPr="007D1D1F">
        <w:t>справочной</w:t>
      </w:r>
      <w:r w:rsidR="007D1D1F" w:rsidRPr="007D1D1F">
        <w:t xml:space="preserve"> </w:t>
      </w:r>
      <w:r w:rsidR="00D80C35" w:rsidRPr="007D1D1F">
        <w:t>информации</w:t>
      </w:r>
      <w:r w:rsidR="007D1D1F" w:rsidRPr="007D1D1F">
        <w:t>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В</w:t>
      </w:r>
      <w:r w:rsidR="007D1D1F" w:rsidRPr="007D1D1F">
        <w:t xml:space="preserve"> </w:t>
      </w:r>
      <w:r w:rsidRPr="007D1D1F">
        <w:t>течение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проводилась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социальному</w:t>
      </w:r>
      <w:r w:rsidR="007D1D1F" w:rsidRPr="007D1D1F">
        <w:t xml:space="preserve"> </w:t>
      </w:r>
      <w:r w:rsidRPr="007D1D1F">
        <w:t>обслуживанию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пожилого</w:t>
      </w:r>
      <w:r w:rsidR="007D1D1F" w:rsidRPr="007D1D1F">
        <w:t xml:space="preserve"> </w:t>
      </w:r>
      <w:r w:rsidRPr="007D1D1F">
        <w:t>возраста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инвалидов</w:t>
      </w:r>
      <w:r w:rsidR="007D1D1F" w:rsidRPr="007D1D1F">
        <w:t xml:space="preserve">. </w:t>
      </w:r>
      <w:r w:rsidRPr="007D1D1F">
        <w:t>Работало</w:t>
      </w:r>
      <w:r w:rsidR="007D1D1F" w:rsidRPr="007D1D1F">
        <w:t xml:space="preserve"> </w:t>
      </w:r>
      <w:r w:rsidRPr="007D1D1F">
        <w:t>129</w:t>
      </w:r>
      <w:r w:rsidR="007D1D1F" w:rsidRPr="007D1D1F">
        <w:t xml:space="preserve"> </w:t>
      </w:r>
      <w:r w:rsidRPr="007D1D1F">
        <w:t>отделений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10</w:t>
      </w:r>
      <w:r w:rsidR="007D1D1F" w:rsidRPr="007D1D1F">
        <w:t xml:space="preserve"> </w:t>
      </w:r>
      <w:r w:rsidRPr="007D1D1F">
        <w:t>обслуживания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дому,</w:t>
      </w:r>
      <w:r w:rsidR="007D1D1F" w:rsidRPr="007D1D1F">
        <w:t xml:space="preserve"> </w:t>
      </w:r>
      <w:r w:rsidRPr="007D1D1F">
        <w:t>где</w:t>
      </w:r>
      <w:r w:rsidR="007D1D1F" w:rsidRPr="007D1D1F">
        <w:t xml:space="preserve"> </w:t>
      </w:r>
      <w:r w:rsidRPr="007D1D1F">
        <w:t>было</w:t>
      </w:r>
      <w:r w:rsidR="007D1D1F" w:rsidRPr="007D1D1F">
        <w:t xml:space="preserve"> </w:t>
      </w:r>
      <w:r w:rsidRPr="007D1D1F">
        <w:t>обслужено</w:t>
      </w:r>
      <w:r w:rsidR="007D1D1F" w:rsidRPr="007D1D1F">
        <w:t xml:space="preserve"> </w:t>
      </w:r>
      <w:r w:rsidRPr="007D1D1F">
        <w:t>17712</w:t>
      </w:r>
      <w:r w:rsidR="007D1D1F" w:rsidRPr="007D1D1F">
        <w:t xml:space="preserve"> </w:t>
      </w:r>
      <w:r w:rsidRPr="007D1D1F">
        <w:t>человек</w:t>
      </w:r>
      <w:r w:rsidR="007D1D1F" w:rsidRPr="007D1D1F">
        <w:t xml:space="preserve">; </w:t>
      </w:r>
      <w:r w:rsidRPr="007D1D1F">
        <w:t>20</w:t>
      </w:r>
      <w:r w:rsidR="007D1D1F" w:rsidRPr="007D1D1F">
        <w:t xml:space="preserve"> </w:t>
      </w:r>
      <w:r w:rsidRPr="007D1D1F">
        <w:t>отделений</w:t>
      </w:r>
      <w:r w:rsidR="007D1D1F" w:rsidRPr="007D1D1F">
        <w:t xml:space="preserve"> </w:t>
      </w:r>
      <w:r w:rsidRPr="007D1D1F">
        <w:t>срочного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обслуживания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</w:t>
      </w:r>
      <w:r w:rsidRPr="007D1D1F">
        <w:t>обслужили</w:t>
      </w:r>
      <w:r w:rsidR="007D1D1F" w:rsidRPr="007D1D1F">
        <w:t xml:space="preserve"> </w:t>
      </w:r>
      <w:r w:rsidRPr="007D1D1F">
        <w:t>40315</w:t>
      </w:r>
      <w:r w:rsidR="007D1D1F" w:rsidRPr="007D1D1F">
        <w:t xml:space="preserve"> </w:t>
      </w:r>
      <w:r w:rsidRPr="007D1D1F">
        <w:t>человек</w:t>
      </w:r>
      <w:r w:rsidR="007D1D1F" w:rsidRPr="007D1D1F">
        <w:t xml:space="preserve">: </w:t>
      </w:r>
      <w:r w:rsidRPr="007D1D1F">
        <w:t>социально</w:t>
      </w:r>
      <w:r w:rsidR="007D1D1F" w:rsidRPr="007D1D1F">
        <w:t xml:space="preserve"> - </w:t>
      </w:r>
      <w:r w:rsidRPr="007D1D1F">
        <w:t>реабилитационным</w:t>
      </w:r>
      <w:r w:rsidR="007D1D1F" w:rsidRPr="007D1D1F">
        <w:t xml:space="preserve"> </w:t>
      </w:r>
      <w:r w:rsidRPr="007D1D1F">
        <w:t>отделением</w:t>
      </w:r>
      <w:r w:rsidR="007D1D1F" w:rsidRPr="007D1D1F">
        <w:t xml:space="preserve"> </w:t>
      </w:r>
      <w:r w:rsidRPr="007D1D1F">
        <w:t>обслужено</w:t>
      </w:r>
      <w:r w:rsidR="007D1D1F" w:rsidRPr="007D1D1F">
        <w:t xml:space="preserve"> </w:t>
      </w:r>
      <w:r w:rsidRPr="007D1D1F">
        <w:t>369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пожилого</w:t>
      </w:r>
      <w:r w:rsidR="007D1D1F" w:rsidRPr="007D1D1F">
        <w:t xml:space="preserve"> </w:t>
      </w:r>
      <w:r w:rsidRPr="007D1D1F">
        <w:t>возраста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инвалидов</w:t>
      </w:r>
      <w:r w:rsidR="007D1D1F" w:rsidRPr="007D1D1F">
        <w:t>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Обслуживание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домах</w:t>
      </w:r>
      <w:r w:rsidR="007D1D1F" w:rsidRPr="007D1D1F">
        <w:t xml:space="preserve"> - </w:t>
      </w:r>
      <w:r w:rsidRPr="007D1D1F">
        <w:t>интернатах</w:t>
      </w:r>
      <w:r w:rsidR="007D1D1F" w:rsidRPr="007D1D1F">
        <w:t xml:space="preserve"> </w:t>
      </w:r>
      <w:r w:rsidRPr="007D1D1F">
        <w:t>включает</w:t>
      </w:r>
      <w:r w:rsidR="007D1D1F" w:rsidRPr="007D1D1F">
        <w:t xml:space="preserve"> </w:t>
      </w:r>
      <w:r w:rsidRPr="007D1D1F">
        <w:t>все</w:t>
      </w:r>
      <w:r w:rsidR="007D1D1F" w:rsidRPr="007D1D1F">
        <w:t xml:space="preserve"> </w:t>
      </w:r>
      <w:r w:rsidRPr="007D1D1F">
        <w:t>меры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созданию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людей</w:t>
      </w:r>
      <w:r w:rsidR="007D1D1F" w:rsidRPr="007D1D1F">
        <w:t xml:space="preserve"> </w:t>
      </w:r>
      <w:r w:rsidRPr="007D1D1F">
        <w:t>пожилого</w:t>
      </w:r>
      <w:r w:rsidR="007D1D1F" w:rsidRPr="007D1D1F">
        <w:t xml:space="preserve"> </w:t>
      </w:r>
      <w:r w:rsidRPr="007D1D1F">
        <w:t>возраста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инвалидов</w:t>
      </w:r>
      <w:r w:rsidR="007D1D1F" w:rsidRPr="007D1D1F">
        <w:t xml:space="preserve"> </w:t>
      </w:r>
      <w:r w:rsidRPr="007D1D1F">
        <w:t>наиболее</w:t>
      </w:r>
      <w:r w:rsidR="007D1D1F" w:rsidRPr="007D1D1F">
        <w:t xml:space="preserve"> </w:t>
      </w:r>
      <w:r w:rsidRPr="007D1D1F">
        <w:t>адекватных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возрасту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состоянию</w:t>
      </w:r>
      <w:r w:rsidR="007D1D1F" w:rsidRPr="007D1D1F">
        <w:t xml:space="preserve"> </w:t>
      </w:r>
      <w:r w:rsidRPr="007D1D1F">
        <w:t>здоровья</w:t>
      </w:r>
      <w:r w:rsidR="007D1D1F" w:rsidRPr="007D1D1F">
        <w:t xml:space="preserve"> </w:t>
      </w:r>
      <w:r w:rsidRPr="007D1D1F">
        <w:t>условий</w:t>
      </w:r>
      <w:r w:rsidR="007D1D1F" w:rsidRPr="007D1D1F">
        <w:t xml:space="preserve"> </w:t>
      </w:r>
      <w:r w:rsidRPr="007D1D1F">
        <w:t>жизнедеятельности</w:t>
      </w:r>
      <w:r w:rsidR="007D1D1F" w:rsidRPr="007D1D1F">
        <w:t xml:space="preserve">: </w:t>
      </w:r>
      <w:r w:rsidRPr="007D1D1F">
        <w:t>реабилитационные</w:t>
      </w:r>
      <w:r w:rsidR="007D1D1F" w:rsidRPr="007D1D1F">
        <w:t xml:space="preserve"> </w:t>
      </w:r>
      <w:r w:rsidRPr="007D1D1F">
        <w:t>мероприятия</w:t>
      </w:r>
      <w:r w:rsidR="007D1D1F" w:rsidRPr="007D1D1F">
        <w:t xml:space="preserve"> </w:t>
      </w:r>
      <w:r w:rsidRPr="007D1D1F">
        <w:t>медицинского,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лечебно-трудового</w:t>
      </w:r>
      <w:r w:rsidR="007D1D1F" w:rsidRPr="007D1D1F">
        <w:t xml:space="preserve"> </w:t>
      </w:r>
      <w:r w:rsidRPr="007D1D1F">
        <w:t>характера,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 </w:t>
      </w:r>
      <w:r w:rsidRPr="007D1D1F">
        <w:t>ухода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медицинской</w:t>
      </w:r>
      <w:r w:rsidR="007D1D1F" w:rsidRPr="007D1D1F">
        <w:t xml:space="preserve"> </w:t>
      </w:r>
      <w:r w:rsidRPr="007D1D1F">
        <w:t>помощи,</w:t>
      </w:r>
      <w:r w:rsidR="007D1D1F" w:rsidRPr="007D1D1F">
        <w:t xml:space="preserve"> </w:t>
      </w:r>
      <w:r w:rsidRPr="007D1D1F">
        <w:t>организацию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отдыха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досуга</w:t>
      </w:r>
      <w:r w:rsidR="007D1D1F" w:rsidRPr="007D1D1F">
        <w:t>.</w:t>
      </w:r>
    </w:p>
    <w:p w:rsidR="007D1D1F" w:rsidRPr="007D1D1F" w:rsidRDefault="009314B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Значительная</w:t>
      </w:r>
      <w:r w:rsidR="007D1D1F" w:rsidRPr="007D1D1F">
        <w:t xml:space="preserve"> </w:t>
      </w:r>
      <w:r w:rsidRPr="007D1D1F">
        <w:t>численность</w:t>
      </w:r>
      <w:r w:rsidR="007D1D1F" w:rsidRPr="007D1D1F">
        <w:t xml:space="preserve"> </w:t>
      </w:r>
      <w:r w:rsidRPr="007D1D1F">
        <w:t>населения</w:t>
      </w:r>
      <w:r w:rsidR="007D1D1F" w:rsidRPr="007D1D1F">
        <w:t xml:space="preserve"> </w:t>
      </w:r>
      <w:r w:rsidRPr="007D1D1F">
        <w:t>старших</w:t>
      </w:r>
      <w:r w:rsidR="007D1D1F" w:rsidRPr="007D1D1F">
        <w:t xml:space="preserve"> </w:t>
      </w:r>
      <w:r w:rsidRPr="007D1D1F">
        <w:t>возрастов</w:t>
      </w:r>
      <w:r w:rsidR="007D1D1F" w:rsidRPr="007D1D1F">
        <w:t xml:space="preserve"> </w:t>
      </w:r>
      <w:r w:rsidRPr="007D1D1F">
        <w:t>оказывает</w:t>
      </w:r>
      <w:r w:rsidR="007D1D1F" w:rsidRPr="007D1D1F">
        <w:t xml:space="preserve"> </w:t>
      </w:r>
      <w:r w:rsidRPr="007D1D1F">
        <w:t>прямое</w:t>
      </w:r>
      <w:r w:rsidR="007D1D1F" w:rsidRPr="007D1D1F">
        <w:t xml:space="preserve"> </w:t>
      </w:r>
      <w:r w:rsidRPr="007D1D1F">
        <w:t>влияние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усиление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роли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социальном</w:t>
      </w:r>
      <w:r w:rsidR="007D1D1F" w:rsidRPr="007D1D1F">
        <w:t xml:space="preserve"> </w:t>
      </w:r>
      <w:r w:rsidRPr="007D1D1F">
        <w:t>развитии</w:t>
      </w:r>
      <w:r w:rsidR="007D1D1F" w:rsidRPr="007D1D1F">
        <w:t xml:space="preserve"> </w:t>
      </w:r>
      <w:r w:rsidRPr="007D1D1F">
        <w:t>области,</w:t>
      </w:r>
      <w:r w:rsidR="007D1D1F" w:rsidRPr="007D1D1F">
        <w:t xml:space="preserve"> </w:t>
      </w:r>
      <w:r w:rsidRPr="007D1D1F">
        <w:t>заслуживает</w:t>
      </w:r>
      <w:r w:rsidR="007D1D1F" w:rsidRPr="007D1D1F">
        <w:t xml:space="preserve"> </w:t>
      </w:r>
      <w:r w:rsidRPr="007D1D1F">
        <w:t>повышенного</w:t>
      </w:r>
      <w:r w:rsidR="007D1D1F" w:rsidRPr="007D1D1F">
        <w:t xml:space="preserve"> </w:t>
      </w:r>
      <w:r w:rsidRPr="007D1D1F">
        <w:t>внимания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отношении</w:t>
      </w:r>
      <w:r w:rsidR="007D1D1F" w:rsidRPr="007D1D1F">
        <w:t xml:space="preserve"> </w:t>
      </w:r>
      <w:r w:rsidRPr="007D1D1F">
        <w:t>предоставления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гарантий</w:t>
      </w:r>
      <w:r w:rsidR="007D1D1F" w:rsidRPr="007D1D1F">
        <w:t xml:space="preserve"> </w:t>
      </w:r>
      <w:r w:rsidRPr="007D1D1F">
        <w:t>во</w:t>
      </w:r>
      <w:r w:rsidR="007D1D1F" w:rsidRPr="007D1D1F">
        <w:t xml:space="preserve"> </w:t>
      </w:r>
      <w:r w:rsidRPr="007D1D1F">
        <w:t>всех</w:t>
      </w:r>
      <w:r w:rsidR="007D1D1F" w:rsidRPr="007D1D1F">
        <w:t xml:space="preserve"> </w:t>
      </w:r>
      <w:r w:rsidRPr="007D1D1F">
        <w:t>сферах</w:t>
      </w:r>
      <w:r w:rsidR="007D1D1F" w:rsidRPr="007D1D1F">
        <w:t xml:space="preserve"> </w:t>
      </w:r>
      <w:r w:rsidRPr="007D1D1F">
        <w:t>жизне</w:t>
      </w:r>
      <w:r w:rsidR="0040084D" w:rsidRPr="007D1D1F">
        <w:t>деятельности</w:t>
      </w:r>
      <w:r w:rsidR="007D1D1F" w:rsidRPr="007D1D1F">
        <w:t xml:space="preserve"> </w:t>
      </w:r>
      <w:r w:rsidR="0040084D" w:rsidRPr="007D1D1F">
        <w:t>старшего</w:t>
      </w:r>
      <w:r w:rsidR="007D1D1F" w:rsidRPr="007D1D1F">
        <w:t xml:space="preserve"> </w:t>
      </w:r>
      <w:r w:rsidR="0040084D" w:rsidRPr="007D1D1F">
        <w:t>поколения</w:t>
      </w:r>
      <w:r w:rsidR="007D1D1F" w:rsidRPr="007D1D1F">
        <w:t xml:space="preserve"> [</w:t>
      </w:r>
      <w:r w:rsidR="0040084D" w:rsidRPr="007D1D1F">
        <w:t>30,</w:t>
      </w:r>
      <w:r w:rsidR="007D1D1F" w:rsidRPr="007D1D1F">
        <w:t xml:space="preserve"> </w:t>
      </w:r>
      <w:r w:rsidR="0040084D" w:rsidRPr="007D1D1F">
        <w:t>22</w:t>
      </w:r>
      <w:r w:rsidR="007D1D1F" w:rsidRPr="007D1D1F">
        <w:t>].</w:t>
      </w:r>
    </w:p>
    <w:p w:rsidR="007D1D1F" w:rsidRDefault="00CE501C" w:rsidP="007D1D1F">
      <w:pPr>
        <w:pStyle w:val="10"/>
      </w:pPr>
      <w:r w:rsidRPr="007D1D1F">
        <w:rPr>
          <w:rFonts w:ascii="Times New Roman" w:hAnsi="Times New Roman"/>
          <w:color w:val="000000"/>
        </w:rPr>
        <w:br w:type="page"/>
      </w:r>
      <w:bookmarkStart w:id="8" w:name="_Toc287847125"/>
      <w:r w:rsidR="007D1D1F" w:rsidRPr="007D1D1F">
        <w:t xml:space="preserve">Глава </w:t>
      </w:r>
      <w:r w:rsidR="00C502C1" w:rsidRPr="007D1D1F">
        <w:rPr>
          <w:rFonts w:ascii="Times New Roman" w:hAnsi="Times New Roman"/>
          <w:color w:val="000000"/>
          <w:lang w:val="en-US"/>
        </w:rPr>
        <w:t>III</w:t>
      </w:r>
      <w:r w:rsidR="007D1D1F" w:rsidRPr="007D1D1F">
        <w:rPr>
          <w:rFonts w:ascii="Times New Roman" w:hAnsi="Times New Roman"/>
          <w:color w:val="000000"/>
        </w:rPr>
        <w:t xml:space="preserve">. </w:t>
      </w:r>
      <w:r w:rsidR="007D1D1F" w:rsidRPr="007D1D1F">
        <w:t>Система пенсионного страхования в белгородской области</w:t>
      </w:r>
      <w:bookmarkEnd w:id="8"/>
    </w:p>
    <w:p w:rsidR="007D1D1F" w:rsidRPr="007D1D1F" w:rsidRDefault="007D1D1F" w:rsidP="007D1D1F">
      <w:pPr>
        <w:rPr>
          <w:lang w:eastAsia="en-US"/>
        </w:rPr>
      </w:pPr>
    </w:p>
    <w:p w:rsidR="007D1D1F" w:rsidRPr="007D1D1F" w:rsidRDefault="007D1D1F" w:rsidP="007D1D1F">
      <w:pPr>
        <w:pStyle w:val="10"/>
      </w:pPr>
      <w:bookmarkStart w:id="9" w:name="_Toc287847126"/>
      <w:r>
        <w:t xml:space="preserve">3.1 </w:t>
      </w:r>
      <w:r w:rsidR="001B17EB" w:rsidRPr="007D1D1F">
        <w:t>Структура,</w:t>
      </w:r>
      <w:r w:rsidRPr="007D1D1F">
        <w:t xml:space="preserve"> </w:t>
      </w:r>
      <w:r w:rsidR="001B17EB" w:rsidRPr="007D1D1F">
        <w:t>результаты</w:t>
      </w:r>
      <w:r w:rsidRPr="007D1D1F">
        <w:t xml:space="preserve"> </w:t>
      </w:r>
      <w:r w:rsidR="001B17EB" w:rsidRPr="007D1D1F">
        <w:t>работы</w:t>
      </w:r>
      <w:r w:rsidRPr="007D1D1F">
        <w:t xml:space="preserve"> </w:t>
      </w:r>
      <w:r w:rsidR="001B17EB" w:rsidRPr="007D1D1F">
        <w:t>и</w:t>
      </w:r>
      <w:r w:rsidRPr="007D1D1F">
        <w:t xml:space="preserve"> </w:t>
      </w:r>
      <w:r w:rsidR="001B17EB" w:rsidRPr="007D1D1F">
        <w:t>уровень</w:t>
      </w:r>
      <w:r w:rsidRPr="007D1D1F">
        <w:t xml:space="preserve"> </w:t>
      </w:r>
      <w:r w:rsidR="001B17EB" w:rsidRPr="007D1D1F">
        <w:t>пенсионного</w:t>
      </w:r>
      <w:r w:rsidRPr="007D1D1F">
        <w:t xml:space="preserve"> </w:t>
      </w:r>
      <w:r w:rsidR="001B17EB" w:rsidRPr="007D1D1F">
        <w:t>обеспечения</w:t>
      </w:r>
      <w:r w:rsidRPr="007D1D1F">
        <w:t xml:space="preserve"> </w:t>
      </w:r>
      <w:r w:rsidR="001B17EB" w:rsidRPr="007D1D1F">
        <w:t>в</w:t>
      </w:r>
      <w:r w:rsidRPr="007D1D1F">
        <w:t xml:space="preserve"> </w:t>
      </w:r>
      <w:r w:rsidR="001B17EB" w:rsidRPr="007D1D1F">
        <w:t>ГУ</w:t>
      </w:r>
      <w:r w:rsidRPr="007D1D1F">
        <w:t xml:space="preserve"> </w:t>
      </w:r>
      <w:r w:rsidR="001B17EB" w:rsidRPr="007D1D1F">
        <w:t>УПФР</w:t>
      </w:r>
      <w:r w:rsidRPr="007D1D1F">
        <w:t xml:space="preserve"> </w:t>
      </w:r>
      <w:r w:rsidR="001B17EB" w:rsidRPr="007D1D1F">
        <w:t>по</w:t>
      </w:r>
      <w:r w:rsidRPr="007D1D1F">
        <w:t xml:space="preserve"> </w:t>
      </w:r>
      <w:r w:rsidR="001B17EB" w:rsidRPr="007D1D1F">
        <w:t>Корочанскому</w:t>
      </w:r>
      <w:r w:rsidRPr="007D1D1F">
        <w:t xml:space="preserve"> </w:t>
      </w:r>
      <w:r w:rsidR="001B17EB" w:rsidRPr="007D1D1F">
        <w:t>району</w:t>
      </w:r>
      <w:r w:rsidRPr="007D1D1F">
        <w:t xml:space="preserve"> </w:t>
      </w:r>
      <w:r w:rsidR="001B17EB" w:rsidRPr="007D1D1F">
        <w:t>Белгородской</w:t>
      </w:r>
      <w:r w:rsidRPr="007D1D1F">
        <w:t xml:space="preserve"> </w:t>
      </w:r>
      <w:r w:rsidR="001B17EB" w:rsidRPr="007D1D1F">
        <w:t>области</w:t>
      </w:r>
      <w:bookmarkEnd w:id="9"/>
    </w:p>
    <w:p w:rsidR="007D1D1F" w:rsidRDefault="007D1D1F" w:rsidP="007D1D1F">
      <w:pPr>
        <w:tabs>
          <w:tab w:val="left" w:pos="726"/>
        </w:tabs>
      </w:pPr>
    </w:p>
    <w:p w:rsidR="007D1D1F" w:rsidRPr="007D1D1F" w:rsidRDefault="008B7704" w:rsidP="007D1D1F">
      <w:pPr>
        <w:tabs>
          <w:tab w:val="left" w:pos="726"/>
        </w:tabs>
      </w:pPr>
      <w:r w:rsidRPr="007D1D1F">
        <w:t>Рассмотрим</w:t>
      </w:r>
      <w:r w:rsidR="007D1D1F" w:rsidRPr="007D1D1F">
        <w:t xml:space="preserve"> </w:t>
      </w:r>
      <w:r w:rsidRPr="007D1D1F">
        <w:t>структуру</w:t>
      </w:r>
      <w:r w:rsidR="007D1D1F" w:rsidRPr="007D1D1F">
        <w:t xml:space="preserve"> </w:t>
      </w:r>
      <w:r w:rsidRPr="007D1D1F">
        <w:t>ГУ</w:t>
      </w:r>
      <w:r w:rsidR="007D1D1F" w:rsidRPr="007D1D1F">
        <w:t xml:space="preserve"> </w:t>
      </w:r>
      <w:r w:rsidRPr="007D1D1F">
        <w:t>УПФР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области,</w:t>
      </w:r>
      <w:r w:rsidR="007D1D1F" w:rsidRPr="007D1D1F">
        <w:t xml:space="preserve"> </w:t>
      </w:r>
      <w:r w:rsidRPr="007D1D1F">
        <w:t>результаты</w:t>
      </w:r>
      <w:r w:rsidR="007D1D1F" w:rsidRPr="007D1D1F">
        <w:t xml:space="preserve"> </w:t>
      </w:r>
      <w:r w:rsidRPr="007D1D1F">
        <w:t>деятельности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отчетным</w:t>
      </w:r>
      <w:r w:rsidR="007D1D1F" w:rsidRPr="007D1D1F">
        <w:t xml:space="preserve"> </w:t>
      </w:r>
      <w:r w:rsidRPr="007D1D1F">
        <w:t>данным</w:t>
      </w:r>
      <w:r w:rsidR="007D1D1F" w:rsidRPr="007D1D1F">
        <w:t xml:space="preserve"> </w:t>
      </w:r>
      <w:r w:rsidRPr="007D1D1F">
        <w:t>отделов</w:t>
      </w:r>
      <w:r w:rsidR="007D1D1F" w:rsidRPr="007D1D1F">
        <w:t xml:space="preserve"> </w:t>
      </w:r>
      <w:r w:rsidR="00B45EDB" w:rsidRPr="007D1D1F">
        <w:t>за</w:t>
      </w:r>
      <w:r w:rsidR="007D1D1F" w:rsidRPr="007D1D1F">
        <w:t xml:space="preserve"> </w:t>
      </w:r>
      <w:r w:rsidR="00B45EDB" w:rsidRPr="007D1D1F">
        <w:t>январь</w:t>
      </w:r>
      <w:r w:rsidR="007D1D1F" w:rsidRPr="007D1D1F">
        <w:t xml:space="preserve"> - </w:t>
      </w:r>
      <w:r w:rsidR="00B45EDB" w:rsidRPr="007D1D1F">
        <w:t>октябрь</w:t>
      </w:r>
      <w:r w:rsidR="007D1D1F" w:rsidRPr="007D1D1F">
        <w:t xml:space="preserve"> </w:t>
      </w:r>
      <w:r w:rsidR="00B45EDB" w:rsidRPr="007D1D1F">
        <w:t>2010</w:t>
      </w:r>
      <w:r w:rsidR="007D1D1F" w:rsidRPr="007D1D1F">
        <w:t xml:space="preserve"> </w:t>
      </w:r>
      <w:r w:rsidR="00B45EDB" w:rsidRPr="007D1D1F">
        <w:t>года</w:t>
      </w:r>
      <w:r w:rsidR="007D1D1F" w:rsidRPr="007D1D1F">
        <w:t xml:space="preserve"> </w:t>
      </w:r>
      <w:r w:rsidR="00B45EDB" w:rsidRPr="007D1D1F">
        <w:t>и</w:t>
      </w:r>
      <w:r w:rsidR="007D1D1F" w:rsidRPr="007D1D1F">
        <w:t xml:space="preserve"> </w:t>
      </w:r>
      <w:r w:rsidR="00B45EDB" w:rsidRPr="007D1D1F">
        <w:t>проведем</w:t>
      </w:r>
      <w:r w:rsidR="007D1D1F" w:rsidRPr="007D1D1F">
        <w:t xml:space="preserve"> </w:t>
      </w:r>
      <w:r w:rsidR="00B45EDB" w:rsidRPr="007D1D1F">
        <w:t>анализ</w:t>
      </w:r>
      <w:r w:rsidR="007D1D1F" w:rsidRPr="007D1D1F">
        <w:t xml:space="preserve"> </w:t>
      </w:r>
      <w:r w:rsidR="00B45EDB" w:rsidRPr="007D1D1F">
        <w:t>уровня</w:t>
      </w:r>
      <w:r w:rsidR="007D1D1F" w:rsidRPr="007D1D1F">
        <w:t xml:space="preserve"> </w:t>
      </w:r>
      <w:r w:rsidR="00B45EDB" w:rsidRPr="007D1D1F">
        <w:t>пенсионного</w:t>
      </w:r>
      <w:r w:rsidR="007D1D1F" w:rsidRPr="007D1D1F">
        <w:t xml:space="preserve"> </w:t>
      </w:r>
      <w:r w:rsidR="00B45EDB" w:rsidRPr="007D1D1F">
        <w:t>обеспечения</w:t>
      </w:r>
      <w:r w:rsidR="007D1D1F" w:rsidRPr="007D1D1F">
        <w:t xml:space="preserve"> </w:t>
      </w:r>
      <w:r w:rsidR="00B45EDB" w:rsidRPr="007D1D1F">
        <w:t>граждан</w:t>
      </w:r>
      <w:r w:rsidR="007D1D1F" w:rsidRPr="007D1D1F">
        <w:t xml:space="preserve"> </w:t>
      </w:r>
      <w:r w:rsidR="00B45EDB" w:rsidRPr="007D1D1F">
        <w:t>в</w:t>
      </w:r>
      <w:r w:rsidR="007D1D1F" w:rsidRPr="007D1D1F">
        <w:t xml:space="preserve"> </w:t>
      </w:r>
      <w:r w:rsidR="00B45EDB" w:rsidRPr="007D1D1F">
        <w:t>Корочанском</w:t>
      </w:r>
      <w:r w:rsidR="007D1D1F" w:rsidRPr="007D1D1F">
        <w:t xml:space="preserve"> </w:t>
      </w:r>
      <w:r w:rsidR="00B45EDB" w:rsidRPr="007D1D1F">
        <w:t>районе,</w:t>
      </w:r>
      <w:r w:rsidR="007D1D1F" w:rsidRPr="007D1D1F">
        <w:t xml:space="preserve"> </w:t>
      </w:r>
      <w:r w:rsidR="00B45EDB" w:rsidRPr="007D1D1F">
        <w:t>в</w:t>
      </w:r>
      <w:r w:rsidR="007D1D1F" w:rsidRPr="007D1D1F">
        <w:t xml:space="preserve"> </w:t>
      </w:r>
      <w:r w:rsidR="00B45EDB" w:rsidRPr="007D1D1F">
        <w:t>частности</w:t>
      </w:r>
      <w:r w:rsidR="007D1D1F" w:rsidRPr="007D1D1F">
        <w:t xml:space="preserve"> </w:t>
      </w:r>
      <w:r w:rsidR="00B45EDB" w:rsidRPr="007D1D1F">
        <w:t>по</w:t>
      </w:r>
      <w:r w:rsidR="007D1D1F" w:rsidRPr="007D1D1F">
        <w:t xml:space="preserve"> </w:t>
      </w:r>
      <w:r w:rsidR="00B45EDB" w:rsidRPr="007D1D1F">
        <w:t>обязательному</w:t>
      </w:r>
      <w:r w:rsidR="007D1D1F" w:rsidRPr="007D1D1F">
        <w:t xml:space="preserve"> </w:t>
      </w:r>
      <w:r w:rsidR="00B45EDB" w:rsidRPr="007D1D1F">
        <w:t>пенсионному</w:t>
      </w:r>
      <w:r w:rsidR="007D1D1F" w:rsidRPr="007D1D1F">
        <w:t xml:space="preserve"> </w:t>
      </w:r>
      <w:r w:rsidR="00B45EDB" w:rsidRPr="007D1D1F">
        <w:t>страхованию</w:t>
      </w:r>
      <w:r w:rsidR="007D1D1F" w:rsidRPr="007D1D1F">
        <w:t>.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Структура</w:t>
      </w:r>
      <w:r w:rsidR="007D1D1F" w:rsidRPr="007D1D1F">
        <w:t xml:space="preserve"> </w:t>
      </w:r>
      <w:r w:rsidRPr="007D1D1F">
        <w:t>управления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>:</w:t>
      </w:r>
    </w:p>
    <w:p w:rsidR="007D1D1F" w:rsidRPr="007D1D1F" w:rsidRDefault="00C502C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1</w:t>
      </w:r>
      <w:r w:rsidR="007D1D1F" w:rsidRPr="007D1D1F">
        <w:t xml:space="preserve">. </w:t>
      </w:r>
      <w:r w:rsidRPr="007D1D1F">
        <w:t>Финансово-экономическая</w:t>
      </w:r>
      <w:r w:rsidR="007D1D1F" w:rsidRPr="007D1D1F">
        <w:t xml:space="preserve"> </w:t>
      </w:r>
      <w:r w:rsidRPr="007D1D1F">
        <w:t>группа</w:t>
      </w:r>
      <w:r w:rsidR="007D1D1F" w:rsidRPr="007D1D1F">
        <w:t>.</w:t>
      </w:r>
    </w:p>
    <w:p w:rsidR="007D1D1F" w:rsidRPr="007D1D1F" w:rsidRDefault="00C502C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2</w:t>
      </w:r>
      <w:r w:rsidR="007D1D1F" w:rsidRPr="007D1D1F">
        <w:t xml:space="preserve">. </w:t>
      </w:r>
      <w:r w:rsidRPr="007D1D1F">
        <w:t>Отдел</w:t>
      </w:r>
      <w:r w:rsidR="007D1D1F" w:rsidRPr="007D1D1F">
        <w:t xml:space="preserve"> </w:t>
      </w:r>
      <w:r w:rsidRPr="007D1D1F">
        <w:t>администрирования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взносов,</w:t>
      </w:r>
      <w:r w:rsidR="007D1D1F" w:rsidRPr="007D1D1F">
        <w:t xml:space="preserve"> </w:t>
      </w:r>
      <w:r w:rsidRPr="007D1D1F">
        <w:t>взаимодействия</w:t>
      </w:r>
      <w:r w:rsidR="007D1D1F" w:rsidRPr="007D1D1F">
        <w:t xml:space="preserve"> </w:t>
      </w:r>
      <w:r w:rsidRPr="007D1D1F">
        <w:t>со</w:t>
      </w:r>
      <w:r w:rsidR="007D1D1F" w:rsidRPr="007D1D1F">
        <w:t xml:space="preserve"> </w:t>
      </w:r>
      <w:r w:rsidRPr="007D1D1F">
        <w:t>страхователями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взыскания</w:t>
      </w:r>
      <w:r w:rsidR="007D1D1F" w:rsidRPr="007D1D1F">
        <w:t xml:space="preserve"> </w:t>
      </w:r>
      <w:r w:rsidRPr="007D1D1F">
        <w:t>задолженности</w:t>
      </w:r>
      <w:r w:rsidR="007D1D1F" w:rsidRPr="007D1D1F">
        <w:t>.</w:t>
      </w:r>
    </w:p>
    <w:p w:rsidR="007D1D1F" w:rsidRPr="007D1D1F" w:rsidRDefault="00C502C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3</w:t>
      </w:r>
      <w:r w:rsidR="007D1D1F" w:rsidRPr="007D1D1F">
        <w:t xml:space="preserve">. </w:t>
      </w:r>
      <w:r w:rsidRPr="007D1D1F">
        <w:t>Отдел</w:t>
      </w:r>
      <w:r w:rsidR="007D1D1F" w:rsidRPr="007D1D1F">
        <w:t xml:space="preserve"> </w:t>
      </w:r>
      <w:r w:rsidRPr="007D1D1F">
        <w:t>персонифицированного</w:t>
      </w:r>
      <w:r w:rsidR="007D1D1F" w:rsidRPr="007D1D1F">
        <w:t xml:space="preserve"> </w:t>
      </w:r>
      <w:r w:rsidRPr="007D1D1F">
        <w:t>учета</w:t>
      </w:r>
      <w:r w:rsidR="007D1D1F" w:rsidRPr="007D1D1F">
        <w:t>.</w:t>
      </w:r>
    </w:p>
    <w:p w:rsidR="007D1D1F" w:rsidRPr="007D1D1F" w:rsidRDefault="00C502C1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4</w:t>
      </w:r>
      <w:r w:rsidR="007D1D1F" w:rsidRPr="007D1D1F">
        <w:t xml:space="preserve">. </w:t>
      </w:r>
      <w:r w:rsidRPr="007D1D1F">
        <w:t>Клиентская</w:t>
      </w:r>
      <w:r w:rsidR="007D1D1F" w:rsidRPr="007D1D1F">
        <w:t xml:space="preserve"> </w:t>
      </w:r>
      <w:r w:rsidRPr="007D1D1F">
        <w:t>служба</w:t>
      </w:r>
      <w:r w:rsidR="007D1D1F" w:rsidRPr="007D1D1F">
        <w:t>.</w:t>
      </w:r>
    </w:p>
    <w:p w:rsidR="007D1D1F" w:rsidRPr="007D1D1F" w:rsidRDefault="002B3047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5</w:t>
      </w:r>
      <w:r w:rsidR="007D1D1F" w:rsidRPr="007D1D1F">
        <w:t xml:space="preserve">. </w:t>
      </w:r>
      <w:r w:rsidRPr="007D1D1F">
        <w:t>Группа</w:t>
      </w:r>
      <w:r w:rsidR="007D1D1F" w:rsidRPr="007D1D1F">
        <w:t xml:space="preserve"> </w:t>
      </w:r>
      <w:r w:rsidRPr="007D1D1F">
        <w:t>оценки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прав</w:t>
      </w:r>
      <w:r w:rsidR="007D1D1F" w:rsidRPr="007D1D1F">
        <w:t xml:space="preserve"> </w:t>
      </w:r>
      <w:r w:rsidRPr="007D1D1F">
        <w:t>застрахованных</w:t>
      </w:r>
      <w:r w:rsidR="007D1D1F" w:rsidRPr="007D1D1F">
        <w:t xml:space="preserve"> </w:t>
      </w:r>
      <w:r w:rsidRPr="007D1D1F">
        <w:t>лиц</w:t>
      </w:r>
      <w:r w:rsidR="007D1D1F" w:rsidRPr="007D1D1F">
        <w:t>.</w:t>
      </w:r>
    </w:p>
    <w:p w:rsidR="007D1D1F" w:rsidRPr="007D1D1F" w:rsidRDefault="002B3047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6</w:t>
      </w:r>
      <w:r w:rsidR="007D1D1F" w:rsidRPr="007D1D1F">
        <w:t xml:space="preserve">. </w:t>
      </w:r>
      <w:r w:rsidR="00C502C1" w:rsidRPr="007D1D1F">
        <w:t>Отдел</w:t>
      </w:r>
      <w:r w:rsidR="007D1D1F" w:rsidRPr="007D1D1F">
        <w:t xml:space="preserve"> </w:t>
      </w:r>
      <w:r w:rsidR="00C502C1" w:rsidRPr="007D1D1F">
        <w:t>назначения,</w:t>
      </w:r>
      <w:r w:rsidR="007D1D1F" w:rsidRPr="007D1D1F">
        <w:t xml:space="preserve"> </w:t>
      </w:r>
      <w:r w:rsidR="00C502C1" w:rsidRPr="007D1D1F">
        <w:t>перерасчета</w:t>
      </w:r>
      <w:r w:rsidR="007D1D1F" w:rsidRPr="007D1D1F">
        <w:t xml:space="preserve"> </w:t>
      </w:r>
      <w:r w:rsidR="00C502C1" w:rsidRPr="007D1D1F">
        <w:t>и</w:t>
      </w:r>
      <w:r w:rsidR="007D1D1F" w:rsidRPr="007D1D1F">
        <w:t xml:space="preserve"> </w:t>
      </w:r>
      <w:r w:rsidR="00C502C1" w:rsidRPr="007D1D1F">
        <w:t>выплаты</w:t>
      </w:r>
      <w:r w:rsidR="007D1D1F" w:rsidRPr="007D1D1F">
        <w:t xml:space="preserve"> </w:t>
      </w:r>
      <w:r w:rsidR="00C502C1" w:rsidRPr="007D1D1F">
        <w:t>пенсий</w:t>
      </w:r>
      <w:r w:rsidR="007D1D1F" w:rsidRPr="007D1D1F">
        <w:t>.</w:t>
      </w:r>
    </w:p>
    <w:p w:rsidR="007D1D1F" w:rsidRPr="007D1D1F" w:rsidRDefault="002B3047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7</w:t>
      </w:r>
      <w:r w:rsidR="007D1D1F" w:rsidRPr="007D1D1F">
        <w:t xml:space="preserve">. </w:t>
      </w:r>
      <w:r w:rsidR="001B17EB" w:rsidRPr="007D1D1F">
        <w:t>Группа</w:t>
      </w:r>
      <w:r w:rsidR="007D1D1F" w:rsidRPr="007D1D1F">
        <w:t xml:space="preserve"> </w:t>
      </w:r>
      <w:r w:rsidR="001B17EB" w:rsidRPr="007D1D1F">
        <w:t>социальных</w:t>
      </w:r>
      <w:r w:rsidR="007D1D1F" w:rsidRPr="007D1D1F">
        <w:t xml:space="preserve"> </w:t>
      </w:r>
      <w:r w:rsidR="001B17EB" w:rsidRPr="007D1D1F">
        <w:t>выплат</w:t>
      </w:r>
      <w:r w:rsidR="007D1D1F" w:rsidRPr="007D1D1F">
        <w:t>.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Основные</w:t>
      </w:r>
      <w:r w:rsidR="007D1D1F" w:rsidRPr="007D1D1F">
        <w:t xml:space="preserve"> </w:t>
      </w:r>
      <w:r w:rsidRPr="007D1D1F">
        <w:t>задачи</w:t>
      </w:r>
      <w:r w:rsidR="007D1D1F" w:rsidRPr="007D1D1F">
        <w:t xml:space="preserve"> </w:t>
      </w:r>
      <w:r w:rsidRPr="007D1D1F">
        <w:t>УПФР</w:t>
      </w:r>
      <w:r w:rsidR="007D1D1F" w:rsidRPr="007D1D1F">
        <w:t>: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Осуществляет</w:t>
      </w:r>
      <w:r w:rsidR="007D1D1F" w:rsidRPr="007D1D1F">
        <w:t xml:space="preserve"> </w:t>
      </w:r>
      <w:r w:rsidRPr="007D1D1F">
        <w:t>своевременное</w:t>
      </w:r>
      <w:r w:rsidR="007D1D1F" w:rsidRPr="007D1D1F">
        <w:t xml:space="preserve"> </w:t>
      </w:r>
      <w:r w:rsidRPr="007D1D1F">
        <w:t>установление</w:t>
      </w:r>
      <w:r w:rsidR="007D1D1F" w:rsidRPr="007D1D1F">
        <w:t xml:space="preserve"> </w:t>
      </w:r>
      <w:r w:rsidRPr="007D1D1F">
        <w:t>трудовых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основе</w:t>
      </w:r>
      <w:r w:rsidR="007D1D1F" w:rsidRPr="007D1D1F">
        <w:t xml:space="preserve"> </w:t>
      </w:r>
      <w:r w:rsidRPr="007D1D1F">
        <w:t>данных</w:t>
      </w:r>
      <w:r w:rsidR="007D1D1F" w:rsidRPr="007D1D1F">
        <w:t xml:space="preserve"> </w:t>
      </w:r>
      <w:r w:rsidRPr="007D1D1F">
        <w:t>индивидуального</w:t>
      </w:r>
      <w:r w:rsidR="007D1D1F">
        <w:t xml:space="preserve"> (</w:t>
      </w:r>
      <w:r w:rsidRPr="007D1D1F">
        <w:t>персонифицированного</w:t>
      </w:r>
      <w:r w:rsidR="007D1D1F" w:rsidRPr="007D1D1F">
        <w:t xml:space="preserve">) </w:t>
      </w:r>
      <w:r w:rsidRPr="007D1D1F">
        <w:t>учета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системе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страхования,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пособий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погребение</w:t>
      </w:r>
      <w:r w:rsidR="007D1D1F" w:rsidRPr="007D1D1F">
        <w:t xml:space="preserve"> </w:t>
      </w:r>
      <w:r w:rsidRPr="007D1D1F">
        <w:t>умерших</w:t>
      </w:r>
      <w:r w:rsidR="007D1D1F" w:rsidRPr="007D1D1F">
        <w:t xml:space="preserve"> </w:t>
      </w:r>
      <w:r w:rsidRPr="007D1D1F">
        <w:t>пенсионеров,</w:t>
      </w:r>
      <w:r w:rsidR="007D1D1F" w:rsidRPr="007D1D1F">
        <w:t xml:space="preserve"> </w:t>
      </w:r>
      <w:r w:rsidRPr="007D1D1F">
        <w:t>ежемесячных</w:t>
      </w:r>
      <w:r w:rsidR="007D1D1F" w:rsidRPr="007D1D1F">
        <w:t xml:space="preserve"> </w:t>
      </w:r>
      <w:r w:rsidRPr="007D1D1F">
        <w:t>денежных</w:t>
      </w:r>
      <w:r w:rsidR="007D1D1F" w:rsidRPr="007D1D1F">
        <w:t xml:space="preserve"> </w:t>
      </w:r>
      <w:r w:rsidRPr="007D1D1F">
        <w:t>выплат</w:t>
      </w:r>
      <w:r w:rsidR="007D1D1F" w:rsidRPr="007D1D1F">
        <w:t xml:space="preserve"> </w:t>
      </w:r>
      <w:r w:rsidRPr="007D1D1F">
        <w:t>отдельным</w:t>
      </w:r>
      <w:r w:rsidR="007D1D1F" w:rsidRPr="007D1D1F">
        <w:t xml:space="preserve"> </w:t>
      </w:r>
      <w:r w:rsidRPr="007D1D1F">
        <w:t>категориям</w:t>
      </w:r>
      <w:r w:rsidR="007D1D1F" w:rsidRPr="007D1D1F">
        <w:t xml:space="preserve"> </w:t>
      </w:r>
      <w:r w:rsidRPr="007D1D1F">
        <w:t>граждан,</w:t>
      </w:r>
      <w:r w:rsidR="007D1D1F" w:rsidRPr="007D1D1F">
        <w:t xml:space="preserve"> </w:t>
      </w:r>
      <w:r w:rsidRPr="007D1D1F">
        <w:t>дополнительного</w:t>
      </w:r>
      <w:r w:rsidR="007D1D1F" w:rsidRPr="007D1D1F">
        <w:t xml:space="preserve"> </w:t>
      </w:r>
      <w:r w:rsidRPr="007D1D1F">
        <w:t>ежемесячного</w:t>
      </w:r>
      <w:r w:rsidR="007D1D1F" w:rsidRPr="007D1D1F">
        <w:t xml:space="preserve"> </w:t>
      </w:r>
      <w:r w:rsidRPr="007D1D1F">
        <w:t>материального</w:t>
      </w:r>
      <w:r w:rsidR="007D1D1F" w:rsidRPr="007D1D1F">
        <w:t xml:space="preserve"> </w:t>
      </w:r>
      <w:r w:rsidRPr="007D1D1F">
        <w:t>обеспечения,</w:t>
      </w:r>
      <w:r w:rsidR="007D1D1F" w:rsidRPr="007D1D1F">
        <w:t xml:space="preserve"> </w:t>
      </w:r>
      <w:r w:rsidRPr="007D1D1F">
        <w:t>других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выплат</w:t>
      </w:r>
      <w:r w:rsidR="007D1D1F" w:rsidRPr="007D1D1F">
        <w:t>.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Назначает</w:t>
      </w:r>
      <w:r w:rsidR="007D1D1F" w:rsidRPr="007D1D1F">
        <w:t xml:space="preserve"> </w:t>
      </w:r>
      <w:r w:rsidRPr="007D1D1F">
        <w:t>пенсию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10-дневный</w:t>
      </w:r>
      <w:r w:rsidR="007D1D1F" w:rsidRPr="007D1D1F">
        <w:t xml:space="preserve"> </w:t>
      </w:r>
      <w:r w:rsidRPr="007D1D1F">
        <w:t>срок</w:t>
      </w:r>
      <w:r w:rsidR="007D1D1F" w:rsidRPr="007D1D1F">
        <w:t xml:space="preserve"> </w:t>
      </w:r>
      <w:r w:rsidRPr="007D1D1F">
        <w:t>со</w:t>
      </w:r>
      <w:r w:rsidR="007D1D1F" w:rsidRPr="007D1D1F">
        <w:t xml:space="preserve"> </w:t>
      </w:r>
      <w:r w:rsidRPr="007D1D1F">
        <w:t>дня</w:t>
      </w:r>
      <w:r w:rsidR="007D1D1F" w:rsidRPr="007D1D1F">
        <w:t xml:space="preserve"> </w:t>
      </w:r>
      <w:r w:rsidRPr="007D1D1F">
        <w:t>первого</w:t>
      </w:r>
      <w:r w:rsidR="007D1D1F" w:rsidRPr="007D1D1F">
        <w:t xml:space="preserve"> </w:t>
      </w:r>
      <w:r w:rsidRPr="007D1D1F">
        <w:t>обращения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пенсией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полным</w:t>
      </w:r>
      <w:r w:rsidR="007D1D1F" w:rsidRPr="007D1D1F">
        <w:t xml:space="preserve"> </w:t>
      </w:r>
      <w:r w:rsidRPr="007D1D1F">
        <w:t>пакетом</w:t>
      </w:r>
      <w:r w:rsidR="007D1D1F" w:rsidRPr="007D1D1F">
        <w:t xml:space="preserve"> </w:t>
      </w:r>
      <w:r w:rsidRPr="007D1D1F">
        <w:t>документов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3-х</w:t>
      </w:r>
      <w:r w:rsidR="007D1D1F" w:rsidRPr="007D1D1F">
        <w:t xml:space="preserve"> </w:t>
      </w:r>
      <w:r w:rsidRPr="007D1D1F">
        <w:t>месячный</w:t>
      </w:r>
      <w:r w:rsidR="007D1D1F" w:rsidRPr="007D1D1F">
        <w:t xml:space="preserve"> </w:t>
      </w:r>
      <w:r w:rsidRPr="007D1D1F">
        <w:t>срок</w:t>
      </w:r>
      <w:r w:rsidR="007D1D1F" w:rsidRPr="007D1D1F">
        <w:t xml:space="preserve"> </w:t>
      </w:r>
      <w:r w:rsidRPr="007D1D1F">
        <w:t>при</w:t>
      </w:r>
      <w:r w:rsidR="007D1D1F" w:rsidRPr="007D1D1F">
        <w:t xml:space="preserve"> </w:t>
      </w:r>
      <w:r w:rsidRPr="007D1D1F">
        <w:t>необходимости</w:t>
      </w:r>
      <w:r w:rsidR="007D1D1F" w:rsidRPr="007D1D1F">
        <w:t xml:space="preserve"> </w:t>
      </w:r>
      <w:r w:rsidRPr="007D1D1F">
        <w:t>предоставления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документов</w:t>
      </w:r>
      <w:r w:rsidR="007D1D1F">
        <w:t xml:space="preserve"> (</w:t>
      </w:r>
      <w:r w:rsidR="006D78CB" w:rsidRPr="007D1D1F">
        <w:t>согласно</w:t>
      </w:r>
      <w:r w:rsidR="007D1D1F" w:rsidRPr="007D1D1F">
        <w:t xml:space="preserve"> </w:t>
      </w:r>
      <w:r w:rsidR="006D78CB" w:rsidRPr="007D1D1F">
        <w:t>распоряжению</w:t>
      </w:r>
      <w:r w:rsidR="007D1D1F" w:rsidRPr="007D1D1F">
        <w:t xml:space="preserve"> </w:t>
      </w:r>
      <w:r w:rsidR="006D78CB" w:rsidRPr="007D1D1F">
        <w:t>губернатора</w:t>
      </w:r>
      <w:r w:rsidR="007D1D1F" w:rsidRPr="007D1D1F">
        <w:t xml:space="preserve"> </w:t>
      </w:r>
      <w:r w:rsidR="006D78CB" w:rsidRPr="007D1D1F">
        <w:t>Белгородской</w:t>
      </w:r>
      <w:r w:rsidR="007D1D1F" w:rsidRPr="007D1D1F">
        <w:t xml:space="preserve"> </w:t>
      </w:r>
      <w:r w:rsidR="006D78CB" w:rsidRPr="007D1D1F">
        <w:t>области</w:t>
      </w:r>
      <w:r w:rsidR="007D1D1F" w:rsidRPr="007D1D1F">
        <w:t>).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Осуществляет</w:t>
      </w:r>
      <w:r w:rsidR="007D1D1F" w:rsidRPr="007D1D1F">
        <w:t xml:space="preserve"> </w:t>
      </w:r>
      <w:r w:rsidRPr="007D1D1F">
        <w:t>своевременную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пенсий,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пособий</w:t>
      </w:r>
      <w:r w:rsidR="007D1D1F" w:rsidRPr="007D1D1F">
        <w:t xml:space="preserve"> </w:t>
      </w:r>
      <w:r w:rsidRPr="007D1D1F">
        <w:t>па</w:t>
      </w:r>
      <w:r w:rsidR="007D1D1F" w:rsidRPr="007D1D1F">
        <w:t xml:space="preserve"> </w:t>
      </w:r>
      <w:r w:rsidRPr="007D1D1F">
        <w:t>погребение,</w:t>
      </w:r>
      <w:r w:rsidR="007D1D1F" w:rsidRPr="007D1D1F">
        <w:t xml:space="preserve"> </w:t>
      </w:r>
      <w:r w:rsidRPr="007D1D1F">
        <w:t>ежемесячных</w:t>
      </w:r>
      <w:r w:rsidR="007D1D1F" w:rsidRPr="007D1D1F">
        <w:t xml:space="preserve"> </w:t>
      </w:r>
      <w:r w:rsidRPr="007D1D1F">
        <w:t>денежных</w:t>
      </w:r>
      <w:r w:rsidR="007D1D1F" w:rsidRPr="007D1D1F">
        <w:t xml:space="preserve"> </w:t>
      </w:r>
      <w:r w:rsidRPr="007D1D1F">
        <w:t>выплат</w:t>
      </w:r>
      <w:r w:rsidR="007D1D1F" w:rsidRPr="007D1D1F">
        <w:t xml:space="preserve"> </w:t>
      </w:r>
      <w:r w:rsidRPr="007D1D1F">
        <w:t>отдельным</w:t>
      </w:r>
      <w:r w:rsidR="007D1D1F" w:rsidRPr="007D1D1F">
        <w:t xml:space="preserve"> </w:t>
      </w:r>
      <w:r w:rsidRPr="007D1D1F">
        <w:t>категориям</w:t>
      </w:r>
      <w:r w:rsidR="007D1D1F" w:rsidRPr="007D1D1F">
        <w:t xml:space="preserve"> </w:t>
      </w:r>
      <w:r w:rsidRPr="007D1D1F">
        <w:t>граждан,</w:t>
      </w:r>
      <w:r w:rsidR="007D1D1F" w:rsidRPr="007D1D1F">
        <w:t xml:space="preserve"> </w:t>
      </w:r>
      <w:r w:rsidRPr="007D1D1F">
        <w:t>дополнительного</w:t>
      </w:r>
      <w:r w:rsidR="007D1D1F" w:rsidRPr="007D1D1F">
        <w:t xml:space="preserve"> </w:t>
      </w:r>
      <w:r w:rsidRPr="007D1D1F">
        <w:t>ежемесячного</w:t>
      </w:r>
      <w:r w:rsidR="007D1D1F" w:rsidRPr="007D1D1F">
        <w:t xml:space="preserve"> </w:t>
      </w:r>
      <w:r w:rsidRPr="007D1D1F">
        <w:t>материального</w:t>
      </w:r>
      <w:r w:rsidR="007D1D1F" w:rsidRPr="007D1D1F">
        <w:t xml:space="preserve"> </w:t>
      </w:r>
      <w:r w:rsidRPr="007D1D1F">
        <w:t>обеспечения,</w:t>
      </w:r>
      <w:r w:rsidR="007D1D1F" w:rsidRPr="007D1D1F">
        <w:t xml:space="preserve"> </w:t>
      </w:r>
      <w:r w:rsidRPr="007D1D1F">
        <w:t>других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выплат</w:t>
      </w:r>
      <w:r w:rsidR="007D1D1F" w:rsidRPr="007D1D1F">
        <w:t>.</w:t>
      </w:r>
    </w:p>
    <w:p w:rsidR="007D1D1F" w:rsidRPr="007D1D1F" w:rsidRDefault="001C4909" w:rsidP="007D1D1F">
      <w:pPr>
        <w:tabs>
          <w:tab w:val="left" w:pos="726"/>
        </w:tabs>
      </w:pPr>
      <w:r w:rsidRPr="007D1D1F">
        <w:t>Проводит</w:t>
      </w:r>
      <w:r w:rsidR="007D1D1F" w:rsidRPr="007D1D1F">
        <w:t xml:space="preserve"> </w:t>
      </w:r>
      <w:r w:rsidR="001B17EB" w:rsidRPr="007D1D1F">
        <w:t>контроль</w:t>
      </w:r>
      <w:r w:rsidR="007D1D1F" w:rsidRPr="007D1D1F">
        <w:t xml:space="preserve"> </w:t>
      </w:r>
      <w:r w:rsidR="001B17EB" w:rsidRPr="007D1D1F">
        <w:t>за</w:t>
      </w:r>
      <w:r w:rsidR="007D1D1F" w:rsidRPr="007D1D1F">
        <w:t xml:space="preserve"> </w:t>
      </w:r>
      <w:r w:rsidR="001B17EB" w:rsidRPr="007D1D1F">
        <w:t>обоснованностью</w:t>
      </w:r>
      <w:r w:rsidR="007D1D1F" w:rsidRPr="007D1D1F">
        <w:t xml:space="preserve"> </w:t>
      </w:r>
      <w:r w:rsidR="001B17EB" w:rsidRPr="007D1D1F">
        <w:t>представленных</w:t>
      </w:r>
      <w:r w:rsidR="007D1D1F" w:rsidRPr="007D1D1F">
        <w:t xml:space="preserve"> </w:t>
      </w:r>
      <w:r w:rsidR="001B17EB" w:rsidRPr="007D1D1F">
        <w:t>документов</w:t>
      </w:r>
      <w:r w:rsidR="007D1D1F" w:rsidRPr="007D1D1F">
        <w:t xml:space="preserve"> </w:t>
      </w:r>
      <w:r w:rsidR="001B17EB" w:rsidRPr="007D1D1F">
        <w:t>для</w:t>
      </w:r>
      <w:r w:rsidR="007D1D1F" w:rsidRPr="007D1D1F">
        <w:t xml:space="preserve"> </w:t>
      </w:r>
      <w:r w:rsidR="001B17EB" w:rsidRPr="007D1D1F">
        <w:t>установления</w:t>
      </w:r>
      <w:r w:rsidR="007D1D1F" w:rsidRPr="007D1D1F">
        <w:t xml:space="preserve"> </w:t>
      </w:r>
      <w:r w:rsidR="001B17EB" w:rsidRPr="007D1D1F">
        <w:t>пенсий,</w:t>
      </w:r>
      <w:r w:rsidR="007D1D1F" w:rsidRPr="007D1D1F">
        <w:t xml:space="preserve"> </w:t>
      </w:r>
      <w:r w:rsidR="001B17EB" w:rsidRPr="007D1D1F">
        <w:t>в</w:t>
      </w:r>
      <w:r w:rsidR="007D1D1F" w:rsidRPr="007D1D1F">
        <w:t xml:space="preserve"> </w:t>
      </w:r>
      <w:r w:rsidR="001B17EB" w:rsidRPr="007D1D1F">
        <w:t>том</w:t>
      </w:r>
      <w:r w:rsidR="007D1D1F" w:rsidRPr="007D1D1F">
        <w:t xml:space="preserve"> </w:t>
      </w:r>
      <w:r w:rsidR="001B17EB" w:rsidRPr="007D1D1F">
        <w:t>числе</w:t>
      </w:r>
      <w:r w:rsidR="007D1D1F" w:rsidRPr="007D1D1F">
        <w:t xml:space="preserve"> </w:t>
      </w:r>
      <w:r w:rsidR="001B17EB" w:rsidRPr="007D1D1F">
        <w:t>на</w:t>
      </w:r>
      <w:r w:rsidR="007D1D1F" w:rsidRPr="007D1D1F">
        <w:t xml:space="preserve"> </w:t>
      </w:r>
      <w:r w:rsidR="001B17EB" w:rsidRPr="007D1D1F">
        <w:t>льготных</w:t>
      </w:r>
      <w:r w:rsidR="007D1D1F" w:rsidRPr="007D1D1F">
        <w:t xml:space="preserve"> </w:t>
      </w:r>
      <w:r w:rsidR="001B17EB" w:rsidRPr="007D1D1F">
        <w:t>условиях</w:t>
      </w:r>
      <w:r w:rsidR="007D1D1F" w:rsidRPr="007D1D1F">
        <w:t xml:space="preserve"> </w:t>
      </w:r>
      <w:r w:rsidR="001B17EB" w:rsidRPr="007D1D1F">
        <w:t>и</w:t>
      </w:r>
      <w:r w:rsidR="007D1D1F" w:rsidRPr="007D1D1F">
        <w:t xml:space="preserve"> </w:t>
      </w:r>
      <w:r w:rsidR="001B17EB" w:rsidRPr="007D1D1F">
        <w:t>в</w:t>
      </w:r>
      <w:r w:rsidR="007D1D1F" w:rsidRPr="007D1D1F">
        <w:t xml:space="preserve"> </w:t>
      </w:r>
      <w:r w:rsidR="001B17EB" w:rsidRPr="007D1D1F">
        <w:t>связи</w:t>
      </w:r>
      <w:r w:rsidR="007D1D1F" w:rsidRPr="007D1D1F">
        <w:t xml:space="preserve"> </w:t>
      </w:r>
      <w:r w:rsidR="001B17EB" w:rsidRPr="007D1D1F">
        <w:t>с</w:t>
      </w:r>
      <w:r w:rsidR="007D1D1F" w:rsidRPr="007D1D1F">
        <w:t xml:space="preserve"> </w:t>
      </w:r>
      <w:r w:rsidR="001B17EB" w:rsidRPr="007D1D1F">
        <w:t>особыми</w:t>
      </w:r>
      <w:r w:rsidR="007D1D1F" w:rsidRPr="007D1D1F">
        <w:t xml:space="preserve"> </w:t>
      </w:r>
      <w:r w:rsidR="001B17EB" w:rsidRPr="007D1D1F">
        <w:t>условиями</w:t>
      </w:r>
      <w:r w:rsidR="007D1D1F" w:rsidRPr="007D1D1F">
        <w:t xml:space="preserve"> </w:t>
      </w:r>
      <w:r w:rsidR="001B17EB" w:rsidRPr="007D1D1F">
        <w:t>труда,</w:t>
      </w:r>
      <w:r w:rsidR="007D1D1F" w:rsidRPr="007D1D1F">
        <w:t xml:space="preserve"> </w:t>
      </w:r>
      <w:r w:rsidR="001B17EB" w:rsidRPr="007D1D1F">
        <w:t>ежемесячных</w:t>
      </w:r>
      <w:r w:rsidR="007D1D1F" w:rsidRPr="007D1D1F">
        <w:t xml:space="preserve"> </w:t>
      </w:r>
      <w:r w:rsidR="001B17EB" w:rsidRPr="007D1D1F">
        <w:t>денежных</w:t>
      </w:r>
      <w:r w:rsidR="007D1D1F" w:rsidRPr="007D1D1F">
        <w:t xml:space="preserve"> </w:t>
      </w:r>
      <w:r w:rsidR="001B17EB" w:rsidRPr="007D1D1F">
        <w:t>выплат</w:t>
      </w:r>
      <w:r w:rsidR="007D1D1F" w:rsidRPr="007D1D1F">
        <w:t xml:space="preserve"> </w:t>
      </w:r>
      <w:r w:rsidR="001B17EB" w:rsidRPr="007D1D1F">
        <w:t>отдельным</w:t>
      </w:r>
      <w:r w:rsidR="007D1D1F" w:rsidRPr="007D1D1F">
        <w:t xml:space="preserve"> </w:t>
      </w:r>
      <w:r w:rsidR="001B17EB" w:rsidRPr="007D1D1F">
        <w:t>категориям</w:t>
      </w:r>
      <w:r w:rsidR="007D1D1F" w:rsidRPr="007D1D1F">
        <w:t xml:space="preserve"> </w:t>
      </w:r>
      <w:r w:rsidR="001B17EB" w:rsidRPr="007D1D1F">
        <w:t>граждан,</w:t>
      </w:r>
      <w:r w:rsidR="007D1D1F" w:rsidRPr="007D1D1F">
        <w:t xml:space="preserve"> </w:t>
      </w:r>
      <w:r w:rsidR="001B17EB" w:rsidRPr="007D1D1F">
        <w:t>дополнительного</w:t>
      </w:r>
      <w:r w:rsidR="007D1D1F" w:rsidRPr="007D1D1F">
        <w:t xml:space="preserve"> </w:t>
      </w:r>
      <w:r w:rsidR="001B17EB" w:rsidRPr="007D1D1F">
        <w:t>ежемесячного</w:t>
      </w:r>
      <w:r w:rsidR="007D1D1F" w:rsidRPr="007D1D1F">
        <w:t xml:space="preserve"> </w:t>
      </w:r>
      <w:r w:rsidR="001B17EB" w:rsidRPr="007D1D1F">
        <w:t>материального</w:t>
      </w:r>
      <w:r w:rsidR="007D1D1F" w:rsidRPr="007D1D1F">
        <w:t xml:space="preserve"> </w:t>
      </w:r>
      <w:r w:rsidR="001B17EB" w:rsidRPr="007D1D1F">
        <w:t>обеспечения</w:t>
      </w:r>
      <w:r w:rsidR="007D1D1F" w:rsidRPr="007D1D1F">
        <w:t xml:space="preserve"> </w:t>
      </w:r>
      <w:r w:rsidR="001B17EB" w:rsidRPr="007D1D1F">
        <w:t>и</w:t>
      </w:r>
      <w:r w:rsidR="007D1D1F" w:rsidRPr="007D1D1F">
        <w:t xml:space="preserve"> </w:t>
      </w:r>
      <w:r w:rsidR="001B17EB" w:rsidRPr="007D1D1F">
        <w:t>дру</w:t>
      </w:r>
      <w:r w:rsidR="00D80C35" w:rsidRPr="007D1D1F">
        <w:t>гих</w:t>
      </w:r>
      <w:r w:rsidR="007D1D1F" w:rsidRPr="007D1D1F">
        <w:t xml:space="preserve"> </w:t>
      </w:r>
      <w:r w:rsidR="00D80C35" w:rsidRPr="007D1D1F">
        <w:t>социальных</w:t>
      </w:r>
      <w:r w:rsidR="007D1D1F" w:rsidRPr="007D1D1F">
        <w:t xml:space="preserve"> </w:t>
      </w:r>
      <w:r w:rsidR="00D80C35" w:rsidRPr="007D1D1F">
        <w:t>выплат</w:t>
      </w:r>
      <w:r w:rsidR="007D1D1F" w:rsidRPr="007D1D1F">
        <w:t>.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Осуществляет</w:t>
      </w:r>
      <w:r w:rsidR="007D1D1F" w:rsidRPr="007D1D1F">
        <w:t xml:space="preserve"> </w:t>
      </w:r>
      <w:r w:rsidRPr="007D1D1F">
        <w:t>организацию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вопросам,</w:t>
      </w:r>
      <w:r w:rsidR="007D1D1F" w:rsidRPr="007D1D1F">
        <w:t xml:space="preserve"> </w:t>
      </w:r>
      <w:r w:rsidRPr="007D1D1F">
        <w:t>связанным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распределением</w:t>
      </w:r>
      <w:r w:rsidR="007D1D1F" w:rsidRPr="007D1D1F">
        <w:t xml:space="preserve"> </w:t>
      </w:r>
      <w:r w:rsidRPr="007D1D1F">
        <w:t>между</w:t>
      </w:r>
      <w:r w:rsidR="007D1D1F" w:rsidRPr="007D1D1F">
        <w:t xml:space="preserve"> </w:t>
      </w:r>
      <w:r w:rsidRPr="007D1D1F">
        <w:t>правопреемниками</w:t>
      </w:r>
      <w:r w:rsidR="007D1D1F" w:rsidRPr="007D1D1F">
        <w:t xml:space="preserve"> </w:t>
      </w:r>
      <w:r w:rsidRPr="007D1D1F">
        <w:t>умерших</w:t>
      </w:r>
      <w:r w:rsidR="007D1D1F" w:rsidRPr="007D1D1F">
        <w:t xml:space="preserve"> </w:t>
      </w:r>
      <w:r w:rsidRPr="007D1D1F">
        <w:t>застрахованных</w:t>
      </w:r>
      <w:r w:rsidR="007D1D1F" w:rsidRPr="007D1D1F">
        <w:t xml:space="preserve"> </w:t>
      </w:r>
      <w:r w:rsidRPr="007D1D1F">
        <w:t>лиц</w:t>
      </w:r>
      <w:r w:rsidR="007D1D1F" w:rsidRPr="007D1D1F">
        <w:t xml:space="preserve"> </w:t>
      </w:r>
      <w:r w:rsidRPr="007D1D1F">
        <w:t>средств,</w:t>
      </w:r>
      <w:r w:rsidR="007D1D1F" w:rsidRPr="007D1D1F">
        <w:t xml:space="preserve"> </w:t>
      </w:r>
      <w:r w:rsidRPr="007D1D1F">
        <w:t>учтенных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специальной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индивидуального</w:t>
      </w:r>
      <w:r w:rsidR="007D1D1F" w:rsidRPr="007D1D1F">
        <w:t xml:space="preserve"> </w:t>
      </w:r>
      <w:r w:rsidRPr="007D1D1F">
        <w:t>лицевого</w:t>
      </w:r>
      <w:r w:rsidR="007D1D1F" w:rsidRPr="007D1D1F">
        <w:t xml:space="preserve"> </w:t>
      </w:r>
      <w:r w:rsidRPr="007D1D1F">
        <w:t>счета,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вопросам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накоплений</w:t>
      </w:r>
      <w:r w:rsidR="007D1D1F" w:rsidRPr="007D1D1F">
        <w:t xml:space="preserve"> </w:t>
      </w:r>
      <w:r w:rsidRPr="007D1D1F">
        <w:t>правопреемникам</w:t>
      </w:r>
      <w:r w:rsidR="007D1D1F" w:rsidRPr="007D1D1F">
        <w:t xml:space="preserve"> </w:t>
      </w:r>
      <w:r w:rsidRPr="007D1D1F">
        <w:t>умерших</w:t>
      </w:r>
      <w:r w:rsidR="007D1D1F" w:rsidRPr="007D1D1F">
        <w:t xml:space="preserve"> </w:t>
      </w:r>
      <w:r w:rsidRPr="007D1D1F">
        <w:t>застрахованных</w:t>
      </w:r>
      <w:r w:rsidR="007D1D1F" w:rsidRPr="007D1D1F">
        <w:t xml:space="preserve"> </w:t>
      </w:r>
      <w:r w:rsidRPr="007D1D1F">
        <w:t>лиц</w:t>
      </w:r>
      <w:r w:rsidR="007D1D1F" w:rsidRPr="007D1D1F">
        <w:t>.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Ведет</w:t>
      </w:r>
      <w:r w:rsidR="007D1D1F" w:rsidRPr="007D1D1F">
        <w:t xml:space="preserve"> </w:t>
      </w:r>
      <w:r w:rsidRPr="007D1D1F">
        <w:t>учет</w:t>
      </w:r>
      <w:r w:rsidR="007D1D1F" w:rsidRPr="007D1D1F">
        <w:t xml:space="preserve"> </w:t>
      </w:r>
      <w:r w:rsidRPr="007D1D1F">
        <w:t>средств,</w:t>
      </w:r>
      <w:r w:rsidR="007D1D1F" w:rsidRPr="007D1D1F">
        <w:t xml:space="preserve"> </w:t>
      </w:r>
      <w:r w:rsidRPr="007D1D1F">
        <w:t>поступающих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обязательному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страхованию</w:t>
      </w:r>
      <w:r w:rsidR="007D1D1F" w:rsidRPr="007D1D1F">
        <w:t>.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Осуществляет</w:t>
      </w:r>
      <w:r w:rsidR="007D1D1F" w:rsidRPr="007D1D1F">
        <w:t xml:space="preserve"> </w:t>
      </w:r>
      <w:r w:rsidRPr="007D1D1F">
        <w:t>взыскания</w:t>
      </w:r>
      <w:r w:rsidR="007D1D1F" w:rsidRPr="007D1D1F">
        <w:t xml:space="preserve"> </w:t>
      </w:r>
      <w:r w:rsidRPr="007D1D1F">
        <w:t>недоимки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страховым</w:t>
      </w:r>
      <w:r w:rsidR="007D1D1F" w:rsidRPr="007D1D1F">
        <w:t xml:space="preserve"> </w:t>
      </w:r>
      <w:r w:rsidRPr="007D1D1F">
        <w:t>взносам,</w:t>
      </w:r>
      <w:r w:rsidR="007D1D1F" w:rsidRPr="007D1D1F">
        <w:t xml:space="preserve"> </w:t>
      </w:r>
      <w:r w:rsidRPr="007D1D1F">
        <w:t>пеней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штрафов</w:t>
      </w:r>
      <w:r w:rsidR="007D1D1F" w:rsidRPr="007D1D1F">
        <w:t>.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Осуществляет</w:t>
      </w:r>
      <w:r w:rsidR="007D1D1F" w:rsidRPr="007D1D1F">
        <w:t xml:space="preserve"> </w:t>
      </w:r>
      <w:r w:rsidRPr="007D1D1F">
        <w:t>реализацию</w:t>
      </w:r>
      <w:r w:rsidR="007D1D1F" w:rsidRPr="007D1D1F">
        <w:t xml:space="preserve"> </w:t>
      </w:r>
      <w:r w:rsidRPr="007D1D1F">
        <w:t>мер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поддержки</w:t>
      </w:r>
      <w:r w:rsidR="007D1D1F" w:rsidRPr="007D1D1F">
        <w:t xml:space="preserve"> </w:t>
      </w:r>
      <w:r w:rsidRPr="007D1D1F">
        <w:t>семей,</w:t>
      </w:r>
      <w:r w:rsidR="007D1D1F" w:rsidRPr="007D1D1F">
        <w:t xml:space="preserve"> </w:t>
      </w:r>
      <w:r w:rsidRPr="007D1D1F">
        <w:t>имеющих</w:t>
      </w:r>
      <w:r w:rsidR="007D1D1F" w:rsidRPr="007D1D1F">
        <w:t xml:space="preserve"> </w:t>
      </w:r>
      <w:r w:rsidRPr="007D1D1F">
        <w:t>детей,</w:t>
      </w:r>
      <w:r w:rsidR="007D1D1F" w:rsidRPr="007D1D1F">
        <w:t xml:space="preserve"> </w:t>
      </w:r>
      <w:r w:rsidRPr="007D1D1F">
        <w:t>выдачу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сертификатов</w:t>
      </w:r>
      <w:r w:rsidR="007D1D1F" w:rsidRPr="007D1D1F">
        <w:t xml:space="preserve"> </w:t>
      </w:r>
      <w:r w:rsidRPr="007D1D1F">
        <w:t>па</w:t>
      </w:r>
      <w:r w:rsidR="007D1D1F" w:rsidRPr="007D1D1F">
        <w:t xml:space="preserve"> </w:t>
      </w:r>
      <w:r w:rsidRPr="007D1D1F">
        <w:t>материнский</w:t>
      </w:r>
      <w:r w:rsidR="007D1D1F">
        <w:t xml:space="preserve"> (</w:t>
      </w:r>
      <w:r w:rsidRPr="007D1D1F">
        <w:t>семейный</w:t>
      </w:r>
      <w:r w:rsidR="007D1D1F" w:rsidRPr="007D1D1F">
        <w:t xml:space="preserve">) </w:t>
      </w:r>
      <w:r w:rsidRPr="007D1D1F">
        <w:t>капитал</w:t>
      </w:r>
      <w:r w:rsidR="007D1D1F" w:rsidRPr="007D1D1F">
        <w:t>.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Осуществляет</w:t>
      </w:r>
      <w:r w:rsidR="007D1D1F" w:rsidRPr="007D1D1F">
        <w:t xml:space="preserve"> </w:t>
      </w:r>
      <w:r w:rsidRPr="007D1D1F">
        <w:t>контроль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распоряжением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материнского</w:t>
      </w:r>
      <w:r w:rsidR="007D1D1F">
        <w:t xml:space="preserve"> (</w:t>
      </w:r>
      <w:r w:rsidRPr="007D1D1F">
        <w:t>семейного</w:t>
      </w:r>
      <w:r w:rsidR="007D1D1F" w:rsidRPr="007D1D1F">
        <w:t xml:space="preserve">) </w:t>
      </w:r>
      <w:r w:rsidRPr="007D1D1F">
        <w:t>капитала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законодательством</w:t>
      </w:r>
      <w:r w:rsidR="007D1D1F" w:rsidRPr="007D1D1F">
        <w:t xml:space="preserve"> </w:t>
      </w:r>
      <w:r w:rsidRPr="007D1D1F">
        <w:t>РФ</w:t>
      </w:r>
      <w:r w:rsidR="007D1D1F" w:rsidRPr="007D1D1F">
        <w:t>.</w:t>
      </w:r>
    </w:p>
    <w:p w:rsidR="007D1D1F" w:rsidRPr="007D1D1F" w:rsidRDefault="00B45ED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</w:t>
      </w:r>
      <w:r w:rsidR="001B17EB" w:rsidRPr="007D1D1F">
        <w:t>роводит</w:t>
      </w:r>
      <w:r w:rsidR="007D1D1F" w:rsidRPr="007D1D1F">
        <w:t xml:space="preserve"> </w:t>
      </w:r>
      <w:r w:rsidR="001B17EB" w:rsidRPr="007D1D1F">
        <w:t>работу</w:t>
      </w:r>
      <w:r w:rsidR="007D1D1F" w:rsidRPr="007D1D1F">
        <w:t xml:space="preserve"> </w:t>
      </w:r>
      <w:r w:rsidR="001B17EB" w:rsidRPr="007D1D1F">
        <w:t>по</w:t>
      </w:r>
      <w:r w:rsidR="007D1D1F" w:rsidRPr="007D1D1F">
        <w:t xml:space="preserve"> </w:t>
      </w:r>
      <w:r w:rsidR="001B17EB" w:rsidRPr="007D1D1F">
        <w:t>реализации</w:t>
      </w:r>
      <w:r w:rsidR="007D1D1F" w:rsidRPr="007D1D1F">
        <w:t xml:space="preserve"> </w:t>
      </w:r>
      <w:r w:rsidR="001B17EB" w:rsidRPr="007D1D1F">
        <w:t>прав</w:t>
      </w:r>
      <w:r w:rsidR="007D1D1F" w:rsidRPr="007D1D1F">
        <w:t xml:space="preserve"> </w:t>
      </w:r>
      <w:r w:rsidR="001B17EB" w:rsidRPr="007D1D1F">
        <w:t>застрахованных</w:t>
      </w:r>
      <w:r w:rsidR="007D1D1F" w:rsidRPr="007D1D1F">
        <w:t xml:space="preserve"> </w:t>
      </w:r>
      <w:r w:rsidR="001B17EB" w:rsidRPr="007D1D1F">
        <w:t>лиц,</w:t>
      </w:r>
      <w:r w:rsidR="007D1D1F" w:rsidRPr="007D1D1F">
        <w:t xml:space="preserve"> </w:t>
      </w:r>
      <w:r w:rsidR="001B17EB" w:rsidRPr="007D1D1F">
        <w:t>связанных</w:t>
      </w:r>
      <w:r w:rsidR="007D1D1F" w:rsidRPr="007D1D1F">
        <w:t xml:space="preserve"> </w:t>
      </w:r>
      <w:r w:rsidR="001B17EB" w:rsidRPr="007D1D1F">
        <w:t>с</w:t>
      </w:r>
      <w:r w:rsidR="007D1D1F" w:rsidRPr="007D1D1F">
        <w:t xml:space="preserve"> </w:t>
      </w:r>
      <w:r w:rsidR="001B17EB" w:rsidRPr="007D1D1F">
        <w:t>формированием</w:t>
      </w:r>
      <w:r w:rsidR="007D1D1F" w:rsidRPr="007D1D1F">
        <w:t xml:space="preserve"> </w:t>
      </w:r>
      <w:r w:rsidR="001B17EB" w:rsidRPr="007D1D1F">
        <w:t>и</w:t>
      </w:r>
      <w:r w:rsidR="007D1D1F" w:rsidRPr="007D1D1F">
        <w:t xml:space="preserve"> </w:t>
      </w:r>
      <w:r w:rsidR="001B17EB" w:rsidRPr="007D1D1F">
        <w:t>инвестирование</w:t>
      </w:r>
      <w:r w:rsidR="00D80C35" w:rsidRPr="007D1D1F">
        <w:t>м</w:t>
      </w:r>
      <w:r w:rsidR="007D1D1F" w:rsidRPr="007D1D1F">
        <w:t xml:space="preserve"> </w:t>
      </w:r>
      <w:r w:rsidR="00D80C35" w:rsidRPr="007D1D1F">
        <w:t>средств</w:t>
      </w:r>
      <w:r w:rsidR="007D1D1F" w:rsidRPr="007D1D1F">
        <w:t xml:space="preserve"> </w:t>
      </w:r>
      <w:r w:rsidR="00D80C35" w:rsidRPr="007D1D1F">
        <w:t>пенсионных</w:t>
      </w:r>
      <w:r w:rsidR="007D1D1F" w:rsidRPr="007D1D1F">
        <w:t xml:space="preserve"> </w:t>
      </w:r>
      <w:r w:rsidR="00D80C35" w:rsidRPr="007D1D1F">
        <w:t>накоплений</w:t>
      </w:r>
      <w:r w:rsidR="007D1D1F" w:rsidRPr="007D1D1F">
        <w:t>.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Реализует</w:t>
      </w:r>
      <w:r w:rsidR="007D1D1F" w:rsidRPr="007D1D1F">
        <w:t xml:space="preserve"> </w:t>
      </w:r>
      <w:r w:rsidRPr="007D1D1F">
        <w:t>положения</w:t>
      </w:r>
      <w:r w:rsidR="007D1D1F" w:rsidRPr="007D1D1F">
        <w:t xml:space="preserve"> </w:t>
      </w:r>
      <w:r w:rsidRPr="007D1D1F">
        <w:t>Федерального</w:t>
      </w:r>
      <w:r w:rsidR="007D1D1F" w:rsidRPr="007D1D1F">
        <w:t xml:space="preserve"> </w:t>
      </w:r>
      <w:r w:rsidRPr="007D1D1F">
        <w:t>закона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="001C4909" w:rsidRPr="007D1D1F">
        <w:t>30</w:t>
      </w:r>
      <w:r w:rsidR="007D1D1F">
        <w:t>.04.20</w:t>
      </w:r>
      <w:r w:rsidR="001C4909" w:rsidRPr="007D1D1F">
        <w:t>08</w:t>
      </w:r>
      <w:r w:rsidR="007D1D1F" w:rsidRPr="007D1D1F">
        <w:t xml:space="preserve"> </w:t>
      </w:r>
      <w:r w:rsidR="001C4909" w:rsidRPr="007D1D1F">
        <w:t>г</w:t>
      </w:r>
      <w:r w:rsidR="007D1D1F" w:rsidRPr="007D1D1F">
        <w:t xml:space="preserve">. </w:t>
      </w:r>
      <w:r w:rsidR="001C4909" w:rsidRPr="007D1D1F">
        <w:t>№</w:t>
      </w:r>
      <w:r w:rsidR="007D1D1F" w:rsidRPr="007D1D1F">
        <w:t xml:space="preserve"> </w:t>
      </w:r>
      <w:r w:rsidR="001C4909" w:rsidRPr="007D1D1F">
        <w:t>56</w:t>
      </w:r>
      <w:r w:rsidR="007D1D1F" w:rsidRPr="007D1D1F">
        <w:t xml:space="preserve"> - </w:t>
      </w:r>
      <w:r w:rsidR="001C4909" w:rsidRPr="007D1D1F">
        <w:t>ФЗ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взносах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накопительную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поддержки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накоплений</w:t>
      </w:r>
      <w:r w:rsidR="007D1D1F">
        <w:t>"</w:t>
      </w:r>
      <w:r w:rsidR="007D1D1F" w:rsidRPr="007D1D1F">
        <w:t>;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Проводит</w:t>
      </w:r>
      <w:r w:rsidR="007D1D1F" w:rsidRPr="007D1D1F">
        <w:t xml:space="preserve"> </w:t>
      </w:r>
      <w:r w:rsidRPr="007D1D1F">
        <w:t>разъяснительную</w:t>
      </w:r>
      <w:r w:rsidR="007D1D1F" w:rsidRPr="007D1D1F">
        <w:t xml:space="preserve"> </w:t>
      </w:r>
      <w:r w:rsidRPr="007D1D1F">
        <w:t>работу</w:t>
      </w:r>
      <w:r w:rsidR="007D1D1F" w:rsidRPr="007D1D1F">
        <w:t xml:space="preserve"> </w:t>
      </w:r>
      <w:r w:rsidRPr="007D1D1F">
        <w:t>среди</w:t>
      </w:r>
      <w:r w:rsidR="007D1D1F" w:rsidRPr="007D1D1F">
        <w:t xml:space="preserve"> </w:t>
      </w:r>
      <w:r w:rsidRPr="007D1D1F">
        <w:t>населения,</w:t>
      </w:r>
      <w:r w:rsidR="007D1D1F" w:rsidRPr="007D1D1F">
        <w:t xml:space="preserve"> </w:t>
      </w:r>
      <w:r w:rsidRPr="007D1D1F">
        <w:t>страхователей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вопросам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обеспечения,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индивидуального</w:t>
      </w:r>
      <w:r w:rsidR="007D1D1F">
        <w:t xml:space="preserve"> (</w:t>
      </w:r>
      <w:r w:rsidRPr="007D1D1F">
        <w:t>персонифицированного</w:t>
      </w:r>
      <w:r w:rsidR="007D1D1F" w:rsidRPr="007D1D1F">
        <w:t xml:space="preserve">) </w:t>
      </w:r>
      <w:r w:rsidRPr="007D1D1F">
        <w:t>учета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системе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>.</w:t>
      </w:r>
    </w:p>
    <w:p w:rsidR="007D1D1F" w:rsidRPr="007D1D1F" w:rsidRDefault="001B17E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Обеспечивает</w:t>
      </w:r>
      <w:r w:rsidR="007D1D1F" w:rsidRPr="007D1D1F">
        <w:t xml:space="preserve"> </w:t>
      </w:r>
      <w:r w:rsidRPr="007D1D1F">
        <w:t>защиту</w:t>
      </w:r>
      <w:r w:rsidR="007D1D1F" w:rsidRPr="007D1D1F">
        <w:t xml:space="preserve"> </w:t>
      </w:r>
      <w:r w:rsidRPr="007D1D1F">
        <w:t>информации</w:t>
      </w:r>
      <w:r w:rsidR="007D1D1F" w:rsidRPr="007D1D1F">
        <w:t xml:space="preserve"> </w:t>
      </w:r>
      <w:r w:rsidRPr="007D1D1F">
        <w:t>ограниченного</w:t>
      </w:r>
      <w:r w:rsidR="007D1D1F" w:rsidRPr="007D1D1F">
        <w:t xml:space="preserve"> </w:t>
      </w:r>
      <w:r w:rsidRPr="007D1D1F">
        <w:t>доступа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требованиями</w:t>
      </w:r>
      <w:r w:rsidR="007D1D1F" w:rsidRPr="007D1D1F">
        <w:t xml:space="preserve"> </w:t>
      </w:r>
      <w:r w:rsidRPr="007D1D1F">
        <w:t>действующего</w:t>
      </w:r>
      <w:r w:rsidR="007D1D1F" w:rsidRPr="007D1D1F">
        <w:t xml:space="preserve"> </w:t>
      </w:r>
      <w:r w:rsidRPr="007D1D1F">
        <w:t>законодательства,</w:t>
      </w:r>
      <w:r w:rsidR="007D1D1F" w:rsidRPr="007D1D1F">
        <w:t xml:space="preserve"> </w:t>
      </w:r>
      <w:r w:rsidRPr="007D1D1F">
        <w:t>нормативными</w:t>
      </w:r>
      <w:r w:rsidR="007D1D1F" w:rsidRPr="007D1D1F">
        <w:t xml:space="preserve"> </w:t>
      </w:r>
      <w:r w:rsidRPr="007D1D1F">
        <w:t>правовыми</w:t>
      </w:r>
      <w:r w:rsidR="007D1D1F" w:rsidRPr="007D1D1F">
        <w:t xml:space="preserve"> </w:t>
      </w:r>
      <w:r w:rsidRPr="007D1D1F">
        <w:t>актами</w:t>
      </w:r>
      <w:r w:rsidR="007D1D1F" w:rsidRPr="007D1D1F">
        <w:t xml:space="preserve"> </w:t>
      </w:r>
      <w:r w:rsidRPr="007D1D1F">
        <w:t>Правления</w:t>
      </w:r>
      <w:r w:rsidR="007D1D1F" w:rsidRPr="007D1D1F">
        <w:t xml:space="preserve"> </w:t>
      </w:r>
      <w:r w:rsidRPr="007D1D1F">
        <w:t>ПФР</w:t>
      </w:r>
      <w:r w:rsidR="007D1D1F" w:rsidRPr="007D1D1F">
        <w:t>.</w:t>
      </w:r>
    </w:p>
    <w:p w:rsidR="007D1D1F" w:rsidRPr="007D1D1F" w:rsidRDefault="001C4909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своей</w:t>
      </w:r>
      <w:r w:rsidR="007D1D1F" w:rsidRPr="007D1D1F">
        <w:t xml:space="preserve"> </w:t>
      </w:r>
      <w:r w:rsidRPr="007D1D1F">
        <w:t>работе</w:t>
      </w:r>
      <w:r w:rsidR="007D1D1F" w:rsidRPr="007D1D1F">
        <w:t xml:space="preserve"> </w:t>
      </w:r>
      <w:r w:rsidRPr="007D1D1F">
        <w:t>ГУ</w:t>
      </w:r>
      <w:r w:rsidR="007D1D1F" w:rsidRPr="007D1D1F">
        <w:t xml:space="preserve"> </w:t>
      </w:r>
      <w:r w:rsidRPr="007D1D1F">
        <w:t>УПФР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руководствуется</w:t>
      </w:r>
      <w:r w:rsidR="007D1D1F" w:rsidRPr="007D1D1F">
        <w:t xml:space="preserve"> </w:t>
      </w:r>
      <w:r w:rsidRPr="007D1D1F">
        <w:t>распоряжениями</w:t>
      </w:r>
      <w:r w:rsidR="007D1D1F" w:rsidRPr="007D1D1F">
        <w:t xml:space="preserve"> </w:t>
      </w:r>
      <w:r w:rsidRPr="007D1D1F">
        <w:t>федеральными</w:t>
      </w:r>
      <w:r w:rsidR="007D1D1F" w:rsidRPr="007D1D1F">
        <w:t xml:space="preserve"> </w:t>
      </w:r>
      <w:r w:rsidRPr="007D1D1F">
        <w:t>законами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сфере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обеспечения,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страхования,</w:t>
      </w:r>
      <w:r w:rsidR="007D1D1F" w:rsidRPr="007D1D1F">
        <w:t xml:space="preserve"> </w:t>
      </w:r>
      <w:r w:rsidRPr="007D1D1F">
        <w:t>законодательными</w:t>
      </w:r>
      <w:r w:rsidR="007D1D1F" w:rsidRPr="007D1D1F">
        <w:t xml:space="preserve"> </w:t>
      </w:r>
      <w:r w:rsidRPr="007D1D1F">
        <w:t>указами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актами</w:t>
      </w:r>
      <w:r w:rsidR="007D1D1F" w:rsidRPr="007D1D1F">
        <w:t xml:space="preserve"> </w:t>
      </w:r>
      <w:r w:rsidRPr="007D1D1F">
        <w:t>президента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="00316E81" w:rsidRPr="007D1D1F">
        <w:t>Д</w:t>
      </w:r>
      <w:r w:rsidR="007D1D1F">
        <w:t xml:space="preserve">.А. </w:t>
      </w:r>
      <w:r w:rsidRPr="007D1D1F">
        <w:t>Медведева,</w:t>
      </w:r>
      <w:r w:rsidR="007D1D1F" w:rsidRPr="007D1D1F">
        <w:t xml:space="preserve"> </w:t>
      </w:r>
      <w:r w:rsidRPr="007D1D1F">
        <w:t>распоряжениями</w:t>
      </w:r>
      <w:r w:rsidR="007D1D1F" w:rsidRPr="007D1D1F">
        <w:t xml:space="preserve"> </w:t>
      </w:r>
      <w:r w:rsidRPr="007D1D1F">
        <w:t>губернатора</w:t>
      </w:r>
      <w:r w:rsidR="007D1D1F" w:rsidRPr="007D1D1F">
        <w:t xml:space="preserve"> </w:t>
      </w:r>
      <w:r w:rsidR="00B45EDB" w:rsidRPr="007D1D1F">
        <w:t>Б</w:t>
      </w:r>
      <w:r w:rsidRPr="007D1D1F">
        <w:t>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Е</w:t>
      </w:r>
      <w:r w:rsidR="007D1D1F">
        <w:t xml:space="preserve">.С. </w:t>
      </w:r>
      <w:r w:rsidRPr="007D1D1F">
        <w:t>Савченко,</w:t>
      </w:r>
      <w:r w:rsidR="007D1D1F" w:rsidRPr="007D1D1F">
        <w:t xml:space="preserve"> </w:t>
      </w:r>
      <w:r w:rsidRPr="007D1D1F">
        <w:t>главы</w:t>
      </w:r>
      <w:r w:rsidR="007D1D1F" w:rsidRPr="007D1D1F">
        <w:t xml:space="preserve"> </w:t>
      </w:r>
      <w:r w:rsidRPr="007D1D1F">
        <w:t>администрации</w:t>
      </w:r>
      <w:r w:rsidR="007D1D1F" w:rsidRPr="007D1D1F">
        <w:t xml:space="preserve"> </w:t>
      </w:r>
      <w:r w:rsidRPr="007D1D1F">
        <w:t>Корочанского</w:t>
      </w:r>
      <w:r w:rsidR="007D1D1F" w:rsidRPr="007D1D1F">
        <w:t xml:space="preserve"> </w:t>
      </w:r>
      <w:r w:rsidRPr="007D1D1F">
        <w:t>района</w:t>
      </w:r>
      <w:r w:rsidR="007D1D1F" w:rsidRPr="007D1D1F">
        <w:t xml:space="preserve"> </w:t>
      </w:r>
      <w:r w:rsidR="00B45EDB" w:rsidRPr="007D1D1F">
        <w:t>Б</w:t>
      </w:r>
      <w:r w:rsidRPr="007D1D1F">
        <w:t>е</w:t>
      </w:r>
      <w:r w:rsidR="009E0D1A" w:rsidRPr="007D1D1F">
        <w:t>лгородской</w:t>
      </w:r>
      <w:r w:rsidR="007D1D1F" w:rsidRPr="007D1D1F">
        <w:t xml:space="preserve"> </w:t>
      </w:r>
      <w:r w:rsidR="009E0D1A" w:rsidRPr="007D1D1F">
        <w:t>области</w:t>
      </w:r>
      <w:r w:rsidR="007D1D1F" w:rsidRPr="007D1D1F">
        <w:t xml:space="preserve"> </w:t>
      </w:r>
      <w:r w:rsidR="009E0D1A" w:rsidRPr="007D1D1F">
        <w:t>В</w:t>
      </w:r>
      <w:r w:rsidR="007D1D1F" w:rsidRPr="007D1D1F">
        <w:t xml:space="preserve">. </w:t>
      </w:r>
      <w:r w:rsidR="009E0D1A" w:rsidRPr="007D1D1F">
        <w:t>Закотенко</w:t>
      </w:r>
      <w:r w:rsidR="007D1D1F" w:rsidRPr="007D1D1F">
        <w:t>.</w:t>
      </w:r>
    </w:p>
    <w:p w:rsidR="007D1D1F" w:rsidRPr="007D1D1F" w:rsidRDefault="002B3047" w:rsidP="007D1D1F">
      <w:pPr>
        <w:tabs>
          <w:tab w:val="left" w:pos="726"/>
        </w:tabs>
      </w:pPr>
      <w:r w:rsidRPr="007D1D1F">
        <w:t>Индексация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выплат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году,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рамках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реформы,</w:t>
      </w:r>
      <w:r w:rsidR="007D1D1F" w:rsidRPr="007D1D1F">
        <w:t xml:space="preserve"> </w:t>
      </w:r>
      <w:r w:rsidRPr="007D1D1F">
        <w:t>была</w:t>
      </w:r>
      <w:r w:rsidR="007D1D1F" w:rsidRPr="007D1D1F">
        <w:t xml:space="preserve"> </w:t>
      </w:r>
      <w:r w:rsidRPr="007D1D1F">
        <w:t>выполнена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Корочан</w:t>
      </w:r>
      <w:r w:rsidR="001A5E07" w:rsidRPr="007D1D1F">
        <w:t>ском</w:t>
      </w:r>
      <w:r w:rsidR="007D1D1F" w:rsidRPr="007D1D1F">
        <w:t xml:space="preserve"> </w:t>
      </w:r>
      <w:r w:rsidR="001A5E07" w:rsidRPr="007D1D1F">
        <w:t>районе</w:t>
      </w:r>
      <w:r w:rsidR="007D1D1F" w:rsidRPr="007D1D1F">
        <w:t xml:space="preserve"> </w:t>
      </w:r>
      <w:r w:rsidR="001A5E07" w:rsidRPr="007D1D1F">
        <w:t>полностью</w:t>
      </w:r>
      <w:r w:rsidR="007D1D1F">
        <w:t xml:space="preserve"> (</w:t>
      </w:r>
      <w:r w:rsidR="001A5E07" w:rsidRPr="007D1D1F">
        <w:t>таблица</w:t>
      </w:r>
      <w:r w:rsidR="007D1D1F" w:rsidRPr="007D1D1F">
        <w:t xml:space="preserve"> </w:t>
      </w:r>
      <w:r w:rsidR="00316E81" w:rsidRPr="007D1D1F">
        <w:t>5</w:t>
      </w:r>
      <w:r w:rsidR="007D1D1F" w:rsidRPr="007D1D1F">
        <w:t>).</w:t>
      </w:r>
    </w:p>
    <w:p w:rsidR="007D1D1F" w:rsidRDefault="007D1D1F" w:rsidP="007D1D1F">
      <w:pPr>
        <w:tabs>
          <w:tab w:val="left" w:pos="726"/>
        </w:tabs>
      </w:pPr>
    </w:p>
    <w:p w:rsidR="00B45EDB" w:rsidRPr="007D1D1F" w:rsidRDefault="00B45EDB" w:rsidP="007D1D1F">
      <w:pPr>
        <w:tabs>
          <w:tab w:val="left" w:pos="726"/>
        </w:tabs>
      </w:pPr>
      <w:r w:rsidRPr="007D1D1F">
        <w:t>Таблица</w:t>
      </w:r>
      <w:r w:rsidR="007D1D1F" w:rsidRPr="007D1D1F">
        <w:t xml:space="preserve"> </w:t>
      </w:r>
      <w:r w:rsidRPr="007D1D1F">
        <w:t>5</w:t>
      </w:r>
    </w:p>
    <w:p w:rsidR="001C4909" w:rsidRPr="007D1D1F" w:rsidRDefault="001C4909" w:rsidP="007D1D1F">
      <w:pPr>
        <w:tabs>
          <w:tab w:val="left" w:pos="726"/>
        </w:tabs>
      </w:pPr>
      <w:r w:rsidRPr="007D1D1F">
        <w:t>Мероприятия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повышению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выплат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933"/>
        <w:gridCol w:w="4537"/>
      </w:tblGrid>
      <w:tr w:rsidR="001C4909" w:rsidRPr="007D1D1F" w:rsidTr="004A141C">
        <w:trPr>
          <w:jc w:val="center"/>
        </w:trPr>
        <w:tc>
          <w:tcPr>
            <w:tcW w:w="1695" w:type="dxa"/>
            <w:shd w:val="clear" w:color="auto" w:fill="auto"/>
          </w:tcPr>
          <w:p w:rsidR="001C4909" w:rsidRPr="007D1D1F" w:rsidRDefault="001C4909" w:rsidP="007D1D1F">
            <w:pPr>
              <w:pStyle w:val="afa"/>
            </w:pPr>
            <w:r w:rsidRPr="007D1D1F">
              <w:t>Этапы</w:t>
            </w:r>
          </w:p>
        </w:tc>
        <w:tc>
          <w:tcPr>
            <w:tcW w:w="3076" w:type="dxa"/>
            <w:shd w:val="clear" w:color="auto" w:fill="auto"/>
          </w:tcPr>
          <w:p w:rsidR="001C4909" w:rsidRPr="007D1D1F" w:rsidRDefault="001C4909" w:rsidP="007D1D1F">
            <w:pPr>
              <w:pStyle w:val="afa"/>
            </w:pPr>
            <w:r w:rsidRPr="007D1D1F">
              <w:t>Плановая</w:t>
            </w:r>
          </w:p>
        </w:tc>
        <w:tc>
          <w:tcPr>
            <w:tcW w:w="4800" w:type="dxa"/>
            <w:shd w:val="clear" w:color="auto" w:fill="auto"/>
          </w:tcPr>
          <w:p w:rsidR="001C4909" w:rsidRPr="007D1D1F" w:rsidRDefault="00E606D0" w:rsidP="007D1D1F">
            <w:pPr>
              <w:pStyle w:val="afa"/>
            </w:pPr>
            <w:r w:rsidRPr="007D1D1F">
              <w:t>Фактическая</w:t>
            </w:r>
          </w:p>
        </w:tc>
      </w:tr>
      <w:tr w:rsidR="001C4909" w:rsidRPr="007D1D1F" w:rsidTr="004A141C">
        <w:trPr>
          <w:jc w:val="center"/>
        </w:trPr>
        <w:tc>
          <w:tcPr>
            <w:tcW w:w="1695" w:type="dxa"/>
            <w:shd w:val="clear" w:color="auto" w:fill="auto"/>
          </w:tcPr>
          <w:p w:rsidR="001C4909" w:rsidRPr="007D1D1F" w:rsidRDefault="00E606D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января</w:t>
            </w:r>
            <w:r w:rsidR="007D1D1F" w:rsidRPr="007D1D1F">
              <w:t xml:space="preserve"> </w:t>
            </w:r>
            <w:r w:rsidRPr="007D1D1F">
              <w:t>2010г</w:t>
            </w:r>
            <w:r w:rsidR="007D1D1F" w:rsidRPr="007D1D1F">
              <w:t xml:space="preserve">. </w:t>
            </w:r>
          </w:p>
        </w:tc>
        <w:tc>
          <w:tcPr>
            <w:tcW w:w="3076" w:type="dxa"/>
            <w:shd w:val="clear" w:color="auto" w:fill="auto"/>
          </w:tcPr>
          <w:p w:rsidR="001C4909" w:rsidRPr="007D1D1F" w:rsidRDefault="00E606D0" w:rsidP="007D1D1F">
            <w:pPr>
              <w:pStyle w:val="afa"/>
            </w:pPr>
            <w:r w:rsidRPr="007D1D1F">
              <w:t>Произведена</w:t>
            </w:r>
            <w:r w:rsidR="007D1D1F" w:rsidRPr="007D1D1F">
              <w:t xml:space="preserve"> </w:t>
            </w:r>
            <w:r w:rsidRPr="007D1D1F">
              <w:t>валоризация</w:t>
            </w:r>
          </w:p>
        </w:tc>
        <w:tc>
          <w:tcPr>
            <w:tcW w:w="4800" w:type="dxa"/>
            <w:shd w:val="clear" w:color="auto" w:fill="auto"/>
          </w:tcPr>
          <w:p w:rsidR="001C4909" w:rsidRPr="007D1D1F" w:rsidRDefault="00E606D0" w:rsidP="007D1D1F">
            <w:pPr>
              <w:pStyle w:val="afa"/>
            </w:pPr>
            <w:r w:rsidRPr="007D1D1F">
              <w:t>Индексация</w:t>
            </w:r>
            <w:r w:rsidR="007D1D1F" w:rsidRPr="007D1D1F">
              <w:t xml:space="preserve"> </w:t>
            </w:r>
            <w:r w:rsidRPr="007D1D1F">
              <w:t>пенсионных</w:t>
            </w:r>
            <w:r w:rsidR="007D1D1F" w:rsidRPr="007D1D1F">
              <w:t xml:space="preserve"> </w:t>
            </w:r>
            <w:r w:rsidRPr="007D1D1F">
              <w:t>прав,</w:t>
            </w:r>
            <w:r w:rsidR="007D1D1F" w:rsidRPr="007D1D1F">
              <w:t xml:space="preserve"> </w:t>
            </w:r>
            <w:r w:rsidRPr="007D1D1F">
              <w:t>приобретенных</w:t>
            </w:r>
            <w:r w:rsidR="007D1D1F" w:rsidRPr="007D1D1F">
              <w:t xml:space="preserve"> </w:t>
            </w:r>
            <w:r w:rsidRPr="007D1D1F">
              <w:t>до</w:t>
            </w:r>
            <w:r w:rsidR="007D1D1F" w:rsidRPr="007D1D1F">
              <w:t xml:space="preserve"> </w:t>
            </w:r>
            <w:r w:rsidRPr="007D1D1F">
              <w:t>2002г</w:t>
            </w:r>
            <w:r w:rsidR="007D1D1F" w:rsidRPr="007D1D1F">
              <w:t xml:space="preserve">., 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10%</w:t>
            </w:r>
            <w:r w:rsidR="007D1D1F" w:rsidRPr="007D1D1F">
              <w:t xml:space="preserve"> </w:t>
            </w:r>
            <w:r w:rsidRPr="007D1D1F">
              <w:t>плюс</w:t>
            </w:r>
            <w:r w:rsidR="007D1D1F" w:rsidRPr="007D1D1F">
              <w:t xml:space="preserve"> </w:t>
            </w:r>
            <w:r w:rsidRPr="007D1D1F">
              <w:t>1%</w:t>
            </w:r>
            <w:r w:rsidR="007D1D1F" w:rsidRPr="007D1D1F">
              <w:t xml:space="preserve"> </w:t>
            </w:r>
            <w:r w:rsidRPr="007D1D1F">
              <w:t>за</w:t>
            </w:r>
            <w:r w:rsidR="007D1D1F" w:rsidRPr="007D1D1F">
              <w:t xml:space="preserve"> </w:t>
            </w:r>
            <w:r w:rsidRPr="007D1D1F">
              <w:t>каждый</w:t>
            </w:r>
            <w:r w:rsidR="007D1D1F" w:rsidRPr="007D1D1F">
              <w:t xml:space="preserve"> </w:t>
            </w:r>
            <w:r w:rsidRPr="007D1D1F">
              <w:t>год</w:t>
            </w:r>
            <w:r w:rsidR="007D1D1F" w:rsidRPr="007D1D1F">
              <w:t xml:space="preserve"> </w:t>
            </w:r>
            <w:r w:rsidRPr="007D1D1F">
              <w:t>трудового</w:t>
            </w:r>
            <w:r w:rsidR="007D1D1F" w:rsidRPr="007D1D1F">
              <w:t xml:space="preserve"> </w:t>
            </w:r>
            <w:r w:rsidRPr="007D1D1F">
              <w:t>стажа,</w:t>
            </w:r>
            <w:r w:rsidR="007D1D1F" w:rsidRPr="007D1D1F">
              <w:t xml:space="preserve"> </w:t>
            </w:r>
            <w:r w:rsidRPr="007D1D1F">
              <w:t>заработанного</w:t>
            </w:r>
            <w:r w:rsidR="007D1D1F" w:rsidRPr="007D1D1F">
              <w:t xml:space="preserve"> </w:t>
            </w:r>
            <w:r w:rsidRPr="007D1D1F">
              <w:t>до</w:t>
            </w:r>
            <w:r w:rsidR="007D1D1F" w:rsidRPr="007D1D1F">
              <w:t xml:space="preserve">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D1D1F">
                <w:t>1991</w:t>
              </w:r>
              <w:r w:rsidR="007D1D1F" w:rsidRPr="007D1D1F">
                <w:t xml:space="preserve"> </w:t>
              </w:r>
              <w:r w:rsidRPr="007D1D1F">
                <w:t>г</w:t>
              </w:r>
            </w:smartTag>
            <w:r w:rsidR="007D1D1F" w:rsidRPr="007D1D1F">
              <w:t xml:space="preserve">. </w:t>
            </w:r>
          </w:p>
        </w:tc>
      </w:tr>
      <w:tr w:rsidR="001C4909" w:rsidRPr="007D1D1F" w:rsidTr="004A141C">
        <w:trPr>
          <w:jc w:val="center"/>
        </w:trPr>
        <w:tc>
          <w:tcPr>
            <w:tcW w:w="1695" w:type="dxa"/>
            <w:shd w:val="clear" w:color="auto" w:fill="auto"/>
          </w:tcPr>
          <w:p w:rsidR="001C4909" w:rsidRPr="007D1D1F" w:rsidRDefault="00E606D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апреля</w:t>
            </w:r>
            <w:r w:rsidR="007D1D1F" w:rsidRPr="007D1D1F">
              <w:t xml:space="preserve"> </w:t>
            </w:r>
            <w:r w:rsidRPr="007D1D1F">
              <w:t>2010г</w:t>
            </w:r>
            <w:r w:rsidR="007D1D1F" w:rsidRPr="007D1D1F">
              <w:t xml:space="preserve">. </w:t>
            </w:r>
          </w:p>
        </w:tc>
        <w:tc>
          <w:tcPr>
            <w:tcW w:w="3076" w:type="dxa"/>
            <w:shd w:val="clear" w:color="auto" w:fill="auto"/>
          </w:tcPr>
          <w:p w:rsidR="00E606D0" w:rsidRPr="007D1D1F" w:rsidRDefault="00E606D0" w:rsidP="007D1D1F">
            <w:pPr>
              <w:pStyle w:val="afa"/>
            </w:pPr>
            <w:r w:rsidRPr="007D1D1F">
              <w:t>Индексация</w:t>
            </w:r>
            <w:r w:rsidR="007D1D1F" w:rsidRPr="007D1D1F">
              <w:t xml:space="preserve"> </w:t>
            </w:r>
            <w:r w:rsidRPr="007D1D1F">
              <w:t>трудовой</w:t>
            </w:r>
            <w:r w:rsidR="007D1D1F" w:rsidRPr="007D1D1F">
              <w:t xml:space="preserve"> </w:t>
            </w:r>
            <w:r w:rsidRPr="007D1D1F">
              <w:t>пенсии</w:t>
            </w:r>
            <w:r w:rsidR="007D1D1F" w:rsidRPr="007D1D1F">
              <w:t xml:space="preserve"> 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6,3%</w:t>
            </w:r>
            <w:r w:rsidR="007D1D1F" w:rsidRPr="007D1D1F">
              <w:t xml:space="preserve">; </w:t>
            </w:r>
            <w:r w:rsidRPr="007D1D1F">
              <w:t>Индексация</w:t>
            </w:r>
            <w:r w:rsidR="007D1D1F" w:rsidRPr="007D1D1F">
              <w:t xml:space="preserve"> </w:t>
            </w:r>
            <w:r w:rsidRPr="007D1D1F">
              <w:t>социальной</w:t>
            </w:r>
            <w:r w:rsidR="007D1D1F" w:rsidRPr="007D1D1F">
              <w:t xml:space="preserve"> </w:t>
            </w:r>
            <w:r w:rsidRPr="007D1D1F">
              <w:t>пенсии</w:t>
            </w:r>
            <w:r w:rsidR="007D1D1F" w:rsidRPr="007D1D1F">
              <w:t xml:space="preserve"> 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8,8%</w:t>
            </w:r>
          </w:p>
          <w:p w:rsidR="00E606D0" w:rsidRPr="007D1D1F" w:rsidRDefault="00E606D0" w:rsidP="007D1D1F">
            <w:pPr>
              <w:pStyle w:val="afa"/>
            </w:pPr>
            <w:r w:rsidRPr="007D1D1F">
              <w:t>Индексация</w:t>
            </w:r>
            <w:r w:rsidR="007D1D1F" w:rsidRPr="007D1D1F">
              <w:t xml:space="preserve"> </w:t>
            </w:r>
            <w:r w:rsidRPr="007D1D1F">
              <w:t>ЕДВ</w:t>
            </w:r>
            <w:r w:rsidR="007D1D1F" w:rsidRPr="007D1D1F">
              <w:t xml:space="preserve"> 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10%</w:t>
            </w:r>
          </w:p>
        </w:tc>
        <w:tc>
          <w:tcPr>
            <w:tcW w:w="4800" w:type="dxa"/>
            <w:shd w:val="clear" w:color="auto" w:fill="auto"/>
          </w:tcPr>
          <w:p w:rsidR="00E606D0" w:rsidRPr="007D1D1F" w:rsidRDefault="00E606D0" w:rsidP="007D1D1F">
            <w:pPr>
              <w:pStyle w:val="afa"/>
            </w:pPr>
            <w:r w:rsidRPr="007D1D1F">
              <w:t>Индексация</w:t>
            </w:r>
            <w:r w:rsidR="007D1D1F" w:rsidRPr="007D1D1F">
              <w:t xml:space="preserve"> </w:t>
            </w:r>
            <w:r w:rsidRPr="007D1D1F">
              <w:t>трудовой</w:t>
            </w:r>
            <w:r w:rsidR="007D1D1F" w:rsidRPr="007D1D1F">
              <w:t xml:space="preserve"> </w:t>
            </w:r>
            <w:r w:rsidRPr="007D1D1F">
              <w:t>пенсии</w:t>
            </w:r>
            <w:r w:rsidR="007D1D1F" w:rsidRPr="007D1D1F">
              <w:t xml:space="preserve"> 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6,3%</w:t>
            </w:r>
          </w:p>
          <w:p w:rsidR="00E606D0" w:rsidRPr="007D1D1F" w:rsidRDefault="00E606D0" w:rsidP="007D1D1F">
            <w:pPr>
              <w:pStyle w:val="afa"/>
            </w:pPr>
            <w:r w:rsidRPr="007D1D1F">
              <w:t>Индексация</w:t>
            </w:r>
            <w:r w:rsidR="007D1D1F" w:rsidRPr="007D1D1F">
              <w:t xml:space="preserve"> </w:t>
            </w:r>
            <w:r w:rsidRPr="007D1D1F">
              <w:t>социальной</w:t>
            </w:r>
            <w:r w:rsidR="007D1D1F" w:rsidRPr="007D1D1F">
              <w:t xml:space="preserve"> </w:t>
            </w:r>
            <w:r w:rsidRPr="007D1D1F">
              <w:t>пенсии</w:t>
            </w:r>
            <w:r w:rsidR="007D1D1F" w:rsidRPr="007D1D1F">
              <w:t xml:space="preserve"> 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8,8%</w:t>
            </w:r>
          </w:p>
          <w:p w:rsidR="001C4909" w:rsidRPr="007D1D1F" w:rsidRDefault="00E606D0" w:rsidP="007D1D1F">
            <w:pPr>
              <w:pStyle w:val="afa"/>
            </w:pPr>
            <w:r w:rsidRPr="007D1D1F">
              <w:t>Индексация</w:t>
            </w:r>
            <w:r w:rsidR="007D1D1F" w:rsidRPr="007D1D1F">
              <w:t xml:space="preserve"> </w:t>
            </w:r>
            <w:r w:rsidRPr="007D1D1F">
              <w:t>ЕДВ</w:t>
            </w:r>
            <w:r w:rsidR="007D1D1F" w:rsidRPr="007D1D1F">
              <w:t xml:space="preserve"> 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10%</w:t>
            </w:r>
          </w:p>
        </w:tc>
      </w:tr>
      <w:tr w:rsidR="001C4909" w:rsidRPr="007D1D1F" w:rsidTr="004A141C">
        <w:trPr>
          <w:jc w:val="center"/>
        </w:trPr>
        <w:tc>
          <w:tcPr>
            <w:tcW w:w="1695" w:type="dxa"/>
            <w:shd w:val="clear" w:color="auto" w:fill="auto"/>
          </w:tcPr>
          <w:p w:rsidR="001C4909" w:rsidRPr="007D1D1F" w:rsidRDefault="00E606D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июня</w:t>
            </w:r>
            <w:r w:rsidR="007D1D1F" w:rsidRPr="007D1D1F">
              <w:t xml:space="preserve"> </w:t>
            </w:r>
            <w:r w:rsidRPr="007D1D1F">
              <w:t>2010г</w:t>
            </w:r>
            <w:r w:rsidR="007D1D1F" w:rsidRPr="007D1D1F">
              <w:t xml:space="preserve">. </w:t>
            </w:r>
          </w:p>
        </w:tc>
        <w:tc>
          <w:tcPr>
            <w:tcW w:w="3076" w:type="dxa"/>
            <w:shd w:val="clear" w:color="auto" w:fill="auto"/>
          </w:tcPr>
          <w:p w:rsidR="001C4909" w:rsidRPr="007D1D1F" w:rsidRDefault="00E606D0" w:rsidP="007D1D1F">
            <w:pPr>
              <w:pStyle w:val="afa"/>
            </w:pPr>
            <w:r w:rsidRPr="007D1D1F">
              <w:t>Индексация</w:t>
            </w:r>
            <w:r w:rsidR="007D1D1F" w:rsidRPr="007D1D1F">
              <w:t xml:space="preserve"> </w:t>
            </w:r>
            <w:r w:rsidRPr="007D1D1F">
              <w:t>социальной</w:t>
            </w:r>
            <w:r w:rsidR="007D1D1F" w:rsidRPr="007D1D1F">
              <w:t xml:space="preserve"> </w:t>
            </w:r>
            <w:r w:rsidRPr="007D1D1F">
              <w:t>пенсии</w:t>
            </w:r>
            <w:r w:rsidR="007D1D1F" w:rsidRPr="007D1D1F">
              <w:t xml:space="preserve"> 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3,41%</w:t>
            </w:r>
          </w:p>
        </w:tc>
        <w:tc>
          <w:tcPr>
            <w:tcW w:w="4800" w:type="dxa"/>
            <w:shd w:val="clear" w:color="auto" w:fill="auto"/>
          </w:tcPr>
          <w:p w:rsidR="001C4909" w:rsidRPr="007D1D1F" w:rsidRDefault="001C4909" w:rsidP="007D1D1F">
            <w:pPr>
              <w:pStyle w:val="afa"/>
            </w:pPr>
          </w:p>
        </w:tc>
      </w:tr>
    </w:tbl>
    <w:p w:rsidR="007D1D1F" w:rsidRDefault="007D1D1F" w:rsidP="007D1D1F">
      <w:pPr>
        <w:tabs>
          <w:tab w:val="left" w:pos="726"/>
        </w:tabs>
      </w:pPr>
    </w:p>
    <w:p w:rsidR="007D1D1F" w:rsidRPr="007D1D1F" w:rsidRDefault="00316E81" w:rsidP="007D1D1F">
      <w:pPr>
        <w:tabs>
          <w:tab w:val="left" w:pos="726"/>
        </w:tabs>
      </w:pPr>
      <w:r w:rsidRPr="007D1D1F">
        <w:t>Тенденция</w:t>
      </w:r>
      <w:r w:rsidR="007D1D1F" w:rsidRPr="007D1D1F">
        <w:t xml:space="preserve"> </w:t>
      </w:r>
      <w:r w:rsidR="00E606D0" w:rsidRPr="007D1D1F">
        <w:t>увеличения</w:t>
      </w:r>
      <w:r w:rsidR="007D1D1F" w:rsidRPr="007D1D1F">
        <w:t xml:space="preserve"> </w:t>
      </w:r>
      <w:r w:rsidR="00E606D0" w:rsidRPr="007D1D1F">
        <w:t>размера</w:t>
      </w:r>
      <w:r w:rsidR="007D1D1F" w:rsidRPr="007D1D1F">
        <w:t xml:space="preserve"> </w:t>
      </w:r>
      <w:r w:rsidR="00E606D0" w:rsidRPr="007D1D1F">
        <w:t>и</w:t>
      </w:r>
      <w:r w:rsidR="007D1D1F" w:rsidRPr="007D1D1F">
        <w:t xml:space="preserve"> </w:t>
      </w:r>
      <w:r w:rsidR="00E606D0" w:rsidRPr="007D1D1F">
        <w:t>коэффициента</w:t>
      </w:r>
      <w:r w:rsidR="007D1D1F" w:rsidRPr="007D1D1F">
        <w:t xml:space="preserve"> </w:t>
      </w:r>
      <w:r w:rsidR="00E606D0" w:rsidRPr="007D1D1F">
        <w:t>индексации</w:t>
      </w:r>
      <w:r w:rsidR="007D1D1F" w:rsidRPr="007D1D1F">
        <w:t xml:space="preserve"> </w:t>
      </w:r>
      <w:r w:rsidR="00E606D0" w:rsidRPr="007D1D1F">
        <w:t>базовой</w:t>
      </w:r>
      <w:r w:rsidR="007D1D1F" w:rsidRPr="007D1D1F">
        <w:t xml:space="preserve"> </w:t>
      </w:r>
      <w:r w:rsidR="00E606D0" w:rsidRPr="007D1D1F">
        <w:t>части</w:t>
      </w:r>
      <w:r w:rsidR="007D1D1F" w:rsidRPr="007D1D1F">
        <w:t xml:space="preserve"> </w:t>
      </w:r>
      <w:r w:rsidR="00E606D0" w:rsidRPr="007D1D1F">
        <w:t>труд</w:t>
      </w:r>
      <w:r w:rsidR="002B3047" w:rsidRPr="007D1D1F">
        <w:t>овой</w:t>
      </w:r>
      <w:r w:rsidR="007D1D1F" w:rsidRPr="007D1D1F">
        <w:t xml:space="preserve"> </w:t>
      </w:r>
      <w:r w:rsidR="002B3047" w:rsidRPr="007D1D1F">
        <w:t>пен</w:t>
      </w:r>
      <w:r w:rsidR="003B18EC" w:rsidRPr="007D1D1F">
        <w:t>сии</w:t>
      </w:r>
      <w:r w:rsidR="007D1D1F" w:rsidRPr="007D1D1F">
        <w:t xml:space="preserve"> </w:t>
      </w:r>
      <w:r w:rsidR="003B18EC" w:rsidRPr="007D1D1F">
        <w:t>за</w:t>
      </w:r>
      <w:r w:rsidR="007D1D1F" w:rsidRPr="007D1D1F">
        <w:t xml:space="preserve"> </w:t>
      </w:r>
      <w:r w:rsidR="003B18EC" w:rsidRPr="007D1D1F">
        <w:t>последние</w:t>
      </w:r>
      <w:r w:rsidR="007D1D1F" w:rsidRPr="007D1D1F">
        <w:t xml:space="preserve"> </w:t>
      </w:r>
      <w:r w:rsidR="003B18EC" w:rsidRPr="007D1D1F">
        <w:t>3</w:t>
      </w:r>
      <w:r w:rsidR="007D1D1F" w:rsidRPr="007D1D1F">
        <w:t xml:space="preserve"> </w:t>
      </w:r>
      <w:r w:rsidR="003B18EC" w:rsidRPr="007D1D1F">
        <w:t>года</w:t>
      </w:r>
      <w:r w:rsidR="007D1D1F" w:rsidRPr="007D1D1F">
        <w:t xml:space="preserve"> </w:t>
      </w:r>
      <w:r w:rsidRPr="007D1D1F">
        <w:t>представлена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="003B18EC" w:rsidRPr="007D1D1F">
        <w:t>приложени</w:t>
      </w:r>
      <w:r w:rsidR="00FF2580" w:rsidRPr="007D1D1F">
        <w:t>и</w:t>
      </w:r>
      <w:r w:rsidR="007D1D1F" w:rsidRPr="007D1D1F">
        <w:t xml:space="preserve"> </w:t>
      </w:r>
      <w:r w:rsidR="00FF2580" w:rsidRPr="007D1D1F">
        <w:t>4</w:t>
      </w:r>
      <w:r w:rsidR="007D1D1F" w:rsidRPr="007D1D1F">
        <w:t>.</w:t>
      </w:r>
    </w:p>
    <w:p w:rsidR="007D1D1F" w:rsidRDefault="0074169A" w:rsidP="007D1D1F">
      <w:pPr>
        <w:tabs>
          <w:tab w:val="left" w:pos="726"/>
        </w:tabs>
      </w:pPr>
      <w:r w:rsidRPr="007D1D1F">
        <w:t>Рассмотрим</w:t>
      </w:r>
      <w:r w:rsidR="007D1D1F" w:rsidRPr="007D1D1F">
        <w:t xml:space="preserve"> </w:t>
      </w:r>
      <w:r w:rsidRPr="007D1D1F">
        <w:t>динамику</w:t>
      </w:r>
      <w:r w:rsidR="007D1D1F" w:rsidRPr="007D1D1F">
        <w:t xml:space="preserve"> </w:t>
      </w:r>
      <w:r w:rsidRPr="007D1D1F">
        <w:t>численности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="002B3047" w:rsidRPr="007D1D1F">
        <w:t>Корочанском</w:t>
      </w:r>
      <w:r w:rsidR="007D1D1F" w:rsidRPr="007D1D1F">
        <w:t xml:space="preserve"> </w:t>
      </w:r>
      <w:r w:rsidR="002B3047" w:rsidRPr="007D1D1F">
        <w:t>районе</w:t>
      </w:r>
      <w:r w:rsidR="007D1D1F" w:rsidRPr="007D1D1F">
        <w:t xml:space="preserve"> </w:t>
      </w:r>
      <w:r w:rsidR="002B3047" w:rsidRPr="007D1D1F">
        <w:t>за</w:t>
      </w:r>
      <w:r w:rsidR="007D1D1F" w:rsidRPr="007D1D1F">
        <w:t xml:space="preserve"> </w:t>
      </w:r>
      <w:r w:rsidR="002B3047" w:rsidRPr="007D1D1F">
        <w:t>2010</w:t>
      </w:r>
      <w:r w:rsidR="007D1D1F" w:rsidRPr="007D1D1F">
        <w:t xml:space="preserve"> </w:t>
      </w:r>
      <w:r w:rsidR="002B3047" w:rsidRPr="007D1D1F">
        <w:t>год</w:t>
      </w:r>
      <w:r w:rsidR="007D1D1F">
        <w:t xml:space="preserve"> (</w:t>
      </w:r>
      <w:r w:rsidR="002B3047" w:rsidRPr="007D1D1F">
        <w:t>схема</w:t>
      </w:r>
      <w:r w:rsidR="007D1D1F" w:rsidRPr="007D1D1F">
        <w:t xml:space="preserve"> </w:t>
      </w:r>
      <w:r w:rsidR="002B3047" w:rsidRPr="007D1D1F">
        <w:t>2</w:t>
      </w:r>
      <w:r w:rsidR="007D1D1F" w:rsidRPr="007D1D1F">
        <w:t>).</w:t>
      </w:r>
    </w:p>
    <w:p w:rsidR="007D1D1F" w:rsidRPr="007D1D1F" w:rsidRDefault="007D1D1F" w:rsidP="007D1D1F">
      <w:pPr>
        <w:tabs>
          <w:tab w:val="left" w:pos="726"/>
        </w:tabs>
      </w:pPr>
    </w:p>
    <w:p w:rsidR="0074169A" w:rsidRPr="007D1D1F" w:rsidRDefault="00155BA3" w:rsidP="007D1D1F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26.5pt">
            <v:imagedata r:id="rId7" o:title=""/>
          </v:shape>
        </w:pict>
      </w:r>
    </w:p>
    <w:p w:rsidR="00B45EDB" w:rsidRPr="007D1D1F" w:rsidRDefault="002B3047" w:rsidP="007D1D1F">
      <w:pPr>
        <w:tabs>
          <w:tab w:val="left" w:pos="726"/>
        </w:tabs>
      </w:pPr>
      <w:r w:rsidRPr="007D1D1F">
        <w:t>Схема</w:t>
      </w:r>
      <w:r w:rsidR="007D1D1F" w:rsidRPr="007D1D1F">
        <w:t xml:space="preserve"> </w:t>
      </w:r>
      <w:r w:rsidRPr="007D1D1F">
        <w:t>2</w:t>
      </w:r>
      <w:r w:rsidR="007D1D1F" w:rsidRPr="007D1D1F">
        <w:t xml:space="preserve">. </w:t>
      </w:r>
      <w:r w:rsidR="00B45EDB" w:rsidRPr="007D1D1F">
        <w:t>Динамика</w:t>
      </w:r>
      <w:r w:rsidR="007D1D1F" w:rsidRPr="007D1D1F">
        <w:t xml:space="preserve"> </w:t>
      </w:r>
      <w:r w:rsidR="00B45EDB" w:rsidRPr="007D1D1F">
        <w:t>численности</w:t>
      </w:r>
      <w:r w:rsidR="007D1D1F" w:rsidRPr="007D1D1F">
        <w:t xml:space="preserve"> </w:t>
      </w:r>
      <w:r w:rsidR="00B45EDB" w:rsidRPr="007D1D1F">
        <w:t>пенсионеров</w:t>
      </w:r>
      <w:r w:rsidR="007D1D1F" w:rsidRPr="007D1D1F">
        <w:t xml:space="preserve"> </w:t>
      </w:r>
      <w:r w:rsidR="00B45EDB" w:rsidRPr="007D1D1F">
        <w:t>в</w:t>
      </w:r>
      <w:r w:rsidR="007D1D1F" w:rsidRPr="007D1D1F">
        <w:t xml:space="preserve"> </w:t>
      </w:r>
      <w:r w:rsidR="00B45EDB" w:rsidRPr="007D1D1F">
        <w:t>Корочаском</w:t>
      </w:r>
      <w:r w:rsidR="007D1D1F" w:rsidRPr="007D1D1F">
        <w:t xml:space="preserve"> </w:t>
      </w:r>
      <w:r w:rsidR="00B45EDB" w:rsidRPr="007D1D1F">
        <w:t>районеза</w:t>
      </w:r>
      <w:r w:rsidR="007D1D1F" w:rsidRPr="007D1D1F">
        <w:t xml:space="preserve"> </w:t>
      </w:r>
      <w:r w:rsidR="00B45EDB" w:rsidRPr="007D1D1F">
        <w:t>2010</w:t>
      </w:r>
      <w:r w:rsidR="007D1D1F" w:rsidRPr="007D1D1F">
        <w:t xml:space="preserve"> </w:t>
      </w:r>
      <w:r w:rsidR="00B45EDB" w:rsidRPr="007D1D1F">
        <w:t>год</w:t>
      </w:r>
    </w:p>
    <w:p w:rsidR="007D1D1F" w:rsidRDefault="007D1D1F" w:rsidP="007D1D1F">
      <w:pPr>
        <w:tabs>
          <w:tab w:val="left" w:pos="726"/>
        </w:tabs>
      </w:pPr>
    </w:p>
    <w:p w:rsidR="007D1D1F" w:rsidRPr="007D1D1F" w:rsidRDefault="00BB5993" w:rsidP="007D1D1F">
      <w:pPr>
        <w:tabs>
          <w:tab w:val="left" w:pos="726"/>
        </w:tabs>
      </w:pPr>
      <w:r w:rsidRPr="007D1D1F">
        <w:t>Как</w:t>
      </w:r>
      <w:r w:rsidR="007D1D1F" w:rsidRPr="007D1D1F">
        <w:t xml:space="preserve"> </w:t>
      </w:r>
      <w:r w:rsidRPr="007D1D1F">
        <w:t>видно</w:t>
      </w:r>
      <w:r w:rsidR="0074169A" w:rsidRPr="007D1D1F">
        <w:t>,</w:t>
      </w:r>
      <w:r w:rsidR="007D1D1F" w:rsidRPr="007D1D1F">
        <w:t xml:space="preserve"> </w:t>
      </w:r>
      <w:r w:rsidR="0074169A" w:rsidRPr="007D1D1F">
        <w:t>численность</w:t>
      </w:r>
      <w:r w:rsidR="007D1D1F" w:rsidRPr="007D1D1F">
        <w:t xml:space="preserve"> </w:t>
      </w:r>
      <w:r w:rsidR="0074169A" w:rsidRPr="007D1D1F">
        <w:t>пенсионеров</w:t>
      </w:r>
      <w:r w:rsidR="007D1D1F" w:rsidRPr="007D1D1F">
        <w:t xml:space="preserve"> </w:t>
      </w:r>
      <w:r w:rsidR="0074169A" w:rsidRPr="007D1D1F">
        <w:t>в</w:t>
      </w:r>
      <w:r w:rsidR="007D1D1F" w:rsidRPr="007D1D1F">
        <w:t xml:space="preserve"> </w:t>
      </w:r>
      <w:r w:rsidR="0074169A" w:rsidRPr="007D1D1F">
        <w:t>Корочанском</w:t>
      </w:r>
      <w:r w:rsidR="007D1D1F" w:rsidRPr="007D1D1F">
        <w:t xml:space="preserve"> </w:t>
      </w:r>
      <w:r w:rsidR="0074169A" w:rsidRPr="007D1D1F">
        <w:t>районе</w:t>
      </w:r>
      <w:r w:rsidR="007D1D1F" w:rsidRPr="007D1D1F">
        <w:t xml:space="preserve"> </w:t>
      </w:r>
      <w:r w:rsidR="0074169A" w:rsidRPr="007D1D1F">
        <w:t>с</w:t>
      </w:r>
      <w:r w:rsidR="007D1D1F" w:rsidRPr="007D1D1F">
        <w:t xml:space="preserve"> </w:t>
      </w:r>
      <w:r w:rsidR="0074169A" w:rsidRPr="007D1D1F">
        <w:t>начала</w:t>
      </w:r>
      <w:r w:rsidR="007D1D1F" w:rsidRPr="007D1D1F">
        <w:t xml:space="preserve"> </w:t>
      </w:r>
      <w:r w:rsidR="0074169A" w:rsidRPr="007D1D1F">
        <w:t>2010</w:t>
      </w:r>
      <w:r w:rsidR="007D1D1F" w:rsidRPr="007D1D1F">
        <w:t xml:space="preserve"> </w:t>
      </w:r>
      <w:r w:rsidR="0074169A" w:rsidRPr="007D1D1F">
        <w:t>года</w:t>
      </w:r>
      <w:r w:rsidR="007D1D1F" w:rsidRPr="007D1D1F">
        <w:t xml:space="preserve"> </w:t>
      </w:r>
      <w:r w:rsidR="0074169A" w:rsidRPr="007D1D1F">
        <w:t>по</w:t>
      </w:r>
      <w:r w:rsidR="007D1D1F" w:rsidRPr="007D1D1F">
        <w:t xml:space="preserve"> </w:t>
      </w:r>
      <w:r w:rsidR="0074169A" w:rsidRPr="007D1D1F">
        <w:t>июль</w:t>
      </w:r>
      <w:r w:rsidR="007D1D1F" w:rsidRPr="007D1D1F">
        <w:t xml:space="preserve"> </w:t>
      </w:r>
      <w:r w:rsidR="0074169A" w:rsidRPr="007D1D1F">
        <w:t>те</w:t>
      </w:r>
      <w:r w:rsidR="007319F5" w:rsidRPr="007D1D1F">
        <w:t>кучего</w:t>
      </w:r>
      <w:r w:rsidR="007D1D1F" w:rsidRPr="007D1D1F">
        <w:t xml:space="preserve"> </w:t>
      </w:r>
      <w:r w:rsidR="007319F5" w:rsidRPr="007D1D1F">
        <w:t>года</w:t>
      </w:r>
      <w:r w:rsidR="007D1D1F" w:rsidRPr="007D1D1F">
        <w:t xml:space="preserve"> </w:t>
      </w:r>
      <w:r w:rsidR="007319F5" w:rsidRPr="007D1D1F">
        <w:t>сократилось</w:t>
      </w:r>
      <w:r w:rsidR="007D1D1F" w:rsidRPr="007D1D1F">
        <w:t xml:space="preserve"> </w:t>
      </w:r>
      <w:r w:rsidR="007319F5" w:rsidRPr="007D1D1F">
        <w:t>на</w:t>
      </w:r>
      <w:r w:rsidR="007D1D1F" w:rsidRPr="007D1D1F">
        <w:t xml:space="preserve"> </w:t>
      </w:r>
      <w:r w:rsidR="007319F5" w:rsidRPr="007D1D1F">
        <w:t>15</w:t>
      </w:r>
      <w:r w:rsidR="007D1D1F" w:rsidRPr="007D1D1F">
        <w:t xml:space="preserve"> </w:t>
      </w:r>
      <w:r w:rsidR="007319F5" w:rsidRPr="007D1D1F">
        <w:t>человек</w:t>
      </w:r>
      <w:r w:rsidR="0074169A" w:rsidRPr="007D1D1F">
        <w:t>,</w:t>
      </w:r>
      <w:r w:rsidR="007D1D1F" w:rsidRPr="007D1D1F">
        <w:t xml:space="preserve"> </w:t>
      </w:r>
      <w:r w:rsidR="0074169A" w:rsidRPr="007D1D1F">
        <w:t>то</w:t>
      </w:r>
      <w:r w:rsidR="007D1D1F" w:rsidRPr="007D1D1F">
        <w:t xml:space="preserve"> </w:t>
      </w:r>
      <w:r w:rsidR="0074169A" w:rsidRPr="007D1D1F">
        <w:t>есть</w:t>
      </w:r>
      <w:r w:rsidR="007D1D1F" w:rsidRPr="007D1D1F">
        <w:t xml:space="preserve"> </w:t>
      </w:r>
      <w:r w:rsidR="0074169A" w:rsidRPr="007D1D1F">
        <w:t>с</w:t>
      </w:r>
      <w:r w:rsidR="007D1D1F" w:rsidRPr="007D1D1F">
        <w:t xml:space="preserve"> </w:t>
      </w:r>
      <w:r w:rsidR="0074169A" w:rsidRPr="007D1D1F">
        <w:t>14185</w:t>
      </w:r>
      <w:r w:rsidR="007D1D1F" w:rsidRPr="007D1D1F">
        <w:t xml:space="preserve"> </w:t>
      </w:r>
      <w:r w:rsidR="0074169A" w:rsidRPr="007D1D1F">
        <w:t>человек</w:t>
      </w:r>
      <w:r w:rsidR="007D1D1F" w:rsidRPr="007D1D1F">
        <w:t xml:space="preserve"> </w:t>
      </w:r>
      <w:r w:rsidR="0074169A" w:rsidRPr="007D1D1F">
        <w:t>до</w:t>
      </w:r>
      <w:r w:rsidR="007D1D1F" w:rsidRPr="007D1D1F">
        <w:t xml:space="preserve"> </w:t>
      </w:r>
      <w:r w:rsidR="0074169A" w:rsidRPr="007D1D1F">
        <w:t>14109</w:t>
      </w:r>
      <w:r w:rsidR="007D1D1F" w:rsidRPr="007D1D1F">
        <w:t xml:space="preserve"> </w:t>
      </w:r>
      <w:r w:rsidR="0074169A" w:rsidRPr="007D1D1F">
        <w:t>человек</w:t>
      </w:r>
      <w:r w:rsidR="007D1D1F" w:rsidRPr="007D1D1F">
        <w:t xml:space="preserve">. </w:t>
      </w:r>
      <w:r w:rsidR="0074169A" w:rsidRPr="007D1D1F">
        <w:t>Однако</w:t>
      </w:r>
      <w:r w:rsidR="007D1D1F" w:rsidRPr="007D1D1F">
        <w:t xml:space="preserve"> </w:t>
      </w:r>
      <w:r w:rsidR="0074169A" w:rsidRPr="007D1D1F">
        <w:t>с</w:t>
      </w:r>
      <w:r w:rsidR="007D1D1F" w:rsidRPr="007D1D1F">
        <w:t xml:space="preserve"> </w:t>
      </w:r>
      <w:r w:rsidR="0074169A" w:rsidRPr="007D1D1F">
        <w:t>июля</w:t>
      </w:r>
      <w:r w:rsidR="007D1D1F" w:rsidRPr="007D1D1F">
        <w:t xml:space="preserve"> </w:t>
      </w:r>
      <w:r w:rsidR="0074169A" w:rsidRPr="007D1D1F">
        <w:t>2010</w:t>
      </w:r>
      <w:r w:rsidR="007D1D1F" w:rsidRPr="007D1D1F">
        <w:t xml:space="preserve"> </w:t>
      </w:r>
      <w:r w:rsidR="0074169A" w:rsidRPr="007D1D1F">
        <w:t>года</w:t>
      </w:r>
      <w:r w:rsidR="007D1D1F" w:rsidRPr="007D1D1F">
        <w:t xml:space="preserve"> </w:t>
      </w:r>
      <w:r w:rsidR="0074169A" w:rsidRPr="007D1D1F">
        <w:t>по</w:t>
      </w:r>
      <w:r w:rsidR="007D1D1F" w:rsidRPr="007D1D1F">
        <w:t xml:space="preserve"> </w:t>
      </w:r>
      <w:r w:rsidR="0074169A" w:rsidRPr="007D1D1F">
        <w:t>октябрь</w:t>
      </w:r>
      <w:r w:rsidR="007D1D1F" w:rsidRPr="007D1D1F">
        <w:t xml:space="preserve"> </w:t>
      </w:r>
      <w:r w:rsidR="0074169A" w:rsidRPr="007D1D1F">
        <w:t>2010</w:t>
      </w:r>
      <w:r w:rsidR="007D1D1F" w:rsidRPr="007D1D1F">
        <w:t xml:space="preserve"> </w:t>
      </w:r>
      <w:r w:rsidR="0074169A" w:rsidRPr="007D1D1F">
        <w:t>года</w:t>
      </w:r>
      <w:r w:rsidR="007D1D1F" w:rsidRPr="007D1D1F">
        <w:t xml:space="preserve"> </w:t>
      </w:r>
      <w:r w:rsidR="0074169A" w:rsidRPr="007D1D1F">
        <w:t>осталась</w:t>
      </w:r>
      <w:r w:rsidR="007D1D1F" w:rsidRPr="007D1D1F">
        <w:t xml:space="preserve"> </w:t>
      </w:r>
      <w:r w:rsidR="0074169A" w:rsidRPr="007D1D1F">
        <w:t>на</w:t>
      </w:r>
      <w:r w:rsidR="007D1D1F" w:rsidRPr="007D1D1F">
        <w:t xml:space="preserve"> </w:t>
      </w:r>
      <w:r w:rsidR="0074169A" w:rsidRPr="007D1D1F">
        <w:t>прежнем</w:t>
      </w:r>
      <w:r w:rsidR="007D1D1F" w:rsidRPr="007D1D1F">
        <w:t xml:space="preserve"> </w:t>
      </w:r>
      <w:r w:rsidR="0074169A" w:rsidRPr="007D1D1F">
        <w:t>уровне</w:t>
      </w:r>
      <w:r w:rsidR="007D1D1F" w:rsidRPr="007D1D1F">
        <w:t xml:space="preserve">. </w:t>
      </w:r>
      <w:r w:rsidR="007319F5" w:rsidRPr="007D1D1F">
        <w:t>В</w:t>
      </w:r>
      <w:r w:rsidR="007D1D1F" w:rsidRPr="007D1D1F">
        <w:t xml:space="preserve"> </w:t>
      </w:r>
      <w:r w:rsidR="007319F5" w:rsidRPr="007D1D1F">
        <w:t>целом,</w:t>
      </w:r>
      <w:r w:rsidR="007D1D1F" w:rsidRPr="007D1D1F">
        <w:t xml:space="preserve"> </w:t>
      </w:r>
      <w:r w:rsidR="007319F5" w:rsidRPr="007D1D1F">
        <w:t>по</w:t>
      </w:r>
      <w:r w:rsidR="007D1D1F" w:rsidRPr="007D1D1F">
        <w:t xml:space="preserve"> </w:t>
      </w:r>
      <w:r w:rsidR="007319F5" w:rsidRPr="007D1D1F">
        <w:t>Белгородской</w:t>
      </w:r>
      <w:r w:rsidR="007D1D1F" w:rsidRPr="007D1D1F">
        <w:t xml:space="preserve"> </w:t>
      </w:r>
      <w:r w:rsidR="007319F5" w:rsidRPr="007D1D1F">
        <w:t>области</w:t>
      </w:r>
      <w:r w:rsidR="007D1D1F" w:rsidRPr="007D1D1F">
        <w:t xml:space="preserve"> </w:t>
      </w:r>
      <w:r w:rsidR="007319F5" w:rsidRPr="007D1D1F">
        <w:t>на</w:t>
      </w:r>
      <w:r w:rsidR="007D1D1F" w:rsidRPr="007D1D1F">
        <w:t xml:space="preserve"> </w:t>
      </w:r>
      <w:r w:rsidR="007319F5" w:rsidRPr="007D1D1F">
        <w:t>2010</w:t>
      </w:r>
      <w:r w:rsidR="007D1D1F" w:rsidRPr="007D1D1F">
        <w:t xml:space="preserve"> </w:t>
      </w:r>
      <w:r w:rsidR="007319F5" w:rsidRPr="007D1D1F">
        <w:t>год</w:t>
      </w:r>
      <w:r w:rsidR="007D1D1F" w:rsidRPr="007D1D1F">
        <w:t xml:space="preserve"> </w:t>
      </w:r>
      <w:r w:rsidR="007319F5" w:rsidRPr="007D1D1F">
        <w:t>сохраняется</w:t>
      </w:r>
      <w:r w:rsidR="007D1D1F" w:rsidRPr="007D1D1F">
        <w:t xml:space="preserve"> </w:t>
      </w:r>
      <w:r w:rsidR="007319F5" w:rsidRPr="007D1D1F">
        <w:t>положительная</w:t>
      </w:r>
      <w:r w:rsidR="007D1D1F" w:rsidRPr="007D1D1F">
        <w:t xml:space="preserve"> </w:t>
      </w:r>
      <w:r w:rsidR="007319F5" w:rsidRPr="007D1D1F">
        <w:t>динамика</w:t>
      </w:r>
      <w:r w:rsidR="007D1D1F" w:rsidRPr="007D1D1F">
        <w:t xml:space="preserve"> </w:t>
      </w:r>
      <w:r w:rsidR="007319F5" w:rsidRPr="007D1D1F">
        <w:t>в</w:t>
      </w:r>
      <w:r w:rsidR="007D1D1F" w:rsidRPr="007D1D1F">
        <w:t xml:space="preserve"> </w:t>
      </w:r>
      <w:r w:rsidR="007319F5" w:rsidRPr="007D1D1F">
        <w:t>численности</w:t>
      </w:r>
      <w:r w:rsidR="007D1D1F" w:rsidRPr="007D1D1F">
        <w:t xml:space="preserve"> </w:t>
      </w:r>
      <w:r w:rsidR="007319F5" w:rsidRPr="007D1D1F">
        <w:t>пенсионеров</w:t>
      </w:r>
      <w:r w:rsidR="007D1D1F" w:rsidRPr="007D1D1F">
        <w:t xml:space="preserve">. </w:t>
      </w:r>
      <w:r w:rsidR="007319F5" w:rsidRPr="007D1D1F">
        <w:t>На</w:t>
      </w:r>
      <w:r w:rsidR="007D1D1F" w:rsidRPr="007D1D1F">
        <w:t xml:space="preserve"> </w:t>
      </w:r>
      <w:r w:rsidR="007319F5" w:rsidRPr="007D1D1F">
        <w:t>01</w:t>
      </w:r>
      <w:r w:rsidR="007D1D1F">
        <w:t>.10.20</w:t>
      </w:r>
      <w:r w:rsidR="007319F5" w:rsidRPr="007D1D1F">
        <w:t>10</w:t>
      </w:r>
      <w:r w:rsidR="007D1D1F" w:rsidRPr="007D1D1F">
        <w:t xml:space="preserve"> </w:t>
      </w:r>
      <w:r w:rsidR="007319F5" w:rsidRPr="007D1D1F">
        <w:t>года</w:t>
      </w:r>
      <w:r w:rsidR="007D1D1F" w:rsidRPr="007D1D1F">
        <w:t xml:space="preserve"> </w:t>
      </w:r>
      <w:r w:rsidR="007319F5" w:rsidRPr="007D1D1F">
        <w:t>увеличение</w:t>
      </w:r>
      <w:r w:rsidR="007D1D1F" w:rsidRPr="007D1D1F">
        <w:t xml:space="preserve"> </w:t>
      </w:r>
      <w:r w:rsidR="007319F5" w:rsidRPr="007D1D1F">
        <w:t>составило</w:t>
      </w:r>
      <w:r w:rsidR="007D1D1F" w:rsidRPr="007D1D1F">
        <w:t xml:space="preserve"> </w:t>
      </w:r>
      <w:r w:rsidR="007319F5" w:rsidRPr="007D1D1F">
        <w:t>на</w:t>
      </w:r>
      <w:r w:rsidR="007D1D1F" w:rsidRPr="007D1D1F">
        <w:t xml:space="preserve"> </w:t>
      </w:r>
      <w:r w:rsidR="007319F5" w:rsidRPr="007D1D1F">
        <w:t>1118</w:t>
      </w:r>
      <w:r w:rsidR="007D1D1F" w:rsidRPr="007D1D1F">
        <w:t xml:space="preserve"> </w:t>
      </w:r>
      <w:r w:rsidR="007319F5" w:rsidRPr="007D1D1F">
        <w:t>человек,</w:t>
      </w:r>
      <w:r w:rsidR="007D1D1F" w:rsidRPr="007D1D1F">
        <w:t xml:space="preserve"> </w:t>
      </w:r>
      <w:r w:rsidR="007319F5" w:rsidRPr="007D1D1F">
        <w:t>что</w:t>
      </w:r>
      <w:r w:rsidR="007D1D1F" w:rsidRPr="007D1D1F">
        <w:t xml:space="preserve"> </w:t>
      </w:r>
      <w:r w:rsidR="007319F5" w:rsidRPr="007D1D1F">
        <w:t>свидетельствует</w:t>
      </w:r>
      <w:r w:rsidR="007D1D1F" w:rsidRPr="007D1D1F">
        <w:t xml:space="preserve"> </w:t>
      </w:r>
      <w:r w:rsidR="007319F5" w:rsidRPr="007D1D1F">
        <w:t>об</w:t>
      </w:r>
      <w:r w:rsidR="007D1D1F" w:rsidRPr="007D1D1F">
        <w:t xml:space="preserve"> </w:t>
      </w:r>
      <w:r w:rsidR="007319F5" w:rsidRPr="007D1D1F">
        <w:t>удовлетворительном</w:t>
      </w:r>
      <w:r w:rsidR="007D1D1F" w:rsidRPr="007D1D1F">
        <w:t xml:space="preserve"> </w:t>
      </w:r>
      <w:r w:rsidR="007319F5" w:rsidRPr="007D1D1F">
        <w:t>состоянии</w:t>
      </w:r>
      <w:r w:rsidR="007D1D1F" w:rsidRPr="007D1D1F">
        <w:t xml:space="preserve"> </w:t>
      </w:r>
      <w:r w:rsidR="007319F5" w:rsidRPr="007D1D1F">
        <w:t>демографической</w:t>
      </w:r>
      <w:r w:rsidR="007D1D1F" w:rsidRPr="007D1D1F">
        <w:t xml:space="preserve"> </w:t>
      </w:r>
      <w:r w:rsidR="007319F5" w:rsidRPr="007D1D1F">
        <w:t>ситуации</w:t>
      </w:r>
      <w:r w:rsidR="007D1D1F" w:rsidRPr="007D1D1F">
        <w:t xml:space="preserve"> </w:t>
      </w:r>
      <w:r w:rsidR="007319F5" w:rsidRPr="007D1D1F">
        <w:t>с</w:t>
      </w:r>
      <w:r w:rsidR="007D1D1F" w:rsidRPr="007D1D1F">
        <w:t xml:space="preserve"> </w:t>
      </w:r>
      <w:r w:rsidR="007319F5" w:rsidRPr="007D1D1F">
        <w:t>Белгородской</w:t>
      </w:r>
      <w:r w:rsidR="007D1D1F" w:rsidRPr="007D1D1F">
        <w:t xml:space="preserve"> </w:t>
      </w:r>
      <w:r w:rsidR="007319F5" w:rsidRPr="007D1D1F">
        <w:t>области</w:t>
      </w:r>
      <w:r w:rsidR="007D1D1F" w:rsidRPr="007D1D1F">
        <w:t>.</w:t>
      </w:r>
    </w:p>
    <w:p w:rsidR="007D1D1F" w:rsidRPr="007D1D1F" w:rsidRDefault="001271E2" w:rsidP="007D1D1F">
      <w:pPr>
        <w:tabs>
          <w:tab w:val="left" w:pos="726"/>
        </w:tabs>
      </w:pPr>
      <w:r w:rsidRPr="007D1D1F">
        <w:t>За</w:t>
      </w:r>
      <w:r w:rsidR="007D1D1F" w:rsidRPr="007D1D1F">
        <w:t xml:space="preserve"> </w:t>
      </w:r>
      <w:r w:rsidRPr="007D1D1F">
        <w:t>октябрь</w:t>
      </w:r>
      <w:r w:rsidR="007D1D1F" w:rsidRPr="007D1D1F">
        <w:t xml:space="preserve"> - </w:t>
      </w:r>
      <w:r w:rsidRPr="007D1D1F">
        <w:t>декабрь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территории</w:t>
      </w:r>
      <w:r w:rsidR="007D1D1F" w:rsidRPr="007D1D1F">
        <w:t xml:space="preserve"> </w:t>
      </w:r>
      <w:r w:rsidRPr="007D1D1F">
        <w:t>ГУ</w:t>
      </w:r>
      <w:r w:rsidR="007D1D1F" w:rsidRPr="007D1D1F">
        <w:t xml:space="preserve"> </w:t>
      </w:r>
      <w:r w:rsidRPr="007D1D1F">
        <w:t>УПФР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ожидается</w:t>
      </w:r>
      <w:r w:rsidR="007D1D1F" w:rsidRPr="007D1D1F">
        <w:t xml:space="preserve"> </w:t>
      </w:r>
      <w:r w:rsidRPr="007D1D1F">
        <w:t>выход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73</w:t>
      </w:r>
      <w:r w:rsidR="007D1D1F" w:rsidRPr="007D1D1F">
        <w:t xml:space="preserve"> </w:t>
      </w:r>
      <w:r w:rsidRPr="007D1D1F">
        <w:t>граждан</w:t>
      </w:r>
      <w:r w:rsidR="007D1D1F">
        <w:t xml:space="preserve"> (</w:t>
      </w:r>
      <w:r w:rsidRPr="007D1D1F">
        <w:t>из</w:t>
      </w:r>
      <w:r w:rsidR="007D1D1F" w:rsidRPr="007D1D1F">
        <w:t xml:space="preserve"> </w:t>
      </w:r>
      <w:r w:rsidRPr="007D1D1F">
        <w:t>них</w:t>
      </w:r>
      <w:r w:rsidR="007D1D1F" w:rsidRPr="007D1D1F">
        <w:t xml:space="preserve"> </w:t>
      </w:r>
      <w:r w:rsidRPr="007D1D1F">
        <w:t>70</w:t>
      </w:r>
      <w:r w:rsidR="007D1D1F" w:rsidRPr="007D1D1F">
        <w:t xml:space="preserve"> - </w:t>
      </w:r>
      <w:r w:rsidRPr="007D1D1F">
        <w:t>по</w:t>
      </w:r>
      <w:r w:rsidR="007D1D1F" w:rsidRPr="007D1D1F">
        <w:t xml:space="preserve"> </w:t>
      </w:r>
      <w:r w:rsidRPr="007D1D1F">
        <w:t>возрасту,</w:t>
      </w:r>
      <w:r w:rsidR="007D1D1F" w:rsidRPr="007D1D1F">
        <w:t xml:space="preserve"> </w:t>
      </w:r>
      <w:r w:rsidRPr="007D1D1F">
        <w:t>3</w:t>
      </w:r>
      <w:r w:rsidR="007D1D1F" w:rsidRPr="007D1D1F">
        <w:t xml:space="preserve"> - </w:t>
      </w:r>
      <w:r w:rsidRPr="007D1D1F">
        <w:t>досрочная</w:t>
      </w:r>
      <w:r w:rsidR="007D1D1F" w:rsidRPr="007D1D1F">
        <w:t xml:space="preserve"> </w:t>
      </w:r>
      <w:r w:rsidRPr="007D1D1F">
        <w:t>пенсия</w:t>
      </w:r>
      <w:r w:rsidR="007D1D1F" w:rsidRPr="007D1D1F">
        <w:t xml:space="preserve">). </w:t>
      </w:r>
      <w:r w:rsidRPr="007D1D1F">
        <w:t>По</w:t>
      </w:r>
      <w:r w:rsidR="007D1D1F" w:rsidRPr="007D1D1F">
        <w:t xml:space="preserve"> </w:t>
      </w:r>
      <w:r w:rsidRPr="007D1D1F">
        <w:t>данным</w:t>
      </w:r>
      <w:r w:rsidR="007D1D1F" w:rsidRPr="007D1D1F">
        <w:t xml:space="preserve"> </w:t>
      </w:r>
      <w:r w:rsidRPr="007D1D1F">
        <w:t>гражданам</w:t>
      </w:r>
      <w:r w:rsidR="007D1D1F" w:rsidRPr="007D1D1F">
        <w:t xml:space="preserve"> </w:t>
      </w:r>
      <w:r w:rsidRPr="007D1D1F">
        <w:t>уже</w:t>
      </w:r>
      <w:r w:rsidR="007D1D1F" w:rsidRPr="007D1D1F">
        <w:t xml:space="preserve"> </w:t>
      </w:r>
      <w:r w:rsidRPr="007D1D1F">
        <w:t>подготовлен</w:t>
      </w:r>
      <w:r w:rsidR="007D1D1F" w:rsidRPr="007D1D1F">
        <w:t xml:space="preserve"> </w:t>
      </w:r>
      <w:r w:rsidRPr="007D1D1F">
        <w:t>макет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обязательному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страхованию,</w:t>
      </w:r>
      <w:r w:rsidR="007D1D1F" w:rsidRPr="007D1D1F">
        <w:t xml:space="preserve"> </w:t>
      </w:r>
      <w:r w:rsidRPr="007D1D1F">
        <w:t>проведены</w:t>
      </w:r>
      <w:r w:rsidR="007D1D1F" w:rsidRPr="007D1D1F">
        <w:t xml:space="preserve"> </w:t>
      </w:r>
      <w:r w:rsidRPr="007D1D1F">
        <w:t>расчеты,</w:t>
      </w:r>
      <w:r w:rsidR="007D1D1F" w:rsidRPr="007D1D1F">
        <w:t xml:space="preserve"> </w:t>
      </w:r>
      <w:r w:rsidRPr="007D1D1F">
        <w:t>укомплектован</w:t>
      </w:r>
      <w:r w:rsidR="007D1D1F" w:rsidRPr="007D1D1F">
        <w:t xml:space="preserve"> </w:t>
      </w:r>
      <w:r w:rsidRPr="007D1D1F">
        <w:t>соответствующий</w:t>
      </w:r>
      <w:r w:rsidR="007D1D1F" w:rsidRPr="007D1D1F">
        <w:t xml:space="preserve"> </w:t>
      </w:r>
      <w:r w:rsidRPr="007D1D1F">
        <w:t>пакет</w:t>
      </w:r>
      <w:r w:rsidR="007D1D1F" w:rsidRPr="007D1D1F">
        <w:t xml:space="preserve"> </w:t>
      </w:r>
      <w:r w:rsidRPr="007D1D1F">
        <w:t>документов</w:t>
      </w:r>
      <w:r w:rsidR="007D1D1F" w:rsidRPr="007D1D1F">
        <w:t>.</w:t>
      </w:r>
    </w:p>
    <w:p w:rsidR="007D1D1F" w:rsidRPr="007D1D1F" w:rsidRDefault="007319F5" w:rsidP="007D1D1F">
      <w:pPr>
        <w:tabs>
          <w:tab w:val="left" w:pos="726"/>
        </w:tabs>
      </w:pPr>
      <w:r w:rsidRPr="007D1D1F">
        <w:t>Одной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главных</w:t>
      </w:r>
      <w:r w:rsidR="007D1D1F" w:rsidRPr="007D1D1F">
        <w:t xml:space="preserve"> </w:t>
      </w:r>
      <w:r w:rsidRPr="007D1D1F">
        <w:t>функций</w:t>
      </w:r>
      <w:r w:rsidR="007D1D1F" w:rsidRPr="007D1D1F">
        <w:t xml:space="preserve"> </w:t>
      </w:r>
      <w:r w:rsidRPr="007D1D1F">
        <w:t>ГУ</w:t>
      </w:r>
      <w:r w:rsidR="007D1D1F" w:rsidRPr="007D1D1F">
        <w:t xml:space="preserve"> </w:t>
      </w:r>
      <w:r w:rsidRPr="007D1D1F">
        <w:t>УПФР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информационно</w:t>
      </w:r>
      <w:r w:rsidR="007D1D1F" w:rsidRPr="007D1D1F">
        <w:t xml:space="preserve"> - </w:t>
      </w:r>
      <w:r w:rsidRPr="007D1D1F">
        <w:t>разъяснительная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населением</w:t>
      </w:r>
      <w:r w:rsidR="007D1D1F" w:rsidRPr="007D1D1F">
        <w:t xml:space="preserve">. </w:t>
      </w:r>
      <w:r w:rsidRPr="007D1D1F">
        <w:t>За</w:t>
      </w:r>
      <w:r w:rsidR="007D1D1F" w:rsidRPr="007D1D1F">
        <w:t xml:space="preserve"> </w:t>
      </w:r>
      <w:r w:rsidRPr="007D1D1F">
        <w:t>3</w:t>
      </w:r>
      <w:r w:rsidR="007D1D1F" w:rsidRPr="007D1D1F">
        <w:t xml:space="preserve"> </w:t>
      </w:r>
      <w:r w:rsidRPr="007D1D1F">
        <w:t>квартала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ГУ</w:t>
      </w:r>
      <w:r w:rsidR="007D1D1F" w:rsidRPr="007D1D1F">
        <w:t xml:space="preserve"> </w:t>
      </w:r>
      <w:r w:rsidRPr="007D1D1F">
        <w:t>УПФР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осуществило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рамках</w:t>
      </w:r>
      <w:r w:rsidR="007D1D1F" w:rsidRPr="007D1D1F">
        <w:t xml:space="preserve"> </w:t>
      </w:r>
      <w:r w:rsidRPr="007D1D1F">
        <w:t>данной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10</w:t>
      </w:r>
      <w:r w:rsidR="007D1D1F" w:rsidRPr="007D1D1F">
        <w:t xml:space="preserve"> </w:t>
      </w:r>
      <w:r w:rsidRPr="007D1D1F">
        <w:t>выходов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телевидение,</w:t>
      </w:r>
      <w:r w:rsidR="007D1D1F" w:rsidRPr="007D1D1F">
        <w:t xml:space="preserve"> </w:t>
      </w:r>
      <w:r w:rsidRPr="007D1D1F">
        <w:t>110</w:t>
      </w:r>
      <w:r w:rsidR="007D1D1F" w:rsidRPr="007D1D1F">
        <w:t xml:space="preserve"> </w:t>
      </w:r>
      <w:r w:rsidRPr="007D1D1F">
        <w:t>выходов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объявлениями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радио,</w:t>
      </w:r>
      <w:r w:rsidR="007D1D1F" w:rsidRPr="007D1D1F">
        <w:t xml:space="preserve"> </w:t>
      </w:r>
      <w:r w:rsidRPr="007D1D1F">
        <w:t>65</w:t>
      </w:r>
      <w:r w:rsidR="007D1D1F" w:rsidRPr="007D1D1F">
        <w:t xml:space="preserve"> </w:t>
      </w:r>
      <w:r w:rsidRPr="007D1D1F">
        <w:t>выходов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печатных</w:t>
      </w:r>
      <w:r w:rsidR="007D1D1F" w:rsidRPr="007D1D1F">
        <w:t xml:space="preserve"> </w:t>
      </w:r>
      <w:r w:rsidRPr="007D1D1F">
        <w:t>изданиях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63</w:t>
      </w:r>
      <w:r w:rsidR="007D1D1F" w:rsidRPr="007D1D1F">
        <w:t xml:space="preserve"> </w:t>
      </w:r>
      <w:r w:rsidRPr="007D1D1F">
        <w:t>размещения</w:t>
      </w:r>
      <w:r w:rsidR="007D1D1F" w:rsidRPr="007D1D1F">
        <w:t xml:space="preserve"> </w:t>
      </w:r>
      <w:r w:rsidRPr="007D1D1F">
        <w:t>информации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глобальной</w:t>
      </w:r>
      <w:r w:rsidR="007D1D1F" w:rsidRPr="007D1D1F">
        <w:t xml:space="preserve"> </w:t>
      </w:r>
      <w:r w:rsidRPr="007D1D1F">
        <w:t>сети</w:t>
      </w:r>
      <w:r w:rsidR="007D1D1F" w:rsidRPr="007D1D1F">
        <w:t xml:space="preserve"> </w:t>
      </w:r>
      <w:r w:rsidRPr="007D1D1F">
        <w:t>Интернет</w:t>
      </w:r>
      <w:r w:rsidR="007D1D1F" w:rsidRPr="007D1D1F">
        <w:t xml:space="preserve">. </w:t>
      </w:r>
      <w:r w:rsidRPr="007D1D1F">
        <w:t>Конечно,</w:t>
      </w:r>
      <w:r w:rsidR="007D1D1F" w:rsidRPr="007D1D1F">
        <w:t xml:space="preserve"> </w:t>
      </w:r>
      <w:r w:rsidRPr="007D1D1F">
        <w:t>проводится</w:t>
      </w:r>
      <w:r w:rsidR="007D1D1F" w:rsidRPr="007D1D1F">
        <w:t xml:space="preserve"> </w:t>
      </w:r>
      <w:r w:rsidRPr="007D1D1F">
        <w:t>личная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консультация</w:t>
      </w:r>
      <w:r w:rsidR="007D1D1F" w:rsidRPr="007D1D1F">
        <w:t xml:space="preserve"> </w:t>
      </w:r>
      <w:r w:rsidRPr="007D1D1F">
        <w:t>сотрудников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населением</w:t>
      </w:r>
      <w:r w:rsidR="007D1D1F" w:rsidRPr="007D1D1F">
        <w:t xml:space="preserve"> </w:t>
      </w:r>
      <w:r w:rsidRPr="007D1D1F">
        <w:t>при</w:t>
      </w:r>
      <w:r w:rsidR="007D1D1F" w:rsidRPr="007D1D1F">
        <w:t xml:space="preserve"> </w:t>
      </w:r>
      <w:r w:rsidRPr="007D1D1F">
        <w:t>отделении</w:t>
      </w:r>
      <w:r w:rsidR="007D1D1F" w:rsidRPr="007D1D1F">
        <w:t xml:space="preserve"> </w:t>
      </w:r>
      <w:r w:rsidRPr="007D1D1F">
        <w:t>ПФ</w:t>
      </w:r>
      <w:r w:rsidR="007D1D1F" w:rsidRPr="007D1D1F">
        <w:t>.</w:t>
      </w:r>
    </w:p>
    <w:p w:rsidR="007D1D1F" w:rsidRPr="007D1D1F" w:rsidRDefault="00005B94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Корочанском</w:t>
      </w:r>
      <w:r w:rsidR="007D1D1F" w:rsidRPr="007D1D1F">
        <w:t xml:space="preserve"> </w:t>
      </w:r>
      <w:r w:rsidRPr="007D1D1F">
        <w:t>районе</w:t>
      </w:r>
      <w:r w:rsidR="007D1D1F" w:rsidRPr="007D1D1F">
        <w:t xml:space="preserve"> </w:t>
      </w:r>
      <w:r w:rsidRPr="007D1D1F">
        <w:t>согласно</w:t>
      </w:r>
      <w:r w:rsidR="007D1D1F" w:rsidRPr="007D1D1F">
        <w:t xml:space="preserve"> </w:t>
      </w:r>
      <w:r w:rsidRPr="007D1D1F">
        <w:t>Федеральному</w:t>
      </w:r>
      <w:r w:rsidR="007D1D1F" w:rsidRPr="007D1D1F">
        <w:t xml:space="preserve"> </w:t>
      </w:r>
      <w:r w:rsidRPr="007D1D1F">
        <w:t>закону</w:t>
      </w:r>
      <w:r w:rsidR="007D1D1F" w:rsidRPr="007D1D1F">
        <w:t xml:space="preserve"> </w:t>
      </w:r>
      <w:r w:rsidRPr="007D1D1F">
        <w:t>№21-ФЗ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04</w:t>
      </w:r>
      <w:r w:rsidR="007D1D1F">
        <w:t>.03.20</w:t>
      </w:r>
      <w:r w:rsidRPr="007D1D1F">
        <w:t>05</w:t>
      </w:r>
      <w:r w:rsidR="007D1D1F" w:rsidRPr="007D1D1F">
        <w:t xml:space="preserve"> </w:t>
      </w:r>
      <w:r w:rsidRPr="007D1D1F">
        <w:t>года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дополнительном</w:t>
      </w:r>
      <w:r w:rsidR="007D1D1F" w:rsidRPr="007D1D1F">
        <w:t xml:space="preserve"> </w:t>
      </w:r>
      <w:r w:rsidRPr="007D1D1F">
        <w:t>ежемесячном</w:t>
      </w:r>
      <w:r w:rsidR="007D1D1F" w:rsidRPr="007D1D1F">
        <w:t xml:space="preserve"> </w:t>
      </w:r>
      <w:r w:rsidRPr="007D1D1F">
        <w:t>материальном</w:t>
      </w:r>
      <w:r w:rsidR="007D1D1F" w:rsidRPr="007D1D1F">
        <w:t xml:space="preserve"> </w:t>
      </w:r>
      <w:r w:rsidRPr="007D1D1F">
        <w:t>обеспечении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выдающиеся</w:t>
      </w:r>
      <w:r w:rsidR="007D1D1F" w:rsidRPr="007D1D1F">
        <w:t xml:space="preserve"> </w:t>
      </w:r>
      <w:r w:rsidRPr="007D1D1F">
        <w:t>достижения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особые</w:t>
      </w:r>
      <w:r w:rsidR="007D1D1F" w:rsidRPr="007D1D1F">
        <w:t xml:space="preserve"> </w:t>
      </w:r>
      <w:r w:rsidRPr="007D1D1F">
        <w:t>заслуги</w:t>
      </w:r>
      <w:r w:rsidR="007D1D1F" w:rsidRPr="007D1D1F">
        <w:t xml:space="preserve"> </w:t>
      </w:r>
      <w:r w:rsidRPr="007D1D1F">
        <w:t>перед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Федерацией</w:t>
      </w:r>
      <w:r w:rsidR="007D1D1F">
        <w:t xml:space="preserve">" </w:t>
      </w:r>
      <w:r w:rsidRPr="007D1D1F">
        <w:t>8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 </w:t>
      </w:r>
      <w:r w:rsidRPr="007D1D1F">
        <w:t>имеют</w:t>
      </w:r>
      <w:r w:rsidR="007D1D1F" w:rsidRPr="007D1D1F">
        <w:t xml:space="preserve"> </w:t>
      </w:r>
      <w:r w:rsidRPr="007D1D1F">
        <w:t>право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получение</w:t>
      </w:r>
      <w:r w:rsidR="007D1D1F" w:rsidRPr="007D1D1F">
        <w:t xml:space="preserve"> </w:t>
      </w:r>
      <w:r w:rsidRPr="007D1D1F">
        <w:t>доплат</w:t>
      </w:r>
      <w:r w:rsidR="007D1D1F" w:rsidRPr="007D1D1F">
        <w:t xml:space="preserve">. </w:t>
      </w:r>
      <w:r w:rsidRPr="007D1D1F">
        <w:t>Все</w:t>
      </w:r>
      <w:r w:rsidR="007D1D1F" w:rsidRPr="007D1D1F">
        <w:t xml:space="preserve"> </w:t>
      </w:r>
      <w:r w:rsidRPr="007D1D1F">
        <w:t>они</w:t>
      </w:r>
      <w:r w:rsidR="007D1D1F" w:rsidRPr="007D1D1F">
        <w:t xml:space="preserve"> </w:t>
      </w:r>
      <w:r w:rsidRPr="007D1D1F">
        <w:t>награждены</w:t>
      </w:r>
      <w:r w:rsidR="007D1D1F" w:rsidRPr="007D1D1F">
        <w:t xml:space="preserve"> </w:t>
      </w:r>
      <w:r w:rsidRPr="007D1D1F">
        <w:t>Орденом</w:t>
      </w:r>
      <w:r w:rsidR="007D1D1F" w:rsidRPr="007D1D1F">
        <w:t xml:space="preserve"> </w:t>
      </w:r>
      <w:r w:rsidRPr="007D1D1F">
        <w:t>Ленина</w:t>
      </w:r>
      <w:r w:rsidR="007D1D1F" w:rsidRPr="007D1D1F">
        <w:t xml:space="preserve">. </w:t>
      </w:r>
      <w:r w:rsidRPr="007D1D1F">
        <w:t>Также</w:t>
      </w:r>
      <w:r w:rsidR="007D1D1F" w:rsidRPr="007D1D1F">
        <w:t xml:space="preserve"> </w:t>
      </w:r>
      <w:r w:rsidRPr="007D1D1F">
        <w:t>370</w:t>
      </w:r>
      <w:r w:rsidR="007D1D1F" w:rsidRPr="007D1D1F">
        <w:t xml:space="preserve"> </w:t>
      </w:r>
      <w:r w:rsidRPr="007D1D1F">
        <w:t>человек</w:t>
      </w:r>
      <w:r w:rsidR="007D1D1F" w:rsidRPr="007D1D1F">
        <w:t xml:space="preserve"> </w:t>
      </w:r>
      <w:r w:rsidRPr="007D1D1F">
        <w:t>имеют</w:t>
      </w:r>
      <w:r w:rsidR="007D1D1F" w:rsidRPr="007D1D1F">
        <w:t xml:space="preserve"> </w:t>
      </w:r>
      <w:r w:rsidRPr="007D1D1F">
        <w:t>право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дополнительное</w:t>
      </w:r>
      <w:r w:rsidR="007D1D1F" w:rsidRPr="007D1D1F">
        <w:t xml:space="preserve"> </w:t>
      </w:r>
      <w:r w:rsidRPr="007D1D1F">
        <w:t>ежемесячное</w:t>
      </w:r>
      <w:r w:rsidR="007D1D1F" w:rsidRPr="007D1D1F">
        <w:t xml:space="preserve"> </w:t>
      </w:r>
      <w:r w:rsidRPr="007D1D1F">
        <w:t>материальное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связи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60-летием</w:t>
      </w:r>
      <w:r w:rsidR="007D1D1F" w:rsidRPr="007D1D1F">
        <w:t xml:space="preserve"> </w:t>
      </w:r>
      <w:r w:rsidRPr="007D1D1F">
        <w:t>Победы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Великой</w:t>
      </w:r>
      <w:r w:rsidR="007D1D1F" w:rsidRPr="007D1D1F">
        <w:t xml:space="preserve"> </w:t>
      </w:r>
      <w:r w:rsidRPr="007D1D1F">
        <w:t>Отечественной</w:t>
      </w:r>
      <w:r w:rsidR="007D1D1F" w:rsidRPr="007D1D1F">
        <w:t xml:space="preserve"> </w:t>
      </w:r>
      <w:r w:rsidRPr="007D1D1F">
        <w:t>войне</w:t>
      </w:r>
      <w:r w:rsidR="007D1D1F" w:rsidRPr="007D1D1F">
        <w:t xml:space="preserve"> </w:t>
      </w:r>
      <w:r w:rsidRPr="007D1D1F">
        <w:t>1941-1945</w:t>
      </w:r>
      <w:r w:rsidR="007D1D1F" w:rsidRPr="007D1D1F">
        <w:t xml:space="preserve"> </w:t>
      </w:r>
      <w:r w:rsidRPr="007D1D1F">
        <w:t>годов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Указом</w:t>
      </w:r>
      <w:r w:rsidR="007D1D1F" w:rsidRPr="007D1D1F">
        <w:t xml:space="preserve"> </w:t>
      </w:r>
      <w:r w:rsidRPr="007D1D1F">
        <w:t>президента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30</w:t>
      </w:r>
      <w:r w:rsidR="007D1D1F">
        <w:t>.03.20</w:t>
      </w:r>
      <w:r w:rsidRPr="007D1D1F">
        <w:t>05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№363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01</w:t>
      </w:r>
      <w:r w:rsidR="007D1D1F">
        <w:t>.08.20</w:t>
      </w:r>
      <w:r w:rsidRPr="007D1D1F">
        <w:t>05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№887</w:t>
      </w:r>
      <w:r w:rsidR="007D1D1F" w:rsidRPr="007D1D1F">
        <w:t>.</w:t>
      </w:r>
    </w:p>
    <w:p w:rsidR="007D1D1F" w:rsidRPr="007D1D1F" w:rsidRDefault="009F6A15" w:rsidP="007D1D1F">
      <w:pPr>
        <w:tabs>
          <w:tab w:val="left" w:pos="726"/>
        </w:tabs>
      </w:pPr>
      <w:r w:rsidRPr="007D1D1F">
        <w:t>По</w:t>
      </w:r>
      <w:r w:rsidR="007D1D1F" w:rsidRPr="007D1D1F">
        <w:t xml:space="preserve"> </w:t>
      </w:r>
      <w:r w:rsidRPr="007D1D1F">
        <w:t>сведениям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льготах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Федеральному</w:t>
      </w:r>
      <w:r w:rsidR="007D1D1F" w:rsidRPr="007D1D1F">
        <w:t xml:space="preserve"> </w:t>
      </w:r>
      <w:r w:rsidRPr="007D1D1F">
        <w:t>реестру</w:t>
      </w:r>
      <w:r w:rsidR="007D1D1F" w:rsidRPr="007D1D1F">
        <w:t xml:space="preserve"> </w:t>
      </w:r>
      <w:r w:rsidRPr="007D1D1F">
        <w:t>лиц,</w:t>
      </w:r>
      <w:r w:rsidR="007D1D1F" w:rsidRPr="007D1D1F">
        <w:t xml:space="preserve"> </w:t>
      </w:r>
      <w:r w:rsidRPr="007D1D1F">
        <w:t>имеющих</w:t>
      </w:r>
      <w:r w:rsidR="007D1D1F" w:rsidRPr="007D1D1F">
        <w:t xml:space="preserve"> </w:t>
      </w:r>
      <w:r w:rsidRPr="007D1D1F">
        <w:t>право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получение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помощи,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Федеральным</w:t>
      </w:r>
      <w:r w:rsidR="007D1D1F" w:rsidRPr="007D1D1F">
        <w:t xml:space="preserve"> </w:t>
      </w:r>
      <w:r w:rsidRPr="007D1D1F">
        <w:t>законом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22</w:t>
      </w:r>
      <w:r w:rsidR="007D1D1F">
        <w:t>.08.20</w:t>
      </w:r>
      <w:r w:rsidRPr="007D1D1F">
        <w:t>04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№122-ФЗ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разрезе</w:t>
      </w:r>
      <w:r w:rsidR="007D1D1F" w:rsidRPr="007D1D1F">
        <w:t xml:space="preserve"> </w:t>
      </w:r>
      <w:r w:rsidRPr="007D1D1F">
        <w:t>категорий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01</w:t>
      </w:r>
      <w:r w:rsidR="007D1D1F">
        <w:t>.10.20</w:t>
      </w:r>
      <w:r w:rsidRPr="007D1D1F">
        <w:t>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ГУ</w:t>
      </w:r>
      <w:r w:rsidR="007D1D1F" w:rsidRPr="007D1D1F">
        <w:t xml:space="preserve"> </w:t>
      </w:r>
      <w:r w:rsidRPr="007D1D1F">
        <w:t>УПФР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данный</w:t>
      </w:r>
      <w:r w:rsidR="007D1D1F" w:rsidRPr="007D1D1F">
        <w:t xml:space="preserve"> </w:t>
      </w:r>
      <w:r w:rsidRPr="007D1D1F">
        <w:t>вид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помощи</w:t>
      </w:r>
      <w:r w:rsidR="007D1D1F" w:rsidRPr="007D1D1F">
        <w:t xml:space="preserve"> </w:t>
      </w:r>
      <w:r w:rsidRPr="007D1D1F">
        <w:t>получают</w:t>
      </w:r>
      <w:r w:rsidR="007D1D1F" w:rsidRPr="007D1D1F">
        <w:t xml:space="preserve"> </w:t>
      </w:r>
      <w:r w:rsidRPr="007D1D1F">
        <w:t>следующие</w:t>
      </w:r>
      <w:r w:rsidR="007D1D1F" w:rsidRPr="007D1D1F">
        <w:t xml:space="preserve"> </w:t>
      </w:r>
      <w:r w:rsidRPr="007D1D1F">
        <w:t>граждане</w:t>
      </w:r>
      <w:r w:rsidR="007D1D1F" w:rsidRPr="007D1D1F">
        <w:t>:</w:t>
      </w:r>
    </w:p>
    <w:p w:rsidR="007D1D1F" w:rsidRPr="007D1D1F" w:rsidRDefault="009F6A15" w:rsidP="007D1D1F">
      <w:pPr>
        <w:tabs>
          <w:tab w:val="left" w:pos="726"/>
        </w:tabs>
      </w:pPr>
      <w:r w:rsidRPr="007D1D1F">
        <w:t>Инвалиды</w:t>
      </w:r>
      <w:r w:rsidR="007D1D1F" w:rsidRPr="007D1D1F">
        <w:t xml:space="preserve"> </w:t>
      </w:r>
      <w:r w:rsidRPr="007D1D1F">
        <w:t>ВОВ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приравненные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ним</w:t>
      </w:r>
      <w:r w:rsidR="007D1D1F" w:rsidRPr="007D1D1F">
        <w:t xml:space="preserve"> - </w:t>
      </w:r>
      <w:r w:rsidRPr="007D1D1F">
        <w:t>73</w:t>
      </w:r>
      <w:r w:rsidR="007D1D1F" w:rsidRPr="007D1D1F">
        <w:t xml:space="preserve"> </w:t>
      </w:r>
      <w:r w:rsidRPr="007D1D1F">
        <w:t>человека</w:t>
      </w:r>
      <w:r w:rsidR="007D1D1F" w:rsidRPr="007D1D1F">
        <w:t>;</w:t>
      </w:r>
    </w:p>
    <w:p w:rsidR="007D1D1F" w:rsidRPr="007D1D1F" w:rsidRDefault="009F6A15" w:rsidP="007D1D1F">
      <w:pPr>
        <w:tabs>
          <w:tab w:val="left" w:pos="726"/>
        </w:tabs>
      </w:pPr>
      <w:r w:rsidRPr="007D1D1F">
        <w:t>Ветераны</w:t>
      </w:r>
      <w:r w:rsidR="007D1D1F" w:rsidRPr="007D1D1F">
        <w:t xml:space="preserve"> </w:t>
      </w:r>
      <w:r w:rsidRPr="007D1D1F">
        <w:t>боевых</w:t>
      </w:r>
      <w:r w:rsidR="007D1D1F" w:rsidRPr="007D1D1F">
        <w:t xml:space="preserve"> </w:t>
      </w:r>
      <w:r w:rsidRPr="007D1D1F">
        <w:t>действий</w:t>
      </w:r>
      <w:r w:rsidR="007D1D1F" w:rsidRPr="007D1D1F">
        <w:t xml:space="preserve"> - </w:t>
      </w:r>
      <w:r w:rsidRPr="007D1D1F">
        <w:t>367</w:t>
      </w:r>
      <w:r w:rsidR="007D1D1F" w:rsidRPr="007D1D1F">
        <w:t xml:space="preserve"> </w:t>
      </w:r>
      <w:r w:rsidRPr="007D1D1F">
        <w:t>человек</w:t>
      </w:r>
      <w:r w:rsidR="007D1D1F" w:rsidRPr="007D1D1F">
        <w:t>;</w:t>
      </w:r>
    </w:p>
    <w:p w:rsidR="007D1D1F" w:rsidRPr="007D1D1F" w:rsidRDefault="009F6A15" w:rsidP="007D1D1F">
      <w:pPr>
        <w:tabs>
          <w:tab w:val="left" w:pos="726"/>
        </w:tabs>
      </w:pPr>
      <w:r w:rsidRPr="007D1D1F">
        <w:t>Участники</w:t>
      </w:r>
      <w:r w:rsidR="007D1D1F" w:rsidRPr="007D1D1F">
        <w:t xml:space="preserve"> </w:t>
      </w:r>
      <w:r w:rsidRPr="007D1D1F">
        <w:t>ВОВ</w:t>
      </w:r>
      <w:r w:rsidR="007D1D1F" w:rsidRPr="007D1D1F">
        <w:t xml:space="preserve"> - </w:t>
      </w:r>
      <w:r w:rsidRPr="007D1D1F">
        <w:t>113</w:t>
      </w:r>
      <w:r w:rsidR="007D1D1F" w:rsidRPr="007D1D1F">
        <w:t xml:space="preserve"> </w:t>
      </w:r>
      <w:r w:rsidRPr="007D1D1F">
        <w:t>человек</w:t>
      </w:r>
      <w:r w:rsidR="007D1D1F" w:rsidRPr="007D1D1F">
        <w:t>;</w:t>
      </w:r>
    </w:p>
    <w:p w:rsidR="007D1D1F" w:rsidRPr="007D1D1F" w:rsidRDefault="009F6A15" w:rsidP="007D1D1F">
      <w:pPr>
        <w:tabs>
          <w:tab w:val="left" w:pos="726"/>
        </w:tabs>
      </w:pPr>
      <w:r w:rsidRPr="007D1D1F">
        <w:t>Военнослужащие,</w:t>
      </w:r>
      <w:r w:rsidR="007D1D1F" w:rsidRPr="007D1D1F">
        <w:t xml:space="preserve"> </w:t>
      </w:r>
      <w:r w:rsidR="00773541" w:rsidRPr="007D1D1F">
        <w:t>проходившие</w:t>
      </w:r>
      <w:r w:rsidR="007D1D1F" w:rsidRPr="007D1D1F">
        <w:t xml:space="preserve"> </w:t>
      </w:r>
      <w:r w:rsidRPr="007D1D1F">
        <w:t>службу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тылу</w:t>
      </w:r>
      <w:r w:rsidR="007D1D1F" w:rsidRPr="007D1D1F">
        <w:t xml:space="preserve"> - </w:t>
      </w:r>
      <w:r w:rsidRPr="007D1D1F">
        <w:t>1</w:t>
      </w:r>
      <w:r w:rsidR="007D1D1F" w:rsidRPr="007D1D1F">
        <w:t xml:space="preserve"> </w:t>
      </w:r>
      <w:r w:rsidRPr="007D1D1F">
        <w:t>человек</w:t>
      </w:r>
      <w:r w:rsidR="007D1D1F" w:rsidRPr="007D1D1F">
        <w:t>;</w:t>
      </w:r>
    </w:p>
    <w:p w:rsidR="007D1D1F" w:rsidRPr="007D1D1F" w:rsidRDefault="00773541" w:rsidP="007D1D1F">
      <w:pPr>
        <w:tabs>
          <w:tab w:val="left" w:pos="726"/>
        </w:tabs>
      </w:pPr>
      <w:r w:rsidRPr="007D1D1F">
        <w:t>Несовершеннолетних</w:t>
      </w:r>
      <w:r w:rsidR="007D1D1F" w:rsidRPr="007D1D1F">
        <w:t xml:space="preserve"> </w:t>
      </w:r>
      <w:r w:rsidR="009F6A15" w:rsidRPr="007D1D1F">
        <w:t>узник,</w:t>
      </w:r>
      <w:r w:rsidR="007D1D1F" w:rsidRPr="007D1D1F">
        <w:t xml:space="preserve"> </w:t>
      </w:r>
      <w:r w:rsidR="009F6A15" w:rsidRPr="007D1D1F">
        <w:t>в</w:t>
      </w:r>
      <w:r w:rsidR="007D1D1F" w:rsidRPr="007D1D1F">
        <w:t xml:space="preserve"> </w:t>
      </w:r>
      <w:r w:rsidR="009F6A15" w:rsidRPr="007D1D1F">
        <w:t>том</w:t>
      </w:r>
      <w:r w:rsidR="007D1D1F" w:rsidRPr="007D1D1F">
        <w:t xml:space="preserve"> </w:t>
      </w:r>
      <w:r w:rsidR="009F6A15" w:rsidRPr="007D1D1F">
        <w:t>числе</w:t>
      </w:r>
      <w:r w:rsidR="007D1D1F" w:rsidRPr="007D1D1F">
        <w:t xml:space="preserve"> </w:t>
      </w:r>
      <w:r w:rsidR="009F6A15" w:rsidRPr="007D1D1F">
        <w:t>инвалида</w:t>
      </w:r>
      <w:r w:rsidR="007D1D1F" w:rsidRPr="007D1D1F">
        <w:t xml:space="preserve"> - </w:t>
      </w:r>
      <w:r w:rsidR="009F6A15" w:rsidRPr="007D1D1F">
        <w:t>25</w:t>
      </w:r>
      <w:r w:rsidR="007D1D1F" w:rsidRPr="007D1D1F">
        <w:t xml:space="preserve"> </w:t>
      </w:r>
      <w:r w:rsidR="009F6A15" w:rsidRPr="007D1D1F">
        <w:t>человек</w:t>
      </w:r>
      <w:r w:rsidR="007D1D1F" w:rsidRPr="007D1D1F">
        <w:t>;</w:t>
      </w:r>
    </w:p>
    <w:p w:rsidR="007D1D1F" w:rsidRPr="007D1D1F" w:rsidRDefault="009F6A15" w:rsidP="007D1D1F">
      <w:pPr>
        <w:tabs>
          <w:tab w:val="left" w:pos="726"/>
        </w:tabs>
      </w:pPr>
      <w:r w:rsidRPr="007D1D1F">
        <w:t>Члены</w:t>
      </w:r>
      <w:r w:rsidR="007D1D1F" w:rsidRPr="007D1D1F">
        <w:t xml:space="preserve"> </w:t>
      </w:r>
      <w:r w:rsidRPr="007D1D1F">
        <w:t>семей</w:t>
      </w:r>
      <w:r w:rsidR="007D1D1F" w:rsidRPr="007D1D1F">
        <w:t xml:space="preserve"> </w:t>
      </w:r>
      <w:r w:rsidRPr="007D1D1F">
        <w:t>погибших</w:t>
      </w:r>
      <w:r w:rsidR="007D1D1F" w:rsidRPr="007D1D1F">
        <w:t xml:space="preserve"> - </w:t>
      </w:r>
      <w:r w:rsidRPr="007D1D1F">
        <w:t>44</w:t>
      </w:r>
      <w:r w:rsidR="007D1D1F" w:rsidRPr="007D1D1F">
        <w:t xml:space="preserve"> </w:t>
      </w:r>
      <w:r w:rsidRPr="007D1D1F">
        <w:t>человека</w:t>
      </w:r>
      <w:r w:rsidR="007D1D1F" w:rsidRPr="007D1D1F">
        <w:t>;</w:t>
      </w:r>
    </w:p>
    <w:p w:rsidR="007D1D1F" w:rsidRPr="007D1D1F" w:rsidRDefault="009F6A15" w:rsidP="007D1D1F">
      <w:pPr>
        <w:tabs>
          <w:tab w:val="left" w:pos="726"/>
        </w:tabs>
      </w:pPr>
      <w:r w:rsidRPr="007D1D1F">
        <w:t>Инвалиды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группы</w:t>
      </w:r>
      <w:r w:rsidR="007D1D1F" w:rsidRPr="007D1D1F">
        <w:t xml:space="preserve"> - </w:t>
      </w:r>
      <w:r w:rsidRPr="007D1D1F">
        <w:t>763</w:t>
      </w:r>
      <w:r w:rsidR="007D1D1F" w:rsidRPr="007D1D1F">
        <w:t xml:space="preserve"> </w:t>
      </w:r>
      <w:r w:rsidRPr="007D1D1F">
        <w:t>человека</w:t>
      </w:r>
      <w:r w:rsidR="007D1D1F" w:rsidRPr="007D1D1F">
        <w:t>;</w:t>
      </w:r>
    </w:p>
    <w:p w:rsidR="007D1D1F" w:rsidRPr="007D1D1F" w:rsidRDefault="009F6A15" w:rsidP="007D1D1F">
      <w:pPr>
        <w:tabs>
          <w:tab w:val="left" w:pos="726"/>
        </w:tabs>
      </w:pPr>
      <w:r w:rsidRPr="007D1D1F">
        <w:t>Инвалиды</w:t>
      </w:r>
      <w:r w:rsidR="007D1D1F" w:rsidRPr="007D1D1F">
        <w:t xml:space="preserve"> </w:t>
      </w:r>
      <w:r w:rsidRPr="007D1D1F">
        <w:t>2</w:t>
      </w:r>
      <w:r w:rsidR="007D1D1F" w:rsidRPr="007D1D1F">
        <w:t xml:space="preserve"> </w:t>
      </w:r>
      <w:r w:rsidRPr="007D1D1F">
        <w:t>группы</w:t>
      </w:r>
      <w:r w:rsidR="007D1D1F" w:rsidRPr="007D1D1F">
        <w:t xml:space="preserve"> - </w:t>
      </w:r>
      <w:r w:rsidRPr="007D1D1F">
        <w:t>7916</w:t>
      </w:r>
      <w:r w:rsidR="007D1D1F" w:rsidRPr="007D1D1F">
        <w:t xml:space="preserve"> </w:t>
      </w:r>
      <w:r w:rsidRPr="007D1D1F">
        <w:t>человек</w:t>
      </w:r>
      <w:r w:rsidR="007D1D1F" w:rsidRPr="007D1D1F">
        <w:t>;</w:t>
      </w:r>
    </w:p>
    <w:p w:rsidR="007D1D1F" w:rsidRPr="007D1D1F" w:rsidRDefault="009F6A15" w:rsidP="007D1D1F">
      <w:pPr>
        <w:tabs>
          <w:tab w:val="left" w:pos="726"/>
        </w:tabs>
      </w:pPr>
      <w:r w:rsidRPr="007D1D1F">
        <w:t>Инвалиды</w:t>
      </w:r>
      <w:r w:rsidR="007D1D1F" w:rsidRPr="007D1D1F">
        <w:t xml:space="preserve"> </w:t>
      </w:r>
      <w:r w:rsidRPr="007D1D1F">
        <w:t>3</w:t>
      </w:r>
      <w:r w:rsidR="007D1D1F" w:rsidRPr="007D1D1F">
        <w:t xml:space="preserve"> </w:t>
      </w:r>
      <w:r w:rsidRPr="007D1D1F">
        <w:t>группы</w:t>
      </w:r>
      <w:r w:rsidR="007D1D1F" w:rsidRPr="007D1D1F">
        <w:t xml:space="preserve"> - </w:t>
      </w:r>
      <w:r w:rsidRPr="007D1D1F">
        <w:t>1363</w:t>
      </w:r>
      <w:r w:rsidR="007D1D1F" w:rsidRPr="007D1D1F">
        <w:t xml:space="preserve"> </w:t>
      </w:r>
      <w:r w:rsidR="00773541" w:rsidRPr="007D1D1F">
        <w:t>человека</w:t>
      </w:r>
      <w:r w:rsidR="007D1D1F" w:rsidRPr="007D1D1F">
        <w:t>;</w:t>
      </w:r>
    </w:p>
    <w:p w:rsidR="007D1D1F" w:rsidRPr="007D1D1F" w:rsidRDefault="00773541" w:rsidP="007D1D1F">
      <w:pPr>
        <w:tabs>
          <w:tab w:val="left" w:pos="726"/>
        </w:tabs>
      </w:pPr>
      <w:r w:rsidRPr="007D1D1F">
        <w:t>Дети</w:t>
      </w:r>
      <w:r w:rsidR="007D1D1F" w:rsidRPr="007D1D1F">
        <w:t xml:space="preserve"> - </w:t>
      </w:r>
      <w:r w:rsidRPr="007D1D1F">
        <w:t>инвалиды</w:t>
      </w:r>
      <w:r w:rsidR="007D1D1F" w:rsidRPr="007D1D1F">
        <w:t xml:space="preserve"> - </w:t>
      </w:r>
      <w:r w:rsidRPr="007D1D1F">
        <w:t>157</w:t>
      </w:r>
      <w:r w:rsidR="007D1D1F" w:rsidRPr="007D1D1F">
        <w:t xml:space="preserve"> </w:t>
      </w:r>
      <w:r w:rsidRPr="007D1D1F">
        <w:t>человек</w:t>
      </w:r>
      <w:r w:rsidR="007D1D1F" w:rsidRPr="007D1D1F">
        <w:t>;</w:t>
      </w:r>
    </w:p>
    <w:p w:rsidR="007D1D1F" w:rsidRPr="007D1D1F" w:rsidRDefault="00773541" w:rsidP="007D1D1F">
      <w:pPr>
        <w:tabs>
          <w:tab w:val="left" w:pos="726"/>
        </w:tabs>
      </w:pPr>
      <w:r w:rsidRPr="007D1D1F">
        <w:t>Инвалиды</w:t>
      </w:r>
      <w:r w:rsidR="007D1D1F" w:rsidRPr="007D1D1F">
        <w:t xml:space="preserve"> </w:t>
      </w:r>
      <w:r w:rsidRPr="007D1D1F">
        <w:t>ЧАЭС</w:t>
      </w:r>
      <w:r w:rsidR="007D1D1F" w:rsidRPr="007D1D1F">
        <w:t xml:space="preserve"> - </w:t>
      </w:r>
      <w:r w:rsidRPr="007D1D1F">
        <w:t>29</w:t>
      </w:r>
      <w:r w:rsidR="007D1D1F" w:rsidRPr="007D1D1F">
        <w:t xml:space="preserve"> </w:t>
      </w:r>
      <w:r w:rsidRPr="007D1D1F">
        <w:t>человек</w:t>
      </w:r>
      <w:r w:rsidR="007D1D1F" w:rsidRPr="007D1D1F">
        <w:t>;</w:t>
      </w:r>
    </w:p>
    <w:p w:rsidR="007D1D1F" w:rsidRPr="007D1D1F" w:rsidRDefault="00773541" w:rsidP="007D1D1F">
      <w:pPr>
        <w:tabs>
          <w:tab w:val="left" w:pos="726"/>
        </w:tabs>
      </w:pPr>
      <w:r w:rsidRPr="007D1D1F">
        <w:t>Участники</w:t>
      </w:r>
      <w:r w:rsidR="007D1D1F" w:rsidRPr="007D1D1F">
        <w:t xml:space="preserve"> </w:t>
      </w:r>
      <w:r w:rsidRPr="007D1D1F">
        <w:t>1986-</w:t>
      </w:r>
      <w:smartTag w:uri="urn:schemas-microsoft-com:office:smarttags" w:element="metricconverter">
        <w:smartTagPr>
          <w:attr w:name="ProductID" w:val="1987 г"/>
        </w:smartTagPr>
        <w:r w:rsidRPr="007D1D1F">
          <w:t>1987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 </w:t>
      </w:r>
      <w:r w:rsidRPr="007D1D1F">
        <w:t>г</w:t>
      </w:r>
      <w:r w:rsidR="007D1D1F">
        <w:t xml:space="preserve">. - </w:t>
      </w:r>
      <w:r w:rsidRPr="007D1D1F">
        <w:t>10</w:t>
      </w:r>
      <w:r w:rsidR="007D1D1F" w:rsidRPr="007D1D1F">
        <w:t xml:space="preserve"> </w:t>
      </w:r>
      <w:r w:rsidRPr="007D1D1F">
        <w:t>человек</w:t>
      </w:r>
      <w:r w:rsidR="007D1D1F" w:rsidRPr="007D1D1F">
        <w:t>;</w:t>
      </w:r>
    </w:p>
    <w:p w:rsidR="007D1D1F" w:rsidRPr="007D1D1F" w:rsidRDefault="00773541" w:rsidP="007D1D1F">
      <w:pPr>
        <w:tabs>
          <w:tab w:val="left" w:pos="726"/>
        </w:tabs>
      </w:pPr>
      <w:r w:rsidRPr="007D1D1F">
        <w:t>Участники</w:t>
      </w:r>
      <w:r w:rsidR="007D1D1F" w:rsidRPr="007D1D1F">
        <w:t xml:space="preserve"> </w:t>
      </w:r>
      <w:r w:rsidRPr="007D1D1F">
        <w:t>1988-</w:t>
      </w:r>
      <w:smartTag w:uri="urn:schemas-microsoft-com:office:smarttags" w:element="metricconverter">
        <w:smartTagPr>
          <w:attr w:name="ProductID" w:val="1990 г"/>
        </w:smartTagPr>
        <w:r w:rsidRPr="007D1D1F">
          <w:t>1990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 </w:t>
      </w:r>
      <w:r w:rsidRPr="007D1D1F">
        <w:t>г</w:t>
      </w:r>
      <w:r w:rsidR="007D1D1F">
        <w:t xml:space="preserve">. - </w:t>
      </w:r>
      <w:r w:rsidRPr="007D1D1F">
        <w:t>1</w:t>
      </w:r>
      <w:r w:rsidR="007D1D1F" w:rsidRPr="007D1D1F">
        <w:t xml:space="preserve"> </w:t>
      </w:r>
      <w:r w:rsidRPr="007D1D1F">
        <w:t>человек</w:t>
      </w:r>
      <w:r w:rsidR="007D1D1F" w:rsidRPr="007D1D1F">
        <w:t>;</w:t>
      </w:r>
    </w:p>
    <w:p w:rsidR="007D1D1F" w:rsidRPr="007D1D1F" w:rsidRDefault="00773541" w:rsidP="007D1D1F">
      <w:pPr>
        <w:tabs>
          <w:tab w:val="left" w:pos="726"/>
        </w:tabs>
      </w:pPr>
      <w:r w:rsidRPr="007D1D1F">
        <w:t>Дети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подростки</w:t>
      </w:r>
      <w:r w:rsidR="007D1D1F" w:rsidRPr="007D1D1F">
        <w:t xml:space="preserve"> </w:t>
      </w:r>
      <w:r w:rsidRPr="007D1D1F">
        <w:t>до</w:t>
      </w:r>
      <w:r w:rsidR="007D1D1F" w:rsidRPr="007D1D1F">
        <w:t xml:space="preserve"> </w:t>
      </w:r>
      <w:r w:rsidRPr="007D1D1F">
        <w:t>18</w:t>
      </w:r>
      <w:r w:rsidR="007D1D1F" w:rsidRPr="007D1D1F">
        <w:t xml:space="preserve"> </w:t>
      </w:r>
      <w:r w:rsidRPr="007D1D1F">
        <w:t>лет,</w:t>
      </w:r>
      <w:r w:rsidR="007D1D1F" w:rsidRPr="007D1D1F">
        <w:t xml:space="preserve"> </w:t>
      </w:r>
      <w:r w:rsidRPr="007D1D1F">
        <w:t>проживающие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зоне</w:t>
      </w:r>
      <w:r w:rsidR="007D1D1F" w:rsidRPr="007D1D1F">
        <w:t xml:space="preserve"> </w:t>
      </w:r>
      <w:r w:rsidRPr="007D1D1F">
        <w:t>ЧАЭС</w:t>
      </w:r>
      <w:r w:rsidR="007D1D1F" w:rsidRPr="007D1D1F">
        <w:t xml:space="preserve"> - </w:t>
      </w:r>
      <w:r w:rsidRPr="007D1D1F">
        <w:t>7</w:t>
      </w:r>
      <w:r w:rsidR="007D1D1F" w:rsidRPr="007D1D1F">
        <w:t xml:space="preserve"> </w:t>
      </w:r>
      <w:r w:rsidRPr="007D1D1F">
        <w:t>человек</w:t>
      </w:r>
      <w:r w:rsidR="007D1D1F" w:rsidRPr="007D1D1F">
        <w:t>;</w:t>
      </w:r>
    </w:p>
    <w:p w:rsidR="007D1D1F" w:rsidRPr="007D1D1F" w:rsidRDefault="00773541" w:rsidP="007D1D1F">
      <w:pPr>
        <w:tabs>
          <w:tab w:val="left" w:pos="726"/>
        </w:tabs>
      </w:pPr>
      <w:r w:rsidRPr="007D1D1F">
        <w:t>Всего</w:t>
      </w:r>
      <w:r w:rsidR="007D1D1F" w:rsidRPr="007D1D1F">
        <w:t xml:space="preserve"> </w:t>
      </w:r>
      <w:r w:rsidRPr="007D1D1F">
        <w:t>10878</w:t>
      </w:r>
      <w:r w:rsidR="007D1D1F" w:rsidRPr="007D1D1F">
        <w:t xml:space="preserve"> </w:t>
      </w:r>
      <w:r w:rsidRPr="007D1D1F">
        <w:t>человек</w:t>
      </w:r>
      <w:r w:rsidR="007D1D1F" w:rsidRPr="007D1D1F">
        <w:t>.</w:t>
      </w:r>
    </w:p>
    <w:p w:rsidR="007D1D1F" w:rsidRPr="007D1D1F" w:rsidRDefault="002B3047" w:rsidP="007D1D1F">
      <w:pPr>
        <w:tabs>
          <w:tab w:val="left" w:pos="726"/>
        </w:tabs>
      </w:pPr>
      <w:r w:rsidRPr="007D1D1F">
        <w:t>Информирование</w:t>
      </w:r>
      <w:r w:rsidR="007D1D1F" w:rsidRPr="007D1D1F">
        <w:t xml:space="preserve"> </w:t>
      </w:r>
      <w:r w:rsidRPr="007D1D1F">
        <w:t>застрахованных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- </w:t>
      </w:r>
      <w:r w:rsidRPr="007D1D1F">
        <w:t>важная</w:t>
      </w:r>
      <w:r w:rsidR="007D1D1F" w:rsidRPr="007D1D1F">
        <w:t xml:space="preserve"> </w:t>
      </w:r>
      <w:r w:rsidRPr="007D1D1F">
        <w:t>составляющая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Отделения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фонда,</w:t>
      </w:r>
      <w:r w:rsidR="007D1D1F" w:rsidRPr="007D1D1F">
        <w:t xml:space="preserve"> </w:t>
      </w:r>
      <w:r w:rsidRPr="007D1D1F">
        <w:t>так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гражданин</w:t>
      </w:r>
      <w:r w:rsidR="007D1D1F" w:rsidRPr="007D1D1F">
        <w:t xml:space="preserve"> </w:t>
      </w:r>
      <w:r w:rsidRPr="007D1D1F">
        <w:t>вправе</w:t>
      </w:r>
      <w:r w:rsidR="007D1D1F" w:rsidRPr="007D1D1F">
        <w:t xml:space="preserve"> </w:t>
      </w:r>
      <w:r w:rsidRPr="007D1D1F">
        <w:t>знать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своевременно</w:t>
      </w:r>
      <w:r w:rsidR="007D1D1F" w:rsidRPr="007D1D1F">
        <w:t xml:space="preserve"> </w:t>
      </w:r>
      <w:r w:rsidRPr="007D1D1F">
        <w:t>получать</w:t>
      </w:r>
      <w:r w:rsidR="007D1D1F" w:rsidRPr="007D1D1F">
        <w:t xml:space="preserve"> </w:t>
      </w:r>
      <w:r w:rsidRPr="007D1D1F">
        <w:t>информацию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взносах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своей</w:t>
      </w:r>
      <w:r w:rsidR="007D1D1F" w:rsidRPr="007D1D1F">
        <w:t xml:space="preserve"> </w:t>
      </w:r>
      <w:r w:rsidRPr="007D1D1F">
        <w:t>будущей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значит</w:t>
      </w:r>
      <w:r w:rsidR="007D1D1F" w:rsidRPr="007D1D1F">
        <w:t xml:space="preserve"> </w:t>
      </w:r>
      <w:r w:rsidRPr="007D1D1F">
        <w:t>своего</w:t>
      </w:r>
      <w:r w:rsidR="007D1D1F" w:rsidRPr="007D1D1F">
        <w:t xml:space="preserve"> </w:t>
      </w:r>
      <w:r w:rsidRPr="007D1D1F">
        <w:t>будущего</w:t>
      </w:r>
      <w:r w:rsidR="007D1D1F" w:rsidRPr="007D1D1F">
        <w:t xml:space="preserve">. </w:t>
      </w:r>
      <w:r w:rsidRPr="007D1D1F">
        <w:t>К</w:t>
      </w:r>
      <w:r w:rsidR="007D1D1F" w:rsidRPr="007D1D1F">
        <w:t xml:space="preserve"> </w:t>
      </w:r>
      <w:r w:rsidRPr="007D1D1F">
        <w:t>тому</w:t>
      </w:r>
      <w:r w:rsidR="007D1D1F" w:rsidRPr="007D1D1F">
        <w:t xml:space="preserve"> </w:t>
      </w:r>
      <w:r w:rsidRPr="007D1D1F">
        <w:t>же</w:t>
      </w:r>
      <w:r w:rsidR="007D1D1F" w:rsidRPr="007D1D1F">
        <w:t xml:space="preserve"> </w:t>
      </w:r>
      <w:r w:rsidRPr="007D1D1F">
        <w:t>данная</w:t>
      </w:r>
      <w:r w:rsidR="007D1D1F" w:rsidRPr="007D1D1F">
        <w:t xml:space="preserve"> </w:t>
      </w:r>
      <w:r w:rsidRPr="007D1D1F">
        <w:t>информация</w:t>
      </w:r>
      <w:r w:rsidR="007D1D1F" w:rsidRPr="007D1D1F">
        <w:t xml:space="preserve"> </w:t>
      </w:r>
      <w:r w:rsidRPr="007D1D1F">
        <w:t>дает</w:t>
      </w:r>
      <w:r w:rsidR="007D1D1F" w:rsidRPr="007D1D1F">
        <w:t xml:space="preserve"> </w:t>
      </w:r>
      <w:r w:rsidRPr="007D1D1F">
        <w:t>возможность</w:t>
      </w:r>
      <w:r w:rsidR="007D1D1F" w:rsidRPr="007D1D1F">
        <w:t xml:space="preserve"> </w:t>
      </w:r>
      <w:r w:rsidRPr="007D1D1F">
        <w:t>двухсторонней</w:t>
      </w:r>
      <w:r w:rsidR="007D1D1F" w:rsidRPr="007D1D1F">
        <w:t xml:space="preserve"> </w:t>
      </w:r>
      <w:r w:rsidRPr="007D1D1F">
        <w:t>связи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сотрудников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. </w:t>
      </w:r>
      <w:r w:rsidRPr="007D1D1F">
        <w:t>Владея</w:t>
      </w:r>
      <w:r w:rsidR="007D1D1F" w:rsidRPr="007D1D1F">
        <w:t xml:space="preserve"> </w:t>
      </w:r>
      <w:r w:rsidRPr="007D1D1F">
        <w:t>информацией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состоянии</w:t>
      </w:r>
      <w:r w:rsidR="007D1D1F" w:rsidRPr="007D1D1F">
        <w:t xml:space="preserve"> </w:t>
      </w:r>
      <w:r w:rsidRPr="007D1D1F">
        <w:t>своего</w:t>
      </w:r>
      <w:r w:rsidR="007D1D1F" w:rsidRPr="007D1D1F">
        <w:t xml:space="preserve"> </w:t>
      </w:r>
      <w:r w:rsidRPr="007D1D1F">
        <w:t>лицевого</w:t>
      </w:r>
      <w:r w:rsidR="007D1D1F" w:rsidRPr="007D1D1F">
        <w:t xml:space="preserve"> </w:t>
      </w:r>
      <w:r w:rsidRPr="007D1D1F">
        <w:t>счета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обладая</w:t>
      </w:r>
      <w:r w:rsidR="007D1D1F" w:rsidRPr="007D1D1F">
        <w:t xml:space="preserve"> </w:t>
      </w:r>
      <w:r w:rsidRPr="007D1D1F">
        <w:t>информацией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реализуемых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программах</w:t>
      </w:r>
      <w:r w:rsidR="007D1D1F" w:rsidRPr="007D1D1F">
        <w:t xml:space="preserve"> </w:t>
      </w:r>
      <w:r w:rsidRPr="007D1D1F">
        <w:t>софинансирования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гражданин</w:t>
      </w:r>
      <w:r w:rsidR="007D1D1F" w:rsidRPr="007D1D1F">
        <w:t xml:space="preserve"> </w:t>
      </w:r>
      <w:r w:rsidRPr="007D1D1F">
        <w:t>может</w:t>
      </w:r>
      <w:r w:rsidR="007D1D1F" w:rsidRPr="007D1D1F">
        <w:t xml:space="preserve"> </w:t>
      </w:r>
      <w:r w:rsidRPr="007D1D1F">
        <w:t>принять</w:t>
      </w:r>
      <w:r w:rsidR="007D1D1F" w:rsidRPr="007D1D1F">
        <w:t xml:space="preserve"> </w:t>
      </w:r>
      <w:r w:rsidRPr="007D1D1F">
        <w:t>правильное</w:t>
      </w:r>
      <w:r w:rsidR="007D1D1F" w:rsidRPr="007D1D1F">
        <w:t xml:space="preserve"> </w:t>
      </w:r>
      <w:r w:rsidRPr="007D1D1F">
        <w:t>решение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распоряжении</w:t>
      </w:r>
      <w:r w:rsidR="007D1D1F" w:rsidRPr="007D1D1F">
        <w:t xml:space="preserve"> </w:t>
      </w:r>
      <w:r w:rsidRPr="007D1D1F">
        <w:t>данными</w:t>
      </w:r>
      <w:r w:rsidR="007D1D1F" w:rsidRPr="007D1D1F">
        <w:t xml:space="preserve"> </w:t>
      </w:r>
      <w:r w:rsidRPr="007D1D1F">
        <w:t>средствами</w:t>
      </w:r>
      <w:r w:rsidR="007D1D1F" w:rsidRPr="007D1D1F">
        <w:t xml:space="preserve"> </w:t>
      </w:r>
      <w:r w:rsidRPr="007D1D1F">
        <w:t>или,</w:t>
      </w:r>
      <w:r w:rsidR="007D1D1F" w:rsidRPr="007D1D1F">
        <w:t xml:space="preserve"> </w:t>
      </w:r>
      <w:r w:rsidRPr="007D1D1F">
        <w:t>например,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перенаправлении</w:t>
      </w:r>
      <w:r w:rsidR="007D1D1F" w:rsidRPr="007D1D1F">
        <w:t xml:space="preserve"> </w:t>
      </w:r>
      <w:r w:rsidRPr="007D1D1F">
        <w:t>данных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распоряжение</w:t>
      </w:r>
      <w:r w:rsidR="007D1D1F" w:rsidRPr="007D1D1F">
        <w:t xml:space="preserve"> </w:t>
      </w:r>
      <w:r w:rsidRPr="007D1D1F">
        <w:t>негосударственн</w:t>
      </w:r>
      <w:r w:rsidR="003B18EC" w:rsidRPr="007D1D1F">
        <w:t>ого</w:t>
      </w:r>
      <w:r w:rsidR="007D1D1F" w:rsidRPr="007D1D1F">
        <w:t xml:space="preserve"> </w:t>
      </w:r>
      <w:r w:rsidR="003B18EC" w:rsidRPr="007D1D1F">
        <w:t>пенсионного</w:t>
      </w:r>
      <w:r w:rsidR="007D1D1F" w:rsidRPr="007D1D1F">
        <w:t xml:space="preserve"> </w:t>
      </w:r>
      <w:r w:rsidR="003B18EC" w:rsidRPr="007D1D1F">
        <w:t>фонда</w:t>
      </w:r>
      <w:r w:rsidR="007D1D1F">
        <w:t xml:space="preserve"> (</w:t>
      </w:r>
      <w:r w:rsidR="003B18EC" w:rsidRPr="007D1D1F">
        <w:t>таблица</w:t>
      </w:r>
      <w:r w:rsidR="007D1D1F" w:rsidRPr="007D1D1F">
        <w:t xml:space="preserve"> </w:t>
      </w:r>
      <w:r w:rsidR="003B18EC" w:rsidRPr="007D1D1F">
        <w:t>6</w:t>
      </w:r>
      <w:r w:rsidR="007D1D1F" w:rsidRPr="007D1D1F">
        <w:t>).</w:t>
      </w:r>
    </w:p>
    <w:p w:rsidR="007D1D1F" w:rsidRDefault="007D1D1F" w:rsidP="007D1D1F">
      <w:pPr>
        <w:tabs>
          <w:tab w:val="left" w:pos="726"/>
        </w:tabs>
      </w:pPr>
    </w:p>
    <w:p w:rsidR="00B45EDB" w:rsidRPr="007D1D1F" w:rsidRDefault="003B18EC" w:rsidP="007D1D1F">
      <w:pPr>
        <w:tabs>
          <w:tab w:val="left" w:pos="726"/>
        </w:tabs>
      </w:pPr>
      <w:r w:rsidRPr="007D1D1F">
        <w:t>Таблица</w:t>
      </w:r>
      <w:r w:rsidR="007D1D1F" w:rsidRPr="007D1D1F">
        <w:t xml:space="preserve"> </w:t>
      </w:r>
      <w:r w:rsidRPr="007D1D1F">
        <w:t>6</w:t>
      </w:r>
    </w:p>
    <w:p w:rsidR="007D1D1F" w:rsidRPr="007D1D1F" w:rsidRDefault="00773541" w:rsidP="007D1D1F">
      <w:pPr>
        <w:tabs>
          <w:tab w:val="left" w:pos="726"/>
        </w:tabs>
        <w:ind w:left="709" w:firstLine="0"/>
      </w:pPr>
      <w:r w:rsidRPr="007D1D1F">
        <w:t>Сведения</w:t>
      </w:r>
      <w:r w:rsidR="007D1D1F" w:rsidRPr="007D1D1F">
        <w:t xml:space="preserve"> </w:t>
      </w:r>
      <w:r w:rsidRPr="007D1D1F">
        <w:t>об</w:t>
      </w:r>
      <w:r w:rsidR="007D1D1F" w:rsidRPr="007D1D1F">
        <w:t xml:space="preserve"> </w:t>
      </w:r>
      <w:r w:rsidRPr="007D1D1F">
        <w:t>информировании</w:t>
      </w:r>
      <w:r w:rsidR="007D1D1F" w:rsidRPr="007D1D1F">
        <w:t xml:space="preserve"> </w:t>
      </w:r>
      <w:r w:rsidRPr="007D1D1F">
        <w:t>застрахованных</w:t>
      </w:r>
      <w:r w:rsidR="007D1D1F" w:rsidRPr="007D1D1F">
        <w:t xml:space="preserve"> </w:t>
      </w:r>
      <w:r w:rsidRPr="007D1D1F">
        <w:t>лиц</w:t>
      </w:r>
      <w:r w:rsidR="00B45EDB" w:rsidRPr="007D1D1F">
        <w:t>,</w:t>
      </w:r>
      <w:r w:rsidR="007D1D1F" w:rsidRPr="007D1D1F">
        <w:t xml:space="preserve"> </w:t>
      </w:r>
      <w:r w:rsidR="00B45EDB" w:rsidRPr="007D1D1F">
        <w:t>имеющих</w:t>
      </w:r>
      <w:r w:rsidR="007D1D1F" w:rsidRPr="007D1D1F">
        <w:t xml:space="preserve"> </w:t>
      </w:r>
      <w:r w:rsidR="00B45EDB" w:rsidRPr="007D1D1F">
        <w:t>накопительную</w:t>
      </w:r>
      <w:r w:rsidR="007D1D1F" w:rsidRPr="007D1D1F">
        <w:t xml:space="preserve"> </w:t>
      </w:r>
      <w:r w:rsidR="00B45EDB" w:rsidRPr="007D1D1F">
        <w:t>часть</w:t>
      </w:r>
      <w:r w:rsidR="007D1D1F" w:rsidRPr="007D1D1F">
        <w:t xml:space="preserve"> </w:t>
      </w:r>
      <w:r w:rsidR="00B45EDB" w:rsidRPr="007D1D1F">
        <w:t>лицевого</w:t>
      </w:r>
      <w:r w:rsidR="007D1D1F" w:rsidRPr="007D1D1F">
        <w:t xml:space="preserve"> </w:t>
      </w:r>
      <w:r w:rsidRPr="007D1D1F">
        <w:t>счета</w:t>
      </w:r>
      <w:r w:rsidR="007D1D1F">
        <w:t xml:space="preserve"> (</w:t>
      </w:r>
      <w:r w:rsidR="00B45EDB" w:rsidRPr="007D1D1F">
        <w:t>л/с</w:t>
      </w:r>
      <w:r w:rsidR="007D1D1F" w:rsidRPr="007D1D1F">
        <w:t xml:space="preserve">) </w:t>
      </w:r>
      <w:r w:rsidRPr="007D1D1F">
        <w:t>по</w:t>
      </w:r>
      <w:r w:rsidR="007D1D1F" w:rsidRPr="007D1D1F">
        <w:t xml:space="preserve"> </w:t>
      </w:r>
      <w:r w:rsidRPr="007D1D1F">
        <w:t>состоянию</w:t>
      </w:r>
      <w:r w:rsid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7</w:t>
      </w:r>
      <w:r w:rsidR="007D1D1F" w:rsidRPr="007D1D1F">
        <w:t xml:space="preserve"> </w:t>
      </w:r>
      <w:r w:rsidRPr="007D1D1F">
        <w:t>октября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года</w:t>
      </w:r>
      <w:r w:rsidR="007D1D1F" w:rsidRPr="007D1D1F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1886"/>
        <w:gridCol w:w="1945"/>
        <w:gridCol w:w="1325"/>
        <w:gridCol w:w="1915"/>
      </w:tblGrid>
      <w:tr w:rsidR="00773541" w:rsidRPr="007D1D1F" w:rsidTr="004A141C">
        <w:trPr>
          <w:jc w:val="center"/>
        </w:trPr>
        <w:tc>
          <w:tcPr>
            <w:tcW w:w="2507" w:type="dxa"/>
            <w:shd w:val="clear" w:color="auto" w:fill="auto"/>
          </w:tcPr>
          <w:p w:rsidR="00773541" w:rsidRPr="007D1D1F" w:rsidRDefault="00773541" w:rsidP="007D1D1F">
            <w:pPr>
              <w:pStyle w:val="afa"/>
            </w:pPr>
            <w:r w:rsidRPr="007D1D1F">
              <w:t>Район</w:t>
            </w:r>
          </w:p>
        </w:tc>
        <w:tc>
          <w:tcPr>
            <w:tcW w:w="2354" w:type="dxa"/>
            <w:shd w:val="clear" w:color="auto" w:fill="auto"/>
          </w:tcPr>
          <w:p w:rsidR="00773541" w:rsidRPr="007D1D1F" w:rsidRDefault="00773541" w:rsidP="007D1D1F">
            <w:pPr>
              <w:pStyle w:val="afa"/>
            </w:pPr>
            <w:r w:rsidRPr="007D1D1F">
              <w:t>Фактически</w:t>
            </w:r>
            <w:r w:rsidR="007D1D1F" w:rsidRPr="007D1D1F">
              <w:t xml:space="preserve"> </w:t>
            </w:r>
            <w:r w:rsidRPr="007D1D1F">
              <w:t>поступило</w:t>
            </w:r>
            <w:r w:rsidR="007D1D1F" w:rsidRPr="007D1D1F">
              <w:t xml:space="preserve"> </w:t>
            </w:r>
            <w:r w:rsidRPr="007D1D1F">
              <w:t>писем</w:t>
            </w:r>
            <w:r w:rsidR="007D1D1F" w:rsidRPr="007D1D1F">
              <w:t xml:space="preserve"> </w:t>
            </w:r>
            <w:r w:rsidRPr="007D1D1F">
              <w:t>в</w:t>
            </w:r>
            <w:r w:rsidR="007D1D1F" w:rsidRPr="007D1D1F">
              <w:t xml:space="preserve"> </w:t>
            </w:r>
            <w:r w:rsidRPr="007D1D1F">
              <w:t>район</w:t>
            </w:r>
          </w:p>
        </w:tc>
        <w:tc>
          <w:tcPr>
            <w:tcW w:w="2326" w:type="dxa"/>
            <w:shd w:val="clear" w:color="auto" w:fill="auto"/>
          </w:tcPr>
          <w:p w:rsidR="00773541" w:rsidRPr="007D1D1F" w:rsidRDefault="00773541" w:rsidP="007D1D1F">
            <w:pPr>
              <w:pStyle w:val="afa"/>
            </w:pPr>
            <w:r w:rsidRPr="007D1D1F">
              <w:t>Количество</w:t>
            </w:r>
            <w:r w:rsidR="007D1D1F" w:rsidRPr="007D1D1F">
              <w:t xml:space="preserve"> </w:t>
            </w:r>
            <w:r w:rsidRPr="007D1D1F">
              <w:t>доставленных</w:t>
            </w:r>
            <w:r w:rsidR="007D1D1F">
              <w:t xml:space="preserve"> (</w:t>
            </w:r>
            <w:r w:rsidRPr="007D1D1F">
              <w:t>врученных</w:t>
            </w:r>
            <w:r w:rsidR="007D1D1F" w:rsidRPr="007D1D1F">
              <w:t xml:space="preserve"> </w:t>
            </w:r>
            <w:r w:rsidRPr="007D1D1F">
              <w:t>писем</w:t>
            </w:r>
            <w:r w:rsidR="007D1D1F" w:rsidRPr="007D1D1F">
              <w:t xml:space="preserve">) </w:t>
            </w:r>
          </w:p>
        </w:tc>
        <w:tc>
          <w:tcPr>
            <w:tcW w:w="1555" w:type="dxa"/>
            <w:shd w:val="clear" w:color="auto" w:fill="auto"/>
          </w:tcPr>
          <w:p w:rsidR="00773541" w:rsidRPr="007D1D1F" w:rsidRDefault="00773541" w:rsidP="007D1D1F">
            <w:pPr>
              <w:pStyle w:val="afa"/>
            </w:pPr>
            <w:r w:rsidRPr="007D1D1F">
              <w:t>%</w:t>
            </w:r>
            <w:r w:rsidR="007D1D1F" w:rsidRPr="007D1D1F">
              <w:t xml:space="preserve"> </w:t>
            </w:r>
            <w:r w:rsidRPr="007D1D1F">
              <w:t>вручения</w:t>
            </w:r>
          </w:p>
        </w:tc>
        <w:tc>
          <w:tcPr>
            <w:tcW w:w="2326" w:type="dxa"/>
            <w:shd w:val="clear" w:color="auto" w:fill="auto"/>
          </w:tcPr>
          <w:p w:rsidR="00773541" w:rsidRPr="007D1D1F" w:rsidRDefault="00773541" w:rsidP="007D1D1F">
            <w:pPr>
              <w:pStyle w:val="afa"/>
            </w:pPr>
            <w:r w:rsidRPr="007D1D1F">
              <w:t>Количество</w:t>
            </w:r>
            <w:r w:rsidR="007D1D1F" w:rsidRPr="007D1D1F">
              <w:t xml:space="preserve"> </w:t>
            </w:r>
            <w:r w:rsidRPr="007D1D1F">
              <w:t>неврученных</w:t>
            </w:r>
            <w:r w:rsidR="007D1D1F" w:rsidRPr="007D1D1F">
              <w:t xml:space="preserve"> </w:t>
            </w:r>
            <w:r w:rsidRPr="007D1D1F">
              <w:t>писем</w:t>
            </w:r>
          </w:p>
        </w:tc>
      </w:tr>
      <w:tr w:rsidR="00773541" w:rsidRPr="007D1D1F" w:rsidTr="004A141C">
        <w:trPr>
          <w:jc w:val="center"/>
        </w:trPr>
        <w:tc>
          <w:tcPr>
            <w:tcW w:w="2507" w:type="dxa"/>
            <w:shd w:val="clear" w:color="auto" w:fill="auto"/>
          </w:tcPr>
          <w:p w:rsidR="00773541" w:rsidRPr="007D1D1F" w:rsidRDefault="00773541" w:rsidP="007D1D1F">
            <w:pPr>
              <w:pStyle w:val="afa"/>
            </w:pPr>
            <w:r w:rsidRPr="007D1D1F">
              <w:t>Корочанский</w:t>
            </w:r>
            <w:r w:rsidR="007D1D1F" w:rsidRPr="007D1D1F">
              <w:t xml:space="preserve"> </w:t>
            </w:r>
            <w:r w:rsidRPr="007D1D1F">
              <w:t>район</w:t>
            </w:r>
          </w:p>
        </w:tc>
        <w:tc>
          <w:tcPr>
            <w:tcW w:w="2354" w:type="dxa"/>
            <w:shd w:val="clear" w:color="auto" w:fill="auto"/>
          </w:tcPr>
          <w:p w:rsidR="00773541" w:rsidRPr="007D1D1F" w:rsidRDefault="00773541" w:rsidP="007D1D1F">
            <w:pPr>
              <w:pStyle w:val="afa"/>
            </w:pPr>
            <w:r w:rsidRPr="007D1D1F">
              <w:t>16917</w:t>
            </w:r>
          </w:p>
        </w:tc>
        <w:tc>
          <w:tcPr>
            <w:tcW w:w="2326" w:type="dxa"/>
            <w:shd w:val="clear" w:color="auto" w:fill="auto"/>
          </w:tcPr>
          <w:p w:rsidR="00773541" w:rsidRPr="007D1D1F" w:rsidRDefault="00773541" w:rsidP="007D1D1F">
            <w:pPr>
              <w:pStyle w:val="afa"/>
            </w:pPr>
            <w:r w:rsidRPr="007D1D1F">
              <w:t>16466</w:t>
            </w:r>
          </w:p>
        </w:tc>
        <w:tc>
          <w:tcPr>
            <w:tcW w:w="1555" w:type="dxa"/>
            <w:shd w:val="clear" w:color="auto" w:fill="auto"/>
          </w:tcPr>
          <w:p w:rsidR="00773541" w:rsidRPr="007D1D1F" w:rsidRDefault="00773541" w:rsidP="007D1D1F">
            <w:pPr>
              <w:pStyle w:val="afa"/>
            </w:pPr>
            <w:r w:rsidRPr="007D1D1F">
              <w:t>97,33</w:t>
            </w:r>
          </w:p>
        </w:tc>
        <w:tc>
          <w:tcPr>
            <w:tcW w:w="2326" w:type="dxa"/>
            <w:shd w:val="clear" w:color="auto" w:fill="auto"/>
          </w:tcPr>
          <w:p w:rsidR="00773541" w:rsidRPr="007D1D1F" w:rsidRDefault="00773541" w:rsidP="007D1D1F">
            <w:pPr>
              <w:pStyle w:val="afa"/>
            </w:pPr>
            <w:r w:rsidRPr="007D1D1F">
              <w:t>451</w:t>
            </w:r>
          </w:p>
        </w:tc>
      </w:tr>
    </w:tbl>
    <w:p w:rsidR="007D1D1F" w:rsidRPr="007D1D1F" w:rsidRDefault="007D1D1F" w:rsidP="007D1D1F">
      <w:pPr>
        <w:tabs>
          <w:tab w:val="left" w:pos="726"/>
        </w:tabs>
      </w:pPr>
    </w:p>
    <w:p w:rsidR="007D1D1F" w:rsidRPr="007D1D1F" w:rsidRDefault="00561129" w:rsidP="007D1D1F">
      <w:pPr>
        <w:tabs>
          <w:tab w:val="left" w:pos="726"/>
        </w:tabs>
      </w:pPr>
      <w:r w:rsidRPr="007D1D1F">
        <w:t>Анализ</w:t>
      </w:r>
      <w:r w:rsidR="007D1D1F" w:rsidRPr="007D1D1F">
        <w:t xml:space="preserve"> </w:t>
      </w:r>
      <w:r w:rsidRPr="007D1D1F">
        <w:t>обращений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управление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</w:t>
      </w:r>
      <w:r w:rsidR="001271E2" w:rsidRPr="007D1D1F">
        <w:t>у</w:t>
      </w:r>
      <w:r w:rsidR="007D1D1F" w:rsidRPr="007D1D1F">
        <w:t xml:space="preserve"> </w:t>
      </w:r>
      <w:r w:rsidR="001271E2" w:rsidRPr="007D1D1F">
        <w:t>району</w:t>
      </w:r>
      <w:r w:rsidR="007D1D1F" w:rsidRPr="007D1D1F">
        <w:t xml:space="preserve"> </w:t>
      </w:r>
      <w:r w:rsidR="001271E2" w:rsidRPr="007D1D1F">
        <w:t>за</w:t>
      </w:r>
      <w:r w:rsidR="007D1D1F" w:rsidRPr="007D1D1F">
        <w:t xml:space="preserve"> </w:t>
      </w:r>
      <w:r w:rsidR="001271E2" w:rsidRPr="007D1D1F">
        <w:t>9</w:t>
      </w:r>
      <w:r w:rsidR="007D1D1F" w:rsidRPr="007D1D1F">
        <w:t xml:space="preserve"> </w:t>
      </w:r>
      <w:r w:rsidR="001271E2" w:rsidRPr="007D1D1F">
        <w:t>месяцев</w:t>
      </w:r>
      <w:r w:rsidR="007D1D1F" w:rsidRPr="007D1D1F">
        <w:t xml:space="preserve"> </w:t>
      </w:r>
      <w:r w:rsidR="001271E2" w:rsidRPr="007D1D1F">
        <w:t>2010</w:t>
      </w:r>
      <w:r w:rsidR="007D1D1F" w:rsidRPr="007D1D1F">
        <w:t xml:space="preserve"> </w:t>
      </w:r>
      <w:r w:rsidR="001271E2" w:rsidRPr="007D1D1F">
        <w:t>года</w:t>
      </w:r>
      <w:r w:rsidR="007D1D1F" w:rsidRPr="007D1D1F">
        <w:t>: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Всего</w:t>
      </w:r>
      <w:r w:rsidR="007D1D1F" w:rsidRPr="007D1D1F">
        <w:t xml:space="preserve"> </w:t>
      </w:r>
      <w:r w:rsidRPr="007D1D1F">
        <w:t>обращений</w:t>
      </w:r>
      <w:r w:rsidR="007D1D1F" w:rsidRPr="007D1D1F">
        <w:t xml:space="preserve">: </w:t>
      </w:r>
      <w:r w:rsidRPr="007D1D1F">
        <w:t>13242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Из</w:t>
      </w:r>
      <w:r w:rsidR="007D1D1F" w:rsidRPr="007D1D1F">
        <w:t xml:space="preserve"> </w:t>
      </w:r>
      <w:r w:rsidRPr="007D1D1F">
        <w:t>них</w:t>
      </w:r>
      <w:r w:rsidR="007D1D1F" w:rsidRPr="007D1D1F">
        <w:t xml:space="preserve">: </w:t>
      </w:r>
      <w:r w:rsidRPr="007D1D1F">
        <w:t>выдано</w:t>
      </w:r>
      <w:r w:rsidR="007D1D1F" w:rsidRPr="007D1D1F">
        <w:t xml:space="preserve"> </w:t>
      </w:r>
      <w:r w:rsidRPr="007D1D1F">
        <w:t>справок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руки</w:t>
      </w:r>
      <w:r w:rsidR="007D1D1F" w:rsidRPr="007D1D1F">
        <w:t xml:space="preserve"> - </w:t>
      </w:r>
      <w:r w:rsidRPr="007D1D1F">
        <w:t>1598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Всего</w:t>
      </w:r>
      <w:r w:rsidR="007D1D1F" w:rsidRPr="007D1D1F">
        <w:t xml:space="preserve"> </w:t>
      </w:r>
      <w:r w:rsidRPr="007D1D1F">
        <w:t>обращений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заявлению</w:t>
      </w:r>
      <w:r w:rsidR="007D1D1F" w:rsidRPr="007D1D1F">
        <w:t xml:space="preserve"> </w:t>
      </w:r>
      <w:r w:rsidRPr="007D1D1F">
        <w:t>пенсионера</w:t>
      </w:r>
      <w:r w:rsidR="007D1D1F" w:rsidRPr="007D1D1F">
        <w:t xml:space="preserve"> - </w:t>
      </w:r>
      <w:r w:rsidRPr="007D1D1F">
        <w:t>6566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Всего</w:t>
      </w:r>
      <w:r w:rsidR="007D1D1F" w:rsidRPr="007D1D1F">
        <w:t xml:space="preserve"> </w:t>
      </w:r>
      <w:r w:rsidRPr="007D1D1F">
        <w:t>обратившиеся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консультацией</w:t>
      </w:r>
      <w:r w:rsidR="007D1D1F" w:rsidRPr="007D1D1F">
        <w:t xml:space="preserve"> - </w:t>
      </w:r>
      <w:r w:rsidRPr="007D1D1F">
        <w:t>5078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Из</w:t>
      </w:r>
      <w:r w:rsidR="007D1D1F" w:rsidRPr="007D1D1F">
        <w:t xml:space="preserve"> </w:t>
      </w:r>
      <w:r w:rsidRPr="007D1D1F">
        <w:t>них</w:t>
      </w:r>
      <w:r w:rsidR="007D1D1F" w:rsidRPr="007D1D1F">
        <w:t xml:space="preserve">: </w:t>
      </w:r>
      <w:r w:rsidRPr="007D1D1F">
        <w:t>о</w:t>
      </w:r>
      <w:r w:rsidR="007D1D1F" w:rsidRPr="007D1D1F">
        <w:t xml:space="preserve"> </w:t>
      </w:r>
      <w:r w:rsidRPr="007D1D1F">
        <w:t>праве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пенсию</w:t>
      </w:r>
      <w:r w:rsidR="007D1D1F" w:rsidRPr="007D1D1F">
        <w:t xml:space="preserve"> - </w:t>
      </w:r>
      <w:r w:rsidRPr="007D1D1F">
        <w:t>620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Досрочные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- </w:t>
      </w:r>
      <w:r w:rsidRPr="007D1D1F">
        <w:t>47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Исчисление</w:t>
      </w:r>
      <w:r w:rsidR="007D1D1F" w:rsidRPr="007D1D1F">
        <w:t xml:space="preserve"> </w:t>
      </w:r>
      <w:r w:rsidRPr="007D1D1F">
        <w:t>трудового</w:t>
      </w:r>
      <w:r w:rsidR="007D1D1F" w:rsidRPr="007D1D1F">
        <w:t xml:space="preserve"> </w:t>
      </w:r>
      <w:r w:rsidRPr="007D1D1F">
        <w:t>стажа</w:t>
      </w:r>
      <w:r w:rsidR="007D1D1F" w:rsidRPr="007D1D1F">
        <w:t xml:space="preserve"> - </w:t>
      </w:r>
      <w:r w:rsidRPr="007D1D1F">
        <w:t>298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Исчисление</w:t>
      </w:r>
      <w:r w:rsidR="007D1D1F" w:rsidRPr="007D1D1F">
        <w:t xml:space="preserve"> </w:t>
      </w:r>
      <w:r w:rsidRPr="007D1D1F">
        <w:t>среднего</w:t>
      </w:r>
      <w:r w:rsidR="007D1D1F" w:rsidRPr="007D1D1F">
        <w:t xml:space="preserve"> </w:t>
      </w:r>
      <w:r w:rsidRPr="007D1D1F">
        <w:t>заработка</w:t>
      </w:r>
      <w:r w:rsidR="007D1D1F" w:rsidRPr="007D1D1F">
        <w:t xml:space="preserve"> - </w:t>
      </w:r>
      <w:r w:rsidRPr="007D1D1F">
        <w:t>144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Прибывшие</w:t>
      </w:r>
      <w:r w:rsidR="007D1D1F" w:rsidRPr="007D1D1F">
        <w:t xml:space="preserve"> - </w:t>
      </w:r>
      <w:r w:rsidRPr="007D1D1F">
        <w:t>66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Надбавки</w:t>
      </w:r>
      <w:r w:rsidR="007D1D1F" w:rsidRPr="007D1D1F">
        <w:t xml:space="preserve"> </w:t>
      </w:r>
      <w:r w:rsidRPr="007D1D1F">
        <w:t>повышен</w:t>
      </w:r>
      <w:r w:rsidR="007D1D1F" w:rsidRPr="007D1D1F">
        <w:t xml:space="preserve">. </w:t>
      </w:r>
      <w:r w:rsidRPr="007D1D1F">
        <w:t>компенс</w:t>
      </w:r>
      <w:r w:rsidR="007D1D1F">
        <w:t xml:space="preserve">. - </w:t>
      </w:r>
      <w:r w:rsidRPr="007D1D1F">
        <w:t>315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Выплата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- </w:t>
      </w:r>
      <w:r w:rsidRPr="007D1D1F">
        <w:t>1130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Перерасчет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- </w:t>
      </w:r>
      <w:r w:rsidRPr="007D1D1F">
        <w:t>63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Выплата</w:t>
      </w:r>
      <w:r w:rsidR="007D1D1F" w:rsidRPr="007D1D1F">
        <w:t xml:space="preserve"> </w:t>
      </w:r>
      <w:r w:rsidRPr="007D1D1F">
        <w:t>ЕДВ</w:t>
      </w:r>
      <w:r w:rsidR="007D1D1F" w:rsidRPr="007D1D1F">
        <w:t xml:space="preserve"> </w:t>
      </w:r>
      <w:r w:rsidRPr="007D1D1F">
        <w:t>НСУ</w:t>
      </w:r>
      <w:r w:rsidR="007D1D1F" w:rsidRPr="007D1D1F">
        <w:t xml:space="preserve"> - </w:t>
      </w:r>
      <w:r w:rsidRPr="007D1D1F">
        <w:t>526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Индексация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- </w:t>
      </w:r>
      <w:r w:rsidRPr="007D1D1F">
        <w:t>84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Pr="007D1D1F">
        <w:t>инвест</w:t>
      </w:r>
      <w:r w:rsidR="007D1D1F">
        <w:t xml:space="preserve">. - </w:t>
      </w:r>
      <w:r w:rsidRPr="007D1D1F">
        <w:t>13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Материнский</w:t>
      </w:r>
      <w:r w:rsidR="007D1D1F" w:rsidRPr="007D1D1F">
        <w:t xml:space="preserve"> </w:t>
      </w:r>
      <w:r w:rsidRPr="007D1D1F">
        <w:t>капитал</w:t>
      </w:r>
      <w:r w:rsidR="007D1D1F" w:rsidRPr="007D1D1F">
        <w:t xml:space="preserve"> - </w:t>
      </w:r>
      <w:r w:rsidRPr="007D1D1F">
        <w:t>40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Другие</w:t>
      </w:r>
      <w:r w:rsidR="007D1D1F" w:rsidRPr="007D1D1F">
        <w:t xml:space="preserve"> </w:t>
      </w:r>
      <w:r w:rsidRPr="007D1D1F">
        <w:t>вопросы</w:t>
      </w:r>
      <w:r w:rsidR="007D1D1F" w:rsidRPr="007D1D1F">
        <w:t xml:space="preserve"> - </w:t>
      </w:r>
      <w:r w:rsidRPr="007D1D1F">
        <w:t>1732</w:t>
      </w:r>
      <w:r w:rsidR="007D1D1F">
        <w:t xml:space="preserve"> (</w:t>
      </w:r>
      <w:r w:rsidRPr="007D1D1F">
        <w:t>человек</w:t>
      </w:r>
      <w:r w:rsidR="007D1D1F" w:rsidRPr="007D1D1F">
        <w:t>)</w:t>
      </w:r>
    </w:p>
    <w:p w:rsidR="007D1D1F" w:rsidRPr="007D1D1F" w:rsidRDefault="00561129" w:rsidP="007D1D1F">
      <w:pPr>
        <w:tabs>
          <w:tab w:val="left" w:pos="726"/>
        </w:tabs>
      </w:pPr>
      <w:r w:rsidRPr="007D1D1F">
        <w:t>Итого</w:t>
      </w:r>
      <w:r w:rsidR="007D1D1F" w:rsidRPr="007D1D1F">
        <w:t xml:space="preserve"> </w:t>
      </w:r>
      <w:r w:rsidRPr="007D1D1F">
        <w:t>%</w:t>
      </w:r>
      <w:r w:rsidR="007D1D1F" w:rsidRPr="007D1D1F">
        <w:t xml:space="preserve"> </w:t>
      </w:r>
      <w:r w:rsidRPr="007D1D1F">
        <w:t>обращений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обеспечению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обязательному</w:t>
      </w:r>
      <w:r w:rsidR="007D1D1F" w:rsidRPr="007D1D1F">
        <w:t xml:space="preserve"> </w:t>
      </w:r>
      <w:r w:rsidRPr="007D1D1F">
        <w:t>страхованию</w:t>
      </w:r>
      <w:r w:rsidR="007D1D1F" w:rsidRPr="007D1D1F">
        <w:t xml:space="preserve"> - </w:t>
      </w:r>
      <w:r w:rsidRPr="007D1D1F">
        <w:t>23,3</w:t>
      </w:r>
      <w:r w:rsidR="007D1D1F" w:rsidRPr="007D1D1F">
        <w:t xml:space="preserve">. </w:t>
      </w:r>
      <w:r w:rsidR="004679F5" w:rsidRPr="007D1D1F">
        <w:t>Разъяснительная</w:t>
      </w:r>
      <w:r w:rsidR="007D1D1F" w:rsidRPr="007D1D1F">
        <w:t xml:space="preserve"> </w:t>
      </w:r>
      <w:r w:rsidR="004679F5" w:rsidRPr="007D1D1F">
        <w:t>и</w:t>
      </w:r>
      <w:r w:rsidR="007D1D1F" w:rsidRPr="007D1D1F">
        <w:t xml:space="preserve"> </w:t>
      </w:r>
      <w:r w:rsidR="004679F5" w:rsidRPr="007D1D1F">
        <w:t>консультативная</w:t>
      </w:r>
      <w:r w:rsidR="007D1D1F" w:rsidRPr="007D1D1F">
        <w:t xml:space="preserve"> </w:t>
      </w:r>
      <w:r w:rsidR="004679F5" w:rsidRPr="007D1D1F">
        <w:t>работа</w:t>
      </w:r>
      <w:r w:rsidR="007D1D1F" w:rsidRPr="007D1D1F">
        <w:t xml:space="preserve"> </w:t>
      </w:r>
      <w:r w:rsidR="004679F5" w:rsidRPr="007D1D1F">
        <w:t>с</w:t>
      </w:r>
      <w:r w:rsidR="007D1D1F" w:rsidRPr="007D1D1F">
        <w:t xml:space="preserve"> </w:t>
      </w:r>
      <w:r w:rsidR="004679F5" w:rsidRPr="007D1D1F">
        <w:t>населением</w:t>
      </w:r>
      <w:r w:rsidR="007D1D1F" w:rsidRPr="007D1D1F">
        <w:t xml:space="preserve"> </w:t>
      </w:r>
      <w:r w:rsidR="004679F5" w:rsidRPr="007D1D1F">
        <w:t>имеет</w:t>
      </w:r>
      <w:r w:rsidR="007D1D1F" w:rsidRPr="007D1D1F">
        <w:t xml:space="preserve"> </w:t>
      </w:r>
      <w:r w:rsidR="004679F5" w:rsidRPr="007D1D1F">
        <w:t>большое</w:t>
      </w:r>
      <w:r w:rsidR="007D1D1F" w:rsidRPr="007D1D1F">
        <w:t xml:space="preserve"> </w:t>
      </w:r>
      <w:r w:rsidR="004679F5" w:rsidRPr="007D1D1F">
        <w:t>значение,</w:t>
      </w:r>
      <w:r w:rsidR="007D1D1F" w:rsidRPr="007D1D1F">
        <w:t xml:space="preserve"> </w:t>
      </w:r>
      <w:r w:rsidR="004679F5" w:rsidRPr="007D1D1F">
        <w:t>поскольку</w:t>
      </w:r>
      <w:r w:rsidR="007D1D1F" w:rsidRPr="007D1D1F">
        <w:t xml:space="preserve"> </w:t>
      </w:r>
      <w:r w:rsidR="004679F5" w:rsidRPr="007D1D1F">
        <w:t>зачастую</w:t>
      </w:r>
      <w:r w:rsidR="007D1D1F" w:rsidRPr="007D1D1F">
        <w:t xml:space="preserve"> </w:t>
      </w:r>
      <w:r w:rsidR="004679F5" w:rsidRPr="007D1D1F">
        <w:t>граждане,</w:t>
      </w:r>
      <w:r w:rsidR="007D1D1F" w:rsidRPr="007D1D1F">
        <w:t xml:space="preserve"> </w:t>
      </w:r>
      <w:r w:rsidR="004679F5" w:rsidRPr="007D1D1F">
        <w:t>особенного</w:t>
      </w:r>
      <w:r w:rsidR="007D1D1F" w:rsidRPr="007D1D1F">
        <w:t xml:space="preserve"> </w:t>
      </w:r>
      <w:r w:rsidR="004679F5" w:rsidRPr="007D1D1F">
        <w:t>преклонного</w:t>
      </w:r>
      <w:r w:rsidR="007D1D1F" w:rsidRPr="007D1D1F">
        <w:t xml:space="preserve"> </w:t>
      </w:r>
      <w:r w:rsidR="004679F5" w:rsidRPr="007D1D1F">
        <w:t>возраста,</w:t>
      </w:r>
      <w:r w:rsidR="007D1D1F" w:rsidRPr="007D1D1F">
        <w:t xml:space="preserve"> </w:t>
      </w:r>
      <w:r w:rsidR="004679F5" w:rsidRPr="007D1D1F">
        <w:t>плохо</w:t>
      </w:r>
      <w:r w:rsidR="007D1D1F" w:rsidRPr="007D1D1F">
        <w:t xml:space="preserve"> </w:t>
      </w:r>
      <w:r w:rsidR="004679F5" w:rsidRPr="007D1D1F">
        <w:t>владеют</w:t>
      </w:r>
      <w:r w:rsidR="007D1D1F" w:rsidRPr="007D1D1F">
        <w:t xml:space="preserve"> </w:t>
      </w:r>
      <w:r w:rsidR="004679F5" w:rsidRPr="007D1D1F">
        <w:t>вопросами</w:t>
      </w:r>
      <w:r w:rsidR="007D1D1F" w:rsidRPr="007D1D1F">
        <w:t xml:space="preserve"> </w:t>
      </w:r>
      <w:r w:rsidR="004679F5" w:rsidRPr="007D1D1F">
        <w:t>по</w:t>
      </w:r>
      <w:r w:rsidR="007D1D1F" w:rsidRPr="007D1D1F">
        <w:t xml:space="preserve"> </w:t>
      </w:r>
      <w:r w:rsidR="004679F5" w:rsidRPr="007D1D1F">
        <w:t>пенсионному</w:t>
      </w:r>
      <w:r w:rsidR="007D1D1F" w:rsidRPr="007D1D1F">
        <w:t xml:space="preserve"> </w:t>
      </w:r>
      <w:r w:rsidR="004679F5" w:rsidRPr="007D1D1F">
        <w:t>обеспечению,</w:t>
      </w:r>
      <w:r w:rsidR="007D1D1F" w:rsidRPr="007D1D1F">
        <w:t xml:space="preserve"> </w:t>
      </w:r>
      <w:r w:rsidR="004679F5" w:rsidRPr="007D1D1F">
        <w:t>обязательному</w:t>
      </w:r>
      <w:r w:rsidR="007D1D1F" w:rsidRPr="007D1D1F">
        <w:t xml:space="preserve"> </w:t>
      </w:r>
      <w:r w:rsidR="004679F5" w:rsidRPr="007D1D1F">
        <w:t>пенсионному</w:t>
      </w:r>
      <w:r w:rsidR="007D1D1F" w:rsidRPr="007D1D1F">
        <w:t xml:space="preserve"> </w:t>
      </w:r>
      <w:r w:rsidR="004679F5" w:rsidRPr="007D1D1F">
        <w:t>страхованию</w:t>
      </w:r>
      <w:r w:rsidR="007D1D1F" w:rsidRPr="007D1D1F">
        <w:t xml:space="preserve">. </w:t>
      </w:r>
      <w:r w:rsidR="004679F5" w:rsidRPr="007D1D1F">
        <w:t>Многие</w:t>
      </w:r>
      <w:r w:rsidR="007D1D1F" w:rsidRPr="007D1D1F">
        <w:t xml:space="preserve"> </w:t>
      </w:r>
      <w:r w:rsidR="004679F5" w:rsidRPr="007D1D1F">
        <w:t>женщины,</w:t>
      </w:r>
      <w:r w:rsidR="007D1D1F" w:rsidRPr="007D1D1F">
        <w:t xml:space="preserve"> </w:t>
      </w:r>
      <w:r w:rsidR="004679F5" w:rsidRPr="007D1D1F">
        <w:t>становясь</w:t>
      </w:r>
      <w:r w:rsidR="007D1D1F" w:rsidRPr="007D1D1F">
        <w:t xml:space="preserve"> </w:t>
      </w:r>
      <w:r w:rsidR="004679F5" w:rsidRPr="007D1D1F">
        <w:t>материями</w:t>
      </w:r>
      <w:r w:rsidR="007D1D1F" w:rsidRPr="007D1D1F">
        <w:t xml:space="preserve"> </w:t>
      </w:r>
      <w:r w:rsidR="004679F5" w:rsidRPr="007D1D1F">
        <w:t>во</w:t>
      </w:r>
      <w:r w:rsidR="007D1D1F" w:rsidRPr="007D1D1F">
        <w:t xml:space="preserve"> </w:t>
      </w:r>
      <w:r w:rsidR="004679F5" w:rsidRPr="007D1D1F">
        <w:t>второй</w:t>
      </w:r>
      <w:r w:rsidR="007D1D1F" w:rsidRPr="007D1D1F">
        <w:t xml:space="preserve"> </w:t>
      </w:r>
      <w:r w:rsidR="004679F5" w:rsidRPr="007D1D1F">
        <w:t>и</w:t>
      </w:r>
      <w:r w:rsidR="007D1D1F" w:rsidRPr="007D1D1F">
        <w:t xml:space="preserve"> </w:t>
      </w:r>
      <w:r w:rsidR="004679F5" w:rsidRPr="007D1D1F">
        <w:t>третий</w:t>
      </w:r>
      <w:r w:rsidR="007D1D1F" w:rsidRPr="007D1D1F">
        <w:t xml:space="preserve"> </w:t>
      </w:r>
      <w:r w:rsidR="004679F5" w:rsidRPr="007D1D1F">
        <w:t>раз,</w:t>
      </w:r>
      <w:r w:rsidR="007D1D1F" w:rsidRPr="007D1D1F">
        <w:t xml:space="preserve"> </w:t>
      </w:r>
      <w:r w:rsidR="004679F5" w:rsidRPr="007D1D1F">
        <w:t>не</w:t>
      </w:r>
      <w:r w:rsidR="007D1D1F" w:rsidRPr="007D1D1F">
        <w:t xml:space="preserve"> </w:t>
      </w:r>
      <w:r w:rsidR="004679F5" w:rsidRPr="007D1D1F">
        <w:t>знают</w:t>
      </w:r>
      <w:r w:rsidR="007D1D1F" w:rsidRPr="007D1D1F">
        <w:t xml:space="preserve"> </w:t>
      </w:r>
      <w:r w:rsidR="004679F5" w:rsidRPr="007D1D1F">
        <w:t>или</w:t>
      </w:r>
      <w:r w:rsidR="007D1D1F" w:rsidRPr="007D1D1F">
        <w:t xml:space="preserve"> </w:t>
      </w:r>
      <w:r w:rsidR="004679F5" w:rsidRPr="007D1D1F">
        <w:t>не</w:t>
      </w:r>
      <w:r w:rsidR="007D1D1F" w:rsidRPr="007D1D1F">
        <w:t xml:space="preserve"> </w:t>
      </w:r>
      <w:r w:rsidR="004679F5" w:rsidRPr="007D1D1F">
        <w:t>уверены,</w:t>
      </w:r>
      <w:r w:rsidR="007D1D1F" w:rsidRPr="007D1D1F">
        <w:t xml:space="preserve"> </w:t>
      </w:r>
      <w:r w:rsidR="004679F5" w:rsidRPr="007D1D1F">
        <w:t>как</w:t>
      </w:r>
      <w:r w:rsidR="007D1D1F" w:rsidRPr="007D1D1F">
        <w:t xml:space="preserve"> </w:t>
      </w:r>
      <w:r w:rsidR="004679F5" w:rsidRPr="007D1D1F">
        <w:t>правильно</w:t>
      </w:r>
      <w:r w:rsidR="007D1D1F" w:rsidRPr="007D1D1F">
        <w:t xml:space="preserve"> </w:t>
      </w:r>
      <w:r w:rsidR="004679F5" w:rsidRPr="007D1D1F">
        <w:t>можно</w:t>
      </w:r>
      <w:r w:rsidR="007D1D1F" w:rsidRPr="007D1D1F">
        <w:t xml:space="preserve"> </w:t>
      </w:r>
      <w:r w:rsidR="004679F5" w:rsidRPr="007D1D1F">
        <w:t>использовать</w:t>
      </w:r>
      <w:r w:rsidR="007D1D1F" w:rsidRPr="007D1D1F">
        <w:t xml:space="preserve"> </w:t>
      </w:r>
      <w:r w:rsidR="004679F5" w:rsidRPr="007D1D1F">
        <w:t>материнский</w:t>
      </w:r>
      <w:r w:rsidR="007D1D1F" w:rsidRPr="007D1D1F">
        <w:t xml:space="preserve"> </w:t>
      </w:r>
      <w:r w:rsidR="004679F5" w:rsidRPr="007D1D1F">
        <w:t>капитал</w:t>
      </w:r>
      <w:r w:rsidR="007D1D1F" w:rsidRPr="007D1D1F">
        <w:t xml:space="preserve">. </w:t>
      </w:r>
      <w:r w:rsidR="004679F5" w:rsidRPr="007D1D1F">
        <w:t>Работа</w:t>
      </w:r>
      <w:r w:rsidR="007D1D1F" w:rsidRPr="007D1D1F">
        <w:t xml:space="preserve"> </w:t>
      </w:r>
      <w:r w:rsidR="004679F5" w:rsidRPr="007D1D1F">
        <w:t>с</w:t>
      </w:r>
      <w:r w:rsidR="007D1D1F" w:rsidRPr="007D1D1F">
        <w:t xml:space="preserve"> </w:t>
      </w:r>
      <w:r w:rsidR="004679F5" w:rsidRPr="007D1D1F">
        <w:t>гражданами</w:t>
      </w:r>
      <w:r w:rsidR="007D1D1F" w:rsidRPr="007D1D1F">
        <w:t xml:space="preserve"> </w:t>
      </w:r>
      <w:r w:rsidR="004679F5" w:rsidRPr="007D1D1F">
        <w:t>должна</w:t>
      </w:r>
      <w:r w:rsidR="007D1D1F" w:rsidRPr="007D1D1F">
        <w:t xml:space="preserve"> </w:t>
      </w:r>
      <w:r w:rsidR="004679F5" w:rsidRPr="007D1D1F">
        <w:t>быть</w:t>
      </w:r>
      <w:r w:rsidR="007D1D1F" w:rsidRPr="007D1D1F">
        <w:t xml:space="preserve"> </w:t>
      </w:r>
      <w:r w:rsidR="004679F5" w:rsidRPr="007D1D1F">
        <w:t>плановой,</w:t>
      </w:r>
      <w:r w:rsidR="007D1D1F" w:rsidRPr="007D1D1F">
        <w:t xml:space="preserve"> </w:t>
      </w:r>
      <w:r w:rsidR="004679F5" w:rsidRPr="007D1D1F">
        <w:t>хорошо</w:t>
      </w:r>
      <w:r w:rsidR="007D1D1F" w:rsidRPr="007D1D1F">
        <w:t xml:space="preserve"> </w:t>
      </w:r>
      <w:r w:rsidR="004679F5" w:rsidRPr="007D1D1F">
        <w:t>организованной,</w:t>
      </w:r>
      <w:r w:rsidR="007D1D1F" w:rsidRPr="007D1D1F">
        <w:t xml:space="preserve"> </w:t>
      </w:r>
      <w:r w:rsidR="004679F5" w:rsidRPr="007D1D1F">
        <w:t>что</w:t>
      </w:r>
      <w:r w:rsidR="007D1D1F" w:rsidRPr="007D1D1F">
        <w:t xml:space="preserve"> </w:t>
      </w:r>
      <w:r w:rsidR="004679F5" w:rsidRPr="007D1D1F">
        <w:t>позволить</w:t>
      </w:r>
      <w:r w:rsidR="007D1D1F" w:rsidRPr="007D1D1F">
        <w:t xml:space="preserve"> </w:t>
      </w:r>
      <w:r w:rsidR="004679F5" w:rsidRPr="007D1D1F">
        <w:t>улучшить</w:t>
      </w:r>
      <w:r w:rsidR="007D1D1F" w:rsidRPr="007D1D1F">
        <w:t xml:space="preserve"> </w:t>
      </w:r>
      <w:r w:rsidR="004679F5" w:rsidRPr="007D1D1F">
        <w:t>уровень</w:t>
      </w:r>
      <w:r w:rsidR="007D1D1F" w:rsidRPr="007D1D1F">
        <w:t xml:space="preserve"> </w:t>
      </w:r>
      <w:r w:rsidR="004679F5" w:rsidRPr="007D1D1F">
        <w:t>социального</w:t>
      </w:r>
      <w:r w:rsidR="007D1D1F" w:rsidRPr="007D1D1F">
        <w:t xml:space="preserve"> </w:t>
      </w:r>
      <w:r w:rsidR="004679F5" w:rsidRPr="007D1D1F">
        <w:t>обеспечения,</w:t>
      </w:r>
      <w:r w:rsidR="007D1D1F" w:rsidRPr="007D1D1F">
        <w:t xml:space="preserve"> </w:t>
      </w:r>
      <w:r w:rsidR="004679F5" w:rsidRPr="007D1D1F">
        <w:t>пенсионного</w:t>
      </w:r>
      <w:r w:rsidR="007D1D1F" w:rsidRPr="007D1D1F">
        <w:t xml:space="preserve"> </w:t>
      </w:r>
      <w:r w:rsidR="004679F5" w:rsidRPr="007D1D1F">
        <w:t>страховани</w:t>
      </w:r>
      <w:r w:rsidR="00BB5993" w:rsidRPr="007D1D1F">
        <w:t>я</w:t>
      </w:r>
      <w:r w:rsidR="007D1D1F" w:rsidRPr="007D1D1F">
        <w:t xml:space="preserve"> </w:t>
      </w:r>
      <w:r w:rsidR="00BB5993" w:rsidRPr="007D1D1F">
        <w:t>и</w:t>
      </w:r>
      <w:r w:rsidR="007D1D1F" w:rsidRPr="007D1D1F">
        <w:t xml:space="preserve"> </w:t>
      </w:r>
      <w:r w:rsidR="00BB5993" w:rsidRPr="007D1D1F">
        <w:t>облегчить</w:t>
      </w:r>
      <w:r w:rsidR="007D1D1F" w:rsidRPr="007D1D1F">
        <w:t xml:space="preserve"> </w:t>
      </w:r>
      <w:r w:rsidR="00BB5993" w:rsidRPr="007D1D1F">
        <w:t>работу</w:t>
      </w:r>
      <w:r w:rsidR="007D1D1F" w:rsidRPr="007D1D1F">
        <w:t xml:space="preserve"> </w:t>
      </w:r>
      <w:r w:rsidR="00BB5993" w:rsidRPr="007D1D1F">
        <w:t>отделений</w:t>
      </w:r>
      <w:r w:rsidR="007D1D1F" w:rsidRPr="007D1D1F">
        <w:t xml:space="preserve"> </w:t>
      </w:r>
      <w:r w:rsidR="00BB5993" w:rsidRPr="007D1D1F">
        <w:t>П</w:t>
      </w:r>
      <w:r w:rsidR="004679F5" w:rsidRPr="007D1D1F">
        <w:t>енсионного</w:t>
      </w:r>
      <w:r w:rsidR="007D1D1F" w:rsidRPr="007D1D1F">
        <w:t xml:space="preserve"> </w:t>
      </w:r>
      <w:r w:rsidR="004679F5" w:rsidRPr="007D1D1F">
        <w:t>фонда</w:t>
      </w:r>
      <w:r w:rsidR="007D1D1F" w:rsidRPr="007D1D1F">
        <w:t>.</w:t>
      </w:r>
    </w:p>
    <w:p w:rsidR="007D1D1F" w:rsidRPr="007D1D1F" w:rsidRDefault="001271E2" w:rsidP="007D1D1F">
      <w:pPr>
        <w:tabs>
          <w:tab w:val="left" w:pos="726"/>
        </w:tabs>
      </w:pPr>
      <w:r w:rsidRPr="007D1D1F">
        <w:t>Всего</w:t>
      </w:r>
      <w:r w:rsidR="007D1D1F" w:rsidRPr="007D1D1F">
        <w:t xml:space="preserve"> </w:t>
      </w:r>
      <w:r w:rsidRPr="007D1D1F">
        <w:t>же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9</w:t>
      </w:r>
      <w:r w:rsidR="007D1D1F" w:rsidRPr="007D1D1F">
        <w:t xml:space="preserve"> </w:t>
      </w:r>
      <w:r w:rsidRPr="007D1D1F">
        <w:t>месяцем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было</w:t>
      </w:r>
      <w:r w:rsidR="007D1D1F" w:rsidRPr="007D1D1F">
        <w:t xml:space="preserve"> </w:t>
      </w:r>
      <w:r w:rsidRPr="007D1D1F">
        <w:t>произведено</w:t>
      </w:r>
      <w:r w:rsidR="007D1D1F" w:rsidRPr="007D1D1F">
        <w:t xml:space="preserve"> </w:t>
      </w:r>
      <w:r w:rsidRPr="007D1D1F">
        <w:t>1288</w:t>
      </w:r>
      <w:r w:rsidR="007D1D1F" w:rsidRPr="007D1D1F">
        <w:t xml:space="preserve"> </w:t>
      </w:r>
      <w:r w:rsidRPr="007D1D1F">
        <w:t>перерасчетов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использованием</w:t>
      </w:r>
      <w:r w:rsidR="007D1D1F" w:rsidRPr="007D1D1F">
        <w:t xml:space="preserve"> </w:t>
      </w:r>
      <w:r w:rsidRPr="007D1D1F">
        <w:t>индивидуальных</w:t>
      </w:r>
      <w:r w:rsidR="007D1D1F" w:rsidRPr="007D1D1F">
        <w:t xml:space="preserve"> </w:t>
      </w:r>
      <w:r w:rsidRPr="007D1D1F">
        <w:t>сведений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стаже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заработке</w:t>
      </w:r>
      <w:r w:rsidR="007D1D1F" w:rsidRPr="007D1D1F">
        <w:t xml:space="preserve"> </w:t>
      </w:r>
      <w:r w:rsidRPr="007D1D1F">
        <w:t>застрахованных</w:t>
      </w:r>
      <w:r w:rsidR="007D1D1F" w:rsidRPr="007D1D1F">
        <w:t xml:space="preserve"> </w:t>
      </w:r>
      <w:r w:rsidRPr="007D1D1F">
        <w:t>лиц</w:t>
      </w:r>
      <w:r w:rsidR="007D1D1F">
        <w:t>.1</w:t>
      </w:r>
      <w:r w:rsidRPr="007D1D1F">
        <w:t>118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них</w:t>
      </w:r>
      <w:r w:rsidR="007D1D1F" w:rsidRPr="007D1D1F">
        <w:t xml:space="preserve"> - </w:t>
      </w:r>
      <w:r w:rsidRPr="007D1D1F">
        <w:t>это</w:t>
      </w:r>
      <w:r w:rsidR="007D1D1F" w:rsidRPr="007D1D1F">
        <w:t xml:space="preserve"> </w:t>
      </w:r>
      <w:r w:rsidRPr="007D1D1F">
        <w:t>перерасчет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данным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стаже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заработке</w:t>
      </w:r>
      <w:r w:rsidR="007D1D1F" w:rsidRPr="007D1D1F">
        <w:t xml:space="preserve"> </w:t>
      </w:r>
      <w:r w:rsidRPr="007D1D1F">
        <w:t>до</w:t>
      </w:r>
      <w:r w:rsidR="007D1D1F" w:rsidRPr="007D1D1F">
        <w:t xml:space="preserve"> </w:t>
      </w:r>
      <w:r w:rsidRPr="007D1D1F">
        <w:t>01</w:t>
      </w:r>
      <w:r w:rsidR="007D1D1F">
        <w:t>.01.19</w:t>
      </w:r>
      <w:r w:rsidRPr="007D1D1F">
        <w:t>97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. </w:t>
      </w:r>
      <w:r w:rsidRPr="007D1D1F">
        <w:t>Также,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01</w:t>
      </w:r>
      <w:r w:rsidR="007D1D1F">
        <w:t>.08.20</w:t>
      </w:r>
      <w:r w:rsidRPr="007D1D1F">
        <w:t>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г</w:t>
      </w:r>
      <w:r w:rsidR="007D1D1F" w:rsidRPr="007D1D1F">
        <w:t xml:space="preserve">. </w:t>
      </w:r>
      <w:r w:rsidRPr="007D1D1F">
        <w:t>Короча</w:t>
      </w:r>
      <w:r w:rsidR="007D1D1F" w:rsidRPr="007D1D1F">
        <w:t xml:space="preserve"> </w:t>
      </w:r>
      <w:r w:rsidRPr="007D1D1F">
        <w:t>было</w:t>
      </w:r>
      <w:r w:rsidR="007D1D1F" w:rsidRPr="007D1D1F">
        <w:t xml:space="preserve"> </w:t>
      </w:r>
      <w:r w:rsidRPr="007D1D1F">
        <w:t>подано</w:t>
      </w:r>
      <w:r w:rsidR="007D1D1F" w:rsidRPr="007D1D1F">
        <w:t xml:space="preserve"> </w:t>
      </w:r>
      <w:r w:rsidRPr="007D1D1F">
        <w:t>65</w:t>
      </w:r>
      <w:r w:rsidR="007D1D1F" w:rsidRPr="007D1D1F">
        <w:t xml:space="preserve"> </w:t>
      </w:r>
      <w:r w:rsidRPr="007D1D1F">
        <w:t>заявлений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пересчет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. </w:t>
      </w:r>
      <w:r w:rsidRPr="007D1D1F">
        <w:t>Перерасчет</w:t>
      </w:r>
      <w:r w:rsidR="007D1D1F" w:rsidRPr="007D1D1F">
        <w:t xml:space="preserve"> </w:t>
      </w:r>
      <w:r w:rsidRPr="007D1D1F">
        <w:t>был</w:t>
      </w:r>
      <w:r w:rsidR="007D1D1F" w:rsidRPr="007D1D1F">
        <w:t xml:space="preserve"> </w:t>
      </w:r>
      <w:r w:rsidRPr="007D1D1F">
        <w:t>выполнен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полном</w:t>
      </w:r>
      <w:r w:rsidR="007D1D1F" w:rsidRPr="007D1D1F">
        <w:t xml:space="preserve"> </w:t>
      </w:r>
      <w:r w:rsidRPr="007D1D1F">
        <w:t>объеме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поданных</w:t>
      </w:r>
      <w:r w:rsidR="007D1D1F" w:rsidRPr="007D1D1F">
        <w:t xml:space="preserve"> </w:t>
      </w:r>
      <w:r w:rsidRPr="007D1D1F">
        <w:t>заявлений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средний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результате</w:t>
      </w:r>
      <w:r w:rsidR="007D1D1F" w:rsidRPr="007D1D1F">
        <w:t xml:space="preserve"> </w:t>
      </w:r>
      <w:r w:rsidRPr="007D1D1F">
        <w:t>перерасчета</w:t>
      </w:r>
      <w:r w:rsidR="007D1D1F" w:rsidRPr="007D1D1F">
        <w:t xml:space="preserve"> </w:t>
      </w:r>
      <w:r w:rsidRPr="007D1D1F">
        <w:t>увеличился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133,03</w:t>
      </w:r>
      <w:r w:rsidR="007D1D1F" w:rsidRPr="007D1D1F">
        <w:t xml:space="preserve"> </w:t>
      </w:r>
      <w:r w:rsidRPr="007D1D1F">
        <w:t>рубля</w:t>
      </w:r>
      <w:r w:rsidR="007D1D1F" w:rsidRPr="007D1D1F">
        <w:t xml:space="preserve">. </w:t>
      </w:r>
      <w:r w:rsidRPr="007D1D1F">
        <w:t>К</w:t>
      </w:r>
      <w:r w:rsidR="007D1D1F" w:rsidRPr="007D1D1F">
        <w:t xml:space="preserve"> </w:t>
      </w:r>
      <w:r w:rsidRPr="007D1D1F">
        <w:t>тому</w:t>
      </w:r>
      <w:r w:rsidR="007D1D1F" w:rsidRPr="007D1D1F">
        <w:t xml:space="preserve"> </w:t>
      </w:r>
      <w:r w:rsidRPr="007D1D1F">
        <w:t>же,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данным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01</w:t>
      </w:r>
      <w:r w:rsidR="007D1D1F">
        <w:t>.08.20</w:t>
      </w:r>
      <w:r w:rsidRPr="007D1D1F">
        <w:t>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г</w:t>
      </w:r>
      <w:r w:rsidR="007D1D1F" w:rsidRPr="007D1D1F">
        <w:t xml:space="preserve">. </w:t>
      </w:r>
      <w:r w:rsidRPr="007D1D1F">
        <w:t>Короча</w:t>
      </w:r>
      <w:r w:rsidR="007D1D1F" w:rsidRPr="007D1D1F">
        <w:t xml:space="preserve"> </w:t>
      </w:r>
      <w:r w:rsidRPr="007D1D1F">
        <w:t>12852</w:t>
      </w:r>
      <w:r w:rsidR="007D1D1F" w:rsidRPr="007D1D1F">
        <w:t xml:space="preserve"> </w:t>
      </w:r>
      <w:r w:rsidRPr="007D1D1F">
        <w:t>человека</w:t>
      </w:r>
      <w:r w:rsidR="007D1D1F" w:rsidRPr="007D1D1F">
        <w:t xml:space="preserve"> </w:t>
      </w:r>
      <w:r w:rsidRPr="007D1D1F">
        <w:t>нуждались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корректировке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. </w:t>
      </w:r>
      <w:r w:rsidRPr="007D1D1F">
        <w:t>По</w:t>
      </w:r>
      <w:r w:rsidR="007D1D1F" w:rsidRPr="007D1D1F">
        <w:t xml:space="preserve"> </w:t>
      </w:r>
      <w:r w:rsidRPr="007D1D1F">
        <w:t>результатам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2362</w:t>
      </w:r>
      <w:r w:rsidR="007D1D1F" w:rsidRPr="007D1D1F">
        <w:t xml:space="preserve"> </w:t>
      </w:r>
      <w:r w:rsidRPr="007D1D1F">
        <w:t>гражданам</w:t>
      </w:r>
      <w:r w:rsidR="007D1D1F" w:rsidRPr="007D1D1F">
        <w:t xml:space="preserve"> </w:t>
      </w:r>
      <w:r w:rsidRPr="007D1D1F">
        <w:t>произведена</w:t>
      </w:r>
      <w:r w:rsidR="007D1D1F" w:rsidRPr="007D1D1F">
        <w:t xml:space="preserve"> </w:t>
      </w:r>
      <w:r w:rsidRPr="007D1D1F">
        <w:t>корректировка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10490</w:t>
      </w:r>
      <w:r w:rsidR="007D1D1F" w:rsidRPr="007D1D1F">
        <w:t xml:space="preserve"> </w:t>
      </w:r>
      <w:r w:rsidRPr="007D1D1F">
        <w:t>гражданам</w:t>
      </w:r>
      <w:r w:rsidR="007D1D1F" w:rsidRPr="007D1D1F">
        <w:t xml:space="preserve"> </w:t>
      </w:r>
      <w:r w:rsidRPr="007D1D1F">
        <w:t>отказано</w:t>
      </w:r>
      <w:r w:rsidR="007D1D1F" w:rsidRPr="007D1D1F">
        <w:t xml:space="preserve"> </w:t>
      </w:r>
      <w:r w:rsidRPr="007D1D1F">
        <w:t>корректировке</w:t>
      </w:r>
      <w:r w:rsidR="007D1D1F" w:rsidRPr="007D1D1F">
        <w:t xml:space="preserve">. </w:t>
      </w:r>
      <w:r w:rsidRPr="007D1D1F">
        <w:t>Средний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стиховой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результате</w:t>
      </w:r>
      <w:r w:rsidR="007D1D1F" w:rsidRPr="007D1D1F">
        <w:t xml:space="preserve"> </w:t>
      </w:r>
      <w:r w:rsidRPr="007D1D1F">
        <w:t>корректировки</w:t>
      </w:r>
      <w:r w:rsidR="007D1D1F" w:rsidRPr="007D1D1F">
        <w:t xml:space="preserve"> </w:t>
      </w:r>
      <w:r w:rsidRPr="007D1D1F">
        <w:t>увеличился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87,01</w:t>
      </w:r>
      <w:r w:rsidR="007D1D1F" w:rsidRPr="007D1D1F">
        <w:t xml:space="preserve"> </w:t>
      </w:r>
      <w:r w:rsidRPr="007D1D1F">
        <w:t>рублей</w:t>
      </w:r>
      <w:r w:rsidR="007D1D1F" w:rsidRPr="007D1D1F">
        <w:t>.</w:t>
      </w:r>
    </w:p>
    <w:p w:rsidR="007D1D1F" w:rsidRPr="007D1D1F" w:rsidRDefault="001271E2" w:rsidP="007D1D1F">
      <w:pPr>
        <w:tabs>
          <w:tab w:val="left" w:pos="726"/>
        </w:tabs>
      </w:pPr>
      <w:r w:rsidRPr="007D1D1F">
        <w:t>Из</w:t>
      </w:r>
      <w:r w:rsidR="007D1D1F" w:rsidRPr="007D1D1F">
        <w:t xml:space="preserve"> </w:t>
      </w:r>
      <w:r w:rsidRPr="007D1D1F">
        <w:t>отчета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работе</w:t>
      </w:r>
      <w:r w:rsidR="007D1D1F" w:rsidRPr="007D1D1F">
        <w:t xml:space="preserve"> </w:t>
      </w:r>
      <w:r w:rsidRPr="007D1D1F">
        <w:t>отделов</w:t>
      </w:r>
      <w:r w:rsidR="007D1D1F" w:rsidRPr="007D1D1F">
        <w:t xml:space="preserve"> </w:t>
      </w:r>
      <w:r w:rsidRPr="007D1D1F">
        <w:t>назначения,</w:t>
      </w:r>
      <w:r w:rsidR="007D1D1F" w:rsidRPr="007D1D1F">
        <w:t xml:space="preserve"> </w:t>
      </w:r>
      <w:r w:rsidRPr="007D1D1F">
        <w:t>перерасчетов,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оценке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прав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ГУ</w:t>
      </w:r>
      <w:r w:rsidR="007D1D1F" w:rsidRPr="007D1D1F">
        <w:t xml:space="preserve"> </w:t>
      </w:r>
      <w:r w:rsidRPr="007D1D1F">
        <w:t>УПФР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январь</w:t>
      </w:r>
      <w:r w:rsidR="007D1D1F" w:rsidRPr="007D1D1F">
        <w:t xml:space="preserve"> - </w:t>
      </w:r>
      <w:r w:rsidRPr="007D1D1F">
        <w:t>сентябрь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вопросам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населения</w:t>
      </w:r>
      <w:r w:rsidR="007D1D1F" w:rsidRPr="007D1D1F">
        <w:t xml:space="preserve"> </w:t>
      </w:r>
      <w:r w:rsidR="002B3047" w:rsidRPr="007D1D1F">
        <w:t>можно</w:t>
      </w:r>
      <w:r w:rsidR="007D1D1F" w:rsidRPr="007D1D1F">
        <w:t xml:space="preserve"> </w:t>
      </w:r>
      <w:r w:rsidR="002B3047" w:rsidRPr="007D1D1F">
        <w:t>выде</w:t>
      </w:r>
      <w:r w:rsidR="003B18EC" w:rsidRPr="007D1D1F">
        <w:t>лить</w:t>
      </w:r>
      <w:r w:rsidR="007D1D1F" w:rsidRPr="007D1D1F">
        <w:t xml:space="preserve"> </w:t>
      </w:r>
      <w:r w:rsidR="003B18EC" w:rsidRPr="007D1D1F">
        <w:t>следующие</w:t>
      </w:r>
      <w:r w:rsidR="007D1D1F" w:rsidRPr="007D1D1F">
        <w:t xml:space="preserve"> </w:t>
      </w:r>
      <w:r w:rsidR="003B18EC" w:rsidRPr="007D1D1F">
        <w:t>данные</w:t>
      </w:r>
      <w:r w:rsidR="007D1D1F">
        <w:t xml:space="preserve"> (</w:t>
      </w:r>
      <w:r w:rsidR="003B18EC" w:rsidRPr="007D1D1F">
        <w:t>таблица</w:t>
      </w:r>
      <w:r w:rsidR="007D1D1F" w:rsidRPr="007D1D1F">
        <w:t xml:space="preserve"> </w:t>
      </w:r>
      <w:r w:rsidR="003B18EC" w:rsidRPr="007D1D1F">
        <w:t>7</w:t>
      </w:r>
      <w:r w:rsidR="007D1D1F" w:rsidRPr="007D1D1F">
        <w:t>).</w:t>
      </w:r>
    </w:p>
    <w:p w:rsidR="007D1D1F" w:rsidRDefault="007D1D1F" w:rsidP="007D1D1F">
      <w:pPr>
        <w:tabs>
          <w:tab w:val="left" w:pos="726"/>
        </w:tabs>
      </w:pPr>
    </w:p>
    <w:p w:rsidR="001271E2" w:rsidRPr="007D1D1F" w:rsidRDefault="001271E2" w:rsidP="007D1D1F">
      <w:pPr>
        <w:tabs>
          <w:tab w:val="left" w:pos="726"/>
        </w:tabs>
      </w:pPr>
      <w:r w:rsidRPr="007D1D1F">
        <w:t>Таблица</w:t>
      </w:r>
      <w:r w:rsidR="007D1D1F" w:rsidRPr="007D1D1F">
        <w:t xml:space="preserve"> </w:t>
      </w:r>
      <w:r w:rsidR="003B18EC" w:rsidRPr="007D1D1F">
        <w:t>7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029"/>
        <w:gridCol w:w="1374"/>
        <w:gridCol w:w="1068"/>
        <w:gridCol w:w="1738"/>
        <w:gridCol w:w="1037"/>
        <w:gridCol w:w="1364"/>
      </w:tblGrid>
      <w:tr w:rsidR="001271E2" w:rsidRPr="007D1D1F" w:rsidTr="004A141C">
        <w:trPr>
          <w:jc w:val="center"/>
        </w:trPr>
        <w:tc>
          <w:tcPr>
            <w:tcW w:w="1741" w:type="dxa"/>
            <w:vMerge w:val="restart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Всего</w:t>
            </w:r>
            <w:r w:rsidR="007D1D1F" w:rsidRPr="007D1D1F">
              <w:t xml:space="preserve"> </w:t>
            </w:r>
            <w:r w:rsidRPr="007D1D1F">
              <w:t>пенсионеров</w:t>
            </w:r>
          </w:p>
        </w:tc>
        <w:tc>
          <w:tcPr>
            <w:tcW w:w="8253" w:type="dxa"/>
            <w:gridSpan w:val="5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Назначено</w:t>
            </w:r>
            <w:r w:rsidR="007D1D1F" w:rsidRPr="007D1D1F">
              <w:t xml:space="preserve"> </w:t>
            </w:r>
            <w:r w:rsidRPr="007D1D1F">
              <w:t>и</w:t>
            </w:r>
            <w:r w:rsidR="007D1D1F" w:rsidRPr="007D1D1F">
              <w:t xml:space="preserve"> </w:t>
            </w:r>
            <w:r w:rsidRPr="007D1D1F">
              <w:t>пересчитано</w:t>
            </w:r>
            <w:r w:rsidR="007D1D1F" w:rsidRPr="007D1D1F">
              <w:t xml:space="preserve"> </w:t>
            </w:r>
            <w:r w:rsidRPr="007D1D1F">
              <w:t>пенсий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Отказан</w:t>
            </w:r>
            <w:r w:rsidR="007D1D1F" w:rsidRPr="007D1D1F">
              <w:t xml:space="preserve">. </w:t>
            </w:r>
            <w:r w:rsidRPr="007D1D1F">
              <w:t>п/дела</w:t>
            </w:r>
          </w:p>
        </w:tc>
      </w:tr>
      <w:tr w:rsidR="001271E2" w:rsidRPr="007D1D1F" w:rsidTr="004A141C">
        <w:trPr>
          <w:jc w:val="center"/>
        </w:trPr>
        <w:tc>
          <w:tcPr>
            <w:tcW w:w="1741" w:type="dxa"/>
            <w:vMerge/>
            <w:shd w:val="clear" w:color="auto" w:fill="auto"/>
          </w:tcPr>
          <w:p w:rsidR="001271E2" w:rsidRPr="007D1D1F" w:rsidRDefault="001271E2" w:rsidP="007D1D1F">
            <w:pPr>
              <w:pStyle w:val="afa"/>
            </w:pPr>
          </w:p>
        </w:tc>
        <w:tc>
          <w:tcPr>
            <w:tcW w:w="1561" w:type="dxa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всего</w:t>
            </w:r>
          </w:p>
        </w:tc>
        <w:tc>
          <w:tcPr>
            <w:tcW w:w="1664" w:type="dxa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Новое</w:t>
            </w:r>
            <w:r w:rsidR="007D1D1F" w:rsidRPr="007D1D1F">
              <w:t xml:space="preserve"> </w:t>
            </w:r>
            <w:r w:rsidRPr="007D1D1F">
              <w:t>назначение</w:t>
            </w:r>
          </w:p>
        </w:tc>
        <w:tc>
          <w:tcPr>
            <w:tcW w:w="1345" w:type="dxa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По</w:t>
            </w:r>
            <w:r w:rsidR="007D1D1F" w:rsidRPr="007D1D1F">
              <w:t xml:space="preserve"> </w:t>
            </w:r>
            <w:r w:rsidRPr="007D1D1F">
              <w:t>данным</w:t>
            </w:r>
            <w:r w:rsidR="007D1D1F" w:rsidRPr="007D1D1F">
              <w:t xml:space="preserve"> </w:t>
            </w:r>
            <w:r w:rsidRPr="007D1D1F">
              <w:t>ПУ</w:t>
            </w:r>
          </w:p>
        </w:tc>
        <w:tc>
          <w:tcPr>
            <w:tcW w:w="2415" w:type="dxa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пересчитано</w:t>
            </w:r>
          </w:p>
        </w:tc>
        <w:tc>
          <w:tcPr>
            <w:tcW w:w="1268" w:type="dxa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По</w:t>
            </w:r>
            <w:r w:rsidR="007D1D1F" w:rsidRPr="007D1D1F">
              <w:t xml:space="preserve"> </w:t>
            </w:r>
            <w:r w:rsidRPr="007D1D1F">
              <w:t>данным</w:t>
            </w:r>
            <w:r w:rsidR="007D1D1F" w:rsidRPr="007D1D1F">
              <w:t xml:space="preserve"> </w:t>
            </w:r>
            <w:r w:rsidRPr="007D1D1F">
              <w:t>ПУ</w:t>
            </w:r>
          </w:p>
        </w:tc>
        <w:tc>
          <w:tcPr>
            <w:tcW w:w="1965" w:type="dxa"/>
            <w:vMerge/>
            <w:shd w:val="clear" w:color="auto" w:fill="auto"/>
          </w:tcPr>
          <w:p w:rsidR="001271E2" w:rsidRPr="007D1D1F" w:rsidRDefault="001271E2" w:rsidP="007D1D1F">
            <w:pPr>
              <w:pStyle w:val="afa"/>
            </w:pPr>
          </w:p>
        </w:tc>
      </w:tr>
      <w:tr w:rsidR="001271E2" w:rsidRPr="007D1D1F" w:rsidTr="004A141C">
        <w:trPr>
          <w:jc w:val="center"/>
        </w:trPr>
        <w:tc>
          <w:tcPr>
            <w:tcW w:w="1741" w:type="dxa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14108</w:t>
            </w:r>
          </w:p>
        </w:tc>
        <w:tc>
          <w:tcPr>
            <w:tcW w:w="1561" w:type="dxa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1846</w:t>
            </w:r>
          </w:p>
        </w:tc>
        <w:tc>
          <w:tcPr>
            <w:tcW w:w="1664" w:type="dxa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558</w:t>
            </w:r>
          </w:p>
        </w:tc>
        <w:tc>
          <w:tcPr>
            <w:tcW w:w="1345" w:type="dxa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425</w:t>
            </w:r>
          </w:p>
        </w:tc>
        <w:tc>
          <w:tcPr>
            <w:tcW w:w="2415" w:type="dxa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1288</w:t>
            </w:r>
          </w:p>
        </w:tc>
        <w:tc>
          <w:tcPr>
            <w:tcW w:w="1268" w:type="dxa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61</w:t>
            </w:r>
          </w:p>
        </w:tc>
        <w:tc>
          <w:tcPr>
            <w:tcW w:w="1965" w:type="dxa"/>
            <w:shd w:val="clear" w:color="auto" w:fill="auto"/>
          </w:tcPr>
          <w:p w:rsidR="001271E2" w:rsidRPr="007D1D1F" w:rsidRDefault="001271E2" w:rsidP="007D1D1F">
            <w:pPr>
              <w:pStyle w:val="afa"/>
            </w:pPr>
            <w:r w:rsidRPr="007D1D1F">
              <w:t>0</w:t>
            </w:r>
          </w:p>
        </w:tc>
      </w:tr>
    </w:tbl>
    <w:p w:rsidR="007D1D1F" w:rsidRDefault="007D1D1F" w:rsidP="007D1D1F">
      <w:pPr>
        <w:tabs>
          <w:tab w:val="left" w:pos="726"/>
        </w:tabs>
      </w:pPr>
    </w:p>
    <w:p w:rsidR="007D1D1F" w:rsidRPr="007D1D1F" w:rsidRDefault="002B3047" w:rsidP="007D1D1F">
      <w:pPr>
        <w:tabs>
          <w:tab w:val="left" w:pos="726"/>
        </w:tabs>
      </w:pPr>
      <w:r w:rsidRPr="007D1D1F">
        <w:t>Средний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увеличивается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сохраняет</w:t>
      </w:r>
      <w:r w:rsidR="007D1D1F" w:rsidRPr="007D1D1F">
        <w:t xml:space="preserve"> </w:t>
      </w:r>
      <w:r w:rsidRPr="007D1D1F">
        <w:t>положительную</w:t>
      </w:r>
      <w:r w:rsidR="007D1D1F" w:rsidRPr="007D1D1F">
        <w:t xml:space="preserve"> </w:t>
      </w:r>
      <w:r w:rsidRPr="007D1D1F">
        <w:t>динамику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абсолютным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относительным</w:t>
      </w:r>
      <w:r w:rsidR="007D1D1F" w:rsidRPr="007D1D1F">
        <w:t xml:space="preserve"> </w:t>
      </w:r>
      <w:r w:rsidRPr="007D1D1F">
        <w:t>показателям</w:t>
      </w:r>
      <w:r w:rsidR="007D1D1F" w:rsidRPr="007D1D1F">
        <w:t xml:space="preserve"> </w:t>
      </w:r>
      <w:r w:rsidRPr="007D1D1F">
        <w:t>прироста</w:t>
      </w:r>
      <w:r w:rsidR="007D1D1F" w:rsidRPr="007D1D1F">
        <w:t xml:space="preserve">. </w:t>
      </w:r>
      <w:r w:rsidRPr="007D1D1F">
        <w:t>На</w:t>
      </w:r>
      <w:r w:rsidR="007D1D1F" w:rsidRPr="007D1D1F">
        <w:t xml:space="preserve"> </w:t>
      </w:r>
      <w:r w:rsidRPr="007D1D1F">
        <w:t>01</w:t>
      </w:r>
      <w:r w:rsidR="007D1D1F">
        <w:t>.10.20</w:t>
      </w:r>
      <w:r w:rsidRPr="007D1D1F">
        <w:t>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средняя</w:t>
      </w:r>
      <w:r w:rsidR="007D1D1F" w:rsidRPr="007D1D1F">
        <w:t xml:space="preserve"> </w:t>
      </w:r>
      <w:r w:rsidRPr="007D1D1F">
        <w:t>пенсия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данным</w:t>
      </w:r>
      <w:r w:rsidR="007D1D1F" w:rsidRPr="007D1D1F">
        <w:t xml:space="preserve"> </w:t>
      </w:r>
      <w:r w:rsidRPr="007D1D1F">
        <w:t>отделения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составила</w:t>
      </w:r>
      <w:r w:rsidR="007D1D1F" w:rsidRPr="007D1D1F">
        <w:t xml:space="preserve"> </w:t>
      </w:r>
      <w:r w:rsidRPr="007D1D1F">
        <w:t>7005,32</w:t>
      </w:r>
      <w:r w:rsidR="007D1D1F" w:rsidRPr="007D1D1F">
        <w:t xml:space="preserve"> </w:t>
      </w:r>
      <w:r w:rsidRPr="007D1D1F">
        <w:t>рубля,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ненамного</w:t>
      </w:r>
      <w:r w:rsidR="007D1D1F" w:rsidRPr="007D1D1F">
        <w:t xml:space="preserve"> </w:t>
      </w:r>
      <w:r w:rsidRPr="007D1D1F">
        <w:t>меньше</w:t>
      </w:r>
      <w:r w:rsidR="007D1D1F" w:rsidRPr="007D1D1F">
        <w:t xml:space="preserve"> </w:t>
      </w:r>
      <w:r w:rsidRPr="007D1D1F">
        <w:t>средней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всей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целом</w:t>
      </w:r>
      <w:r w:rsidR="007D1D1F">
        <w:t xml:space="preserve"> (</w:t>
      </w:r>
      <w:r w:rsidRPr="007D1D1F">
        <w:t>таблица</w:t>
      </w:r>
      <w:r w:rsidR="007D1D1F" w:rsidRPr="007D1D1F">
        <w:t xml:space="preserve"> </w:t>
      </w:r>
      <w:r w:rsidR="003B18EC" w:rsidRPr="007D1D1F">
        <w:t>8</w:t>
      </w:r>
      <w:r w:rsidR="007D1D1F" w:rsidRPr="007D1D1F">
        <w:t>).</w:t>
      </w:r>
    </w:p>
    <w:p w:rsidR="004679F5" w:rsidRPr="007D1D1F" w:rsidRDefault="007D1D1F" w:rsidP="007D1D1F">
      <w:pPr>
        <w:tabs>
          <w:tab w:val="left" w:pos="726"/>
        </w:tabs>
      </w:pPr>
      <w:r>
        <w:br w:type="page"/>
      </w:r>
      <w:r w:rsidR="001271E2" w:rsidRPr="007D1D1F">
        <w:t>Таблица</w:t>
      </w:r>
      <w:r w:rsidRPr="007D1D1F">
        <w:t xml:space="preserve"> </w:t>
      </w:r>
      <w:r w:rsidR="003B18EC" w:rsidRPr="007D1D1F">
        <w:t>8</w:t>
      </w:r>
    </w:p>
    <w:p w:rsidR="00561129" w:rsidRPr="007D1D1F" w:rsidRDefault="004679F5" w:rsidP="007D1D1F">
      <w:pPr>
        <w:tabs>
          <w:tab w:val="left" w:pos="726"/>
        </w:tabs>
        <w:ind w:left="709" w:firstLine="0"/>
      </w:pPr>
      <w:r w:rsidRPr="007D1D1F">
        <w:t>С</w:t>
      </w:r>
      <w:r w:rsidR="001271E2" w:rsidRPr="007D1D1F">
        <w:t>равнительная</w:t>
      </w:r>
      <w:r w:rsidR="007D1D1F" w:rsidRPr="007D1D1F">
        <w:t xml:space="preserve"> </w:t>
      </w:r>
      <w:r w:rsidR="00561129" w:rsidRPr="007D1D1F">
        <w:t>динамик</w:t>
      </w:r>
      <w:r w:rsidR="001271E2" w:rsidRPr="007D1D1F">
        <w:t>а</w:t>
      </w:r>
      <w:r w:rsidR="007D1D1F" w:rsidRPr="007D1D1F">
        <w:t xml:space="preserve"> </w:t>
      </w:r>
      <w:r w:rsidR="00561129" w:rsidRPr="007D1D1F">
        <w:t>среднего</w:t>
      </w:r>
      <w:r w:rsidR="007D1D1F" w:rsidRPr="007D1D1F">
        <w:t xml:space="preserve"> </w:t>
      </w:r>
      <w:r w:rsidR="00561129" w:rsidRPr="007D1D1F">
        <w:t>размер</w:t>
      </w:r>
      <w:r w:rsidRPr="007D1D1F">
        <w:t>а</w:t>
      </w:r>
      <w:r w:rsidR="007D1D1F" w:rsidRPr="007D1D1F">
        <w:t xml:space="preserve"> </w:t>
      </w:r>
      <w:r w:rsidRPr="007D1D1F">
        <w:t>пенсии</w:t>
      </w:r>
      <w:r w:rsid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9</w:t>
      </w:r>
      <w:r w:rsidR="007D1D1F" w:rsidRPr="007D1D1F">
        <w:t xml:space="preserve"> </w:t>
      </w:r>
      <w:r w:rsidRPr="007D1D1F">
        <w:t>месяцем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577"/>
        <w:gridCol w:w="956"/>
        <w:gridCol w:w="956"/>
        <w:gridCol w:w="1037"/>
        <w:gridCol w:w="1037"/>
        <w:gridCol w:w="975"/>
        <w:gridCol w:w="1037"/>
        <w:gridCol w:w="1037"/>
      </w:tblGrid>
      <w:tr w:rsidR="008B7704" w:rsidRPr="007D1D1F" w:rsidTr="004A141C">
        <w:trPr>
          <w:jc w:val="center"/>
        </w:trPr>
        <w:tc>
          <w:tcPr>
            <w:tcW w:w="1193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№</w:t>
            </w:r>
          </w:p>
        </w:tc>
        <w:tc>
          <w:tcPr>
            <w:tcW w:w="2674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Наименование</w:t>
            </w:r>
            <w:r w:rsidR="007D1D1F" w:rsidRPr="007D1D1F">
              <w:t xml:space="preserve"> </w:t>
            </w:r>
            <w:r w:rsidRPr="007D1D1F">
              <w:t>района,</w:t>
            </w:r>
            <w:r w:rsidR="007D1D1F" w:rsidRPr="007D1D1F">
              <w:t xml:space="preserve"> </w:t>
            </w:r>
            <w:r w:rsidRPr="007D1D1F">
              <w:t>города</w:t>
            </w:r>
          </w:p>
        </w:tc>
        <w:tc>
          <w:tcPr>
            <w:tcW w:w="1835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января</w:t>
            </w:r>
          </w:p>
          <w:p w:rsidR="007D1D1F" w:rsidRDefault="00E25780" w:rsidP="007D1D1F">
            <w:pPr>
              <w:pStyle w:val="afa"/>
            </w:pPr>
            <w:r w:rsidRPr="007D1D1F">
              <w:t>2010</w:t>
            </w:r>
            <w:r w:rsidR="007D1D1F" w:rsidRPr="007D1D1F">
              <w:t xml:space="preserve"> </w:t>
            </w:r>
            <w:r w:rsidRPr="007D1D1F">
              <w:t>года</w:t>
            </w:r>
          </w:p>
          <w:p w:rsidR="00E25780" w:rsidRPr="007D1D1F" w:rsidRDefault="007D1D1F" w:rsidP="007D1D1F">
            <w:pPr>
              <w:pStyle w:val="afa"/>
            </w:pPr>
            <w:r>
              <w:t>(</w:t>
            </w:r>
            <w:r w:rsidR="00E25780" w:rsidRPr="007D1D1F">
              <w:t>руб</w:t>
            </w:r>
            <w:r w:rsidRPr="007D1D1F">
              <w:t xml:space="preserve">.) </w:t>
            </w:r>
          </w:p>
        </w:tc>
        <w:tc>
          <w:tcPr>
            <w:tcW w:w="1835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июля</w:t>
            </w:r>
          </w:p>
          <w:p w:rsidR="007D1D1F" w:rsidRDefault="00E25780" w:rsidP="007D1D1F">
            <w:pPr>
              <w:pStyle w:val="afa"/>
            </w:pPr>
            <w:r w:rsidRPr="007D1D1F">
              <w:t>2010</w:t>
            </w:r>
            <w:r w:rsidR="007D1D1F" w:rsidRPr="007D1D1F">
              <w:t xml:space="preserve"> </w:t>
            </w:r>
            <w:r w:rsidRPr="007D1D1F">
              <w:t>года</w:t>
            </w:r>
          </w:p>
          <w:p w:rsidR="00E25780" w:rsidRPr="007D1D1F" w:rsidRDefault="007D1D1F" w:rsidP="007D1D1F">
            <w:pPr>
              <w:pStyle w:val="afa"/>
            </w:pPr>
            <w:r>
              <w:t>(</w:t>
            </w:r>
            <w:r w:rsidR="00E25780" w:rsidRPr="007D1D1F">
              <w:t>руб</w:t>
            </w:r>
            <w:r w:rsidRPr="007D1D1F">
              <w:t xml:space="preserve">.) </w:t>
            </w:r>
          </w:p>
        </w:tc>
        <w:tc>
          <w:tcPr>
            <w:tcW w:w="1944" w:type="dxa"/>
            <w:shd w:val="clear" w:color="auto" w:fill="auto"/>
          </w:tcPr>
          <w:p w:rsidR="007D1D1F" w:rsidRPr="007D1D1F" w:rsidRDefault="001271E2" w:rsidP="007D1D1F">
            <w:pPr>
              <w:pStyle w:val="afa"/>
            </w:pPr>
            <w:r w:rsidRPr="007D1D1F">
              <w:t>Прирост</w:t>
            </w:r>
            <w:r w:rsidR="007D1D1F" w:rsidRPr="007D1D1F">
              <w:t xml:space="preserve"> </w:t>
            </w:r>
            <w:r w:rsidRPr="007D1D1F">
              <w:t>абсол</w:t>
            </w:r>
            <w:r w:rsidR="007D1D1F" w:rsidRPr="007D1D1F">
              <w:t>.</w:t>
            </w:r>
          </w:p>
          <w:p w:rsidR="007D1D1F" w:rsidRPr="007D1D1F" w:rsidRDefault="00E25780" w:rsidP="007D1D1F">
            <w:pPr>
              <w:pStyle w:val="afa"/>
            </w:pPr>
            <w:r w:rsidRPr="007D1D1F">
              <w:t>к</w:t>
            </w:r>
            <w:r w:rsidR="007D1D1F" w:rsidRPr="007D1D1F">
              <w:t xml:space="preserve"> </w:t>
            </w:r>
            <w:r w:rsidRPr="007D1D1F">
              <w:t>1</w:t>
            </w:r>
            <w:r w:rsidR="007D1D1F">
              <w:t>.0</w:t>
            </w:r>
            <w:r w:rsidRPr="007D1D1F">
              <w:t>1</w:t>
            </w:r>
            <w:r w:rsidR="007D1D1F">
              <w:t>.1</w:t>
            </w:r>
            <w:r w:rsidRPr="007D1D1F">
              <w:t>0</w:t>
            </w:r>
          </w:p>
          <w:p w:rsidR="00E25780" w:rsidRPr="007D1D1F" w:rsidRDefault="00E25780" w:rsidP="007D1D1F">
            <w:pPr>
              <w:pStyle w:val="afa"/>
            </w:pPr>
          </w:p>
        </w:tc>
        <w:tc>
          <w:tcPr>
            <w:tcW w:w="1944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Прирост</w:t>
            </w:r>
            <w:r w:rsidR="007D1D1F" w:rsidRPr="007D1D1F">
              <w:t xml:space="preserve"> </w:t>
            </w:r>
            <w:r w:rsidRPr="007D1D1F">
              <w:t>относит</w:t>
            </w:r>
            <w:r w:rsidR="007D1D1F" w:rsidRPr="007D1D1F">
              <w:t>.</w:t>
            </w:r>
            <w:r w:rsidR="007D1D1F">
              <w:t xml:space="preserve"> (</w:t>
            </w:r>
            <w:r w:rsidRPr="007D1D1F">
              <w:t>%</w:t>
            </w:r>
            <w:r w:rsidR="007D1D1F" w:rsidRPr="007D1D1F">
              <w:t xml:space="preserve">) </w:t>
            </w:r>
            <w:r w:rsidRPr="007D1D1F">
              <w:t>к1</w:t>
            </w:r>
            <w:r w:rsidR="007D1D1F">
              <w:t>.0</w:t>
            </w:r>
            <w:r w:rsidRPr="007D1D1F">
              <w:t>1</w:t>
            </w:r>
            <w:r w:rsidR="007D1D1F">
              <w:t>.1</w:t>
            </w:r>
            <w:r w:rsidRPr="007D1D1F">
              <w:t>0</w:t>
            </w:r>
          </w:p>
        </w:tc>
        <w:tc>
          <w:tcPr>
            <w:tcW w:w="1835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октября</w:t>
            </w:r>
          </w:p>
          <w:p w:rsidR="007D1D1F" w:rsidRDefault="00E25780" w:rsidP="007D1D1F">
            <w:pPr>
              <w:pStyle w:val="afa"/>
            </w:pPr>
            <w:r w:rsidRPr="007D1D1F">
              <w:t>2010</w:t>
            </w:r>
            <w:r w:rsidR="007D1D1F" w:rsidRPr="007D1D1F">
              <w:t xml:space="preserve"> </w:t>
            </w:r>
            <w:r w:rsidRPr="007D1D1F">
              <w:t>года</w:t>
            </w:r>
          </w:p>
          <w:p w:rsidR="00E25780" w:rsidRPr="007D1D1F" w:rsidRDefault="007D1D1F" w:rsidP="007D1D1F">
            <w:pPr>
              <w:pStyle w:val="afa"/>
            </w:pPr>
            <w:r>
              <w:t>(</w:t>
            </w:r>
            <w:r w:rsidR="00E25780" w:rsidRPr="007D1D1F">
              <w:t>руб</w:t>
            </w:r>
            <w:r w:rsidRPr="007D1D1F">
              <w:t xml:space="preserve">.) </w:t>
            </w:r>
          </w:p>
        </w:tc>
        <w:tc>
          <w:tcPr>
            <w:tcW w:w="1944" w:type="dxa"/>
            <w:shd w:val="clear" w:color="auto" w:fill="auto"/>
          </w:tcPr>
          <w:p w:rsidR="007D1D1F" w:rsidRPr="007D1D1F" w:rsidRDefault="001271E2" w:rsidP="007D1D1F">
            <w:pPr>
              <w:pStyle w:val="afa"/>
            </w:pPr>
            <w:r w:rsidRPr="007D1D1F">
              <w:t>Прирост</w:t>
            </w:r>
            <w:r w:rsidR="007D1D1F" w:rsidRPr="007D1D1F">
              <w:t xml:space="preserve"> </w:t>
            </w:r>
            <w:r w:rsidRPr="007D1D1F">
              <w:t>абсол</w:t>
            </w:r>
            <w:r w:rsidR="007D1D1F" w:rsidRPr="007D1D1F">
              <w:t>.</w:t>
            </w:r>
          </w:p>
          <w:p w:rsidR="00E25780" w:rsidRPr="007D1D1F" w:rsidRDefault="00E25780" w:rsidP="007D1D1F">
            <w:pPr>
              <w:pStyle w:val="afa"/>
            </w:pPr>
            <w:r w:rsidRPr="007D1D1F">
              <w:t>к</w:t>
            </w:r>
            <w:r w:rsidR="007D1D1F" w:rsidRPr="007D1D1F">
              <w:t xml:space="preserve"> </w:t>
            </w:r>
            <w:r w:rsidRPr="007D1D1F">
              <w:t>1</w:t>
            </w:r>
            <w:r w:rsidR="007D1D1F">
              <w:t>.0</w:t>
            </w:r>
            <w:r w:rsidRPr="007D1D1F">
              <w:t>1</w:t>
            </w:r>
            <w:r w:rsidR="007D1D1F">
              <w:t>.1</w:t>
            </w:r>
            <w:r w:rsidRPr="007D1D1F">
              <w:t>0</w:t>
            </w:r>
          </w:p>
        </w:tc>
        <w:tc>
          <w:tcPr>
            <w:tcW w:w="1944" w:type="dxa"/>
            <w:shd w:val="clear" w:color="auto" w:fill="auto"/>
          </w:tcPr>
          <w:p w:rsidR="007D1D1F" w:rsidRDefault="00E25780" w:rsidP="007D1D1F">
            <w:pPr>
              <w:pStyle w:val="afa"/>
            </w:pPr>
            <w:r w:rsidRPr="007D1D1F">
              <w:t>Прирост</w:t>
            </w:r>
            <w:r w:rsidR="007D1D1F" w:rsidRPr="007D1D1F">
              <w:t xml:space="preserve"> </w:t>
            </w:r>
            <w:r w:rsidRPr="007D1D1F">
              <w:t>относит</w:t>
            </w:r>
            <w:r w:rsidR="007D1D1F" w:rsidRPr="007D1D1F">
              <w:t>.</w:t>
            </w:r>
          </w:p>
          <w:p w:rsidR="007D1D1F" w:rsidRPr="007D1D1F" w:rsidRDefault="007D1D1F" w:rsidP="007D1D1F">
            <w:pPr>
              <w:pStyle w:val="afa"/>
            </w:pPr>
            <w:r>
              <w:t>(</w:t>
            </w:r>
            <w:r w:rsidR="00E25780" w:rsidRPr="007D1D1F">
              <w:t>%</w:t>
            </w:r>
            <w:r w:rsidRPr="007D1D1F">
              <w:t>)</w:t>
            </w:r>
          </w:p>
          <w:p w:rsidR="00E25780" w:rsidRPr="007D1D1F" w:rsidRDefault="00E25780" w:rsidP="007D1D1F">
            <w:pPr>
              <w:pStyle w:val="afa"/>
            </w:pPr>
            <w:r w:rsidRPr="007D1D1F">
              <w:t>к</w:t>
            </w:r>
            <w:r w:rsidR="007D1D1F" w:rsidRPr="007D1D1F">
              <w:t xml:space="preserve"> </w:t>
            </w:r>
            <w:r w:rsidRPr="007D1D1F">
              <w:t>1</w:t>
            </w:r>
            <w:r w:rsidR="007D1D1F">
              <w:t>.0</w:t>
            </w:r>
            <w:r w:rsidRPr="007D1D1F">
              <w:t>1</w:t>
            </w:r>
            <w:r w:rsidR="007D1D1F">
              <w:t>.1</w:t>
            </w:r>
            <w:r w:rsidRPr="007D1D1F">
              <w:t>0</w:t>
            </w:r>
          </w:p>
        </w:tc>
      </w:tr>
      <w:tr w:rsidR="008B7704" w:rsidRPr="007D1D1F" w:rsidTr="004A141C">
        <w:trPr>
          <w:jc w:val="center"/>
        </w:trPr>
        <w:tc>
          <w:tcPr>
            <w:tcW w:w="1193" w:type="dxa"/>
            <w:shd w:val="clear" w:color="auto" w:fill="auto"/>
          </w:tcPr>
          <w:p w:rsidR="00E25780" w:rsidRPr="007D1D1F" w:rsidRDefault="00DA24D1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. </w:t>
            </w:r>
          </w:p>
        </w:tc>
        <w:tc>
          <w:tcPr>
            <w:tcW w:w="2674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Корочанский</w:t>
            </w:r>
          </w:p>
          <w:p w:rsidR="00E25780" w:rsidRPr="007D1D1F" w:rsidRDefault="00E25780" w:rsidP="007D1D1F">
            <w:pPr>
              <w:pStyle w:val="afa"/>
            </w:pPr>
            <w:r w:rsidRPr="007D1D1F">
              <w:t>район</w:t>
            </w:r>
          </w:p>
        </w:tc>
        <w:tc>
          <w:tcPr>
            <w:tcW w:w="1835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6538,17</w:t>
            </w:r>
          </w:p>
        </w:tc>
        <w:tc>
          <w:tcPr>
            <w:tcW w:w="1835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6985,21</w:t>
            </w:r>
          </w:p>
        </w:tc>
        <w:tc>
          <w:tcPr>
            <w:tcW w:w="1944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447,04</w:t>
            </w:r>
          </w:p>
        </w:tc>
        <w:tc>
          <w:tcPr>
            <w:tcW w:w="1944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106,84</w:t>
            </w:r>
          </w:p>
        </w:tc>
        <w:tc>
          <w:tcPr>
            <w:tcW w:w="1835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7005,32</w:t>
            </w:r>
          </w:p>
        </w:tc>
        <w:tc>
          <w:tcPr>
            <w:tcW w:w="1944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467,15</w:t>
            </w:r>
          </w:p>
        </w:tc>
        <w:tc>
          <w:tcPr>
            <w:tcW w:w="1944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107,1</w:t>
            </w:r>
          </w:p>
        </w:tc>
      </w:tr>
      <w:tr w:rsidR="00E25780" w:rsidRPr="007D1D1F" w:rsidTr="004A141C">
        <w:trPr>
          <w:jc w:val="center"/>
        </w:trPr>
        <w:tc>
          <w:tcPr>
            <w:tcW w:w="1193" w:type="dxa"/>
            <w:shd w:val="clear" w:color="auto" w:fill="auto"/>
          </w:tcPr>
          <w:p w:rsidR="00E25780" w:rsidRPr="007D1D1F" w:rsidRDefault="00DA24D1" w:rsidP="007D1D1F">
            <w:pPr>
              <w:pStyle w:val="afa"/>
            </w:pPr>
            <w:r w:rsidRPr="007D1D1F">
              <w:t>2</w:t>
            </w:r>
            <w:r w:rsidR="007D1D1F" w:rsidRPr="007D1D1F">
              <w:t xml:space="preserve">. </w:t>
            </w:r>
          </w:p>
        </w:tc>
        <w:tc>
          <w:tcPr>
            <w:tcW w:w="2674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Белгородская</w:t>
            </w:r>
            <w:r w:rsidR="007D1D1F" w:rsidRPr="007D1D1F">
              <w:t xml:space="preserve"> </w:t>
            </w:r>
            <w:r w:rsidRPr="007D1D1F">
              <w:t>область</w:t>
            </w:r>
            <w:r w:rsidR="007D1D1F">
              <w:t xml:space="preserve"> (</w:t>
            </w:r>
            <w:r w:rsidRPr="007D1D1F">
              <w:t>ср</w:t>
            </w:r>
            <w:r w:rsidR="007D1D1F" w:rsidRPr="007D1D1F">
              <w:t xml:space="preserve">. </w:t>
            </w:r>
            <w:r w:rsidRPr="007D1D1F">
              <w:t>значение</w:t>
            </w:r>
            <w:r w:rsidR="007D1D1F" w:rsidRPr="007D1D1F">
              <w:t xml:space="preserve">) </w:t>
            </w:r>
          </w:p>
        </w:tc>
        <w:tc>
          <w:tcPr>
            <w:tcW w:w="1835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6773,09</w:t>
            </w:r>
          </w:p>
        </w:tc>
        <w:tc>
          <w:tcPr>
            <w:tcW w:w="1835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7233,52</w:t>
            </w:r>
          </w:p>
        </w:tc>
        <w:tc>
          <w:tcPr>
            <w:tcW w:w="1944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460,43</w:t>
            </w:r>
          </w:p>
        </w:tc>
        <w:tc>
          <w:tcPr>
            <w:tcW w:w="1944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106,80</w:t>
            </w:r>
          </w:p>
        </w:tc>
        <w:tc>
          <w:tcPr>
            <w:tcW w:w="1835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7255,38</w:t>
            </w:r>
          </w:p>
        </w:tc>
        <w:tc>
          <w:tcPr>
            <w:tcW w:w="1944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482,29</w:t>
            </w:r>
          </w:p>
        </w:tc>
        <w:tc>
          <w:tcPr>
            <w:tcW w:w="1944" w:type="dxa"/>
            <w:shd w:val="clear" w:color="auto" w:fill="auto"/>
          </w:tcPr>
          <w:p w:rsidR="00E25780" w:rsidRPr="007D1D1F" w:rsidRDefault="00E25780" w:rsidP="007D1D1F">
            <w:pPr>
              <w:pStyle w:val="afa"/>
            </w:pPr>
            <w:r w:rsidRPr="007D1D1F">
              <w:t>107,1</w:t>
            </w:r>
          </w:p>
        </w:tc>
      </w:tr>
    </w:tbl>
    <w:p w:rsidR="006D78CB" w:rsidRPr="007D1D1F" w:rsidRDefault="006D78CB" w:rsidP="007D1D1F">
      <w:pPr>
        <w:tabs>
          <w:tab w:val="left" w:pos="726"/>
        </w:tabs>
      </w:pPr>
    </w:p>
    <w:p w:rsidR="007D1D1F" w:rsidRPr="007D1D1F" w:rsidRDefault="001271E2" w:rsidP="007D1D1F">
      <w:pPr>
        <w:tabs>
          <w:tab w:val="left" w:pos="726"/>
        </w:tabs>
      </w:pPr>
      <w:r w:rsidRPr="007D1D1F">
        <w:t>Рассмотрим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выполняется</w:t>
      </w:r>
      <w:r w:rsidR="007D1D1F" w:rsidRPr="007D1D1F">
        <w:t xml:space="preserve"> </w:t>
      </w:r>
      <w:r w:rsidRPr="007D1D1F">
        <w:t>распоряжение</w:t>
      </w:r>
      <w:r w:rsidR="007D1D1F" w:rsidRPr="007D1D1F">
        <w:t xml:space="preserve"> </w:t>
      </w:r>
      <w:r w:rsidRPr="007D1D1F">
        <w:t>губернатора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03</w:t>
      </w:r>
      <w:r w:rsidR="007D1D1F">
        <w:t>.09.20</w:t>
      </w:r>
      <w:r w:rsidRPr="007D1D1F">
        <w:t>08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№537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первоочередных</w:t>
      </w:r>
      <w:r w:rsidR="007D1D1F" w:rsidRPr="007D1D1F">
        <w:t xml:space="preserve"> </w:t>
      </w:r>
      <w:r w:rsidRPr="007D1D1F">
        <w:t>мерах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реализации</w:t>
      </w:r>
      <w:r w:rsidR="007D1D1F" w:rsidRPr="007D1D1F">
        <w:t xml:space="preserve"> </w:t>
      </w:r>
      <w:r w:rsidRPr="007D1D1F">
        <w:t>Федерального</w:t>
      </w:r>
      <w:r w:rsidR="007D1D1F" w:rsidRPr="007D1D1F">
        <w:t xml:space="preserve"> </w:t>
      </w:r>
      <w:r w:rsidRPr="007D1D1F">
        <w:t>закона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30</w:t>
      </w:r>
      <w:r w:rsidR="007D1D1F">
        <w:t>.04.20</w:t>
      </w:r>
      <w:r w:rsidRPr="007D1D1F">
        <w:t>08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№56-ФЗ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взносах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накопительную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поддержке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накоплений</w:t>
      </w:r>
      <w:r w:rsidR="007D1D1F">
        <w:t xml:space="preserve">" </w:t>
      </w:r>
      <w:r w:rsidRPr="007D1D1F">
        <w:t>и</w:t>
      </w:r>
      <w:r w:rsidR="007D1D1F" w:rsidRPr="007D1D1F">
        <w:t xml:space="preserve"> </w:t>
      </w:r>
      <w:r w:rsidRPr="007D1D1F">
        <w:t>пункта</w:t>
      </w:r>
      <w:r w:rsidR="007D1D1F" w:rsidRPr="007D1D1F">
        <w:t xml:space="preserve"> </w:t>
      </w:r>
      <w:r w:rsidRPr="007D1D1F">
        <w:t>12</w:t>
      </w:r>
      <w:r w:rsidR="007D1D1F" w:rsidRPr="007D1D1F">
        <w:t xml:space="preserve"> </w:t>
      </w:r>
      <w:r w:rsidRPr="007D1D1F">
        <w:t>протокола</w:t>
      </w:r>
      <w:r w:rsidR="007D1D1F" w:rsidRPr="007D1D1F">
        <w:t xml:space="preserve"> </w:t>
      </w:r>
      <w:r w:rsidRPr="007D1D1F">
        <w:t>поручений,</w:t>
      </w:r>
      <w:r w:rsidR="007D1D1F" w:rsidRPr="007D1D1F">
        <w:t xml:space="preserve"> </w:t>
      </w:r>
      <w:r w:rsidRPr="007D1D1F">
        <w:t>данных</w:t>
      </w:r>
      <w:r w:rsidR="007D1D1F" w:rsidRPr="007D1D1F">
        <w:t xml:space="preserve"> </w:t>
      </w:r>
      <w:r w:rsidRPr="007D1D1F">
        <w:t>губернатором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итогам</w:t>
      </w:r>
      <w:r w:rsidR="007D1D1F" w:rsidRPr="007D1D1F">
        <w:t xml:space="preserve"> </w:t>
      </w:r>
      <w:r w:rsidRPr="007D1D1F">
        <w:t>семинара</w:t>
      </w:r>
      <w:r w:rsidR="007D1D1F" w:rsidRPr="007D1D1F">
        <w:t xml:space="preserve"> </w:t>
      </w:r>
      <w:r w:rsidRPr="007D1D1F">
        <w:t>02</w:t>
      </w:r>
      <w:r w:rsidR="007D1D1F">
        <w:t>.08.20</w:t>
      </w:r>
      <w:r w:rsidRPr="007D1D1F">
        <w:t>09</w:t>
      </w:r>
      <w:r w:rsidR="007D1D1F" w:rsidRPr="007D1D1F">
        <w:t xml:space="preserve"> </w:t>
      </w:r>
      <w:r w:rsidRPr="007D1D1F">
        <w:t>года</w:t>
      </w:r>
      <w:r w:rsidR="007D1D1F">
        <w:t xml:space="preserve"> "</w:t>
      </w:r>
      <w:r w:rsidRPr="007D1D1F">
        <w:t>Защита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прав</w:t>
      </w:r>
      <w:r w:rsidR="007D1D1F" w:rsidRPr="007D1D1F">
        <w:t xml:space="preserve"> </w:t>
      </w:r>
      <w:r w:rsidRPr="007D1D1F">
        <w:t>жителей</w:t>
      </w:r>
      <w:r w:rsidR="007D1D1F" w:rsidRPr="007D1D1F">
        <w:t xml:space="preserve"> </w:t>
      </w:r>
      <w:r w:rsidRPr="007D1D1F">
        <w:t>Белгор</w:t>
      </w:r>
      <w:r w:rsidR="00BB5993" w:rsidRPr="007D1D1F">
        <w:t>одской</w:t>
      </w:r>
      <w:r w:rsidR="007D1D1F" w:rsidRPr="007D1D1F">
        <w:t xml:space="preserve"> </w:t>
      </w:r>
      <w:r w:rsidR="00BB5993" w:rsidRPr="007D1D1F">
        <w:t>области</w:t>
      </w:r>
      <w:r w:rsidR="007D1D1F">
        <w:t xml:space="preserve">" </w:t>
      </w:r>
      <w:r w:rsidR="00BB5993" w:rsidRPr="007D1D1F">
        <w:t>по</w:t>
      </w:r>
      <w:r w:rsidR="007D1D1F" w:rsidRPr="007D1D1F">
        <w:t xml:space="preserve"> </w:t>
      </w:r>
      <w:r w:rsidR="00BB5993" w:rsidRPr="007D1D1F">
        <w:t>состоян</w:t>
      </w:r>
      <w:r w:rsidR="00316E81" w:rsidRPr="007D1D1F">
        <w:t>ию</w:t>
      </w:r>
      <w:r w:rsidR="007D1D1F" w:rsidRPr="007D1D1F">
        <w:t xml:space="preserve"> </w:t>
      </w:r>
      <w:r w:rsidR="00316E81" w:rsidRPr="007D1D1F">
        <w:t>01</w:t>
      </w:r>
      <w:r w:rsidR="007D1D1F">
        <w:t>.10.20</w:t>
      </w:r>
      <w:r w:rsidR="00316E81" w:rsidRPr="007D1D1F">
        <w:t>10</w:t>
      </w:r>
      <w:r w:rsidR="007D1D1F" w:rsidRPr="007D1D1F">
        <w:t xml:space="preserve"> </w:t>
      </w:r>
      <w:r w:rsidR="00316E81" w:rsidRPr="007D1D1F">
        <w:t>года</w:t>
      </w:r>
      <w:r w:rsidR="007D1D1F">
        <w:t xml:space="preserve"> (</w:t>
      </w:r>
      <w:r w:rsidR="00316E81" w:rsidRPr="007D1D1F">
        <w:t>приложение</w:t>
      </w:r>
      <w:r w:rsidR="007D1D1F" w:rsidRPr="007D1D1F">
        <w:t xml:space="preserve"> </w:t>
      </w:r>
      <w:r w:rsidR="00316E81" w:rsidRPr="007D1D1F">
        <w:t>5</w:t>
      </w:r>
      <w:r w:rsidR="007D1D1F" w:rsidRPr="007D1D1F">
        <w:t>).</w:t>
      </w:r>
    </w:p>
    <w:p w:rsidR="007D1D1F" w:rsidRPr="007D1D1F" w:rsidRDefault="001271E2" w:rsidP="007D1D1F">
      <w:pPr>
        <w:tabs>
          <w:tab w:val="left" w:pos="726"/>
        </w:tabs>
      </w:pPr>
      <w:r w:rsidRPr="007D1D1F">
        <w:t>Из</w:t>
      </w:r>
      <w:r w:rsidR="007D1D1F" w:rsidRPr="007D1D1F">
        <w:t xml:space="preserve"> </w:t>
      </w:r>
      <w:r w:rsidRPr="007D1D1F">
        <w:t>приложения</w:t>
      </w:r>
      <w:r w:rsidR="007D1D1F" w:rsidRPr="007D1D1F">
        <w:t xml:space="preserve"> </w:t>
      </w:r>
      <w:r w:rsidRPr="007D1D1F">
        <w:t>видно,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настоящее</w:t>
      </w:r>
      <w:r w:rsidR="007D1D1F" w:rsidRPr="007D1D1F">
        <w:t xml:space="preserve"> </w:t>
      </w:r>
      <w:r w:rsidRPr="007D1D1F">
        <w:t>время</w:t>
      </w:r>
      <w:r w:rsidR="007D1D1F" w:rsidRPr="007D1D1F">
        <w:t xml:space="preserve"> </w:t>
      </w:r>
      <w:r w:rsidRPr="007D1D1F">
        <w:t>идет</w:t>
      </w:r>
      <w:r w:rsidR="007D1D1F" w:rsidRPr="007D1D1F">
        <w:t xml:space="preserve"> </w:t>
      </w:r>
      <w:r w:rsidRPr="007D1D1F">
        <w:t>увеличение</w:t>
      </w:r>
      <w:r w:rsidR="007D1D1F" w:rsidRPr="007D1D1F">
        <w:t xml:space="preserve"> </w:t>
      </w:r>
      <w:r w:rsidRPr="007D1D1F">
        <w:t>поступления</w:t>
      </w:r>
      <w:r w:rsidR="007D1D1F" w:rsidRPr="007D1D1F">
        <w:t xml:space="preserve"> </w:t>
      </w:r>
      <w:r w:rsidRPr="007D1D1F">
        <w:t>платежей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. </w:t>
      </w:r>
      <w:r w:rsidRPr="007D1D1F">
        <w:t>Ожидаемый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расчете</w:t>
      </w:r>
      <w:r w:rsidR="007D1D1F" w:rsidRPr="007D1D1F">
        <w:t xml:space="preserve"> </w:t>
      </w:r>
      <w:r w:rsidRPr="007D1D1F">
        <w:t>2000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каждое</w:t>
      </w:r>
      <w:r w:rsidR="007D1D1F" w:rsidRPr="007D1D1F">
        <w:t xml:space="preserve"> </w:t>
      </w:r>
      <w:r w:rsidRPr="007D1D1F">
        <w:t>поданное</w:t>
      </w:r>
      <w:r w:rsidR="007D1D1F" w:rsidRPr="007D1D1F">
        <w:t xml:space="preserve"> </w:t>
      </w:r>
      <w:r w:rsidRPr="007D1D1F">
        <w:t>заявление</w:t>
      </w:r>
      <w:r w:rsidR="007D1D1F" w:rsidRPr="007D1D1F">
        <w:t xml:space="preserve"> </w:t>
      </w:r>
      <w:r w:rsidRPr="007D1D1F">
        <w:t>превышает</w:t>
      </w:r>
      <w:r w:rsidR="007D1D1F" w:rsidRPr="007D1D1F">
        <w:t xml:space="preserve"> </w:t>
      </w:r>
      <w:r w:rsidRPr="007D1D1F">
        <w:t>2,5</w:t>
      </w:r>
      <w:r w:rsidR="007D1D1F" w:rsidRPr="007D1D1F">
        <w:t xml:space="preserve"> </w:t>
      </w:r>
      <w:r w:rsidRPr="007D1D1F">
        <w:t>миллиона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говорит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успешной</w:t>
      </w:r>
      <w:r w:rsidR="007D1D1F" w:rsidRPr="007D1D1F">
        <w:t xml:space="preserve"> </w:t>
      </w:r>
      <w:r w:rsidRPr="007D1D1F">
        <w:t>реализации</w:t>
      </w:r>
      <w:r w:rsidR="007D1D1F" w:rsidRPr="007D1D1F">
        <w:t xml:space="preserve"> </w:t>
      </w:r>
      <w:r w:rsidRPr="007D1D1F">
        <w:t>распоряжения</w:t>
      </w:r>
      <w:r w:rsidR="007D1D1F" w:rsidRPr="007D1D1F">
        <w:t xml:space="preserve"> </w:t>
      </w:r>
      <w:r w:rsidRPr="007D1D1F">
        <w:t>губернатора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выполнении</w:t>
      </w:r>
      <w:r w:rsidR="007D1D1F" w:rsidRPr="007D1D1F">
        <w:t xml:space="preserve"> </w:t>
      </w:r>
      <w:r w:rsidRPr="007D1D1F">
        <w:t>ФЗ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взносах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накопительную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поддержке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накоплений</w:t>
      </w:r>
      <w:r w:rsidR="007D1D1F">
        <w:t>"</w:t>
      </w:r>
      <w:r w:rsidR="007D1D1F" w:rsidRPr="007D1D1F">
        <w:t xml:space="preserve">. </w:t>
      </w:r>
      <w:r w:rsidRPr="007D1D1F">
        <w:t>Однако,</w:t>
      </w:r>
      <w:r w:rsidR="007D1D1F" w:rsidRPr="007D1D1F">
        <w:t xml:space="preserve"> </w:t>
      </w:r>
      <w:r w:rsidRPr="007D1D1F">
        <w:t>стоит</w:t>
      </w:r>
      <w:r w:rsidR="007D1D1F" w:rsidRPr="007D1D1F">
        <w:t xml:space="preserve"> </w:t>
      </w:r>
      <w:r w:rsidRPr="007D1D1F">
        <w:t>отметить</w:t>
      </w:r>
      <w:r w:rsidR="007D1D1F" w:rsidRPr="007D1D1F">
        <w:t xml:space="preserve"> </w:t>
      </w:r>
      <w:r w:rsidRPr="007D1D1F">
        <w:t>низкий</w:t>
      </w:r>
      <w:r w:rsidR="007D1D1F" w:rsidRPr="007D1D1F">
        <w:t xml:space="preserve"> </w:t>
      </w:r>
      <w:r w:rsidRPr="007D1D1F">
        <w:t>процент</w:t>
      </w:r>
      <w:r w:rsidR="007D1D1F" w:rsidRPr="007D1D1F">
        <w:t xml:space="preserve"> </w:t>
      </w:r>
      <w:r w:rsidRPr="007D1D1F">
        <w:t>работодателей,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участвуют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софинансировании</w:t>
      </w:r>
      <w:r w:rsidR="007D1D1F" w:rsidRPr="007D1D1F">
        <w:t xml:space="preserve"> </w:t>
      </w:r>
      <w:r w:rsidRPr="007D1D1F">
        <w:t>накопительной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пении</w:t>
      </w:r>
      <w:r w:rsidR="007D1D1F" w:rsidRPr="007D1D1F">
        <w:t xml:space="preserve"> </w:t>
      </w:r>
      <w:r w:rsidRPr="007D1D1F">
        <w:t>своих</w:t>
      </w:r>
      <w:r w:rsidR="007D1D1F" w:rsidRPr="007D1D1F">
        <w:t xml:space="preserve"> </w:t>
      </w:r>
      <w:r w:rsidRPr="007D1D1F">
        <w:t>сотрудников</w:t>
      </w:r>
      <w:r w:rsidR="007D1D1F" w:rsidRPr="007D1D1F">
        <w:t xml:space="preserve">. </w:t>
      </w:r>
      <w:r w:rsidRPr="007D1D1F">
        <w:t>Хотя,</w:t>
      </w:r>
      <w:r w:rsidR="007D1D1F" w:rsidRPr="007D1D1F">
        <w:t xml:space="preserve"> </w:t>
      </w:r>
      <w:r w:rsidRPr="007D1D1F">
        <w:t>данная</w:t>
      </w:r>
      <w:r w:rsidR="007D1D1F" w:rsidRPr="007D1D1F">
        <w:t xml:space="preserve"> </w:t>
      </w:r>
      <w:r w:rsidRPr="007D1D1F">
        <w:t>практика</w:t>
      </w:r>
      <w:r w:rsidR="007D1D1F" w:rsidRPr="007D1D1F">
        <w:t xml:space="preserve"> </w:t>
      </w:r>
      <w:r w:rsidRPr="007D1D1F">
        <w:t>широко</w:t>
      </w:r>
      <w:r w:rsidR="007D1D1F" w:rsidRPr="007D1D1F">
        <w:t xml:space="preserve"> </w:t>
      </w:r>
      <w:r w:rsidRPr="007D1D1F">
        <w:t>распространена</w:t>
      </w:r>
      <w:r w:rsidR="007D1D1F" w:rsidRPr="007D1D1F">
        <w:t xml:space="preserve"> </w:t>
      </w:r>
      <w:r w:rsidRPr="007D1D1F">
        <w:t>во</w:t>
      </w:r>
      <w:r w:rsidR="007D1D1F" w:rsidRPr="007D1D1F">
        <w:t xml:space="preserve"> </w:t>
      </w:r>
      <w:r w:rsidRPr="007D1D1F">
        <w:t>многих</w:t>
      </w:r>
      <w:r w:rsidR="007D1D1F" w:rsidRPr="007D1D1F">
        <w:t xml:space="preserve"> </w:t>
      </w:r>
      <w:r w:rsidRPr="007D1D1F">
        <w:t>областных</w:t>
      </w:r>
      <w:r w:rsidR="007D1D1F" w:rsidRPr="007D1D1F">
        <w:t xml:space="preserve"> </w:t>
      </w:r>
      <w:r w:rsidRPr="007D1D1F">
        <w:t>центрах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областях</w:t>
      </w:r>
      <w:r w:rsidR="007D1D1F" w:rsidRPr="007D1D1F">
        <w:t xml:space="preserve"> </w:t>
      </w:r>
      <w:r w:rsidRPr="007D1D1F">
        <w:t>России</w:t>
      </w:r>
      <w:r w:rsidR="007D1D1F" w:rsidRPr="007D1D1F">
        <w:t>.</w:t>
      </w:r>
    </w:p>
    <w:p w:rsidR="007D1D1F" w:rsidRPr="007D1D1F" w:rsidRDefault="00BB5993" w:rsidP="007D1D1F">
      <w:pPr>
        <w:tabs>
          <w:tab w:val="left" w:pos="726"/>
        </w:tabs>
      </w:pPr>
      <w:r w:rsidRPr="007D1D1F">
        <w:t>П</w:t>
      </w:r>
      <w:r w:rsidR="001271E2" w:rsidRPr="007D1D1F">
        <w:t>о</w:t>
      </w:r>
      <w:r w:rsidR="007D1D1F" w:rsidRPr="007D1D1F">
        <w:t xml:space="preserve"> </w:t>
      </w:r>
      <w:r w:rsidR="001271E2" w:rsidRPr="007D1D1F">
        <w:t>состоянию</w:t>
      </w:r>
      <w:r w:rsidR="007D1D1F" w:rsidRPr="007D1D1F">
        <w:t xml:space="preserve"> </w:t>
      </w:r>
      <w:r w:rsidR="001271E2" w:rsidRPr="007D1D1F">
        <w:t>на</w:t>
      </w:r>
      <w:r w:rsidR="007D1D1F" w:rsidRPr="007D1D1F">
        <w:t xml:space="preserve"> </w:t>
      </w:r>
      <w:r w:rsidR="001271E2" w:rsidRPr="007D1D1F">
        <w:t>01</w:t>
      </w:r>
      <w:r w:rsidR="007D1D1F">
        <w:t>.10.20</w:t>
      </w:r>
      <w:r w:rsidR="001271E2" w:rsidRPr="007D1D1F">
        <w:t>10</w:t>
      </w:r>
      <w:r w:rsidR="007D1D1F" w:rsidRPr="007D1D1F">
        <w:t xml:space="preserve"> </w:t>
      </w:r>
      <w:r w:rsidR="001271E2" w:rsidRPr="007D1D1F">
        <w:t>год</w:t>
      </w:r>
      <w:r w:rsidR="007D1D1F" w:rsidRPr="007D1D1F">
        <w:t xml:space="preserve"> </w:t>
      </w:r>
      <w:r w:rsidR="001271E2" w:rsidRPr="007D1D1F">
        <w:t>всего</w:t>
      </w:r>
      <w:r w:rsidR="007D1D1F" w:rsidRPr="007D1D1F">
        <w:t xml:space="preserve"> </w:t>
      </w:r>
      <w:r w:rsidR="001271E2" w:rsidRPr="007D1D1F">
        <w:t>по</w:t>
      </w:r>
      <w:r w:rsidR="007D1D1F" w:rsidRPr="007D1D1F">
        <w:t xml:space="preserve"> </w:t>
      </w:r>
      <w:r w:rsidR="001271E2" w:rsidRPr="007D1D1F">
        <w:t>Белгородской</w:t>
      </w:r>
      <w:r w:rsidR="007D1D1F" w:rsidRPr="007D1D1F">
        <w:t xml:space="preserve"> </w:t>
      </w:r>
      <w:r w:rsidR="001271E2" w:rsidRPr="007D1D1F">
        <w:t>области</w:t>
      </w:r>
      <w:r w:rsidR="007D1D1F" w:rsidRPr="007D1D1F">
        <w:t xml:space="preserve"> </w:t>
      </w:r>
      <w:r w:rsidR="001271E2" w:rsidRPr="007D1D1F">
        <w:t>было</w:t>
      </w:r>
      <w:r w:rsidR="007D1D1F" w:rsidRPr="007D1D1F">
        <w:t xml:space="preserve"> </w:t>
      </w:r>
      <w:r w:rsidR="001271E2" w:rsidRPr="007D1D1F">
        <w:t>заключено</w:t>
      </w:r>
      <w:r w:rsidR="007D1D1F" w:rsidRPr="007D1D1F">
        <w:t xml:space="preserve"> </w:t>
      </w:r>
      <w:r w:rsidR="001271E2" w:rsidRPr="007D1D1F">
        <w:t>21328</w:t>
      </w:r>
      <w:r w:rsidR="007D1D1F" w:rsidRPr="007D1D1F">
        <w:t xml:space="preserve"> </w:t>
      </w:r>
      <w:r w:rsidR="001271E2" w:rsidRPr="007D1D1F">
        <w:t>договоров</w:t>
      </w:r>
      <w:r w:rsidR="007D1D1F" w:rsidRPr="007D1D1F">
        <w:t xml:space="preserve"> </w:t>
      </w:r>
      <w:r w:rsidR="001271E2" w:rsidRPr="007D1D1F">
        <w:t>с</w:t>
      </w:r>
      <w:r w:rsidR="007D1D1F" w:rsidRPr="007D1D1F">
        <w:t xml:space="preserve"> </w:t>
      </w:r>
      <w:r w:rsidR="001271E2" w:rsidRPr="007D1D1F">
        <w:t>НПФ,</w:t>
      </w:r>
      <w:r w:rsidR="007D1D1F" w:rsidRPr="007D1D1F">
        <w:t xml:space="preserve"> </w:t>
      </w:r>
      <w:r w:rsidR="001271E2" w:rsidRPr="007D1D1F">
        <w:t>такими</w:t>
      </w:r>
      <w:r w:rsidR="007D1D1F" w:rsidRPr="007D1D1F">
        <w:t xml:space="preserve"> </w:t>
      </w:r>
      <w:r w:rsidR="001271E2" w:rsidRPr="007D1D1F">
        <w:t>как</w:t>
      </w:r>
      <w:r w:rsidR="007D1D1F" w:rsidRPr="007D1D1F">
        <w:t xml:space="preserve"> </w:t>
      </w:r>
      <w:r w:rsidR="001271E2" w:rsidRPr="007D1D1F">
        <w:t>НПФ</w:t>
      </w:r>
      <w:r w:rsidR="007D1D1F">
        <w:t xml:space="preserve"> "</w:t>
      </w:r>
      <w:r w:rsidR="001271E2" w:rsidRPr="007D1D1F">
        <w:t>Социальное</w:t>
      </w:r>
      <w:r w:rsidR="007D1D1F" w:rsidRPr="007D1D1F">
        <w:t xml:space="preserve"> </w:t>
      </w:r>
      <w:r w:rsidR="001271E2" w:rsidRPr="007D1D1F">
        <w:t>развитие</w:t>
      </w:r>
      <w:r w:rsidR="007D1D1F">
        <w:t>"</w:t>
      </w:r>
      <w:r w:rsidR="001271E2" w:rsidRPr="007D1D1F">
        <w:t>,</w:t>
      </w:r>
      <w:r w:rsidR="007D1D1F" w:rsidRPr="007D1D1F">
        <w:t xml:space="preserve"> </w:t>
      </w:r>
      <w:r w:rsidR="001271E2" w:rsidRPr="007D1D1F">
        <w:t>НПФ</w:t>
      </w:r>
      <w:r w:rsidR="007D1D1F">
        <w:t xml:space="preserve"> "</w:t>
      </w:r>
      <w:r w:rsidR="001271E2" w:rsidRPr="007D1D1F">
        <w:t>Благосостояние</w:t>
      </w:r>
      <w:r w:rsidR="007D1D1F">
        <w:t>"</w:t>
      </w:r>
      <w:r w:rsidR="001271E2" w:rsidRPr="007D1D1F">
        <w:t>,</w:t>
      </w:r>
      <w:r w:rsidR="007D1D1F" w:rsidRPr="007D1D1F">
        <w:t xml:space="preserve"> </w:t>
      </w:r>
      <w:r w:rsidR="001271E2" w:rsidRPr="007D1D1F">
        <w:t>НПФ</w:t>
      </w:r>
      <w:r w:rsidR="007D1D1F">
        <w:t xml:space="preserve"> "</w:t>
      </w:r>
      <w:r w:rsidR="001271E2" w:rsidRPr="007D1D1F">
        <w:t>ЛУКОЙЛ</w:t>
      </w:r>
      <w:r w:rsidR="007D1D1F" w:rsidRPr="007D1D1F">
        <w:t>-</w:t>
      </w:r>
      <w:r w:rsidR="001271E2" w:rsidRPr="007D1D1F">
        <w:t>Гарант</w:t>
      </w:r>
      <w:r w:rsidR="007D1D1F">
        <w:t>"</w:t>
      </w:r>
      <w:r w:rsidR="001271E2" w:rsidRPr="007D1D1F">
        <w:t>,</w:t>
      </w:r>
      <w:r w:rsidR="007D1D1F" w:rsidRPr="007D1D1F">
        <w:t xml:space="preserve"> </w:t>
      </w:r>
      <w:r w:rsidR="001271E2" w:rsidRPr="007D1D1F">
        <w:t>НПФ</w:t>
      </w:r>
      <w:r w:rsidR="007D1D1F">
        <w:t xml:space="preserve"> "</w:t>
      </w:r>
      <w:r w:rsidR="001271E2" w:rsidRPr="007D1D1F">
        <w:t>Гефест</w:t>
      </w:r>
      <w:r w:rsidR="007D1D1F">
        <w:t>"</w:t>
      </w:r>
      <w:r w:rsidR="001271E2" w:rsidRPr="007D1D1F">
        <w:t>,</w:t>
      </w:r>
      <w:r w:rsidR="007D1D1F" w:rsidRPr="007D1D1F">
        <w:t xml:space="preserve"> </w:t>
      </w:r>
      <w:r w:rsidR="001271E2" w:rsidRPr="007D1D1F">
        <w:t>НПФ</w:t>
      </w:r>
      <w:r w:rsidR="007D1D1F">
        <w:t xml:space="preserve"> "</w:t>
      </w:r>
      <w:r w:rsidR="001271E2" w:rsidRPr="007D1D1F">
        <w:t>Электроэнергетики</w:t>
      </w:r>
      <w:r w:rsidR="007D1D1F">
        <w:t>"</w:t>
      </w:r>
      <w:r w:rsidR="001271E2" w:rsidRPr="007D1D1F">
        <w:t>,</w:t>
      </w:r>
      <w:r w:rsidR="007D1D1F" w:rsidRPr="007D1D1F">
        <w:t xml:space="preserve"> </w:t>
      </w:r>
      <w:r w:rsidR="001271E2" w:rsidRPr="007D1D1F">
        <w:t>НПФ</w:t>
      </w:r>
      <w:r w:rsidR="007D1D1F">
        <w:t xml:space="preserve"> "</w:t>
      </w:r>
      <w:r w:rsidR="001271E2" w:rsidRPr="007D1D1F">
        <w:t>Сбербанк</w:t>
      </w:r>
      <w:r w:rsidR="007D1D1F">
        <w:t>"</w:t>
      </w:r>
      <w:r w:rsidR="007D1D1F" w:rsidRPr="007D1D1F">
        <w:t xml:space="preserve">. </w:t>
      </w:r>
      <w:r w:rsidR="001271E2" w:rsidRPr="007D1D1F">
        <w:t>На</w:t>
      </w:r>
      <w:r w:rsidR="007D1D1F" w:rsidRPr="007D1D1F">
        <w:t xml:space="preserve"> </w:t>
      </w:r>
      <w:r w:rsidR="001271E2" w:rsidRPr="007D1D1F">
        <w:t>данный</w:t>
      </w:r>
      <w:r w:rsidR="007D1D1F" w:rsidRPr="007D1D1F">
        <w:t xml:space="preserve"> </w:t>
      </w:r>
      <w:r w:rsidR="001271E2" w:rsidRPr="007D1D1F">
        <w:t>момент</w:t>
      </w:r>
      <w:r w:rsidR="007D1D1F" w:rsidRPr="007D1D1F">
        <w:t xml:space="preserve"> </w:t>
      </w:r>
      <w:r w:rsidR="001271E2" w:rsidRPr="007D1D1F">
        <w:t>больше</w:t>
      </w:r>
      <w:r w:rsidR="007D1D1F" w:rsidRPr="007D1D1F">
        <w:t xml:space="preserve"> </w:t>
      </w:r>
      <w:r w:rsidR="001271E2" w:rsidRPr="007D1D1F">
        <w:t>всего</w:t>
      </w:r>
      <w:r w:rsidR="007D1D1F" w:rsidRPr="007D1D1F">
        <w:t xml:space="preserve"> </w:t>
      </w:r>
      <w:r w:rsidR="001271E2" w:rsidRPr="007D1D1F">
        <w:t>поступило</w:t>
      </w:r>
      <w:r w:rsidR="007D1D1F" w:rsidRPr="007D1D1F">
        <w:t xml:space="preserve"> </w:t>
      </w:r>
      <w:r w:rsidR="001271E2" w:rsidRPr="007D1D1F">
        <w:t>заявлений</w:t>
      </w:r>
      <w:r w:rsidR="007D1D1F" w:rsidRPr="007D1D1F">
        <w:t xml:space="preserve"> </w:t>
      </w:r>
      <w:r w:rsidR="001271E2" w:rsidRPr="007D1D1F">
        <w:t>и</w:t>
      </w:r>
      <w:r w:rsidR="007D1D1F" w:rsidRPr="007D1D1F">
        <w:t xml:space="preserve"> </w:t>
      </w:r>
      <w:r w:rsidR="001271E2" w:rsidRPr="007D1D1F">
        <w:t>заключено</w:t>
      </w:r>
      <w:r w:rsidR="007D1D1F" w:rsidRPr="007D1D1F">
        <w:t xml:space="preserve"> </w:t>
      </w:r>
      <w:r w:rsidR="001271E2" w:rsidRPr="007D1D1F">
        <w:t>договоров</w:t>
      </w:r>
      <w:r w:rsidR="007D1D1F" w:rsidRPr="007D1D1F">
        <w:t xml:space="preserve"> </w:t>
      </w:r>
      <w:r w:rsidR="001271E2" w:rsidRPr="007D1D1F">
        <w:t>в</w:t>
      </w:r>
      <w:r w:rsidR="007D1D1F" w:rsidRPr="007D1D1F">
        <w:t xml:space="preserve"> </w:t>
      </w:r>
      <w:r w:rsidR="001271E2" w:rsidRPr="007D1D1F">
        <w:t>НПФ</w:t>
      </w:r>
      <w:r w:rsidR="007D1D1F">
        <w:t xml:space="preserve"> "</w:t>
      </w:r>
      <w:r w:rsidR="003E5011" w:rsidRPr="007D1D1F">
        <w:t>ЛУКОЙЛ-грант</w:t>
      </w:r>
      <w:r w:rsidR="007D1D1F">
        <w:t>" (</w:t>
      </w:r>
      <w:r w:rsidR="003E5011" w:rsidRPr="007D1D1F">
        <w:t>10847</w:t>
      </w:r>
      <w:r w:rsidR="007D1D1F" w:rsidRPr="007D1D1F">
        <w:t xml:space="preserve"> </w:t>
      </w:r>
      <w:r w:rsidR="003E5011" w:rsidRPr="007D1D1F">
        <w:t>человек</w:t>
      </w:r>
      <w:r w:rsidR="007D1D1F" w:rsidRPr="007D1D1F">
        <w:t>)</w:t>
      </w:r>
      <w:r w:rsidR="007D1D1F">
        <w:t xml:space="preserve"> (</w:t>
      </w:r>
      <w:r w:rsidR="003E5011" w:rsidRPr="007D1D1F">
        <w:t>таблица</w:t>
      </w:r>
      <w:r w:rsidR="007D1D1F" w:rsidRPr="007D1D1F">
        <w:t xml:space="preserve"> </w:t>
      </w:r>
      <w:r w:rsidR="003B18EC" w:rsidRPr="007D1D1F">
        <w:t>9</w:t>
      </w:r>
      <w:r w:rsidR="007D1D1F" w:rsidRPr="007D1D1F">
        <w:t>).</w:t>
      </w:r>
    </w:p>
    <w:p w:rsidR="007D1D1F" w:rsidRDefault="007D1D1F" w:rsidP="007D1D1F">
      <w:pPr>
        <w:tabs>
          <w:tab w:val="left" w:pos="726"/>
        </w:tabs>
      </w:pPr>
    </w:p>
    <w:p w:rsidR="001271E2" w:rsidRPr="007D1D1F" w:rsidRDefault="001271E2" w:rsidP="007D1D1F">
      <w:pPr>
        <w:tabs>
          <w:tab w:val="left" w:pos="726"/>
        </w:tabs>
      </w:pPr>
      <w:r w:rsidRPr="007D1D1F">
        <w:t>Таблица</w:t>
      </w:r>
      <w:r w:rsidR="007D1D1F" w:rsidRPr="007D1D1F">
        <w:t xml:space="preserve"> </w:t>
      </w:r>
      <w:r w:rsidR="003B18EC" w:rsidRPr="007D1D1F">
        <w:t>9</w:t>
      </w:r>
    </w:p>
    <w:p w:rsidR="007D1D1F" w:rsidRPr="007D1D1F" w:rsidRDefault="0002263D" w:rsidP="007D1D1F">
      <w:pPr>
        <w:tabs>
          <w:tab w:val="left" w:pos="726"/>
        </w:tabs>
        <w:ind w:left="709" w:firstLine="0"/>
      </w:pPr>
      <w:r w:rsidRPr="007D1D1F">
        <w:t>Сведения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принятым</w:t>
      </w:r>
      <w:r w:rsidR="007D1D1F" w:rsidRPr="007D1D1F">
        <w:t xml:space="preserve"> </w:t>
      </w:r>
      <w:r w:rsidRPr="007D1D1F">
        <w:t>заявлениям,</w:t>
      </w:r>
      <w:r w:rsidR="007D1D1F" w:rsidRPr="007D1D1F">
        <w:t xml:space="preserve"> </w:t>
      </w:r>
      <w:r w:rsidRPr="007D1D1F">
        <w:t>договорам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>
        <w:t xml:space="preserve"> (</w:t>
      </w:r>
      <w:r w:rsidRPr="007D1D1F">
        <w:t>ОПС</w:t>
      </w:r>
      <w:r w:rsidR="007D1D1F" w:rsidRPr="007D1D1F">
        <w:t xml:space="preserve">) </w:t>
      </w:r>
      <w:r w:rsidRPr="007D1D1F">
        <w:t>и</w:t>
      </w:r>
      <w:r w:rsidR="007D1D1F" w:rsidRPr="007D1D1F">
        <w:t xml:space="preserve"> </w:t>
      </w:r>
      <w:r w:rsidRPr="007D1D1F">
        <w:t>уведомлений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состоянию</w:t>
      </w:r>
      <w:r w:rsidR="00A16E13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01</w:t>
      </w:r>
      <w:r w:rsidR="007D1D1F">
        <w:t>.10.20</w:t>
      </w:r>
      <w:r w:rsidRPr="007D1D1F">
        <w:t>10</w:t>
      </w:r>
      <w:r w:rsidR="007D1D1F" w:rsidRPr="007D1D1F">
        <w:t xml:space="preserve"> </w:t>
      </w:r>
      <w:r w:rsidRPr="007D1D1F">
        <w:t>года</w:t>
      </w:r>
      <w:r w:rsidR="007D1D1F" w:rsidRPr="007D1D1F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63"/>
        <w:gridCol w:w="665"/>
        <w:gridCol w:w="752"/>
        <w:gridCol w:w="665"/>
        <w:gridCol w:w="663"/>
        <w:gridCol w:w="665"/>
        <w:gridCol w:w="663"/>
        <w:gridCol w:w="665"/>
        <w:gridCol w:w="752"/>
        <w:gridCol w:w="665"/>
        <w:gridCol w:w="762"/>
      </w:tblGrid>
      <w:tr w:rsidR="0002263D" w:rsidRPr="007D1D1F" w:rsidTr="004A141C">
        <w:trPr>
          <w:jc w:val="center"/>
        </w:trPr>
        <w:tc>
          <w:tcPr>
            <w:tcW w:w="2674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Наименование</w:t>
            </w:r>
            <w:r w:rsidR="007D1D1F" w:rsidRPr="007D1D1F">
              <w:t xml:space="preserve"> </w:t>
            </w:r>
            <w:r w:rsidRPr="007D1D1F">
              <w:t>УПРФ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В</w:t>
            </w:r>
            <w:r w:rsidR="007D1D1F" w:rsidRPr="007D1D1F">
              <w:t xml:space="preserve"> </w:t>
            </w:r>
            <w:r w:rsidRPr="007D1D1F">
              <w:t>разрезе</w:t>
            </w:r>
            <w:r w:rsidR="007D1D1F" w:rsidRPr="007D1D1F">
              <w:t xml:space="preserve"> </w:t>
            </w:r>
            <w:r w:rsidRPr="007D1D1F">
              <w:t>УК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Из</w:t>
            </w:r>
            <w:r w:rsidR="007D1D1F" w:rsidRPr="007D1D1F">
              <w:t xml:space="preserve"> </w:t>
            </w:r>
            <w:r w:rsidRPr="007D1D1F">
              <w:t>ПФР</w:t>
            </w:r>
            <w:r w:rsidR="007D1D1F" w:rsidRPr="007D1D1F">
              <w:t xml:space="preserve"> </w:t>
            </w:r>
            <w:r w:rsidRPr="007D1D1F">
              <w:t>в</w:t>
            </w:r>
            <w:r w:rsidR="007D1D1F" w:rsidRPr="007D1D1F">
              <w:t xml:space="preserve"> </w:t>
            </w:r>
            <w:r w:rsidRPr="007D1D1F">
              <w:t>НПФ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Из</w:t>
            </w:r>
            <w:r w:rsidR="007D1D1F" w:rsidRPr="007D1D1F">
              <w:t xml:space="preserve"> </w:t>
            </w:r>
            <w:r w:rsidRPr="007D1D1F">
              <w:t>НПФ</w:t>
            </w:r>
            <w:r w:rsidR="007D1D1F" w:rsidRPr="007D1D1F">
              <w:t xml:space="preserve"> </w:t>
            </w:r>
            <w:r w:rsidRPr="007D1D1F">
              <w:t>в</w:t>
            </w:r>
            <w:r w:rsidR="007D1D1F" w:rsidRPr="007D1D1F">
              <w:t xml:space="preserve"> </w:t>
            </w:r>
            <w:r w:rsidRPr="007D1D1F">
              <w:t>ПФР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Из</w:t>
            </w:r>
            <w:r w:rsidR="007D1D1F" w:rsidRPr="007D1D1F">
              <w:t xml:space="preserve"> </w:t>
            </w:r>
            <w:r w:rsidRPr="007D1D1F">
              <w:t>НПФ</w:t>
            </w:r>
            <w:r w:rsidR="007D1D1F" w:rsidRPr="007D1D1F">
              <w:t xml:space="preserve"> </w:t>
            </w:r>
            <w:r w:rsidRPr="007D1D1F">
              <w:t>в</w:t>
            </w:r>
            <w:r w:rsidR="007D1D1F" w:rsidRPr="007D1D1F">
              <w:t xml:space="preserve"> </w:t>
            </w:r>
            <w:r w:rsidRPr="007D1D1F">
              <w:t>НПФ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Итого</w:t>
            </w:r>
          </w:p>
        </w:tc>
        <w:tc>
          <w:tcPr>
            <w:tcW w:w="1639" w:type="dxa"/>
            <w:shd w:val="clear" w:color="auto" w:fill="auto"/>
          </w:tcPr>
          <w:p w:rsidR="0002263D" w:rsidRPr="004A141C" w:rsidRDefault="0002263D" w:rsidP="007D1D1F">
            <w:pPr>
              <w:pStyle w:val="afa"/>
              <w:rPr>
                <w:szCs w:val="22"/>
              </w:rPr>
            </w:pPr>
            <w:r w:rsidRPr="004A141C">
              <w:rPr>
                <w:szCs w:val="22"/>
              </w:rPr>
              <w:t>Всего</w:t>
            </w:r>
            <w:r w:rsidR="007D1D1F" w:rsidRPr="004A141C">
              <w:rPr>
                <w:szCs w:val="22"/>
              </w:rPr>
              <w:t xml:space="preserve"> </w:t>
            </w:r>
            <w:r w:rsidRPr="004A141C">
              <w:rPr>
                <w:szCs w:val="22"/>
              </w:rPr>
              <w:t>заяв-</w:t>
            </w:r>
          </w:p>
          <w:p w:rsidR="0002263D" w:rsidRPr="007D1D1F" w:rsidRDefault="0002263D" w:rsidP="007D1D1F">
            <w:pPr>
              <w:pStyle w:val="afa"/>
            </w:pPr>
            <w:r w:rsidRPr="004A141C">
              <w:rPr>
                <w:szCs w:val="22"/>
              </w:rPr>
              <w:t>лений</w:t>
            </w:r>
          </w:p>
        </w:tc>
      </w:tr>
      <w:tr w:rsidR="0002263D" w:rsidRPr="007D1D1F" w:rsidTr="004A141C">
        <w:trPr>
          <w:jc w:val="center"/>
        </w:trPr>
        <w:tc>
          <w:tcPr>
            <w:tcW w:w="2674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</w:p>
        </w:tc>
        <w:tc>
          <w:tcPr>
            <w:tcW w:w="1501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ТАЦ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ПФР</w:t>
            </w:r>
          </w:p>
        </w:tc>
        <w:tc>
          <w:tcPr>
            <w:tcW w:w="162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ТАЦ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ПФР</w:t>
            </w:r>
          </w:p>
        </w:tc>
        <w:tc>
          <w:tcPr>
            <w:tcW w:w="1501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ТАЦ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ПФР</w:t>
            </w:r>
          </w:p>
        </w:tc>
        <w:tc>
          <w:tcPr>
            <w:tcW w:w="1501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ТАЦ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ПФР</w:t>
            </w:r>
          </w:p>
        </w:tc>
        <w:tc>
          <w:tcPr>
            <w:tcW w:w="162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ТАЦ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ПФР</w:t>
            </w:r>
          </w:p>
        </w:tc>
        <w:tc>
          <w:tcPr>
            <w:tcW w:w="1639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</w:p>
        </w:tc>
      </w:tr>
      <w:tr w:rsidR="0002263D" w:rsidRPr="007D1D1F" w:rsidTr="004A141C">
        <w:trPr>
          <w:jc w:val="center"/>
        </w:trPr>
        <w:tc>
          <w:tcPr>
            <w:tcW w:w="2674" w:type="dxa"/>
            <w:shd w:val="clear" w:color="auto" w:fill="auto"/>
          </w:tcPr>
          <w:p w:rsidR="007D1D1F" w:rsidRPr="007D1D1F" w:rsidRDefault="0002263D" w:rsidP="007D1D1F">
            <w:pPr>
              <w:pStyle w:val="afa"/>
            </w:pPr>
            <w:r w:rsidRPr="007D1D1F">
              <w:t>Корочанский</w:t>
            </w:r>
          </w:p>
          <w:p w:rsidR="0002263D" w:rsidRPr="007D1D1F" w:rsidRDefault="0002263D" w:rsidP="007D1D1F">
            <w:pPr>
              <w:pStyle w:val="afa"/>
            </w:pPr>
            <w:r w:rsidRPr="007D1D1F">
              <w:t>район</w:t>
            </w:r>
          </w:p>
        </w:tc>
        <w:tc>
          <w:tcPr>
            <w:tcW w:w="1501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0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10</w:t>
            </w:r>
          </w:p>
        </w:tc>
        <w:tc>
          <w:tcPr>
            <w:tcW w:w="162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289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111</w:t>
            </w:r>
          </w:p>
        </w:tc>
        <w:tc>
          <w:tcPr>
            <w:tcW w:w="1501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0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10</w:t>
            </w:r>
          </w:p>
        </w:tc>
        <w:tc>
          <w:tcPr>
            <w:tcW w:w="1501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8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1</w:t>
            </w:r>
          </w:p>
        </w:tc>
        <w:tc>
          <w:tcPr>
            <w:tcW w:w="162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297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132</w:t>
            </w:r>
          </w:p>
        </w:tc>
        <w:tc>
          <w:tcPr>
            <w:tcW w:w="1639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429</w:t>
            </w:r>
          </w:p>
        </w:tc>
      </w:tr>
      <w:tr w:rsidR="0002263D" w:rsidRPr="007D1D1F" w:rsidTr="004A141C">
        <w:trPr>
          <w:jc w:val="center"/>
        </w:trPr>
        <w:tc>
          <w:tcPr>
            <w:tcW w:w="2674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ОПФР</w:t>
            </w:r>
          </w:p>
        </w:tc>
        <w:tc>
          <w:tcPr>
            <w:tcW w:w="1501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0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0</w:t>
            </w:r>
          </w:p>
        </w:tc>
        <w:tc>
          <w:tcPr>
            <w:tcW w:w="162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12874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0</w:t>
            </w:r>
          </w:p>
        </w:tc>
        <w:tc>
          <w:tcPr>
            <w:tcW w:w="1501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1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0</w:t>
            </w:r>
          </w:p>
        </w:tc>
        <w:tc>
          <w:tcPr>
            <w:tcW w:w="1501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509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0</w:t>
            </w:r>
          </w:p>
        </w:tc>
        <w:tc>
          <w:tcPr>
            <w:tcW w:w="162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13384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0</w:t>
            </w:r>
          </w:p>
        </w:tc>
        <w:tc>
          <w:tcPr>
            <w:tcW w:w="1639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13384</w:t>
            </w:r>
          </w:p>
        </w:tc>
      </w:tr>
      <w:tr w:rsidR="0002263D" w:rsidRPr="007D1D1F" w:rsidTr="004A141C">
        <w:trPr>
          <w:jc w:val="center"/>
        </w:trPr>
        <w:tc>
          <w:tcPr>
            <w:tcW w:w="2674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Итого</w:t>
            </w:r>
          </w:p>
        </w:tc>
        <w:tc>
          <w:tcPr>
            <w:tcW w:w="1501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0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499</w:t>
            </w:r>
          </w:p>
        </w:tc>
        <w:tc>
          <w:tcPr>
            <w:tcW w:w="162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20263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3235</w:t>
            </w:r>
          </w:p>
        </w:tc>
        <w:tc>
          <w:tcPr>
            <w:tcW w:w="1501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7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456</w:t>
            </w:r>
          </w:p>
        </w:tc>
        <w:tc>
          <w:tcPr>
            <w:tcW w:w="1501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712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146</w:t>
            </w:r>
          </w:p>
        </w:tc>
        <w:tc>
          <w:tcPr>
            <w:tcW w:w="162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20982</w:t>
            </w:r>
          </w:p>
        </w:tc>
        <w:tc>
          <w:tcPr>
            <w:tcW w:w="1505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4336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25318</w:t>
            </w:r>
          </w:p>
        </w:tc>
      </w:tr>
      <w:tr w:rsidR="0002263D" w:rsidRPr="007D1D1F" w:rsidTr="004A141C">
        <w:trPr>
          <w:jc w:val="center"/>
        </w:trPr>
        <w:tc>
          <w:tcPr>
            <w:tcW w:w="2674" w:type="dxa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Всего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499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23498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463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858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02263D" w:rsidRPr="007D1D1F" w:rsidRDefault="0002263D" w:rsidP="007D1D1F">
            <w:pPr>
              <w:pStyle w:val="afa"/>
            </w:pPr>
            <w:r w:rsidRPr="007D1D1F">
              <w:t>25318</w:t>
            </w:r>
          </w:p>
        </w:tc>
        <w:tc>
          <w:tcPr>
            <w:tcW w:w="1639" w:type="dxa"/>
            <w:vMerge/>
            <w:shd w:val="clear" w:color="auto" w:fill="auto"/>
          </w:tcPr>
          <w:p w:rsidR="0002263D" w:rsidRPr="007D1D1F" w:rsidRDefault="0002263D" w:rsidP="007D1D1F">
            <w:pPr>
              <w:pStyle w:val="afa"/>
            </w:pPr>
          </w:p>
        </w:tc>
      </w:tr>
    </w:tbl>
    <w:p w:rsidR="007D1D1F" w:rsidRPr="007D1D1F" w:rsidRDefault="007D1D1F" w:rsidP="007D1D1F">
      <w:pPr>
        <w:tabs>
          <w:tab w:val="left" w:pos="726"/>
        </w:tabs>
      </w:pPr>
    </w:p>
    <w:p w:rsidR="007D1D1F" w:rsidRPr="007D1D1F" w:rsidRDefault="007A427B" w:rsidP="007D1D1F">
      <w:pPr>
        <w:tabs>
          <w:tab w:val="left" w:pos="726"/>
        </w:tabs>
      </w:pPr>
      <w:r w:rsidRPr="007D1D1F">
        <w:t>Эффективность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="00864F28" w:rsidRPr="007D1D1F">
        <w:t>Управления</w:t>
      </w:r>
      <w:r w:rsidR="007D1D1F" w:rsidRPr="007D1D1F">
        <w:t xml:space="preserve"> </w:t>
      </w:r>
      <w:r w:rsidR="00864F28" w:rsidRPr="007D1D1F">
        <w:t>ПФР</w:t>
      </w:r>
      <w:r w:rsidR="007D1D1F" w:rsidRPr="007D1D1F">
        <w:t xml:space="preserve"> </w:t>
      </w:r>
      <w:r w:rsidR="00864F28" w:rsidRPr="007D1D1F">
        <w:t>г</w:t>
      </w:r>
      <w:r w:rsidR="007D1D1F" w:rsidRPr="007D1D1F">
        <w:t xml:space="preserve">. </w:t>
      </w:r>
      <w:r w:rsidR="00864F28" w:rsidRPr="007D1D1F">
        <w:t>Короча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оценке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прав</w:t>
      </w:r>
      <w:r w:rsidR="007D1D1F" w:rsidRPr="007D1D1F">
        <w:t xml:space="preserve"> </w:t>
      </w:r>
      <w:r w:rsidRPr="007D1D1F">
        <w:t>застрахованных</w:t>
      </w:r>
      <w:r w:rsidR="007D1D1F" w:rsidRPr="007D1D1F">
        <w:t xml:space="preserve"> </w:t>
      </w:r>
      <w:r w:rsidRPr="007D1D1F">
        <w:t>лиц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основании</w:t>
      </w:r>
      <w:r w:rsidR="007D1D1F" w:rsidRPr="007D1D1F">
        <w:t xml:space="preserve"> </w:t>
      </w:r>
      <w:r w:rsidRPr="007D1D1F">
        <w:t>форм</w:t>
      </w:r>
      <w:r w:rsidR="007D1D1F" w:rsidRPr="007D1D1F">
        <w:t xml:space="preserve"> </w:t>
      </w:r>
      <w:r w:rsidRPr="007D1D1F">
        <w:t>СЗВ-К</w:t>
      </w:r>
      <w:r w:rsidR="007D1D1F" w:rsidRPr="007D1D1F">
        <w:t xml:space="preserve"> </w:t>
      </w:r>
      <w:r w:rsidR="003E5011" w:rsidRPr="007D1D1F">
        <w:t>по</w:t>
      </w:r>
      <w:r w:rsidR="007D1D1F" w:rsidRPr="007D1D1F">
        <w:t xml:space="preserve"> </w:t>
      </w:r>
      <w:r w:rsidR="003E5011" w:rsidRPr="007D1D1F">
        <w:t>состоянию</w:t>
      </w:r>
      <w:r w:rsidR="007D1D1F" w:rsidRPr="007D1D1F">
        <w:t xml:space="preserve"> </w:t>
      </w:r>
      <w:r w:rsidR="003E5011" w:rsidRPr="007D1D1F">
        <w:t>на</w:t>
      </w:r>
      <w:r w:rsidR="007D1D1F" w:rsidRPr="007D1D1F">
        <w:t xml:space="preserve"> </w:t>
      </w:r>
      <w:r w:rsidR="003E5011" w:rsidRPr="007D1D1F">
        <w:t>01</w:t>
      </w:r>
      <w:r w:rsidR="007D1D1F">
        <w:t>.10.20</w:t>
      </w:r>
      <w:r w:rsidR="003E5011" w:rsidRPr="007D1D1F">
        <w:t>10</w:t>
      </w:r>
      <w:r w:rsidR="007D1D1F" w:rsidRPr="007D1D1F">
        <w:t xml:space="preserve"> </w:t>
      </w:r>
      <w:r w:rsidR="003E5011" w:rsidRPr="007D1D1F">
        <w:t>года</w:t>
      </w:r>
      <w:r w:rsidR="007D1D1F">
        <w:t xml:space="preserve"> (</w:t>
      </w:r>
      <w:r w:rsidR="003E5011" w:rsidRPr="007D1D1F">
        <w:t>таблица</w:t>
      </w:r>
      <w:r w:rsidR="007D1D1F" w:rsidRPr="007D1D1F">
        <w:t xml:space="preserve"> </w:t>
      </w:r>
      <w:r w:rsidR="003E5011" w:rsidRPr="007D1D1F">
        <w:t>1</w:t>
      </w:r>
      <w:r w:rsidR="003B18EC" w:rsidRPr="007D1D1F">
        <w:t>0</w:t>
      </w:r>
      <w:r w:rsidR="007D1D1F" w:rsidRPr="007D1D1F">
        <w:t>).</w:t>
      </w:r>
    </w:p>
    <w:p w:rsidR="007D1D1F" w:rsidRDefault="007D1D1F" w:rsidP="007D1D1F">
      <w:pPr>
        <w:tabs>
          <w:tab w:val="left" w:pos="726"/>
        </w:tabs>
      </w:pPr>
    </w:p>
    <w:p w:rsidR="00DA24D1" w:rsidRPr="007D1D1F" w:rsidRDefault="003B18EC" w:rsidP="007D1D1F">
      <w:pPr>
        <w:tabs>
          <w:tab w:val="left" w:pos="726"/>
        </w:tabs>
      </w:pPr>
      <w:r w:rsidRPr="007D1D1F">
        <w:t>Таблица</w:t>
      </w:r>
      <w:r w:rsidR="007D1D1F" w:rsidRPr="007D1D1F">
        <w:t xml:space="preserve"> </w:t>
      </w:r>
      <w:r w:rsidRPr="007D1D1F">
        <w:t>10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7"/>
        <w:gridCol w:w="2085"/>
      </w:tblGrid>
      <w:tr w:rsidR="007A427B" w:rsidRPr="007D1D1F" w:rsidTr="004A141C">
        <w:trPr>
          <w:jc w:val="center"/>
        </w:trPr>
        <w:tc>
          <w:tcPr>
            <w:tcW w:w="7402" w:type="dxa"/>
            <w:shd w:val="clear" w:color="auto" w:fill="auto"/>
          </w:tcPr>
          <w:p w:rsidR="007A427B" w:rsidRPr="007D1D1F" w:rsidRDefault="00864F28" w:rsidP="007D1D1F">
            <w:pPr>
              <w:pStyle w:val="afa"/>
            </w:pPr>
            <w:r w:rsidRPr="007D1D1F">
              <w:t>Критерий</w:t>
            </w:r>
          </w:p>
        </w:tc>
        <w:tc>
          <w:tcPr>
            <w:tcW w:w="2169" w:type="dxa"/>
            <w:shd w:val="clear" w:color="auto" w:fill="auto"/>
          </w:tcPr>
          <w:p w:rsidR="007A427B" w:rsidRPr="007D1D1F" w:rsidRDefault="00DA24D1" w:rsidP="007D1D1F">
            <w:pPr>
              <w:pStyle w:val="afa"/>
            </w:pPr>
            <w:r w:rsidRPr="007D1D1F">
              <w:t>человек</w:t>
            </w:r>
          </w:p>
        </w:tc>
      </w:tr>
      <w:tr w:rsidR="007A427B" w:rsidRPr="007D1D1F" w:rsidTr="004A141C">
        <w:trPr>
          <w:jc w:val="center"/>
        </w:trPr>
        <w:tc>
          <w:tcPr>
            <w:tcW w:w="7402" w:type="dxa"/>
            <w:shd w:val="clear" w:color="auto" w:fill="auto"/>
          </w:tcPr>
          <w:p w:rsidR="007A427B" w:rsidRPr="007D1D1F" w:rsidRDefault="00864F28" w:rsidP="007D1D1F">
            <w:pPr>
              <w:pStyle w:val="afa"/>
            </w:pPr>
            <w:r w:rsidRPr="007D1D1F">
              <w:t>Кол</w:t>
            </w:r>
            <w:r w:rsidR="007D1D1F" w:rsidRPr="007D1D1F">
              <w:t xml:space="preserve"> - </w:t>
            </w:r>
            <w:r w:rsidRPr="007D1D1F">
              <w:t>во</w:t>
            </w:r>
            <w:r w:rsidR="007D1D1F" w:rsidRPr="007D1D1F">
              <w:t xml:space="preserve"> </w:t>
            </w:r>
            <w:r w:rsidRPr="007D1D1F">
              <w:t>л/с</w:t>
            </w:r>
            <w:r w:rsidR="007D1D1F" w:rsidRPr="007D1D1F">
              <w:t xml:space="preserve"> </w:t>
            </w:r>
            <w:r w:rsidRPr="007D1D1F">
              <w:t>по</w:t>
            </w:r>
            <w:r w:rsidR="007D1D1F" w:rsidRPr="007D1D1F">
              <w:t xml:space="preserve"> </w:t>
            </w:r>
            <w:r w:rsidRPr="007D1D1F">
              <w:t>данным</w:t>
            </w:r>
            <w:r w:rsidR="007D1D1F" w:rsidRPr="007D1D1F">
              <w:t xml:space="preserve"> </w:t>
            </w:r>
            <w:r w:rsidRPr="007D1D1F">
              <w:t>статистики</w:t>
            </w:r>
            <w:r w:rsidR="007D1D1F" w:rsidRPr="007D1D1F">
              <w:t xml:space="preserve"> </w:t>
            </w:r>
            <w:r w:rsidRPr="007D1D1F">
              <w:t>АРМ</w:t>
            </w:r>
            <w:r w:rsidR="007D1D1F" w:rsidRPr="007D1D1F">
              <w:t xml:space="preserve"> </w:t>
            </w:r>
            <w:r w:rsidRPr="007D1D1F">
              <w:t>Конвертация</w:t>
            </w:r>
          </w:p>
        </w:tc>
        <w:tc>
          <w:tcPr>
            <w:tcW w:w="2169" w:type="dxa"/>
            <w:shd w:val="clear" w:color="auto" w:fill="auto"/>
          </w:tcPr>
          <w:p w:rsidR="007A427B" w:rsidRPr="007D1D1F" w:rsidRDefault="00864F28" w:rsidP="007D1D1F">
            <w:pPr>
              <w:pStyle w:val="afa"/>
            </w:pPr>
            <w:r w:rsidRPr="007D1D1F">
              <w:t>7742</w:t>
            </w:r>
          </w:p>
        </w:tc>
      </w:tr>
      <w:tr w:rsidR="007A427B" w:rsidRPr="007D1D1F" w:rsidTr="004A141C">
        <w:trPr>
          <w:jc w:val="center"/>
        </w:trPr>
        <w:tc>
          <w:tcPr>
            <w:tcW w:w="7402" w:type="dxa"/>
            <w:shd w:val="clear" w:color="auto" w:fill="auto"/>
          </w:tcPr>
          <w:p w:rsidR="007A427B" w:rsidRPr="007D1D1F" w:rsidRDefault="00864F28" w:rsidP="007D1D1F">
            <w:pPr>
              <w:pStyle w:val="afa"/>
            </w:pPr>
            <w:r w:rsidRPr="007D1D1F">
              <w:t>Кол</w:t>
            </w:r>
            <w:r w:rsidR="007D1D1F" w:rsidRPr="007D1D1F">
              <w:t xml:space="preserve"> - </w:t>
            </w:r>
            <w:r w:rsidRPr="007D1D1F">
              <w:t>во</w:t>
            </w:r>
            <w:r w:rsidR="007D1D1F" w:rsidRPr="007D1D1F">
              <w:t xml:space="preserve"> </w:t>
            </w:r>
            <w:r w:rsidRPr="007D1D1F">
              <w:t>л/с</w:t>
            </w:r>
            <w:r w:rsidR="007D1D1F" w:rsidRPr="007D1D1F">
              <w:t xml:space="preserve"> </w:t>
            </w:r>
            <w:r w:rsidRPr="007D1D1F">
              <w:t>с</w:t>
            </w:r>
            <w:r w:rsidR="007D1D1F" w:rsidRPr="007D1D1F">
              <w:t xml:space="preserve"> </w:t>
            </w:r>
            <w:r w:rsidRPr="007D1D1F">
              <w:t>присвоенным</w:t>
            </w:r>
            <w:r w:rsidR="007D1D1F" w:rsidRPr="007D1D1F">
              <w:t xml:space="preserve"> </w:t>
            </w:r>
            <w:r w:rsidRPr="007D1D1F">
              <w:t>признаком</w:t>
            </w:r>
            <w:r w:rsidR="007D1D1F">
              <w:t xml:space="preserve"> "</w:t>
            </w:r>
            <w:r w:rsidRPr="007D1D1F">
              <w:t>Пенсионер</w:t>
            </w:r>
            <w:r w:rsidR="007D1D1F">
              <w:t>"</w:t>
            </w:r>
          </w:p>
        </w:tc>
        <w:tc>
          <w:tcPr>
            <w:tcW w:w="2169" w:type="dxa"/>
            <w:shd w:val="clear" w:color="auto" w:fill="auto"/>
          </w:tcPr>
          <w:p w:rsidR="007A427B" w:rsidRPr="007D1D1F" w:rsidRDefault="00864F28" w:rsidP="007D1D1F">
            <w:pPr>
              <w:pStyle w:val="afa"/>
            </w:pPr>
            <w:r w:rsidRPr="007D1D1F">
              <w:t>2049</w:t>
            </w:r>
          </w:p>
        </w:tc>
      </w:tr>
      <w:tr w:rsidR="007A427B" w:rsidRPr="007D1D1F" w:rsidTr="004A141C">
        <w:trPr>
          <w:jc w:val="center"/>
        </w:trPr>
        <w:tc>
          <w:tcPr>
            <w:tcW w:w="7402" w:type="dxa"/>
            <w:shd w:val="clear" w:color="auto" w:fill="auto"/>
          </w:tcPr>
          <w:p w:rsidR="007A427B" w:rsidRPr="007D1D1F" w:rsidRDefault="00864F28" w:rsidP="007D1D1F">
            <w:pPr>
              <w:pStyle w:val="afa"/>
            </w:pPr>
            <w:r w:rsidRPr="007D1D1F">
              <w:t>Кол</w:t>
            </w:r>
            <w:r w:rsidR="007D1D1F" w:rsidRPr="007D1D1F">
              <w:t xml:space="preserve"> - </w:t>
            </w:r>
            <w:r w:rsidRPr="007D1D1F">
              <w:t>во</w:t>
            </w:r>
            <w:r w:rsidR="007D1D1F" w:rsidRPr="007D1D1F">
              <w:t xml:space="preserve"> </w:t>
            </w:r>
            <w:r w:rsidRPr="007D1D1F">
              <w:t>л/с</w:t>
            </w:r>
            <w:r w:rsidR="007D1D1F" w:rsidRPr="007D1D1F">
              <w:t xml:space="preserve"> </w:t>
            </w:r>
            <w:r w:rsidRPr="007D1D1F">
              <w:t>убыв</w:t>
            </w:r>
            <w:r w:rsidR="007D1D1F" w:rsidRPr="007D1D1F">
              <w:t xml:space="preserve">. </w:t>
            </w:r>
            <w:r w:rsidRPr="007D1D1F">
              <w:t>в</w:t>
            </w:r>
            <w:r w:rsidR="007D1D1F" w:rsidRPr="007D1D1F">
              <w:t xml:space="preserve"> </w:t>
            </w:r>
            <w:r w:rsidRPr="007D1D1F">
              <w:t>др</w:t>
            </w:r>
            <w:r w:rsidR="007D1D1F" w:rsidRPr="007D1D1F">
              <w:t xml:space="preserve">. </w:t>
            </w:r>
            <w:r w:rsidRPr="007D1D1F">
              <w:t>регион</w:t>
            </w:r>
            <w:r w:rsidR="007D1D1F" w:rsidRPr="007D1D1F">
              <w:t xml:space="preserve"> </w:t>
            </w:r>
            <w:r w:rsidRPr="007D1D1F">
              <w:t>по</w:t>
            </w:r>
            <w:r w:rsidR="007D1D1F" w:rsidRPr="007D1D1F">
              <w:t xml:space="preserve"> </w:t>
            </w:r>
            <w:r w:rsidRPr="007D1D1F">
              <w:t>данным</w:t>
            </w:r>
            <w:r w:rsidR="007D1D1F" w:rsidRPr="007D1D1F">
              <w:t xml:space="preserve"> </w:t>
            </w:r>
            <w:r w:rsidRPr="007D1D1F">
              <w:t>статистики</w:t>
            </w:r>
          </w:p>
        </w:tc>
        <w:tc>
          <w:tcPr>
            <w:tcW w:w="2169" w:type="dxa"/>
            <w:shd w:val="clear" w:color="auto" w:fill="auto"/>
          </w:tcPr>
          <w:p w:rsidR="007A427B" w:rsidRPr="007D1D1F" w:rsidRDefault="00864F28" w:rsidP="007D1D1F">
            <w:pPr>
              <w:pStyle w:val="afa"/>
            </w:pPr>
            <w:r w:rsidRPr="007D1D1F">
              <w:t>15</w:t>
            </w:r>
          </w:p>
        </w:tc>
      </w:tr>
      <w:tr w:rsidR="00864F28" w:rsidRPr="007D1D1F" w:rsidTr="004A141C">
        <w:trPr>
          <w:jc w:val="center"/>
        </w:trPr>
        <w:tc>
          <w:tcPr>
            <w:tcW w:w="7402" w:type="dxa"/>
            <w:shd w:val="clear" w:color="auto" w:fill="auto"/>
          </w:tcPr>
          <w:p w:rsidR="00864F28" w:rsidRPr="007D1D1F" w:rsidRDefault="00864F28" w:rsidP="007D1D1F">
            <w:pPr>
              <w:pStyle w:val="afa"/>
            </w:pPr>
            <w:r w:rsidRPr="007D1D1F">
              <w:t>Кол</w:t>
            </w:r>
            <w:r w:rsidR="007D1D1F" w:rsidRPr="007D1D1F">
              <w:t xml:space="preserve"> - </w:t>
            </w:r>
            <w:r w:rsidRPr="007D1D1F">
              <w:t>во</w:t>
            </w:r>
            <w:r w:rsidR="007D1D1F" w:rsidRPr="007D1D1F">
              <w:t xml:space="preserve"> </w:t>
            </w:r>
            <w:r w:rsidRPr="007D1D1F">
              <w:t>л/с</w:t>
            </w:r>
            <w:r w:rsidR="007D1D1F" w:rsidRPr="007D1D1F">
              <w:t xml:space="preserve"> </w:t>
            </w:r>
            <w:r w:rsidRPr="007D1D1F">
              <w:t>с</w:t>
            </w:r>
            <w:r w:rsidR="007D1D1F" w:rsidRPr="007D1D1F">
              <w:t xml:space="preserve"> </w:t>
            </w:r>
            <w:r w:rsidRPr="007D1D1F">
              <w:t>присвоенным</w:t>
            </w:r>
            <w:r w:rsidR="007D1D1F" w:rsidRPr="007D1D1F">
              <w:t xml:space="preserve"> </w:t>
            </w:r>
            <w:r w:rsidRPr="007D1D1F">
              <w:t>признаком</w:t>
            </w:r>
            <w:r w:rsidR="007D1D1F">
              <w:t xml:space="preserve"> "</w:t>
            </w:r>
            <w:r w:rsidRPr="007D1D1F">
              <w:t>Умер</w:t>
            </w:r>
            <w:r w:rsidR="007D1D1F">
              <w:t>"</w:t>
            </w:r>
          </w:p>
        </w:tc>
        <w:tc>
          <w:tcPr>
            <w:tcW w:w="2169" w:type="dxa"/>
            <w:shd w:val="clear" w:color="auto" w:fill="auto"/>
          </w:tcPr>
          <w:p w:rsidR="00864F28" w:rsidRPr="007D1D1F" w:rsidRDefault="00864F28" w:rsidP="007D1D1F">
            <w:pPr>
              <w:pStyle w:val="afa"/>
            </w:pPr>
            <w:r w:rsidRPr="007D1D1F">
              <w:t>237</w:t>
            </w:r>
          </w:p>
        </w:tc>
      </w:tr>
      <w:tr w:rsidR="00864F28" w:rsidRPr="007D1D1F" w:rsidTr="004A141C">
        <w:trPr>
          <w:jc w:val="center"/>
        </w:trPr>
        <w:tc>
          <w:tcPr>
            <w:tcW w:w="7402" w:type="dxa"/>
            <w:shd w:val="clear" w:color="auto" w:fill="auto"/>
          </w:tcPr>
          <w:p w:rsidR="00864F28" w:rsidRPr="007D1D1F" w:rsidRDefault="00864F28" w:rsidP="007D1D1F">
            <w:pPr>
              <w:pStyle w:val="afa"/>
            </w:pPr>
            <w:r w:rsidRPr="007D1D1F">
              <w:t>Фактическое</w:t>
            </w:r>
            <w:r w:rsidR="007D1D1F" w:rsidRPr="007D1D1F">
              <w:t xml:space="preserve"> </w:t>
            </w:r>
            <w:r w:rsidRPr="007D1D1F">
              <w:t>кол</w:t>
            </w:r>
            <w:r w:rsidR="007D1D1F" w:rsidRPr="007D1D1F">
              <w:t xml:space="preserve"> - </w:t>
            </w:r>
            <w:r w:rsidRPr="007D1D1F">
              <w:t>во</w:t>
            </w:r>
            <w:r w:rsidR="007D1D1F" w:rsidRPr="007D1D1F">
              <w:t xml:space="preserve"> </w:t>
            </w:r>
            <w:r w:rsidRPr="007D1D1F">
              <w:t>л/с,</w:t>
            </w:r>
            <w:r w:rsidR="007D1D1F" w:rsidRPr="007D1D1F">
              <w:t xml:space="preserve"> </w:t>
            </w:r>
            <w:r w:rsidRPr="007D1D1F">
              <w:t>подлежащих</w:t>
            </w:r>
            <w:r w:rsidR="007D1D1F" w:rsidRPr="007D1D1F">
              <w:t xml:space="preserve"> </w:t>
            </w:r>
            <w:r w:rsidRPr="007D1D1F">
              <w:t>правовой</w:t>
            </w:r>
            <w:r w:rsidR="007D1D1F" w:rsidRPr="007D1D1F">
              <w:t xml:space="preserve"> </w:t>
            </w:r>
            <w:r w:rsidRPr="007D1D1F">
              <w:t>обработке</w:t>
            </w:r>
          </w:p>
        </w:tc>
        <w:tc>
          <w:tcPr>
            <w:tcW w:w="2169" w:type="dxa"/>
            <w:shd w:val="clear" w:color="auto" w:fill="auto"/>
          </w:tcPr>
          <w:p w:rsidR="00864F28" w:rsidRPr="007D1D1F" w:rsidRDefault="00864F28" w:rsidP="007D1D1F">
            <w:pPr>
              <w:pStyle w:val="afa"/>
            </w:pPr>
            <w:r w:rsidRPr="007D1D1F">
              <w:t>5441</w:t>
            </w:r>
          </w:p>
        </w:tc>
      </w:tr>
      <w:tr w:rsidR="00864F28" w:rsidRPr="007D1D1F" w:rsidTr="004A141C">
        <w:trPr>
          <w:jc w:val="center"/>
        </w:trPr>
        <w:tc>
          <w:tcPr>
            <w:tcW w:w="7402" w:type="dxa"/>
            <w:shd w:val="clear" w:color="auto" w:fill="auto"/>
          </w:tcPr>
          <w:p w:rsidR="00864F28" w:rsidRPr="007D1D1F" w:rsidRDefault="00864F28" w:rsidP="007D1D1F">
            <w:pPr>
              <w:pStyle w:val="afa"/>
            </w:pPr>
            <w:r w:rsidRPr="007D1D1F">
              <w:t>Кол</w:t>
            </w:r>
            <w:r w:rsidR="007D1D1F" w:rsidRPr="007D1D1F">
              <w:t xml:space="preserve"> - </w:t>
            </w:r>
            <w:r w:rsidRPr="007D1D1F">
              <w:t>во</w:t>
            </w:r>
            <w:r w:rsidR="007D1D1F" w:rsidRPr="007D1D1F">
              <w:t xml:space="preserve"> </w:t>
            </w:r>
            <w:r w:rsidRPr="007D1D1F">
              <w:t>л/с,</w:t>
            </w:r>
            <w:r w:rsidR="007D1D1F" w:rsidRPr="007D1D1F">
              <w:t xml:space="preserve"> </w:t>
            </w:r>
            <w:r w:rsidRPr="007D1D1F">
              <w:t>по</w:t>
            </w:r>
            <w:r w:rsidR="007D1D1F" w:rsidRPr="007D1D1F">
              <w:t xml:space="preserve"> </w:t>
            </w:r>
            <w:r w:rsidRPr="007D1D1F">
              <w:t>которым</w:t>
            </w:r>
            <w:r w:rsidR="007D1D1F" w:rsidRPr="007D1D1F">
              <w:t xml:space="preserve"> </w:t>
            </w:r>
            <w:r w:rsidRPr="007D1D1F">
              <w:t>проведена</w:t>
            </w:r>
            <w:r w:rsidR="007D1D1F" w:rsidRPr="007D1D1F">
              <w:t xml:space="preserve"> </w:t>
            </w:r>
            <w:r w:rsidRPr="007D1D1F">
              <w:t>правовая</w:t>
            </w:r>
            <w:r w:rsidR="007D1D1F" w:rsidRPr="007D1D1F">
              <w:t xml:space="preserve"> </w:t>
            </w:r>
            <w:r w:rsidRPr="007D1D1F">
              <w:t>обработка</w:t>
            </w:r>
          </w:p>
        </w:tc>
        <w:tc>
          <w:tcPr>
            <w:tcW w:w="2169" w:type="dxa"/>
            <w:shd w:val="clear" w:color="auto" w:fill="auto"/>
          </w:tcPr>
          <w:p w:rsidR="00864F28" w:rsidRPr="007D1D1F" w:rsidRDefault="00864F28" w:rsidP="007D1D1F">
            <w:pPr>
              <w:pStyle w:val="afa"/>
            </w:pPr>
            <w:r w:rsidRPr="007D1D1F">
              <w:t>5441</w:t>
            </w:r>
          </w:p>
        </w:tc>
      </w:tr>
    </w:tbl>
    <w:p w:rsidR="00DA24D1" w:rsidRPr="007D1D1F" w:rsidRDefault="00DA24D1" w:rsidP="007D1D1F">
      <w:pPr>
        <w:tabs>
          <w:tab w:val="left" w:pos="726"/>
        </w:tabs>
      </w:pPr>
    </w:p>
    <w:p w:rsidR="007D1D1F" w:rsidRPr="007D1D1F" w:rsidRDefault="00435965" w:rsidP="007D1D1F">
      <w:pPr>
        <w:tabs>
          <w:tab w:val="left" w:pos="726"/>
        </w:tabs>
      </w:pPr>
      <w:r w:rsidRPr="007D1D1F">
        <w:t>Рассмотрим</w:t>
      </w:r>
      <w:r w:rsidR="007D1D1F" w:rsidRPr="007D1D1F">
        <w:t xml:space="preserve"> </w:t>
      </w:r>
      <w:r w:rsidRPr="007D1D1F">
        <w:t>показатели</w:t>
      </w:r>
      <w:r w:rsidR="007D1D1F" w:rsidRPr="007D1D1F">
        <w:t xml:space="preserve"> </w:t>
      </w:r>
      <w:r w:rsidRPr="007D1D1F">
        <w:t>доходов</w:t>
      </w:r>
      <w:r w:rsidR="007D1D1F" w:rsidRPr="007D1D1F">
        <w:t xml:space="preserve"> </w:t>
      </w:r>
      <w:r w:rsidRPr="007D1D1F">
        <w:t>ГУ</w:t>
      </w:r>
      <w:r w:rsidR="007D1D1F" w:rsidRPr="007D1D1F">
        <w:t xml:space="preserve"> </w:t>
      </w:r>
      <w:r w:rsidRPr="007D1D1F">
        <w:t>УПФР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>
        <w:t xml:space="preserve"> (</w:t>
      </w:r>
      <w:r w:rsidRPr="007D1D1F">
        <w:t>на</w:t>
      </w:r>
      <w:r w:rsidR="007D1D1F" w:rsidRPr="007D1D1F">
        <w:t xml:space="preserve"> </w:t>
      </w: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) </w:t>
      </w:r>
      <w:r w:rsidRPr="007D1D1F">
        <w:t>за</w:t>
      </w:r>
      <w:r w:rsidR="007D1D1F" w:rsidRPr="007D1D1F">
        <w:t xml:space="preserve"> </w:t>
      </w:r>
      <w:r w:rsidRPr="007D1D1F">
        <w:t>9</w:t>
      </w:r>
      <w:r w:rsidR="007D1D1F" w:rsidRPr="007D1D1F">
        <w:t xml:space="preserve"> </w:t>
      </w:r>
      <w:r w:rsidRPr="007D1D1F">
        <w:t>месяцем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состоянию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01</w:t>
      </w:r>
      <w:r w:rsidR="007D1D1F">
        <w:t>.10.20</w:t>
      </w:r>
      <w:r w:rsidRPr="007D1D1F">
        <w:t>10</w:t>
      </w:r>
      <w:r w:rsidR="007D1D1F" w:rsidRPr="007D1D1F">
        <w:t xml:space="preserve"> </w:t>
      </w:r>
      <w:r w:rsidRPr="007D1D1F">
        <w:t>года</w:t>
      </w:r>
      <w:r w:rsidR="007D1D1F">
        <w:t xml:space="preserve"> (</w:t>
      </w:r>
      <w:r w:rsidRPr="007D1D1F">
        <w:t>с</w:t>
      </w:r>
      <w:r w:rsidR="007D1D1F" w:rsidRPr="007D1D1F">
        <w:t xml:space="preserve"> </w:t>
      </w:r>
      <w:r w:rsidR="00A8654D" w:rsidRPr="007D1D1F">
        <w:t>учетом</w:t>
      </w:r>
      <w:r w:rsidR="007D1D1F" w:rsidRPr="007D1D1F">
        <w:t xml:space="preserve"> </w:t>
      </w:r>
      <w:r w:rsidR="003E5011" w:rsidRPr="007D1D1F">
        <w:t>поступлений</w:t>
      </w:r>
      <w:r w:rsidR="007D1D1F" w:rsidRPr="007D1D1F">
        <w:t xml:space="preserve"> </w:t>
      </w:r>
      <w:r w:rsidR="003E5011" w:rsidRPr="007D1D1F">
        <w:t>30</w:t>
      </w:r>
      <w:r w:rsidR="007D1D1F">
        <w:t>.09.20</w:t>
      </w:r>
      <w:r w:rsidR="003E5011" w:rsidRPr="007D1D1F">
        <w:t>10</w:t>
      </w:r>
      <w:r w:rsidR="007D1D1F" w:rsidRPr="007D1D1F">
        <w:t>)</w:t>
      </w:r>
      <w:r w:rsidR="007D1D1F">
        <w:t xml:space="preserve"> (</w:t>
      </w:r>
      <w:r w:rsidR="003E5011" w:rsidRPr="007D1D1F">
        <w:t>таблица</w:t>
      </w:r>
      <w:r w:rsidR="007D1D1F" w:rsidRPr="007D1D1F">
        <w:t xml:space="preserve"> </w:t>
      </w:r>
      <w:r w:rsidR="003E5011" w:rsidRPr="007D1D1F">
        <w:t>1</w:t>
      </w:r>
      <w:r w:rsidR="003B18EC" w:rsidRPr="007D1D1F">
        <w:t>1</w:t>
      </w:r>
      <w:r w:rsidR="007D1D1F" w:rsidRPr="007D1D1F">
        <w:t>).</w:t>
      </w:r>
    </w:p>
    <w:p w:rsidR="007D1D1F" w:rsidRDefault="007D1D1F" w:rsidP="007D1D1F">
      <w:pPr>
        <w:tabs>
          <w:tab w:val="left" w:pos="726"/>
        </w:tabs>
      </w:pPr>
    </w:p>
    <w:p w:rsidR="00DA24D1" w:rsidRPr="007D1D1F" w:rsidRDefault="00DA24D1" w:rsidP="007D1D1F">
      <w:pPr>
        <w:tabs>
          <w:tab w:val="left" w:pos="726"/>
        </w:tabs>
      </w:pPr>
      <w:r w:rsidRPr="007D1D1F">
        <w:t>Таблица</w:t>
      </w:r>
      <w:r w:rsidR="007D1D1F" w:rsidRPr="007D1D1F">
        <w:t xml:space="preserve"> </w:t>
      </w:r>
      <w:r w:rsidRPr="007D1D1F">
        <w:t>1</w:t>
      </w:r>
      <w:r w:rsidR="003B18EC" w:rsidRPr="007D1D1F"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461"/>
        <w:gridCol w:w="1794"/>
        <w:gridCol w:w="1458"/>
        <w:gridCol w:w="1461"/>
        <w:gridCol w:w="1458"/>
      </w:tblGrid>
      <w:tr w:rsidR="00435965" w:rsidRPr="007D1D1F" w:rsidTr="004A141C">
        <w:trPr>
          <w:jc w:val="center"/>
        </w:trPr>
        <w:tc>
          <w:tcPr>
            <w:tcW w:w="11627" w:type="dxa"/>
            <w:gridSpan w:val="6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Факт</w:t>
            </w:r>
            <w:r w:rsidR="007D1D1F" w:rsidRPr="007D1D1F">
              <w:t xml:space="preserve"> </w:t>
            </w:r>
            <w:r w:rsidRPr="007D1D1F">
              <w:t>за</w:t>
            </w:r>
            <w:r w:rsidR="007D1D1F" w:rsidRPr="007D1D1F">
              <w:t xml:space="preserve"> </w:t>
            </w:r>
            <w:r w:rsidRPr="007D1D1F">
              <w:t>9</w:t>
            </w:r>
            <w:r w:rsidR="007D1D1F" w:rsidRPr="007D1D1F">
              <w:t xml:space="preserve"> </w:t>
            </w:r>
            <w:r w:rsidRPr="007D1D1F">
              <w:t>месяцев</w:t>
            </w:r>
            <w:r w:rsidR="007D1D1F" w:rsidRPr="007D1D1F">
              <w:t xml:space="preserve"> </w:t>
            </w:r>
            <w:r w:rsidRPr="007D1D1F">
              <w:t>2010</w:t>
            </w:r>
            <w:r w:rsidR="007D1D1F" w:rsidRPr="007D1D1F">
              <w:t xml:space="preserve"> </w:t>
            </w:r>
            <w:r w:rsidRPr="007D1D1F">
              <w:t>года</w:t>
            </w:r>
            <w:r w:rsidR="007D1D1F">
              <w:t xml:space="preserve"> (</w:t>
            </w:r>
            <w:r w:rsidRPr="007D1D1F">
              <w:t>ОПС</w:t>
            </w:r>
            <w:r w:rsidR="007D1D1F" w:rsidRPr="007D1D1F">
              <w:t xml:space="preserve">) </w:t>
            </w:r>
          </w:p>
        </w:tc>
      </w:tr>
      <w:tr w:rsidR="00435965" w:rsidRPr="007D1D1F" w:rsidTr="004A141C">
        <w:trPr>
          <w:jc w:val="center"/>
        </w:trPr>
        <w:tc>
          <w:tcPr>
            <w:tcW w:w="1975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План</w:t>
            </w:r>
            <w:r w:rsidR="007D1D1F" w:rsidRPr="007D1D1F">
              <w:t xml:space="preserve"> </w:t>
            </w:r>
            <w:r w:rsidRPr="007D1D1F">
              <w:t>на</w:t>
            </w:r>
            <w:r w:rsidR="007D1D1F" w:rsidRPr="007D1D1F"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D1D1F">
                <w:t>2010</w:t>
              </w:r>
              <w:r w:rsidR="007D1D1F" w:rsidRPr="007D1D1F">
                <w:t xml:space="preserve"> </w:t>
              </w:r>
              <w:r w:rsidRPr="007D1D1F">
                <w:t>г</w:t>
              </w:r>
            </w:smartTag>
            <w:r w:rsidR="007D1D1F" w:rsidRPr="007D1D1F">
              <w:t xml:space="preserve">. </w:t>
            </w:r>
            <w:r w:rsidRPr="007D1D1F">
              <w:t>за</w:t>
            </w:r>
            <w:r w:rsidR="007D1D1F" w:rsidRPr="007D1D1F">
              <w:t xml:space="preserve"> </w:t>
            </w:r>
            <w:r w:rsidRPr="007D1D1F">
              <w:t>9</w:t>
            </w:r>
            <w:r w:rsidR="007D1D1F" w:rsidRPr="007D1D1F">
              <w:t xml:space="preserve"> </w:t>
            </w:r>
            <w:r w:rsidRPr="007D1D1F">
              <w:t>месяцев</w:t>
            </w:r>
          </w:p>
        </w:tc>
        <w:tc>
          <w:tcPr>
            <w:tcW w:w="1975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Факт</w:t>
            </w:r>
            <w:r w:rsidR="007D1D1F" w:rsidRPr="007D1D1F">
              <w:t xml:space="preserve"> </w:t>
            </w:r>
            <w:r w:rsidRPr="007D1D1F">
              <w:t>за</w:t>
            </w:r>
            <w:r w:rsidR="007D1D1F" w:rsidRPr="007D1D1F">
              <w:t xml:space="preserve"> </w:t>
            </w:r>
            <w:r w:rsidRPr="007D1D1F">
              <w:t>9</w:t>
            </w:r>
            <w:r w:rsidR="007D1D1F" w:rsidRPr="007D1D1F">
              <w:t xml:space="preserve"> </w:t>
            </w:r>
            <w:r w:rsidRPr="007D1D1F">
              <w:t>месяцев</w:t>
            </w:r>
            <w:r w:rsidR="007D1D1F" w:rsidRPr="007D1D1F">
              <w:t xml:space="preserve"> </w:t>
            </w:r>
            <w:r w:rsidRPr="007D1D1F">
              <w:t>2010г</w:t>
            </w:r>
            <w:r w:rsidR="007D1D1F" w:rsidRPr="007D1D1F">
              <w:t xml:space="preserve">. </w:t>
            </w:r>
          </w:p>
        </w:tc>
        <w:tc>
          <w:tcPr>
            <w:tcW w:w="2364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Отклонение</w:t>
            </w:r>
            <w:r w:rsidR="007D1D1F">
              <w:t xml:space="preserve"> (</w:t>
            </w:r>
            <w:r w:rsidRPr="007D1D1F">
              <w:t>гр</w:t>
            </w:r>
            <w:r w:rsidR="007D1D1F">
              <w:t>.2</w:t>
            </w:r>
            <w:r w:rsidRPr="007D1D1F">
              <w:t>-гр</w:t>
            </w:r>
            <w:r w:rsidR="007D1D1F">
              <w:t>.1</w:t>
            </w:r>
            <w:r w:rsidR="007D1D1F" w:rsidRPr="007D1D1F">
              <w:t xml:space="preserve">) </w:t>
            </w:r>
          </w:p>
        </w:tc>
        <w:tc>
          <w:tcPr>
            <w:tcW w:w="1669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%</w:t>
            </w:r>
            <w:r w:rsidR="007D1D1F" w:rsidRPr="007D1D1F">
              <w:t xml:space="preserve"> </w:t>
            </w:r>
            <w:r w:rsidRPr="007D1D1F">
              <w:t>выполнения</w:t>
            </w:r>
            <w:r w:rsidR="007D1D1F">
              <w:t xml:space="preserve"> (</w:t>
            </w:r>
            <w:r w:rsidRPr="007D1D1F">
              <w:t>гр</w:t>
            </w:r>
            <w:r w:rsidR="007D1D1F">
              <w:t>.2</w:t>
            </w:r>
            <w:r w:rsidRPr="007D1D1F">
              <w:t>/гр</w:t>
            </w:r>
            <w:r w:rsidR="007D1D1F">
              <w:t>.1</w:t>
            </w:r>
            <w:r w:rsidR="007D1D1F" w:rsidRPr="007D1D1F">
              <w:t xml:space="preserve">) </w:t>
            </w:r>
          </w:p>
        </w:tc>
        <w:tc>
          <w:tcPr>
            <w:tcW w:w="1975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Факт</w:t>
            </w:r>
            <w:r w:rsidR="007D1D1F" w:rsidRPr="007D1D1F">
              <w:t xml:space="preserve"> </w:t>
            </w:r>
            <w:r w:rsidRPr="007D1D1F">
              <w:t>за</w:t>
            </w:r>
            <w:r w:rsidR="007D1D1F" w:rsidRPr="007D1D1F">
              <w:t xml:space="preserve"> </w:t>
            </w:r>
            <w:r w:rsidRPr="007D1D1F">
              <w:t>9</w:t>
            </w:r>
            <w:r w:rsidR="007D1D1F" w:rsidRPr="007D1D1F">
              <w:t xml:space="preserve"> </w:t>
            </w:r>
            <w:r w:rsidRPr="007D1D1F">
              <w:t>месяцев</w:t>
            </w:r>
            <w:r w:rsidR="007D1D1F" w:rsidRPr="007D1D1F">
              <w:t xml:space="preserve"> </w:t>
            </w:r>
            <w:r w:rsidRPr="007D1D1F">
              <w:t>2009г</w:t>
            </w:r>
            <w:r w:rsidR="007D1D1F" w:rsidRPr="007D1D1F">
              <w:t xml:space="preserve">. </w:t>
            </w:r>
          </w:p>
        </w:tc>
        <w:tc>
          <w:tcPr>
            <w:tcW w:w="1669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%</w:t>
            </w:r>
            <w:r w:rsidR="007D1D1F" w:rsidRPr="007D1D1F">
              <w:t xml:space="preserve"> </w:t>
            </w:r>
            <w:r w:rsidR="00A8654D" w:rsidRPr="007D1D1F">
              <w:t>выполнения</w:t>
            </w:r>
            <w:r w:rsidR="007D1D1F">
              <w:t xml:space="preserve"> (</w:t>
            </w:r>
            <w:r w:rsidRPr="007D1D1F">
              <w:t>гр</w:t>
            </w:r>
            <w:r w:rsidR="007D1D1F">
              <w:t>.2</w:t>
            </w:r>
            <w:r w:rsidRPr="007D1D1F">
              <w:t>/гр</w:t>
            </w:r>
            <w:r w:rsidR="007D1D1F">
              <w:t>.5</w:t>
            </w:r>
            <w:r w:rsidR="007D1D1F" w:rsidRPr="007D1D1F">
              <w:t xml:space="preserve">) </w:t>
            </w:r>
          </w:p>
        </w:tc>
      </w:tr>
      <w:tr w:rsidR="00435965" w:rsidRPr="007D1D1F" w:rsidTr="004A141C">
        <w:trPr>
          <w:jc w:val="center"/>
        </w:trPr>
        <w:tc>
          <w:tcPr>
            <w:tcW w:w="1975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1</w:t>
            </w:r>
          </w:p>
        </w:tc>
        <w:tc>
          <w:tcPr>
            <w:tcW w:w="1975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2</w:t>
            </w:r>
          </w:p>
        </w:tc>
        <w:tc>
          <w:tcPr>
            <w:tcW w:w="2364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3</w:t>
            </w:r>
          </w:p>
        </w:tc>
        <w:tc>
          <w:tcPr>
            <w:tcW w:w="1669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4</w:t>
            </w:r>
          </w:p>
        </w:tc>
        <w:tc>
          <w:tcPr>
            <w:tcW w:w="1975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5</w:t>
            </w:r>
          </w:p>
        </w:tc>
        <w:tc>
          <w:tcPr>
            <w:tcW w:w="1669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6</w:t>
            </w:r>
          </w:p>
        </w:tc>
      </w:tr>
      <w:tr w:rsidR="00435965" w:rsidRPr="007D1D1F" w:rsidTr="004A141C">
        <w:trPr>
          <w:jc w:val="center"/>
        </w:trPr>
        <w:tc>
          <w:tcPr>
            <w:tcW w:w="1975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155392,5</w:t>
            </w:r>
          </w:p>
        </w:tc>
        <w:tc>
          <w:tcPr>
            <w:tcW w:w="1975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156463,4</w:t>
            </w:r>
          </w:p>
        </w:tc>
        <w:tc>
          <w:tcPr>
            <w:tcW w:w="2364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1070,9</w:t>
            </w:r>
          </w:p>
        </w:tc>
        <w:tc>
          <w:tcPr>
            <w:tcW w:w="1669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100,7</w:t>
            </w:r>
          </w:p>
        </w:tc>
        <w:tc>
          <w:tcPr>
            <w:tcW w:w="1975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109135,8</w:t>
            </w:r>
          </w:p>
        </w:tc>
        <w:tc>
          <w:tcPr>
            <w:tcW w:w="1669" w:type="dxa"/>
            <w:shd w:val="clear" w:color="auto" w:fill="auto"/>
          </w:tcPr>
          <w:p w:rsidR="00435965" w:rsidRPr="007D1D1F" w:rsidRDefault="00435965" w:rsidP="007D1D1F">
            <w:pPr>
              <w:pStyle w:val="afa"/>
            </w:pPr>
            <w:r w:rsidRPr="007D1D1F">
              <w:t>143,4</w:t>
            </w:r>
          </w:p>
        </w:tc>
      </w:tr>
    </w:tbl>
    <w:p w:rsidR="00DA24D1" w:rsidRPr="007D1D1F" w:rsidRDefault="00DA24D1" w:rsidP="007D1D1F">
      <w:pPr>
        <w:tabs>
          <w:tab w:val="left" w:pos="726"/>
        </w:tabs>
      </w:pPr>
    </w:p>
    <w:p w:rsidR="007D1D1F" w:rsidRPr="007D1D1F" w:rsidRDefault="00435965" w:rsidP="007D1D1F">
      <w:pPr>
        <w:tabs>
          <w:tab w:val="left" w:pos="726"/>
        </w:tabs>
      </w:pPr>
      <w:r w:rsidRPr="007D1D1F">
        <w:t>Как</w:t>
      </w:r>
      <w:r w:rsidR="007D1D1F" w:rsidRPr="007D1D1F">
        <w:t xml:space="preserve"> </w:t>
      </w:r>
      <w:r w:rsidRPr="007D1D1F">
        <w:t>видно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таблицы,</w:t>
      </w:r>
      <w:r w:rsidR="007D1D1F" w:rsidRPr="007D1D1F">
        <w:t xml:space="preserve"> </w:t>
      </w:r>
      <w:r w:rsidRPr="007D1D1F">
        <w:t>показатели</w:t>
      </w:r>
      <w:r w:rsidR="007D1D1F" w:rsidRPr="007D1D1F">
        <w:t xml:space="preserve"> </w:t>
      </w:r>
      <w:r w:rsidRPr="007D1D1F">
        <w:t>доходов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обязательному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страхованию</w:t>
      </w:r>
      <w:r w:rsidR="007D1D1F" w:rsidRPr="007D1D1F">
        <w:t xml:space="preserve"> </w:t>
      </w:r>
      <w:r w:rsidRPr="007D1D1F">
        <w:t>выполнены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100,7%,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сравнению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аналогичным</w:t>
      </w:r>
      <w:r w:rsidR="007D1D1F" w:rsidRPr="007D1D1F">
        <w:t xml:space="preserve"> </w:t>
      </w:r>
      <w:r w:rsidRPr="007D1D1F">
        <w:t>периодом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доходная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ГУ</w:t>
      </w:r>
      <w:r w:rsidR="007D1D1F" w:rsidRPr="007D1D1F">
        <w:t xml:space="preserve"> </w:t>
      </w:r>
      <w:r w:rsidRPr="007D1D1F">
        <w:t>УПФР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увеличилась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143,4%</w:t>
      </w:r>
      <w:r w:rsidR="007D1D1F" w:rsidRPr="007D1D1F">
        <w:t>.</w:t>
      </w:r>
    </w:p>
    <w:p w:rsidR="007D1D1F" w:rsidRPr="007D1D1F" w:rsidRDefault="006D78CB" w:rsidP="007D1D1F">
      <w:pPr>
        <w:tabs>
          <w:tab w:val="left" w:pos="726"/>
        </w:tabs>
      </w:pPr>
      <w:r w:rsidRPr="007D1D1F">
        <w:t>Также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Корочанском</w:t>
      </w:r>
      <w:r w:rsidR="007D1D1F" w:rsidRPr="007D1D1F">
        <w:t xml:space="preserve"> </w:t>
      </w:r>
      <w:r w:rsidRPr="007D1D1F">
        <w:t>районе,</w:t>
      </w:r>
      <w:r w:rsidR="007D1D1F" w:rsidRPr="007D1D1F">
        <w:t xml:space="preserve"> </w:t>
      </w:r>
      <w:r w:rsidR="00C72440" w:rsidRPr="007D1D1F">
        <w:t>как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всей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целом</w:t>
      </w:r>
      <w:r w:rsidR="007D1D1F" w:rsidRPr="007D1D1F">
        <w:t xml:space="preserve"> </w:t>
      </w:r>
      <w:r w:rsidRPr="007D1D1F">
        <w:t>отделениями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выполняются</w:t>
      </w:r>
      <w:r w:rsidR="007D1D1F" w:rsidRPr="007D1D1F">
        <w:t xml:space="preserve"> </w:t>
      </w:r>
      <w:r w:rsidRPr="007D1D1F">
        <w:t>поручения</w:t>
      </w:r>
      <w:r w:rsidR="007D1D1F" w:rsidRPr="007D1D1F">
        <w:t xml:space="preserve"> </w:t>
      </w:r>
      <w:r w:rsidRPr="007D1D1F">
        <w:t>губернатора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Е</w:t>
      </w:r>
      <w:r w:rsidR="007D1D1F">
        <w:t xml:space="preserve">.С. </w:t>
      </w:r>
      <w:r w:rsidRPr="007D1D1F">
        <w:t>Савченко,</w:t>
      </w:r>
      <w:r w:rsidR="007D1D1F" w:rsidRPr="007D1D1F">
        <w:t xml:space="preserve"> </w:t>
      </w:r>
      <w:r w:rsidRPr="007D1D1F">
        <w:t>закрепленных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протоколе</w:t>
      </w:r>
      <w:r w:rsidR="007D1D1F" w:rsidRPr="007D1D1F">
        <w:t xml:space="preserve"> </w:t>
      </w:r>
      <w:r w:rsidRPr="007D1D1F">
        <w:t>поручений,</w:t>
      </w:r>
      <w:r w:rsidR="007D1D1F" w:rsidRPr="007D1D1F">
        <w:t xml:space="preserve"> </w:t>
      </w:r>
      <w:r w:rsidRPr="007D1D1F">
        <w:t>данных</w:t>
      </w:r>
      <w:r w:rsidR="007D1D1F" w:rsidRPr="007D1D1F">
        <w:t xml:space="preserve"> </w:t>
      </w:r>
      <w:r w:rsidRPr="007D1D1F">
        <w:t>губернатором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итогам</w:t>
      </w:r>
      <w:r w:rsidR="007D1D1F" w:rsidRPr="007D1D1F">
        <w:t xml:space="preserve"> </w:t>
      </w:r>
      <w:r w:rsidRPr="007D1D1F">
        <w:t>семинара</w:t>
      </w:r>
      <w:r w:rsidR="007D1D1F">
        <w:t xml:space="preserve"> "</w:t>
      </w:r>
      <w:r w:rsidRPr="007D1D1F">
        <w:t>Защита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прав</w:t>
      </w:r>
      <w:r w:rsidR="007D1D1F" w:rsidRPr="007D1D1F">
        <w:t xml:space="preserve"> </w:t>
      </w:r>
      <w:r w:rsidRPr="007D1D1F">
        <w:t>жителей</w:t>
      </w:r>
      <w:r w:rsidR="007D1D1F" w:rsidRPr="007D1D1F">
        <w:t xml:space="preserve"> </w:t>
      </w:r>
      <w:r w:rsidRPr="007D1D1F">
        <w:t>Белгоро</w:t>
      </w:r>
      <w:r w:rsidR="003E5011" w:rsidRPr="007D1D1F">
        <w:t>дской</w:t>
      </w:r>
      <w:r w:rsidR="007D1D1F" w:rsidRPr="007D1D1F">
        <w:t xml:space="preserve"> </w:t>
      </w:r>
      <w:r w:rsidR="003E5011" w:rsidRPr="007D1D1F">
        <w:t>области</w:t>
      </w:r>
      <w:r w:rsidR="007D1D1F">
        <w:t xml:space="preserve">" </w:t>
      </w:r>
      <w:r w:rsidR="003E5011" w:rsidRPr="007D1D1F">
        <w:t>2</w:t>
      </w:r>
      <w:r w:rsidR="007D1D1F" w:rsidRPr="007D1D1F">
        <w:t xml:space="preserve"> </w:t>
      </w:r>
      <w:r w:rsidR="003E5011" w:rsidRPr="007D1D1F">
        <w:t>июня</w:t>
      </w:r>
      <w:r w:rsidR="007D1D1F" w:rsidRPr="007D1D1F">
        <w:t xml:space="preserve"> </w:t>
      </w:r>
      <w:r w:rsidR="003E5011" w:rsidRPr="007D1D1F">
        <w:t>2009</w:t>
      </w:r>
      <w:r w:rsidR="007D1D1F" w:rsidRPr="007D1D1F">
        <w:t xml:space="preserve"> </w:t>
      </w:r>
      <w:r w:rsidR="003E5011" w:rsidRPr="007D1D1F">
        <w:t>года</w:t>
      </w:r>
      <w:r w:rsidR="007D1D1F" w:rsidRPr="007D1D1F">
        <w:t>.</w:t>
      </w:r>
    </w:p>
    <w:p w:rsidR="007D1D1F" w:rsidRPr="007D1D1F" w:rsidRDefault="006D78CB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данном</w:t>
      </w:r>
      <w:r w:rsidR="007D1D1F" w:rsidRPr="007D1D1F">
        <w:t xml:space="preserve"> </w:t>
      </w:r>
      <w:r w:rsidRPr="007D1D1F">
        <w:t>протоколе</w:t>
      </w:r>
      <w:r w:rsidR="007D1D1F" w:rsidRPr="007D1D1F">
        <w:t xml:space="preserve"> </w:t>
      </w:r>
      <w:r w:rsidRPr="007D1D1F">
        <w:t>четко</w:t>
      </w:r>
      <w:r w:rsidR="007D1D1F" w:rsidRPr="007D1D1F">
        <w:t xml:space="preserve"> </w:t>
      </w:r>
      <w:r w:rsidRPr="007D1D1F">
        <w:t>прописаны</w:t>
      </w:r>
      <w:r w:rsidR="007D1D1F" w:rsidRPr="007D1D1F">
        <w:t xml:space="preserve"> </w:t>
      </w:r>
      <w:r w:rsidRPr="007D1D1F">
        <w:t>поручения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сроки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исполнения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направления</w:t>
      </w:r>
      <w:r w:rsidR="007D1D1F" w:rsidRPr="007D1D1F">
        <w:t xml:space="preserve"> </w:t>
      </w:r>
      <w:r w:rsidRPr="007D1D1F">
        <w:t>повышения</w:t>
      </w:r>
      <w:r w:rsidR="007D1D1F" w:rsidRPr="007D1D1F">
        <w:t xml:space="preserve"> </w:t>
      </w:r>
      <w:r w:rsidR="00C72440" w:rsidRPr="007D1D1F">
        <w:t>уровня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: </w:t>
      </w:r>
      <w:r w:rsidRPr="007D1D1F">
        <w:t>организация</w:t>
      </w:r>
      <w:r w:rsidR="007D1D1F" w:rsidRPr="007D1D1F">
        <w:t xml:space="preserve"> </w:t>
      </w:r>
      <w:r w:rsidR="00C72440" w:rsidRPr="007D1D1F">
        <w:t>стопроцентного</w:t>
      </w:r>
      <w:r w:rsidR="007D1D1F" w:rsidRPr="007D1D1F">
        <w:t xml:space="preserve"> </w:t>
      </w:r>
      <w:r w:rsidRPr="007D1D1F">
        <w:t>электронного</w:t>
      </w:r>
      <w:r w:rsidR="007D1D1F" w:rsidRPr="007D1D1F">
        <w:t xml:space="preserve"> </w:t>
      </w:r>
      <w:r w:rsidRPr="007D1D1F">
        <w:t>документооборота</w:t>
      </w:r>
      <w:r w:rsidR="007D1D1F" w:rsidRPr="007D1D1F">
        <w:t xml:space="preserve"> </w:t>
      </w:r>
      <w:r w:rsidRPr="007D1D1F">
        <w:t>между</w:t>
      </w:r>
      <w:r w:rsidR="007D1D1F" w:rsidRPr="007D1D1F">
        <w:t xml:space="preserve"> </w:t>
      </w:r>
      <w:r w:rsidRPr="007D1D1F">
        <w:t>подразделениями</w:t>
      </w:r>
      <w:r w:rsidR="007D1D1F" w:rsidRPr="007D1D1F">
        <w:t xml:space="preserve"> </w:t>
      </w:r>
      <w:r w:rsidRPr="007D1D1F">
        <w:t>архивного</w:t>
      </w:r>
      <w:r w:rsidR="007D1D1F" w:rsidRPr="007D1D1F">
        <w:t xml:space="preserve"> </w:t>
      </w:r>
      <w:r w:rsidRPr="007D1D1F">
        <w:t>отдела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отделением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области,</w:t>
      </w:r>
      <w:r w:rsidR="007D1D1F" w:rsidRPr="007D1D1F">
        <w:t xml:space="preserve"> </w:t>
      </w:r>
      <w:r w:rsidRPr="007D1D1F">
        <w:t>между</w:t>
      </w:r>
      <w:r w:rsidR="007D1D1F" w:rsidRPr="007D1D1F">
        <w:t xml:space="preserve"> </w:t>
      </w:r>
      <w:r w:rsidRPr="007D1D1F">
        <w:t>органами</w:t>
      </w:r>
      <w:r w:rsidR="007D1D1F" w:rsidRPr="007D1D1F">
        <w:t xml:space="preserve"> </w:t>
      </w:r>
      <w:r w:rsidRPr="007D1D1F">
        <w:t>ЗАГС</w:t>
      </w:r>
      <w:r w:rsidR="007D1D1F" w:rsidRPr="007D1D1F">
        <w:t xml:space="preserve"> </w:t>
      </w:r>
      <w:r w:rsidRPr="007D1D1F">
        <w:t>администраций</w:t>
      </w:r>
      <w:r w:rsidR="007D1D1F" w:rsidRPr="007D1D1F">
        <w:t xml:space="preserve"> </w:t>
      </w:r>
      <w:r w:rsidRPr="007D1D1F">
        <w:t>муниципальных</w:t>
      </w:r>
      <w:r w:rsidR="007D1D1F" w:rsidRPr="007D1D1F">
        <w:t xml:space="preserve"> </w:t>
      </w:r>
      <w:r w:rsidRPr="007D1D1F">
        <w:t>районов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городских</w:t>
      </w:r>
      <w:r w:rsidR="007D1D1F" w:rsidRPr="007D1D1F">
        <w:t xml:space="preserve"> </w:t>
      </w:r>
      <w:r w:rsidRPr="007D1D1F">
        <w:t>округов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территориальными</w:t>
      </w:r>
      <w:r w:rsidR="007D1D1F" w:rsidRPr="007D1D1F">
        <w:t xml:space="preserve"> </w:t>
      </w:r>
      <w:r w:rsidRPr="007D1D1F">
        <w:t>органами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еженедельного</w:t>
      </w:r>
      <w:r w:rsidR="007D1D1F" w:rsidRPr="007D1D1F">
        <w:t xml:space="preserve"> </w:t>
      </w:r>
      <w:r w:rsidRPr="007D1D1F">
        <w:t>предоставления</w:t>
      </w:r>
      <w:r w:rsidR="007D1D1F" w:rsidRPr="007D1D1F">
        <w:t xml:space="preserve"> </w:t>
      </w:r>
      <w:r w:rsidRPr="007D1D1F">
        <w:t>сведений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смерти</w:t>
      </w:r>
      <w:r w:rsidR="007D1D1F" w:rsidRPr="007D1D1F">
        <w:t xml:space="preserve">. </w:t>
      </w:r>
      <w:r w:rsidR="00C72440" w:rsidRPr="007D1D1F">
        <w:t>С</w:t>
      </w:r>
      <w:r w:rsidR="007D1D1F" w:rsidRPr="007D1D1F">
        <w:t xml:space="preserve"> </w:t>
      </w:r>
      <w:r w:rsidR="00C72440" w:rsidRPr="007D1D1F">
        <w:t>целью</w:t>
      </w:r>
      <w:r w:rsidR="007D1D1F" w:rsidRPr="007D1D1F">
        <w:t xml:space="preserve"> </w:t>
      </w:r>
      <w:r w:rsidR="00C72440" w:rsidRPr="007D1D1F">
        <w:t>повышения</w:t>
      </w:r>
      <w:r w:rsidR="007D1D1F" w:rsidRPr="007D1D1F">
        <w:t xml:space="preserve"> </w:t>
      </w:r>
      <w:r w:rsidR="00C72440" w:rsidRPr="007D1D1F">
        <w:t>качества</w:t>
      </w:r>
      <w:r w:rsidR="007D1D1F" w:rsidRPr="007D1D1F">
        <w:t xml:space="preserve"> </w:t>
      </w:r>
      <w:r w:rsidR="00C72440" w:rsidRPr="007D1D1F">
        <w:t>обслуживания</w:t>
      </w:r>
      <w:r w:rsidR="007D1D1F" w:rsidRPr="007D1D1F">
        <w:t xml:space="preserve"> </w:t>
      </w:r>
      <w:r w:rsidR="00C72440" w:rsidRPr="007D1D1F">
        <w:t>получателей</w:t>
      </w:r>
      <w:r w:rsidR="007D1D1F" w:rsidRPr="007D1D1F">
        <w:t xml:space="preserve"> </w:t>
      </w:r>
      <w:r w:rsidR="00C72440" w:rsidRPr="007D1D1F">
        <w:t>пенсий</w:t>
      </w:r>
      <w:r w:rsidR="007D1D1F" w:rsidRPr="007D1D1F">
        <w:t xml:space="preserve"> </w:t>
      </w:r>
      <w:r w:rsidR="00C72440" w:rsidRPr="007D1D1F">
        <w:t>и</w:t>
      </w:r>
      <w:r w:rsidR="007D1D1F" w:rsidRPr="007D1D1F">
        <w:t xml:space="preserve"> </w:t>
      </w:r>
      <w:r w:rsidR="00C72440" w:rsidRPr="007D1D1F">
        <w:t>других</w:t>
      </w:r>
      <w:r w:rsidR="007D1D1F" w:rsidRPr="007D1D1F">
        <w:t xml:space="preserve"> </w:t>
      </w:r>
      <w:r w:rsidR="00C72440" w:rsidRPr="007D1D1F">
        <w:t>социальных</w:t>
      </w:r>
      <w:r w:rsidR="007D1D1F" w:rsidRPr="007D1D1F">
        <w:t xml:space="preserve"> </w:t>
      </w:r>
      <w:r w:rsidR="00C72440" w:rsidRPr="007D1D1F">
        <w:t>пенсий</w:t>
      </w:r>
      <w:r w:rsidR="007D1D1F" w:rsidRPr="007D1D1F">
        <w:t xml:space="preserve"> </w:t>
      </w:r>
      <w:r w:rsidR="00C72440" w:rsidRPr="007D1D1F">
        <w:t>необходимо</w:t>
      </w:r>
      <w:r w:rsidR="007D1D1F" w:rsidRPr="007D1D1F">
        <w:t xml:space="preserve"> </w:t>
      </w:r>
      <w:r w:rsidR="00C72440" w:rsidRPr="007D1D1F">
        <w:t>оптимизировать</w:t>
      </w:r>
      <w:r w:rsidR="007D1D1F" w:rsidRPr="007D1D1F">
        <w:t xml:space="preserve"> </w:t>
      </w:r>
      <w:r w:rsidR="00C72440" w:rsidRPr="007D1D1F">
        <w:t>работу</w:t>
      </w:r>
      <w:r w:rsidR="007D1D1F" w:rsidRPr="007D1D1F">
        <w:t xml:space="preserve"> </w:t>
      </w:r>
      <w:r w:rsidR="00C72440" w:rsidRPr="007D1D1F">
        <w:t>финансово</w:t>
      </w:r>
      <w:r w:rsidR="007D1D1F" w:rsidRPr="007D1D1F">
        <w:t xml:space="preserve"> - </w:t>
      </w:r>
      <w:r w:rsidR="00C72440" w:rsidRPr="007D1D1F">
        <w:t>кредитных</w:t>
      </w:r>
      <w:r w:rsidR="007D1D1F" w:rsidRPr="007D1D1F">
        <w:t xml:space="preserve"> </w:t>
      </w:r>
      <w:r w:rsidR="00C72440" w:rsidRPr="007D1D1F">
        <w:t>отделов,</w:t>
      </w:r>
      <w:r w:rsidR="007D1D1F" w:rsidRPr="007D1D1F">
        <w:t xml:space="preserve"> </w:t>
      </w:r>
      <w:r w:rsidR="00C72440" w:rsidRPr="007D1D1F">
        <w:t>обеспечивать</w:t>
      </w:r>
      <w:r w:rsidR="007D1D1F" w:rsidRPr="007D1D1F">
        <w:t xml:space="preserve"> </w:t>
      </w:r>
      <w:r w:rsidR="00C72440" w:rsidRPr="007D1D1F">
        <w:t>стопроцентную</w:t>
      </w:r>
      <w:r w:rsidR="007D1D1F" w:rsidRPr="007D1D1F">
        <w:t xml:space="preserve"> </w:t>
      </w:r>
      <w:r w:rsidR="00C72440" w:rsidRPr="007D1D1F">
        <w:t>доставку</w:t>
      </w:r>
      <w:r w:rsidR="007D1D1F" w:rsidRPr="007D1D1F">
        <w:t xml:space="preserve"> </w:t>
      </w:r>
      <w:r w:rsidR="00C72440" w:rsidRPr="007D1D1F">
        <w:t>пенсий</w:t>
      </w:r>
      <w:r w:rsidR="007D1D1F" w:rsidRPr="007D1D1F">
        <w:t xml:space="preserve"> </w:t>
      </w:r>
      <w:r w:rsidR="00C72440" w:rsidRPr="007D1D1F">
        <w:t>гражданам</w:t>
      </w:r>
      <w:r w:rsidR="007D1D1F" w:rsidRPr="007D1D1F">
        <w:t xml:space="preserve"> </w:t>
      </w:r>
      <w:r w:rsidR="00C72440" w:rsidRPr="007D1D1F">
        <w:t>через</w:t>
      </w:r>
      <w:r w:rsidR="007D1D1F" w:rsidRPr="007D1D1F">
        <w:t xml:space="preserve"> </w:t>
      </w:r>
      <w:r w:rsidR="00C72440" w:rsidRPr="007D1D1F">
        <w:t>филиал</w:t>
      </w:r>
      <w:r w:rsidR="007D1D1F" w:rsidRPr="007D1D1F">
        <w:t xml:space="preserve"> </w:t>
      </w:r>
      <w:r w:rsidR="00C72440" w:rsidRPr="007D1D1F">
        <w:t>ФГУП</w:t>
      </w:r>
      <w:r w:rsidR="007D1D1F">
        <w:t xml:space="preserve"> "</w:t>
      </w:r>
      <w:r w:rsidR="00C72440" w:rsidRPr="007D1D1F">
        <w:t>Почта</w:t>
      </w:r>
      <w:r w:rsidR="007D1D1F" w:rsidRPr="007D1D1F">
        <w:t xml:space="preserve"> </w:t>
      </w:r>
      <w:r w:rsidR="00C72440" w:rsidRPr="007D1D1F">
        <w:t>России</w:t>
      </w:r>
      <w:r w:rsidR="007D1D1F">
        <w:t>"</w:t>
      </w:r>
      <w:r w:rsidR="007D1D1F" w:rsidRPr="007D1D1F">
        <w:t>.</w:t>
      </w:r>
    </w:p>
    <w:p w:rsidR="007D1D1F" w:rsidRPr="007D1D1F" w:rsidRDefault="00C72440" w:rsidP="007D1D1F">
      <w:pPr>
        <w:tabs>
          <w:tab w:val="left" w:pos="726"/>
        </w:tabs>
      </w:pPr>
      <w:r w:rsidRPr="007D1D1F">
        <w:t>Все</w:t>
      </w:r>
      <w:r w:rsidR="007D1D1F" w:rsidRPr="007D1D1F">
        <w:t xml:space="preserve"> </w:t>
      </w:r>
      <w:r w:rsidRPr="007D1D1F">
        <w:t>эти</w:t>
      </w:r>
      <w:r w:rsidR="007D1D1F" w:rsidRPr="007D1D1F">
        <w:t xml:space="preserve"> </w:t>
      </w:r>
      <w:r w:rsidRPr="007D1D1F">
        <w:t>распоряжения</w:t>
      </w:r>
      <w:r w:rsidR="007D1D1F" w:rsidRPr="007D1D1F">
        <w:t xml:space="preserve"> </w:t>
      </w:r>
      <w:r w:rsidRPr="007D1D1F">
        <w:t>разработаны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прописаны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официальном</w:t>
      </w:r>
      <w:r w:rsidR="007D1D1F" w:rsidRPr="007D1D1F">
        <w:t xml:space="preserve"> </w:t>
      </w:r>
      <w:r w:rsidRPr="007D1D1F">
        <w:t>документе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обязательны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исполнению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целью</w:t>
      </w:r>
      <w:r w:rsidR="007D1D1F" w:rsidRPr="007D1D1F">
        <w:t xml:space="preserve"> </w:t>
      </w:r>
      <w:r w:rsidRPr="007D1D1F">
        <w:t>повышения</w:t>
      </w:r>
      <w:r w:rsidR="007D1D1F" w:rsidRPr="007D1D1F">
        <w:t xml:space="preserve"> </w:t>
      </w:r>
      <w:r w:rsidRPr="007D1D1F">
        <w:t>уровня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обеспечения,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том</w:t>
      </w:r>
      <w:r w:rsidR="007D1D1F" w:rsidRPr="007D1D1F">
        <w:t xml:space="preserve"> </w:t>
      </w:r>
      <w:r w:rsidRPr="007D1D1F">
        <w:t>числе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. </w:t>
      </w:r>
      <w:r w:rsidRPr="007D1D1F">
        <w:t>Модернизация,</w:t>
      </w:r>
      <w:r w:rsidR="007D1D1F" w:rsidRPr="007D1D1F">
        <w:t xml:space="preserve"> </w:t>
      </w:r>
      <w:r w:rsidRPr="007D1D1F">
        <w:t>информатизация</w:t>
      </w:r>
      <w:r w:rsidR="007D1D1F" w:rsidRPr="007D1D1F">
        <w:t xml:space="preserve"> </w:t>
      </w:r>
      <w:r w:rsidRPr="007D1D1F">
        <w:t>процессов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обеспечении</w:t>
      </w:r>
      <w:r w:rsidR="007D1D1F" w:rsidRPr="007D1D1F">
        <w:t xml:space="preserve"> - </w:t>
      </w:r>
      <w:r w:rsidRPr="007D1D1F">
        <w:t>это</w:t>
      </w:r>
      <w:r w:rsidR="007D1D1F" w:rsidRPr="007D1D1F">
        <w:t xml:space="preserve"> </w:t>
      </w:r>
      <w:r w:rsidRPr="007D1D1F">
        <w:t>процесс</w:t>
      </w:r>
      <w:r w:rsidR="007D1D1F" w:rsidRPr="007D1D1F">
        <w:t xml:space="preserve"> </w:t>
      </w:r>
      <w:r w:rsidRPr="007D1D1F">
        <w:t>неотделимый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современных</w:t>
      </w:r>
      <w:r w:rsidR="007D1D1F" w:rsidRPr="007D1D1F">
        <w:t xml:space="preserve"> </w:t>
      </w:r>
      <w:r w:rsidRPr="007D1D1F">
        <w:t>условий</w:t>
      </w:r>
      <w:r w:rsidR="007D1D1F" w:rsidRPr="007D1D1F">
        <w:t xml:space="preserve"> </w:t>
      </w:r>
      <w:r w:rsidRPr="007D1D1F">
        <w:t>жизни,</w:t>
      </w:r>
      <w:r w:rsidR="007D1D1F" w:rsidRPr="007D1D1F">
        <w:t xml:space="preserve"> </w:t>
      </w:r>
      <w:r w:rsidRPr="007D1D1F">
        <w:t>уровня</w:t>
      </w:r>
      <w:r w:rsidR="007D1D1F" w:rsidRPr="007D1D1F">
        <w:t xml:space="preserve"> </w:t>
      </w:r>
      <w:r w:rsidRPr="007D1D1F">
        <w:t>развития</w:t>
      </w:r>
      <w:r w:rsidR="007D1D1F" w:rsidRPr="007D1D1F">
        <w:t xml:space="preserve"> </w:t>
      </w:r>
      <w:r w:rsidRPr="007D1D1F">
        <w:t>государства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общества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целом</w:t>
      </w:r>
      <w:r w:rsidR="007D1D1F" w:rsidRPr="007D1D1F">
        <w:t xml:space="preserve">. </w:t>
      </w:r>
      <w:r w:rsidRPr="007D1D1F">
        <w:t>Электронный</w:t>
      </w:r>
      <w:r w:rsidR="007D1D1F" w:rsidRPr="007D1D1F">
        <w:t xml:space="preserve"> </w:t>
      </w:r>
      <w:r w:rsidRPr="007D1D1F">
        <w:t>документооборот</w:t>
      </w:r>
      <w:r w:rsidR="007D1D1F" w:rsidRPr="007D1D1F">
        <w:t xml:space="preserve"> </w:t>
      </w:r>
      <w:r w:rsidRPr="007D1D1F">
        <w:t>призван</w:t>
      </w:r>
      <w:r w:rsidR="007D1D1F" w:rsidRPr="007D1D1F">
        <w:t xml:space="preserve"> </w:t>
      </w:r>
      <w:r w:rsidRPr="007D1D1F">
        <w:t>облегчить,</w:t>
      </w:r>
      <w:r w:rsidR="007D1D1F" w:rsidRPr="007D1D1F">
        <w:t xml:space="preserve"> </w:t>
      </w:r>
      <w:r w:rsidRPr="007D1D1F">
        <w:t>объединить</w:t>
      </w:r>
      <w:r w:rsidR="007D1D1F" w:rsidRPr="007D1D1F">
        <w:t xml:space="preserve"> </w:t>
      </w:r>
      <w:r w:rsidRPr="007D1D1F">
        <w:t>работу</w:t>
      </w:r>
      <w:r w:rsidR="007D1D1F" w:rsidRPr="007D1D1F">
        <w:t xml:space="preserve"> </w:t>
      </w:r>
      <w:r w:rsidRPr="007D1D1F">
        <w:t>разных</w:t>
      </w:r>
      <w:r w:rsidR="007D1D1F" w:rsidRPr="007D1D1F">
        <w:t xml:space="preserve"> </w:t>
      </w:r>
      <w:r w:rsidRPr="007D1D1F">
        <w:t>ведомств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направить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повышение</w:t>
      </w:r>
      <w:r w:rsidR="007D1D1F" w:rsidRPr="007D1D1F">
        <w:t xml:space="preserve"> </w:t>
      </w:r>
      <w:r w:rsidRPr="007D1D1F">
        <w:t>уровня</w:t>
      </w:r>
      <w:r w:rsidR="007D1D1F" w:rsidRPr="007D1D1F">
        <w:t xml:space="preserve"> </w:t>
      </w:r>
      <w:r w:rsidRPr="007D1D1F">
        <w:t>пенсионного,</w:t>
      </w:r>
      <w:r w:rsidR="007D1D1F" w:rsidRPr="007D1D1F">
        <w:t xml:space="preserve"> </w:t>
      </w:r>
      <w:r w:rsidRPr="007D1D1F">
        <w:t>медицинского</w:t>
      </w:r>
      <w:r w:rsidR="007D1D1F" w:rsidRPr="007D1D1F">
        <w:t xml:space="preserve"> </w:t>
      </w:r>
      <w:r w:rsidRPr="007D1D1F">
        <w:t>обеспечен</w:t>
      </w:r>
      <w:r w:rsidR="00DB4C52" w:rsidRPr="007D1D1F">
        <w:t>ия</w:t>
      </w:r>
      <w:r w:rsidR="007D1D1F" w:rsidRPr="007D1D1F">
        <w:t xml:space="preserve"> </w:t>
      </w:r>
      <w:r w:rsidR="00DB4C52" w:rsidRPr="007D1D1F">
        <w:t>граждан</w:t>
      </w:r>
      <w:r w:rsidR="007D1D1F" w:rsidRPr="007D1D1F">
        <w:t xml:space="preserve"> </w:t>
      </w:r>
      <w:r w:rsidR="00DB4C52" w:rsidRPr="007D1D1F">
        <w:t>Белгородской</w:t>
      </w:r>
      <w:r w:rsidR="007D1D1F" w:rsidRPr="007D1D1F">
        <w:t xml:space="preserve"> </w:t>
      </w:r>
      <w:r w:rsidR="00DB4C52" w:rsidRPr="007D1D1F">
        <w:t>области</w:t>
      </w:r>
      <w:r w:rsidR="007D1D1F" w:rsidRPr="007D1D1F">
        <w:t>.</w:t>
      </w:r>
    </w:p>
    <w:p w:rsidR="007D1D1F" w:rsidRPr="007D1D1F" w:rsidRDefault="00D80C35" w:rsidP="007D1D1F">
      <w:pPr>
        <w:tabs>
          <w:tab w:val="left" w:pos="726"/>
        </w:tabs>
      </w:pPr>
      <w:r w:rsidRPr="007D1D1F">
        <w:t>Таким</w:t>
      </w:r>
      <w:r w:rsidR="007D1D1F" w:rsidRPr="007D1D1F">
        <w:t xml:space="preserve"> </w:t>
      </w:r>
      <w:r w:rsidRPr="007D1D1F">
        <w:t>образом,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целом</w:t>
      </w:r>
      <w:r w:rsidR="007D1D1F" w:rsidRPr="007D1D1F">
        <w:t xml:space="preserve"> </w:t>
      </w:r>
      <w:r w:rsidRPr="007D1D1F">
        <w:t>работу</w:t>
      </w:r>
      <w:r w:rsidR="007D1D1F" w:rsidRPr="007D1D1F">
        <w:t xml:space="preserve"> </w:t>
      </w:r>
      <w:r w:rsidRPr="007D1D1F">
        <w:t>ГУ</w:t>
      </w:r>
      <w:r w:rsidR="007D1D1F" w:rsidRPr="007D1D1F">
        <w:t xml:space="preserve"> </w:t>
      </w:r>
      <w:r w:rsidRPr="007D1D1F">
        <w:t>УПФР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можно</w:t>
      </w:r>
      <w:r w:rsidR="007D1D1F" w:rsidRPr="007D1D1F">
        <w:t xml:space="preserve"> </w:t>
      </w:r>
      <w:r w:rsidRPr="007D1D1F">
        <w:t>считать</w:t>
      </w:r>
      <w:r w:rsidR="007D1D1F" w:rsidRPr="007D1D1F">
        <w:t xml:space="preserve"> </w:t>
      </w:r>
      <w:r w:rsidRPr="007D1D1F">
        <w:t>успешной</w:t>
      </w:r>
      <w:r w:rsidR="007D1D1F" w:rsidRPr="007D1D1F">
        <w:t xml:space="preserve">: </w:t>
      </w:r>
      <w:r w:rsidRPr="007D1D1F">
        <w:t>идет</w:t>
      </w:r>
      <w:r w:rsidR="007D1D1F" w:rsidRPr="007D1D1F">
        <w:t xml:space="preserve"> </w:t>
      </w:r>
      <w:r w:rsidRPr="007D1D1F">
        <w:t>плановое</w:t>
      </w:r>
      <w:r w:rsidR="007D1D1F" w:rsidRPr="007D1D1F">
        <w:t xml:space="preserve"> </w:t>
      </w:r>
      <w:r w:rsidRPr="007D1D1F">
        <w:t>выполнение</w:t>
      </w:r>
      <w:r w:rsidR="007D1D1F" w:rsidRPr="007D1D1F">
        <w:t xml:space="preserve"> </w:t>
      </w:r>
      <w:r w:rsidRPr="007D1D1F">
        <w:t>всех</w:t>
      </w:r>
      <w:r w:rsidR="007D1D1F" w:rsidRPr="007D1D1F">
        <w:t xml:space="preserve"> </w:t>
      </w:r>
      <w:r w:rsidRPr="007D1D1F">
        <w:t>федеральных</w:t>
      </w:r>
      <w:r w:rsidR="007D1D1F" w:rsidRPr="007D1D1F">
        <w:t xml:space="preserve"> </w:t>
      </w:r>
      <w:r w:rsidRPr="007D1D1F">
        <w:t>программ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законом,</w:t>
      </w:r>
      <w:r w:rsidR="007D1D1F" w:rsidRPr="007D1D1F">
        <w:t xml:space="preserve"> </w:t>
      </w:r>
      <w:r w:rsidRPr="007D1D1F">
        <w:t>ведется</w:t>
      </w:r>
      <w:r w:rsidR="007D1D1F" w:rsidRPr="007D1D1F">
        <w:t xml:space="preserve"> </w:t>
      </w:r>
      <w:r w:rsidRPr="007D1D1F">
        <w:t>активная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населением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консультированию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информированию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страхованию</w:t>
      </w:r>
      <w:r w:rsidR="007D1D1F" w:rsidRPr="007D1D1F">
        <w:t xml:space="preserve"> </w:t>
      </w:r>
      <w:r w:rsidR="00BA4886" w:rsidRPr="007D1D1F">
        <w:t>граждан,</w:t>
      </w:r>
      <w:r w:rsidR="007D1D1F" w:rsidRPr="007D1D1F">
        <w:t xml:space="preserve"> </w:t>
      </w:r>
      <w:r w:rsidR="00BA4886" w:rsidRPr="007D1D1F">
        <w:t>средний</w:t>
      </w:r>
      <w:r w:rsidR="007D1D1F" w:rsidRPr="007D1D1F">
        <w:t xml:space="preserve"> </w:t>
      </w:r>
      <w:r w:rsidR="00BA4886" w:rsidRPr="007D1D1F">
        <w:t>размер</w:t>
      </w:r>
      <w:r w:rsidR="007D1D1F" w:rsidRPr="007D1D1F">
        <w:t xml:space="preserve"> </w:t>
      </w:r>
      <w:r w:rsidR="00BA4886" w:rsidRPr="007D1D1F">
        <w:t>пенсии,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выплат</w:t>
      </w:r>
      <w:r w:rsidR="00BA4886" w:rsidRPr="007D1D1F">
        <w:t>,</w:t>
      </w:r>
      <w:r w:rsidR="007D1D1F" w:rsidRPr="007D1D1F">
        <w:t xml:space="preserve"> </w:t>
      </w:r>
      <w:r w:rsidR="00BA4886" w:rsidRPr="007D1D1F">
        <w:t>а</w:t>
      </w:r>
      <w:r w:rsidR="007D1D1F" w:rsidRPr="007D1D1F">
        <w:t xml:space="preserve"> </w:t>
      </w:r>
      <w:r w:rsidR="00BA4886" w:rsidRPr="007D1D1F">
        <w:t>также</w:t>
      </w:r>
      <w:r w:rsidR="007D1D1F" w:rsidRPr="007D1D1F">
        <w:t xml:space="preserve"> </w:t>
      </w:r>
      <w:r w:rsidR="00BA4886" w:rsidRPr="007D1D1F">
        <w:t>показатели</w:t>
      </w:r>
      <w:r w:rsidR="007D1D1F" w:rsidRPr="007D1D1F">
        <w:t xml:space="preserve"> </w:t>
      </w:r>
      <w:r w:rsidR="00BA4886" w:rsidRPr="007D1D1F">
        <w:t>доходов</w:t>
      </w:r>
      <w:r w:rsidR="007D1D1F" w:rsidRPr="007D1D1F">
        <w:t xml:space="preserve"> </w:t>
      </w:r>
      <w:r w:rsidR="00BA4886" w:rsidRPr="007D1D1F">
        <w:t>по</w:t>
      </w:r>
      <w:r w:rsidR="007D1D1F" w:rsidRPr="007D1D1F">
        <w:t xml:space="preserve"> </w:t>
      </w:r>
      <w:r w:rsidR="00BA4886" w:rsidRPr="007D1D1F">
        <w:t>взносам</w:t>
      </w:r>
      <w:r w:rsidR="007D1D1F" w:rsidRPr="007D1D1F">
        <w:t xml:space="preserve"> </w:t>
      </w:r>
      <w:r w:rsidR="00BA4886" w:rsidRPr="007D1D1F">
        <w:t>на</w:t>
      </w:r>
      <w:r w:rsidR="007D1D1F" w:rsidRPr="007D1D1F">
        <w:t xml:space="preserve"> </w:t>
      </w:r>
      <w:r w:rsidR="00BA4886" w:rsidRPr="007D1D1F">
        <w:t>обязательное</w:t>
      </w:r>
      <w:r w:rsidR="007D1D1F" w:rsidRPr="007D1D1F">
        <w:t xml:space="preserve"> </w:t>
      </w:r>
      <w:r w:rsidR="00BA4886" w:rsidRPr="007D1D1F">
        <w:t>пенсионной</w:t>
      </w:r>
      <w:r w:rsidR="007D1D1F" w:rsidRPr="007D1D1F">
        <w:t xml:space="preserve"> </w:t>
      </w:r>
      <w:r w:rsidR="00BA4886" w:rsidRPr="007D1D1F">
        <w:t>страхование</w:t>
      </w:r>
      <w:r w:rsidR="007D1D1F" w:rsidRPr="007D1D1F">
        <w:t xml:space="preserve"> </w:t>
      </w:r>
      <w:r w:rsidRPr="007D1D1F">
        <w:t>увеличивается</w:t>
      </w:r>
      <w:r w:rsidR="007D1D1F" w:rsidRPr="007D1D1F">
        <w:t>.</w:t>
      </w:r>
    </w:p>
    <w:p w:rsidR="007D1D1F" w:rsidRDefault="007D1D1F" w:rsidP="007D1D1F">
      <w:pPr>
        <w:tabs>
          <w:tab w:val="left" w:pos="726"/>
        </w:tabs>
      </w:pPr>
    </w:p>
    <w:p w:rsidR="007D1D1F" w:rsidRDefault="007D1D1F" w:rsidP="007D1D1F">
      <w:pPr>
        <w:pStyle w:val="10"/>
      </w:pPr>
      <w:bookmarkStart w:id="10" w:name="_Toc287847127"/>
      <w:r>
        <w:t xml:space="preserve">3.2 </w:t>
      </w:r>
      <w:r w:rsidR="007E0D3C" w:rsidRPr="007D1D1F">
        <w:t>Перспективы</w:t>
      </w:r>
      <w:r w:rsidRPr="007D1D1F">
        <w:t xml:space="preserve"> </w:t>
      </w:r>
      <w:r w:rsidR="007E0D3C" w:rsidRPr="007D1D1F">
        <w:t>улучшения</w:t>
      </w:r>
      <w:r w:rsidRPr="007D1D1F">
        <w:t xml:space="preserve"> </w:t>
      </w:r>
      <w:r w:rsidR="007E0D3C" w:rsidRPr="007D1D1F">
        <w:t>системы</w:t>
      </w:r>
      <w:r w:rsidRPr="007D1D1F">
        <w:t xml:space="preserve"> </w:t>
      </w:r>
      <w:r w:rsidR="007E0D3C" w:rsidRPr="007D1D1F">
        <w:t>пенсионного</w:t>
      </w:r>
      <w:r w:rsidRPr="007D1D1F">
        <w:t xml:space="preserve"> </w:t>
      </w:r>
      <w:r w:rsidR="007E0D3C" w:rsidRPr="007D1D1F">
        <w:t>страхования</w:t>
      </w:r>
      <w:r w:rsidRPr="007D1D1F">
        <w:t xml:space="preserve"> </w:t>
      </w:r>
      <w:r w:rsidR="007E0D3C" w:rsidRPr="007D1D1F">
        <w:t>в</w:t>
      </w:r>
      <w:r w:rsidRPr="007D1D1F">
        <w:t xml:space="preserve"> </w:t>
      </w:r>
      <w:r w:rsidR="007E0D3C" w:rsidRPr="007D1D1F">
        <w:t>Российской</w:t>
      </w:r>
      <w:r w:rsidRPr="007D1D1F">
        <w:t xml:space="preserve"> </w:t>
      </w:r>
      <w:r w:rsidR="007E0D3C" w:rsidRPr="007D1D1F">
        <w:t>Федерации</w:t>
      </w:r>
      <w:bookmarkEnd w:id="10"/>
    </w:p>
    <w:p w:rsidR="007D1D1F" w:rsidRPr="007D1D1F" w:rsidRDefault="007D1D1F" w:rsidP="007D1D1F">
      <w:pPr>
        <w:rPr>
          <w:lang w:eastAsia="en-US"/>
        </w:rPr>
      </w:pPr>
    </w:p>
    <w:p w:rsidR="007D1D1F" w:rsidRPr="007D1D1F" w:rsidRDefault="00743EAA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Рассмотрим</w:t>
      </w:r>
      <w:r w:rsidR="007D1D1F" w:rsidRPr="007D1D1F">
        <w:t xml:space="preserve"> </w:t>
      </w:r>
      <w:r w:rsidRPr="007D1D1F">
        <w:t>актуарный</w:t>
      </w:r>
      <w:r w:rsidR="007D1D1F" w:rsidRPr="007D1D1F">
        <w:t xml:space="preserve"> </w:t>
      </w:r>
      <w:r w:rsidR="00F1689C" w:rsidRPr="007D1D1F">
        <w:t>прогноз</w:t>
      </w:r>
      <w:r w:rsidR="007D1D1F" w:rsidRPr="007D1D1F">
        <w:t xml:space="preserve"> </w:t>
      </w:r>
      <w:r w:rsidR="00F1689C" w:rsidRPr="007D1D1F">
        <w:t>развития</w:t>
      </w:r>
      <w:r w:rsidR="007D1D1F" w:rsidRPr="007D1D1F">
        <w:t xml:space="preserve"> </w:t>
      </w:r>
      <w:r w:rsidR="00F1689C" w:rsidRPr="007D1D1F">
        <w:t>системы</w:t>
      </w:r>
      <w:r w:rsidR="007D1D1F" w:rsidRPr="007D1D1F">
        <w:t xml:space="preserve"> </w:t>
      </w:r>
      <w:r w:rsidR="00F1689C" w:rsidRPr="007D1D1F">
        <w:t>обязательного</w:t>
      </w:r>
      <w:r w:rsidR="007D1D1F" w:rsidRPr="007D1D1F">
        <w:t xml:space="preserve"> </w:t>
      </w:r>
      <w:r w:rsidR="00F1689C" w:rsidRPr="007D1D1F">
        <w:t>пенсионного</w:t>
      </w:r>
      <w:r w:rsidR="007D1D1F" w:rsidRPr="007D1D1F">
        <w:t xml:space="preserve"> </w:t>
      </w:r>
      <w:r w:rsidR="00F1689C" w:rsidRPr="007D1D1F">
        <w:t>страхования</w:t>
      </w:r>
      <w:r w:rsidR="007D1D1F" w:rsidRPr="007D1D1F">
        <w:t xml:space="preserve"> </w:t>
      </w:r>
      <w:r w:rsidRPr="007D1D1F">
        <w:t>до</w:t>
      </w:r>
      <w:r w:rsidR="007D1D1F" w:rsidRPr="007D1D1F">
        <w:t xml:space="preserve"> </w:t>
      </w:r>
      <w:r w:rsidRPr="007D1D1F">
        <w:t>2020</w:t>
      </w:r>
      <w:r w:rsidR="007D1D1F" w:rsidRPr="007D1D1F">
        <w:t xml:space="preserve"> </w:t>
      </w:r>
      <w:r w:rsidRPr="007D1D1F">
        <w:t>года</w:t>
      </w:r>
      <w:r w:rsidR="007D1D1F" w:rsidRPr="007D1D1F">
        <w:t>.</w:t>
      </w:r>
    </w:p>
    <w:p w:rsidR="007D1D1F" w:rsidRPr="007D1D1F" w:rsidRDefault="00743EAA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Показатели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расходной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прогнозного</w:t>
      </w:r>
      <w:r w:rsidR="007D1D1F" w:rsidRPr="007D1D1F">
        <w:t xml:space="preserve"> </w:t>
      </w:r>
      <w:r w:rsidRPr="007D1D1F">
        <w:t>баланса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идентичны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всех</w:t>
      </w:r>
      <w:r w:rsidR="007D1D1F" w:rsidRPr="007D1D1F">
        <w:t xml:space="preserve"> </w:t>
      </w:r>
      <w:r w:rsidRPr="007D1D1F">
        <w:t>вариантов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сформированы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основании</w:t>
      </w:r>
      <w:r w:rsidR="007D1D1F" w:rsidRPr="007D1D1F">
        <w:t xml:space="preserve"> </w:t>
      </w:r>
      <w:r w:rsidRPr="007D1D1F">
        <w:t>прогноза</w:t>
      </w:r>
      <w:r w:rsidR="007D1D1F" w:rsidRPr="007D1D1F">
        <w:t xml:space="preserve"> </w:t>
      </w:r>
      <w:r w:rsidRPr="007D1D1F">
        <w:t>численности</w:t>
      </w:r>
      <w:r w:rsidR="007D1D1F" w:rsidRPr="007D1D1F">
        <w:t xml:space="preserve"> </w:t>
      </w:r>
      <w:r w:rsidRPr="007D1D1F">
        <w:t>получателей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подготовленного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учетом</w:t>
      </w:r>
      <w:r w:rsidR="007D1D1F" w:rsidRPr="007D1D1F">
        <w:t xml:space="preserve"> </w:t>
      </w:r>
      <w:r w:rsidRPr="007D1D1F">
        <w:t>параметров,</w:t>
      </w:r>
      <w:r w:rsidR="007D1D1F" w:rsidRPr="007D1D1F">
        <w:t xml:space="preserve"> </w:t>
      </w:r>
      <w:r w:rsidRPr="007D1D1F">
        <w:t>характеризующих</w:t>
      </w:r>
      <w:r w:rsidR="007D1D1F" w:rsidRPr="007D1D1F">
        <w:t xml:space="preserve"> </w:t>
      </w:r>
      <w:r w:rsidRPr="007D1D1F">
        <w:t>состояние</w:t>
      </w:r>
      <w:r w:rsidR="007D1D1F" w:rsidRPr="007D1D1F">
        <w:t xml:space="preserve"> </w:t>
      </w:r>
      <w:r w:rsidRPr="007D1D1F">
        <w:t>рынка</w:t>
      </w:r>
      <w:r w:rsidR="007D1D1F" w:rsidRPr="007D1D1F">
        <w:t xml:space="preserve"> </w:t>
      </w:r>
      <w:r w:rsidRPr="007D1D1F">
        <w:t>труда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численность</w:t>
      </w:r>
      <w:r w:rsidR="007D1D1F" w:rsidRPr="007D1D1F">
        <w:t xml:space="preserve"> </w:t>
      </w:r>
      <w:r w:rsidRPr="007D1D1F">
        <w:t>постоянного</w:t>
      </w:r>
      <w:r w:rsidR="007D1D1F" w:rsidRPr="007D1D1F">
        <w:t xml:space="preserve"> </w:t>
      </w:r>
      <w:r w:rsidRPr="007D1D1F">
        <w:t>населения,</w:t>
      </w:r>
      <w:r w:rsidR="007D1D1F" w:rsidRPr="007D1D1F">
        <w:t xml:space="preserve"> </w:t>
      </w:r>
      <w:r w:rsidRPr="007D1D1F">
        <w:t>пред</w:t>
      </w:r>
      <w:r w:rsidR="00842CEC" w:rsidRPr="007D1D1F">
        <w:t>ставленных</w:t>
      </w:r>
      <w:r w:rsidR="007D1D1F" w:rsidRPr="007D1D1F">
        <w:t xml:space="preserve"> </w:t>
      </w:r>
      <w:r w:rsidR="00842CEC" w:rsidRPr="007D1D1F">
        <w:t>в</w:t>
      </w:r>
      <w:r w:rsidR="007D1D1F" w:rsidRPr="007D1D1F">
        <w:t xml:space="preserve"> </w:t>
      </w:r>
      <w:r w:rsidR="00842CEC" w:rsidRPr="007D1D1F">
        <w:t>прогнозе</w:t>
      </w:r>
      <w:r w:rsidR="007D1D1F" w:rsidRPr="007D1D1F">
        <w:t xml:space="preserve"> </w:t>
      </w:r>
      <w:r w:rsidR="00842CEC" w:rsidRPr="007D1D1F">
        <w:t>социально</w:t>
      </w:r>
      <w:r w:rsidR="007D1D1F" w:rsidRPr="007D1D1F">
        <w:t xml:space="preserve"> - </w:t>
      </w:r>
      <w:r w:rsidRPr="007D1D1F">
        <w:t>экономического</w:t>
      </w:r>
      <w:r w:rsidR="007D1D1F" w:rsidRPr="007D1D1F">
        <w:t xml:space="preserve"> </w:t>
      </w:r>
      <w:r w:rsidRPr="007D1D1F">
        <w:t>развития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период</w:t>
      </w:r>
      <w:r w:rsidR="007D1D1F" w:rsidRPr="007D1D1F">
        <w:t xml:space="preserve"> </w:t>
      </w:r>
      <w:r w:rsidRPr="007D1D1F">
        <w:t>до</w:t>
      </w:r>
      <w:r w:rsidR="007D1D1F" w:rsidRPr="007D1D1F">
        <w:t xml:space="preserve"> </w:t>
      </w:r>
      <w:smartTag w:uri="urn:schemas-microsoft-com:office:smarttags" w:element="metricconverter">
        <w:smartTagPr>
          <w:attr w:name="ProductID" w:val="2050 г"/>
        </w:smartTagPr>
        <w:r w:rsidRPr="007D1D1F">
          <w:t>2050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 </w:t>
      </w:r>
      <w:r w:rsidRPr="007D1D1F">
        <w:t>Минэкономразвития</w:t>
      </w:r>
      <w:r w:rsidR="007D1D1F" w:rsidRPr="007D1D1F">
        <w:t xml:space="preserve"> </w:t>
      </w:r>
      <w:r w:rsidRPr="007D1D1F">
        <w:t>РФ</w:t>
      </w:r>
    </w:p>
    <w:p w:rsidR="007D1D1F" w:rsidRPr="007D1D1F" w:rsidRDefault="00743EAA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Показатели</w:t>
      </w:r>
      <w:r w:rsidR="007D1D1F" w:rsidRPr="007D1D1F">
        <w:t xml:space="preserve"> </w:t>
      </w:r>
      <w:r w:rsidRPr="007D1D1F">
        <w:t>расходов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предоставлению</w:t>
      </w:r>
      <w:r w:rsidR="007D1D1F" w:rsidRPr="007D1D1F">
        <w:t xml:space="preserve"> </w:t>
      </w:r>
      <w:r w:rsidRPr="007D1D1F">
        <w:t>базовой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частей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определены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Федеральным</w:t>
      </w:r>
      <w:r w:rsidR="007D1D1F" w:rsidRPr="007D1D1F">
        <w:t xml:space="preserve"> </w:t>
      </w:r>
      <w:r w:rsidRPr="007D1D1F">
        <w:t>законом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173-ФЗ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трудовых</w:t>
      </w:r>
      <w:r w:rsidR="007D1D1F" w:rsidRPr="007D1D1F">
        <w:t xml:space="preserve"> </w:t>
      </w:r>
      <w:r w:rsidRPr="007D1D1F">
        <w:t>пенсиях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который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каждой</w:t>
      </w:r>
      <w:r w:rsidR="007D1D1F" w:rsidRPr="007D1D1F">
        <w:t xml:space="preserve"> </w:t>
      </w:r>
      <w:r w:rsidRPr="007D1D1F">
        <w:t>категории</w:t>
      </w:r>
      <w:r w:rsidR="007D1D1F" w:rsidRPr="007D1D1F">
        <w:t xml:space="preserve"> </w:t>
      </w:r>
      <w:r w:rsidRPr="007D1D1F">
        <w:t>получателей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устанавливает</w:t>
      </w:r>
      <w:r w:rsidR="007D1D1F" w:rsidRPr="007D1D1F">
        <w:t xml:space="preserve"> </w:t>
      </w:r>
      <w:r w:rsidRPr="007D1D1F">
        <w:t>базовую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фиксированном</w:t>
      </w:r>
      <w:r w:rsidR="007D1D1F" w:rsidRPr="007D1D1F">
        <w:t xml:space="preserve"> </w:t>
      </w:r>
      <w:r w:rsidRPr="007D1D1F">
        <w:t>размере</w:t>
      </w:r>
      <w:r w:rsidR="007D1D1F" w:rsidRPr="007D1D1F">
        <w:t xml:space="preserve">. </w:t>
      </w:r>
      <w:r w:rsidRPr="007D1D1F">
        <w:t>Расходы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рассчитывались</w:t>
      </w:r>
      <w:r w:rsidR="007D1D1F" w:rsidRPr="007D1D1F">
        <w:t xml:space="preserve"> </w:t>
      </w:r>
      <w:r w:rsidRPr="007D1D1F">
        <w:t>исходя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среднестатистического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без</w:t>
      </w:r>
      <w:r w:rsidR="007D1D1F" w:rsidRPr="007D1D1F">
        <w:t xml:space="preserve"> </w:t>
      </w:r>
      <w:r w:rsidRPr="007D1D1F">
        <w:t>учета</w:t>
      </w:r>
      <w:r w:rsidR="007D1D1F" w:rsidRPr="007D1D1F">
        <w:t xml:space="preserve"> </w:t>
      </w:r>
      <w:r w:rsidRPr="007D1D1F">
        <w:t>сумм</w:t>
      </w:r>
      <w:r w:rsidR="007D1D1F" w:rsidRPr="007D1D1F">
        <w:t xml:space="preserve"> </w:t>
      </w:r>
      <w:r w:rsidRPr="007D1D1F">
        <w:t>вторых</w:t>
      </w:r>
      <w:r w:rsidR="007D1D1F" w:rsidRPr="007D1D1F">
        <w:t xml:space="preserve"> </w:t>
      </w:r>
      <w:r w:rsidRPr="007D1D1F">
        <w:t>пенсий</w:t>
      </w:r>
      <w:r w:rsidR="007D1D1F" w:rsidRPr="007D1D1F">
        <w:t>.</w:t>
      </w:r>
    </w:p>
    <w:p w:rsidR="007D1D1F" w:rsidRPr="007D1D1F" w:rsidRDefault="00743EAA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rPr>
          <w:iCs/>
        </w:rPr>
        <w:t>Индексация</w:t>
      </w:r>
      <w:r w:rsidR="007D1D1F" w:rsidRPr="007D1D1F">
        <w:rPr>
          <w:iCs/>
        </w:rPr>
        <w:t xml:space="preserve"> </w:t>
      </w:r>
      <w:r w:rsidRPr="007D1D1F">
        <w:rPr>
          <w:iCs/>
        </w:rPr>
        <w:t>размера</w:t>
      </w:r>
      <w:r w:rsidR="007D1D1F" w:rsidRPr="007D1D1F">
        <w:rPr>
          <w:iCs/>
        </w:rPr>
        <w:t xml:space="preserve"> </w:t>
      </w:r>
      <w:r w:rsidRPr="007D1D1F">
        <w:rPr>
          <w:iCs/>
        </w:rPr>
        <w:t>базовой</w:t>
      </w:r>
      <w:r w:rsidR="007D1D1F" w:rsidRPr="007D1D1F">
        <w:rPr>
          <w:iCs/>
        </w:rPr>
        <w:t xml:space="preserve"> </w:t>
      </w:r>
      <w:r w:rsidRPr="007D1D1F">
        <w:rPr>
          <w:iCs/>
        </w:rPr>
        <w:t>части</w:t>
      </w:r>
      <w:r w:rsidR="007D1D1F" w:rsidRPr="007D1D1F">
        <w:rPr>
          <w:iCs/>
        </w:rPr>
        <w:t xml:space="preserve"> </w:t>
      </w:r>
      <w:r w:rsidRPr="007D1D1F">
        <w:rPr>
          <w:iCs/>
        </w:rPr>
        <w:t>трудовой</w:t>
      </w:r>
      <w:r w:rsidR="007D1D1F" w:rsidRPr="007D1D1F">
        <w:rPr>
          <w:iCs/>
        </w:rPr>
        <w:t xml:space="preserve"> </w:t>
      </w:r>
      <w:r w:rsidRPr="007D1D1F">
        <w:rPr>
          <w:iCs/>
        </w:rPr>
        <w:t>пенсии</w:t>
      </w:r>
      <w:r w:rsidR="007D1D1F" w:rsidRPr="007D1D1F">
        <w:rPr>
          <w:i/>
          <w:iCs/>
        </w:rPr>
        <w:t xml:space="preserve"> </w:t>
      </w:r>
      <w:r w:rsidRPr="007D1D1F">
        <w:t>во</w:t>
      </w:r>
      <w:r w:rsidR="007D1D1F" w:rsidRPr="007D1D1F">
        <w:t xml:space="preserve"> </w:t>
      </w:r>
      <w:r w:rsidRPr="007D1D1F">
        <w:t>всех</w:t>
      </w:r>
      <w:r w:rsidR="007D1D1F" w:rsidRPr="007D1D1F">
        <w:t xml:space="preserve"> </w:t>
      </w:r>
      <w:r w:rsidRPr="007D1D1F">
        <w:t>вариантах</w:t>
      </w:r>
      <w:r w:rsidR="007D1D1F" w:rsidRPr="007D1D1F">
        <w:t xml:space="preserve"> </w:t>
      </w:r>
      <w:r w:rsidRPr="007D1D1F">
        <w:t>осуществляется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инфляции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целях</w:t>
      </w:r>
      <w:r w:rsidR="007D1D1F" w:rsidRPr="007D1D1F">
        <w:t xml:space="preserve"> </w:t>
      </w:r>
      <w:r w:rsidRPr="007D1D1F">
        <w:t>предотвращения</w:t>
      </w:r>
      <w:r w:rsidR="007D1D1F" w:rsidRPr="007D1D1F">
        <w:t xml:space="preserve"> </w:t>
      </w:r>
      <w:r w:rsidRPr="007D1D1F">
        <w:t>снижения</w:t>
      </w:r>
      <w:r w:rsidR="007D1D1F" w:rsidRPr="007D1D1F">
        <w:t xml:space="preserve"> </w:t>
      </w:r>
      <w:r w:rsidRPr="007D1D1F">
        <w:t>соотношения</w:t>
      </w:r>
      <w:r w:rsidR="007D1D1F" w:rsidRPr="007D1D1F">
        <w:t xml:space="preserve"> </w:t>
      </w:r>
      <w:r w:rsidRPr="007D1D1F">
        <w:t>размеров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прожиточного</w:t>
      </w:r>
      <w:r w:rsidR="007D1D1F" w:rsidRPr="007D1D1F">
        <w:t xml:space="preserve"> </w:t>
      </w:r>
      <w:r w:rsidRPr="007D1D1F">
        <w:t>минимума</w:t>
      </w:r>
      <w:r w:rsidR="007D1D1F" w:rsidRPr="007D1D1F">
        <w:t xml:space="preserve"> </w:t>
      </w:r>
      <w:r w:rsidRPr="007D1D1F">
        <w:t>пенсионера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сравнению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достигнутым</w:t>
      </w:r>
      <w:r w:rsidR="007D1D1F" w:rsidRPr="007D1D1F">
        <w:t xml:space="preserve"> </w:t>
      </w:r>
      <w:r w:rsidRPr="007D1D1F">
        <w:t>уровнем</w:t>
      </w:r>
      <w:r w:rsidR="007D1D1F" w:rsidRPr="007D1D1F">
        <w:t xml:space="preserve">. </w:t>
      </w:r>
      <w:r w:rsidRPr="007D1D1F">
        <w:t>Индексация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производилась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порядке,</w:t>
      </w:r>
      <w:r w:rsidR="007D1D1F" w:rsidRPr="007D1D1F">
        <w:t xml:space="preserve"> </w:t>
      </w:r>
      <w:r w:rsidRPr="007D1D1F">
        <w:t>установленном</w:t>
      </w:r>
      <w:r w:rsidR="007D1D1F" w:rsidRPr="007D1D1F">
        <w:t xml:space="preserve"> </w:t>
      </w:r>
      <w:r w:rsidRPr="007D1D1F">
        <w:t>ст</w:t>
      </w:r>
      <w:r w:rsidR="007D1D1F">
        <w:t>.1</w:t>
      </w:r>
      <w:r w:rsidRPr="007D1D1F">
        <w:t>7</w:t>
      </w:r>
      <w:r w:rsidR="007D1D1F" w:rsidRPr="007D1D1F">
        <w:t xml:space="preserve"> </w:t>
      </w:r>
      <w:r w:rsidRPr="007D1D1F">
        <w:t>Закона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173-ФЗ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трудовых</w:t>
      </w:r>
      <w:r w:rsidR="007D1D1F" w:rsidRPr="007D1D1F">
        <w:t xml:space="preserve"> </w:t>
      </w:r>
      <w:r w:rsidRPr="007D1D1F">
        <w:t>пенсиях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</w:t>
      </w:r>
      <w:r w:rsidR="007D1D1F">
        <w:t>"</w:t>
      </w:r>
      <w:r w:rsidR="007D1D1F" w:rsidRPr="007D1D1F">
        <w:t>.</w:t>
      </w:r>
    </w:p>
    <w:p w:rsidR="007D1D1F" w:rsidRPr="007D1D1F" w:rsidRDefault="00743EAA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Расходы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оплате</w:t>
      </w:r>
      <w:r w:rsidR="007D1D1F" w:rsidRPr="007D1D1F">
        <w:t xml:space="preserve"> </w:t>
      </w:r>
      <w:r w:rsidRPr="007D1D1F">
        <w:t>услуг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доставку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во</w:t>
      </w:r>
      <w:r w:rsidR="007D1D1F" w:rsidRPr="007D1D1F">
        <w:t xml:space="preserve"> </w:t>
      </w:r>
      <w:r w:rsidRPr="007D1D1F">
        <w:t>всех</w:t>
      </w:r>
      <w:r w:rsidR="007D1D1F" w:rsidRPr="007D1D1F">
        <w:t xml:space="preserve"> </w:t>
      </w:r>
      <w:r w:rsidRPr="007D1D1F">
        <w:t>вариантах</w:t>
      </w:r>
      <w:r w:rsidR="007D1D1F" w:rsidRPr="007D1D1F">
        <w:t xml:space="preserve"> </w:t>
      </w:r>
      <w:r w:rsidRPr="007D1D1F">
        <w:t>прогноза</w:t>
      </w:r>
      <w:r w:rsidR="007D1D1F" w:rsidRPr="007D1D1F">
        <w:t xml:space="preserve"> </w:t>
      </w:r>
      <w:r w:rsidRPr="007D1D1F">
        <w:t>составляют</w:t>
      </w:r>
      <w:r w:rsidR="007D1D1F" w:rsidRPr="007D1D1F">
        <w:t xml:space="preserve"> </w:t>
      </w:r>
      <w:r w:rsidRPr="007D1D1F">
        <w:t>1,5%</w:t>
      </w:r>
      <w:r w:rsidR="007D1D1F" w:rsidRPr="007D1D1F">
        <w:t xml:space="preserve"> </w:t>
      </w:r>
      <w:r w:rsidRPr="007D1D1F">
        <w:t>выплаченных</w:t>
      </w:r>
      <w:r w:rsidR="007D1D1F" w:rsidRPr="007D1D1F">
        <w:t xml:space="preserve"> </w:t>
      </w:r>
      <w:r w:rsidRPr="007D1D1F">
        <w:t>сумм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. </w:t>
      </w:r>
      <w:r w:rsidRPr="007D1D1F">
        <w:t>Административные</w:t>
      </w:r>
      <w:r w:rsidR="007D1D1F" w:rsidRPr="007D1D1F">
        <w:t xml:space="preserve"> </w:t>
      </w:r>
      <w:r w:rsidRPr="007D1D1F">
        <w:t>расходы</w:t>
      </w:r>
      <w:r w:rsidR="007D1D1F" w:rsidRPr="007D1D1F">
        <w:t xml:space="preserve"> </w:t>
      </w:r>
      <w:r w:rsidRPr="007D1D1F">
        <w:t>распределительной</w:t>
      </w:r>
      <w:r w:rsidR="007D1D1F" w:rsidRPr="007D1D1F">
        <w:t xml:space="preserve"> </w:t>
      </w:r>
      <w:r w:rsidRPr="007D1D1F">
        <w:t>составляющей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составляют</w:t>
      </w:r>
      <w:r w:rsidR="007D1D1F" w:rsidRPr="007D1D1F">
        <w:t xml:space="preserve"> </w:t>
      </w:r>
      <w:r w:rsidRPr="007D1D1F">
        <w:t>2,6%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общих</w:t>
      </w:r>
      <w:r w:rsidR="007D1D1F" w:rsidRPr="007D1D1F">
        <w:t xml:space="preserve"> </w:t>
      </w:r>
      <w:r w:rsidRPr="007D1D1F">
        <w:t>расходов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исходя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текущего</w:t>
      </w:r>
      <w:r w:rsidR="007D1D1F" w:rsidRPr="007D1D1F">
        <w:t xml:space="preserve"> </w:t>
      </w:r>
      <w:r w:rsidRPr="007D1D1F">
        <w:t>уровня</w:t>
      </w:r>
      <w:r w:rsidR="007D1D1F" w:rsidRPr="007D1D1F">
        <w:t xml:space="preserve"> </w:t>
      </w:r>
      <w:r w:rsidRPr="007D1D1F">
        <w:t>расходов</w:t>
      </w:r>
      <w:r w:rsidR="007D1D1F" w:rsidRPr="007D1D1F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D1D1F">
          <w:t>2002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 </w:t>
      </w:r>
      <w:r w:rsidRPr="007D1D1F">
        <w:t>на</w:t>
      </w:r>
      <w:r w:rsidR="007D1D1F" w:rsidRPr="007D1D1F">
        <w:t xml:space="preserve"> </w:t>
      </w:r>
      <w:r w:rsidRPr="007D1D1F">
        <w:t>материально-техническое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 </w:t>
      </w:r>
      <w:r w:rsidRPr="007D1D1F">
        <w:t>деятельности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>.</w:t>
      </w:r>
    </w:p>
    <w:p w:rsidR="007D1D1F" w:rsidRPr="007D1D1F" w:rsidRDefault="00743EAA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Норматив</w:t>
      </w:r>
      <w:r w:rsidR="007D1D1F" w:rsidRPr="007D1D1F">
        <w:t xml:space="preserve"> </w:t>
      </w:r>
      <w:r w:rsidRPr="007D1D1F">
        <w:t>оборотных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предусмотрен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размере</w:t>
      </w:r>
      <w:r w:rsidR="007D1D1F" w:rsidRPr="007D1D1F">
        <w:t xml:space="preserve"> </w:t>
      </w:r>
      <w:r w:rsidRPr="007D1D1F">
        <w:t>50%</w:t>
      </w:r>
      <w:r w:rsidR="007D1D1F" w:rsidRPr="007D1D1F">
        <w:t xml:space="preserve"> </w:t>
      </w:r>
      <w:r w:rsidRPr="007D1D1F">
        <w:t>объема</w:t>
      </w:r>
      <w:r w:rsidR="007D1D1F" w:rsidRPr="007D1D1F">
        <w:t xml:space="preserve"> </w:t>
      </w:r>
      <w:r w:rsidRPr="007D1D1F">
        <w:t>расходов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предстоящего</w:t>
      </w:r>
      <w:r w:rsidR="007D1D1F" w:rsidRPr="007D1D1F">
        <w:t xml:space="preserve"> </w:t>
      </w:r>
      <w:r w:rsidRPr="007D1D1F">
        <w:t>месяца</w:t>
      </w:r>
      <w:r w:rsidR="007D1D1F" w:rsidRPr="007D1D1F">
        <w:t xml:space="preserve"> </w:t>
      </w:r>
      <w:r w:rsidRPr="007D1D1F">
        <w:t>исходя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текущего</w:t>
      </w:r>
      <w:r w:rsidR="007D1D1F" w:rsidRPr="007D1D1F">
        <w:t xml:space="preserve"> </w:t>
      </w:r>
      <w:r w:rsidRPr="007D1D1F">
        <w:t>уровня</w:t>
      </w:r>
      <w:r w:rsidR="007D1D1F" w:rsidRPr="007D1D1F">
        <w:t xml:space="preserve"> </w:t>
      </w:r>
      <w:r w:rsidRPr="007D1D1F">
        <w:t>минимального</w:t>
      </w:r>
      <w:r w:rsidR="007D1D1F" w:rsidRPr="007D1D1F">
        <w:t xml:space="preserve"> </w:t>
      </w:r>
      <w:r w:rsidRPr="007D1D1F">
        <w:t>норматива</w:t>
      </w:r>
      <w:r w:rsidR="007D1D1F" w:rsidRPr="007D1D1F">
        <w:t xml:space="preserve"> </w:t>
      </w:r>
      <w:r w:rsidRPr="007D1D1F">
        <w:t>оборотных</w:t>
      </w:r>
      <w:r w:rsidR="007D1D1F" w:rsidRPr="007D1D1F">
        <w:t xml:space="preserve"> </w:t>
      </w:r>
      <w:r w:rsidRPr="007D1D1F">
        <w:t>ресурсов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органах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службы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бесперебойную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всех</w:t>
      </w:r>
      <w:r w:rsidR="007D1D1F" w:rsidRPr="007D1D1F">
        <w:t xml:space="preserve"> </w:t>
      </w:r>
      <w:r w:rsidRPr="007D1D1F">
        <w:t>видов</w:t>
      </w:r>
      <w:r w:rsidR="007D1D1F" w:rsidRPr="007D1D1F">
        <w:t xml:space="preserve"> </w:t>
      </w:r>
      <w:r w:rsidRPr="007D1D1F">
        <w:t>пенсий</w:t>
      </w:r>
      <w:r w:rsidR="007D1D1F" w:rsidRPr="007D1D1F">
        <w:t>.</w:t>
      </w:r>
    </w:p>
    <w:p w:rsidR="007D1D1F" w:rsidRPr="007D1D1F" w:rsidRDefault="00743EAA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D1D1F">
        <w:t>Накопительная</w:t>
      </w:r>
      <w:r w:rsidR="007D1D1F" w:rsidRPr="007D1D1F">
        <w:t xml:space="preserve"> </w:t>
      </w:r>
      <w:r w:rsidRPr="007D1D1F">
        <w:t>составляющая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прогнозируется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положениями</w:t>
      </w:r>
      <w:r w:rsidR="007D1D1F" w:rsidRPr="007D1D1F">
        <w:t xml:space="preserve"> </w:t>
      </w:r>
      <w:r w:rsidRPr="007D1D1F">
        <w:t>Федеральных</w:t>
      </w:r>
      <w:r w:rsidR="007D1D1F" w:rsidRPr="007D1D1F">
        <w:t xml:space="preserve"> </w:t>
      </w:r>
      <w:r w:rsidRPr="007D1D1F">
        <w:t>законов</w:t>
      </w:r>
      <w:r w:rsidR="007D1D1F">
        <w:t xml:space="preserve"> "</w:t>
      </w:r>
      <w:r w:rsidRPr="007D1D1F">
        <w:t>Об</w:t>
      </w:r>
      <w:r w:rsidR="007D1D1F" w:rsidRPr="007D1D1F">
        <w:t xml:space="preserve"> </w:t>
      </w:r>
      <w:r w:rsidRPr="007D1D1F">
        <w:t>обязательном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страховании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</w:t>
      </w:r>
      <w:r w:rsidR="007D1D1F">
        <w:t>"</w:t>
      </w:r>
      <w:r w:rsidRPr="007D1D1F">
        <w:t>,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трудовых</w:t>
      </w:r>
      <w:r w:rsidR="007D1D1F" w:rsidRPr="007D1D1F">
        <w:t xml:space="preserve"> </w:t>
      </w:r>
      <w:r w:rsidRPr="007D1D1F">
        <w:t>пенсиях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</w:t>
      </w:r>
      <w:r w:rsidR="007D1D1F">
        <w:t>"</w:t>
      </w:r>
      <w:r w:rsidRPr="007D1D1F">
        <w:t>,</w:t>
      </w:r>
      <w:r w:rsidR="007D1D1F">
        <w:t xml:space="preserve"> "</w:t>
      </w:r>
      <w:r w:rsidRPr="007D1D1F">
        <w:t>Об</w:t>
      </w:r>
      <w:r w:rsidR="007D1D1F" w:rsidRPr="007D1D1F">
        <w:t xml:space="preserve"> </w:t>
      </w:r>
      <w:r w:rsidRPr="007D1D1F">
        <w:t>инвестировании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финансирования</w:t>
      </w:r>
      <w:r w:rsidR="007D1D1F" w:rsidRPr="007D1D1F">
        <w:t xml:space="preserve"> </w:t>
      </w:r>
      <w:r w:rsidRPr="007D1D1F">
        <w:t>накопительной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</w:t>
      </w:r>
      <w:r w:rsidR="007D1D1F">
        <w:t>"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прогнозных</w:t>
      </w:r>
      <w:r w:rsidR="007D1D1F" w:rsidRPr="007D1D1F">
        <w:t xml:space="preserve"> </w:t>
      </w:r>
      <w:r w:rsidRPr="007D1D1F">
        <w:t>расчетах</w:t>
      </w:r>
      <w:r w:rsidR="007D1D1F" w:rsidRPr="007D1D1F">
        <w:t xml:space="preserve"> </w:t>
      </w:r>
      <w:r w:rsidRPr="007D1D1F">
        <w:t>предусмотрено</w:t>
      </w:r>
      <w:r w:rsidR="007D1D1F" w:rsidRPr="007D1D1F">
        <w:t xml:space="preserve"> </w:t>
      </w:r>
      <w:r w:rsidRPr="007D1D1F">
        <w:t>консервативное</w:t>
      </w:r>
      <w:r w:rsidR="007D1D1F" w:rsidRPr="007D1D1F">
        <w:t xml:space="preserve"> </w:t>
      </w:r>
      <w:r w:rsidRPr="007D1D1F">
        <w:t>предположение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равенстве</w:t>
      </w:r>
      <w:r w:rsidR="007D1D1F" w:rsidRPr="007D1D1F">
        <w:t xml:space="preserve"> </w:t>
      </w:r>
      <w:r w:rsidRPr="007D1D1F">
        <w:t>инвестиционного</w:t>
      </w:r>
      <w:r w:rsidR="007D1D1F" w:rsidRPr="007D1D1F">
        <w:t xml:space="preserve"> </w:t>
      </w:r>
      <w:r w:rsidRPr="007D1D1F">
        <w:t>дохода</w:t>
      </w:r>
      <w:r w:rsidR="007D1D1F" w:rsidRPr="007D1D1F">
        <w:t xml:space="preserve"> </w:t>
      </w:r>
      <w:r w:rsidRPr="007D1D1F">
        <w:t>темпам</w:t>
      </w:r>
      <w:r w:rsidR="007D1D1F" w:rsidRPr="007D1D1F">
        <w:t xml:space="preserve"> </w:t>
      </w:r>
      <w:r w:rsidRPr="007D1D1F">
        <w:t>инфляции</w:t>
      </w:r>
      <w:r w:rsidR="007D1D1F" w:rsidRPr="007D1D1F">
        <w:t xml:space="preserve">. </w:t>
      </w:r>
      <w:r w:rsidRPr="007D1D1F">
        <w:t>При</w:t>
      </w:r>
      <w:r w:rsidR="007D1D1F" w:rsidRPr="007D1D1F">
        <w:t xml:space="preserve"> </w:t>
      </w:r>
      <w:r w:rsidRPr="007D1D1F">
        <w:t>этом</w:t>
      </w:r>
      <w:r w:rsidR="007D1D1F" w:rsidRPr="007D1D1F">
        <w:t xml:space="preserve"> </w:t>
      </w:r>
      <w:r w:rsidRPr="007D1D1F">
        <w:t>принципиально</w:t>
      </w:r>
      <w:r w:rsidR="007D1D1F" w:rsidRPr="007D1D1F">
        <w:t xml:space="preserve"> </w:t>
      </w:r>
      <w:r w:rsidRPr="007D1D1F">
        <w:t>важным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требование</w:t>
      </w:r>
      <w:r w:rsidR="007D1D1F" w:rsidRPr="007D1D1F">
        <w:t xml:space="preserve"> </w:t>
      </w:r>
      <w:r w:rsidRPr="007D1D1F">
        <w:t>закона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десятилетнем</w:t>
      </w:r>
      <w:r w:rsidR="007D1D1F" w:rsidRPr="007D1D1F">
        <w:t xml:space="preserve"> </w:t>
      </w:r>
      <w:r w:rsidRPr="007D1D1F">
        <w:t>периоде</w:t>
      </w:r>
      <w:r w:rsidR="007D1D1F" w:rsidRPr="007D1D1F">
        <w:t xml:space="preserve"> </w:t>
      </w:r>
      <w:r w:rsidRPr="007D1D1F">
        <w:t>накопления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индивидуальных</w:t>
      </w:r>
      <w:r w:rsidR="007D1D1F" w:rsidRPr="007D1D1F">
        <w:t xml:space="preserve"> </w:t>
      </w:r>
      <w:r w:rsidRPr="007D1D1F">
        <w:t>счетах</w:t>
      </w:r>
      <w:r w:rsidR="007D1D1F" w:rsidRPr="007D1D1F">
        <w:t xml:space="preserve"> </w:t>
      </w:r>
      <w:r w:rsidRPr="007D1D1F">
        <w:t>застрахованных</w:t>
      </w:r>
      <w:r w:rsidR="007D1D1F" w:rsidRPr="007D1D1F">
        <w:t xml:space="preserve">. </w:t>
      </w:r>
      <w:r w:rsidRPr="007D1D1F">
        <w:t>Только</w:t>
      </w:r>
      <w:r w:rsidR="007D1D1F" w:rsidRPr="007D1D1F">
        <w:t xml:space="preserve"> </w:t>
      </w:r>
      <w:r w:rsidRPr="007D1D1F">
        <w:t>начиная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7D1D1F">
          <w:t>2012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 </w:t>
      </w:r>
      <w:r w:rsidRPr="007D1D1F">
        <w:t>предусмотрена</w:t>
      </w:r>
      <w:r w:rsidR="007D1D1F" w:rsidRPr="007D1D1F">
        <w:t xml:space="preserve"> </w:t>
      </w:r>
      <w:r w:rsidRPr="007D1D1F">
        <w:t>выплата</w:t>
      </w:r>
      <w:r w:rsidR="007D1D1F" w:rsidRPr="007D1D1F">
        <w:t xml:space="preserve"> </w:t>
      </w:r>
      <w:r w:rsidRPr="007D1D1F">
        <w:t>накопительной</w:t>
      </w:r>
      <w:r w:rsidR="007D1D1F" w:rsidRPr="007D1D1F">
        <w:t xml:space="preserve"> </w:t>
      </w:r>
      <w:r w:rsidRPr="007D1D1F">
        <w:t>составляющей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размеры</w:t>
      </w:r>
      <w:r w:rsidR="007D1D1F" w:rsidRPr="007D1D1F">
        <w:t xml:space="preserve"> </w:t>
      </w:r>
      <w:r w:rsidRPr="007D1D1F">
        <w:t>которой</w:t>
      </w:r>
      <w:r w:rsidR="007D1D1F" w:rsidRPr="007D1D1F">
        <w:t xml:space="preserve"> </w:t>
      </w:r>
      <w:r w:rsidRPr="007D1D1F">
        <w:t>приводятся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прогнозах</w:t>
      </w:r>
      <w:r w:rsidR="007D1D1F" w:rsidRPr="007D1D1F">
        <w:t xml:space="preserve"> </w:t>
      </w:r>
      <w:r w:rsidRPr="007D1D1F">
        <w:t>баланса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rPr>
          <w:bCs/>
        </w:rPr>
        <w:t>ПФР</w:t>
      </w:r>
      <w:r w:rsidR="007D1D1F" w:rsidRPr="007D1D1F">
        <w:rPr>
          <w:bCs/>
        </w:rPr>
        <w:t>.</w:t>
      </w:r>
    </w:p>
    <w:p w:rsidR="007D1D1F" w:rsidRPr="007D1D1F" w:rsidRDefault="00743EAA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Основными</w:t>
      </w:r>
      <w:r w:rsidR="007D1D1F" w:rsidRPr="007D1D1F">
        <w:t xml:space="preserve"> </w:t>
      </w:r>
      <w:r w:rsidRPr="007D1D1F">
        <w:t>практическими</w:t>
      </w:r>
      <w:r w:rsidR="007D1D1F" w:rsidRPr="007D1D1F">
        <w:t xml:space="preserve"> </w:t>
      </w:r>
      <w:r w:rsidRPr="007D1D1F">
        <w:t>результатами</w:t>
      </w:r>
      <w:r w:rsidR="007D1D1F" w:rsidRPr="007D1D1F">
        <w:t xml:space="preserve"> </w:t>
      </w:r>
      <w:r w:rsidRPr="007D1D1F">
        <w:t>актуарного</w:t>
      </w:r>
      <w:r w:rsidR="007D1D1F" w:rsidRPr="007D1D1F">
        <w:t xml:space="preserve"> </w:t>
      </w:r>
      <w:r w:rsidRPr="007D1D1F">
        <w:t>прогнозирования</w:t>
      </w:r>
      <w:r w:rsidR="007D1D1F" w:rsidRPr="007D1D1F">
        <w:t xml:space="preserve"> </w:t>
      </w:r>
      <w:r w:rsidRPr="007D1D1F">
        <w:t>традиционно</w:t>
      </w:r>
      <w:r w:rsidR="007D1D1F" w:rsidRPr="007D1D1F">
        <w:t xml:space="preserve"> </w:t>
      </w:r>
      <w:r w:rsidRPr="007D1D1F">
        <w:t>являются</w:t>
      </w:r>
      <w:r w:rsidR="007D1D1F" w:rsidRPr="007D1D1F">
        <w:t xml:space="preserve"> </w:t>
      </w:r>
      <w:r w:rsidRPr="007D1D1F">
        <w:t>количественные</w:t>
      </w:r>
      <w:r w:rsidR="007D1D1F" w:rsidRPr="007D1D1F">
        <w:t xml:space="preserve"> </w:t>
      </w:r>
      <w:r w:rsidRPr="007D1D1F">
        <w:t>характеристики</w:t>
      </w:r>
      <w:r w:rsidR="007D1D1F" w:rsidRPr="007D1D1F">
        <w:t xml:space="preserve"> </w:t>
      </w:r>
      <w:r w:rsidRPr="007D1D1F">
        <w:t>основных</w:t>
      </w:r>
      <w:r w:rsidR="007D1D1F" w:rsidRPr="007D1D1F">
        <w:t xml:space="preserve"> </w:t>
      </w:r>
      <w:r w:rsidRPr="007D1D1F">
        <w:t>параметров</w:t>
      </w:r>
      <w:r w:rsidR="007D1D1F" w:rsidRPr="007D1D1F">
        <w:t xml:space="preserve"> </w:t>
      </w:r>
      <w:r w:rsidRPr="007D1D1F">
        <w:t>развития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: </w:t>
      </w:r>
      <w:r w:rsidRPr="007D1D1F">
        <w:t>размер</w:t>
      </w:r>
      <w:r w:rsidR="007D1D1F" w:rsidRPr="007D1D1F">
        <w:t xml:space="preserve"> </w:t>
      </w:r>
      <w:r w:rsidRPr="007D1D1F">
        <w:t>назначенной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порядок</w:t>
      </w:r>
      <w:r w:rsidR="007D1D1F" w:rsidRPr="007D1D1F">
        <w:t xml:space="preserve"> </w:t>
      </w:r>
      <w:r w:rsidRPr="007D1D1F">
        <w:t>ее</w:t>
      </w:r>
      <w:r w:rsidR="007D1D1F" w:rsidRPr="007D1D1F">
        <w:t xml:space="preserve"> </w:t>
      </w:r>
      <w:r w:rsidRPr="007D1D1F">
        <w:t>индексации,</w:t>
      </w:r>
      <w:r w:rsidR="007D1D1F" w:rsidRPr="007D1D1F">
        <w:t xml:space="preserve"> </w:t>
      </w:r>
      <w:r w:rsidRPr="007D1D1F">
        <w:t>структура</w:t>
      </w:r>
      <w:r w:rsidR="007D1D1F" w:rsidRPr="007D1D1F">
        <w:t xml:space="preserve"> </w:t>
      </w:r>
      <w:r w:rsidRPr="007D1D1F">
        <w:t>получателей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продолжительность</w:t>
      </w:r>
      <w:r w:rsidR="007D1D1F" w:rsidRPr="007D1D1F">
        <w:t xml:space="preserve"> </w:t>
      </w:r>
      <w:r w:rsidRPr="007D1D1F">
        <w:t>периода</w:t>
      </w:r>
      <w:r w:rsidR="007D1D1F" w:rsidRPr="007D1D1F">
        <w:t xml:space="preserve"> </w:t>
      </w:r>
      <w:r w:rsidR="00DB4C52" w:rsidRPr="007D1D1F">
        <w:t>ее</w:t>
      </w:r>
      <w:r w:rsidR="007D1D1F" w:rsidRPr="007D1D1F">
        <w:t xml:space="preserve"> </w:t>
      </w:r>
      <w:r w:rsidR="00DB4C52" w:rsidRPr="007D1D1F">
        <w:t>получения</w:t>
      </w:r>
      <w:r w:rsidRPr="007D1D1F">
        <w:t>,</w:t>
      </w:r>
      <w:r w:rsidR="007D1D1F" w:rsidRPr="007D1D1F">
        <w:t xml:space="preserve"> </w:t>
      </w:r>
      <w:r w:rsidRPr="007D1D1F">
        <w:t>коэффициент</w:t>
      </w:r>
      <w:r w:rsidR="007D1D1F" w:rsidRPr="007D1D1F">
        <w:t xml:space="preserve"> </w:t>
      </w:r>
      <w:r w:rsidRPr="007D1D1F">
        <w:t>замещения</w:t>
      </w:r>
      <w:r w:rsidR="007D1D1F" w:rsidRPr="007D1D1F">
        <w:t xml:space="preserve"> </w:t>
      </w:r>
      <w:r w:rsidRPr="007D1D1F">
        <w:t>каждой</w:t>
      </w:r>
      <w:r w:rsidR="007D1D1F" w:rsidRPr="007D1D1F">
        <w:t xml:space="preserve"> </w:t>
      </w:r>
      <w:r w:rsidRPr="007D1D1F">
        <w:t>составляющей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ресурсно-финансовая</w:t>
      </w:r>
      <w:r w:rsidR="007D1D1F" w:rsidRPr="007D1D1F">
        <w:t xml:space="preserve"> </w:t>
      </w:r>
      <w:r w:rsidRPr="007D1D1F">
        <w:t>обеспеченность</w:t>
      </w:r>
      <w:r w:rsidR="007D1D1F" w:rsidRPr="007D1D1F">
        <w:t xml:space="preserve"> </w:t>
      </w:r>
      <w:r w:rsidRPr="007D1D1F">
        <w:t>долгосрочных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обязательств,</w:t>
      </w:r>
      <w:r w:rsidR="007D1D1F" w:rsidRPr="007D1D1F">
        <w:t xml:space="preserve"> </w:t>
      </w:r>
      <w:r w:rsidRPr="007D1D1F">
        <w:t>экономическая</w:t>
      </w:r>
      <w:r w:rsidR="007D1D1F" w:rsidRPr="007D1D1F">
        <w:t xml:space="preserve"> </w:t>
      </w:r>
      <w:r w:rsidRPr="007D1D1F">
        <w:t>нагрузка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системы,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страхового</w:t>
      </w:r>
      <w:r w:rsidR="007D1D1F" w:rsidRPr="007D1D1F">
        <w:t xml:space="preserve"> </w:t>
      </w:r>
      <w:r w:rsidRPr="007D1D1F">
        <w:t>тарифа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ЕСН,</w:t>
      </w:r>
      <w:r w:rsidR="007D1D1F" w:rsidRPr="007D1D1F">
        <w:t xml:space="preserve"> </w:t>
      </w:r>
      <w:r w:rsidRPr="007D1D1F">
        <w:t>сбалансированность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rPr>
          <w:bCs/>
        </w:rPr>
        <w:t>ПФР</w:t>
      </w:r>
      <w:r w:rsidR="007D1D1F" w:rsidRPr="007D1D1F">
        <w:rPr>
          <w:b/>
          <w:bCs/>
        </w:rPr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некоторые</w:t>
      </w:r>
      <w:r w:rsidR="007D1D1F" w:rsidRPr="007D1D1F">
        <w:t xml:space="preserve"> </w:t>
      </w:r>
      <w:r w:rsidRPr="007D1D1F">
        <w:t>другие</w:t>
      </w:r>
      <w:r w:rsidR="007D1D1F" w:rsidRPr="007D1D1F">
        <w:t xml:space="preserve"> </w:t>
      </w:r>
      <w:r w:rsidRPr="007D1D1F">
        <w:t>характеристики</w:t>
      </w:r>
      <w:r w:rsidR="007D1D1F" w:rsidRPr="007D1D1F">
        <w:t>.</w:t>
      </w:r>
    </w:p>
    <w:p w:rsidR="007D1D1F" w:rsidRPr="007D1D1F" w:rsidRDefault="00743EAA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Учитывая</w:t>
      </w:r>
      <w:r w:rsidR="007D1D1F" w:rsidRPr="007D1D1F">
        <w:t xml:space="preserve"> </w:t>
      </w:r>
      <w:r w:rsidRPr="007D1D1F">
        <w:t>особенности</w:t>
      </w:r>
      <w:r w:rsidR="007D1D1F" w:rsidRPr="007D1D1F">
        <w:t xml:space="preserve"> </w:t>
      </w:r>
      <w:r w:rsidRPr="007D1D1F">
        <w:t>развития</w:t>
      </w:r>
      <w:r w:rsidR="007D1D1F" w:rsidRPr="007D1D1F">
        <w:t xml:space="preserve"> </w:t>
      </w:r>
      <w:r w:rsidRPr="007D1D1F">
        <w:t>экономики</w:t>
      </w:r>
      <w:r w:rsidR="007D1D1F" w:rsidRPr="007D1D1F">
        <w:t xml:space="preserve"> </w:t>
      </w:r>
      <w:r w:rsidRPr="007D1D1F">
        <w:t>страны,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первые</w:t>
      </w:r>
      <w:r w:rsidR="007D1D1F" w:rsidRPr="007D1D1F">
        <w:t xml:space="preserve"> </w:t>
      </w:r>
      <w:r w:rsidRPr="007D1D1F">
        <w:t>годы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центральной</w:t>
      </w:r>
      <w:r w:rsidR="007D1D1F" w:rsidRPr="007D1D1F">
        <w:t xml:space="preserve"> </w:t>
      </w:r>
      <w:r w:rsidRPr="007D1D1F">
        <w:t>проблемой</w:t>
      </w:r>
      <w:r w:rsidR="007D1D1F" w:rsidRPr="007D1D1F">
        <w:t xml:space="preserve"> </w:t>
      </w:r>
      <w:r w:rsidRPr="007D1D1F">
        <w:t>долгосрочного</w:t>
      </w:r>
      <w:r w:rsidR="007D1D1F" w:rsidRPr="007D1D1F">
        <w:t xml:space="preserve"> </w:t>
      </w:r>
      <w:r w:rsidRPr="007D1D1F">
        <w:t>актуарного</w:t>
      </w:r>
      <w:r w:rsidR="007D1D1F" w:rsidRPr="007D1D1F">
        <w:t xml:space="preserve"> </w:t>
      </w:r>
      <w:r w:rsidRPr="007D1D1F">
        <w:t>прогноза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формирование</w:t>
      </w:r>
      <w:r w:rsidR="007D1D1F" w:rsidRPr="007D1D1F">
        <w:t xml:space="preserve"> </w:t>
      </w:r>
      <w:r w:rsidRPr="007D1D1F">
        <w:t>доходной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сбалансированность</w:t>
      </w:r>
      <w:r w:rsidR="007D1D1F" w:rsidRPr="007D1D1F">
        <w:t xml:space="preserve">. </w:t>
      </w:r>
      <w:r w:rsidRPr="007D1D1F">
        <w:t>Прогноз</w:t>
      </w:r>
      <w:r w:rsidR="007D1D1F" w:rsidRPr="007D1D1F">
        <w:t xml:space="preserve"> </w:t>
      </w:r>
      <w:r w:rsidRPr="007D1D1F">
        <w:t>доходной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свидетельствует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серьезном</w:t>
      </w:r>
      <w:r w:rsidR="007D1D1F" w:rsidRPr="007D1D1F">
        <w:t xml:space="preserve"> </w:t>
      </w:r>
      <w:r w:rsidRPr="007D1D1F">
        <w:t>недостатке</w:t>
      </w:r>
      <w:r w:rsidR="007D1D1F" w:rsidRPr="007D1D1F">
        <w:t xml:space="preserve"> </w:t>
      </w:r>
      <w:r w:rsidRPr="007D1D1F">
        <w:t>финансовых</w:t>
      </w:r>
      <w:r w:rsidR="007D1D1F" w:rsidRPr="007D1D1F">
        <w:t xml:space="preserve"> </w:t>
      </w:r>
      <w:r w:rsidRPr="007D1D1F">
        <w:t>ресурсов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общем</w:t>
      </w:r>
      <w:r w:rsidR="007D1D1F" w:rsidRPr="007D1D1F">
        <w:t xml:space="preserve"> </w:t>
      </w:r>
      <w:r w:rsidRPr="007D1D1F">
        <w:t>текущем</w:t>
      </w:r>
      <w:r w:rsidR="007D1D1F" w:rsidRPr="007D1D1F">
        <w:t xml:space="preserve"> </w:t>
      </w:r>
      <w:r w:rsidRPr="007D1D1F">
        <w:t>дефиците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при</w:t>
      </w:r>
      <w:r w:rsidR="007D1D1F" w:rsidRPr="007D1D1F">
        <w:t xml:space="preserve"> </w:t>
      </w:r>
      <w:r w:rsidRPr="007D1D1F">
        <w:t>условии</w:t>
      </w:r>
      <w:r w:rsidR="007D1D1F" w:rsidRPr="007D1D1F">
        <w:t xml:space="preserve"> </w:t>
      </w:r>
      <w:r w:rsidRPr="007D1D1F">
        <w:t>сохранения</w:t>
      </w:r>
      <w:r w:rsidR="007D1D1F" w:rsidRPr="007D1D1F">
        <w:t xml:space="preserve"> </w:t>
      </w:r>
      <w:r w:rsidRPr="007D1D1F">
        <w:t>действующего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страхового</w:t>
      </w:r>
      <w:r w:rsidR="007D1D1F" w:rsidRPr="007D1D1F">
        <w:t xml:space="preserve"> </w:t>
      </w:r>
      <w:r w:rsidRPr="007D1D1F">
        <w:t>тарифа,</w:t>
      </w:r>
      <w:r w:rsidR="007D1D1F" w:rsidRPr="007D1D1F">
        <w:t xml:space="preserve"> </w:t>
      </w:r>
      <w:r w:rsidRPr="007D1D1F">
        <w:t>современной</w:t>
      </w:r>
      <w:r w:rsidR="007D1D1F" w:rsidRPr="007D1D1F">
        <w:t xml:space="preserve"> </w:t>
      </w:r>
      <w:r w:rsidRPr="007D1D1F">
        <w:t>базы</w:t>
      </w:r>
      <w:r w:rsidR="007D1D1F" w:rsidRPr="007D1D1F">
        <w:t xml:space="preserve"> </w:t>
      </w:r>
      <w:r w:rsidRPr="007D1D1F">
        <w:t>начисления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установленной</w:t>
      </w:r>
      <w:r w:rsidR="007D1D1F" w:rsidRPr="007D1D1F">
        <w:t xml:space="preserve"> </w:t>
      </w:r>
      <w:r w:rsidRPr="007D1D1F">
        <w:t>законодательством</w:t>
      </w:r>
      <w:r w:rsidR="007D1D1F" w:rsidRPr="007D1D1F">
        <w:t xml:space="preserve"> </w:t>
      </w:r>
      <w:r w:rsidRPr="007D1D1F">
        <w:t>минимальной</w:t>
      </w:r>
      <w:r w:rsidR="007D1D1F" w:rsidRPr="007D1D1F">
        <w:t xml:space="preserve"> </w:t>
      </w:r>
      <w:r w:rsidRPr="007D1D1F">
        <w:t>ставки</w:t>
      </w:r>
      <w:r w:rsidR="007D1D1F" w:rsidRPr="007D1D1F">
        <w:t xml:space="preserve"> </w:t>
      </w:r>
      <w:r w:rsidRPr="007D1D1F">
        <w:t>шкалы</w:t>
      </w:r>
      <w:r w:rsidR="007D1D1F" w:rsidRPr="007D1D1F">
        <w:t xml:space="preserve"> </w:t>
      </w:r>
      <w:r w:rsidRPr="007D1D1F">
        <w:t>регрессии</w:t>
      </w:r>
      <w:r w:rsidR="007D1D1F">
        <w:t xml:space="preserve"> (</w:t>
      </w:r>
      <w:r w:rsidRPr="007D1D1F">
        <w:t>100</w:t>
      </w:r>
      <w:r w:rsidR="007D1D1F" w:rsidRPr="007D1D1F">
        <w:t xml:space="preserve"> </w:t>
      </w:r>
      <w:r w:rsidRPr="007D1D1F">
        <w:t>тыс</w:t>
      </w:r>
      <w:r w:rsidR="007D1D1F" w:rsidRPr="007D1D1F">
        <w:t xml:space="preserve">. </w:t>
      </w:r>
      <w:r w:rsidRPr="007D1D1F">
        <w:t>руб</w:t>
      </w:r>
      <w:r w:rsidR="007D1D1F" w:rsidRPr="007D1D1F">
        <w:t xml:space="preserve">. </w:t>
      </w:r>
      <w:r w:rsidRPr="007D1D1F">
        <w:t>годового</w:t>
      </w:r>
      <w:r w:rsidR="007D1D1F" w:rsidRPr="007D1D1F">
        <w:t xml:space="preserve"> </w:t>
      </w:r>
      <w:r w:rsidRPr="007D1D1F">
        <w:t>заработка</w:t>
      </w:r>
      <w:r w:rsidR="007D1D1F" w:rsidRPr="007D1D1F">
        <w:t>).</w:t>
      </w:r>
    </w:p>
    <w:p w:rsidR="007D1D1F" w:rsidRPr="007D1D1F" w:rsidRDefault="00743EAA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Прогнозный</w:t>
      </w:r>
      <w:r w:rsidR="007D1D1F" w:rsidRPr="007D1D1F">
        <w:t xml:space="preserve"> </w:t>
      </w:r>
      <w:r w:rsidRPr="007D1D1F">
        <w:t>уровень</w:t>
      </w:r>
      <w:r w:rsidR="007D1D1F" w:rsidRPr="007D1D1F">
        <w:t xml:space="preserve"> </w:t>
      </w:r>
      <w:r w:rsidRPr="007D1D1F">
        <w:t>роста</w:t>
      </w:r>
      <w:r w:rsidR="007D1D1F" w:rsidRPr="007D1D1F">
        <w:t xml:space="preserve"> </w:t>
      </w:r>
      <w:r w:rsidRPr="007D1D1F">
        <w:t>заработной</w:t>
      </w:r>
      <w:r w:rsidR="007D1D1F" w:rsidRPr="007D1D1F">
        <w:t xml:space="preserve"> </w:t>
      </w:r>
      <w:r w:rsidRPr="007D1D1F">
        <w:t>платы</w:t>
      </w:r>
      <w:r w:rsidR="007D1D1F">
        <w:t xml:space="preserve"> (</w:t>
      </w:r>
      <w:r w:rsidRPr="007D1D1F">
        <w:t>исходя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общего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оплаты</w:t>
      </w:r>
      <w:r w:rsidR="007D1D1F" w:rsidRPr="007D1D1F">
        <w:t xml:space="preserve"> </w:t>
      </w:r>
      <w:r w:rsidRPr="007D1D1F">
        <w:t>труда</w:t>
      </w:r>
      <w:r w:rsidR="007D1D1F" w:rsidRPr="007D1D1F">
        <w:t xml:space="preserve">) </w:t>
      </w:r>
      <w:r w:rsidRPr="007D1D1F">
        <w:t>ведет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значительному</w:t>
      </w:r>
      <w:r w:rsidR="007D1D1F" w:rsidRPr="007D1D1F">
        <w:t xml:space="preserve"> </w:t>
      </w:r>
      <w:r w:rsidRPr="007D1D1F">
        <w:t>сужению</w:t>
      </w:r>
      <w:r w:rsidR="007D1D1F" w:rsidRPr="007D1D1F">
        <w:t xml:space="preserve"> </w:t>
      </w:r>
      <w:r w:rsidRPr="007D1D1F">
        <w:t>базы</w:t>
      </w:r>
      <w:r w:rsidR="007D1D1F" w:rsidRPr="007D1D1F">
        <w:t xml:space="preserve"> </w:t>
      </w:r>
      <w:r w:rsidRPr="007D1D1F">
        <w:t>начисления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соответственно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увеличению</w:t>
      </w:r>
      <w:r w:rsidR="007D1D1F" w:rsidRPr="007D1D1F">
        <w:t xml:space="preserve"> </w:t>
      </w:r>
      <w:r w:rsidRPr="007D1D1F">
        <w:t>разрыва</w:t>
      </w:r>
      <w:r w:rsidR="007D1D1F" w:rsidRPr="007D1D1F">
        <w:t xml:space="preserve"> </w:t>
      </w:r>
      <w:r w:rsidRPr="007D1D1F">
        <w:t>между</w:t>
      </w:r>
      <w:r w:rsidR="007D1D1F" w:rsidRPr="007D1D1F">
        <w:t xml:space="preserve"> </w:t>
      </w:r>
      <w:r w:rsidRPr="007D1D1F">
        <w:t>пенсионными</w:t>
      </w:r>
      <w:r w:rsidR="007D1D1F" w:rsidRPr="007D1D1F">
        <w:t xml:space="preserve"> </w:t>
      </w:r>
      <w:r w:rsidRPr="007D1D1F">
        <w:t>правами</w:t>
      </w:r>
      <w:r w:rsidR="007D1D1F" w:rsidRPr="007D1D1F">
        <w:t xml:space="preserve"> </w:t>
      </w:r>
      <w:r w:rsidRPr="007D1D1F">
        <w:t>застрахованных,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формируются</w:t>
      </w:r>
      <w:r w:rsidR="007D1D1F" w:rsidRPr="007D1D1F">
        <w:t xml:space="preserve"> </w:t>
      </w:r>
      <w:r w:rsidRPr="007D1D1F">
        <w:t>исходя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. </w:t>
      </w:r>
      <w:r w:rsidRPr="007D1D1F">
        <w:t>номинального</w:t>
      </w:r>
      <w:r w:rsidR="007D1D1F" w:rsidRPr="007D1D1F">
        <w:t xml:space="preserve"> </w:t>
      </w:r>
      <w:r w:rsidRPr="007D1D1F">
        <w:t>объема</w:t>
      </w:r>
      <w:r w:rsidR="007D1D1F" w:rsidRPr="007D1D1F">
        <w:t xml:space="preserve"> </w:t>
      </w:r>
      <w:r w:rsidRPr="007D1D1F">
        <w:t>современных</w:t>
      </w:r>
      <w:r w:rsidR="007D1D1F" w:rsidRPr="007D1D1F">
        <w:t xml:space="preserve"> </w:t>
      </w:r>
      <w:r w:rsidRPr="007D1D1F">
        <w:t>поступлений,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объемом</w:t>
      </w:r>
      <w:r w:rsidR="007D1D1F" w:rsidRPr="007D1D1F">
        <w:t xml:space="preserve"> </w:t>
      </w:r>
      <w:r w:rsidRPr="007D1D1F">
        <w:t>реальным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обязательств,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будут</w:t>
      </w:r>
      <w:r w:rsidR="007D1D1F" w:rsidRPr="007D1D1F">
        <w:t xml:space="preserve"> </w:t>
      </w:r>
      <w:r w:rsidRPr="007D1D1F">
        <w:t>формироваться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будущих</w:t>
      </w:r>
      <w:r w:rsidR="007D1D1F" w:rsidRPr="007D1D1F">
        <w:t xml:space="preserve"> </w:t>
      </w:r>
      <w:r w:rsidRPr="007D1D1F">
        <w:t>отчислений</w:t>
      </w:r>
      <w:r w:rsidR="007D1D1F" w:rsidRPr="007D1D1F">
        <w:t>.</w:t>
      </w:r>
    </w:p>
    <w:p w:rsidR="007D1D1F" w:rsidRPr="007D1D1F" w:rsidRDefault="00743EAA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Поэтому</w:t>
      </w:r>
      <w:r w:rsidR="007D1D1F" w:rsidRPr="007D1D1F">
        <w:t xml:space="preserve"> </w:t>
      </w:r>
      <w:r w:rsidRPr="007D1D1F">
        <w:t>наиболее</w:t>
      </w:r>
      <w:r w:rsidR="007D1D1F" w:rsidRPr="007D1D1F">
        <w:t xml:space="preserve"> </w:t>
      </w:r>
      <w:r w:rsidRPr="007D1D1F">
        <w:t>серьезным</w:t>
      </w:r>
      <w:r w:rsidR="007D1D1F" w:rsidRPr="007D1D1F">
        <w:t xml:space="preserve"> </w:t>
      </w:r>
      <w:r w:rsidRPr="007D1D1F">
        <w:t>резервом</w:t>
      </w:r>
      <w:r w:rsidR="007D1D1F" w:rsidRPr="007D1D1F">
        <w:t xml:space="preserve"> </w:t>
      </w:r>
      <w:r w:rsidRPr="007D1D1F">
        <w:t>покрытия</w:t>
      </w:r>
      <w:r w:rsidR="007D1D1F" w:rsidRPr="007D1D1F">
        <w:t xml:space="preserve"> </w:t>
      </w:r>
      <w:r w:rsidRPr="007D1D1F">
        <w:t>текущего</w:t>
      </w:r>
      <w:r w:rsidR="007D1D1F" w:rsidRPr="007D1D1F">
        <w:t xml:space="preserve"> </w:t>
      </w:r>
      <w:r w:rsidRPr="007D1D1F">
        <w:t>недостатка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страховой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предлагается</w:t>
      </w:r>
      <w:r w:rsidR="007D1D1F" w:rsidRPr="007D1D1F">
        <w:t xml:space="preserve"> </w:t>
      </w:r>
      <w:r w:rsidRPr="007D1D1F">
        <w:t>считать</w:t>
      </w:r>
      <w:r w:rsidR="007D1D1F" w:rsidRPr="007D1D1F">
        <w:t xml:space="preserve"> </w:t>
      </w:r>
      <w:r w:rsidRPr="007D1D1F">
        <w:t>поддержание</w:t>
      </w:r>
      <w:r w:rsidR="007D1D1F" w:rsidRPr="007D1D1F">
        <w:t xml:space="preserve"> </w:t>
      </w:r>
      <w:r w:rsidRPr="007D1D1F">
        <w:t>уровня</w:t>
      </w:r>
      <w:r w:rsidR="007D1D1F" w:rsidRPr="007D1D1F">
        <w:t xml:space="preserve"> </w:t>
      </w:r>
      <w:r w:rsidRPr="007D1D1F">
        <w:t>эффективного</w:t>
      </w:r>
      <w:r w:rsidR="007D1D1F" w:rsidRPr="007D1D1F">
        <w:t xml:space="preserve"> </w:t>
      </w:r>
      <w:r w:rsidRPr="007D1D1F">
        <w:t>тарифа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путем</w:t>
      </w:r>
      <w:r w:rsidR="007D1D1F" w:rsidRPr="007D1D1F">
        <w:t xml:space="preserve"> </w:t>
      </w:r>
      <w:r w:rsidRPr="007D1D1F">
        <w:t>изменения</w:t>
      </w:r>
      <w:r w:rsidR="007D1D1F" w:rsidRPr="007D1D1F">
        <w:t xml:space="preserve"> </w:t>
      </w:r>
      <w:r w:rsidRPr="007D1D1F">
        <w:t>границ</w:t>
      </w:r>
      <w:r w:rsidR="007D1D1F" w:rsidRPr="007D1D1F">
        <w:t xml:space="preserve"> </w:t>
      </w:r>
      <w:r w:rsidRPr="007D1D1F">
        <w:t>базы</w:t>
      </w:r>
      <w:r w:rsidR="007D1D1F" w:rsidRPr="007D1D1F">
        <w:t xml:space="preserve"> </w:t>
      </w:r>
      <w:r w:rsidRPr="007D1D1F">
        <w:t>начисления</w:t>
      </w:r>
      <w:r w:rsidR="007D1D1F" w:rsidRPr="007D1D1F">
        <w:t xml:space="preserve"> </w:t>
      </w:r>
      <w:r w:rsidRPr="007D1D1F">
        <w:t>данного</w:t>
      </w:r>
      <w:r w:rsidR="007D1D1F" w:rsidRPr="007D1D1F">
        <w:t xml:space="preserve"> </w:t>
      </w:r>
      <w:r w:rsidRPr="007D1D1F">
        <w:t>тарифа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соответствии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темпами</w:t>
      </w:r>
      <w:r w:rsidR="007D1D1F" w:rsidRPr="007D1D1F">
        <w:t xml:space="preserve"> </w:t>
      </w:r>
      <w:r w:rsidRPr="007D1D1F">
        <w:t>инфляционного</w:t>
      </w:r>
      <w:r w:rsidR="007D1D1F" w:rsidRPr="007D1D1F">
        <w:t xml:space="preserve"> </w:t>
      </w:r>
      <w:r w:rsidRPr="007D1D1F">
        <w:t>роста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заработной</w:t>
      </w:r>
      <w:r w:rsidR="007D1D1F" w:rsidRPr="007D1D1F">
        <w:t xml:space="preserve"> </w:t>
      </w:r>
      <w:r w:rsidRPr="007D1D1F">
        <w:t>платы</w:t>
      </w:r>
      <w:r w:rsidR="007D1D1F" w:rsidRPr="007D1D1F">
        <w:t xml:space="preserve">. </w:t>
      </w:r>
      <w:r w:rsidRPr="007D1D1F">
        <w:t>Конечно,</w:t>
      </w:r>
      <w:r w:rsidR="007D1D1F" w:rsidRPr="007D1D1F">
        <w:t xml:space="preserve"> </w:t>
      </w:r>
      <w:r w:rsidRPr="007D1D1F">
        <w:t>более</w:t>
      </w:r>
      <w:r w:rsidR="007D1D1F" w:rsidRPr="007D1D1F">
        <w:t xml:space="preserve"> </w:t>
      </w:r>
      <w:r w:rsidRPr="007D1D1F">
        <w:t>традиционным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способ</w:t>
      </w:r>
      <w:r w:rsidR="007D1D1F" w:rsidRPr="007D1D1F">
        <w:t xml:space="preserve"> </w:t>
      </w:r>
      <w:r w:rsidRPr="007D1D1F">
        <w:t>повышения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самого</w:t>
      </w:r>
      <w:r w:rsidR="007D1D1F" w:rsidRPr="007D1D1F">
        <w:t xml:space="preserve"> </w:t>
      </w:r>
      <w:r w:rsidRPr="007D1D1F">
        <w:t>тарифа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взносов,</w:t>
      </w:r>
      <w:r w:rsidR="007D1D1F" w:rsidRPr="007D1D1F">
        <w:t xml:space="preserve"> </w:t>
      </w:r>
      <w:r w:rsidRPr="007D1D1F">
        <w:t>однако</w:t>
      </w:r>
      <w:r w:rsidR="007D1D1F" w:rsidRPr="007D1D1F">
        <w:t xml:space="preserve"> </w:t>
      </w:r>
      <w:r w:rsidRPr="007D1D1F">
        <w:t>это</w:t>
      </w:r>
      <w:r w:rsidR="007D1D1F" w:rsidRPr="007D1D1F">
        <w:t xml:space="preserve"> </w:t>
      </w:r>
      <w:r w:rsidRPr="007D1D1F">
        <w:t>означает</w:t>
      </w:r>
      <w:r w:rsidR="007D1D1F" w:rsidRPr="007D1D1F">
        <w:t xml:space="preserve"> </w:t>
      </w:r>
      <w:r w:rsidRPr="007D1D1F">
        <w:t>прямое</w:t>
      </w:r>
      <w:r w:rsidR="007D1D1F" w:rsidRPr="007D1D1F">
        <w:t xml:space="preserve"> </w:t>
      </w:r>
      <w:r w:rsidRPr="007D1D1F">
        <w:t>увеличение</w:t>
      </w:r>
      <w:r w:rsidR="007D1D1F" w:rsidRPr="007D1D1F">
        <w:t xml:space="preserve"> </w:t>
      </w:r>
      <w:r w:rsidRPr="007D1D1F">
        <w:t>нагрузки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экономику,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условиях</w:t>
      </w:r>
      <w:r w:rsidR="007D1D1F" w:rsidRPr="007D1D1F">
        <w:t xml:space="preserve"> </w:t>
      </w:r>
      <w:r w:rsidRPr="007D1D1F">
        <w:t>объективных</w:t>
      </w:r>
      <w:r w:rsidR="007D1D1F" w:rsidRPr="007D1D1F">
        <w:t xml:space="preserve"> </w:t>
      </w:r>
      <w:r w:rsidRPr="007D1D1F">
        <w:t>трудностей</w:t>
      </w:r>
      <w:r w:rsidR="007D1D1F" w:rsidRPr="007D1D1F">
        <w:t xml:space="preserve"> </w:t>
      </w:r>
      <w:r w:rsidRPr="007D1D1F">
        <w:t>переходного</w:t>
      </w:r>
      <w:r w:rsidR="007D1D1F" w:rsidRPr="007D1D1F">
        <w:t xml:space="preserve"> </w:t>
      </w:r>
      <w:r w:rsidRPr="007D1D1F">
        <w:t>периода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позволит</w:t>
      </w:r>
      <w:r w:rsidR="007D1D1F" w:rsidRPr="007D1D1F">
        <w:t xml:space="preserve"> </w:t>
      </w:r>
      <w:r w:rsidRPr="007D1D1F">
        <w:t>достичь</w:t>
      </w:r>
      <w:r w:rsidR="007D1D1F" w:rsidRPr="007D1D1F">
        <w:t xml:space="preserve"> </w:t>
      </w:r>
      <w:r w:rsidRPr="007D1D1F">
        <w:t>желаемого</w:t>
      </w:r>
      <w:r w:rsidR="007D1D1F" w:rsidRPr="007D1D1F">
        <w:t xml:space="preserve"> </w:t>
      </w:r>
      <w:r w:rsidRPr="007D1D1F">
        <w:t>результата</w:t>
      </w:r>
      <w:r w:rsidR="007D1D1F" w:rsidRPr="007D1D1F">
        <w:t>.</w:t>
      </w:r>
    </w:p>
    <w:p w:rsidR="007D1D1F" w:rsidRPr="007D1D1F" w:rsidRDefault="00743EAA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Индексация</w:t>
      </w:r>
      <w:r w:rsidR="007D1D1F" w:rsidRPr="007D1D1F">
        <w:t xml:space="preserve"> </w:t>
      </w:r>
      <w:r w:rsidRPr="007D1D1F">
        <w:t>минимальной</w:t>
      </w:r>
      <w:r w:rsidR="007D1D1F" w:rsidRPr="007D1D1F">
        <w:t xml:space="preserve"> </w:t>
      </w:r>
      <w:r w:rsidRPr="007D1D1F">
        <w:t>ставки</w:t>
      </w:r>
      <w:r w:rsidR="007D1D1F" w:rsidRPr="007D1D1F">
        <w:t xml:space="preserve"> </w:t>
      </w:r>
      <w:r w:rsidRPr="007D1D1F">
        <w:t>шкалы</w:t>
      </w:r>
      <w:r w:rsidR="007D1D1F" w:rsidRPr="007D1D1F">
        <w:t xml:space="preserve"> </w:t>
      </w:r>
      <w:r w:rsidRPr="007D1D1F">
        <w:t>регрессии</w:t>
      </w:r>
      <w:r w:rsidR="007D1D1F" w:rsidRPr="007D1D1F">
        <w:t xml:space="preserve"> </w:t>
      </w:r>
      <w:r w:rsidRPr="007D1D1F">
        <w:t>наиболее</w:t>
      </w:r>
      <w:r w:rsidR="007D1D1F" w:rsidRPr="007D1D1F">
        <w:t xml:space="preserve"> </w:t>
      </w:r>
      <w:r w:rsidRPr="007D1D1F">
        <w:t>существенно</w:t>
      </w:r>
      <w:r w:rsidR="007D1D1F" w:rsidRPr="007D1D1F">
        <w:t xml:space="preserve"> </w:t>
      </w:r>
      <w:r w:rsidRPr="007D1D1F">
        <w:t>отражается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величине</w:t>
      </w:r>
      <w:r w:rsidR="007D1D1F" w:rsidRPr="007D1D1F">
        <w:t xml:space="preserve"> </w:t>
      </w:r>
      <w:r w:rsidRPr="007D1D1F">
        <w:t>эффективного</w:t>
      </w:r>
      <w:r w:rsidR="007D1D1F" w:rsidRPr="007D1D1F">
        <w:t xml:space="preserve"> </w:t>
      </w:r>
      <w:r w:rsidRPr="007D1D1F">
        <w:t>тарифа,</w:t>
      </w:r>
      <w:r w:rsidR="007D1D1F" w:rsidRPr="007D1D1F">
        <w:t xml:space="preserve"> </w:t>
      </w:r>
      <w:r w:rsidRPr="007D1D1F">
        <w:t>объемах</w:t>
      </w:r>
      <w:r w:rsidR="007D1D1F" w:rsidRPr="007D1D1F">
        <w:t xml:space="preserve"> </w:t>
      </w:r>
      <w:r w:rsidRPr="007D1D1F">
        <w:t>поступлений</w:t>
      </w:r>
      <w:r w:rsidR="007D1D1F" w:rsidRPr="007D1D1F">
        <w:t xml:space="preserve"> </w:t>
      </w:r>
      <w:r w:rsidRPr="007D1D1F">
        <w:t>ЕСН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прогнозе</w:t>
      </w:r>
      <w:r w:rsidR="007D1D1F" w:rsidRPr="007D1D1F">
        <w:t xml:space="preserve"> </w:t>
      </w:r>
      <w:r w:rsidRPr="007D1D1F">
        <w:t>сравниваются</w:t>
      </w:r>
      <w:r w:rsidR="007D1D1F" w:rsidRPr="007D1D1F">
        <w:t xml:space="preserve"> </w:t>
      </w:r>
      <w:r w:rsidRPr="007D1D1F">
        <w:t>экономические</w:t>
      </w:r>
      <w:r w:rsidR="007D1D1F" w:rsidRPr="007D1D1F">
        <w:t xml:space="preserve"> </w:t>
      </w:r>
      <w:r w:rsidRPr="007D1D1F">
        <w:t>результаты</w:t>
      </w:r>
      <w:r w:rsidR="007D1D1F" w:rsidRPr="007D1D1F">
        <w:t xml:space="preserve"> </w:t>
      </w:r>
      <w:r w:rsidRPr="007D1D1F">
        <w:t>каждого</w:t>
      </w:r>
      <w:r w:rsidR="007D1D1F" w:rsidRPr="007D1D1F">
        <w:t xml:space="preserve"> </w:t>
      </w:r>
      <w:r w:rsidRPr="007D1D1F">
        <w:t>варианта</w:t>
      </w:r>
      <w:r w:rsidR="007D1D1F" w:rsidRPr="007D1D1F">
        <w:t xml:space="preserve"> </w:t>
      </w:r>
      <w:r w:rsidRPr="007D1D1F">
        <w:t>такой</w:t>
      </w:r>
      <w:r w:rsidR="007D1D1F" w:rsidRPr="007D1D1F">
        <w:t xml:space="preserve"> </w:t>
      </w:r>
      <w:r w:rsidRPr="007D1D1F">
        <w:t>индексации</w:t>
      </w:r>
      <w:r w:rsidR="007D1D1F" w:rsidRPr="007D1D1F">
        <w:t xml:space="preserve"> [</w:t>
      </w:r>
      <w:r w:rsidR="00B92657" w:rsidRPr="007D1D1F">
        <w:t>41</w:t>
      </w:r>
      <w:r w:rsidRPr="007D1D1F">
        <w:t>,170</w:t>
      </w:r>
      <w:r w:rsidR="007D1D1F" w:rsidRPr="007D1D1F">
        <w:t>].</w:t>
      </w:r>
    </w:p>
    <w:p w:rsidR="007D1D1F" w:rsidRPr="007D1D1F" w:rsidRDefault="00F8779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Среднегодовой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составит</w:t>
      </w:r>
      <w:r w:rsidR="007D1D1F" w:rsidRPr="007D1D1F">
        <w:t xml:space="preserve"> </w:t>
      </w:r>
      <w:r w:rsidRPr="007D1D1F">
        <w:t>8,412</w:t>
      </w:r>
      <w:r w:rsidR="007D1D1F" w:rsidRPr="007D1D1F">
        <w:t xml:space="preserve"> </w:t>
      </w:r>
      <w:r w:rsidRPr="007D1D1F">
        <w:t>тысячи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увеличится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сравнению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годом</w:t>
      </w:r>
      <w:r w:rsidR="007D1D1F" w:rsidRPr="007D1D1F">
        <w:t xml:space="preserve"> </w:t>
      </w:r>
      <w:r w:rsidRPr="007D1D1F">
        <w:t>почти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два</w:t>
      </w:r>
      <w:r w:rsidR="007D1D1F" w:rsidRPr="007D1D1F">
        <w:t xml:space="preserve"> </w:t>
      </w:r>
      <w:r w:rsidRPr="007D1D1F">
        <w:t>раза,</w:t>
      </w:r>
      <w:r w:rsidR="007D1D1F" w:rsidRPr="007D1D1F">
        <w:t xml:space="preserve"> </w:t>
      </w:r>
      <w:r w:rsidRPr="007D1D1F">
        <w:t>говорится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материалах</w:t>
      </w:r>
      <w:r w:rsidR="007D1D1F" w:rsidRPr="007D1D1F">
        <w:t xml:space="preserve"> </w:t>
      </w:r>
      <w:r w:rsidRPr="007D1D1F">
        <w:t>пресс-службы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заседанию</w:t>
      </w:r>
      <w:r w:rsidR="007D1D1F" w:rsidRPr="007D1D1F">
        <w:t xml:space="preserve"> </w:t>
      </w:r>
      <w:r w:rsidRPr="007D1D1F">
        <w:t>правительства</w:t>
      </w:r>
      <w:r w:rsidR="007D1D1F" w:rsidRPr="007D1D1F">
        <w:t xml:space="preserve"> </w:t>
      </w:r>
      <w:r w:rsidRPr="007D1D1F">
        <w:t>России,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котором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четверг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рассмотрен</w:t>
      </w:r>
      <w:r w:rsidR="007D1D1F" w:rsidRPr="007D1D1F">
        <w:t xml:space="preserve"> </w:t>
      </w:r>
      <w:r w:rsidRPr="007D1D1F">
        <w:t>вопрос</w:t>
      </w:r>
      <w:r w:rsidR="007D1D1F" w:rsidRPr="007D1D1F">
        <w:t xml:space="preserve"> </w:t>
      </w:r>
      <w:r w:rsidRPr="007D1D1F">
        <w:t>об</w:t>
      </w:r>
      <w:r w:rsidR="007D1D1F" w:rsidRPr="007D1D1F">
        <w:t xml:space="preserve"> </w:t>
      </w:r>
      <w:r w:rsidRPr="007D1D1F">
        <w:t>основных</w:t>
      </w:r>
      <w:r w:rsidR="007D1D1F" w:rsidRPr="007D1D1F">
        <w:t xml:space="preserve"> </w:t>
      </w:r>
      <w:r w:rsidRPr="007D1D1F">
        <w:t>характеристиках</w:t>
      </w:r>
      <w:r w:rsidR="007D1D1F" w:rsidRPr="007D1D1F">
        <w:t xml:space="preserve"> </w:t>
      </w:r>
      <w:r w:rsidRPr="007D1D1F">
        <w:t>бюджетов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внебюджетных</w:t>
      </w:r>
      <w:r w:rsidR="007D1D1F" w:rsidRPr="007D1D1F">
        <w:t xml:space="preserve"> </w:t>
      </w:r>
      <w:r w:rsidRPr="007D1D1F">
        <w:t>фондов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плановый</w:t>
      </w:r>
      <w:r w:rsidR="007D1D1F" w:rsidRPr="007D1D1F">
        <w:t xml:space="preserve"> </w:t>
      </w:r>
      <w:r w:rsidRPr="007D1D1F">
        <w:t>период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2013</w:t>
      </w:r>
      <w:r w:rsidR="007D1D1F" w:rsidRPr="007D1D1F">
        <w:t xml:space="preserve"> </w:t>
      </w:r>
      <w:r w:rsidRPr="007D1D1F">
        <w:t>годов</w:t>
      </w:r>
      <w:r w:rsidR="007D1D1F" w:rsidRPr="007D1D1F">
        <w:t>.</w:t>
      </w:r>
    </w:p>
    <w:p w:rsidR="007D1D1F" w:rsidRPr="007D1D1F" w:rsidRDefault="00F8779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По</w:t>
      </w:r>
      <w:r w:rsidR="007D1D1F" w:rsidRPr="007D1D1F">
        <w:t xml:space="preserve"> </w:t>
      </w:r>
      <w:r w:rsidRPr="007D1D1F">
        <w:t>прогнозам</w:t>
      </w:r>
      <w:r w:rsidR="007D1D1F" w:rsidRPr="007D1D1F">
        <w:t xml:space="preserve"> </w:t>
      </w:r>
      <w:r w:rsidRPr="007D1D1F">
        <w:t>Минздравсоцразвития</w:t>
      </w:r>
      <w:r w:rsidR="007D1D1F" w:rsidRPr="007D1D1F">
        <w:t xml:space="preserve"> </w:t>
      </w:r>
      <w:r w:rsidRPr="007D1D1F">
        <w:t>России,</w:t>
      </w:r>
      <w:r w:rsidR="007D1D1F" w:rsidRPr="007D1D1F">
        <w:t xml:space="preserve"> </w:t>
      </w:r>
      <w:r w:rsidRPr="007D1D1F">
        <w:t>соотношение</w:t>
      </w:r>
      <w:r w:rsidR="007D1D1F" w:rsidRPr="007D1D1F">
        <w:t xml:space="preserve"> </w:t>
      </w:r>
      <w:r w:rsidRPr="007D1D1F">
        <w:t>размеров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старости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средней</w:t>
      </w:r>
      <w:r w:rsidR="007D1D1F" w:rsidRPr="007D1D1F">
        <w:t xml:space="preserve"> </w:t>
      </w:r>
      <w:r w:rsidRPr="007D1D1F">
        <w:t>заработной</w:t>
      </w:r>
      <w:r w:rsidR="007D1D1F" w:rsidRPr="007D1D1F">
        <w:t xml:space="preserve"> </w:t>
      </w:r>
      <w:r w:rsidRPr="007D1D1F">
        <w:t>платы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прогнозный</w:t>
      </w:r>
      <w:r w:rsidR="007D1D1F" w:rsidRPr="007D1D1F">
        <w:t xml:space="preserve"> </w:t>
      </w:r>
      <w:r w:rsidRPr="007D1D1F">
        <w:t>период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поддерживаться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уровне</w:t>
      </w:r>
      <w:r w:rsidR="007D1D1F" w:rsidRPr="007D1D1F">
        <w:t xml:space="preserve"> </w:t>
      </w:r>
      <w:r w:rsidRPr="007D1D1F">
        <w:t>39%</w:t>
      </w:r>
      <w:r w:rsidR="007D1D1F">
        <w:t xml:space="preserve"> (</w:t>
      </w:r>
      <w:r w:rsidRPr="007D1D1F">
        <w:t>в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29,8%,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- </w:t>
      </w:r>
      <w:r w:rsidRPr="007D1D1F">
        <w:t>39%</w:t>
      </w:r>
      <w:r w:rsidR="007D1D1F" w:rsidRPr="007D1D1F">
        <w:t xml:space="preserve">); </w:t>
      </w:r>
      <w:r w:rsidRPr="007D1D1F">
        <w:t>размер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старости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прожиточного</w:t>
      </w:r>
      <w:r w:rsidR="007D1D1F" w:rsidRPr="007D1D1F">
        <w:t xml:space="preserve"> </w:t>
      </w:r>
      <w:r w:rsidRPr="007D1D1F">
        <w:t>минимума</w:t>
      </w:r>
      <w:r w:rsidR="007D1D1F" w:rsidRPr="007D1D1F">
        <w:t xml:space="preserve"> </w:t>
      </w:r>
      <w:r w:rsidRPr="007D1D1F">
        <w:t>пенсионера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уровне</w:t>
      </w:r>
      <w:r w:rsidR="007D1D1F" w:rsidRPr="007D1D1F">
        <w:t xml:space="preserve"> </w:t>
      </w:r>
      <w:r w:rsidRPr="007D1D1F">
        <w:t>182%</w:t>
      </w:r>
      <w:r w:rsidR="007D1D1F">
        <w:t xml:space="preserve"> (</w:t>
      </w:r>
      <w:r w:rsidRPr="007D1D1F">
        <w:t>в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136,7%,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181,5%</w:t>
      </w:r>
      <w:r w:rsidR="007D1D1F" w:rsidRPr="007D1D1F">
        <w:t xml:space="preserve">); </w:t>
      </w:r>
      <w:r w:rsidRPr="007D1D1F">
        <w:t>средний</w:t>
      </w:r>
      <w:r w:rsidR="007D1D1F" w:rsidRPr="007D1D1F">
        <w:t xml:space="preserve"> </w:t>
      </w:r>
      <w:r w:rsidRPr="007D1D1F">
        <w:t>размер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уровне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ниже</w:t>
      </w:r>
      <w:r w:rsidR="007D1D1F" w:rsidRPr="007D1D1F">
        <w:t xml:space="preserve"> </w:t>
      </w:r>
      <w:r w:rsidRPr="007D1D1F">
        <w:t>прожиточного</w:t>
      </w:r>
      <w:r w:rsidR="007D1D1F" w:rsidRPr="007D1D1F">
        <w:t xml:space="preserve"> </w:t>
      </w:r>
      <w:r w:rsidRPr="007D1D1F">
        <w:t>минимума</w:t>
      </w:r>
      <w:r w:rsidR="007D1D1F" w:rsidRPr="007D1D1F">
        <w:t xml:space="preserve"> </w:t>
      </w:r>
      <w:r w:rsidRPr="007D1D1F">
        <w:t>пенсионера</w:t>
      </w:r>
      <w:r w:rsidR="007D1D1F" w:rsidRPr="007D1D1F">
        <w:t>.</w:t>
      </w:r>
    </w:p>
    <w:p w:rsidR="007D1D1F" w:rsidRPr="007D1D1F" w:rsidRDefault="00F8779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В</w:t>
      </w:r>
      <w:r w:rsidR="007D1D1F" w:rsidRPr="007D1D1F">
        <w:t xml:space="preserve"> </w:t>
      </w:r>
      <w:r w:rsidRPr="007D1D1F">
        <w:t>расходной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учтены</w:t>
      </w:r>
      <w:r w:rsidR="007D1D1F" w:rsidRPr="007D1D1F">
        <w:t xml:space="preserve"> </w:t>
      </w:r>
      <w:r w:rsidRPr="007D1D1F">
        <w:t>средства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увеличение</w:t>
      </w:r>
      <w:r w:rsidR="007D1D1F" w:rsidRPr="007D1D1F">
        <w:t xml:space="preserve"> </w:t>
      </w:r>
      <w:r w:rsidRPr="007D1D1F">
        <w:t>трудовых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. </w:t>
      </w:r>
      <w:r w:rsidRPr="007D1D1F">
        <w:t>Планируется,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трудовая</w:t>
      </w:r>
      <w:r w:rsidR="007D1D1F" w:rsidRPr="007D1D1F">
        <w:t xml:space="preserve"> </w:t>
      </w:r>
      <w:r w:rsidRPr="007D1D1F">
        <w:t>пенсия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увеличена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февраля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="00842CEC" w:rsidRPr="007D1D1F">
        <w:t>8</w:t>
      </w:r>
      <w:r w:rsidR="007D1D1F" w:rsidRPr="007D1D1F">
        <w:t xml:space="preserve">; </w:t>
      </w:r>
      <w:r w:rsidRPr="007D1D1F">
        <w:t>в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ее</w:t>
      </w:r>
      <w:r w:rsidR="007D1D1F" w:rsidRPr="007D1D1F">
        <w:t xml:space="preserve"> </w:t>
      </w:r>
      <w:r w:rsidRPr="007D1D1F">
        <w:t>рост</w:t>
      </w:r>
      <w:r w:rsidR="007D1D1F" w:rsidRPr="007D1D1F">
        <w:t xml:space="preserve"> </w:t>
      </w:r>
      <w:r w:rsidRPr="007D1D1F">
        <w:t>составит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февраля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6,5%,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апреля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1,4%</w:t>
      </w:r>
      <w:r w:rsidR="007D1D1F" w:rsidRPr="007D1D1F">
        <w:t xml:space="preserve">; </w:t>
      </w:r>
      <w:r w:rsidRPr="007D1D1F">
        <w:t>в</w:t>
      </w:r>
      <w:r w:rsidR="007D1D1F" w:rsidRPr="007D1D1F">
        <w:t xml:space="preserve"> </w:t>
      </w:r>
      <w:r w:rsidRPr="007D1D1F">
        <w:t>2013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трудовая</w:t>
      </w:r>
      <w:r w:rsidR="007D1D1F" w:rsidRPr="007D1D1F">
        <w:t xml:space="preserve"> </w:t>
      </w:r>
      <w:r w:rsidRPr="007D1D1F">
        <w:t>пенсия</w:t>
      </w:r>
      <w:r w:rsidR="007D1D1F" w:rsidRPr="007D1D1F">
        <w:t xml:space="preserve"> </w:t>
      </w:r>
      <w:r w:rsidRPr="007D1D1F">
        <w:t>вырастет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февраля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6%,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апреля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2,3%</w:t>
      </w:r>
      <w:r w:rsidR="007D1D1F" w:rsidRPr="007D1D1F">
        <w:t>.</w:t>
      </w:r>
    </w:p>
    <w:p w:rsidR="007D1D1F" w:rsidRPr="007D1D1F" w:rsidRDefault="00F8779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Расходы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проведение</w:t>
      </w:r>
      <w:r w:rsidR="007D1D1F" w:rsidRPr="007D1D1F">
        <w:t xml:space="preserve"> </w:t>
      </w:r>
      <w:r w:rsidRPr="007D1D1F">
        <w:t>второй</w:t>
      </w:r>
      <w:r w:rsidR="007D1D1F" w:rsidRPr="007D1D1F">
        <w:t xml:space="preserve"> </w:t>
      </w:r>
      <w:r w:rsidRPr="007D1D1F">
        <w:t>индексации</w:t>
      </w:r>
      <w:r w:rsidR="007D1D1F" w:rsidRPr="007D1D1F">
        <w:t xml:space="preserve"> </w:t>
      </w:r>
      <w:r w:rsidRPr="007D1D1F">
        <w:t>трудовых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составят</w:t>
      </w:r>
      <w:r w:rsidR="007D1D1F" w:rsidRPr="007D1D1F">
        <w:t xml:space="preserve"> </w:t>
      </w:r>
      <w:r w:rsidRPr="007D1D1F">
        <w:t>13,8</w:t>
      </w:r>
      <w:r w:rsidR="007D1D1F" w:rsidRPr="007D1D1F">
        <w:t xml:space="preserve"> </w:t>
      </w:r>
      <w:r w:rsidRPr="007D1D1F">
        <w:t>миллиарда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. </w:t>
      </w:r>
      <w:r w:rsidRPr="007D1D1F">
        <w:t>Предусматриваются</w:t>
      </w:r>
      <w:r w:rsidR="007D1D1F" w:rsidRPr="007D1D1F">
        <w:t xml:space="preserve"> </w:t>
      </w:r>
      <w:r w:rsidRPr="007D1D1F">
        <w:t>следующие</w:t>
      </w:r>
      <w:r w:rsidR="007D1D1F" w:rsidRPr="007D1D1F">
        <w:t xml:space="preserve"> </w:t>
      </w:r>
      <w:r w:rsidRPr="007D1D1F">
        <w:t>параметры</w:t>
      </w:r>
      <w:r w:rsidR="007D1D1F" w:rsidRPr="007D1D1F">
        <w:t xml:space="preserve"> </w:t>
      </w:r>
      <w:r w:rsidRPr="007D1D1F">
        <w:t>индексации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: </w:t>
      </w:r>
      <w:r w:rsidRPr="007D1D1F">
        <w:t>в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апреля</w:t>
      </w:r>
      <w:r w:rsidR="007D1D1F" w:rsidRPr="007D1D1F">
        <w:t xml:space="preserve"> </w:t>
      </w:r>
      <w:r w:rsidRPr="007D1D1F">
        <w:t>она</w:t>
      </w:r>
      <w:r w:rsidR="007D1D1F" w:rsidRPr="007D1D1F">
        <w:t xml:space="preserve"> </w:t>
      </w:r>
      <w:r w:rsidRPr="007D1D1F">
        <w:t>вырастет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="00842CEC" w:rsidRPr="007D1D1F">
        <w:t>8</w:t>
      </w:r>
      <w:r w:rsidRPr="007D1D1F">
        <w:t>%,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июля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1,</w:t>
      </w:r>
      <w:r w:rsidR="00842CEC" w:rsidRPr="007D1D1F">
        <w:t>0</w:t>
      </w:r>
      <w:r w:rsidRPr="007D1D1F">
        <w:t>%</w:t>
      </w:r>
      <w:r w:rsidR="007D1D1F" w:rsidRPr="007D1D1F">
        <w:t xml:space="preserve">; </w:t>
      </w:r>
      <w:r w:rsidRPr="007D1D1F">
        <w:t>в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апреля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6,5%,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июля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1,8%</w:t>
      </w:r>
      <w:r w:rsidR="007D1D1F" w:rsidRPr="007D1D1F">
        <w:t xml:space="preserve">; </w:t>
      </w:r>
      <w:r w:rsidRPr="007D1D1F">
        <w:t>в</w:t>
      </w:r>
      <w:r w:rsidR="007D1D1F" w:rsidRPr="007D1D1F">
        <w:t xml:space="preserve"> </w:t>
      </w:r>
      <w:r w:rsidRPr="007D1D1F">
        <w:t>2013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апреля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6%,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июля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2,4%</w:t>
      </w:r>
      <w:r w:rsidR="007D1D1F" w:rsidRPr="007D1D1F">
        <w:t>.</w:t>
      </w:r>
    </w:p>
    <w:p w:rsidR="007D1D1F" w:rsidRPr="007D1D1F" w:rsidRDefault="00F8779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Расходы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осуществление</w:t>
      </w:r>
      <w:r w:rsidR="007D1D1F" w:rsidRPr="007D1D1F">
        <w:t xml:space="preserve"> </w:t>
      </w:r>
      <w:r w:rsidRPr="007D1D1F">
        <w:t>ежемесячной</w:t>
      </w:r>
      <w:r w:rsidR="007D1D1F" w:rsidRPr="007D1D1F">
        <w:t xml:space="preserve"> </w:t>
      </w:r>
      <w:r w:rsidRPr="007D1D1F">
        <w:t>денежной</w:t>
      </w:r>
      <w:r w:rsidR="007D1D1F" w:rsidRPr="007D1D1F">
        <w:t xml:space="preserve"> </w:t>
      </w:r>
      <w:r w:rsidRPr="007D1D1F">
        <w:t>выплаты</w:t>
      </w:r>
      <w:r w:rsidR="007D1D1F">
        <w:t xml:space="preserve"> (</w:t>
      </w:r>
      <w:r w:rsidRPr="007D1D1F">
        <w:t>ЕДВ</w:t>
      </w:r>
      <w:r w:rsidR="007D1D1F" w:rsidRPr="007D1D1F">
        <w:t xml:space="preserve">) </w:t>
      </w:r>
      <w:r w:rsidRPr="007D1D1F">
        <w:t>отдельным</w:t>
      </w:r>
      <w:r w:rsidR="007D1D1F" w:rsidRPr="007D1D1F">
        <w:t xml:space="preserve"> </w:t>
      </w:r>
      <w:r w:rsidRPr="007D1D1F">
        <w:t>категориям</w:t>
      </w:r>
      <w:r w:rsidR="007D1D1F" w:rsidRPr="007D1D1F">
        <w:t xml:space="preserve"> </w:t>
      </w:r>
      <w:r w:rsidRPr="007D1D1F">
        <w:t>граждан</w:t>
      </w:r>
      <w:r w:rsidR="007D1D1F" w:rsidRPr="007D1D1F">
        <w:t xml:space="preserve"> </w:t>
      </w:r>
      <w:r w:rsidRPr="007D1D1F">
        <w:t>определены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учетом</w:t>
      </w:r>
      <w:r w:rsidR="007D1D1F" w:rsidRPr="007D1D1F">
        <w:t xml:space="preserve"> </w:t>
      </w:r>
      <w:r w:rsidRPr="007D1D1F">
        <w:t>индексации</w:t>
      </w:r>
      <w:r w:rsidR="007D1D1F" w:rsidRPr="007D1D1F">
        <w:t xml:space="preserve"> </w:t>
      </w:r>
      <w:r w:rsidRPr="007D1D1F">
        <w:t>размеров</w:t>
      </w:r>
      <w:r w:rsidR="007D1D1F" w:rsidRPr="007D1D1F">
        <w:t xml:space="preserve"> </w:t>
      </w:r>
      <w:r w:rsidRPr="007D1D1F">
        <w:t>ЕДВ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апреля</w:t>
      </w:r>
      <w:r w:rsidR="007D1D1F" w:rsidRPr="007D1D1F">
        <w:t xml:space="preserve">: </w:t>
      </w:r>
      <w:r w:rsidRPr="007D1D1F">
        <w:t>в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6,5%</w:t>
      </w:r>
      <w:r w:rsidR="007D1D1F" w:rsidRPr="007D1D1F">
        <w:t xml:space="preserve">; </w:t>
      </w:r>
      <w:r w:rsidRPr="007D1D1F">
        <w:t>в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6%</w:t>
      </w:r>
      <w:r w:rsidR="007D1D1F" w:rsidRPr="007D1D1F">
        <w:t xml:space="preserve">; </w:t>
      </w:r>
      <w:r w:rsidRPr="007D1D1F">
        <w:t>в</w:t>
      </w:r>
      <w:r w:rsidR="007D1D1F" w:rsidRPr="007D1D1F">
        <w:t xml:space="preserve"> </w:t>
      </w:r>
      <w:r w:rsidRPr="007D1D1F">
        <w:t>2013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5,5%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накопительной</w:t>
      </w:r>
      <w:r w:rsidR="007D1D1F" w:rsidRPr="007D1D1F">
        <w:t xml:space="preserve"> </w:t>
      </w:r>
      <w:r w:rsidRPr="007D1D1F">
        <w:t>составляющей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2013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</w:t>
      </w:r>
      <w:r w:rsidRPr="007D1D1F">
        <w:t>учитываются</w:t>
      </w:r>
      <w:r w:rsidR="007D1D1F" w:rsidRPr="007D1D1F">
        <w:t xml:space="preserve"> </w:t>
      </w:r>
      <w:r w:rsidRPr="007D1D1F">
        <w:t>средства</w:t>
      </w:r>
      <w:r w:rsidR="007D1D1F" w:rsidRPr="007D1D1F">
        <w:t xml:space="preserve"> </w:t>
      </w:r>
      <w:r w:rsidRPr="007D1D1F">
        <w:t>федерального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софинансирование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накоплений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сумме</w:t>
      </w:r>
      <w:r w:rsidR="007D1D1F" w:rsidRPr="007D1D1F">
        <w:t xml:space="preserve"> </w:t>
      </w:r>
      <w:r w:rsidRPr="007D1D1F">
        <w:t>10</w:t>
      </w:r>
      <w:r w:rsidR="007D1D1F" w:rsidRPr="007D1D1F">
        <w:t xml:space="preserve"> </w:t>
      </w:r>
      <w:r w:rsidRPr="007D1D1F">
        <w:t>миллиардов</w:t>
      </w:r>
      <w:r w:rsidR="007D1D1F" w:rsidRPr="007D1D1F">
        <w:t xml:space="preserve"> </w:t>
      </w:r>
      <w:r w:rsidRPr="007D1D1F">
        <w:t>рублей</w:t>
      </w:r>
      <w:r w:rsidR="007D1D1F" w:rsidRPr="007D1D1F">
        <w:t>.</w:t>
      </w:r>
    </w:p>
    <w:p w:rsidR="007D1D1F" w:rsidRPr="007D1D1F" w:rsidRDefault="00F8779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Доходы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</w:t>
      </w:r>
      <w:r w:rsidRPr="007D1D1F">
        <w:t>прогнозируются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сумме</w:t>
      </w:r>
      <w:r w:rsidR="007D1D1F" w:rsidRPr="007D1D1F">
        <w:t xml:space="preserve"> </w:t>
      </w:r>
      <w:r w:rsidRPr="007D1D1F">
        <w:t>5,1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том</w:t>
      </w:r>
      <w:r w:rsidR="007D1D1F" w:rsidRPr="007D1D1F">
        <w:t xml:space="preserve"> </w:t>
      </w:r>
      <w:r w:rsidRPr="007D1D1F">
        <w:t>числе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распределительной</w:t>
      </w:r>
      <w:r w:rsidR="007D1D1F" w:rsidRPr="007D1D1F">
        <w:t xml:space="preserve"> </w:t>
      </w:r>
      <w:r w:rsidRPr="007D1D1F">
        <w:t>составляющей</w:t>
      </w:r>
      <w:r w:rsidR="007D1D1F" w:rsidRPr="007D1D1F">
        <w:t xml:space="preserve"> - </w:t>
      </w:r>
      <w:r w:rsidRPr="007D1D1F">
        <w:t>4,69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; </w:t>
      </w:r>
      <w:r w:rsidRPr="007D1D1F">
        <w:t>на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- </w:t>
      </w:r>
      <w:r w:rsidRPr="007D1D1F">
        <w:t>5,59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том</w:t>
      </w:r>
      <w:r w:rsidR="007D1D1F" w:rsidRPr="007D1D1F">
        <w:t xml:space="preserve"> </w:t>
      </w:r>
      <w:r w:rsidRPr="007D1D1F">
        <w:t>числе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распределительной</w:t>
      </w:r>
      <w:r w:rsidR="007D1D1F" w:rsidRPr="007D1D1F">
        <w:t xml:space="preserve"> </w:t>
      </w:r>
      <w:r w:rsidRPr="007D1D1F">
        <w:t>составляющей</w:t>
      </w:r>
      <w:r w:rsidR="007D1D1F" w:rsidRPr="007D1D1F">
        <w:t xml:space="preserve"> - </w:t>
      </w:r>
      <w:r w:rsidRPr="007D1D1F">
        <w:t>5,11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; </w:t>
      </w:r>
      <w:r w:rsidRPr="007D1D1F">
        <w:t>на</w:t>
      </w:r>
      <w:r w:rsidR="007D1D1F" w:rsidRPr="007D1D1F">
        <w:t xml:space="preserve"> </w:t>
      </w:r>
      <w:r w:rsidRPr="007D1D1F">
        <w:t>2013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- </w:t>
      </w:r>
      <w:r w:rsidRPr="007D1D1F">
        <w:t>6,14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том</w:t>
      </w:r>
      <w:r w:rsidR="007D1D1F" w:rsidRPr="007D1D1F">
        <w:t xml:space="preserve"> </w:t>
      </w:r>
      <w:r w:rsidRPr="007D1D1F">
        <w:t>числе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распределительной</w:t>
      </w:r>
      <w:r w:rsidR="007D1D1F" w:rsidRPr="007D1D1F">
        <w:t xml:space="preserve"> </w:t>
      </w:r>
      <w:r w:rsidRPr="007D1D1F">
        <w:t>составляющей</w:t>
      </w:r>
      <w:r w:rsidR="007D1D1F" w:rsidRPr="007D1D1F">
        <w:t xml:space="preserve"> - </w:t>
      </w:r>
      <w:r w:rsidRPr="007D1D1F">
        <w:t>5,59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. </w:t>
      </w:r>
      <w:r w:rsidRPr="007D1D1F">
        <w:t>Объемы</w:t>
      </w:r>
      <w:r w:rsidR="007D1D1F" w:rsidRPr="007D1D1F">
        <w:t xml:space="preserve"> </w:t>
      </w:r>
      <w:r w:rsidRPr="007D1D1F">
        <w:t>межбюджетных</w:t>
      </w:r>
      <w:r w:rsidR="007D1D1F" w:rsidRPr="007D1D1F">
        <w:t xml:space="preserve"> </w:t>
      </w:r>
      <w:r w:rsidRPr="007D1D1F">
        <w:t>трансфертов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федерального</w:t>
      </w:r>
      <w:r w:rsidR="007D1D1F" w:rsidRPr="007D1D1F">
        <w:t xml:space="preserve"> </w:t>
      </w:r>
      <w:r w:rsidRPr="007D1D1F">
        <w:t>бюджета,</w:t>
      </w:r>
      <w:r w:rsidR="007D1D1F" w:rsidRPr="007D1D1F">
        <w:t xml:space="preserve"> </w:t>
      </w:r>
      <w:r w:rsidRPr="007D1D1F">
        <w:t>передаваемых</w:t>
      </w:r>
      <w:r w:rsidR="007D1D1F" w:rsidRPr="007D1D1F">
        <w:t xml:space="preserve"> </w:t>
      </w:r>
      <w:r w:rsidRPr="007D1D1F">
        <w:t>фонду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финансовое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администрируемым</w:t>
      </w:r>
      <w:r w:rsidR="007D1D1F" w:rsidRPr="007D1D1F">
        <w:t xml:space="preserve"> </w:t>
      </w:r>
      <w:r w:rsidRPr="007D1D1F">
        <w:t>им</w:t>
      </w:r>
      <w:r w:rsidR="007D1D1F" w:rsidRPr="007D1D1F">
        <w:t xml:space="preserve"> </w:t>
      </w:r>
      <w:r w:rsidRPr="007D1D1F">
        <w:t>выплатам</w:t>
      </w:r>
      <w:r w:rsidR="007D1D1F" w:rsidRPr="007D1D1F">
        <w:t xml:space="preserve">: </w:t>
      </w:r>
      <w:r w:rsidRPr="007D1D1F">
        <w:t>в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1,46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; </w:t>
      </w:r>
      <w:r w:rsidRPr="007D1D1F">
        <w:t>в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1,6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; </w:t>
      </w:r>
      <w:r w:rsidRPr="007D1D1F">
        <w:t>в</w:t>
      </w:r>
      <w:r w:rsidR="007D1D1F" w:rsidRPr="007D1D1F">
        <w:t xml:space="preserve"> </w:t>
      </w:r>
      <w:r w:rsidRPr="007D1D1F">
        <w:t>2013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1,71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</w:t>
      </w:r>
      <w:r w:rsidR="007D1D1F" w:rsidRPr="007D1D1F">
        <w:t>.</w:t>
      </w:r>
    </w:p>
    <w:p w:rsidR="007D1D1F" w:rsidRPr="007D1D1F" w:rsidRDefault="00F8779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Средства</w:t>
      </w:r>
      <w:r w:rsidR="007D1D1F" w:rsidRPr="007D1D1F">
        <w:t xml:space="preserve"> </w:t>
      </w:r>
      <w:r w:rsidRPr="007D1D1F">
        <w:t>федерального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покрытие</w:t>
      </w:r>
      <w:r w:rsidR="007D1D1F" w:rsidRPr="007D1D1F">
        <w:t xml:space="preserve"> </w:t>
      </w:r>
      <w:r w:rsidRPr="007D1D1F">
        <w:t>дефицита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предусмотрены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объеме</w:t>
      </w:r>
      <w:r w:rsidR="007D1D1F" w:rsidRPr="007D1D1F">
        <w:t xml:space="preserve"> </w:t>
      </w:r>
      <w:r w:rsidRPr="007D1D1F">
        <w:t>890,93</w:t>
      </w:r>
      <w:r w:rsidR="007D1D1F" w:rsidRPr="007D1D1F">
        <w:t xml:space="preserve"> </w:t>
      </w:r>
      <w:r w:rsidRPr="007D1D1F">
        <w:t>миллиарда</w:t>
      </w:r>
      <w:r w:rsidR="007D1D1F" w:rsidRPr="007D1D1F">
        <w:t xml:space="preserve"> </w:t>
      </w:r>
      <w:r w:rsidRPr="007D1D1F">
        <w:t>рублей</w:t>
      </w:r>
      <w:r w:rsidR="007D1D1F">
        <w:t xml:space="preserve"> (</w:t>
      </w:r>
      <w:r w:rsidRPr="007D1D1F">
        <w:t>17,5%</w:t>
      </w:r>
      <w:r w:rsidR="007D1D1F" w:rsidRPr="007D1D1F">
        <w:t xml:space="preserve"> </w:t>
      </w:r>
      <w:r w:rsidRPr="007D1D1F">
        <w:t>доходов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); </w:t>
      </w:r>
      <w:r w:rsidRPr="007D1D1F">
        <w:t>в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980,36</w:t>
      </w:r>
      <w:r w:rsidR="007D1D1F" w:rsidRPr="007D1D1F">
        <w:t xml:space="preserve"> </w:t>
      </w:r>
      <w:r w:rsidRPr="007D1D1F">
        <w:t>миллиарда</w:t>
      </w:r>
      <w:r w:rsidR="007D1D1F" w:rsidRPr="007D1D1F">
        <w:t xml:space="preserve"> </w:t>
      </w:r>
      <w:r w:rsidRPr="007D1D1F">
        <w:t>рублей</w:t>
      </w:r>
      <w:r w:rsidR="007D1D1F">
        <w:t xml:space="preserve"> (</w:t>
      </w:r>
      <w:r w:rsidRPr="007D1D1F">
        <w:t>17,5%</w:t>
      </w:r>
      <w:r w:rsidR="007D1D1F" w:rsidRPr="007D1D1F">
        <w:t xml:space="preserve"> </w:t>
      </w:r>
      <w:r w:rsidRPr="007D1D1F">
        <w:t>доходов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); </w:t>
      </w:r>
      <w:r w:rsidRPr="007D1D1F">
        <w:t>в</w:t>
      </w:r>
      <w:r w:rsidR="007D1D1F" w:rsidRPr="007D1D1F">
        <w:t xml:space="preserve"> </w:t>
      </w:r>
      <w:r w:rsidRPr="007D1D1F">
        <w:t>2013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1,11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</w:t>
      </w:r>
      <w:r w:rsidR="007D1D1F">
        <w:t xml:space="preserve"> (</w:t>
      </w:r>
      <w:r w:rsidRPr="007D1D1F">
        <w:t>18,1%</w:t>
      </w:r>
      <w:r w:rsidR="007D1D1F" w:rsidRPr="007D1D1F">
        <w:t xml:space="preserve"> </w:t>
      </w:r>
      <w:r w:rsidRPr="007D1D1F">
        <w:t>доходов</w:t>
      </w:r>
      <w:r w:rsidR="007D1D1F" w:rsidRPr="007D1D1F">
        <w:t xml:space="preserve"> </w:t>
      </w:r>
      <w:r w:rsidRPr="007D1D1F">
        <w:t>бюджета</w:t>
      </w:r>
      <w:r w:rsidR="007D1D1F" w:rsidRPr="007D1D1F">
        <w:t>).</w:t>
      </w:r>
    </w:p>
    <w:p w:rsidR="007D1D1F" w:rsidRPr="007D1D1F" w:rsidRDefault="00F8779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По</w:t>
      </w:r>
      <w:r w:rsidR="007D1D1F" w:rsidRPr="007D1D1F">
        <w:t xml:space="preserve"> </w:t>
      </w:r>
      <w:r w:rsidRPr="007D1D1F">
        <w:t>проекту</w:t>
      </w:r>
      <w:r w:rsidR="007D1D1F" w:rsidRPr="007D1D1F">
        <w:t xml:space="preserve"> </w:t>
      </w:r>
      <w:r w:rsidRPr="007D1D1F">
        <w:t>Минздравсоцразвития</w:t>
      </w:r>
      <w:r w:rsidR="007D1D1F" w:rsidRPr="007D1D1F">
        <w:t xml:space="preserve"> </w:t>
      </w:r>
      <w:r w:rsidRPr="007D1D1F">
        <w:t>России,</w:t>
      </w:r>
      <w:r w:rsidR="007D1D1F" w:rsidRPr="007D1D1F">
        <w:t xml:space="preserve"> </w:t>
      </w:r>
      <w:r w:rsidRPr="007D1D1F">
        <w:t>должны</w:t>
      </w:r>
      <w:r w:rsidR="007D1D1F" w:rsidRPr="007D1D1F">
        <w:t xml:space="preserve"> </w:t>
      </w:r>
      <w:r w:rsidRPr="007D1D1F">
        <w:t>быть</w:t>
      </w:r>
      <w:r w:rsidR="007D1D1F" w:rsidRPr="007D1D1F">
        <w:t xml:space="preserve"> </w:t>
      </w:r>
      <w:r w:rsidRPr="007D1D1F">
        <w:t>увеличены</w:t>
      </w:r>
      <w:r w:rsidR="007D1D1F" w:rsidRPr="007D1D1F">
        <w:t xml:space="preserve"> </w:t>
      </w:r>
      <w:r w:rsidRPr="007D1D1F">
        <w:t>размеры</w:t>
      </w:r>
      <w:r w:rsidR="007D1D1F" w:rsidRPr="007D1D1F">
        <w:t xml:space="preserve"> </w:t>
      </w:r>
      <w:r w:rsidRPr="007D1D1F">
        <w:t>трансфертов</w:t>
      </w:r>
      <w:r w:rsidR="007D1D1F" w:rsidRPr="007D1D1F">
        <w:t xml:space="preserve">: </w:t>
      </w:r>
      <w:r w:rsidRPr="007D1D1F">
        <w:t>на</w:t>
      </w:r>
      <w:r w:rsidR="007D1D1F" w:rsidRPr="007D1D1F">
        <w:t xml:space="preserve"> </w:t>
      </w:r>
      <w:r w:rsidRPr="007D1D1F">
        <w:t>выплату</w:t>
      </w:r>
      <w:r w:rsidR="007D1D1F" w:rsidRPr="007D1D1F">
        <w:t xml:space="preserve"> </w:t>
      </w:r>
      <w:r w:rsidRPr="007D1D1F">
        <w:t>федеральной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доплаты</w:t>
      </w:r>
      <w:r w:rsidR="007D1D1F">
        <w:t xml:space="preserve"> (</w:t>
      </w:r>
      <w:r w:rsidRPr="007D1D1F">
        <w:t>в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9,51</w:t>
      </w:r>
      <w:r w:rsidR="007D1D1F" w:rsidRPr="007D1D1F">
        <w:t xml:space="preserve"> </w:t>
      </w:r>
      <w:r w:rsidRPr="007D1D1F">
        <w:t>миллиарда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10,62</w:t>
      </w:r>
      <w:r w:rsidR="007D1D1F" w:rsidRPr="007D1D1F">
        <w:t xml:space="preserve"> </w:t>
      </w:r>
      <w:r w:rsidRPr="007D1D1F">
        <w:t>миллиарда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); </w:t>
      </w:r>
      <w:r w:rsidRPr="007D1D1F">
        <w:t>на</w:t>
      </w:r>
      <w:r w:rsidR="007D1D1F" w:rsidRPr="007D1D1F">
        <w:t xml:space="preserve"> </w:t>
      </w:r>
      <w:r w:rsidRPr="007D1D1F">
        <w:t>компенсационные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уходу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нетрудоспособными</w:t>
      </w:r>
      <w:r w:rsidR="007D1D1F" w:rsidRPr="007D1D1F">
        <w:t xml:space="preserve"> </w:t>
      </w:r>
      <w:r w:rsidRPr="007D1D1F">
        <w:t>гражданами</w:t>
      </w:r>
      <w:r w:rsidR="007D1D1F">
        <w:t xml:space="preserve"> (</w:t>
      </w:r>
      <w:r w:rsidRPr="007D1D1F">
        <w:t>в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15,6</w:t>
      </w:r>
      <w:r w:rsidR="007D1D1F" w:rsidRPr="007D1D1F">
        <w:t xml:space="preserve"> </w:t>
      </w:r>
      <w:r w:rsidRPr="007D1D1F">
        <w:t>миллиарда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26,77</w:t>
      </w:r>
      <w:r w:rsidR="007D1D1F" w:rsidRPr="007D1D1F">
        <w:t xml:space="preserve"> </w:t>
      </w:r>
      <w:r w:rsidRPr="007D1D1F">
        <w:t>миллиарда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); </w:t>
      </w:r>
      <w:r w:rsidRPr="007D1D1F">
        <w:t>на</w:t>
      </w:r>
      <w:r w:rsidR="007D1D1F" w:rsidRPr="007D1D1F">
        <w:t xml:space="preserve"> </w:t>
      </w:r>
      <w:r w:rsidRPr="007D1D1F">
        <w:t>компенсацию</w:t>
      </w:r>
      <w:r w:rsidR="007D1D1F" w:rsidRPr="007D1D1F">
        <w:t xml:space="preserve"> </w:t>
      </w:r>
      <w:r w:rsidRPr="007D1D1F">
        <w:t>выпадающих</w:t>
      </w:r>
      <w:r w:rsidR="007D1D1F" w:rsidRPr="007D1D1F">
        <w:t xml:space="preserve"> </w:t>
      </w:r>
      <w:r w:rsidRPr="007D1D1F">
        <w:t>доходов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связи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применением</w:t>
      </w:r>
      <w:r w:rsidR="007D1D1F" w:rsidRPr="007D1D1F">
        <w:t xml:space="preserve"> </w:t>
      </w:r>
      <w:r w:rsidRPr="007D1D1F">
        <w:t>пониженных</w:t>
      </w:r>
      <w:r w:rsidR="007D1D1F" w:rsidRPr="007D1D1F">
        <w:t xml:space="preserve"> </w:t>
      </w:r>
      <w:r w:rsidRPr="007D1D1F">
        <w:t>тарифов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>
        <w:t xml:space="preserve"> (</w:t>
      </w:r>
      <w:r w:rsidRPr="007D1D1F">
        <w:t>в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17,54</w:t>
      </w:r>
      <w:r w:rsidR="007D1D1F" w:rsidRPr="007D1D1F">
        <w:t xml:space="preserve"> </w:t>
      </w:r>
      <w:r w:rsidRPr="007D1D1F">
        <w:t>миллиарда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18,4</w:t>
      </w:r>
      <w:r w:rsidR="007D1D1F" w:rsidRPr="007D1D1F">
        <w:t xml:space="preserve"> </w:t>
      </w:r>
      <w:r w:rsidRPr="007D1D1F">
        <w:t>миллиарда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); </w:t>
      </w:r>
      <w:r w:rsidRPr="007D1D1F">
        <w:t>на</w:t>
      </w:r>
      <w:r w:rsidR="007D1D1F" w:rsidRPr="007D1D1F">
        <w:t xml:space="preserve"> </w:t>
      </w:r>
      <w:r w:rsidRPr="007D1D1F">
        <w:t>покрытие</w:t>
      </w:r>
      <w:r w:rsidR="007D1D1F" w:rsidRPr="007D1D1F">
        <w:t xml:space="preserve"> </w:t>
      </w:r>
      <w:r w:rsidRPr="007D1D1F">
        <w:t>дефицита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Фонда</w:t>
      </w:r>
      <w:r w:rsidR="007D1D1F">
        <w:t xml:space="preserve"> (</w:t>
      </w:r>
      <w:r w:rsidRPr="007D1D1F">
        <w:t>в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228,53</w:t>
      </w:r>
      <w:r w:rsidR="007D1D1F" w:rsidRPr="007D1D1F">
        <w:t xml:space="preserve"> </w:t>
      </w:r>
      <w:r w:rsidRPr="007D1D1F">
        <w:t>миллиарда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- </w:t>
      </w:r>
      <w:r w:rsidRPr="007D1D1F">
        <w:t>на</w:t>
      </w:r>
      <w:r w:rsidR="007D1D1F" w:rsidRPr="007D1D1F">
        <w:t xml:space="preserve"> </w:t>
      </w:r>
      <w:r w:rsidRPr="007D1D1F">
        <w:t>250,26</w:t>
      </w:r>
      <w:r w:rsidR="007D1D1F" w:rsidRPr="007D1D1F">
        <w:t xml:space="preserve"> </w:t>
      </w:r>
      <w:r w:rsidRPr="007D1D1F">
        <w:t>миллиарда</w:t>
      </w:r>
      <w:r w:rsidR="007D1D1F" w:rsidRPr="007D1D1F">
        <w:t xml:space="preserve"> </w:t>
      </w:r>
      <w:r w:rsidRPr="007D1D1F">
        <w:t>рублей</w:t>
      </w:r>
      <w:r w:rsidR="007D1D1F" w:rsidRPr="007D1D1F">
        <w:t>).</w:t>
      </w:r>
    </w:p>
    <w:p w:rsidR="007D1D1F" w:rsidRPr="007D1D1F" w:rsidRDefault="00F8779B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Расходы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2011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</w:t>
      </w:r>
      <w:r w:rsidRPr="007D1D1F">
        <w:t>прогнозируются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сумме</w:t>
      </w:r>
      <w:r w:rsidR="007D1D1F" w:rsidRPr="007D1D1F">
        <w:t xml:space="preserve"> </w:t>
      </w:r>
      <w:r w:rsidRPr="007D1D1F">
        <w:t>4,8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том</w:t>
      </w:r>
      <w:r w:rsidR="007D1D1F" w:rsidRPr="007D1D1F">
        <w:t xml:space="preserve"> </w:t>
      </w:r>
      <w:r w:rsidRPr="007D1D1F">
        <w:t>числе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распределительной</w:t>
      </w:r>
      <w:r w:rsidR="007D1D1F" w:rsidRPr="007D1D1F">
        <w:t xml:space="preserve"> </w:t>
      </w:r>
      <w:r w:rsidRPr="007D1D1F">
        <w:t>составляющей</w:t>
      </w:r>
      <w:r w:rsidR="007D1D1F" w:rsidRPr="007D1D1F">
        <w:t xml:space="preserve"> - </w:t>
      </w:r>
      <w:r w:rsidRPr="007D1D1F">
        <w:t>4,69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; </w:t>
      </w:r>
      <w:r w:rsidRPr="007D1D1F">
        <w:t>на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- </w:t>
      </w:r>
      <w:r w:rsidRPr="007D1D1F">
        <w:t>5,24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том</w:t>
      </w:r>
      <w:r w:rsidR="007D1D1F" w:rsidRPr="007D1D1F">
        <w:t xml:space="preserve"> </w:t>
      </w:r>
      <w:r w:rsidRPr="007D1D1F">
        <w:t>числе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распределительной</w:t>
      </w:r>
      <w:r w:rsidR="007D1D1F" w:rsidRPr="007D1D1F">
        <w:t xml:space="preserve"> </w:t>
      </w:r>
      <w:r w:rsidRPr="007D1D1F">
        <w:t>составляющей</w:t>
      </w:r>
      <w:r w:rsidR="007D1D1F" w:rsidRPr="007D1D1F">
        <w:t xml:space="preserve"> - </w:t>
      </w:r>
      <w:r w:rsidRPr="007D1D1F">
        <w:t>5,11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</w:t>
      </w:r>
      <w:r w:rsidR="007D1D1F" w:rsidRPr="007D1D1F">
        <w:t xml:space="preserve">; </w:t>
      </w:r>
      <w:r w:rsidRPr="007D1D1F">
        <w:t>на</w:t>
      </w:r>
      <w:r w:rsidR="007D1D1F" w:rsidRPr="007D1D1F">
        <w:t xml:space="preserve"> </w:t>
      </w:r>
      <w:r w:rsidRPr="007D1D1F">
        <w:t>2013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- </w:t>
      </w:r>
      <w:r w:rsidRPr="007D1D1F">
        <w:t>5,75</w:t>
      </w:r>
      <w:r w:rsidR="007D1D1F" w:rsidRPr="007D1D1F">
        <w:t xml:space="preserve"> </w:t>
      </w:r>
      <w:r w:rsidRPr="007D1D1F">
        <w:t>триллиона</w:t>
      </w:r>
      <w:r w:rsidR="007D1D1F" w:rsidRPr="007D1D1F">
        <w:t xml:space="preserve"> </w:t>
      </w:r>
      <w:r w:rsidRPr="007D1D1F">
        <w:t>рублей,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том</w:t>
      </w:r>
      <w:r w:rsidR="007D1D1F" w:rsidRPr="007D1D1F">
        <w:t xml:space="preserve"> </w:t>
      </w:r>
      <w:r w:rsidRPr="007D1D1F">
        <w:t>числе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распределительной</w:t>
      </w:r>
      <w:r w:rsidR="007D1D1F" w:rsidRPr="007D1D1F">
        <w:t xml:space="preserve"> </w:t>
      </w:r>
      <w:r w:rsidRPr="007D1D1F">
        <w:t>соста</w:t>
      </w:r>
      <w:r w:rsidR="001A5E07" w:rsidRPr="007D1D1F">
        <w:t>вляющей</w:t>
      </w:r>
      <w:r w:rsidR="007D1D1F" w:rsidRPr="007D1D1F">
        <w:t xml:space="preserve"> - </w:t>
      </w:r>
      <w:r w:rsidR="001A5E07" w:rsidRPr="007D1D1F">
        <w:t>5,59</w:t>
      </w:r>
      <w:r w:rsidR="007D1D1F" w:rsidRPr="007D1D1F">
        <w:t xml:space="preserve"> </w:t>
      </w:r>
      <w:r w:rsidR="001A5E07" w:rsidRPr="007D1D1F">
        <w:t>триллиона</w:t>
      </w:r>
      <w:r w:rsidR="007D1D1F" w:rsidRPr="007D1D1F">
        <w:t xml:space="preserve"> </w:t>
      </w:r>
      <w:r w:rsidR="001A5E07" w:rsidRPr="007D1D1F">
        <w:t>рублей</w:t>
      </w:r>
      <w:r w:rsidR="007D1D1F" w:rsidRPr="007D1D1F">
        <w:t xml:space="preserve"> [</w:t>
      </w:r>
      <w:r w:rsidR="001A5E07" w:rsidRPr="007D1D1F">
        <w:t>53</w:t>
      </w:r>
      <w:r w:rsidR="007D1D1F" w:rsidRPr="007D1D1F">
        <w:t>].</w:t>
      </w:r>
    </w:p>
    <w:p w:rsidR="007D1D1F" w:rsidRPr="007D1D1F" w:rsidRDefault="00BA4886" w:rsidP="007D1D1F">
      <w:pPr>
        <w:tabs>
          <w:tab w:val="left" w:pos="726"/>
        </w:tabs>
      </w:pPr>
      <w:r w:rsidRPr="007D1D1F">
        <w:t>П</w:t>
      </w:r>
      <w:r w:rsidR="00743EAA" w:rsidRPr="007D1D1F">
        <w:t>о</w:t>
      </w:r>
      <w:r w:rsidR="007D1D1F" w:rsidRPr="007D1D1F">
        <w:t xml:space="preserve"> </w:t>
      </w:r>
      <w:r w:rsidR="00743EAA" w:rsidRPr="007D1D1F">
        <w:t>отчетам</w:t>
      </w:r>
      <w:r w:rsidR="007D1D1F" w:rsidRPr="007D1D1F">
        <w:t xml:space="preserve"> </w:t>
      </w:r>
      <w:r w:rsidR="00743EAA" w:rsidRPr="007D1D1F">
        <w:t>работы</w:t>
      </w:r>
      <w:r w:rsidR="007D1D1F" w:rsidRPr="007D1D1F">
        <w:t xml:space="preserve"> </w:t>
      </w:r>
      <w:r w:rsidR="00743EAA" w:rsidRPr="007D1D1F">
        <w:t>ГУ</w:t>
      </w:r>
      <w:r w:rsidR="007D1D1F" w:rsidRPr="007D1D1F">
        <w:t xml:space="preserve"> </w:t>
      </w:r>
      <w:r w:rsidR="00743EAA" w:rsidRPr="007D1D1F">
        <w:t>УПФР</w:t>
      </w:r>
      <w:r w:rsidR="007D1D1F" w:rsidRPr="007D1D1F">
        <w:t xml:space="preserve"> </w:t>
      </w:r>
      <w:r w:rsidR="00743EAA" w:rsidRPr="007D1D1F">
        <w:t>по</w:t>
      </w:r>
      <w:r w:rsidR="007D1D1F" w:rsidRPr="007D1D1F">
        <w:t xml:space="preserve"> </w:t>
      </w:r>
      <w:r w:rsidR="00743EAA" w:rsidRPr="007D1D1F">
        <w:t>Корочанскому</w:t>
      </w:r>
      <w:r w:rsidR="007D1D1F" w:rsidRPr="007D1D1F">
        <w:t xml:space="preserve"> </w:t>
      </w:r>
      <w:r w:rsidR="009E1FD1" w:rsidRPr="007D1D1F">
        <w:t>району</w:t>
      </w:r>
      <w:r w:rsidR="007D1D1F" w:rsidRPr="007D1D1F">
        <w:t xml:space="preserve"> </w:t>
      </w:r>
      <w:r w:rsidR="009E1FD1" w:rsidRPr="007D1D1F">
        <w:t>Белгородской</w:t>
      </w:r>
      <w:r w:rsidR="007D1D1F" w:rsidRPr="007D1D1F">
        <w:t xml:space="preserve"> </w:t>
      </w:r>
      <w:r w:rsidR="009E1FD1" w:rsidRPr="007D1D1F">
        <w:t>области</w:t>
      </w:r>
      <w:r w:rsidR="007D1D1F" w:rsidRPr="007D1D1F">
        <w:t xml:space="preserve"> </w:t>
      </w:r>
      <w:r w:rsidR="00743EAA" w:rsidRPr="007D1D1F">
        <w:t>видно,</w:t>
      </w:r>
      <w:r w:rsidR="007D1D1F" w:rsidRPr="007D1D1F">
        <w:t xml:space="preserve"> </w:t>
      </w:r>
      <w:r w:rsidR="00743EAA" w:rsidRPr="007D1D1F">
        <w:t>что</w:t>
      </w:r>
      <w:r w:rsidR="007D1D1F" w:rsidRPr="007D1D1F">
        <w:t xml:space="preserve"> </w:t>
      </w:r>
      <w:r w:rsidR="00842CEC" w:rsidRPr="007D1D1F">
        <w:t>процент</w:t>
      </w:r>
      <w:r w:rsidR="007D1D1F" w:rsidRPr="007D1D1F">
        <w:t xml:space="preserve"> </w:t>
      </w:r>
      <w:r w:rsidR="00743EAA" w:rsidRPr="007D1D1F">
        <w:t>работодателей</w:t>
      </w:r>
      <w:r w:rsidR="007D1D1F" w:rsidRPr="007D1D1F">
        <w:t xml:space="preserve"> </w:t>
      </w:r>
      <w:r w:rsidR="008E4E90" w:rsidRPr="007D1D1F">
        <w:t>организаций</w:t>
      </w:r>
      <w:r w:rsidR="007D1D1F" w:rsidRPr="007D1D1F">
        <w:t xml:space="preserve"> </w:t>
      </w:r>
      <w:r w:rsidR="00743EAA" w:rsidRPr="007D1D1F">
        <w:t>Корочанского</w:t>
      </w:r>
      <w:r w:rsidR="007D1D1F" w:rsidRPr="007D1D1F">
        <w:t xml:space="preserve"> </w:t>
      </w:r>
      <w:r w:rsidR="00743EAA" w:rsidRPr="007D1D1F">
        <w:t>района,</w:t>
      </w:r>
      <w:r w:rsidR="007D1D1F" w:rsidRPr="007D1D1F">
        <w:t xml:space="preserve"> </w:t>
      </w:r>
      <w:r w:rsidR="00743EAA" w:rsidRPr="007D1D1F">
        <w:t>участвующих</w:t>
      </w:r>
      <w:r w:rsidR="007D1D1F" w:rsidRPr="007D1D1F">
        <w:t xml:space="preserve"> </w:t>
      </w:r>
      <w:r w:rsidR="00743EAA" w:rsidRPr="007D1D1F">
        <w:t>в</w:t>
      </w:r>
      <w:r w:rsidR="007D1D1F" w:rsidRPr="007D1D1F">
        <w:t xml:space="preserve"> </w:t>
      </w:r>
      <w:r w:rsidR="00743EAA" w:rsidRPr="007D1D1F">
        <w:t>софинансировании</w:t>
      </w:r>
      <w:r w:rsidR="007D1D1F" w:rsidRPr="007D1D1F">
        <w:t xml:space="preserve"> </w:t>
      </w:r>
      <w:r w:rsidR="00743EAA" w:rsidRPr="007D1D1F">
        <w:t>пенсий</w:t>
      </w:r>
      <w:r w:rsidR="007D1D1F" w:rsidRPr="007D1D1F">
        <w:t xml:space="preserve"> </w:t>
      </w:r>
      <w:r w:rsidR="00743EAA" w:rsidRPr="007D1D1F">
        <w:t>своих</w:t>
      </w:r>
      <w:r w:rsidR="007D1D1F" w:rsidRPr="007D1D1F">
        <w:t xml:space="preserve"> </w:t>
      </w:r>
      <w:r w:rsidR="00743EAA" w:rsidRPr="007D1D1F">
        <w:t>сотрудников</w:t>
      </w:r>
      <w:r w:rsidR="007D1D1F" w:rsidRPr="007D1D1F">
        <w:t xml:space="preserve"> </w:t>
      </w:r>
      <w:r w:rsidR="00743EAA" w:rsidRPr="007D1D1F">
        <w:t>мал</w:t>
      </w:r>
      <w:r w:rsidR="007D1D1F" w:rsidRPr="007D1D1F">
        <w:t xml:space="preserve">. </w:t>
      </w:r>
      <w:r w:rsidR="00743EAA" w:rsidRPr="007D1D1F">
        <w:t>Поэтому</w:t>
      </w:r>
      <w:r w:rsidR="007D1D1F" w:rsidRPr="007D1D1F">
        <w:t xml:space="preserve"> </w:t>
      </w:r>
      <w:r w:rsidR="00743EAA" w:rsidRPr="007D1D1F">
        <w:t>целесообразно</w:t>
      </w:r>
      <w:r w:rsidR="007D1D1F" w:rsidRPr="007D1D1F">
        <w:t xml:space="preserve"> </w:t>
      </w:r>
      <w:r w:rsidR="00743EAA" w:rsidRPr="007D1D1F">
        <w:t>в</w:t>
      </w:r>
      <w:r w:rsidR="007D1D1F" w:rsidRPr="007D1D1F">
        <w:t xml:space="preserve"> </w:t>
      </w:r>
      <w:r w:rsidR="00743EAA" w:rsidRPr="007D1D1F">
        <w:t>рамках</w:t>
      </w:r>
      <w:r w:rsidR="007D1D1F" w:rsidRPr="007D1D1F">
        <w:t xml:space="preserve"> </w:t>
      </w:r>
      <w:r w:rsidR="008E4E90" w:rsidRPr="007D1D1F">
        <w:t>программы</w:t>
      </w:r>
      <w:r w:rsidR="007D1D1F" w:rsidRPr="007D1D1F">
        <w:t xml:space="preserve"> </w:t>
      </w:r>
      <w:r w:rsidR="008E4E90" w:rsidRPr="007D1D1F">
        <w:t>софинансирования</w:t>
      </w:r>
      <w:r w:rsidR="007D1D1F" w:rsidRPr="007D1D1F">
        <w:t xml:space="preserve"> </w:t>
      </w:r>
      <w:r w:rsidR="008E4E90" w:rsidRPr="007D1D1F">
        <w:t>пенсии</w:t>
      </w:r>
      <w:r w:rsidR="007D1D1F" w:rsidRPr="007D1D1F">
        <w:t xml:space="preserve"> </w:t>
      </w:r>
      <w:r w:rsidR="008E4E90" w:rsidRPr="007D1D1F">
        <w:t>разработать</w:t>
      </w:r>
      <w:r w:rsidR="007D1D1F" w:rsidRPr="007D1D1F">
        <w:t xml:space="preserve"> </w:t>
      </w:r>
      <w:r w:rsidR="008E4E90" w:rsidRPr="007D1D1F">
        <w:t>на</w:t>
      </w:r>
      <w:r w:rsidR="007D1D1F" w:rsidRPr="007D1D1F">
        <w:t xml:space="preserve"> </w:t>
      </w:r>
      <w:r w:rsidR="008E4E90" w:rsidRPr="007D1D1F">
        <w:t>местном</w:t>
      </w:r>
      <w:r w:rsidR="007D1D1F" w:rsidRPr="007D1D1F">
        <w:t xml:space="preserve"> </w:t>
      </w:r>
      <w:r w:rsidR="008E4E90" w:rsidRPr="007D1D1F">
        <w:t>уровне</w:t>
      </w:r>
      <w:r w:rsidR="007D1D1F" w:rsidRPr="007D1D1F">
        <w:t xml:space="preserve"> </w:t>
      </w:r>
      <w:r w:rsidR="008E4E90" w:rsidRPr="007D1D1F">
        <w:t>положение,</w:t>
      </w:r>
      <w:r w:rsidR="007D1D1F" w:rsidRPr="007D1D1F">
        <w:t xml:space="preserve"> </w:t>
      </w:r>
      <w:r w:rsidR="008E4E90" w:rsidRPr="007D1D1F">
        <w:t>в</w:t>
      </w:r>
      <w:r w:rsidR="007D1D1F" w:rsidRPr="007D1D1F">
        <w:t xml:space="preserve"> </w:t>
      </w:r>
      <w:r w:rsidR="008E4E90" w:rsidRPr="007D1D1F">
        <w:t>котором</w:t>
      </w:r>
      <w:r w:rsidR="007D1D1F" w:rsidRPr="007D1D1F">
        <w:t xml:space="preserve"> </w:t>
      </w:r>
      <w:r w:rsidR="008E4E90" w:rsidRPr="007D1D1F">
        <w:t>разработать</w:t>
      </w:r>
      <w:r w:rsidR="007D1D1F" w:rsidRPr="007D1D1F">
        <w:t xml:space="preserve"> </w:t>
      </w:r>
      <w:r w:rsidR="008E4E90" w:rsidRPr="007D1D1F">
        <w:t>и</w:t>
      </w:r>
      <w:r w:rsidR="007D1D1F" w:rsidRPr="007D1D1F">
        <w:t xml:space="preserve"> </w:t>
      </w:r>
      <w:r w:rsidR="008E4E90" w:rsidRPr="007D1D1F">
        <w:t>изложить</w:t>
      </w:r>
      <w:r w:rsidR="007D1D1F" w:rsidRPr="007D1D1F">
        <w:t xml:space="preserve"> </w:t>
      </w:r>
      <w:r w:rsidR="008E4E90" w:rsidRPr="007D1D1F">
        <w:t>порядок</w:t>
      </w:r>
      <w:r w:rsidR="007D1D1F" w:rsidRPr="007D1D1F">
        <w:t xml:space="preserve"> </w:t>
      </w:r>
      <w:r w:rsidR="008E4E90" w:rsidRPr="007D1D1F">
        <w:t>перечисления</w:t>
      </w:r>
      <w:r w:rsidR="007D1D1F" w:rsidRPr="007D1D1F">
        <w:t xml:space="preserve"> </w:t>
      </w:r>
      <w:r w:rsidR="008E4E90" w:rsidRPr="007D1D1F">
        <w:t>взносов</w:t>
      </w:r>
      <w:r w:rsidR="007D1D1F" w:rsidRPr="007D1D1F">
        <w:t xml:space="preserve"> </w:t>
      </w:r>
      <w:r w:rsidR="008E4E90" w:rsidRPr="007D1D1F">
        <w:t>в</w:t>
      </w:r>
      <w:r w:rsidR="007D1D1F" w:rsidRPr="007D1D1F">
        <w:t xml:space="preserve"> </w:t>
      </w:r>
      <w:r w:rsidR="008E4E90" w:rsidRPr="007D1D1F">
        <w:t>рамках</w:t>
      </w:r>
      <w:r w:rsidR="007D1D1F" w:rsidRPr="007D1D1F">
        <w:t xml:space="preserve"> </w:t>
      </w:r>
      <w:r w:rsidR="008E4E90" w:rsidRPr="007D1D1F">
        <w:t>программы</w:t>
      </w:r>
      <w:r w:rsidR="007D1D1F" w:rsidRPr="007D1D1F">
        <w:t xml:space="preserve">. </w:t>
      </w:r>
      <w:r w:rsidR="008E4E90" w:rsidRPr="007D1D1F">
        <w:t>Эти</w:t>
      </w:r>
      <w:r w:rsidR="007D1D1F" w:rsidRPr="007D1D1F">
        <w:t xml:space="preserve"> </w:t>
      </w:r>
      <w:r w:rsidR="008E4E90" w:rsidRPr="007D1D1F">
        <w:t>данные</w:t>
      </w:r>
      <w:r w:rsidR="007D1D1F" w:rsidRPr="007D1D1F">
        <w:t xml:space="preserve"> </w:t>
      </w:r>
      <w:r w:rsidR="008E4E90" w:rsidRPr="007D1D1F">
        <w:t>в</w:t>
      </w:r>
      <w:r w:rsidR="007D1D1F" w:rsidRPr="007D1D1F">
        <w:t xml:space="preserve"> </w:t>
      </w:r>
      <w:r w:rsidR="008E4E90" w:rsidRPr="007D1D1F">
        <w:t>виде</w:t>
      </w:r>
      <w:r w:rsidR="007D1D1F" w:rsidRPr="007D1D1F">
        <w:t xml:space="preserve"> </w:t>
      </w:r>
      <w:r w:rsidR="008E4E90" w:rsidRPr="007D1D1F">
        <w:t>информационного</w:t>
      </w:r>
      <w:r w:rsidR="007D1D1F" w:rsidRPr="007D1D1F">
        <w:t xml:space="preserve"> </w:t>
      </w:r>
      <w:r w:rsidR="008E4E90" w:rsidRPr="007D1D1F">
        <w:t>письмо</w:t>
      </w:r>
      <w:r w:rsidR="007D1D1F" w:rsidRPr="007D1D1F">
        <w:t xml:space="preserve"> </w:t>
      </w:r>
      <w:r w:rsidR="008E4E90" w:rsidRPr="007D1D1F">
        <w:t>разослать</w:t>
      </w:r>
      <w:r w:rsidR="007D1D1F" w:rsidRPr="007D1D1F">
        <w:t xml:space="preserve"> </w:t>
      </w:r>
      <w:r w:rsidR="008E4E90" w:rsidRPr="007D1D1F">
        <w:t>в</w:t>
      </w:r>
      <w:r w:rsidR="007D1D1F" w:rsidRPr="007D1D1F">
        <w:t xml:space="preserve"> </w:t>
      </w:r>
      <w:r w:rsidR="008E4E90" w:rsidRPr="007D1D1F">
        <w:t>государственные</w:t>
      </w:r>
      <w:r w:rsidR="007D1D1F" w:rsidRPr="007D1D1F">
        <w:t xml:space="preserve"> </w:t>
      </w:r>
      <w:r w:rsidR="008E4E90" w:rsidRPr="007D1D1F">
        <w:t>и</w:t>
      </w:r>
      <w:r w:rsidR="007D1D1F" w:rsidRPr="007D1D1F">
        <w:t xml:space="preserve"> </w:t>
      </w:r>
      <w:r w:rsidR="008E4E90" w:rsidRPr="007D1D1F">
        <w:t>частные</w:t>
      </w:r>
      <w:r w:rsidR="007D1D1F" w:rsidRPr="007D1D1F">
        <w:t xml:space="preserve"> </w:t>
      </w:r>
      <w:r w:rsidR="008E4E90" w:rsidRPr="007D1D1F">
        <w:t>предприятия</w:t>
      </w:r>
      <w:r w:rsidR="007D1D1F" w:rsidRPr="007D1D1F">
        <w:t xml:space="preserve"> </w:t>
      </w:r>
      <w:r w:rsidR="008E4E90" w:rsidRPr="007D1D1F">
        <w:t>Корочанского</w:t>
      </w:r>
      <w:r w:rsidR="007D1D1F" w:rsidRPr="007D1D1F">
        <w:t xml:space="preserve"> </w:t>
      </w:r>
      <w:r w:rsidR="008E4E90" w:rsidRPr="007D1D1F">
        <w:t>района</w:t>
      </w:r>
      <w:r w:rsidR="007D1D1F" w:rsidRPr="007D1D1F">
        <w:t xml:space="preserve">. </w:t>
      </w:r>
      <w:r w:rsidR="008E4E90" w:rsidRPr="007D1D1F">
        <w:t>Возможно</w:t>
      </w:r>
      <w:r w:rsidR="007D1D1F" w:rsidRPr="007D1D1F">
        <w:t xml:space="preserve"> </w:t>
      </w:r>
      <w:r w:rsidR="008E4E90" w:rsidRPr="007D1D1F">
        <w:t>провезти</w:t>
      </w:r>
      <w:r w:rsidR="007D1D1F" w:rsidRPr="007D1D1F">
        <w:t xml:space="preserve"> </w:t>
      </w:r>
      <w:r w:rsidR="008E4E90" w:rsidRPr="007D1D1F">
        <w:t>выездные</w:t>
      </w:r>
      <w:r w:rsidR="007D1D1F" w:rsidRPr="007D1D1F">
        <w:t xml:space="preserve"> </w:t>
      </w:r>
      <w:r w:rsidR="008E4E90" w:rsidRPr="007D1D1F">
        <w:t>беседы,</w:t>
      </w:r>
      <w:r w:rsidR="007D1D1F" w:rsidRPr="007D1D1F">
        <w:t xml:space="preserve"> </w:t>
      </w:r>
      <w:r w:rsidR="008E4E90" w:rsidRPr="007D1D1F">
        <w:t>собрания,</w:t>
      </w:r>
      <w:r w:rsidR="007D1D1F" w:rsidRPr="007D1D1F">
        <w:t xml:space="preserve"> </w:t>
      </w:r>
      <w:r w:rsidR="008E4E90" w:rsidRPr="007D1D1F">
        <w:t>круглые</w:t>
      </w:r>
      <w:r w:rsidR="007D1D1F" w:rsidRPr="007D1D1F">
        <w:t xml:space="preserve"> </w:t>
      </w:r>
      <w:r w:rsidR="008E4E90" w:rsidRPr="007D1D1F">
        <w:t>столы</w:t>
      </w:r>
      <w:r w:rsidR="007D1D1F" w:rsidRPr="007D1D1F">
        <w:t xml:space="preserve">. </w:t>
      </w:r>
      <w:r w:rsidR="008E4E90" w:rsidRPr="007D1D1F">
        <w:t>Отчисления</w:t>
      </w:r>
      <w:r w:rsidR="007D1D1F" w:rsidRPr="007D1D1F">
        <w:t xml:space="preserve"> </w:t>
      </w:r>
      <w:r w:rsidR="008E4E90" w:rsidRPr="007D1D1F">
        <w:t>по</w:t>
      </w:r>
      <w:r w:rsidR="007D1D1F" w:rsidRPr="007D1D1F">
        <w:t xml:space="preserve"> </w:t>
      </w:r>
      <w:r w:rsidR="008E4E90" w:rsidRPr="007D1D1F">
        <w:t>программе</w:t>
      </w:r>
      <w:r w:rsidR="007D1D1F" w:rsidRPr="007D1D1F">
        <w:t xml:space="preserve"> </w:t>
      </w:r>
      <w:r w:rsidR="008E4E90" w:rsidRPr="007D1D1F">
        <w:t>софинанисрования</w:t>
      </w:r>
      <w:r w:rsidR="007D1D1F" w:rsidRPr="007D1D1F">
        <w:t xml:space="preserve"> </w:t>
      </w:r>
      <w:r w:rsidR="008E4E90" w:rsidRPr="007D1D1F">
        <w:t>пенсии</w:t>
      </w:r>
      <w:r w:rsidR="007D1D1F" w:rsidRPr="007D1D1F">
        <w:t xml:space="preserve"> </w:t>
      </w:r>
      <w:r w:rsidR="008E4E90" w:rsidRPr="007D1D1F">
        <w:t>могут</w:t>
      </w:r>
      <w:r w:rsidR="007D1D1F" w:rsidRPr="007D1D1F">
        <w:t xml:space="preserve"> </w:t>
      </w:r>
      <w:r w:rsidR="008E4E90" w:rsidRPr="007D1D1F">
        <w:t>быть</w:t>
      </w:r>
      <w:r w:rsidR="007D1D1F" w:rsidRPr="007D1D1F">
        <w:t xml:space="preserve"> </w:t>
      </w:r>
      <w:r w:rsidR="008E4E90" w:rsidRPr="007D1D1F">
        <w:t>не</w:t>
      </w:r>
      <w:r w:rsidR="007D1D1F" w:rsidRPr="007D1D1F">
        <w:t xml:space="preserve"> </w:t>
      </w:r>
      <w:r w:rsidR="008E4E90" w:rsidRPr="007D1D1F">
        <w:t>только</w:t>
      </w:r>
      <w:r w:rsidR="007D1D1F" w:rsidRPr="007D1D1F">
        <w:t xml:space="preserve"> </w:t>
      </w:r>
      <w:r w:rsidR="008E4E90" w:rsidRPr="007D1D1F">
        <w:t>по</w:t>
      </w:r>
      <w:r w:rsidR="007D1D1F" w:rsidRPr="007D1D1F">
        <w:t xml:space="preserve"> </w:t>
      </w:r>
      <w:r w:rsidR="008E4E90" w:rsidRPr="007D1D1F">
        <w:t>инициативе</w:t>
      </w:r>
      <w:r w:rsidR="007D1D1F" w:rsidRPr="007D1D1F">
        <w:t xml:space="preserve"> </w:t>
      </w:r>
      <w:r w:rsidR="008E4E90" w:rsidRPr="007D1D1F">
        <w:t>самим</w:t>
      </w:r>
      <w:r w:rsidR="007D1D1F" w:rsidRPr="007D1D1F">
        <w:t xml:space="preserve"> </w:t>
      </w:r>
      <w:r w:rsidR="008E4E90" w:rsidRPr="007D1D1F">
        <w:t>сотрудников,</w:t>
      </w:r>
      <w:r w:rsidR="007D1D1F" w:rsidRPr="007D1D1F">
        <w:t xml:space="preserve"> </w:t>
      </w:r>
      <w:r w:rsidR="008E4E90" w:rsidRPr="007D1D1F">
        <w:t>заботящихся</w:t>
      </w:r>
      <w:r w:rsidR="007D1D1F" w:rsidRPr="007D1D1F">
        <w:t xml:space="preserve"> </w:t>
      </w:r>
      <w:r w:rsidR="008E4E90" w:rsidRPr="007D1D1F">
        <w:t>о</w:t>
      </w:r>
      <w:r w:rsidR="007D1D1F" w:rsidRPr="007D1D1F">
        <w:t xml:space="preserve"> </w:t>
      </w:r>
      <w:r w:rsidR="008E4E90" w:rsidRPr="007D1D1F">
        <w:t>своем</w:t>
      </w:r>
      <w:r w:rsidR="007D1D1F" w:rsidRPr="007D1D1F">
        <w:t xml:space="preserve"> </w:t>
      </w:r>
      <w:r w:rsidR="008E4E90" w:rsidRPr="007D1D1F">
        <w:t>будущем,</w:t>
      </w:r>
      <w:r w:rsidR="007D1D1F" w:rsidRPr="007D1D1F">
        <w:t xml:space="preserve"> </w:t>
      </w:r>
      <w:r w:rsidR="008E4E90" w:rsidRPr="007D1D1F">
        <w:t>но</w:t>
      </w:r>
      <w:r w:rsidR="007D1D1F" w:rsidRPr="007D1D1F">
        <w:t xml:space="preserve"> </w:t>
      </w:r>
      <w:r w:rsidR="008E4E90" w:rsidRPr="007D1D1F">
        <w:t>и</w:t>
      </w:r>
      <w:r w:rsidR="007D1D1F" w:rsidRPr="007D1D1F">
        <w:t xml:space="preserve"> </w:t>
      </w:r>
      <w:r w:rsidR="008E4E90" w:rsidRPr="007D1D1F">
        <w:t>от</w:t>
      </w:r>
      <w:r w:rsidR="007D1D1F" w:rsidRPr="007D1D1F">
        <w:t xml:space="preserve"> </w:t>
      </w:r>
      <w:r w:rsidR="008E4E90" w:rsidRPr="007D1D1F">
        <w:t>самих</w:t>
      </w:r>
      <w:r w:rsidR="007D1D1F" w:rsidRPr="007D1D1F">
        <w:t xml:space="preserve"> </w:t>
      </w:r>
      <w:r w:rsidR="008E4E90" w:rsidRPr="007D1D1F">
        <w:t>работодателей</w:t>
      </w:r>
      <w:r w:rsidR="007D1D1F" w:rsidRPr="007D1D1F">
        <w:t xml:space="preserve">. </w:t>
      </w:r>
      <w:r w:rsidR="008E4E90" w:rsidRPr="007D1D1F">
        <w:t>Возможно</w:t>
      </w:r>
      <w:r w:rsidR="007D1D1F" w:rsidRPr="007D1D1F">
        <w:t xml:space="preserve"> </w:t>
      </w:r>
      <w:r w:rsidR="008E4E90" w:rsidRPr="007D1D1F">
        <w:t>провести</w:t>
      </w:r>
      <w:r w:rsidR="007D1D1F" w:rsidRPr="007D1D1F">
        <w:t xml:space="preserve"> </w:t>
      </w:r>
      <w:r w:rsidR="008E4E90" w:rsidRPr="007D1D1F">
        <w:t>расчеты</w:t>
      </w:r>
      <w:r w:rsidR="007D1D1F" w:rsidRPr="007D1D1F">
        <w:t xml:space="preserve"> </w:t>
      </w:r>
      <w:r w:rsidR="008E4E90" w:rsidRPr="007D1D1F">
        <w:t>и</w:t>
      </w:r>
      <w:r w:rsidR="007D1D1F" w:rsidRPr="007D1D1F">
        <w:t xml:space="preserve"> </w:t>
      </w:r>
      <w:r w:rsidR="008E4E90" w:rsidRPr="007D1D1F">
        <w:t>разработать</w:t>
      </w:r>
      <w:r w:rsidR="007D1D1F" w:rsidRPr="007D1D1F">
        <w:t xml:space="preserve"> </w:t>
      </w:r>
      <w:r w:rsidR="008E4E90" w:rsidRPr="007D1D1F">
        <w:t>схему</w:t>
      </w:r>
      <w:r w:rsidR="007D1D1F" w:rsidRPr="007D1D1F">
        <w:t xml:space="preserve"> </w:t>
      </w:r>
      <w:r w:rsidR="008E4E90" w:rsidRPr="007D1D1F">
        <w:t>отчислений</w:t>
      </w:r>
      <w:r w:rsidR="007D1D1F" w:rsidRPr="007D1D1F">
        <w:t xml:space="preserve"> </w:t>
      </w:r>
      <w:r w:rsidR="008E4E90" w:rsidRPr="007D1D1F">
        <w:t>дополнительных</w:t>
      </w:r>
      <w:r w:rsidR="007D1D1F" w:rsidRPr="007D1D1F">
        <w:t xml:space="preserve"> </w:t>
      </w:r>
      <w:r w:rsidR="008E4E90" w:rsidRPr="007D1D1F">
        <w:t>средств</w:t>
      </w:r>
      <w:r w:rsidR="007D1D1F" w:rsidRPr="007D1D1F">
        <w:t xml:space="preserve"> </w:t>
      </w:r>
      <w:r w:rsidR="008E4E90" w:rsidRPr="007D1D1F">
        <w:t>в</w:t>
      </w:r>
      <w:r w:rsidR="007D1D1F" w:rsidRPr="007D1D1F">
        <w:t xml:space="preserve"> </w:t>
      </w:r>
      <w:r w:rsidR="008E4E90" w:rsidRPr="007D1D1F">
        <w:t>пенсионный</w:t>
      </w:r>
      <w:r w:rsidR="007D1D1F" w:rsidRPr="007D1D1F">
        <w:t xml:space="preserve"> </w:t>
      </w:r>
      <w:r w:rsidR="008E4E90" w:rsidRPr="007D1D1F">
        <w:t>фонд</w:t>
      </w:r>
      <w:r w:rsidR="007D1D1F" w:rsidRPr="007D1D1F">
        <w:t xml:space="preserve"> </w:t>
      </w:r>
      <w:r w:rsidR="00842CEC" w:rsidRPr="007D1D1F">
        <w:t>в</w:t>
      </w:r>
      <w:r w:rsidR="007D1D1F" w:rsidRPr="007D1D1F">
        <w:t xml:space="preserve"> </w:t>
      </w:r>
      <w:r w:rsidR="00842CEC" w:rsidRPr="007D1D1F">
        <w:t>качестве</w:t>
      </w:r>
      <w:r w:rsidR="007D1D1F" w:rsidRPr="007D1D1F">
        <w:t xml:space="preserve"> </w:t>
      </w:r>
      <w:r w:rsidR="00842CEC" w:rsidRPr="007D1D1F">
        <w:t>софинансирования</w:t>
      </w:r>
      <w:r w:rsidR="007D1D1F" w:rsidRPr="007D1D1F">
        <w:t xml:space="preserve"> </w:t>
      </w:r>
      <w:r w:rsidR="00842CEC" w:rsidRPr="007D1D1F">
        <w:t>пенсии</w:t>
      </w:r>
      <w:r w:rsidR="007D1D1F" w:rsidRPr="007D1D1F">
        <w:t xml:space="preserve"> </w:t>
      </w:r>
      <w:r w:rsidR="00842CEC" w:rsidRPr="007D1D1F">
        <w:t>своих</w:t>
      </w:r>
      <w:r w:rsidR="007D1D1F" w:rsidRPr="007D1D1F">
        <w:t xml:space="preserve"> </w:t>
      </w:r>
      <w:r w:rsidR="00842CEC" w:rsidRPr="007D1D1F">
        <w:t>сотрудников</w:t>
      </w:r>
      <w:r w:rsidR="008E4E90" w:rsidRPr="007D1D1F">
        <w:t>,</w:t>
      </w:r>
      <w:r w:rsidR="007D1D1F" w:rsidRPr="007D1D1F">
        <w:t xml:space="preserve"> </w:t>
      </w:r>
      <w:r w:rsidR="008E4E90" w:rsidRPr="007D1D1F">
        <w:t>заменив</w:t>
      </w:r>
      <w:r w:rsidR="007D1D1F" w:rsidRPr="007D1D1F">
        <w:t xml:space="preserve"> </w:t>
      </w:r>
      <w:r w:rsidR="008E4E90" w:rsidRPr="007D1D1F">
        <w:t>ими</w:t>
      </w:r>
      <w:r w:rsidR="007D1D1F" w:rsidRPr="007D1D1F">
        <w:t xml:space="preserve"> </w:t>
      </w:r>
      <w:r w:rsidR="008E4E90" w:rsidRPr="007D1D1F">
        <w:t>единовременные</w:t>
      </w:r>
      <w:r w:rsidR="007D1D1F" w:rsidRPr="007D1D1F">
        <w:t xml:space="preserve"> </w:t>
      </w:r>
      <w:r w:rsidR="008E4E90" w:rsidRPr="007D1D1F">
        <w:t>и</w:t>
      </w:r>
      <w:r w:rsidR="007D1D1F" w:rsidRPr="007D1D1F">
        <w:t xml:space="preserve"> </w:t>
      </w:r>
      <w:r w:rsidR="008E4E90" w:rsidRPr="007D1D1F">
        <w:t>плановые</w:t>
      </w:r>
      <w:r w:rsidR="007D1D1F" w:rsidRPr="007D1D1F">
        <w:t xml:space="preserve"> </w:t>
      </w:r>
      <w:r w:rsidR="008E4E90" w:rsidRPr="007D1D1F">
        <w:t>выплаты</w:t>
      </w:r>
      <w:r w:rsidR="007D1D1F" w:rsidRPr="007D1D1F">
        <w:t xml:space="preserve"> </w:t>
      </w:r>
      <w:r w:rsidR="008E4E90" w:rsidRPr="007D1D1F">
        <w:t>сотрудникам</w:t>
      </w:r>
      <w:r w:rsidR="007D1D1F" w:rsidRPr="007D1D1F">
        <w:t xml:space="preserve"> </w:t>
      </w:r>
      <w:r w:rsidR="008E4E90" w:rsidRPr="007D1D1F">
        <w:t>премий</w:t>
      </w:r>
      <w:r w:rsidR="007D1D1F" w:rsidRPr="007D1D1F">
        <w:t xml:space="preserve"> </w:t>
      </w:r>
      <w:r w:rsidR="008E4E90" w:rsidRPr="007D1D1F">
        <w:t>в</w:t>
      </w:r>
      <w:r w:rsidR="007D1D1F" w:rsidRPr="007D1D1F">
        <w:t xml:space="preserve"> </w:t>
      </w:r>
      <w:r w:rsidR="008E4E90" w:rsidRPr="007D1D1F">
        <w:t>качестве</w:t>
      </w:r>
      <w:r w:rsidR="007D1D1F" w:rsidRPr="007D1D1F">
        <w:t xml:space="preserve"> </w:t>
      </w:r>
      <w:r w:rsidR="008E4E90" w:rsidRPr="007D1D1F">
        <w:t>материального</w:t>
      </w:r>
      <w:r w:rsidR="007D1D1F" w:rsidRPr="007D1D1F">
        <w:t xml:space="preserve"> </w:t>
      </w:r>
      <w:r w:rsidR="008E4E90" w:rsidRPr="007D1D1F">
        <w:t>стимулирования</w:t>
      </w:r>
      <w:r w:rsidR="007D1D1F" w:rsidRPr="007D1D1F">
        <w:t xml:space="preserve"> </w:t>
      </w:r>
      <w:r w:rsidR="008E4E90" w:rsidRPr="007D1D1F">
        <w:t>работы</w:t>
      </w:r>
      <w:r w:rsidR="007D1D1F" w:rsidRPr="007D1D1F">
        <w:t xml:space="preserve"> </w:t>
      </w:r>
      <w:r w:rsidR="008E4E90" w:rsidRPr="007D1D1F">
        <w:t>своих</w:t>
      </w:r>
      <w:r w:rsidR="007D1D1F" w:rsidRPr="007D1D1F">
        <w:t xml:space="preserve"> </w:t>
      </w:r>
      <w:r w:rsidR="008E4E90" w:rsidRPr="007D1D1F">
        <w:t>сотрудников</w:t>
      </w:r>
      <w:r w:rsidR="007D1D1F" w:rsidRPr="007D1D1F">
        <w:t>.</w:t>
      </w:r>
    </w:p>
    <w:p w:rsidR="007D1D1F" w:rsidRPr="007D1D1F" w:rsidRDefault="00F8779B" w:rsidP="007D1D1F">
      <w:pPr>
        <w:tabs>
          <w:tab w:val="left" w:pos="726"/>
        </w:tabs>
      </w:pPr>
      <w:r w:rsidRPr="007D1D1F">
        <w:t>К</w:t>
      </w:r>
      <w:r w:rsidR="007D1D1F" w:rsidRPr="007D1D1F">
        <w:t xml:space="preserve"> </w:t>
      </w:r>
      <w:r w:rsidRPr="007D1D1F">
        <w:t>тому</w:t>
      </w:r>
      <w:r w:rsidR="007D1D1F" w:rsidRPr="007D1D1F">
        <w:t xml:space="preserve"> </w:t>
      </w:r>
      <w:r w:rsidRPr="007D1D1F">
        <w:t>же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перспективным</w:t>
      </w:r>
      <w:r w:rsidR="007D1D1F" w:rsidRPr="007D1D1F">
        <w:t xml:space="preserve"> </w:t>
      </w:r>
      <w:r w:rsidRPr="007D1D1F">
        <w:t>нововведениям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обязательном</w:t>
      </w:r>
      <w:r w:rsidR="007D1D1F" w:rsidRPr="007D1D1F">
        <w:t xml:space="preserve"> </w:t>
      </w:r>
      <w:r w:rsidRPr="007D1D1F">
        <w:t>пенсио</w:t>
      </w:r>
      <w:r w:rsidR="009E0D1A" w:rsidRPr="007D1D1F">
        <w:t>нном</w:t>
      </w:r>
      <w:r w:rsidR="007D1D1F" w:rsidRPr="007D1D1F">
        <w:t xml:space="preserve"> </w:t>
      </w:r>
      <w:r w:rsidRPr="007D1D1F">
        <w:t>страховании</w:t>
      </w:r>
      <w:r w:rsidR="007D1D1F" w:rsidRPr="007D1D1F">
        <w:t xml:space="preserve"> </w:t>
      </w:r>
      <w:r w:rsidRPr="007D1D1F">
        <w:t>можно</w:t>
      </w:r>
      <w:r w:rsidR="007D1D1F" w:rsidRPr="007D1D1F">
        <w:t xml:space="preserve"> </w:t>
      </w:r>
      <w:r w:rsidRPr="007D1D1F">
        <w:t>отнести</w:t>
      </w:r>
      <w:r w:rsidR="007D1D1F" w:rsidRPr="007D1D1F">
        <w:t xml:space="preserve"> </w:t>
      </w:r>
      <w:r w:rsidRPr="007D1D1F">
        <w:t>создание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ввод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использование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карт</w:t>
      </w:r>
      <w:r w:rsidR="007D1D1F" w:rsidRPr="007D1D1F">
        <w:t>.</w:t>
      </w:r>
    </w:p>
    <w:p w:rsidR="007D1D1F" w:rsidRPr="007D1D1F" w:rsidRDefault="0036426B" w:rsidP="007D1D1F">
      <w:pPr>
        <w:tabs>
          <w:tab w:val="left" w:pos="726"/>
        </w:tabs>
      </w:pPr>
      <w:r w:rsidRPr="007D1D1F">
        <w:t>Согласно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вступившим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силу</w:t>
      </w:r>
      <w:r w:rsidR="007D1D1F" w:rsidRPr="007D1D1F">
        <w:t xml:space="preserve"> </w:t>
      </w:r>
      <w:r w:rsidRPr="007D1D1F">
        <w:t>федеральным</w:t>
      </w:r>
      <w:r w:rsidR="007D1D1F" w:rsidRPr="007D1D1F">
        <w:t xml:space="preserve"> </w:t>
      </w:r>
      <w:r w:rsidRPr="007D1D1F">
        <w:t>законом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27</w:t>
      </w:r>
      <w:r w:rsidR="007D1D1F">
        <w:t>.07.20</w:t>
      </w:r>
      <w:r w:rsidRPr="007D1D1F">
        <w:t>10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210-ФЗ</w:t>
      </w:r>
      <w:r w:rsidR="007D1D1F">
        <w:t xml:space="preserve"> "</w:t>
      </w:r>
      <w:r w:rsidRPr="007D1D1F">
        <w:t>Об</w:t>
      </w:r>
      <w:r w:rsidR="007D1D1F" w:rsidRPr="007D1D1F">
        <w:t xml:space="preserve"> </w:t>
      </w:r>
      <w:r w:rsidRPr="007D1D1F">
        <w:t>организации</w:t>
      </w:r>
      <w:r w:rsidR="007D1D1F" w:rsidRPr="007D1D1F">
        <w:t xml:space="preserve"> </w:t>
      </w:r>
      <w:r w:rsidRPr="007D1D1F">
        <w:t>предоставления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муниципальных</w:t>
      </w:r>
      <w:r w:rsidR="007D1D1F" w:rsidRPr="007D1D1F">
        <w:t xml:space="preserve"> </w:t>
      </w:r>
      <w:r w:rsidRPr="007D1D1F">
        <w:t>услуг</w:t>
      </w:r>
      <w:r w:rsidR="007D1D1F">
        <w:t xml:space="preserve">" </w:t>
      </w:r>
      <w:r w:rsidRPr="007D1D1F">
        <w:t>в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всей</w:t>
      </w:r>
      <w:r w:rsidR="007D1D1F" w:rsidRPr="007D1D1F">
        <w:t xml:space="preserve"> </w:t>
      </w:r>
      <w:r w:rsidRPr="007D1D1F">
        <w:t>территории</w:t>
      </w:r>
      <w:r w:rsidR="007D1D1F" w:rsidRPr="007D1D1F">
        <w:t xml:space="preserve"> </w:t>
      </w:r>
      <w:r w:rsidRPr="007D1D1F">
        <w:t>начнется</w:t>
      </w:r>
      <w:r w:rsidR="007D1D1F" w:rsidRPr="007D1D1F">
        <w:t xml:space="preserve"> </w:t>
      </w:r>
      <w:r w:rsidRPr="007D1D1F">
        <w:t>процесс</w:t>
      </w:r>
      <w:r w:rsidR="007D1D1F" w:rsidRPr="007D1D1F">
        <w:t xml:space="preserve"> </w:t>
      </w:r>
      <w:r w:rsidRPr="007D1D1F">
        <w:t>выдачи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карт</w:t>
      </w:r>
      <w:r w:rsidR="007D1D1F" w:rsidRPr="007D1D1F">
        <w:t xml:space="preserve"> </w:t>
      </w:r>
      <w:r w:rsidR="00842CEC" w:rsidRPr="007D1D1F">
        <w:t>гражданам</w:t>
      </w:r>
      <w:r w:rsidR="007D1D1F" w:rsidRPr="007D1D1F">
        <w:t>.</w:t>
      </w:r>
    </w:p>
    <w:p w:rsidR="007D1D1F" w:rsidRPr="007D1D1F" w:rsidRDefault="0036426B" w:rsidP="007D1D1F">
      <w:pPr>
        <w:tabs>
          <w:tab w:val="left" w:pos="726"/>
        </w:tabs>
      </w:pPr>
      <w:r w:rsidRPr="007D1D1F">
        <w:t>Федеральный</w:t>
      </w:r>
      <w:r w:rsidR="007D1D1F" w:rsidRPr="007D1D1F">
        <w:t xml:space="preserve"> </w:t>
      </w:r>
      <w:r w:rsidRPr="007D1D1F">
        <w:t>закон</w:t>
      </w:r>
      <w:r w:rsidR="007D1D1F">
        <w:t xml:space="preserve"> "</w:t>
      </w:r>
      <w:r w:rsidRPr="007D1D1F">
        <w:t>Об</w:t>
      </w:r>
      <w:r w:rsidR="007D1D1F" w:rsidRPr="007D1D1F">
        <w:t xml:space="preserve"> </w:t>
      </w:r>
      <w:r w:rsidRPr="007D1D1F">
        <w:t>организации</w:t>
      </w:r>
      <w:r w:rsidR="007D1D1F" w:rsidRPr="007D1D1F">
        <w:t xml:space="preserve"> </w:t>
      </w:r>
      <w:r w:rsidRPr="007D1D1F">
        <w:t>предоставления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муниципальных</w:t>
      </w:r>
      <w:r w:rsidR="007D1D1F" w:rsidRPr="007D1D1F">
        <w:t xml:space="preserve"> </w:t>
      </w:r>
      <w:r w:rsidRPr="007D1D1F">
        <w:t>услуг</w:t>
      </w:r>
      <w:r w:rsidR="007D1D1F">
        <w:t xml:space="preserve">" </w:t>
      </w:r>
      <w:r w:rsidRPr="007D1D1F">
        <w:t>регулирует</w:t>
      </w:r>
      <w:r w:rsidR="007D1D1F" w:rsidRPr="007D1D1F">
        <w:t xml:space="preserve"> </w:t>
      </w:r>
      <w:r w:rsidRPr="007D1D1F">
        <w:t>отношения,</w:t>
      </w:r>
      <w:r w:rsidR="007D1D1F" w:rsidRPr="007D1D1F">
        <w:t xml:space="preserve"> </w:t>
      </w:r>
      <w:r w:rsidRPr="007D1D1F">
        <w:t>возникающие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связи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предоставлением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муниципальных</w:t>
      </w:r>
      <w:r w:rsidR="007D1D1F" w:rsidRPr="007D1D1F">
        <w:t xml:space="preserve"> </w:t>
      </w:r>
      <w:r w:rsidRPr="007D1D1F">
        <w:t>услуг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электронном</w:t>
      </w:r>
      <w:r w:rsidR="007D1D1F" w:rsidRPr="007D1D1F">
        <w:t xml:space="preserve"> </w:t>
      </w:r>
      <w:r w:rsidRPr="007D1D1F">
        <w:t>виде</w:t>
      </w:r>
      <w:r w:rsidR="007D1D1F" w:rsidRPr="007D1D1F">
        <w:t xml:space="preserve"> </w:t>
      </w:r>
      <w:r w:rsidRPr="007D1D1F">
        <w:t>посредством</w:t>
      </w:r>
      <w:r w:rsidR="007D1D1F" w:rsidRPr="007D1D1F">
        <w:t xml:space="preserve"> </w:t>
      </w:r>
      <w:r w:rsidRPr="007D1D1F">
        <w:t>универсальной</w:t>
      </w:r>
      <w:r w:rsidR="007D1D1F" w:rsidRPr="007D1D1F">
        <w:t xml:space="preserve"> </w:t>
      </w:r>
      <w:r w:rsidRPr="007D1D1F">
        <w:t>электронной</w:t>
      </w:r>
      <w:r w:rsidR="007D1D1F" w:rsidRPr="007D1D1F">
        <w:t xml:space="preserve"> </w:t>
      </w:r>
      <w:r w:rsidRPr="007D1D1F">
        <w:t>карты,</w:t>
      </w:r>
      <w:r w:rsidR="007D1D1F" w:rsidRPr="007D1D1F">
        <w:t xml:space="preserve"> </w:t>
      </w:r>
      <w:r w:rsidRPr="007D1D1F">
        <w:t>определяет</w:t>
      </w:r>
      <w:r w:rsidR="007D1D1F" w:rsidRPr="007D1D1F">
        <w:t xml:space="preserve"> </w:t>
      </w:r>
      <w:r w:rsidRPr="007D1D1F">
        <w:t>условия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порядок</w:t>
      </w:r>
      <w:r w:rsidR="007D1D1F" w:rsidRPr="007D1D1F">
        <w:t xml:space="preserve"> </w:t>
      </w:r>
      <w:r w:rsidRPr="007D1D1F">
        <w:t>организации</w:t>
      </w:r>
      <w:r w:rsidR="007D1D1F" w:rsidRPr="007D1D1F">
        <w:t xml:space="preserve"> </w:t>
      </w:r>
      <w:r w:rsidRPr="007D1D1F">
        <w:t>деятельности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выпуску,</w:t>
      </w:r>
      <w:r w:rsidR="007D1D1F" w:rsidRPr="007D1D1F">
        <w:t xml:space="preserve"> </w:t>
      </w:r>
      <w:r w:rsidRPr="007D1D1F">
        <w:t>выдаче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обслуживанию</w:t>
      </w:r>
      <w:r w:rsidR="007D1D1F" w:rsidRPr="007D1D1F">
        <w:t xml:space="preserve"> </w:t>
      </w:r>
      <w:r w:rsidRPr="007D1D1F">
        <w:t>универсальных</w:t>
      </w:r>
      <w:r w:rsidR="007D1D1F" w:rsidRPr="007D1D1F">
        <w:t xml:space="preserve"> </w:t>
      </w:r>
      <w:r w:rsidRPr="007D1D1F">
        <w:t>электронных</w:t>
      </w:r>
      <w:r w:rsidR="007D1D1F" w:rsidRPr="007D1D1F">
        <w:t xml:space="preserve"> </w:t>
      </w:r>
      <w:r w:rsidRPr="007D1D1F">
        <w:t>карт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территории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устанавливает</w:t>
      </w:r>
      <w:r w:rsidR="007D1D1F" w:rsidRPr="007D1D1F">
        <w:t xml:space="preserve"> </w:t>
      </w:r>
      <w:r w:rsidRPr="007D1D1F">
        <w:t>требования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универсальной</w:t>
      </w:r>
      <w:r w:rsidR="007D1D1F" w:rsidRPr="007D1D1F">
        <w:t xml:space="preserve"> </w:t>
      </w:r>
      <w:r w:rsidRPr="007D1D1F">
        <w:t>электронной</w:t>
      </w:r>
      <w:r w:rsidR="007D1D1F" w:rsidRPr="007D1D1F">
        <w:t xml:space="preserve"> </w:t>
      </w:r>
      <w:r w:rsidRPr="007D1D1F">
        <w:t>карте</w:t>
      </w:r>
      <w:r w:rsidR="007D1D1F" w:rsidRPr="007D1D1F">
        <w:t>.</w:t>
      </w:r>
    </w:p>
    <w:p w:rsidR="007D1D1F" w:rsidRPr="007D1D1F" w:rsidRDefault="0036426B" w:rsidP="007D1D1F">
      <w:pPr>
        <w:tabs>
          <w:tab w:val="left" w:pos="726"/>
        </w:tabs>
      </w:pPr>
      <w:r w:rsidRPr="007D1D1F">
        <w:t>Многофункциональная</w:t>
      </w:r>
      <w:r w:rsidR="007D1D1F" w:rsidRPr="007D1D1F">
        <w:t xml:space="preserve"> </w:t>
      </w:r>
      <w:r w:rsidRPr="007D1D1F">
        <w:t>электронная</w:t>
      </w:r>
      <w:r w:rsidR="007D1D1F" w:rsidRPr="007D1D1F">
        <w:t xml:space="preserve"> </w:t>
      </w:r>
      <w:r w:rsidRPr="007D1D1F">
        <w:t>пластиковая</w:t>
      </w:r>
      <w:r w:rsidR="007D1D1F" w:rsidRPr="007D1D1F">
        <w:t xml:space="preserve"> </w:t>
      </w:r>
      <w:r w:rsidRPr="007D1D1F">
        <w:t>карта</w:t>
      </w:r>
      <w:r w:rsidR="007D1D1F" w:rsidRPr="007D1D1F">
        <w:t xml:space="preserve">: </w:t>
      </w:r>
      <w:r w:rsidRPr="007D1D1F">
        <w:t>планируется</w:t>
      </w:r>
      <w:r w:rsidR="007D1D1F" w:rsidRPr="007D1D1F">
        <w:t xml:space="preserve"> </w:t>
      </w:r>
      <w:r w:rsidRPr="007D1D1F">
        <w:t>выдаваться</w:t>
      </w:r>
      <w:r w:rsidR="007D1D1F" w:rsidRPr="007D1D1F">
        <w:t xml:space="preserve"> </w:t>
      </w:r>
      <w:r w:rsidRPr="007D1D1F">
        <w:t>получателям</w:t>
      </w:r>
      <w:r w:rsidR="007D1D1F" w:rsidRPr="007D1D1F">
        <w:t xml:space="preserve"> </w:t>
      </w:r>
      <w:r w:rsidRPr="007D1D1F">
        <w:t>мер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поддержки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желанию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безвозмездной</w:t>
      </w:r>
      <w:r w:rsidR="007D1D1F" w:rsidRPr="007D1D1F">
        <w:t xml:space="preserve"> </w:t>
      </w:r>
      <w:r w:rsidRPr="007D1D1F">
        <w:t>основе</w:t>
      </w:r>
      <w:r w:rsidR="007D1D1F" w:rsidRPr="007D1D1F">
        <w:t xml:space="preserve">. </w:t>
      </w:r>
      <w:r w:rsidRPr="007D1D1F">
        <w:t>На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карты</w:t>
      </w:r>
      <w:r w:rsidR="007D1D1F" w:rsidRPr="007D1D1F">
        <w:t xml:space="preserve"> </w:t>
      </w:r>
      <w:r w:rsidRPr="007D1D1F">
        <w:t>производится</w:t>
      </w:r>
      <w:r w:rsidR="007D1D1F" w:rsidRPr="007D1D1F">
        <w:t xml:space="preserve"> </w:t>
      </w:r>
      <w:r w:rsidRPr="007D1D1F">
        <w:t>зачисление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выплат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мер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поддержки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последующей</w:t>
      </w:r>
      <w:r w:rsidR="007D1D1F" w:rsidRPr="007D1D1F">
        <w:t xml:space="preserve"> </w:t>
      </w:r>
      <w:r w:rsidRPr="007D1D1F">
        <w:t>возможностью</w:t>
      </w:r>
      <w:r w:rsidR="007D1D1F" w:rsidRPr="007D1D1F">
        <w:t xml:space="preserve"> </w:t>
      </w:r>
      <w:r w:rsidRPr="007D1D1F">
        <w:t>их</w:t>
      </w:r>
      <w:r w:rsidR="007D1D1F" w:rsidRPr="007D1D1F">
        <w:t xml:space="preserve"> </w:t>
      </w:r>
      <w:r w:rsidRPr="007D1D1F">
        <w:t>обналичивания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осуществления</w:t>
      </w:r>
      <w:r w:rsidR="007D1D1F" w:rsidRPr="007D1D1F">
        <w:t xml:space="preserve"> </w:t>
      </w:r>
      <w:r w:rsidRPr="007D1D1F">
        <w:t>безналичного</w:t>
      </w:r>
      <w:r w:rsidR="007D1D1F" w:rsidRPr="007D1D1F">
        <w:t xml:space="preserve"> </w:t>
      </w:r>
      <w:r w:rsidRPr="007D1D1F">
        <w:t>расчета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товары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услуги</w:t>
      </w:r>
      <w:r w:rsidR="007D1D1F" w:rsidRPr="007D1D1F">
        <w:t>.</w:t>
      </w:r>
    </w:p>
    <w:p w:rsidR="007D1D1F" w:rsidRPr="007D1D1F" w:rsidRDefault="0036426B" w:rsidP="007D1D1F">
      <w:pPr>
        <w:tabs>
          <w:tab w:val="left" w:pos="726"/>
        </w:tabs>
      </w:pPr>
      <w:r w:rsidRPr="007D1D1F">
        <w:t>Электронная</w:t>
      </w:r>
      <w:r w:rsidR="007D1D1F" w:rsidRPr="007D1D1F">
        <w:t xml:space="preserve"> </w:t>
      </w:r>
      <w:r w:rsidRPr="007D1D1F">
        <w:t>карта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иметь</w:t>
      </w:r>
      <w:r w:rsidR="007D1D1F" w:rsidRPr="007D1D1F">
        <w:t xml:space="preserve"> </w:t>
      </w:r>
      <w:r w:rsidRPr="007D1D1F">
        <w:t>несколько</w:t>
      </w:r>
      <w:r w:rsidR="007D1D1F" w:rsidRPr="007D1D1F">
        <w:t xml:space="preserve"> </w:t>
      </w:r>
      <w:r w:rsidRPr="007D1D1F">
        <w:t>независимо</w:t>
      </w:r>
      <w:r w:rsidR="007D1D1F" w:rsidRPr="007D1D1F">
        <w:t xml:space="preserve"> </w:t>
      </w:r>
      <w:r w:rsidRPr="007D1D1F">
        <w:t>функционирующих</w:t>
      </w:r>
      <w:r w:rsidR="007D1D1F" w:rsidRPr="007D1D1F">
        <w:t xml:space="preserve"> </w:t>
      </w:r>
      <w:r w:rsidRPr="007D1D1F">
        <w:t>электронных</w:t>
      </w:r>
      <w:r w:rsidR="007D1D1F" w:rsidRPr="007D1D1F">
        <w:t xml:space="preserve"> </w:t>
      </w:r>
      <w:r w:rsidRPr="007D1D1F">
        <w:t>приложений,</w:t>
      </w:r>
      <w:r w:rsidR="007D1D1F" w:rsidRPr="007D1D1F">
        <w:t xml:space="preserve"> </w:t>
      </w:r>
      <w:r w:rsidRPr="007D1D1F">
        <w:t>предназначенных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автоматизированного</w:t>
      </w:r>
      <w:r w:rsidR="007D1D1F" w:rsidRPr="007D1D1F">
        <w:t xml:space="preserve"> </w:t>
      </w:r>
      <w:r w:rsidRPr="007D1D1F">
        <w:t>доступа</w:t>
      </w:r>
      <w:r w:rsidR="007D1D1F" w:rsidRPr="007D1D1F">
        <w:t xml:space="preserve"> </w:t>
      </w:r>
      <w:r w:rsidRPr="007D1D1F">
        <w:t>пользователя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получению</w:t>
      </w:r>
      <w:r w:rsidR="007D1D1F" w:rsidRPr="007D1D1F">
        <w:t xml:space="preserve"> </w:t>
      </w:r>
      <w:r w:rsidRPr="007D1D1F">
        <w:t>финансовой,</w:t>
      </w:r>
      <w:r w:rsidR="007D1D1F" w:rsidRPr="007D1D1F">
        <w:t xml:space="preserve"> </w:t>
      </w:r>
      <w:r w:rsidRPr="007D1D1F">
        <w:t>транспортной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иной</w:t>
      </w:r>
      <w:r w:rsidR="007D1D1F" w:rsidRPr="007D1D1F">
        <w:t xml:space="preserve"> </w:t>
      </w:r>
      <w:r w:rsidRPr="007D1D1F">
        <w:t>услуги,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том</w:t>
      </w:r>
      <w:r w:rsidR="007D1D1F" w:rsidRPr="007D1D1F">
        <w:t xml:space="preserve"> </w:t>
      </w:r>
      <w:r w:rsidRPr="007D1D1F">
        <w:t>числе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или</w:t>
      </w:r>
      <w:r w:rsidR="007D1D1F" w:rsidRPr="007D1D1F">
        <w:t xml:space="preserve"> </w:t>
      </w:r>
      <w:r w:rsidRPr="007D1D1F">
        <w:t>муниципальной</w:t>
      </w:r>
      <w:r w:rsidR="007D1D1F" w:rsidRPr="007D1D1F">
        <w:t xml:space="preserve">. </w:t>
      </w:r>
      <w:r w:rsidRPr="007D1D1F">
        <w:t>Выпуск,</w:t>
      </w:r>
      <w:r w:rsidR="007D1D1F" w:rsidRPr="007D1D1F">
        <w:t xml:space="preserve"> </w:t>
      </w:r>
      <w:r w:rsidRPr="007D1D1F">
        <w:t>выдача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обслуживание</w:t>
      </w:r>
      <w:r w:rsidR="007D1D1F" w:rsidRPr="007D1D1F">
        <w:t xml:space="preserve"> </w:t>
      </w:r>
      <w:r w:rsidRPr="007D1D1F">
        <w:t>универсальных</w:t>
      </w:r>
      <w:r w:rsidR="007D1D1F" w:rsidRPr="007D1D1F">
        <w:t xml:space="preserve"> </w:t>
      </w:r>
      <w:r w:rsidRPr="007D1D1F">
        <w:t>карт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осуществляться</w:t>
      </w:r>
      <w:r w:rsidR="007D1D1F" w:rsidRPr="007D1D1F">
        <w:t xml:space="preserve"> </w:t>
      </w:r>
      <w:r w:rsidRPr="007D1D1F">
        <w:t>организацией,</w:t>
      </w:r>
      <w:r w:rsidR="007D1D1F" w:rsidRPr="007D1D1F">
        <w:t xml:space="preserve"> </w:t>
      </w:r>
      <w:r w:rsidRPr="007D1D1F">
        <w:t>уполномоченной</w:t>
      </w:r>
      <w:r w:rsidR="007D1D1F" w:rsidRPr="007D1D1F">
        <w:t xml:space="preserve"> </w:t>
      </w:r>
      <w:r w:rsidRPr="007D1D1F">
        <w:t>субъектом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>.</w:t>
      </w:r>
    </w:p>
    <w:p w:rsidR="007D1D1F" w:rsidRPr="007D1D1F" w:rsidRDefault="0036426B" w:rsidP="007D1D1F">
      <w:pPr>
        <w:tabs>
          <w:tab w:val="left" w:pos="726"/>
        </w:tabs>
      </w:pPr>
      <w:r w:rsidRPr="007D1D1F">
        <w:t>Планируется,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оформление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выдача</w:t>
      </w:r>
      <w:r w:rsidR="007D1D1F" w:rsidRPr="007D1D1F">
        <w:t xml:space="preserve"> </w:t>
      </w:r>
      <w:r w:rsidRPr="007D1D1F">
        <w:t>электронных</w:t>
      </w:r>
      <w:r w:rsidR="007D1D1F" w:rsidRPr="007D1D1F">
        <w:t xml:space="preserve"> </w:t>
      </w:r>
      <w:r w:rsidRPr="007D1D1F">
        <w:t>карт</w:t>
      </w:r>
      <w:r w:rsidR="007D1D1F" w:rsidRPr="007D1D1F">
        <w:t xml:space="preserve"> </w:t>
      </w:r>
      <w:r w:rsidRPr="007D1D1F">
        <w:t>начнется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января</w:t>
      </w:r>
      <w:r w:rsidR="007D1D1F" w:rsidRPr="007D1D1F">
        <w:t xml:space="preserve"> </w:t>
      </w:r>
      <w:r w:rsidRPr="007D1D1F">
        <w:t>2012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основании</w:t>
      </w:r>
      <w:r w:rsidR="007D1D1F" w:rsidRPr="007D1D1F">
        <w:t xml:space="preserve"> </w:t>
      </w:r>
      <w:r w:rsidRPr="007D1D1F">
        <w:t>заявлений</w:t>
      </w:r>
      <w:r w:rsidR="007D1D1F" w:rsidRPr="007D1D1F">
        <w:t xml:space="preserve"> </w:t>
      </w:r>
      <w:r w:rsidRPr="007D1D1F">
        <w:t>граждан,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января</w:t>
      </w:r>
      <w:r w:rsidR="007D1D1F" w:rsidRPr="007D1D1F">
        <w:t xml:space="preserve"> </w:t>
      </w:r>
      <w:r w:rsidRPr="007D1D1F">
        <w:t>2014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- </w:t>
      </w:r>
      <w:r w:rsidRPr="007D1D1F">
        <w:t>в</w:t>
      </w:r>
      <w:r w:rsidR="007D1D1F" w:rsidRPr="007D1D1F">
        <w:t xml:space="preserve"> </w:t>
      </w:r>
      <w:r w:rsidRPr="007D1D1F">
        <w:t>без</w:t>
      </w:r>
      <w:r w:rsidR="007D1D1F" w:rsidRPr="007D1D1F">
        <w:t xml:space="preserve"> </w:t>
      </w:r>
      <w:r w:rsidRPr="007D1D1F">
        <w:t>заявительном</w:t>
      </w:r>
      <w:r w:rsidR="007D1D1F" w:rsidRPr="007D1D1F">
        <w:t xml:space="preserve"> </w:t>
      </w:r>
      <w:r w:rsidRPr="007D1D1F">
        <w:t>порядке</w:t>
      </w:r>
      <w:r w:rsidR="007D1D1F" w:rsidRPr="007D1D1F">
        <w:t xml:space="preserve">. </w:t>
      </w:r>
      <w:r w:rsidRPr="007D1D1F">
        <w:t>При</w:t>
      </w:r>
      <w:r w:rsidR="007D1D1F" w:rsidRPr="007D1D1F">
        <w:t xml:space="preserve"> </w:t>
      </w:r>
      <w:r w:rsidRPr="007D1D1F">
        <w:t>этом</w:t>
      </w:r>
      <w:r w:rsidR="007D1D1F" w:rsidRPr="007D1D1F">
        <w:t xml:space="preserve"> </w:t>
      </w:r>
      <w:r w:rsidRPr="007D1D1F">
        <w:t>законом</w:t>
      </w:r>
      <w:r w:rsidR="007D1D1F" w:rsidRPr="007D1D1F">
        <w:t xml:space="preserve"> </w:t>
      </w:r>
      <w:r w:rsidRPr="007D1D1F">
        <w:t>закреплено</w:t>
      </w:r>
      <w:r w:rsidR="007D1D1F" w:rsidRPr="007D1D1F">
        <w:t xml:space="preserve"> </w:t>
      </w:r>
      <w:r w:rsidRPr="007D1D1F">
        <w:t>право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отказ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получения</w:t>
      </w:r>
      <w:r w:rsidR="007D1D1F" w:rsidRPr="007D1D1F">
        <w:t xml:space="preserve"> </w:t>
      </w:r>
      <w:r w:rsidRPr="007D1D1F">
        <w:t>универсальной</w:t>
      </w:r>
      <w:r w:rsidR="007D1D1F" w:rsidRPr="007D1D1F">
        <w:t xml:space="preserve"> </w:t>
      </w:r>
      <w:r w:rsidRPr="007D1D1F">
        <w:t>электронной</w:t>
      </w:r>
      <w:r w:rsidR="007D1D1F" w:rsidRPr="007D1D1F">
        <w:t xml:space="preserve"> </w:t>
      </w:r>
      <w:r w:rsidRPr="007D1D1F">
        <w:t>карты</w:t>
      </w:r>
      <w:r w:rsidR="007D1D1F" w:rsidRPr="007D1D1F">
        <w:t xml:space="preserve">. </w:t>
      </w:r>
      <w:r w:rsidR="00BB3E7B" w:rsidRPr="007D1D1F">
        <w:t>Реализацию</w:t>
      </w:r>
      <w:r w:rsidR="007D1D1F" w:rsidRPr="007D1D1F">
        <w:t xml:space="preserve"> </w:t>
      </w:r>
      <w:r w:rsidR="00BB3E7B" w:rsidRPr="007D1D1F">
        <w:t>проекта</w:t>
      </w:r>
      <w:r w:rsidR="007D1D1F">
        <w:t xml:space="preserve"> "</w:t>
      </w:r>
      <w:r w:rsidR="00BB3E7B" w:rsidRPr="007D1D1F">
        <w:t>социальная</w:t>
      </w:r>
      <w:r w:rsidR="007D1D1F" w:rsidRPr="007D1D1F">
        <w:t xml:space="preserve"> </w:t>
      </w:r>
      <w:r w:rsidR="00BB3E7B" w:rsidRPr="007D1D1F">
        <w:t>карта</w:t>
      </w:r>
      <w:r w:rsidR="007D1D1F">
        <w:t xml:space="preserve">" </w:t>
      </w:r>
      <w:r w:rsidR="00BB3E7B" w:rsidRPr="007D1D1F">
        <w:t>стоит</w:t>
      </w:r>
      <w:r w:rsidR="007D1D1F" w:rsidRPr="007D1D1F">
        <w:t xml:space="preserve"> </w:t>
      </w:r>
      <w:r w:rsidR="00BB3E7B" w:rsidRPr="007D1D1F">
        <w:t>считать</w:t>
      </w:r>
      <w:r w:rsidR="007D1D1F" w:rsidRPr="007D1D1F">
        <w:t xml:space="preserve"> </w:t>
      </w:r>
      <w:r w:rsidR="00BB3E7B" w:rsidRPr="007D1D1F">
        <w:t>логическим</w:t>
      </w:r>
      <w:r w:rsidR="007D1D1F" w:rsidRPr="007D1D1F">
        <w:t xml:space="preserve"> </w:t>
      </w:r>
      <w:r w:rsidR="00BB3E7B" w:rsidRPr="007D1D1F">
        <w:t>продолжением</w:t>
      </w:r>
      <w:r w:rsidR="007D1D1F" w:rsidRPr="007D1D1F">
        <w:t xml:space="preserve"> </w:t>
      </w:r>
      <w:r w:rsidR="00BB3E7B" w:rsidRPr="007D1D1F">
        <w:t>процесса</w:t>
      </w:r>
      <w:r w:rsidR="007D1D1F" w:rsidRPr="007D1D1F">
        <w:t xml:space="preserve"> </w:t>
      </w:r>
      <w:r w:rsidR="00BB3E7B" w:rsidRPr="007D1D1F">
        <w:t>информатизации</w:t>
      </w:r>
      <w:r w:rsidR="007D1D1F" w:rsidRPr="007D1D1F">
        <w:t xml:space="preserve"> </w:t>
      </w:r>
      <w:r w:rsidR="00BB3E7B" w:rsidRPr="007D1D1F">
        <w:t>документооборота</w:t>
      </w:r>
      <w:r w:rsidR="007D1D1F" w:rsidRPr="007D1D1F">
        <w:t xml:space="preserve"> </w:t>
      </w:r>
      <w:r w:rsidR="00BB3E7B" w:rsidRPr="007D1D1F">
        <w:t>среди</w:t>
      </w:r>
      <w:r w:rsidR="007D1D1F" w:rsidRPr="007D1D1F">
        <w:t xml:space="preserve"> </w:t>
      </w:r>
      <w:r w:rsidR="008A5219" w:rsidRPr="007D1D1F">
        <w:t>организаций</w:t>
      </w:r>
      <w:r w:rsidR="007D1D1F" w:rsidRPr="007D1D1F">
        <w:t xml:space="preserve"> </w:t>
      </w:r>
      <w:r w:rsidR="008A5219" w:rsidRPr="007D1D1F">
        <w:t>по</w:t>
      </w:r>
      <w:r w:rsidR="007D1D1F" w:rsidRPr="007D1D1F">
        <w:t xml:space="preserve"> </w:t>
      </w:r>
      <w:r w:rsidR="008A5219" w:rsidRPr="007D1D1F">
        <w:t>социальному</w:t>
      </w:r>
      <w:r w:rsidR="007D1D1F" w:rsidRPr="007D1D1F">
        <w:t xml:space="preserve"> </w:t>
      </w:r>
      <w:r w:rsidR="008A5219" w:rsidRPr="007D1D1F">
        <w:t>обеспечению</w:t>
      </w:r>
      <w:r w:rsidR="007D1D1F" w:rsidRPr="007D1D1F">
        <w:t xml:space="preserve"> </w:t>
      </w:r>
      <w:r w:rsidR="008A5219" w:rsidRPr="007D1D1F">
        <w:t>прав</w:t>
      </w:r>
      <w:r w:rsidR="007D1D1F" w:rsidRPr="007D1D1F">
        <w:t xml:space="preserve"> </w:t>
      </w:r>
      <w:r w:rsidR="008A5219" w:rsidRPr="007D1D1F">
        <w:t>граждан</w:t>
      </w:r>
      <w:r w:rsidR="007D1D1F" w:rsidRPr="007D1D1F">
        <w:t>.</w:t>
      </w:r>
    </w:p>
    <w:p w:rsidR="007D1D1F" w:rsidRPr="007D1D1F" w:rsidRDefault="00BB3E7B" w:rsidP="007D1D1F">
      <w:pPr>
        <w:tabs>
          <w:tab w:val="left" w:pos="726"/>
        </w:tabs>
      </w:pPr>
      <w:r w:rsidRPr="007D1D1F">
        <w:t>Интерес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введению</w:t>
      </w:r>
      <w:r w:rsidR="007D1D1F">
        <w:t xml:space="preserve"> "</w:t>
      </w:r>
      <w:r w:rsidRPr="007D1D1F">
        <w:t>социальной</w:t>
      </w:r>
      <w:r w:rsidR="007D1D1F" w:rsidRPr="007D1D1F">
        <w:t xml:space="preserve"> </w:t>
      </w:r>
      <w:r w:rsidRPr="007D1D1F">
        <w:t>карты</w:t>
      </w:r>
      <w:r w:rsidR="007D1D1F">
        <w:t xml:space="preserve">" </w:t>
      </w:r>
      <w:r w:rsidRPr="007D1D1F">
        <w:t>и</w:t>
      </w:r>
      <w:r w:rsidR="007D1D1F" w:rsidRPr="007D1D1F">
        <w:t xml:space="preserve"> </w:t>
      </w:r>
      <w:r w:rsidRPr="007D1D1F">
        <w:t>готовность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её</w:t>
      </w:r>
      <w:r w:rsidR="007D1D1F" w:rsidRPr="007D1D1F">
        <w:t xml:space="preserve"> </w:t>
      </w:r>
      <w:r w:rsidRPr="007D1D1F">
        <w:t>пилотному</w:t>
      </w:r>
      <w:r w:rsidR="007D1D1F" w:rsidRPr="007D1D1F">
        <w:t xml:space="preserve"> </w:t>
      </w:r>
      <w:r w:rsidRPr="007D1D1F">
        <w:t>внедрению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своей</w:t>
      </w:r>
      <w:r w:rsidR="007D1D1F" w:rsidRPr="007D1D1F">
        <w:t xml:space="preserve"> </w:t>
      </w:r>
      <w:r w:rsidRPr="007D1D1F">
        <w:t>территории</w:t>
      </w:r>
      <w:r w:rsidR="007D1D1F" w:rsidRPr="007D1D1F">
        <w:t xml:space="preserve"> </w:t>
      </w:r>
      <w:r w:rsidRPr="007D1D1F">
        <w:t>уже</w:t>
      </w:r>
      <w:r w:rsidR="007D1D1F" w:rsidRPr="007D1D1F">
        <w:t xml:space="preserve"> </w:t>
      </w:r>
      <w:r w:rsidRPr="007D1D1F">
        <w:t>проявили</w:t>
      </w:r>
      <w:r w:rsidR="007D1D1F" w:rsidRPr="007D1D1F">
        <w:t xml:space="preserve"> </w:t>
      </w:r>
      <w:r w:rsidRPr="007D1D1F">
        <w:t>20</w:t>
      </w:r>
      <w:r w:rsidR="007D1D1F" w:rsidRPr="007D1D1F">
        <w:t xml:space="preserve"> </w:t>
      </w:r>
      <w:r w:rsidRPr="007D1D1F">
        <w:t>субъектов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. </w:t>
      </w:r>
      <w:r w:rsidRPr="007D1D1F">
        <w:t>Современные</w:t>
      </w:r>
      <w:r w:rsidR="007D1D1F" w:rsidRPr="007D1D1F">
        <w:t xml:space="preserve"> </w:t>
      </w:r>
      <w:r w:rsidRPr="007D1D1F">
        <w:t>технологии</w:t>
      </w:r>
      <w:r w:rsidR="007D1D1F" w:rsidRPr="007D1D1F">
        <w:t xml:space="preserve"> </w:t>
      </w:r>
      <w:r w:rsidRPr="007D1D1F">
        <w:t>позволяют</w:t>
      </w:r>
      <w:r w:rsidR="007D1D1F">
        <w:t xml:space="preserve"> "</w:t>
      </w:r>
      <w:r w:rsidRPr="007D1D1F">
        <w:t>социальной</w:t>
      </w:r>
      <w:r w:rsidR="007D1D1F" w:rsidRPr="007D1D1F">
        <w:t xml:space="preserve"> </w:t>
      </w:r>
      <w:r w:rsidRPr="007D1D1F">
        <w:t>карте</w:t>
      </w:r>
      <w:r w:rsidR="007D1D1F">
        <w:t xml:space="preserve">" </w:t>
      </w:r>
      <w:r w:rsidRPr="007D1D1F">
        <w:t>выступать</w:t>
      </w:r>
      <w:r w:rsidR="007D1D1F" w:rsidRPr="007D1D1F">
        <w:t xml:space="preserve"> </w:t>
      </w:r>
      <w:r w:rsidRPr="007D1D1F">
        <w:t>носителей</w:t>
      </w:r>
      <w:r w:rsidR="007D1D1F" w:rsidRPr="007D1D1F">
        <w:t xml:space="preserve"> </w:t>
      </w:r>
      <w:r w:rsidRPr="007D1D1F">
        <w:t>большого</w:t>
      </w:r>
      <w:r w:rsidR="007D1D1F" w:rsidRPr="007D1D1F">
        <w:t xml:space="preserve"> </w:t>
      </w:r>
      <w:r w:rsidRPr="007D1D1F">
        <w:t>количества</w:t>
      </w:r>
      <w:r w:rsidR="007D1D1F" w:rsidRPr="007D1D1F">
        <w:t xml:space="preserve"> </w:t>
      </w:r>
      <w:r w:rsidRPr="007D1D1F">
        <w:t>приложений</w:t>
      </w:r>
      <w:r w:rsidR="007D1D1F" w:rsidRPr="007D1D1F">
        <w:t xml:space="preserve">. </w:t>
      </w:r>
      <w:r w:rsidRPr="007D1D1F">
        <w:t>К</w:t>
      </w:r>
      <w:r w:rsidR="007D1D1F" w:rsidRPr="007D1D1F">
        <w:t xml:space="preserve"> </w:t>
      </w:r>
      <w:r w:rsidRPr="007D1D1F">
        <w:t>примеру,</w:t>
      </w:r>
      <w:r w:rsidR="007D1D1F" w:rsidRPr="007D1D1F">
        <w:t xml:space="preserve"> </w:t>
      </w:r>
      <w:r w:rsidRPr="007D1D1F">
        <w:t>транспортное</w:t>
      </w:r>
      <w:r w:rsidR="007D1D1F" w:rsidRPr="007D1D1F">
        <w:t xml:space="preserve"> </w:t>
      </w:r>
      <w:r w:rsidRPr="007D1D1F">
        <w:t>приложение</w:t>
      </w:r>
      <w:r w:rsidR="007D1D1F" w:rsidRPr="007D1D1F">
        <w:t xml:space="preserve"> - </w:t>
      </w:r>
      <w:r w:rsidRPr="007D1D1F">
        <w:t>позволяет</w:t>
      </w:r>
      <w:r w:rsidR="007D1D1F" w:rsidRPr="007D1D1F">
        <w:t xml:space="preserve"> </w:t>
      </w:r>
      <w:r w:rsidRPr="007D1D1F">
        <w:t>оплачивать</w:t>
      </w:r>
      <w:r w:rsidR="007D1D1F" w:rsidRPr="007D1D1F">
        <w:t xml:space="preserve"> </w:t>
      </w:r>
      <w:r w:rsidRPr="007D1D1F">
        <w:t>проезд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общественном</w:t>
      </w:r>
      <w:r w:rsidR="007D1D1F" w:rsidRPr="007D1D1F">
        <w:t xml:space="preserve"> </w:t>
      </w:r>
      <w:r w:rsidRPr="007D1D1F">
        <w:t>транспорте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пользоваться</w:t>
      </w:r>
      <w:r w:rsidR="007D1D1F" w:rsidRPr="007D1D1F">
        <w:t xml:space="preserve"> </w:t>
      </w:r>
      <w:r w:rsidRPr="007D1D1F">
        <w:t>федеральными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региональными</w:t>
      </w:r>
      <w:r w:rsidR="007D1D1F" w:rsidRPr="007D1D1F">
        <w:t xml:space="preserve"> </w:t>
      </w:r>
      <w:r w:rsidRPr="007D1D1F">
        <w:t>льготами</w:t>
      </w:r>
      <w:r w:rsidR="007D1D1F" w:rsidRPr="007D1D1F">
        <w:t xml:space="preserve">. </w:t>
      </w:r>
      <w:r w:rsidRPr="007D1D1F">
        <w:t>Медицинское</w:t>
      </w:r>
      <w:r w:rsidR="007D1D1F" w:rsidRPr="007D1D1F">
        <w:t xml:space="preserve"> </w:t>
      </w:r>
      <w:r w:rsidRPr="007D1D1F">
        <w:t>приложение</w:t>
      </w:r>
      <w:r w:rsidR="007D1D1F" w:rsidRPr="007D1D1F">
        <w:t xml:space="preserve"> </w:t>
      </w:r>
      <w:r w:rsidRPr="007D1D1F">
        <w:t>может</w:t>
      </w:r>
      <w:r w:rsidR="007D1D1F" w:rsidRPr="007D1D1F">
        <w:t xml:space="preserve"> </w:t>
      </w:r>
      <w:r w:rsidRPr="007D1D1F">
        <w:t>содержать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электронном</w:t>
      </w:r>
      <w:r w:rsidR="007D1D1F" w:rsidRPr="007D1D1F">
        <w:t xml:space="preserve"> </w:t>
      </w:r>
      <w:r w:rsidRPr="007D1D1F">
        <w:t>виде</w:t>
      </w:r>
      <w:r w:rsidR="007D1D1F" w:rsidRPr="007D1D1F">
        <w:t xml:space="preserve"> </w:t>
      </w:r>
      <w:r w:rsidRPr="007D1D1F">
        <w:t>полис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медицинского</w:t>
      </w:r>
      <w:r w:rsidR="007D1D1F" w:rsidRPr="007D1D1F">
        <w:t xml:space="preserve"> </w:t>
      </w:r>
      <w:r w:rsidRPr="007D1D1F">
        <w:t>страхования,</w:t>
      </w:r>
      <w:r w:rsidR="007D1D1F" w:rsidRPr="007D1D1F">
        <w:t xml:space="preserve"> </w:t>
      </w:r>
      <w:r w:rsidRPr="007D1D1F">
        <w:t>обладатель</w:t>
      </w:r>
      <w:r w:rsidR="007D1D1F" w:rsidRPr="007D1D1F">
        <w:t xml:space="preserve"> </w:t>
      </w:r>
      <w:r w:rsidRPr="007D1D1F">
        <w:t>карты</w:t>
      </w:r>
      <w:r w:rsidR="007D1D1F" w:rsidRPr="007D1D1F">
        <w:t xml:space="preserve"> </w:t>
      </w:r>
      <w:r w:rsidRPr="007D1D1F">
        <w:t>может</w:t>
      </w:r>
      <w:r w:rsidR="007D1D1F" w:rsidRPr="007D1D1F">
        <w:t xml:space="preserve"> </w:t>
      </w:r>
      <w:r w:rsidRPr="007D1D1F">
        <w:t>легко</w:t>
      </w:r>
      <w:r w:rsidR="007D1D1F" w:rsidRPr="007D1D1F">
        <w:t xml:space="preserve"> </w:t>
      </w:r>
      <w:r w:rsidRPr="007D1D1F">
        <w:t>реализовывать</w:t>
      </w:r>
      <w:r w:rsidR="007D1D1F" w:rsidRPr="007D1D1F">
        <w:t xml:space="preserve"> </w:t>
      </w:r>
      <w:r w:rsidRPr="007D1D1F">
        <w:t>свое</w:t>
      </w:r>
      <w:r w:rsidR="007D1D1F" w:rsidRPr="007D1D1F">
        <w:t xml:space="preserve"> </w:t>
      </w:r>
      <w:r w:rsidRPr="007D1D1F">
        <w:t>право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приобретение</w:t>
      </w:r>
      <w:r w:rsidR="007D1D1F" w:rsidRPr="007D1D1F">
        <w:t xml:space="preserve"> </w:t>
      </w:r>
      <w:r w:rsidRPr="007D1D1F">
        <w:t>льготных</w:t>
      </w:r>
      <w:r w:rsidR="007D1D1F" w:rsidRPr="007D1D1F">
        <w:t xml:space="preserve"> </w:t>
      </w:r>
      <w:r w:rsidRPr="007D1D1F">
        <w:t>лекарств</w:t>
      </w:r>
      <w:r w:rsidR="007D1D1F" w:rsidRPr="007D1D1F">
        <w:t xml:space="preserve">. </w:t>
      </w:r>
      <w:r w:rsidRPr="007D1D1F">
        <w:t>В</w:t>
      </w:r>
      <w:r w:rsidR="007D1D1F" w:rsidRPr="007D1D1F">
        <w:t xml:space="preserve"> </w:t>
      </w:r>
      <w:r w:rsidRPr="007D1D1F">
        <w:t>карте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могут</w:t>
      </w:r>
      <w:r w:rsidR="007D1D1F" w:rsidRPr="007D1D1F">
        <w:t xml:space="preserve"> </w:t>
      </w:r>
      <w:r w:rsidRPr="007D1D1F">
        <w:t>быть</w:t>
      </w:r>
      <w:r w:rsidR="007D1D1F" w:rsidRPr="007D1D1F">
        <w:t xml:space="preserve"> </w:t>
      </w:r>
      <w:r w:rsidRPr="007D1D1F">
        <w:t>реализованы</w:t>
      </w:r>
      <w:r w:rsidR="007D1D1F" w:rsidRPr="007D1D1F">
        <w:t xml:space="preserve"> </w:t>
      </w:r>
      <w:r w:rsidRPr="007D1D1F">
        <w:t>банковское,</w:t>
      </w:r>
      <w:r w:rsidR="007D1D1F" w:rsidRPr="007D1D1F">
        <w:t xml:space="preserve"> </w:t>
      </w:r>
      <w:r w:rsidRPr="007D1D1F">
        <w:t>пенсионное,</w:t>
      </w:r>
      <w:r w:rsidR="007D1D1F" w:rsidRPr="007D1D1F">
        <w:t xml:space="preserve"> </w:t>
      </w:r>
      <w:r w:rsidRPr="007D1D1F">
        <w:t>социальное,</w:t>
      </w:r>
      <w:r w:rsidR="007D1D1F" w:rsidRPr="007D1D1F">
        <w:t xml:space="preserve"> </w:t>
      </w:r>
      <w:r w:rsidRPr="007D1D1F">
        <w:t>налоговое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другие</w:t>
      </w:r>
      <w:r w:rsidR="007D1D1F" w:rsidRPr="007D1D1F">
        <w:t xml:space="preserve"> </w:t>
      </w:r>
      <w:r w:rsidRPr="007D1D1F">
        <w:t>приложения</w:t>
      </w:r>
      <w:r w:rsidR="007D1D1F" w:rsidRPr="007D1D1F">
        <w:t>.</w:t>
      </w:r>
    </w:p>
    <w:p w:rsidR="007D1D1F" w:rsidRPr="007D1D1F" w:rsidRDefault="00690669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В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BB3E7B" w:rsidRPr="007D1D1F">
        <w:t>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словам</w:t>
      </w:r>
      <w:r w:rsidR="007D1D1F" w:rsidRPr="007D1D1F">
        <w:t xml:space="preserve"> </w:t>
      </w:r>
      <w:r w:rsidRPr="007D1D1F">
        <w:rPr>
          <w:bCs/>
        </w:rPr>
        <w:t>управляющего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отделением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Пенсионного</w:t>
      </w:r>
      <w:r w:rsidR="007D1D1F" w:rsidRPr="007D1D1F">
        <w:rPr>
          <w:bCs/>
        </w:rPr>
        <w:t xml:space="preserve"> </w:t>
      </w:r>
      <w:r w:rsidRPr="007D1D1F">
        <w:rPr>
          <w:bCs/>
        </w:rPr>
        <w:t>фонда</w:t>
      </w:r>
      <w:r w:rsidR="007D1D1F" w:rsidRPr="007D1D1F">
        <w:rPr>
          <w:bCs/>
        </w:rPr>
        <w:t xml:space="preserve"> </w:t>
      </w:r>
      <w:r w:rsidRPr="007D1D1F">
        <w:rPr>
          <w:bCs/>
        </w:rPr>
        <w:t>РФ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по</w:t>
      </w:r>
      <w:r w:rsidR="007D1D1F" w:rsidRPr="007D1D1F">
        <w:rPr>
          <w:bCs/>
        </w:rPr>
        <w:t xml:space="preserve"> </w:t>
      </w:r>
      <w:r w:rsidRPr="007D1D1F">
        <w:rPr>
          <w:bCs/>
        </w:rPr>
        <w:t>Белгородской</w:t>
      </w:r>
      <w:r w:rsidR="007D1D1F" w:rsidRPr="007D1D1F">
        <w:rPr>
          <w:bCs/>
        </w:rPr>
        <w:t xml:space="preserve"> </w:t>
      </w:r>
      <w:r w:rsidRPr="007D1D1F">
        <w:rPr>
          <w:bCs/>
        </w:rPr>
        <w:t>области</w:t>
      </w:r>
      <w:r w:rsidR="007D1D1F" w:rsidRPr="007D1D1F">
        <w:rPr>
          <w:b/>
          <w:bCs/>
        </w:rPr>
        <w:t xml:space="preserve"> </w:t>
      </w:r>
      <w:r w:rsidR="008547A3" w:rsidRPr="007D1D1F">
        <w:t>Дмитрия</w:t>
      </w:r>
      <w:r w:rsidR="007D1D1F" w:rsidRPr="007D1D1F">
        <w:t xml:space="preserve"> </w:t>
      </w:r>
      <w:r w:rsidR="008547A3" w:rsidRPr="007D1D1F">
        <w:t>Васильевича</w:t>
      </w:r>
      <w:r w:rsidR="007D1D1F" w:rsidRPr="007D1D1F">
        <w:t xml:space="preserve"> </w:t>
      </w:r>
      <w:r w:rsidR="008547A3" w:rsidRPr="007D1D1F">
        <w:t>Худае</w:t>
      </w:r>
      <w:r w:rsidRPr="007D1D1F">
        <w:t>ва,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первое</w:t>
      </w:r>
      <w:r w:rsidR="007D1D1F" w:rsidRPr="007D1D1F">
        <w:t xml:space="preserve"> </w:t>
      </w:r>
      <w:r w:rsidRPr="007D1D1F">
        <w:t>полугодие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 </w:t>
      </w:r>
      <w:r w:rsidRPr="007D1D1F">
        <w:t>76%</w:t>
      </w:r>
      <w:r w:rsidR="007D1D1F" w:rsidRPr="007D1D1F">
        <w:t xml:space="preserve"> </w:t>
      </w:r>
      <w:r w:rsidRPr="007D1D1F">
        <w:t>предприятий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сдали</w:t>
      </w:r>
      <w:r w:rsidR="007D1D1F" w:rsidRPr="007D1D1F">
        <w:t xml:space="preserve"> </w:t>
      </w:r>
      <w:r w:rsidRPr="007D1D1F">
        <w:t>отчётность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электронном</w:t>
      </w:r>
      <w:r w:rsidR="007D1D1F" w:rsidRPr="007D1D1F">
        <w:t xml:space="preserve"> </w:t>
      </w:r>
      <w:r w:rsidRPr="007D1D1F">
        <w:t>виде</w:t>
      </w:r>
      <w:r w:rsidR="007D1D1F" w:rsidRPr="007D1D1F">
        <w:t>.</w:t>
      </w:r>
    </w:p>
    <w:p w:rsidR="007D1D1F" w:rsidRPr="007D1D1F" w:rsidRDefault="00690669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По</w:t>
      </w:r>
      <w:r w:rsidR="007D1D1F" w:rsidRPr="007D1D1F">
        <w:t xml:space="preserve"> </w:t>
      </w:r>
      <w:r w:rsidRPr="007D1D1F">
        <w:t>закону</w:t>
      </w:r>
      <w:r w:rsidR="007D1D1F" w:rsidRPr="007D1D1F">
        <w:t xml:space="preserve"> </w:t>
      </w:r>
      <w:r w:rsidRPr="007D1D1F">
        <w:t>сдавать</w:t>
      </w:r>
      <w:r w:rsidR="007D1D1F" w:rsidRPr="007D1D1F">
        <w:t xml:space="preserve"> </w:t>
      </w:r>
      <w:r w:rsidRPr="007D1D1F">
        <w:t>отчётность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электронном</w:t>
      </w:r>
      <w:r w:rsidR="007D1D1F" w:rsidRPr="007D1D1F">
        <w:t xml:space="preserve"> </w:t>
      </w:r>
      <w:r w:rsidRPr="007D1D1F">
        <w:t>виде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электронной</w:t>
      </w:r>
      <w:r w:rsidR="007D1D1F" w:rsidRPr="007D1D1F">
        <w:t xml:space="preserve"> </w:t>
      </w:r>
      <w:r w:rsidRPr="007D1D1F">
        <w:t>цифровой</w:t>
      </w:r>
      <w:r w:rsidR="007D1D1F" w:rsidRPr="007D1D1F">
        <w:t xml:space="preserve"> </w:t>
      </w:r>
      <w:r w:rsidRPr="007D1D1F">
        <w:t>подписью</w:t>
      </w:r>
      <w:r w:rsidR="007D1D1F" w:rsidRPr="007D1D1F">
        <w:t xml:space="preserve"> </w:t>
      </w:r>
      <w:r w:rsidRPr="007D1D1F">
        <w:t>обязаны</w:t>
      </w:r>
      <w:r w:rsidR="007D1D1F" w:rsidRPr="007D1D1F">
        <w:t xml:space="preserve"> </w:t>
      </w:r>
      <w:r w:rsidRPr="007D1D1F">
        <w:t>только</w:t>
      </w:r>
      <w:r w:rsidR="007D1D1F" w:rsidRPr="007D1D1F">
        <w:t xml:space="preserve"> </w:t>
      </w:r>
      <w:r w:rsidRPr="007D1D1F">
        <w:t>те</w:t>
      </w:r>
      <w:r w:rsidR="007D1D1F" w:rsidRPr="007D1D1F">
        <w:t xml:space="preserve"> </w:t>
      </w:r>
      <w:r w:rsidRPr="007D1D1F">
        <w:t>фирмы,</w:t>
      </w:r>
      <w:r w:rsidR="007D1D1F" w:rsidRPr="007D1D1F">
        <w:t xml:space="preserve"> </w:t>
      </w:r>
      <w:r w:rsidRPr="007D1D1F">
        <w:t>где</w:t>
      </w:r>
      <w:r w:rsidR="007D1D1F" w:rsidRPr="007D1D1F">
        <w:t xml:space="preserve"> </w:t>
      </w:r>
      <w:r w:rsidRPr="007D1D1F">
        <w:t>трудятся</w:t>
      </w:r>
      <w:r w:rsidR="007D1D1F" w:rsidRPr="007D1D1F">
        <w:t xml:space="preserve"> </w:t>
      </w:r>
      <w:r w:rsidRPr="007D1D1F">
        <w:t>свыше</w:t>
      </w:r>
      <w:r w:rsidR="007D1D1F" w:rsidRPr="007D1D1F">
        <w:t xml:space="preserve"> </w:t>
      </w:r>
      <w:r w:rsidRPr="007D1D1F">
        <w:t>100</w:t>
      </w:r>
      <w:r w:rsidR="007D1D1F" w:rsidRPr="007D1D1F">
        <w:t xml:space="preserve"> </w:t>
      </w:r>
      <w:r w:rsidRPr="007D1D1F">
        <w:t>человек</w:t>
      </w:r>
      <w:r w:rsidR="008A5219" w:rsidRPr="007D1D1F">
        <w:t>,</w:t>
      </w:r>
      <w:r w:rsidR="007D1D1F" w:rsidRPr="007D1D1F">
        <w:t xml:space="preserve"> </w:t>
      </w:r>
      <w:r w:rsidR="008A5219" w:rsidRPr="007D1D1F">
        <w:t>о</w:t>
      </w:r>
      <w:r w:rsidRPr="007D1D1F">
        <w:t>днако</w:t>
      </w:r>
      <w:r w:rsidR="007D1D1F" w:rsidRPr="007D1D1F">
        <w:t xml:space="preserve"> </w:t>
      </w:r>
      <w:r w:rsidRPr="007D1D1F">
        <w:t>всех</w:t>
      </w:r>
      <w:r w:rsidR="007D1D1F" w:rsidRPr="007D1D1F">
        <w:t xml:space="preserve"> </w:t>
      </w:r>
      <w:r w:rsidRPr="007D1D1F">
        <w:t>работодателей,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том</w:t>
      </w:r>
      <w:r w:rsidR="007D1D1F" w:rsidRPr="007D1D1F">
        <w:t xml:space="preserve"> </w:t>
      </w:r>
      <w:r w:rsidRPr="007D1D1F">
        <w:t>числе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индивидуальных</w:t>
      </w:r>
      <w:r w:rsidR="007D1D1F" w:rsidRPr="007D1D1F">
        <w:t xml:space="preserve"> </w:t>
      </w:r>
      <w:r w:rsidRPr="007D1D1F">
        <w:t>предпринимателей,</w:t>
      </w:r>
      <w:r w:rsidR="007D1D1F" w:rsidRPr="007D1D1F">
        <w:t xml:space="preserve"> </w:t>
      </w:r>
      <w:r w:rsidR="008A5219" w:rsidRPr="007D1D1F">
        <w:t>призывают</w:t>
      </w:r>
      <w:r w:rsidR="007D1D1F" w:rsidRPr="007D1D1F">
        <w:t xml:space="preserve"> </w:t>
      </w:r>
      <w:r w:rsidRPr="007D1D1F">
        <w:t>идти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ногу</w:t>
      </w:r>
      <w:r w:rsidR="007D1D1F" w:rsidRPr="007D1D1F">
        <w:t xml:space="preserve"> </w:t>
      </w:r>
      <w:r w:rsidRPr="007D1D1F">
        <w:t>со</w:t>
      </w:r>
      <w:r w:rsidR="007D1D1F" w:rsidRPr="007D1D1F">
        <w:t xml:space="preserve"> </w:t>
      </w:r>
      <w:r w:rsidRPr="007D1D1F">
        <w:t>временем</w:t>
      </w:r>
      <w:r w:rsidR="007D1D1F" w:rsidRPr="007D1D1F">
        <w:t xml:space="preserve">. </w:t>
      </w:r>
      <w:r w:rsidRPr="007D1D1F">
        <w:t>Это</w:t>
      </w:r>
      <w:r w:rsidR="007D1D1F" w:rsidRPr="007D1D1F">
        <w:t xml:space="preserve"> </w:t>
      </w:r>
      <w:r w:rsidRPr="007D1D1F">
        <w:t>мировая</w:t>
      </w:r>
      <w:r w:rsidR="007D1D1F" w:rsidRPr="007D1D1F">
        <w:t xml:space="preserve"> </w:t>
      </w:r>
      <w:r w:rsidRPr="007D1D1F">
        <w:t>практика,</w:t>
      </w:r>
      <w:r w:rsidR="007D1D1F" w:rsidRPr="007D1D1F">
        <w:t xml:space="preserve"> </w:t>
      </w:r>
      <w:r w:rsidRPr="007D1D1F">
        <w:t>это</w:t>
      </w:r>
      <w:r w:rsidR="007D1D1F" w:rsidRPr="007D1D1F">
        <w:t xml:space="preserve"> </w:t>
      </w:r>
      <w:r w:rsidRPr="007D1D1F">
        <w:t>удобно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фонду,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плательщикам</w:t>
      </w:r>
      <w:r w:rsidR="007D1D1F" w:rsidRPr="007D1D1F">
        <w:t xml:space="preserve"> </w:t>
      </w:r>
      <w:r w:rsidRPr="007D1D1F">
        <w:t>взносов</w:t>
      </w:r>
      <w:r w:rsidR="007D1D1F" w:rsidRPr="007D1D1F">
        <w:t>.</w:t>
      </w:r>
    </w:p>
    <w:p w:rsidR="007D1D1F" w:rsidRPr="007D1D1F" w:rsidRDefault="00690669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Кроме</w:t>
      </w:r>
      <w:r w:rsidR="007D1D1F" w:rsidRPr="007D1D1F">
        <w:t xml:space="preserve"> </w:t>
      </w:r>
      <w:r w:rsidRPr="007D1D1F">
        <w:t>того,</w:t>
      </w:r>
      <w:r w:rsidR="007D1D1F" w:rsidRPr="007D1D1F">
        <w:t xml:space="preserve"> </w:t>
      </w:r>
      <w:r w:rsidRPr="007D1D1F">
        <w:t>такой</w:t>
      </w:r>
      <w:r w:rsidR="007D1D1F" w:rsidRPr="007D1D1F">
        <w:t xml:space="preserve"> </w:t>
      </w:r>
      <w:r w:rsidRPr="007D1D1F">
        <w:t>формат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более</w:t>
      </w:r>
      <w:r w:rsidR="007D1D1F" w:rsidRPr="007D1D1F">
        <w:t xml:space="preserve"> </w:t>
      </w:r>
      <w:r w:rsidRPr="007D1D1F">
        <w:t>приемлем,</w:t>
      </w:r>
      <w:r w:rsidR="007D1D1F" w:rsidRPr="007D1D1F">
        <w:t xml:space="preserve"> </w:t>
      </w:r>
      <w:r w:rsidRPr="007D1D1F">
        <w:t>ведь</w:t>
      </w:r>
      <w:r w:rsidR="007D1D1F" w:rsidRPr="007D1D1F">
        <w:t xml:space="preserve"> </w:t>
      </w:r>
      <w:r w:rsidRPr="007D1D1F">
        <w:t>работодателям</w:t>
      </w:r>
      <w:r w:rsidR="007D1D1F" w:rsidRPr="007D1D1F">
        <w:t xml:space="preserve"> </w:t>
      </w:r>
      <w:r w:rsidRPr="007D1D1F">
        <w:t>теперь</w:t>
      </w:r>
      <w:r w:rsidR="007D1D1F" w:rsidRPr="007D1D1F">
        <w:t xml:space="preserve"> </w:t>
      </w:r>
      <w:r w:rsidRPr="007D1D1F">
        <w:t>придется</w:t>
      </w:r>
      <w:r w:rsidR="007D1D1F" w:rsidRPr="007D1D1F">
        <w:t xml:space="preserve"> </w:t>
      </w:r>
      <w:r w:rsidRPr="007D1D1F">
        <w:t>предъявлять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сведения</w:t>
      </w:r>
      <w:r w:rsidR="007D1D1F" w:rsidRPr="007D1D1F">
        <w:t xml:space="preserve"> </w:t>
      </w:r>
      <w:r w:rsidRPr="007D1D1F">
        <w:t>персонифицированного</w:t>
      </w:r>
      <w:r w:rsidR="007D1D1F" w:rsidRPr="007D1D1F">
        <w:t xml:space="preserve"> </w:t>
      </w:r>
      <w:r w:rsidRPr="007D1D1F">
        <w:t>учета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один,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четыре</w:t>
      </w:r>
      <w:r w:rsidR="007D1D1F" w:rsidRPr="007D1D1F">
        <w:t xml:space="preserve"> </w:t>
      </w:r>
      <w:r w:rsidRPr="007D1D1F">
        <w:t>раза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год</w:t>
      </w:r>
      <w:r w:rsidR="007D1D1F" w:rsidRPr="007D1D1F">
        <w:t xml:space="preserve"> - </w:t>
      </w:r>
      <w:r w:rsidRPr="007D1D1F">
        <w:t>поквартально</w:t>
      </w:r>
      <w:r w:rsidR="007D1D1F" w:rsidRPr="007D1D1F">
        <w:t xml:space="preserve">. </w:t>
      </w:r>
      <w:r w:rsidRPr="007D1D1F">
        <w:t>Это</w:t>
      </w:r>
      <w:r w:rsidR="007D1D1F" w:rsidRPr="007D1D1F">
        <w:t xml:space="preserve"> </w:t>
      </w:r>
      <w:r w:rsidRPr="007D1D1F">
        <w:t>связано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необходимостью</w:t>
      </w:r>
      <w:r w:rsidR="007D1D1F" w:rsidRPr="007D1D1F">
        <w:t xml:space="preserve"> </w:t>
      </w:r>
      <w:r w:rsidRPr="007D1D1F">
        <w:t>чаще</w:t>
      </w:r>
      <w:r w:rsidR="007D1D1F" w:rsidRPr="007D1D1F">
        <w:t xml:space="preserve"> </w:t>
      </w:r>
      <w:r w:rsidRPr="007D1D1F">
        <w:t>обновлять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пополнять</w:t>
      </w:r>
      <w:r w:rsidR="007D1D1F" w:rsidRPr="007D1D1F">
        <w:t xml:space="preserve"> </w:t>
      </w:r>
      <w:r w:rsidRPr="007D1D1F">
        <w:t>банк</w:t>
      </w:r>
      <w:r w:rsidR="007D1D1F" w:rsidRPr="007D1D1F">
        <w:t xml:space="preserve"> </w:t>
      </w:r>
      <w:r w:rsidRPr="007D1D1F">
        <w:t>данных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правах</w:t>
      </w:r>
      <w:r w:rsidR="007D1D1F" w:rsidRPr="007D1D1F">
        <w:t xml:space="preserve"> </w:t>
      </w:r>
      <w:r w:rsidRPr="007D1D1F">
        <w:t>граждан</w:t>
      </w:r>
      <w:r w:rsidR="007D1D1F" w:rsidRPr="007D1D1F">
        <w:t>.</w:t>
      </w:r>
    </w:p>
    <w:p w:rsidR="007D1D1F" w:rsidRPr="007D1D1F" w:rsidRDefault="00690669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Социальные</w:t>
      </w:r>
      <w:r w:rsidR="007D1D1F" w:rsidRPr="007D1D1F">
        <w:t xml:space="preserve"> </w:t>
      </w:r>
      <w:r w:rsidRPr="007D1D1F">
        <w:t>карты</w:t>
      </w:r>
      <w:r w:rsidR="007D1D1F" w:rsidRPr="007D1D1F">
        <w:t xml:space="preserve"> </w:t>
      </w:r>
      <w:r w:rsidR="008A5219" w:rsidRPr="007D1D1F">
        <w:t>в</w:t>
      </w:r>
      <w:r w:rsidR="007D1D1F" w:rsidRPr="007D1D1F">
        <w:t xml:space="preserve"> </w:t>
      </w:r>
      <w:r w:rsidR="008A5219" w:rsidRPr="007D1D1F">
        <w:t>Белгородской</w:t>
      </w:r>
      <w:r w:rsidR="007D1D1F" w:rsidRPr="007D1D1F">
        <w:t xml:space="preserve"> </w:t>
      </w:r>
      <w:r w:rsidR="008A5219" w:rsidRPr="007D1D1F">
        <w:t>области</w:t>
      </w:r>
      <w:r w:rsidR="007D1D1F" w:rsidRPr="007D1D1F">
        <w:t xml:space="preserve"> </w:t>
      </w:r>
      <w:r w:rsidRPr="007D1D1F">
        <w:t>уже</w:t>
      </w:r>
      <w:r w:rsidR="007D1D1F" w:rsidRPr="007D1D1F">
        <w:t xml:space="preserve"> </w:t>
      </w:r>
      <w:r w:rsidRPr="007D1D1F">
        <w:t>готовы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выпуску</w:t>
      </w:r>
      <w:r w:rsidR="007D1D1F" w:rsidRPr="007D1D1F">
        <w:t xml:space="preserve">; </w:t>
      </w:r>
      <w:r w:rsidRPr="007D1D1F">
        <w:t>их</w:t>
      </w:r>
      <w:r w:rsidR="007D1D1F" w:rsidRPr="007D1D1F">
        <w:t xml:space="preserve"> </w:t>
      </w:r>
      <w:r w:rsidRPr="007D1D1F">
        <w:t>получат</w:t>
      </w:r>
      <w:r w:rsidR="007D1D1F" w:rsidRPr="007D1D1F">
        <w:t xml:space="preserve"> </w:t>
      </w:r>
      <w:r w:rsidRPr="007D1D1F">
        <w:t>150</w:t>
      </w:r>
      <w:r w:rsidR="007D1D1F" w:rsidRPr="007D1D1F">
        <w:t xml:space="preserve"> </w:t>
      </w:r>
      <w:r w:rsidRPr="007D1D1F">
        <w:t>тысяч</w:t>
      </w:r>
      <w:r w:rsidR="007D1D1F" w:rsidRPr="007D1D1F">
        <w:t xml:space="preserve"> </w:t>
      </w:r>
      <w:r w:rsidRPr="007D1D1F">
        <w:t>жителей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до</w:t>
      </w:r>
      <w:r w:rsidR="007D1D1F" w:rsidRPr="007D1D1F">
        <w:t xml:space="preserve"> </w:t>
      </w:r>
      <w:r w:rsidRPr="007D1D1F">
        <w:t>конца</w:t>
      </w:r>
      <w:r w:rsidR="007D1D1F" w:rsidRPr="007D1D1F">
        <w:t xml:space="preserve"> </w:t>
      </w:r>
      <w:r w:rsidRPr="007D1D1F">
        <w:t>2010</w:t>
      </w:r>
      <w:r w:rsidR="007D1D1F" w:rsidRPr="007D1D1F">
        <w:t xml:space="preserve"> </w:t>
      </w:r>
      <w:r w:rsidRPr="007D1D1F">
        <w:t>года</w:t>
      </w:r>
      <w:r w:rsidR="007D1D1F" w:rsidRPr="007D1D1F">
        <w:t xml:space="preserve">. </w:t>
      </w:r>
      <w:r w:rsidRPr="007D1D1F">
        <w:t>Напомним,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такие</w:t>
      </w:r>
      <w:r w:rsidR="007D1D1F" w:rsidRPr="007D1D1F">
        <w:t xml:space="preserve"> </w:t>
      </w:r>
      <w:r w:rsidRPr="007D1D1F">
        <w:t>пластиковые</w:t>
      </w:r>
      <w:r w:rsidR="007D1D1F" w:rsidRPr="007D1D1F">
        <w:t xml:space="preserve"> </w:t>
      </w:r>
      <w:r w:rsidRPr="007D1D1F">
        <w:t>карты</w:t>
      </w:r>
      <w:r w:rsidR="007D1D1F" w:rsidRPr="007D1D1F">
        <w:t xml:space="preserve"> </w:t>
      </w:r>
      <w:r w:rsidRPr="007D1D1F">
        <w:t>будут</w:t>
      </w:r>
      <w:r w:rsidR="007D1D1F" w:rsidRPr="007D1D1F">
        <w:t xml:space="preserve"> </w:t>
      </w:r>
      <w:r w:rsidRPr="007D1D1F">
        <w:t>функционировать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только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обычные</w:t>
      </w:r>
      <w:r w:rsidR="007D1D1F" w:rsidRPr="007D1D1F">
        <w:t xml:space="preserve"> </w:t>
      </w:r>
      <w:r w:rsidRPr="007D1D1F">
        <w:t>кредитные,</w:t>
      </w:r>
      <w:r w:rsidR="007D1D1F" w:rsidRPr="007D1D1F">
        <w:t xml:space="preserve"> </w:t>
      </w:r>
      <w:r w:rsidRPr="007D1D1F">
        <w:t>но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станут</w:t>
      </w:r>
      <w:r w:rsidR="007D1D1F" w:rsidRPr="007D1D1F">
        <w:t xml:space="preserve"> </w:t>
      </w:r>
      <w:r w:rsidRPr="007D1D1F">
        <w:t>содержать</w:t>
      </w:r>
      <w:r w:rsidR="007D1D1F" w:rsidRPr="007D1D1F">
        <w:t xml:space="preserve"> </w:t>
      </w:r>
      <w:r w:rsidRPr="007D1D1F">
        <w:t>медицинские</w:t>
      </w:r>
      <w:r w:rsidR="007D1D1F" w:rsidRPr="007D1D1F">
        <w:t xml:space="preserve"> </w:t>
      </w:r>
      <w:r w:rsidRPr="007D1D1F">
        <w:t>сведения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владельце</w:t>
      </w:r>
      <w:r w:rsidR="007D1D1F" w:rsidRPr="007D1D1F">
        <w:t>.</w:t>
      </w:r>
    </w:p>
    <w:p w:rsidR="007D1D1F" w:rsidRPr="007D1D1F" w:rsidRDefault="00690669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Наш</w:t>
      </w:r>
      <w:r w:rsidR="007D1D1F" w:rsidRPr="007D1D1F">
        <w:t xml:space="preserve"> </w:t>
      </w:r>
      <w:r w:rsidRPr="007D1D1F">
        <w:t>регион</w:t>
      </w:r>
      <w:r w:rsidR="007D1D1F" w:rsidRPr="007D1D1F">
        <w:t xml:space="preserve"> - </w:t>
      </w:r>
      <w:r w:rsidRPr="007D1D1F">
        <w:t>один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первых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России,</w:t>
      </w:r>
      <w:r w:rsidR="007D1D1F" w:rsidRPr="007D1D1F">
        <w:t xml:space="preserve"> </w:t>
      </w:r>
      <w:r w:rsidRPr="007D1D1F">
        <w:t>внедряющих</w:t>
      </w:r>
      <w:r w:rsidR="007D1D1F" w:rsidRPr="007D1D1F">
        <w:t xml:space="preserve"> </w:t>
      </w:r>
      <w:r w:rsidRPr="007D1D1F">
        <w:t>социальную</w:t>
      </w:r>
      <w:r w:rsidR="007D1D1F" w:rsidRPr="007D1D1F">
        <w:t xml:space="preserve"> </w:t>
      </w:r>
      <w:r w:rsidRPr="007D1D1F">
        <w:t>информационную</w:t>
      </w:r>
      <w:r w:rsidR="007D1D1F" w:rsidRPr="007D1D1F">
        <w:t xml:space="preserve"> </w:t>
      </w:r>
      <w:r w:rsidRPr="007D1D1F">
        <w:t>систему</w:t>
      </w:r>
      <w:r w:rsidR="007D1D1F" w:rsidRPr="007D1D1F">
        <w:t xml:space="preserve">. </w:t>
      </w:r>
      <w:r w:rsidRPr="007D1D1F">
        <w:t>Повсеместное</w:t>
      </w:r>
      <w:r w:rsidR="007D1D1F" w:rsidRPr="007D1D1F">
        <w:t xml:space="preserve"> </w:t>
      </w:r>
      <w:r w:rsidRPr="007D1D1F">
        <w:t>введение</w:t>
      </w:r>
      <w:r w:rsidR="007D1D1F" w:rsidRPr="007D1D1F">
        <w:t xml:space="preserve"> </w:t>
      </w:r>
      <w:r w:rsidRPr="007D1D1F">
        <w:t>персональных</w:t>
      </w:r>
      <w:r w:rsidR="007D1D1F" w:rsidRPr="007D1D1F">
        <w:t xml:space="preserve"> </w:t>
      </w:r>
      <w:r w:rsidRPr="007D1D1F">
        <w:t>микропроцессорных</w:t>
      </w:r>
      <w:r w:rsidR="007D1D1F" w:rsidRPr="007D1D1F">
        <w:t xml:space="preserve"> </w:t>
      </w:r>
      <w:r w:rsidRPr="007D1D1F">
        <w:t>карт</w:t>
      </w:r>
      <w:r w:rsidR="007D1D1F" w:rsidRPr="007D1D1F">
        <w:t xml:space="preserve"> </w:t>
      </w:r>
      <w:r w:rsidRPr="007D1D1F">
        <w:t>поможет</w:t>
      </w:r>
      <w:r w:rsidR="007D1D1F" w:rsidRPr="007D1D1F">
        <w:t xml:space="preserve"> </w:t>
      </w:r>
      <w:r w:rsidRPr="007D1D1F">
        <w:t>гражданам</w:t>
      </w:r>
      <w:r w:rsidR="007D1D1F" w:rsidRPr="007D1D1F">
        <w:t xml:space="preserve"> </w:t>
      </w:r>
      <w:r w:rsidRPr="007D1D1F">
        <w:t>сэкономить</w:t>
      </w:r>
      <w:r w:rsidR="007D1D1F" w:rsidRPr="007D1D1F">
        <w:t xml:space="preserve"> </w:t>
      </w:r>
      <w:r w:rsidRPr="007D1D1F">
        <w:t>время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силы,</w:t>
      </w:r>
      <w:r w:rsidR="007D1D1F" w:rsidRPr="007D1D1F">
        <w:t xml:space="preserve"> </w:t>
      </w:r>
      <w:r w:rsidRPr="007D1D1F">
        <w:t>избавит</w:t>
      </w:r>
      <w:r w:rsidR="007D1D1F" w:rsidRPr="007D1D1F">
        <w:t xml:space="preserve"> </w:t>
      </w:r>
      <w:r w:rsidRPr="007D1D1F">
        <w:t>бумажной</w:t>
      </w:r>
      <w:r w:rsidR="007D1D1F" w:rsidRPr="007D1D1F">
        <w:t xml:space="preserve"> </w:t>
      </w:r>
      <w:r w:rsidRPr="007D1D1F">
        <w:t>волокиты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ожидания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очередях,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также</w:t>
      </w:r>
      <w:r w:rsidR="007D1D1F" w:rsidRPr="007D1D1F">
        <w:t xml:space="preserve"> </w:t>
      </w:r>
      <w:r w:rsidRPr="007D1D1F">
        <w:t>откроет</w:t>
      </w:r>
      <w:r w:rsidR="007D1D1F" w:rsidRPr="007D1D1F">
        <w:t xml:space="preserve"> </w:t>
      </w:r>
      <w:r w:rsidRPr="007D1D1F">
        <w:t>массу</w:t>
      </w:r>
      <w:r w:rsidR="007D1D1F" w:rsidRPr="007D1D1F">
        <w:t xml:space="preserve"> </w:t>
      </w:r>
      <w:r w:rsidRPr="007D1D1F">
        <w:t>новых</w:t>
      </w:r>
      <w:r w:rsidR="007D1D1F" w:rsidRPr="007D1D1F">
        <w:t xml:space="preserve"> </w:t>
      </w:r>
      <w:r w:rsidRPr="007D1D1F">
        <w:t>возможностей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перспектив</w:t>
      </w:r>
      <w:r w:rsidR="007D1D1F" w:rsidRPr="007D1D1F">
        <w:t xml:space="preserve">. </w:t>
      </w:r>
      <w:r w:rsidRPr="007D1D1F">
        <w:t>Специально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владельцев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карт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областном</w:t>
      </w:r>
      <w:r w:rsidR="007D1D1F" w:rsidRPr="007D1D1F">
        <w:t xml:space="preserve"> </w:t>
      </w:r>
      <w:r w:rsidRPr="007D1D1F">
        <w:t>отделении</w:t>
      </w:r>
      <w:r w:rsidR="007D1D1F" w:rsidRPr="007D1D1F">
        <w:t xml:space="preserve"> </w:t>
      </w:r>
      <w:r w:rsidRPr="007D1D1F">
        <w:t>ПФР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уже</w:t>
      </w:r>
      <w:r w:rsidR="007D1D1F" w:rsidRPr="007D1D1F">
        <w:t xml:space="preserve"> </w:t>
      </w:r>
      <w:r w:rsidRPr="007D1D1F">
        <w:t>установлены</w:t>
      </w:r>
      <w:r w:rsidR="007D1D1F" w:rsidRPr="007D1D1F">
        <w:t xml:space="preserve"> </w:t>
      </w:r>
      <w:r w:rsidRPr="007D1D1F">
        <w:t>несколько</w:t>
      </w:r>
      <w:r w:rsidR="007D1D1F" w:rsidRPr="007D1D1F">
        <w:t xml:space="preserve"> </w:t>
      </w:r>
      <w:r w:rsidRPr="007D1D1F">
        <w:t>банко</w:t>
      </w:r>
      <w:r w:rsidR="007D1D1F" w:rsidRPr="007D1D1F">
        <w:t xml:space="preserve">- </w:t>
      </w:r>
      <w:r w:rsidRPr="007D1D1F">
        <w:t>и</w:t>
      </w:r>
      <w:r w:rsidR="007D1D1F" w:rsidRPr="007D1D1F">
        <w:t xml:space="preserve"> </w:t>
      </w:r>
      <w:r w:rsidRPr="007D1D1F">
        <w:t>инфоматов</w:t>
      </w:r>
      <w:r w:rsidR="007D1D1F" w:rsidRPr="007D1D1F">
        <w:t xml:space="preserve">. </w:t>
      </w:r>
      <w:r w:rsidRPr="007D1D1F">
        <w:t>Такие</w:t>
      </w:r>
      <w:r w:rsidR="007D1D1F" w:rsidRPr="007D1D1F">
        <w:t xml:space="preserve"> </w:t>
      </w:r>
      <w:r w:rsidRPr="007D1D1F">
        <w:t>же</w:t>
      </w:r>
      <w:r w:rsidR="007D1D1F" w:rsidRPr="007D1D1F">
        <w:t xml:space="preserve"> </w:t>
      </w:r>
      <w:r w:rsidRPr="007D1D1F">
        <w:t>появятся</w:t>
      </w:r>
      <w:r w:rsidR="007D1D1F" w:rsidRPr="007D1D1F">
        <w:t xml:space="preserve"> </w:t>
      </w:r>
      <w:r w:rsidRPr="007D1D1F">
        <w:t>во</w:t>
      </w:r>
      <w:r w:rsidR="007D1D1F" w:rsidRPr="007D1D1F">
        <w:t xml:space="preserve"> </w:t>
      </w:r>
      <w:r w:rsidRPr="007D1D1F">
        <w:t>всех</w:t>
      </w:r>
      <w:r w:rsidR="007D1D1F" w:rsidRPr="007D1D1F">
        <w:t xml:space="preserve"> </w:t>
      </w:r>
      <w:r w:rsidRPr="007D1D1F">
        <w:t>отделениях</w:t>
      </w:r>
      <w:r w:rsidR="007D1D1F" w:rsidRPr="007D1D1F">
        <w:t xml:space="preserve"> </w:t>
      </w:r>
      <w:r w:rsidRPr="007D1D1F">
        <w:t>региона</w:t>
      </w:r>
      <w:r w:rsidR="007D1D1F" w:rsidRPr="007D1D1F">
        <w:t>.</w:t>
      </w:r>
    </w:p>
    <w:p w:rsidR="007D1D1F" w:rsidRPr="007D1D1F" w:rsidRDefault="00690669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Скорее</w:t>
      </w:r>
      <w:r w:rsidR="007D1D1F" w:rsidRPr="007D1D1F">
        <w:t xml:space="preserve"> </w:t>
      </w:r>
      <w:r w:rsidRPr="007D1D1F">
        <w:t>всего,</w:t>
      </w:r>
      <w:r w:rsidR="007D1D1F" w:rsidRPr="007D1D1F">
        <w:t xml:space="preserve"> </w:t>
      </w:r>
      <w:r w:rsidRPr="007D1D1F">
        <w:t>первыми</w:t>
      </w:r>
      <w:r w:rsidR="007D1D1F" w:rsidRPr="007D1D1F">
        <w:t xml:space="preserve"> </w:t>
      </w:r>
      <w:r w:rsidRPr="007D1D1F">
        <w:t>обладателями</w:t>
      </w:r>
      <w:r w:rsidR="007D1D1F" w:rsidRPr="007D1D1F">
        <w:t xml:space="preserve"> </w:t>
      </w:r>
      <w:r w:rsidRPr="007D1D1F">
        <w:t>социальных</w:t>
      </w:r>
      <w:r w:rsidR="007D1D1F" w:rsidRPr="007D1D1F">
        <w:t xml:space="preserve"> </w:t>
      </w:r>
      <w:r w:rsidRPr="007D1D1F">
        <w:t>карт</w:t>
      </w:r>
      <w:r w:rsidR="007D1D1F" w:rsidRPr="007D1D1F">
        <w:t xml:space="preserve"> </w:t>
      </w:r>
      <w:r w:rsidRPr="007D1D1F">
        <w:t>станут</w:t>
      </w:r>
      <w:r w:rsidR="007D1D1F" w:rsidRPr="007D1D1F">
        <w:t xml:space="preserve"> </w:t>
      </w:r>
      <w:r w:rsidRPr="007D1D1F">
        <w:t>те,</w:t>
      </w:r>
      <w:r w:rsidR="007D1D1F" w:rsidRPr="007D1D1F">
        <w:t xml:space="preserve"> </w:t>
      </w:r>
      <w:r w:rsidRPr="007D1D1F">
        <w:t>у</w:t>
      </w:r>
      <w:r w:rsidR="007D1D1F" w:rsidRPr="007D1D1F">
        <w:t xml:space="preserve"> </w:t>
      </w:r>
      <w:r w:rsidRPr="007D1D1F">
        <w:t>кого</w:t>
      </w:r>
      <w:r w:rsidR="007D1D1F" w:rsidRPr="007D1D1F">
        <w:t xml:space="preserve"> </w:t>
      </w:r>
      <w:r w:rsidRPr="007D1D1F">
        <w:t>уже</w:t>
      </w:r>
      <w:r w:rsidR="007D1D1F" w:rsidRPr="007D1D1F">
        <w:t xml:space="preserve"> </w:t>
      </w:r>
      <w:r w:rsidRPr="007D1D1F">
        <w:t>есть</w:t>
      </w:r>
      <w:r w:rsidR="007D1D1F" w:rsidRPr="007D1D1F">
        <w:t xml:space="preserve"> </w:t>
      </w:r>
      <w:r w:rsidRPr="007D1D1F">
        <w:t>пенсионная</w:t>
      </w:r>
      <w:r w:rsidR="007D1D1F" w:rsidRPr="007D1D1F">
        <w:t xml:space="preserve"> </w:t>
      </w:r>
      <w:r w:rsidRPr="007D1D1F">
        <w:t>пластиковая</w:t>
      </w:r>
      <w:r w:rsidR="007D1D1F" w:rsidRPr="007D1D1F">
        <w:t xml:space="preserve"> </w:t>
      </w:r>
      <w:r w:rsidRPr="007D1D1F">
        <w:t>карта</w:t>
      </w:r>
      <w:r w:rsidR="007D1D1F" w:rsidRPr="007D1D1F">
        <w:t xml:space="preserve"> </w:t>
      </w:r>
      <w:r w:rsidRPr="007D1D1F">
        <w:t>Сбербанка</w:t>
      </w:r>
      <w:r w:rsidR="007D1D1F">
        <w:t xml:space="preserve"> (</w:t>
      </w:r>
      <w:r w:rsidRPr="007D1D1F">
        <w:t>именно</w:t>
      </w:r>
      <w:r w:rsidR="007D1D1F" w:rsidRPr="007D1D1F">
        <w:t xml:space="preserve"> </w:t>
      </w:r>
      <w:r w:rsidRPr="007D1D1F">
        <w:t>он</w:t>
      </w:r>
      <w:r w:rsidR="007D1D1F" w:rsidRPr="007D1D1F">
        <w:t xml:space="preserve"> </w:t>
      </w:r>
      <w:r w:rsidRPr="007D1D1F">
        <w:t>выиграл</w:t>
      </w:r>
      <w:r w:rsidR="007D1D1F" w:rsidRPr="007D1D1F">
        <w:t xml:space="preserve"> </w:t>
      </w:r>
      <w:r w:rsidRPr="007D1D1F">
        <w:t>тендер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обслуживание</w:t>
      </w:r>
      <w:r w:rsidR="007D1D1F" w:rsidRPr="007D1D1F">
        <w:t xml:space="preserve"> </w:t>
      </w:r>
      <w:r w:rsidRPr="007D1D1F">
        <w:t>СК</w:t>
      </w:r>
      <w:r w:rsidR="007D1D1F" w:rsidRPr="007D1D1F">
        <w:t xml:space="preserve">). </w:t>
      </w:r>
      <w:r w:rsidRPr="007D1D1F">
        <w:t>Выдача</w:t>
      </w:r>
      <w:r w:rsidR="007D1D1F" w:rsidRPr="007D1D1F">
        <w:t xml:space="preserve"> </w:t>
      </w:r>
      <w:r w:rsidRPr="007D1D1F">
        <w:t>карты</w:t>
      </w:r>
      <w:r w:rsidR="007D1D1F" w:rsidRPr="007D1D1F">
        <w:t xml:space="preserve"> </w:t>
      </w:r>
      <w:r w:rsidRPr="007D1D1F">
        <w:t>будет</w:t>
      </w:r>
      <w:r w:rsidR="007D1D1F" w:rsidRPr="007D1D1F">
        <w:t xml:space="preserve"> </w:t>
      </w:r>
      <w:r w:rsidRPr="007D1D1F">
        <w:t>осуществляться</w:t>
      </w:r>
      <w:r w:rsidR="007D1D1F" w:rsidRPr="007D1D1F">
        <w:t xml:space="preserve"> </w:t>
      </w:r>
      <w:r w:rsidRPr="007D1D1F">
        <w:t>бесплатно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добровольно</w:t>
      </w:r>
      <w:r w:rsidR="007D1D1F" w:rsidRPr="007D1D1F">
        <w:t>.</w:t>
      </w:r>
    </w:p>
    <w:p w:rsidR="007D1D1F" w:rsidRPr="007D1D1F" w:rsidRDefault="00716462" w:rsidP="007D1D1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D1D1F">
        <w:t>Таким</w:t>
      </w:r>
      <w:r w:rsidR="007D1D1F" w:rsidRPr="007D1D1F">
        <w:t xml:space="preserve"> </w:t>
      </w:r>
      <w:r w:rsidRPr="007D1D1F">
        <w:t>образом,</w:t>
      </w:r>
      <w:r w:rsidR="007D1D1F" w:rsidRPr="007D1D1F">
        <w:t xml:space="preserve"> </w:t>
      </w:r>
      <w:r w:rsidRPr="007D1D1F">
        <w:t>преддипломная</w:t>
      </w:r>
      <w:r w:rsidR="007D1D1F" w:rsidRPr="007D1D1F">
        <w:t xml:space="preserve"> </w:t>
      </w:r>
      <w:r w:rsidRPr="007D1D1F">
        <w:t>практика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ГУ</w:t>
      </w:r>
      <w:r w:rsidR="007D1D1F" w:rsidRPr="007D1D1F">
        <w:t xml:space="preserve"> </w:t>
      </w:r>
      <w:r w:rsidRPr="007D1D1F">
        <w:t>УПФР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Корочанскому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показала,</w:t>
      </w:r>
      <w:r w:rsidR="007D1D1F" w:rsidRPr="007D1D1F">
        <w:t xml:space="preserve"> </w:t>
      </w:r>
      <w:r w:rsidRPr="007D1D1F">
        <w:t>что</w:t>
      </w:r>
      <w:r w:rsidR="007D1D1F" w:rsidRPr="007D1D1F">
        <w:t xml:space="preserve"> </w:t>
      </w:r>
      <w:r w:rsidRPr="007D1D1F">
        <w:t>ведется</w:t>
      </w:r>
      <w:r w:rsidR="007D1D1F" w:rsidRPr="007D1D1F">
        <w:t xml:space="preserve"> </w:t>
      </w:r>
      <w:r w:rsidRPr="007D1D1F">
        <w:t>активная</w:t>
      </w:r>
      <w:r w:rsidR="007D1D1F" w:rsidRPr="007D1D1F">
        <w:t xml:space="preserve"> </w:t>
      </w:r>
      <w:r w:rsidRPr="007D1D1F">
        <w:t>социальная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населением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страхования,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 </w:t>
      </w:r>
      <w:r w:rsidRPr="007D1D1F">
        <w:t>отделения</w:t>
      </w:r>
      <w:r w:rsidR="007D1D1F" w:rsidRPr="007D1D1F">
        <w:t xml:space="preserve"> </w:t>
      </w:r>
      <w:r w:rsidRPr="007D1D1F">
        <w:t>строится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="00DB575C" w:rsidRPr="007D1D1F">
        <w:t>основных</w:t>
      </w:r>
      <w:r w:rsidR="007D1D1F" w:rsidRPr="007D1D1F">
        <w:t xml:space="preserve"> </w:t>
      </w:r>
      <w:r w:rsidRPr="007D1D1F">
        <w:t>законодательных</w:t>
      </w:r>
      <w:r w:rsidR="007D1D1F" w:rsidRPr="007D1D1F">
        <w:t xml:space="preserve"> </w:t>
      </w:r>
      <w:r w:rsidRPr="007D1D1F">
        <w:t>актах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федеральных</w:t>
      </w:r>
      <w:r w:rsidR="007D1D1F" w:rsidRPr="007D1D1F">
        <w:t xml:space="preserve"> </w:t>
      </w:r>
      <w:r w:rsidRPr="007D1D1F">
        <w:t>законах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="00DB575C" w:rsidRPr="007D1D1F">
        <w:t>области</w:t>
      </w:r>
      <w:r w:rsidR="007D1D1F" w:rsidRPr="007D1D1F">
        <w:t xml:space="preserve"> </w:t>
      </w:r>
      <w:r w:rsidR="00DB575C"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. </w:t>
      </w:r>
      <w:r w:rsidRPr="007D1D1F">
        <w:t>Статистические</w:t>
      </w:r>
      <w:r w:rsidR="007D1D1F" w:rsidRPr="007D1D1F">
        <w:t xml:space="preserve"> </w:t>
      </w:r>
      <w:r w:rsidRPr="007D1D1F">
        <w:t>показатели</w:t>
      </w:r>
      <w:r w:rsidR="007D1D1F" w:rsidRPr="007D1D1F">
        <w:t xml:space="preserve"> </w:t>
      </w:r>
      <w:r w:rsidRPr="007D1D1F">
        <w:t>доказывают</w:t>
      </w:r>
      <w:r w:rsidR="007D1D1F" w:rsidRPr="007D1D1F">
        <w:t xml:space="preserve"> </w:t>
      </w:r>
      <w:r w:rsidRPr="007D1D1F">
        <w:t>об</w:t>
      </w:r>
      <w:r w:rsidR="007D1D1F" w:rsidRPr="007D1D1F">
        <w:t xml:space="preserve"> </w:t>
      </w:r>
      <w:r w:rsidRPr="007D1D1F">
        <w:t>успешном</w:t>
      </w:r>
      <w:r w:rsidR="007D1D1F" w:rsidRPr="007D1D1F">
        <w:t xml:space="preserve"> </w:t>
      </w:r>
      <w:r w:rsidRPr="007D1D1F">
        <w:t>выполнении</w:t>
      </w:r>
      <w:r w:rsidR="007D1D1F" w:rsidRPr="007D1D1F">
        <w:t xml:space="preserve"> </w:t>
      </w:r>
      <w:r w:rsidRPr="007D1D1F">
        <w:t>все</w:t>
      </w:r>
      <w:r w:rsidR="007D1D1F" w:rsidRPr="007D1D1F">
        <w:t xml:space="preserve"> </w:t>
      </w:r>
      <w:r w:rsidRPr="007D1D1F">
        <w:t>региональных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федеральных</w:t>
      </w:r>
      <w:r w:rsidR="007D1D1F" w:rsidRPr="007D1D1F">
        <w:t xml:space="preserve"> </w:t>
      </w:r>
      <w:r w:rsidRPr="007D1D1F">
        <w:t>программ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рамках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. </w:t>
      </w:r>
      <w:r w:rsidR="00DB575C" w:rsidRPr="007D1D1F">
        <w:t>Средняя</w:t>
      </w:r>
      <w:r w:rsidR="007D1D1F" w:rsidRPr="007D1D1F">
        <w:t xml:space="preserve"> </w:t>
      </w:r>
      <w:r w:rsidR="00DB575C" w:rsidRPr="007D1D1F">
        <w:t>пенсия</w:t>
      </w:r>
      <w:r w:rsidR="007D1D1F" w:rsidRPr="007D1D1F">
        <w:t xml:space="preserve"> </w:t>
      </w:r>
      <w:r w:rsidR="00DB575C" w:rsidRPr="007D1D1F">
        <w:t>по</w:t>
      </w:r>
      <w:r w:rsidR="007D1D1F" w:rsidRPr="007D1D1F">
        <w:t xml:space="preserve"> </w:t>
      </w:r>
      <w:r w:rsidR="00DB575C" w:rsidRPr="007D1D1F">
        <w:t>Корочанс</w:t>
      </w:r>
      <w:r w:rsidRPr="007D1D1F">
        <w:t>к</w:t>
      </w:r>
      <w:r w:rsidR="00DB575C" w:rsidRPr="007D1D1F">
        <w:t>о</w:t>
      </w:r>
      <w:r w:rsidRPr="007D1D1F">
        <w:t>го</w:t>
      </w:r>
      <w:r w:rsidR="007D1D1F" w:rsidRPr="007D1D1F">
        <w:t xml:space="preserve"> </w:t>
      </w:r>
      <w:r w:rsidRPr="007D1D1F">
        <w:t>району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целом</w:t>
      </w:r>
      <w:r w:rsidR="007D1D1F" w:rsidRPr="007D1D1F">
        <w:t xml:space="preserve"> </w:t>
      </w:r>
      <w:r w:rsidRPr="007D1D1F">
        <w:t>растет,</w:t>
      </w:r>
      <w:r w:rsidR="007D1D1F" w:rsidRPr="007D1D1F">
        <w:t xml:space="preserve"> </w:t>
      </w:r>
      <w:r w:rsidRPr="007D1D1F">
        <w:t>ведется</w:t>
      </w:r>
      <w:r w:rsidR="007D1D1F" w:rsidRPr="007D1D1F">
        <w:t xml:space="preserve"> </w:t>
      </w:r>
      <w:r w:rsidRPr="007D1D1F">
        <w:t>информационно-разъяснительная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населением,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рамках</w:t>
      </w:r>
      <w:r w:rsidR="007D1D1F" w:rsidRPr="007D1D1F">
        <w:t xml:space="preserve"> </w:t>
      </w:r>
      <w:r w:rsidRPr="007D1D1F">
        <w:t>которой</w:t>
      </w:r>
      <w:r w:rsidR="007D1D1F" w:rsidRPr="007D1D1F">
        <w:t xml:space="preserve"> </w:t>
      </w:r>
      <w:r w:rsidRPr="007D1D1F">
        <w:t>идет</w:t>
      </w:r>
      <w:r w:rsidR="007D1D1F" w:rsidRPr="007D1D1F">
        <w:t xml:space="preserve"> </w:t>
      </w:r>
      <w:r w:rsidRPr="007D1D1F">
        <w:t>информирование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новых</w:t>
      </w:r>
      <w:r w:rsidR="007D1D1F" w:rsidRPr="007D1D1F">
        <w:t xml:space="preserve"> </w:t>
      </w:r>
      <w:r w:rsidRPr="007D1D1F">
        <w:t>программах,</w:t>
      </w:r>
      <w:r w:rsidR="007D1D1F" w:rsidRPr="007D1D1F">
        <w:t xml:space="preserve"> </w:t>
      </w:r>
      <w:r w:rsidRPr="007D1D1F">
        <w:t>таких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государственное</w:t>
      </w:r>
      <w:r w:rsidR="007D1D1F" w:rsidRPr="007D1D1F">
        <w:t xml:space="preserve"> </w:t>
      </w:r>
      <w:r w:rsidRPr="007D1D1F">
        <w:t>софинансировании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. </w:t>
      </w:r>
      <w:r w:rsidR="00DB575C" w:rsidRPr="007D1D1F">
        <w:t>Число</w:t>
      </w:r>
      <w:r w:rsidR="007D1D1F" w:rsidRPr="007D1D1F">
        <w:t xml:space="preserve"> </w:t>
      </w:r>
      <w:r w:rsidR="00DB575C" w:rsidRPr="007D1D1F">
        <w:t>граждан,</w:t>
      </w:r>
      <w:r w:rsidR="007D1D1F" w:rsidRPr="007D1D1F">
        <w:t xml:space="preserve"> </w:t>
      </w:r>
      <w:r w:rsidR="00DB575C" w:rsidRPr="007D1D1F">
        <w:t>которые</w:t>
      </w:r>
      <w:r w:rsidR="007D1D1F" w:rsidRPr="007D1D1F">
        <w:t xml:space="preserve"> </w:t>
      </w:r>
      <w:r w:rsidR="00DB575C" w:rsidRPr="007D1D1F">
        <w:t>вступили</w:t>
      </w:r>
      <w:r w:rsidR="007D1D1F" w:rsidRPr="007D1D1F">
        <w:t xml:space="preserve"> </w:t>
      </w:r>
      <w:r w:rsidR="00DB575C" w:rsidRPr="007D1D1F">
        <w:t>в</w:t>
      </w:r>
      <w:r w:rsidR="007D1D1F" w:rsidRPr="007D1D1F">
        <w:t xml:space="preserve"> </w:t>
      </w:r>
      <w:r w:rsidR="00DB575C" w:rsidRPr="007D1D1F">
        <w:t>данную</w:t>
      </w:r>
      <w:r w:rsidR="007D1D1F" w:rsidRPr="007D1D1F">
        <w:t xml:space="preserve"> </w:t>
      </w:r>
      <w:r w:rsidR="00DB575C" w:rsidRPr="007D1D1F">
        <w:t>программу</w:t>
      </w:r>
      <w:r w:rsidR="007D1D1F" w:rsidRPr="007D1D1F">
        <w:t xml:space="preserve"> </w:t>
      </w:r>
      <w:r w:rsidR="00DB575C" w:rsidRPr="007D1D1F">
        <w:t>в</w:t>
      </w:r>
      <w:r w:rsidR="007D1D1F" w:rsidRPr="007D1D1F">
        <w:t xml:space="preserve"> </w:t>
      </w:r>
      <w:r w:rsidR="00DB575C" w:rsidRPr="007D1D1F">
        <w:t>Корочанском</w:t>
      </w:r>
      <w:r w:rsidR="007D1D1F" w:rsidRPr="007D1D1F">
        <w:t xml:space="preserve"> </w:t>
      </w:r>
      <w:r w:rsidR="00DB575C" w:rsidRPr="007D1D1F">
        <w:t>районе</w:t>
      </w:r>
      <w:r w:rsidR="007D1D1F" w:rsidRPr="007D1D1F">
        <w:t xml:space="preserve"> </w:t>
      </w:r>
      <w:r w:rsidR="00DB575C" w:rsidRPr="007D1D1F">
        <w:t>пока</w:t>
      </w:r>
      <w:r w:rsidR="007D1D1F" w:rsidRPr="007D1D1F">
        <w:t xml:space="preserve"> </w:t>
      </w:r>
      <w:r w:rsidR="00DB575C" w:rsidRPr="007D1D1F">
        <w:t>мал</w:t>
      </w:r>
      <w:r w:rsidR="007D1D1F" w:rsidRPr="007D1D1F">
        <w:t xml:space="preserve">. </w:t>
      </w:r>
      <w:r w:rsidR="00DB575C" w:rsidRPr="007D1D1F">
        <w:t>Для</w:t>
      </w:r>
      <w:r w:rsidR="007D1D1F" w:rsidRPr="007D1D1F">
        <w:t xml:space="preserve"> </w:t>
      </w:r>
      <w:r w:rsidR="00DB575C" w:rsidRPr="007D1D1F">
        <w:t>увеличения</w:t>
      </w:r>
      <w:r w:rsidR="007D1D1F" w:rsidRPr="007D1D1F">
        <w:t xml:space="preserve"> </w:t>
      </w:r>
      <w:r w:rsidR="00DB575C" w:rsidRPr="007D1D1F">
        <w:t>данного</w:t>
      </w:r>
      <w:r w:rsidR="007D1D1F" w:rsidRPr="007D1D1F">
        <w:t xml:space="preserve"> </w:t>
      </w:r>
      <w:r w:rsidR="00DB575C" w:rsidRPr="007D1D1F">
        <w:t>показателя</w:t>
      </w:r>
      <w:r w:rsidR="007D1D1F" w:rsidRPr="007D1D1F">
        <w:t xml:space="preserve"> </w:t>
      </w:r>
      <w:r w:rsidR="00DB575C" w:rsidRPr="007D1D1F">
        <w:t>нужно</w:t>
      </w:r>
      <w:r w:rsidR="007D1D1F" w:rsidRPr="007D1D1F">
        <w:t xml:space="preserve"> </w:t>
      </w:r>
      <w:r w:rsidR="00DB575C" w:rsidRPr="007D1D1F">
        <w:t>продумать</w:t>
      </w:r>
      <w:r w:rsidR="007D1D1F" w:rsidRPr="007D1D1F">
        <w:t xml:space="preserve"> </w:t>
      </w:r>
      <w:r w:rsidR="00DB575C" w:rsidRPr="007D1D1F">
        <w:t>дополнительную</w:t>
      </w:r>
      <w:r w:rsidR="007D1D1F" w:rsidRPr="007D1D1F">
        <w:t xml:space="preserve"> </w:t>
      </w:r>
      <w:r w:rsidR="00DB575C" w:rsidRPr="007D1D1F">
        <w:t>стратегию</w:t>
      </w:r>
      <w:r w:rsidR="007D1D1F" w:rsidRPr="007D1D1F">
        <w:t xml:space="preserve"> </w:t>
      </w:r>
      <w:r w:rsidR="00DB575C" w:rsidRPr="007D1D1F">
        <w:t>работы</w:t>
      </w:r>
      <w:r w:rsidR="007D1D1F" w:rsidRPr="007D1D1F">
        <w:t xml:space="preserve"> </w:t>
      </w:r>
      <w:r w:rsidR="00DB575C" w:rsidRPr="007D1D1F">
        <w:t>пенсионного</w:t>
      </w:r>
      <w:r w:rsidR="007D1D1F" w:rsidRPr="007D1D1F">
        <w:t xml:space="preserve"> </w:t>
      </w:r>
      <w:r w:rsidR="00DB575C" w:rsidRPr="007D1D1F">
        <w:t>фонда</w:t>
      </w:r>
      <w:r w:rsidR="007D1D1F" w:rsidRPr="007D1D1F">
        <w:t xml:space="preserve"> </w:t>
      </w:r>
      <w:r w:rsidR="00DB575C" w:rsidRPr="007D1D1F">
        <w:t>с</w:t>
      </w:r>
      <w:r w:rsidR="007D1D1F" w:rsidRPr="007D1D1F">
        <w:t xml:space="preserve"> </w:t>
      </w:r>
      <w:r w:rsidR="00DB575C" w:rsidRPr="007D1D1F">
        <w:t>гражданами</w:t>
      </w:r>
      <w:r w:rsidR="007D1D1F" w:rsidRPr="007D1D1F">
        <w:t xml:space="preserve"> </w:t>
      </w:r>
      <w:r w:rsidR="00DB575C" w:rsidRPr="007D1D1F">
        <w:t>и</w:t>
      </w:r>
      <w:r w:rsidR="007D1D1F" w:rsidRPr="007D1D1F">
        <w:t xml:space="preserve"> </w:t>
      </w:r>
      <w:r w:rsidR="00DB575C" w:rsidRPr="007D1D1F">
        <w:t>работодателями</w:t>
      </w:r>
      <w:r w:rsidR="007D1D1F" w:rsidRPr="007D1D1F">
        <w:t xml:space="preserve">. </w:t>
      </w:r>
      <w:r w:rsidR="00DB575C" w:rsidRPr="007D1D1F">
        <w:t>К</w:t>
      </w:r>
      <w:r w:rsidR="007D1D1F" w:rsidRPr="007D1D1F">
        <w:t xml:space="preserve"> </w:t>
      </w:r>
      <w:r w:rsidR="00DB575C" w:rsidRPr="007D1D1F">
        <w:t>тому</w:t>
      </w:r>
      <w:r w:rsidR="007D1D1F" w:rsidRPr="007D1D1F">
        <w:t xml:space="preserve"> </w:t>
      </w:r>
      <w:r w:rsidR="00DB575C" w:rsidRPr="007D1D1F">
        <w:t>же</w:t>
      </w:r>
      <w:r w:rsidR="007D1D1F" w:rsidRPr="007D1D1F">
        <w:t xml:space="preserve"> </w:t>
      </w:r>
      <w:r w:rsidR="00DB575C" w:rsidRPr="007D1D1F">
        <w:t>Белгородская</w:t>
      </w:r>
      <w:r w:rsidR="007D1D1F" w:rsidRPr="007D1D1F">
        <w:t xml:space="preserve"> </w:t>
      </w:r>
      <w:r w:rsidR="00DB575C" w:rsidRPr="007D1D1F">
        <w:t>область</w:t>
      </w:r>
      <w:r w:rsidR="007D1D1F" w:rsidRPr="007D1D1F">
        <w:t xml:space="preserve"> </w:t>
      </w:r>
      <w:r w:rsidR="00DB575C" w:rsidRPr="007D1D1F">
        <w:t>активно</w:t>
      </w:r>
      <w:r w:rsidR="007D1D1F" w:rsidRPr="007D1D1F">
        <w:t xml:space="preserve"> </w:t>
      </w:r>
      <w:r w:rsidR="00DB575C" w:rsidRPr="007D1D1F">
        <w:t>включилась</w:t>
      </w:r>
      <w:r w:rsidR="007D1D1F" w:rsidRPr="007D1D1F">
        <w:t xml:space="preserve"> </w:t>
      </w:r>
      <w:r w:rsidR="00DB575C" w:rsidRPr="007D1D1F">
        <w:t>в</w:t>
      </w:r>
      <w:r w:rsidR="007D1D1F" w:rsidRPr="007D1D1F">
        <w:t xml:space="preserve"> </w:t>
      </w:r>
      <w:r w:rsidR="00DB575C" w:rsidRPr="007D1D1F">
        <w:t>новую</w:t>
      </w:r>
      <w:r w:rsidR="007D1D1F" w:rsidRPr="007D1D1F">
        <w:t xml:space="preserve"> </w:t>
      </w:r>
      <w:r w:rsidR="00DB575C" w:rsidRPr="007D1D1F">
        <w:t>программу</w:t>
      </w:r>
      <w:r w:rsidR="007D1D1F" w:rsidRPr="007D1D1F">
        <w:t xml:space="preserve"> </w:t>
      </w:r>
      <w:r w:rsidR="00DB575C" w:rsidRPr="007D1D1F">
        <w:t>по</w:t>
      </w:r>
      <w:r w:rsidR="007D1D1F" w:rsidRPr="007D1D1F">
        <w:t xml:space="preserve"> </w:t>
      </w:r>
      <w:r w:rsidR="00DB575C" w:rsidRPr="007D1D1F">
        <w:t>внедрению</w:t>
      </w:r>
      <w:r w:rsidR="007D1D1F" w:rsidRPr="007D1D1F">
        <w:t xml:space="preserve"> </w:t>
      </w:r>
      <w:r w:rsidR="00DB575C" w:rsidRPr="007D1D1F">
        <w:t>социальных</w:t>
      </w:r>
      <w:r w:rsidR="007D1D1F" w:rsidRPr="007D1D1F">
        <w:t xml:space="preserve"> </w:t>
      </w:r>
      <w:r w:rsidR="00DB575C" w:rsidRPr="007D1D1F">
        <w:t>карт,</w:t>
      </w:r>
      <w:r w:rsidR="007D1D1F" w:rsidRPr="007D1D1F">
        <w:t xml:space="preserve"> </w:t>
      </w:r>
      <w:r w:rsidR="00DB575C" w:rsidRPr="007D1D1F">
        <w:t>которые</w:t>
      </w:r>
      <w:r w:rsidR="007D1D1F" w:rsidRPr="007D1D1F">
        <w:t xml:space="preserve"> </w:t>
      </w:r>
      <w:r w:rsidR="00DB575C" w:rsidRPr="007D1D1F">
        <w:t>будут</w:t>
      </w:r>
      <w:r w:rsidR="007D1D1F" w:rsidRPr="007D1D1F">
        <w:t xml:space="preserve"> </w:t>
      </w:r>
      <w:r w:rsidR="00DB575C" w:rsidRPr="007D1D1F">
        <w:t>функционировать</w:t>
      </w:r>
      <w:r w:rsidR="007D1D1F" w:rsidRPr="007D1D1F">
        <w:t xml:space="preserve"> </w:t>
      </w:r>
      <w:r w:rsidR="00DB575C" w:rsidRPr="007D1D1F">
        <w:t>не</w:t>
      </w:r>
      <w:r w:rsidR="007D1D1F" w:rsidRPr="007D1D1F">
        <w:t xml:space="preserve"> </w:t>
      </w:r>
      <w:r w:rsidR="00DB575C" w:rsidRPr="007D1D1F">
        <w:t>только</w:t>
      </w:r>
      <w:r w:rsidR="007D1D1F" w:rsidRPr="007D1D1F">
        <w:t xml:space="preserve"> </w:t>
      </w:r>
      <w:r w:rsidR="00DB575C" w:rsidRPr="007D1D1F">
        <w:t>как</w:t>
      </w:r>
      <w:r w:rsidR="007D1D1F" w:rsidRPr="007D1D1F">
        <w:t xml:space="preserve"> </w:t>
      </w:r>
      <w:r w:rsidR="00DB575C" w:rsidRPr="007D1D1F">
        <w:t>обычные</w:t>
      </w:r>
      <w:r w:rsidR="007D1D1F" w:rsidRPr="007D1D1F">
        <w:t xml:space="preserve"> </w:t>
      </w:r>
      <w:r w:rsidR="00DB575C" w:rsidRPr="007D1D1F">
        <w:t>кредитные,</w:t>
      </w:r>
      <w:r w:rsidR="007D1D1F" w:rsidRPr="007D1D1F">
        <w:t xml:space="preserve"> </w:t>
      </w:r>
      <w:r w:rsidR="00DB575C" w:rsidRPr="007D1D1F">
        <w:t>но</w:t>
      </w:r>
      <w:r w:rsidR="007D1D1F" w:rsidRPr="007D1D1F">
        <w:t xml:space="preserve"> </w:t>
      </w:r>
      <w:r w:rsidR="00DB575C" w:rsidRPr="007D1D1F">
        <w:t>и</w:t>
      </w:r>
      <w:r w:rsidR="007D1D1F" w:rsidRPr="007D1D1F">
        <w:t xml:space="preserve"> </w:t>
      </w:r>
      <w:r w:rsidR="00DB575C" w:rsidRPr="007D1D1F">
        <w:t>станут</w:t>
      </w:r>
      <w:r w:rsidR="007D1D1F" w:rsidRPr="007D1D1F">
        <w:t xml:space="preserve"> </w:t>
      </w:r>
      <w:r w:rsidR="00DB575C" w:rsidRPr="007D1D1F">
        <w:t>содержать</w:t>
      </w:r>
      <w:r w:rsidR="007D1D1F" w:rsidRPr="007D1D1F">
        <w:t xml:space="preserve"> </w:t>
      </w:r>
      <w:r w:rsidR="00DB575C" w:rsidRPr="007D1D1F">
        <w:t>медицинские</w:t>
      </w:r>
      <w:r w:rsidR="007D1D1F" w:rsidRPr="007D1D1F">
        <w:t xml:space="preserve"> </w:t>
      </w:r>
      <w:r w:rsidR="00DB575C" w:rsidRPr="007D1D1F">
        <w:t>сведения</w:t>
      </w:r>
      <w:r w:rsidR="007D1D1F" w:rsidRPr="007D1D1F">
        <w:t xml:space="preserve"> </w:t>
      </w:r>
      <w:r w:rsidR="00DB575C" w:rsidRPr="007D1D1F">
        <w:t>о</w:t>
      </w:r>
      <w:r w:rsidR="007D1D1F" w:rsidRPr="007D1D1F">
        <w:t xml:space="preserve"> </w:t>
      </w:r>
      <w:r w:rsidR="00DB575C" w:rsidRPr="007D1D1F">
        <w:t>владельце</w:t>
      </w:r>
      <w:r w:rsidR="007D1D1F" w:rsidRPr="007D1D1F">
        <w:t xml:space="preserve">. </w:t>
      </w:r>
      <w:r w:rsidR="00DB575C" w:rsidRPr="007D1D1F">
        <w:t>Также</w:t>
      </w:r>
      <w:r w:rsidR="007D1D1F" w:rsidRPr="007D1D1F">
        <w:t xml:space="preserve"> </w:t>
      </w:r>
      <w:r w:rsidR="00DB575C" w:rsidRPr="007D1D1F">
        <w:t>стоит</w:t>
      </w:r>
      <w:r w:rsidR="007D1D1F" w:rsidRPr="007D1D1F">
        <w:t xml:space="preserve"> </w:t>
      </w:r>
      <w:r w:rsidR="00DB575C" w:rsidRPr="007D1D1F">
        <w:t>отметить</w:t>
      </w:r>
      <w:r w:rsidR="007D1D1F" w:rsidRPr="007D1D1F">
        <w:t xml:space="preserve"> </w:t>
      </w:r>
      <w:r w:rsidR="00DB575C" w:rsidRPr="007D1D1F">
        <w:t>прогрессивное</w:t>
      </w:r>
      <w:r w:rsidR="007D1D1F" w:rsidRPr="007D1D1F">
        <w:t xml:space="preserve"> </w:t>
      </w:r>
      <w:r w:rsidR="00DB575C" w:rsidRPr="007D1D1F">
        <w:t>направление</w:t>
      </w:r>
      <w:r w:rsidR="007D1D1F" w:rsidRPr="007D1D1F">
        <w:t xml:space="preserve"> </w:t>
      </w:r>
      <w:r w:rsidR="00DB575C" w:rsidRPr="007D1D1F">
        <w:t>в</w:t>
      </w:r>
      <w:r w:rsidR="007D1D1F" w:rsidRPr="007D1D1F">
        <w:t xml:space="preserve"> </w:t>
      </w:r>
      <w:r w:rsidR="00DB575C" w:rsidRPr="007D1D1F">
        <w:t>сфере</w:t>
      </w:r>
      <w:r w:rsidR="007D1D1F" w:rsidRPr="007D1D1F">
        <w:t xml:space="preserve"> </w:t>
      </w:r>
      <w:r w:rsidR="00DB575C" w:rsidRPr="007D1D1F">
        <w:t>пенсионного</w:t>
      </w:r>
      <w:r w:rsidR="007D1D1F" w:rsidRPr="007D1D1F">
        <w:t xml:space="preserve"> </w:t>
      </w:r>
      <w:r w:rsidR="00DB575C" w:rsidRPr="007D1D1F">
        <w:t>страхования</w:t>
      </w:r>
      <w:r w:rsidR="007D1D1F" w:rsidRPr="007D1D1F">
        <w:t xml:space="preserve"> - </w:t>
      </w:r>
      <w:r w:rsidR="00DB575C" w:rsidRPr="007D1D1F">
        <w:t>электронный</w:t>
      </w:r>
      <w:r w:rsidR="007D1D1F" w:rsidRPr="007D1D1F">
        <w:t xml:space="preserve"> </w:t>
      </w:r>
      <w:r w:rsidR="00DB575C" w:rsidRPr="007D1D1F">
        <w:t>документооборот,</w:t>
      </w:r>
      <w:r w:rsidR="007D1D1F" w:rsidRPr="007D1D1F">
        <w:t xml:space="preserve"> </w:t>
      </w:r>
      <w:r w:rsidR="00DB575C" w:rsidRPr="007D1D1F">
        <w:t>призванный</w:t>
      </w:r>
      <w:r w:rsidR="007D1D1F" w:rsidRPr="007D1D1F">
        <w:t xml:space="preserve"> </w:t>
      </w:r>
      <w:r w:rsidR="00DB575C" w:rsidRPr="007D1D1F">
        <w:t>упростить,</w:t>
      </w:r>
      <w:r w:rsidR="007D1D1F" w:rsidRPr="007D1D1F">
        <w:t xml:space="preserve"> </w:t>
      </w:r>
      <w:r w:rsidR="00DB575C" w:rsidRPr="007D1D1F">
        <w:t>систематизировать</w:t>
      </w:r>
      <w:r w:rsidR="007D1D1F" w:rsidRPr="007D1D1F">
        <w:t xml:space="preserve"> </w:t>
      </w:r>
      <w:r w:rsidR="00DB575C" w:rsidRPr="007D1D1F">
        <w:t>и</w:t>
      </w:r>
      <w:r w:rsidR="007D1D1F" w:rsidRPr="007D1D1F">
        <w:t xml:space="preserve"> </w:t>
      </w:r>
      <w:r w:rsidR="00DB575C" w:rsidRPr="007D1D1F">
        <w:t>скоординировать</w:t>
      </w:r>
      <w:r w:rsidR="007D1D1F" w:rsidRPr="007D1D1F">
        <w:t xml:space="preserve"> </w:t>
      </w:r>
      <w:r w:rsidR="00DB575C" w:rsidRPr="007D1D1F">
        <w:t>работу</w:t>
      </w:r>
      <w:r w:rsidR="007D1D1F" w:rsidRPr="007D1D1F">
        <w:t xml:space="preserve"> </w:t>
      </w:r>
      <w:r w:rsidR="00DB575C" w:rsidRPr="007D1D1F">
        <w:t>сразу</w:t>
      </w:r>
      <w:r w:rsidR="007D1D1F" w:rsidRPr="007D1D1F">
        <w:t xml:space="preserve"> </w:t>
      </w:r>
      <w:r w:rsidR="00DB575C" w:rsidRPr="007D1D1F">
        <w:t>нескольких</w:t>
      </w:r>
      <w:r w:rsidR="007D1D1F" w:rsidRPr="007D1D1F">
        <w:t xml:space="preserve"> </w:t>
      </w:r>
      <w:r w:rsidR="00DB575C" w:rsidRPr="007D1D1F">
        <w:t>ведомств</w:t>
      </w:r>
      <w:r w:rsidR="007D1D1F" w:rsidRPr="007D1D1F">
        <w:t xml:space="preserve"> </w:t>
      </w:r>
      <w:r w:rsidR="00DB575C" w:rsidRPr="007D1D1F">
        <w:t>на</w:t>
      </w:r>
      <w:r w:rsidR="007D1D1F" w:rsidRPr="007D1D1F">
        <w:t xml:space="preserve"> </w:t>
      </w:r>
      <w:r w:rsidR="00DB575C" w:rsidRPr="007D1D1F">
        <w:t>повышение</w:t>
      </w:r>
      <w:r w:rsidR="007D1D1F" w:rsidRPr="007D1D1F">
        <w:t xml:space="preserve"> </w:t>
      </w:r>
      <w:r w:rsidR="00DB575C" w:rsidRPr="007D1D1F">
        <w:t>качественного</w:t>
      </w:r>
      <w:r w:rsidR="007D1D1F" w:rsidRPr="007D1D1F">
        <w:t xml:space="preserve"> </w:t>
      </w:r>
      <w:r w:rsidR="00DB575C" w:rsidRPr="007D1D1F">
        <w:t>пенсионного,</w:t>
      </w:r>
      <w:r w:rsidR="007D1D1F" w:rsidRPr="007D1D1F">
        <w:t xml:space="preserve"> </w:t>
      </w:r>
      <w:r w:rsidR="00DB575C" w:rsidRPr="007D1D1F">
        <w:t>медицинского,</w:t>
      </w:r>
      <w:r w:rsidR="007D1D1F" w:rsidRPr="007D1D1F">
        <w:t xml:space="preserve"> </w:t>
      </w:r>
      <w:r w:rsidR="00DB575C" w:rsidRPr="007D1D1F">
        <w:t>в</w:t>
      </w:r>
      <w:r w:rsidR="007D1D1F" w:rsidRPr="007D1D1F">
        <w:t xml:space="preserve"> </w:t>
      </w:r>
      <w:r w:rsidR="00DB575C" w:rsidRPr="007D1D1F">
        <w:t>целом,</w:t>
      </w:r>
      <w:r w:rsidR="007D1D1F" w:rsidRPr="007D1D1F">
        <w:t xml:space="preserve"> </w:t>
      </w:r>
      <w:r w:rsidR="00DB575C" w:rsidRPr="007D1D1F">
        <w:t>социального</w:t>
      </w:r>
      <w:r w:rsidR="007D1D1F" w:rsidRPr="007D1D1F">
        <w:t xml:space="preserve"> </w:t>
      </w:r>
      <w:r w:rsidR="00DB575C" w:rsidRPr="007D1D1F">
        <w:t>обеспечения</w:t>
      </w:r>
      <w:r w:rsidR="007D1D1F" w:rsidRPr="007D1D1F">
        <w:t xml:space="preserve"> </w:t>
      </w:r>
      <w:r w:rsidR="00DB575C" w:rsidRPr="007D1D1F">
        <w:t>граждан</w:t>
      </w:r>
      <w:r w:rsidR="007D1D1F" w:rsidRPr="007D1D1F">
        <w:t>.</w:t>
      </w:r>
    </w:p>
    <w:p w:rsidR="007D1D1F" w:rsidRDefault="00BA4886" w:rsidP="007D1D1F">
      <w:pPr>
        <w:pStyle w:val="10"/>
      </w:pPr>
      <w:r w:rsidRPr="007D1D1F">
        <w:rPr>
          <w:rFonts w:ascii="Times New Roman" w:hAnsi="Times New Roman"/>
          <w:color w:val="000000"/>
        </w:rPr>
        <w:br w:type="page"/>
      </w:r>
      <w:bookmarkStart w:id="11" w:name="_Toc287847128"/>
      <w:r w:rsidR="007D1D1F">
        <w:t>Заключение</w:t>
      </w:r>
      <w:bookmarkEnd w:id="11"/>
    </w:p>
    <w:p w:rsidR="007D1D1F" w:rsidRPr="007D1D1F" w:rsidRDefault="007D1D1F" w:rsidP="007D1D1F">
      <w:pPr>
        <w:rPr>
          <w:lang w:eastAsia="en-US"/>
        </w:rPr>
      </w:pPr>
    </w:p>
    <w:p w:rsidR="007D1D1F" w:rsidRPr="007D1D1F" w:rsidRDefault="00CD7044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результате</w:t>
      </w:r>
      <w:r w:rsidR="007D1D1F" w:rsidRPr="007D1D1F">
        <w:t xml:space="preserve"> </w:t>
      </w:r>
      <w:r w:rsidRPr="007D1D1F">
        <w:t>проведенного</w:t>
      </w:r>
      <w:r w:rsidR="007D1D1F" w:rsidRPr="007D1D1F">
        <w:t xml:space="preserve"> </w:t>
      </w:r>
      <w:r w:rsidRPr="007D1D1F">
        <w:t>исследования</w:t>
      </w:r>
      <w:r w:rsidR="007D1D1F" w:rsidRPr="007D1D1F">
        <w:t xml:space="preserve"> </w:t>
      </w:r>
      <w:r w:rsidRPr="007D1D1F">
        <w:t>можно</w:t>
      </w:r>
      <w:r w:rsidR="007D1D1F" w:rsidRPr="007D1D1F">
        <w:t xml:space="preserve"> </w:t>
      </w:r>
      <w:r w:rsidRPr="007D1D1F">
        <w:t>сделать</w:t>
      </w:r>
      <w:r w:rsidR="007D1D1F" w:rsidRPr="007D1D1F">
        <w:t xml:space="preserve"> </w:t>
      </w:r>
      <w:r w:rsidRPr="007D1D1F">
        <w:t>следующие</w:t>
      </w:r>
      <w:r w:rsidR="007D1D1F" w:rsidRPr="007D1D1F">
        <w:t xml:space="preserve"> </w:t>
      </w:r>
      <w:r w:rsidRPr="007D1D1F">
        <w:t>выводы</w:t>
      </w:r>
      <w:r w:rsidR="007D1D1F" w:rsidRPr="007D1D1F">
        <w:t>:</w:t>
      </w:r>
    </w:p>
    <w:p w:rsidR="007D1D1F" w:rsidRPr="007D1D1F" w:rsidRDefault="00CD7044" w:rsidP="007D1D1F">
      <w:pPr>
        <w:tabs>
          <w:tab w:val="left" w:pos="726"/>
        </w:tabs>
      </w:pPr>
      <w:r w:rsidRPr="007D1D1F">
        <w:t>1</w:t>
      </w:r>
      <w:r w:rsidR="007D1D1F" w:rsidRPr="007D1D1F">
        <w:t xml:space="preserve">. </w:t>
      </w:r>
      <w:r w:rsidRPr="007D1D1F">
        <w:t>Неотъемлемой</w:t>
      </w:r>
      <w:r w:rsidR="007D1D1F" w:rsidRPr="007D1D1F">
        <w:t xml:space="preserve"> </w:t>
      </w:r>
      <w:r w:rsidRPr="007D1D1F">
        <w:t>частью</w:t>
      </w:r>
      <w:r w:rsidR="007D1D1F" w:rsidRPr="007D1D1F">
        <w:t xml:space="preserve"> </w:t>
      </w:r>
      <w:r w:rsidRPr="007D1D1F">
        <w:t>обязательного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 </w:t>
      </w:r>
      <w:r w:rsidRPr="007D1D1F">
        <w:t>граждан,</w:t>
      </w:r>
      <w:r w:rsidR="007D1D1F" w:rsidRPr="007D1D1F">
        <w:t xml:space="preserve"> </w:t>
      </w:r>
      <w:r w:rsidRPr="007D1D1F">
        <w:t>то</w:t>
      </w:r>
      <w:r w:rsidR="007D1D1F" w:rsidRPr="007D1D1F">
        <w:t xml:space="preserve"> </w:t>
      </w:r>
      <w:r w:rsidRPr="007D1D1F">
        <w:t>есть</w:t>
      </w:r>
      <w:r w:rsidR="007D1D1F" w:rsidRPr="007D1D1F">
        <w:t xml:space="preserve"> </w:t>
      </w:r>
      <w:r w:rsidRPr="007D1D1F">
        <w:t>исполнение</w:t>
      </w:r>
      <w:r w:rsidR="007D1D1F" w:rsidRPr="007D1D1F">
        <w:t xml:space="preserve"> </w:t>
      </w:r>
      <w:r w:rsidRPr="007D1D1F">
        <w:t>страховщиком</w:t>
      </w:r>
      <w:r w:rsidR="007D1D1F" w:rsidRPr="007D1D1F">
        <w:t xml:space="preserve"> </w:t>
      </w:r>
      <w:r w:rsidRPr="007D1D1F">
        <w:t>своих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 </w:t>
      </w:r>
      <w:r w:rsidRPr="007D1D1F">
        <w:t>перед</w:t>
      </w:r>
      <w:r w:rsidR="007D1D1F" w:rsidRPr="007D1D1F">
        <w:t xml:space="preserve"> </w:t>
      </w:r>
      <w:r w:rsidRPr="007D1D1F">
        <w:t>застрахованным</w:t>
      </w:r>
      <w:r w:rsidR="007D1D1F" w:rsidRPr="007D1D1F">
        <w:t xml:space="preserve"> </w:t>
      </w:r>
      <w:r w:rsidRPr="007D1D1F">
        <w:t>лицом</w:t>
      </w:r>
      <w:r w:rsidR="007D1D1F" w:rsidRPr="007D1D1F">
        <w:t xml:space="preserve"> </w:t>
      </w:r>
      <w:r w:rsidRPr="007D1D1F">
        <w:t>при</w:t>
      </w:r>
      <w:r w:rsidR="007D1D1F" w:rsidRPr="007D1D1F">
        <w:t xml:space="preserve"> </w:t>
      </w:r>
      <w:r w:rsidRPr="007D1D1F">
        <w:t>наступлении</w:t>
      </w:r>
      <w:r w:rsidR="007D1D1F" w:rsidRPr="007D1D1F">
        <w:t xml:space="preserve"> </w:t>
      </w:r>
      <w:r w:rsidRPr="007D1D1F">
        <w:t>страхового</w:t>
      </w:r>
      <w:r w:rsidR="007D1D1F" w:rsidRPr="007D1D1F">
        <w:t xml:space="preserve"> </w:t>
      </w:r>
      <w:r w:rsidRPr="007D1D1F">
        <w:t>случая</w:t>
      </w:r>
      <w:r w:rsidR="007D1D1F" w:rsidRPr="007D1D1F">
        <w:t xml:space="preserve"> </w:t>
      </w:r>
      <w:r w:rsidRPr="007D1D1F">
        <w:t>посредством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пособия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погребение</w:t>
      </w:r>
      <w:r w:rsidR="007D1D1F" w:rsidRPr="007D1D1F">
        <w:t xml:space="preserve"> </w:t>
      </w:r>
      <w:r w:rsidRPr="007D1D1F">
        <w:t>умерших</w:t>
      </w:r>
      <w:r w:rsidR="007D1D1F" w:rsidRPr="007D1D1F">
        <w:t xml:space="preserve"> </w:t>
      </w:r>
      <w:r w:rsidRPr="007D1D1F">
        <w:t>пенсионеров,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работавших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день</w:t>
      </w:r>
      <w:r w:rsidR="007D1D1F" w:rsidRPr="007D1D1F">
        <w:t xml:space="preserve"> </w:t>
      </w:r>
      <w:r w:rsidRPr="007D1D1F">
        <w:t>смерти</w:t>
      </w:r>
      <w:r w:rsidR="007D1D1F" w:rsidRPr="007D1D1F">
        <w:t>.</w:t>
      </w:r>
    </w:p>
    <w:p w:rsidR="007D1D1F" w:rsidRPr="007D1D1F" w:rsidRDefault="00CD7044" w:rsidP="007D1D1F">
      <w:pPr>
        <w:tabs>
          <w:tab w:val="left" w:pos="726"/>
        </w:tabs>
      </w:pPr>
      <w:r w:rsidRPr="007D1D1F">
        <w:t>2</w:t>
      </w:r>
      <w:r w:rsidR="007D1D1F" w:rsidRPr="007D1D1F">
        <w:t xml:space="preserve">. </w:t>
      </w:r>
      <w:r w:rsidR="00BB34F5" w:rsidRPr="007D1D1F">
        <w:t>П</w:t>
      </w:r>
      <w:r w:rsidRPr="007D1D1F">
        <w:t>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Pr="007D1D1F">
        <w:t>выступает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нескольких</w:t>
      </w:r>
      <w:r w:rsidR="007D1D1F" w:rsidRPr="007D1D1F">
        <w:t xml:space="preserve"> </w:t>
      </w:r>
      <w:r w:rsidRPr="007D1D1F">
        <w:t>формах,</w:t>
      </w:r>
      <w:r w:rsidR="007D1D1F" w:rsidRPr="007D1D1F">
        <w:t xml:space="preserve"> </w:t>
      </w:r>
      <w:r w:rsidRPr="007D1D1F">
        <w:t>одной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которых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государственное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страхование,</w:t>
      </w:r>
      <w:r w:rsidR="007D1D1F" w:rsidRPr="007D1D1F">
        <w:t xml:space="preserve"> </w:t>
      </w:r>
      <w:r w:rsidRPr="007D1D1F">
        <w:t>регулируемое</w:t>
      </w:r>
      <w:r w:rsidR="007D1D1F" w:rsidRPr="007D1D1F">
        <w:t xml:space="preserve"> </w:t>
      </w:r>
      <w:r w:rsidRPr="007D1D1F">
        <w:t>Пенсионным</w:t>
      </w:r>
      <w:r w:rsidR="007D1D1F" w:rsidRPr="007D1D1F">
        <w:t xml:space="preserve"> </w:t>
      </w:r>
      <w:r w:rsidRPr="007D1D1F">
        <w:t>фондом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. </w:t>
      </w:r>
      <w:r w:rsidRPr="007D1D1F">
        <w:t>А</w:t>
      </w:r>
      <w:r w:rsidR="007D1D1F" w:rsidRPr="007D1D1F">
        <w:t xml:space="preserve"> </w:t>
      </w:r>
      <w:r w:rsidRPr="007D1D1F">
        <w:t>второй</w:t>
      </w:r>
      <w:r w:rsidR="007D1D1F" w:rsidRPr="007D1D1F">
        <w:t xml:space="preserve"> </w:t>
      </w:r>
      <w:r w:rsidRPr="007D1D1F">
        <w:t>формой</w:t>
      </w:r>
      <w:r w:rsidR="007D1D1F" w:rsidRPr="007D1D1F">
        <w:t xml:space="preserve"> </w:t>
      </w:r>
      <w:r w:rsidRPr="007D1D1F">
        <w:t>является</w:t>
      </w:r>
      <w:r w:rsidR="007D1D1F" w:rsidRPr="007D1D1F">
        <w:t xml:space="preserve"> </w:t>
      </w:r>
      <w:r w:rsidRPr="007D1D1F">
        <w:t>негосударственное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- </w:t>
      </w:r>
      <w:r w:rsidRPr="007D1D1F">
        <w:t>добровольное</w:t>
      </w:r>
      <w:r w:rsidR="007D1D1F" w:rsidRPr="007D1D1F">
        <w:t xml:space="preserve"> </w:t>
      </w:r>
      <w:r w:rsidRPr="007D1D1F">
        <w:t>накопительное</w:t>
      </w:r>
      <w:r w:rsidR="007D1D1F" w:rsidRPr="007D1D1F">
        <w:t xml:space="preserve"> </w:t>
      </w:r>
      <w:r w:rsidRPr="007D1D1F">
        <w:t>страхование,</w:t>
      </w:r>
      <w:r w:rsidR="007D1D1F" w:rsidRPr="007D1D1F">
        <w:t xml:space="preserve"> </w:t>
      </w:r>
      <w:r w:rsidRPr="007D1D1F">
        <w:t>имеющее</w:t>
      </w:r>
      <w:r w:rsidR="007D1D1F" w:rsidRPr="007D1D1F">
        <w:t xml:space="preserve"> </w:t>
      </w:r>
      <w:r w:rsidRPr="007D1D1F">
        <w:t>свои</w:t>
      </w:r>
      <w:r w:rsidR="007D1D1F" w:rsidRPr="007D1D1F">
        <w:t xml:space="preserve"> </w:t>
      </w:r>
      <w:r w:rsidRPr="007D1D1F">
        <w:t>отличительные</w:t>
      </w:r>
      <w:r w:rsidR="007D1D1F" w:rsidRPr="007D1D1F">
        <w:t xml:space="preserve"> </w:t>
      </w:r>
      <w:r w:rsidRPr="007D1D1F">
        <w:t>признаки</w:t>
      </w:r>
      <w:r w:rsidR="007D1D1F" w:rsidRPr="007D1D1F">
        <w:t>.</w:t>
      </w:r>
    </w:p>
    <w:p w:rsidR="007D1D1F" w:rsidRPr="007D1D1F" w:rsidRDefault="0069794E" w:rsidP="007D1D1F">
      <w:pPr>
        <w:tabs>
          <w:tab w:val="left" w:pos="726"/>
        </w:tabs>
      </w:pPr>
      <w:r w:rsidRPr="007D1D1F">
        <w:t>3</w:t>
      </w:r>
      <w:r w:rsidR="007D1D1F" w:rsidRPr="007D1D1F">
        <w:t xml:space="preserve">. </w:t>
      </w:r>
      <w:r w:rsidRPr="007D1D1F">
        <w:t>Обязательное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 </w:t>
      </w:r>
      <w:r w:rsidRPr="007D1D1F">
        <w:t>включает</w:t>
      </w:r>
      <w:r w:rsidR="007D1D1F" w:rsidRPr="007D1D1F">
        <w:t xml:space="preserve"> </w:t>
      </w:r>
      <w:r w:rsidRPr="007D1D1F">
        <w:t>трудовую</w:t>
      </w:r>
      <w:r w:rsidR="007D1D1F" w:rsidRPr="007D1D1F">
        <w:t xml:space="preserve"> </w:t>
      </w:r>
      <w:r w:rsidRPr="007D1D1F">
        <w:t>пенсию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старости,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инвалидности,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случаю</w:t>
      </w:r>
      <w:r w:rsidR="007D1D1F" w:rsidRPr="007D1D1F">
        <w:t xml:space="preserve"> </w:t>
      </w:r>
      <w:r w:rsidRPr="007D1D1F">
        <w:t>потери</w:t>
      </w:r>
      <w:r w:rsidR="007D1D1F" w:rsidRPr="007D1D1F">
        <w:t xml:space="preserve"> </w:t>
      </w:r>
      <w:r w:rsidRPr="007D1D1F">
        <w:t>кормильца</w:t>
      </w:r>
      <w:r w:rsidR="007D1D1F" w:rsidRPr="007D1D1F">
        <w:t xml:space="preserve">. </w:t>
      </w:r>
      <w:r w:rsidRPr="007D1D1F">
        <w:t>Добровольное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обеспечение</w:t>
      </w:r>
      <w:r w:rsidR="007D1D1F" w:rsidRPr="007D1D1F">
        <w:t xml:space="preserve"> </w:t>
      </w:r>
      <w:r w:rsidRPr="007D1D1F">
        <w:t>включает</w:t>
      </w:r>
      <w:r w:rsidR="007D1D1F" w:rsidRPr="007D1D1F">
        <w:t xml:space="preserve"> </w:t>
      </w:r>
      <w:r w:rsidRPr="007D1D1F">
        <w:t>пенсии,</w:t>
      </w:r>
      <w:r w:rsidR="007D1D1F" w:rsidRPr="007D1D1F">
        <w:t xml:space="preserve"> </w:t>
      </w:r>
      <w:r w:rsidRPr="007D1D1F">
        <w:t>которые</w:t>
      </w:r>
      <w:r w:rsidR="007D1D1F" w:rsidRPr="007D1D1F">
        <w:t xml:space="preserve"> </w:t>
      </w:r>
      <w:r w:rsidRPr="007D1D1F">
        <w:t>выплачиваются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счет</w:t>
      </w:r>
      <w:r w:rsidR="007D1D1F" w:rsidRPr="007D1D1F">
        <w:t xml:space="preserve"> </w:t>
      </w:r>
      <w:r w:rsidRPr="007D1D1F">
        <w:t>взносов</w:t>
      </w:r>
      <w:r w:rsidR="007D1D1F" w:rsidRPr="007D1D1F">
        <w:t xml:space="preserve"> </w:t>
      </w:r>
      <w:r w:rsidRPr="007D1D1F">
        <w:t>работодателей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самостоятельных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накоплений</w:t>
      </w:r>
      <w:r w:rsidR="007D1D1F" w:rsidRPr="007D1D1F">
        <w:t xml:space="preserve"> </w:t>
      </w:r>
      <w:r w:rsidRPr="007D1D1F">
        <w:t>граждан</w:t>
      </w:r>
      <w:r w:rsidR="007D1D1F" w:rsidRPr="007D1D1F">
        <w:t>.</w:t>
      </w:r>
    </w:p>
    <w:p w:rsidR="007D1D1F" w:rsidRPr="007D1D1F" w:rsidRDefault="0069794E" w:rsidP="007D1D1F">
      <w:pPr>
        <w:tabs>
          <w:tab w:val="left" w:pos="726"/>
        </w:tabs>
      </w:pPr>
      <w:r w:rsidRPr="007D1D1F">
        <w:t>4</w:t>
      </w:r>
      <w:r w:rsidR="007D1D1F" w:rsidRPr="007D1D1F">
        <w:t xml:space="preserve">. </w:t>
      </w:r>
      <w:r w:rsidR="00CD7044" w:rsidRPr="007D1D1F">
        <w:t>В</w:t>
      </w:r>
      <w:r w:rsidR="007D1D1F" w:rsidRPr="007D1D1F">
        <w:t xml:space="preserve"> </w:t>
      </w:r>
      <w:r w:rsidR="00CD7044" w:rsidRPr="007D1D1F">
        <w:t>настоящее</w:t>
      </w:r>
      <w:r w:rsidR="007D1D1F" w:rsidRPr="007D1D1F">
        <w:t xml:space="preserve"> </w:t>
      </w:r>
      <w:r w:rsidR="00CD7044" w:rsidRPr="007D1D1F">
        <w:t>время</w:t>
      </w:r>
      <w:r w:rsidR="007D1D1F" w:rsidRPr="007D1D1F">
        <w:t xml:space="preserve"> </w:t>
      </w:r>
      <w:r w:rsidR="00CD7044" w:rsidRPr="007D1D1F">
        <w:t>все</w:t>
      </w:r>
      <w:r w:rsidR="007D1D1F" w:rsidRPr="007D1D1F">
        <w:t xml:space="preserve"> </w:t>
      </w:r>
      <w:r w:rsidR="00CD7044" w:rsidRPr="007D1D1F">
        <w:t>работающие</w:t>
      </w:r>
      <w:r w:rsidR="007D1D1F" w:rsidRPr="007D1D1F">
        <w:t xml:space="preserve"> </w:t>
      </w:r>
      <w:r w:rsidR="00CD7044" w:rsidRPr="007D1D1F">
        <w:t>подлежат</w:t>
      </w:r>
      <w:r w:rsidR="007D1D1F" w:rsidRPr="007D1D1F">
        <w:t xml:space="preserve"> </w:t>
      </w:r>
      <w:r w:rsidR="00CD7044" w:rsidRPr="007D1D1F">
        <w:t>обязательному</w:t>
      </w:r>
      <w:r w:rsidR="007D1D1F" w:rsidRPr="007D1D1F">
        <w:t xml:space="preserve"> </w:t>
      </w:r>
      <w:r w:rsidR="00CD7044" w:rsidRPr="007D1D1F">
        <w:t>пенсионному</w:t>
      </w:r>
      <w:r w:rsidR="007D1D1F" w:rsidRPr="007D1D1F">
        <w:t xml:space="preserve"> </w:t>
      </w:r>
      <w:r w:rsidR="00CD7044" w:rsidRPr="007D1D1F">
        <w:t>страхованию</w:t>
      </w:r>
      <w:r w:rsidR="007D1D1F" w:rsidRPr="007D1D1F">
        <w:t xml:space="preserve"> </w:t>
      </w:r>
      <w:r w:rsidR="00CD7044" w:rsidRPr="007D1D1F">
        <w:t>согласно</w:t>
      </w:r>
      <w:r w:rsidR="007D1D1F" w:rsidRPr="007D1D1F">
        <w:t xml:space="preserve"> </w:t>
      </w:r>
      <w:r w:rsidR="00CD7044" w:rsidRPr="007D1D1F">
        <w:t>Закону</w:t>
      </w:r>
      <w:r w:rsidR="007D1D1F">
        <w:t xml:space="preserve"> "</w:t>
      </w:r>
      <w:r w:rsidR="00CD7044" w:rsidRPr="007D1D1F">
        <w:t>Об</w:t>
      </w:r>
      <w:r w:rsidR="007D1D1F" w:rsidRPr="007D1D1F">
        <w:t xml:space="preserve"> </w:t>
      </w:r>
      <w:r w:rsidR="00CD7044" w:rsidRPr="007D1D1F">
        <w:t>обязательном</w:t>
      </w:r>
      <w:r w:rsidR="007D1D1F" w:rsidRPr="007D1D1F">
        <w:t xml:space="preserve"> </w:t>
      </w:r>
      <w:r w:rsidR="00CD7044" w:rsidRPr="007D1D1F">
        <w:t>пенсионном</w:t>
      </w:r>
      <w:r w:rsidR="007D1D1F" w:rsidRPr="007D1D1F">
        <w:t xml:space="preserve"> </w:t>
      </w:r>
      <w:r w:rsidR="00CD7044" w:rsidRPr="007D1D1F">
        <w:t>страховании</w:t>
      </w:r>
      <w:r w:rsidR="007D1D1F" w:rsidRPr="007D1D1F">
        <w:t xml:space="preserve"> </w:t>
      </w:r>
      <w:r w:rsidR="00CD7044" w:rsidRPr="007D1D1F">
        <w:t>в</w:t>
      </w:r>
      <w:r w:rsidR="007D1D1F" w:rsidRPr="007D1D1F">
        <w:t xml:space="preserve"> </w:t>
      </w:r>
      <w:r w:rsidR="00CD7044" w:rsidRPr="007D1D1F">
        <w:t>Российской</w:t>
      </w:r>
      <w:r w:rsidR="007D1D1F" w:rsidRPr="007D1D1F">
        <w:t xml:space="preserve"> </w:t>
      </w:r>
      <w:r w:rsidR="00CD7044" w:rsidRPr="007D1D1F">
        <w:t>Федерации</w:t>
      </w:r>
      <w:r w:rsidR="007D1D1F">
        <w:t>"</w:t>
      </w:r>
      <w:r w:rsidR="007D1D1F" w:rsidRPr="007D1D1F">
        <w:t xml:space="preserve">. </w:t>
      </w:r>
      <w:r w:rsidR="00CD7044" w:rsidRPr="007D1D1F">
        <w:t>Плата</w:t>
      </w:r>
      <w:r w:rsidR="007D1D1F" w:rsidRPr="007D1D1F">
        <w:t xml:space="preserve"> </w:t>
      </w:r>
      <w:r w:rsidR="00CD7044" w:rsidRPr="007D1D1F">
        <w:t>на</w:t>
      </w:r>
      <w:r w:rsidR="007D1D1F" w:rsidRPr="007D1D1F">
        <w:t xml:space="preserve"> </w:t>
      </w:r>
      <w:r w:rsidR="00CD7044" w:rsidRPr="007D1D1F">
        <w:t>пенсионное</w:t>
      </w:r>
      <w:r w:rsidR="007D1D1F" w:rsidRPr="007D1D1F">
        <w:t xml:space="preserve"> </w:t>
      </w:r>
      <w:r w:rsidR="00CD7044" w:rsidRPr="007D1D1F">
        <w:t>страхование</w:t>
      </w:r>
      <w:r w:rsidR="007D1D1F" w:rsidRPr="007D1D1F">
        <w:t xml:space="preserve"> </w:t>
      </w:r>
      <w:r w:rsidR="00CD7044" w:rsidRPr="007D1D1F">
        <w:t>реализуется</w:t>
      </w:r>
      <w:r w:rsidR="007D1D1F" w:rsidRPr="007D1D1F">
        <w:t xml:space="preserve"> </w:t>
      </w:r>
      <w:r w:rsidR="00CD7044" w:rsidRPr="007D1D1F">
        <w:t>в</w:t>
      </w:r>
      <w:r w:rsidR="007D1D1F" w:rsidRPr="007D1D1F">
        <w:t xml:space="preserve"> </w:t>
      </w:r>
      <w:r w:rsidR="00CD7044" w:rsidRPr="007D1D1F">
        <w:t>случае</w:t>
      </w:r>
      <w:r w:rsidR="007D1D1F" w:rsidRPr="007D1D1F">
        <w:t xml:space="preserve"> </w:t>
      </w:r>
      <w:r w:rsidR="00CD7044" w:rsidRPr="007D1D1F">
        <w:t>уплаты</w:t>
      </w:r>
      <w:r w:rsidR="007D1D1F" w:rsidRPr="007D1D1F">
        <w:t xml:space="preserve"> </w:t>
      </w:r>
      <w:r w:rsidR="00CD7044" w:rsidRPr="007D1D1F">
        <w:t>страховых</w:t>
      </w:r>
      <w:r w:rsidR="007D1D1F" w:rsidRPr="007D1D1F">
        <w:t xml:space="preserve"> </w:t>
      </w:r>
      <w:r w:rsidR="00CD7044" w:rsidRPr="007D1D1F">
        <w:t>взносов</w:t>
      </w:r>
      <w:r w:rsidR="007D1D1F" w:rsidRPr="007D1D1F">
        <w:t xml:space="preserve"> </w:t>
      </w:r>
      <w:r w:rsidR="00CD7044" w:rsidRPr="007D1D1F">
        <w:t>в</w:t>
      </w:r>
      <w:r w:rsidR="007D1D1F" w:rsidRPr="007D1D1F">
        <w:t xml:space="preserve"> </w:t>
      </w:r>
      <w:r w:rsidR="00CD7044" w:rsidRPr="007D1D1F">
        <w:t>Пенсионный</w:t>
      </w:r>
      <w:r w:rsidR="007D1D1F" w:rsidRPr="007D1D1F">
        <w:t xml:space="preserve"> </w:t>
      </w:r>
      <w:r w:rsidR="00CD7044" w:rsidRPr="007D1D1F">
        <w:t>фонд</w:t>
      </w:r>
      <w:r w:rsidR="007D1D1F" w:rsidRPr="007D1D1F">
        <w:t xml:space="preserve"> </w:t>
      </w:r>
      <w:r w:rsidR="00CD7044" w:rsidRPr="007D1D1F">
        <w:t>РФ</w:t>
      </w:r>
      <w:r w:rsidR="007D1D1F" w:rsidRPr="007D1D1F">
        <w:t xml:space="preserve"> </w:t>
      </w:r>
      <w:r w:rsidR="00CD7044" w:rsidRPr="007D1D1F">
        <w:t>или</w:t>
      </w:r>
      <w:r w:rsidR="007D1D1F" w:rsidRPr="007D1D1F">
        <w:t xml:space="preserve"> </w:t>
      </w:r>
      <w:r w:rsidR="00CD7044" w:rsidRPr="007D1D1F">
        <w:t>негосударственный</w:t>
      </w:r>
      <w:r w:rsidR="007D1D1F" w:rsidRPr="007D1D1F">
        <w:t xml:space="preserve"> </w:t>
      </w:r>
      <w:r w:rsidR="00CD7044" w:rsidRPr="007D1D1F">
        <w:t>пенсионный</w:t>
      </w:r>
      <w:r w:rsidR="007D1D1F" w:rsidRPr="007D1D1F">
        <w:t xml:space="preserve"> </w:t>
      </w:r>
      <w:r w:rsidR="00CD7044" w:rsidRPr="007D1D1F">
        <w:t>фонд,</w:t>
      </w:r>
      <w:r w:rsidR="007D1D1F" w:rsidRPr="007D1D1F">
        <w:t xml:space="preserve"> </w:t>
      </w:r>
      <w:r w:rsidR="00CD7044" w:rsidRPr="007D1D1F">
        <w:t>управляющую</w:t>
      </w:r>
      <w:r w:rsidR="007D1D1F" w:rsidRPr="007D1D1F">
        <w:t xml:space="preserve"> </w:t>
      </w:r>
      <w:r w:rsidR="00CD7044" w:rsidRPr="007D1D1F">
        <w:t>компанию</w:t>
      </w:r>
      <w:r w:rsidR="007D1D1F" w:rsidRPr="007D1D1F">
        <w:t xml:space="preserve">. </w:t>
      </w:r>
      <w:r w:rsidR="00BB34F5" w:rsidRPr="007D1D1F">
        <w:t>При</w:t>
      </w:r>
      <w:r w:rsidR="007D1D1F" w:rsidRPr="007D1D1F">
        <w:t xml:space="preserve"> </w:t>
      </w:r>
      <w:r w:rsidR="00BB34F5" w:rsidRPr="007D1D1F">
        <w:t>этом</w:t>
      </w:r>
      <w:r w:rsidR="007D1D1F" w:rsidRPr="007D1D1F">
        <w:t xml:space="preserve"> </w:t>
      </w:r>
      <w:r w:rsidR="00BB34F5" w:rsidRPr="007D1D1F">
        <w:t>каждому</w:t>
      </w:r>
      <w:r w:rsidR="007D1D1F" w:rsidRPr="007D1D1F">
        <w:t xml:space="preserve"> </w:t>
      </w:r>
      <w:r w:rsidR="00BB34F5" w:rsidRPr="007D1D1F">
        <w:t>лицу</w:t>
      </w:r>
      <w:r w:rsidR="007D1D1F" w:rsidRPr="007D1D1F">
        <w:t xml:space="preserve"> </w:t>
      </w:r>
      <w:r w:rsidR="00BB34F5" w:rsidRPr="007D1D1F">
        <w:t>выдается</w:t>
      </w:r>
      <w:r w:rsidR="007D1D1F" w:rsidRPr="007D1D1F">
        <w:t xml:space="preserve"> </w:t>
      </w:r>
      <w:r w:rsidR="00BB34F5" w:rsidRPr="007D1D1F">
        <w:t>страховое</w:t>
      </w:r>
      <w:r w:rsidR="007D1D1F" w:rsidRPr="007D1D1F">
        <w:t xml:space="preserve"> </w:t>
      </w:r>
      <w:r w:rsidR="00BB34F5" w:rsidRPr="007D1D1F">
        <w:t>свидетельство,</w:t>
      </w:r>
      <w:r w:rsidR="007D1D1F" w:rsidRPr="007D1D1F">
        <w:t xml:space="preserve"> </w:t>
      </w:r>
      <w:r w:rsidR="00BB34F5" w:rsidRPr="007D1D1F">
        <w:t>которое</w:t>
      </w:r>
      <w:r w:rsidR="007D1D1F" w:rsidRPr="007D1D1F">
        <w:t xml:space="preserve"> </w:t>
      </w:r>
      <w:r w:rsidR="00BB34F5" w:rsidRPr="007D1D1F">
        <w:t>хранится</w:t>
      </w:r>
      <w:r w:rsidR="007D1D1F" w:rsidRPr="007D1D1F">
        <w:t xml:space="preserve"> </w:t>
      </w:r>
      <w:r w:rsidR="00BB34F5" w:rsidRPr="007D1D1F">
        <w:t>у</w:t>
      </w:r>
      <w:r w:rsidR="007D1D1F" w:rsidRPr="007D1D1F">
        <w:t xml:space="preserve"> </w:t>
      </w:r>
      <w:r w:rsidR="00BB34F5" w:rsidRPr="007D1D1F">
        <w:t>него</w:t>
      </w:r>
      <w:r w:rsidR="007D1D1F" w:rsidRPr="007D1D1F">
        <w:t xml:space="preserve"> </w:t>
      </w:r>
      <w:r w:rsidR="00BB34F5" w:rsidRPr="007D1D1F">
        <w:t>на</w:t>
      </w:r>
      <w:r w:rsidR="007D1D1F" w:rsidRPr="007D1D1F">
        <w:t xml:space="preserve"> </w:t>
      </w:r>
      <w:r w:rsidR="00BB34F5" w:rsidRPr="007D1D1F">
        <w:t>руках</w:t>
      </w:r>
      <w:r w:rsidR="007D1D1F" w:rsidRPr="007D1D1F">
        <w:t>.</w:t>
      </w:r>
    </w:p>
    <w:p w:rsidR="007D1D1F" w:rsidRPr="007D1D1F" w:rsidRDefault="0069794E" w:rsidP="007D1D1F">
      <w:pPr>
        <w:tabs>
          <w:tab w:val="left" w:pos="726"/>
        </w:tabs>
        <w:contextualSpacing/>
      </w:pPr>
      <w:r w:rsidRPr="007D1D1F">
        <w:t>5</w:t>
      </w:r>
      <w:r w:rsidR="007D1D1F" w:rsidRPr="007D1D1F">
        <w:t xml:space="preserve">. </w:t>
      </w:r>
      <w:r w:rsidRPr="007D1D1F">
        <w:t>О</w:t>
      </w:r>
      <w:r w:rsidR="00CD7044" w:rsidRPr="007D1D1F">
        <w:t>т</w:t>
      </w:r>
      <w:r w:rsidR="007D1D1F" w:rsidRPr="007D1D1F">
        <w:t xml:space="preserve"> </w:t>
      </w:r>
      <w:r w:rsidR="00CD7044" w:rsidRPr="007D1D1F">
        <w:t>распределительного</w:t>
      </w:r>
      <w:r w:rsidR="007D1D1F" w:rsidRPr="007D1D1F">
        <w:t xml:space="preserve"> </w:t>
      </w:r>
      <w:r w:rsidR="00CD7044" w:rsidRPr="007D1D1F">
        <w:t>принципа</w:t>
      </w:r>
      <w:r w:rsidR="007D1D1F" w:rsidRPr="007D1D1F">
        <w:t xml:space="preserve"> </w:t>
      </w:r>
      <w:r w:rsidR="00CD7044" w:rsidRPr="007D1D1F">
        <w:t>выплаты</w:t>
      </w:r>
      <w:r w:rsidR="007D1D1F" w:rsidRPr="007D1D1F">
        <w:t xml:space="preserve"> </w:t>
      </w:r>
      <w:r w:rsidR="00CD7044" w:rsidRPr="007D1D1F">
        <w:t>пенсий</w:t>
      </w:r>
      <w:r w:rsidR="007D1D1F" w:rsidRPr="007D1D1F">
        <w:t xml:space="preserve"> </w:t>
      </w:r>
      <w:r w:rsidR="00CD7044" w:rsidRPr="007D1D1F">
        <w:t>Россия</w:t>
      </w:r>
      <w:r w:rsidR="007D1D1F" w:rsidRPr="007D1D1F">
        <w:t xml:space="preserve"> </w:t>
      </w:r>
      <w:r w:rsidR="00CD7044" w:rsidRPr="007D1D1F">
        <w:t>переходит</w:t>
      </w:r>
      <w:r w:rsidR="007D1D1F" w:rsidRPr="007D1D1F">
        <w:t xml:space="preserve"> </w:t>
      </w:r>
      <w:r w:rsidR="00CD7044" w:rsidRPr="007D1D1F">
        <w:t>к</w:t>
      </w:r>
      <w:r w:rsidR="007D1D1F" w:rsidRPr="007D1D1F">
        <w:t xml:space="preserve"> </w:t>
      </w:r>
      <w:r w:rsidR="00CD7044" w:rsidRPr="007D1D1F">
        <w:t>распределительно</w:t>
      </w:r>
      <w:r w:rsidR="007D1D1F" w:rsidRPr="007D1D1F">
        <w:t xml:space="preserve"> - </w:t>
      </w:r>
      <w:r w:rsidR="00CD7044" w:rsidRPr="007D1D1F">
        <w:t>накопительному</w:t>
      </w:r>
      <w:r w:rsidR="007D1D1F" w:rsidRPr="007D1D1F">
        <w:t xml:space="preserve">. </w:t>
      </w:r>
      <w:r w:rsidR="00CD7044" w:rsidRPr="007D1D1F">
        <w:t>Это</w:t>
      </w:r>
      <w:r w:rsidR="007D1D1F" w:rsidRPr="007D1D1F">
        <w:t xml:space="preserve"> </w:t>
      </w:r>
      <w:r w:rsidR="00CD7044" w:rsidRPr="007D1D1F">
        <w:t>означает,</w:t>
      </w:r>
      <w:r w:rsidR="007D1D1F" w:rsidRPr="007D1D1F">
        <w:t xml:space="preserve"> </w:t>
      </w:r>
      <w:r w:rsidR="00CD7044" w:rsidRPr="007D1D1F">
        <w:t>что</w:t>
      </w:r>
      <w:r w:rsidR="007D1D1F" w:rsidRPr="007D1D1F">
        <w:t xml:space="preserve"> </w:t>
      </w:r>
      <w:r w:rsidR="00CD7044" w:rsidRPr="007D1D1F">
        <w:t>вместо</w:t>
      </w:r>
      <w:r w:rsidR="007D1D1F" w:rsidRPr="007D1D1F">
        <w:t xml:space="preserve"> </w:t>
      </w:r>
      <w:r w:rsidR="00CD7044" w:rsidRPr="007D1D1F">
        <w:t>того,</w:t>
      </w:r>
      <w:r w:rsidR="007D1D1F" w:rsidRPr="007D1D1F">
        <w:t xml:space="preserve"> </w:t>
      </w:r>
      <w:r w:rsidR="00CD7044" w:rsidRPr="007D1D1F">
        <w:t>чтобы</w:t>
      </w:r>
      <w:r w:rsidR="007D1D1F" w:rsidRPr="007D1D1F">
        <w:t xml:space="preserve"> </w:t>
      </w:r>
      <w:r w:rsidR="00CD7044" w:rsidRPr="007D1D1F">
        <w:t>все</w:t>
      </w:r>
      <w:r w:rsidR="007D1D1F" w:rsidRPr="007D1D1F">
        <w:t xml:space="preserve"> </w:t>
      </w:r>
      <w:r w:rsidR="00CD7044" w:rsidRPr="007D1D1F">
        <w:t>отчисления</w:t>
      </w:r>
      <w:r w:rsidR="007D1D1F" w:rsidRPr="007D1D1F">
        <w:t xml:space="preserve"> </w:t>
      </w:r>
      <w:r w:rsidR="00CD7044" w:rsidRPr="007D1D1F">
        <w:t>с</w:t>
      </w:r>
      <w:r w:rsidR="007D1D1F" w:rsidRPr="007D1D1F">
        <w:t xml:space="preserve"> </w:t>
      </w:r>
      <w:r w:rsidR="00CD7044" w:rsidRPr="007D1D1F">
        <w:t>работающего,</w:t>
      </w:r>
      <w:r w:rsidR="007D1D1F" w:rsidRPr="007D1D1F">
        <w:t xml:space="preserve"> </w:t>
      </w:r>
      <w:r w:rsidR="00CD7044" w:rsidRPr="007D1D1F">
        <w:t>входящие</w:t>
      </w:r>
      <w:r w:rsidR="007D1D1F" w:rsidRPr="007D1D1F">
        <w:t xml:space="preserve"> </w:t>
      </w:r>
      <w:r w:rsidR="00CD7044" w:rsidRPr="007D1D1F">
        <w:t>в</w:t>
      </w:r>
      <w:r w:rsidR="007D1D1F" w:rsidRPr="007D1D1F">
        <w:t xml:space="preserve"> </w:t>
      </w:r>
      <w:r w:rsidR="00CD7044" w:rsidRPr="007D1D1F">
        <w:t>единый</w:t>
      </w:r>
      <w:r w:rsidR="007D1D1F" w:rsidRPr="007D1D1F">
        <w:t xml:space="preserve"> </w:t>
      </w:r>
      <w:r w:rsidR="00CD7044" w:rsidRPr="007D1D1F">
        <w:t>социальный</w:t>
      </w:r>
      <w:r w:rsidR="007D1D1F" w:rsidRPr="007D1D1F">
        <w:t xml:space="preserve"> </w:t>
      </w:r>
      <w:r w:rsidR="00CD7044" w:rsidRPr="007D1D1F">
        <w:t>налог,</w:t>
      </w:r>
      <w:r w:rsidR="007D1D1F" w:rsidRPr="007D1D1F">
        <w:t xml:space="preserve"> </w:t>
      </w:r>
      <w:r w:rsidR="00CD7044" w:rsidRPr="007D1D1F">
        <w:t>шли</w:t>
      </w:r>
      <w:r w:rsidR="007D1D1F" w:rsidRPr="007D1D1F">
        <w:t xml:space="preserve"> </w:t>
      </w:r>
      <w:r w:rsidR="00CD7044" w:rsidRPr="007D1D1F">
        <w:t>на</w:t>
      </w:r>
      <w:r w:rsidR="007D1D1F" w:rsidRPr="007D1D1F">
        <w:t xml:space="preserve"> </w:t>
      </w:r>
      <w:r w:rsidR="00CD7044" w:rsidRPr="007D1D1F">
        <w:t>выплату</w:t>
      </w:r>
      <w:r w:rsidR="007D1D1F" w:rsidRPr="007D1D1F">
        <w:t xml:space="preserve"> </w:t>
      </w:r>
      <w:r w:rsidR="00CD7044" w:rsidRPr="007D1D1F">
        <w:t>пенсий</w:t>
      </w:r>
      <w:r w:rsidR="007D1D1F" w:rsidRPr="007D1D1F">
        <w:t xml:space="preserve"> </w:t>
      </w:r>
      <w:r w:rsidR="00CD7044" w:rsidRPr="007D1D1F">
        <w:t>нынешним</w:t>
      </w:r>
      <w:r w:rsidR="007D1D1F" w:rsidRPr="007D1D1F">
        <w:t xml:space="preserve"> </w:t>
      </w:r>
      <w:r w:rsidR="00CD7044" w:rsidRPr="007D1D1F">
        <w:t>пенсионерам,</w:t>
      </w:r>
      <w:r w:rsidR="007D1D1F" w:rsidRPr="007D1D1F">
        <w:t xml:space="preserve"> </w:t>
      </w:r>
      <w:r w:rsidR="00CD7044" w:rsidRPr="007D1D1F">
        <w:t>некоторая</w:t>
      </w:r>
      <w:r w:rsidR="007D1D1F" w:rsidRPr="007D1D1F">
        <w:t xml:space="preserve"> </w:t>
      </w:r>
      <w:r w:rsidR="00CD7044" w:rsidRPr="007D1D1F">
        <w:t>их</w:t>
      </w:r>
      <w:r w:rsidR="007D1D1F" w:rsidRPr="007D1D1F">
        <w:t xml:space="preserve"> </w:t>
      </w:r>
      <w:r w:rsidR="00CD7044" w:rsidRPr="007D1D1F">
        <w:t>часть</w:t>
      </w:r>
      <w:r w:rsidR="007D1D1F" w:rsidRPr="007D1D1F">
        <w:t xml:space="preserve"> </w:t>
      </w:r>
      <w:r w:rsidR="00CD7044" w:rsidRPr="007D1D1F">
        <w:t>пойдет</w:t>
      </w:r>
      <w:r w:rsidR="007D1D1F" w:rsidRPr="007D1D1F">
        <w:t xml:space="preserve"> </w:t>
      </w:r>
      <w:r w:rsidR="00CD7044" w:rsidRPr="007D1D1F">
        <w:t>на</w:t>
      </w:r>
      <w:r w:rsidR="007D1D1F" w:rsidRPr="007D1D1F">
        <w:t xml:space="preserve"> </w:t>
      </w:r>
      <w:r w:rsidR="00CD7044" w:rsidRPr="007D1D1F">
        <w:t>личный</w:t>
      </w:r>
      <w:r w:rsidR="007D1D1F" w:rsidRPr="007D1D1F">
        <w:t xml:space="preserve"> </w:t>
      </w:r>
      <w:r w:rsidR="00CD7044" w:rsidRPr="007D1D1F">
        <w:t>счет</w:t>
      </w:r>
      <w:r w:rsidR="007D1D1F" w:rsidRPr="007D1D1F">
        <w:t xml:space="preserve"> </w:t>
      </w:r>
      <w:r w:rsidR="00CD7044" w:rsidRPr="007D1D1F">
        <w:t>этого</w:t>
      </w:r>
      <w:r w:rsidR="007D1D1F" w:rsidRPr="007D1D1F">
        <w:t xml:space="preserve"> </w:t>
      </w:r>
      <w:r w:rsidR="00CD7044" w:rsidRPr="007D1D1F">
        <w:t>конкретного</w:t>
      </w:r>
      <w:r w:rsidR="007D1D1F" w:rsidRPr="007D1D1F">
        <w:t xml:space="preserve"> </w:t>
      </w:r>
      <w:r w:rsidR="00CD7044" w:rsidRPr="007D1D1F">
        <w:t>работающего</w:t>
      </w:r>
      <w:r w:rsidR="007D1D1F" w:rsidRPr="007D1D1F">
        <w:t xml:space="preserve"> </w:t>
      </w:r>
      <w:r w:rsidR="00CD7044" w:rsidRPr="007D1D1F">
        <w:t>и</w:t>
      </w:r>
      <w:r w:rsidR="007D1D1F" w:rsidRPr="007D1D1F">
        <w:t xml:space="preserve"> </w:t>
      </w:r>
      <w:r w:rsidR="00CD7044" w:rsidRPr="007D1D1F">
        <w:t>будет</w:t>
      </w:r>
      <w:r w:rsidR="007D1D1F" w:rsidRPr="007D1D1F">
        <w:t xml:space="preserve"> </w:t>
      </w:r>
      <w:r w:rsidR="00CD7044" w:rsidRPr="007D1D1F">
        <w:t>инвестироваться</w:t>
      </w:r>
      <w:r w:rsidR="007D1D1F" w:rsidRPr="007D1D1F">
        <w:t xml:space="preserve"> </w:t>
      </w:r>
      <w:r w:rsidR="00CD7044" w:rsidRPr="007D1D1F">
        <w:t>в</w:t>
      </w:r>
      <w:r w:rsidR="007D1D1F" w:rsidRPr="007D1D1F">
        <w:t xml:space="preserve"> </w:t>
      </w:r>
      <w:r w:rsidR="00CD7044" w:rsidRPr="007D1D1F">
        <w:t>различные</w:t>
      </w:r>
      <w:r w:rsidR="007D1D1F" w:rsidRPr="007D1D1F">
        <w:t xml:space="preserve"> </w:t>
      </w:r>
      <w:r w:rsidR="00CD7044" w:rsidRPr="007D1D1F">
        <w:t>финансовые</w:t>
      </w:r>
      <w:r w:rsidR="007D1D1F" w:rsidRPr="007D1D1F">
        <w:t xml:space="preserve"> </w:t>
      </w:r>
      <w:r w:rsidR="00CD7044" w:rsidRPr="007D1D1F">
        <w:t>инструменты,</w:t>
      </w:r>
      <w:r w:rsidR="007D1D1F" w:rsidRPr="007D1D1F">
        <w:t xml:space="preserve"> </w:t>
      </w:r>
      <w:r w:rsidR="00CD7044" w:rsidRPr="007D1D1F">
        <w:t>определенные</w:t>
      </w:r>
      <w:r w:rsidR="007D1D1F" w:rsidRPr="007D1D1F">
        <w:t xml:space="preserve"> </w:t>
      </w:r>
      <w:r w:rsidR="00CD7044" w:rsidRPr="007D1D1F">
        <w:t>государством</w:t>
      </w:r>
      <w:r w:rsidR="007D1D1F" w:rsidRPr="007D1D1F">
        <w:t>.</w:t>
      </w:r>
    </w:p>
    <w:p w:rsidR="007D1D1F" w:rsidRPr="007D1D1F" w:rsidRDefault="00BF48CD" w:rsidP="007D1D1F">
      <w:pPr>
        <w:tabs>
          <w:tab w:val="left" w:pos="726"/>
        </w:tabs>
        <w:contextualSpacing/>
      </w:pPr>
      <w:r w:rsidRPr="007D1D1F">
        <w:t>6</w:t>
      </w:r>
      <w:r w:rsidR="007D1D1F" w:rsidRPr="007D1D1F">
        <w:t xml:space="preserve">. </w:t>
      </w:r>
      <w:r w:rsidRPr="007D1D1F">
        <w:t>Размер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новой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модели</w:t>
      </w:r>
      <w:r w:rsidR="007D1D1F" w:rsidRPr="007D1D1F">
        <w:t xml:space="preserve"> </w:t>
      </w:r>
      <w:r w:rsidRPr="007D1D1F">
        <w:t>определяется</w:t>
      </w:r>
      <w:r w:rsidR="007D1D1F" w:rsidRPr="007D1D1F">
        <w:t xml:space="preserve"> </w:t>
      </w:r>
      <w:r w:rsidRPr="007D1D1F">
        <w:t>прежде</w:t>
      </w:r>
      <w:r w:rsidR="007D1D1F" w:rsidRPr="007D1D1F">
        <w:t xml:space="preserve"> </w:t>
      </w:r>
      <w:r w:rsidRPr="007D1D1F">
        <w:t>всего</w:t>
      </w:r>
      <w:r w:rsidR="007D1D1F" w:rsidRPr="007D1D1F">
        <w:t xml:space="preserve"> </w:t>
      </w:r>
      <w:r w:rsidRPr="007D1D1F">
        <w:t>не</w:t>
      </w:r>
      <w:r w:rsidR="007D1D1F" w:rsidRPr="007D1D1F">
        <w:t xml:space="preserve"> </w:t>
      </w:r>
      <w:r w:rsidRPr="007D1D1F">
        <w:t>стажем</w:t>
      </w:r>
      <w:r w:rsidR="007D1D1F" w:rsidRPr="007D1D1F">
        <w:t xml:space="preserve"> </w:t>
      </w:r>
      <w:r w:rsidRPr="007D1D1F">
        <w:t>работника,</w:t>
      </w:r>
      <w:r w:rsidR="007D1D1F" w:rsidRPr="007D1D1F">
        <w:t xml:space="preserve"> </w:t>
      </w:r>
      <w:r w:rsidRPr="007D1D1F">
        <w:t>как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старой,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его</w:t>
      </w:r>
      <w:r w:rsidR="007D1D1F" w:rsidRPr="007D1D1F">
        <w:t xml:space="preserve"> </w:t>
      </w:r>
      <w:r w:rsidRPr="007D1D1F">
        <w:t>реальным</w:t>
      </w:r>
      <w:r w:rsidR="007D1D1F" w:rsidRPr="007D1D1F">
        <w:t xml:space="preserve"> </w:t>
      </w:r>
      <w:r w:rsidRPr="007D1D1F">
        <w:t>заработком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размером</w:t>
      </w:r>
      <w:r w:rsidR="007D1D1F" w:rsidRPr="007D1D1F">
        <w:t xml:space="preserve"> </w:t>
      </w:r>
      <w:r w:rsidRPr="007D1D1F">
        <w:t>отчислений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Пенсионный</w:t>
      </w:r>
      <w:r w:rsidR="007D1D1F" w:rsidRPr="007D1D1F">
        <w:t xml:space="preserve"> </w:t>
      </w:r>
      <w:r w:rsidRPr="007D1D1F">
        <w:t>фонд,</w:t>
      </w:r>
      <w:r w:rsidR="007D1D1F" w:rsidRPr="007D1D1F">
        <w:t xml:space="preserve"> </w:t>
      </w:r>
      <w:r w:rsidRPr="007D1D1F">
        <w:t>производимых</w:t>
      </w:r>
      <w:r w:rsidR="007D1D1F" w:rsidRPr="007D1D1F">
        <w:t xml:space="preserve"> </w:t>
      </w:r>
      <w:r w:rsidRPr="007D1D1F">
        <w:t>работодателем</w:t>
      </w:r>
      <w:r w:rsidR="007D1D1F" w:rsidRPr="007D1D1F">
        <w:t xml:space="preserve">. </w:t>
      </w:r>
      <w:r w:rsidRPr="007D1D1F">
        <w:t>Это</w:t>
      </w:r>
      <w:r w:rsidR="007D1D1F" w:rsidRPr="007D1D1F">
        <w:t xml:space="preserve"> </w:t>
      </w:r>
      <w:r w:rsidRPr="007D1D1F">
        <w:t>должно</w:t>
      </w:r>
      <w:r w:rsidR="007D1D1F" w:rsidRPr="007D1D1F">
        <w:t xml:space="preserve"> </w:t>
      </w:r>
      <w:r w:rsidRPr="007D1D1F">
        <w:t>стимулировать</w:t>
      </w:r>
      <w:r w:rsidR="007D1D1F" w:rsidRPr="007D1D1F">
        <w:t xml:space="preserve"> </w:t>
      </w:r>
      <w:r w:rsidRPr="007D1D1F">
        <w:t>работников,</w:t>
      </w:r>
      <w:r w:rsidR="007D1D1F" w:rsidRPr="007D1D1F">
        <w:t xml:space="preserve"> </w:t>
      </w:r>
      <w:r w:rsidRPr="007D1D1F">
        <w:t>а</w:t>
      </w:r>
      <w:r w:rsidR="007D1D1F" w:rsidRPr="007D1D1F">
        <w:t xml:space="preserve"> </w:t>
      </w:r>
      <w:r w:rsidRPr="007D1D1F">
        <w:t>следом</w:t>
      </w:r>
      <w:r w:rsidR="007D1D1F" w:rsidRPr="007D1D1F">
        <w:t xml:space="preserve"> </w:t>
      </w:r>
      <w:r w:rsidRPr="007D1D1F">
        <w:t>за</w:t>
      </w:r>
      <w:r w:rsidR="007D1D1F" w:rsidRPr="007D1D1F">
        <w:t xml:space="preserve"> </w:t>
      </w:r>
      <w:r w:rsidRPr="007D1D1F">
        <w:t>ними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работодателей,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отказу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разного</w:t>
      </w:r>
      <w:r w:rsidR="007D1D1F" w:rsidRPr="007D1D1F">
        <w:t xml:space="preserve"> </w:t>
      </w:r>
      <w:r w:rsidRPr="007D1D1F">
        <w:t>рода</w:t>
      </w:r>
      <w:r w:rsidR="007D1D1F">
        <w:t xml:space="preserve"> "</w:t>
      </w:r>
      <w:r w:rsidRPr="007D1D1F">
        <w:t>серых</w:t>
      </w:r>
      <w:r w:rsidR="007D1D1F">
        <w:t xml:space="preserve">" </w:t>
      </w:r>
      <w:r w:rsidRPr="007D1D1F">
        <w:t>зарплатных</w:t>
      </w:r>
      <w:r w:rsidR="007D1D1F" w:rsidRPr="007D1D1F">
        <w:t xml:space="preserve"> </w:t>
      </w:r>
      <w:r w:rsidRPr="007D1D1F">
        <w:t>схем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вывести</w:t>
      </w:r>
      <w:r w:rsidR="007D1D1F" w:rsidRPr="007D1D1F">
        <w:t xml:space="preserve"> </w:t>
      </w:r>
      <w:r w:rsidRPr="007D1D1F">
        <w:t>скрытые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зарплат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тени,</w:t>
      </w:r>
      <w:r w:rsidR="007D1D1F" w:rsidRPr="007D1D1F">
        <w:t xml:space="preserve"> </w:t>
      </w:r>
      <w:r w:rsidRPr="007D1D1F">
        <w:t>тем</w:t>
      </w:r>
      <w:r w:rsidR="007D1D1F" w:rsidRPr="007D1D1F">
        <w:t xml:space="preserve"> </w:t>
      </w:r>
      <w:r w:rsidRPr="007D1D1F">
        <w:t>самым</w:t>
      </w:r>
      <w:r w:rsidR="007D1D1F" w:rsidRPr="007D1D1F">
        <w:t xml:space="preserve"> </w:t>
      </w:r>
      <w:r w:rsidRPr="007D1D1F">
        <w:t>увеличив</w:t>
      </w:r>
      <w:r w:rsidR="007D1D1F" w:rsidRPr="007D1D1F">
        <w:t xml:space="preserve"> </w:t>
      </w:r>
      <w:r w:rsidRPr="007D1D1F">
        <w:t>поступления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выплаты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сегодняшним</w:t>
      </w:r>
      <w:r w:rsidR="007D1D1F" w:rsidRPr="007D1D1F">
        <w:t xml:space="preserve"> </w:t>
      </w:r>
      <w:r w:rsidRPr="007D1D1F">
        <w:t>пенсионерам</w:t>
      </w:r>
      <w:r w:rsidR="007D1D1F" w:rsidRPr="007D1D1F">
        <w:t>.</w:t>
      </w:r>
    </w:p>
    <w:p w:rsidR="007D1D1F" w:rsidRPr="007D1D1F" w:rsidRDefault="00BF48CD" w:rsidP="007D1D1F">
      <w:pPr>
        <w:tabs>
          <w:tab w:val="left" w:pos="726"/>
        </w:tabs>
      </w:pPr>
      <w:r w:rsidRPr="007D1D1F">
        <w:t>7</w:t>
      </w:r>
      <w:r w:rsidR="007D1D1F" w:rsidRPr="007D1D1F">
        <w:t xml:space="preserve">. </w:t>
      </w:r>
      <w:r w:rsidR="00CD7044" w:rsidRPr="007D1D1F">
        <w:t>Пенсионный</w:t>
      </w:r>
      <w:r w:rsidR="007D1D1F" w:rsidRPr="007D1D1F">
        <w:t xml:space="preserve"> </w:t>
      </w:r>
      <w:r w:rsidR="00CD7044" w:rsidRPr="007D1D1F">
        <w:t>фонд</w:t>
      </w:r>
      <w:r w:rsidR="007D1D1F" w:rsidRPr="007D1D1F">
        <w:t xml:space="preserve"> </w:t>
      </w:r>
      <w:r w:rsidR="00CD7044" w:rsidRPr="007D1D1F">
        <w:t>РФ</w:t>
      </w:r>
      <w:r w:rsidR="007D1D1F" w:rsidRPr="007D1D1F">
        <w:t xml:space="preserve"> </w:t>
      </w:r>
      <w:r w:rsidR="00CD7044" w:rsidRPr="007D1D1F">
        <w:t>является</w:t>
      </w:r>
      <w:r w:rsidR="007D1D1F" w:rsidRPr="007D1D1F">
        <w:t xml:space="preserve"> </w:t>
      </w:r>
      <w:r w:rsidR="00CD7044" w:rsidRPr="007D1D1F">
        <w:t>самостоятельным</w:t>
      </w:r>
      <w:r w:rsidR="007D1D1F" w:rsidRPr="007D1D1F">
        <w:t xml:space="preserve"> </w:t>
      </w:r>
      <w:r w:rsidR="00CD7044" w:rsidRPr="007D1D1F">
        <w:t>финансово</w:t>
      </w:r>
      <w:r w:rsidR="007D1D1F" w:rsidRPr="007D1D1F">
        <w:t xml:space="preserve"> - </w:t>
      </w:r>
      <w:r w:rsidR="00CD7044" w:rsidRPr="007D1D1F">
        <w:t>кредитным</w:t>
      </w:r>
      <w:r w:rsidR="007D1D1F" w:rsidRPr="007D1D1F">
        <w:t xml:space="preserve"> </w:t>
      </w:r>
      <w:r w:rsidR="00CD7044" w:rsidRPr="007D1D1F">
        <w:t>учреждением,</w:t>
      </w:r>
      <w:r w:rsidR="007D1D1F" w:rsidRPr="007D1D1F">
        <w:t xml:space="preserve"> </w:t>
      </w:r>
      <w:r w:rsidR="00CD7044" w:rsidRPr="007D1D1F">
        <w:t>однако</w:t>
      </w:r>
      <w:r w:rsidR="007D1D1F" w:rsidRPr="007D1D1F">
        <w:t xml:space="preserve"> </w:t>
      </w:r>
      <w:r w:rsidR="00CD7044" w:rsidRPr="007D1D1F">
        <w:t>эта</w:t>
      </w:r>
      <w:r w:rsidR="007D1D1F" w:rsidRPr="007D1D1F">
        <w:t xml:space="preserve"> </w:t>
      </w:r>
      <w:r w:rsidR="00CD7044" w:rsidRPr="007D1D1F">
        <w:t>самостоятельность</w:t>
      </w:r>
      <w:r w:rsidR="007D1D1F" w:rsidRPr="007D1D1F">
        <w:t xml:space="preserve"> </w:t>
      </w:r>
      <w:r w:rsidR="00CD7044" w:rsidRPr="007D1D1F">
        <w:t>имеет</w:t>
      </w:r>
      <w:r w:rsidR="007D1D1F" w:rsidRPr="007D1D1F">
        <w:t xml:space="preserve"> </w:t>
      </w:r>
      <w:r w:rsidR="00CD7044" w:rsidRPr="007D1D1F">
        <w:t>свои</w:t>
      </w:r>
      <w:r w:rsidR="007D1D1F" w:rsidRPr="007D1D1F">
        <w:t xml:space="preserve"> </w:t>
      </w:r>
      <w:r w:rsidR="00CD7044" w:rsidRPr="007D1D1F">
        <w:t>особенности,</w:t>
      </w:r>
      <w:r w:rsidR="007D1D1F" w:rsidRPr="007D1D1F">
        <w:t xml:space="preserve"> </w:t>
      </w:r>
      <w:r w:rsidR="00CD7044" w:rsidRPr="007D1D1F">
        <w:t>и</w:t>
      </w:r>
      <w:r w:rsidR="007D1D1F" w:rsidRPr="007D1D1F">
        <w:t xml:space="preserve"> </w:t>
      </w:r>
      <w:r w:rsidR="00CD7044" w:rsidRPr="007D1D1F">
        <w:t>существенно</w:t>
      </w:r>
      <w:r w:rsidR="007D1D1F" w:rsidRPr="007D1D1F">
        <w:t xml:space="preserve"> </w:t>
      </w:r>
      <w:r w:rsidR="00CD7044" w:rsidRPr="007D1D1F">
        <w:t>отличается</w:t>
      </w:r>
      <w:r w:rsidR="007D1D1F" w:rsidRPr="007D1D1F">
        <w:t xml:space="preserve"> </w:t>
      </w:r>
      <w:r w:rsidR="00CD7044" w:rsidRPr="007D1D1F">
        <w:t>от</w:t>
      </w:r>
      <w:r w:rsidR="007D1D1F" w:rsidRPr="007D1D1F">
        <w:t xml:space="preserve"> </w:t>
      </w:r>
      <w:r w:rsidR="00CD7044" w:rsidRPr="007D1D1F">
        <w:t>экономической</w:t>
      </w:r>
      <w:r w:rsidR="007D1D1F" w:rsidRPr="007D1D1F">
        <w:t xml:space="preserve"> </w:t>
      </w:r>
      <w:r w:rsidR="00CD7044" w:rsidRPr="007D1D1F">
        <w:t>и</w:t>
      </w:r>
      <w:r w:rsidR="007D1D1F" w:rsidRPr="007D1D1F">
        <w:t xml:space="preserve"> </w:t>
      </w:r>
      <w:r w:rsidR="00CD7044" w:rsidRPr="007D1D1F">
        <w:t>финансовой</w:t>
      </w:r>
      <w:r w:rsidR="007D1D1F" w:rsidRPr="007D1D1F">
        <w:t xml:space="preserve"> </w:t>
      </w:r>
      <w:r w:rsidR="00CD7044" w:rsidRPr="007D1D1F">
        <w:t>самостоятельности</w:t>
      </w:r>
      <w:r w:rsidR="007D1D1F" w:rsidRPr="007D1D1F">
        <w:t xml:space="preserve"> </w:t>
      </w:r>
      <w:r w:rsidR="00CD7044" w:rsidRPr="007D1D1F">
        <w:t>государственных,</w:t>
      </w:r>
      <w:r w:rsidR="007D1D1F" w:rsidRPr="007D1D1F">
        <w:t xml:space="preserve"> </w:t>
      </w:r>
      <w:r w:rsidR="00CD7044" w:rsidRPr="007D1D1F">
        <w:t>акционерных,</w:t>
      </w:r>
      <w:r w:rsidR="007D1D1F" w:rsidRPr="007D1D1F">
        <w:t xml:space="preserve"> </w:t>
      </w:r>
      <w:r w:rsidR="00CD7044" w:rsidRPr="007D1D1F">
        <w:t>кооперативных,</w:t>
      </w:r>
      <w:r w:rsidR="007D1D1F" w:rsidRPr="007D1D1F">
        <w:t xml:space="preserve"> </w:t>
      </w:r>
      <w:r w:rsidR="00CD7044" w:rsidRPr="007D1D1F">
        <w:t>частных</w:t>
      </w:r>
      <w:r w:rsidR="007D1D1F" w:rsidRPr="007D1D1F">
        <w:t xml:space="preserve"> </w:t>
      </w:r>
      <w:r w:rsidR="00CD7044" w:rsidRPr="007D1D1F">
        <w:t>предприятий</w:t>
      </w:r>
      <w:r w:rsidR="007D1D1F" w:rsidRPr="007D1D1F">
        <w:t xml:space="preserve"> </w:t>
      </w:r>
      <w:r w:rsidR="00CD7044" w:rsidRPr="007D1D1F">
        <w:t>и</w:t>
      </w:r>
      <w:r w:rsidR="007D1D1F" w:rsidRPr="007D1D1F">
        <w:t xml:space="preserve"> </w:t>
      </w:r>
      <w:r w:rsidR="00CD7044" w:rsidRPr="007D1D1F">
        <w:t>организаций</w:t>
      </w:r>
      <w:r w:rsidR="007D1D1F" w:rsidRPr="007D1D1F">
        <w:t xml:space="preserve">. </w:t>
      </w:r>
      <w:r w:rsidR="00CD7044" w:rsidRPr="007D1D1F">
        <w:t>ПФ</w:t>
      </w:r>
      <w:r w:rsidR="007D1D1F" w:rsidRPr="007D1D1F">
        <w:t xml:space="preserve"> </w:t>
      </w:r>
      <w:r w:rsidR="00CD7044" w:rsidRPr="007D1D1F">
        <w:t>РФ</w:t>
      </w:r>
      <w:r w:rsidR="007D1D1F" w:rsidRPr="007D1D1F">
        <w:t xml:space="preserve"> </w:t>
      </w:r>
      <w:r w:rsidR="00CD7044" w:rsidRPr="007D1D1F">
        <w:t>организует</w:t>
      </w:r>
      <w:r w:rsidR="007D1D1F" w:rsidRPr="007D1D1F">
        <w:t xml:space="preserve"> </w:t>
      </w:r>
      <w:r w:rsidR="00CD7044" w:rsidRPr="007D1D1F">
        <w:t>мобилизацию</w:t>
      </w:r>
      <w:r w:rsidR="007D1D1F" w:rsidRPr="007D1D1F">
        <w:t xml:space="preserve"> </w:t>
      </w:r>
      <w:r w:rsidR="00CD7044" w:rsidRPr="007D1D1F">
        <w:t>и</w:t>
      </w:r>
      <w:r w:rsidR="007D1D1F" w:rsidRPr="007D1D1F">
        <w:t xml:space="preserve"> </w:t>
      </w:r>
      <w:r w:rsidR="00CD7044" w:rsidRPr="007D1D1F">
        <w:t>использование</w:t>
      </w:r>
      <w:r w:rsidR="007D1D1F" w:rsidRPr="007D1D1F">
        <w:t xml:space="preserve"> </w:t>
      </w:r>
      <w:r w:rsidR="00CD7044" w:rsidRPr="007D1D1F">
        <w:t>средств</w:t>
      </w:r>
      <w:r w:rsidR="007D1D1F" w:rsidRPr="007D1D1F">
        <w:t xml:space="preserve"> </w:t>
      </w:r>
      <w:r w:rsidR="00CD7044" w:rsidRPr="007D1D1F">
        <w:t>фонда</w:t>
      </w:r>
      <w:r w:rsidR="007D1D1F" w:rsidRPr="007D1D1F">
        <w:t xml:space="preserve"> </w:t>
      </w:r>
      <w:r w:rsidR="00CD7044" w:rsidRPr="007D1D1F">
        <w:t>в</w:t>
      </w:r>
      <w:r w:rsidR="007D1D1F" w:rsidRPr="007D1D1F">
        <w:t xml:space="preserve"> </w:t>
      </w:r>
      <w:r w:rsidR="00CD7044" w:rsidRPr="007D1D1F">
        <w:t>размерах</w:t>
      </w:r>
      <w:r w:rsidR="007D1D1F" w:rsidRPr="007D1D1F">
        <w:t xml:space="preserve"> </w:t>
      </w:r>
      <w:r w:rsidR="00CD7044" w:rsidRPr="007D1D1F">
        <w:t>и</w:t>
      </w:r>
      <w:r w:rsidR="007D1D1F" w:rsidRPr="007D1D1F">
        <w:t xml:space="preserve"> </w:t>
      </w:r>
      <w:r w:rsidR="00CD7044" w:rsidRPr="007D1D1F">
        <w:t>на</w:t>
      </w:r>
      <w:r w:rsidR="007D1D1F" w:rsidRPr="007D1D1F">
        <w:t xml:space="preserve"> </w:t>
      </w:r>
      <w:r w:rsidR="00CD7044" w:rsidRPr="007D1D1F">
        <w:t>цели,</w:t>
      </w:r>
      <w:r w:rsidR="007D1D1F" w:rsidRPr="007D1D1F">
        <w:t xml:space="preserve"> </w:t>
      </w:r>
      <w:r w:rsidR="00CD7044" w:rsidRPr="007D1D1F">
        <w:t>регламентированные</w:t>
      </w:r>
      <w:r w:rsidR="007D1D1F" w:rsidRPr="007D1D1F">
        <w:t xml:space="preserve"> </w:t>
      </w:r>
      <w:r w:rsidR="00CD7044" w:rsidRPr="007D1D1F">
        <w:t>государством</w:t>
      </w:r>
      <w:r w:rsidR="007D1D1F" w:rsidRPr="007D1D1F">
        <w:t xml:space="preserve">. </w:t>
      </w:r>
      <w:r w:rsidR="00CD7044" w:rsidRPr="007D1D1F">
        <w:t>Государство</w:t>
      </w:r>
      <w:r w:rsidR="007D1D1F" w:rsidRPr="007D1D1F">
        <w:t xml:space="preserve"> </w:t>
      </w:r>
      <w:r w:rsidR="00CD7044" w:rsidRPr="007D1D1F">
        <w:t>также</w:t>
      </w:r>
      <w:r w:rsidR="007D1D1F" w:rsidRPr="007D1D1F">
        <w:t xml:space="preserve"> </w:t>
      </w:r>
      <w:r w:rsidR="00CD7044" w:rsidRPr="007D1D1F">
        <w:t>определяет</w:t>
      </w:r>
      <w:r w:rsidR="007D1D1F" w:rsidRPr="007D1D1F">
        <w:t xml:space="preserve"> </w:t>
      </w:r>
      <w:r w:rsidR="00CD7044" w:rsidRPr="007D1D1F">
        <w:t>уровень</w:t>
      </w:r>
      <w:r w:rsidR="007D1D1F" w:rsidRPr="007D1D1F">
        <w:t xml:space="preserve"> </w:t>
      </w:r>
      <w:r w:rsidR="00CD7044" w:rsidRPr="007D1D1F">
        <w:t>страховых</w:t>
      </w:r>
      <w:r w:rsidR="007D1D1F" w:rsidRPr="007D1D1F">
        <w:t xml:space="preserve"> </w:t>
      </w:r>
      <w:r w:rsidR="00CD7044" w:rsidRPr="007D1D1F">
        <w:t>платежей,</w:t>
      </w:r>
      <w:r w:rsidR="007D1D1F" w:rsidRPr="007D1D1F">
        <w:t xml:space="preserve"> </w:t>
      </w:r>
      <w:r w:rsidR="00CD7044" w:rsidRPr="007D1D1F">
        <w:t>принимает</w:t>
      </w:r>
      <w:r w:rsidR="007D1D1F" w:rsidRPr="007D1D1F">
        <w:t xml:space="preserve"> </w:t>
      </w:r>
      <w:r w:rsidR="00CD7044" w:rsidRPr="007D1D1F">
        <w:t>решение</w:t>
      </w:r>
      <w:r w:rsidR="007D1D1F" w:rsidRPr="007D1D1F">
        <w:t xml:space="preserve"> </w:t>
      </w:r>
      <w:r w:rsidR="00CD7044" w:rsidRPr="007D1D1F">
        <w:t>об</w:t>
      </w:r>
      <w:r w:rsidR="007D1D1F" w:rsidRPr="007D1D1F">
        <w:t xml:space="preserve"> </w:t>
      </w:r>
      <w:r w:rsidR="00CD7044" w:rsidRPr="007D1D1F">
        <w:t>изменениях</w:t>
      </w:r>
      <w:r w:rsidR="007D1D1F" w:rsidRPr="007D1D1F">
        <w:t xml:space="preserve"> </w:t>
      </w:r>
      <w:r w:rsidR="00CD7044" w:rsidRPr="007D1D1F">
        <w:t>структуры</w:t>
      </w:r>
      <w:r w:rsidR="007D1D1F" w:rsidRPr="007D1D1F">
        <w:t xml:space="preserve"> </w:t>
      </w:r>
      <w:r w:rsidR="00CD7044" w:rsidRPr="007D1D1F">
        <w:t>и</w:t>
      </w:r>
      <w:r w:rsidR="007D1D1F" w:rsidRPr="007D1D1F">
        <w:t xml:space="preserve"> </w:t>
      </w:r>
      <w:r w:rsidR="00CD7044" w:rsidRPr="007D1D1F">
        <w:t>уровня</w:t>
      </w:r>
      <w:r w:rsidR="007D1D1F" w:rsidRPr="007D1D1F">
        <w:t xml:space="preserve"> </w:t>
      </w:r>
      <w:r w:rsidR="00CD7044" w:rsidRPr="007D1D1F">
        <w:t>денежных</w:t>
      </w:r>
      <w:r w:rsidR="007D1D1F" w:rsidRPr="007D1D1F">
        <w:t xml:space="preserve"> </w:t>
      </w:r>
      <w:r w:rsidR="00CD7044" w:rsidRPr="007D1D1F">
        <w:t>социальных</w:t>
      </w:r>
      <w:r w:rsidR="007D1D1F" w:rsidRPr="007D1D1F">
        <w:t xml:space="preserve"> </w:t>
      </w:r>
      <w:r w:rsidR="00CD7044" w:rsidRPr="007D1D1F">
        <w:t>выплат</w:t>
      </w:r>
      <w:r w:rsidR="007D1D1F" w:rsidRPr="007D1D1F">
        <w:t>.</w:t>
      </w:r>
    </w:p>
    <w:p w:rsidR="007D1D1F" w:rsidRPr="007D1D1F" w:rsidRDefault="00BF48CD" w:rsidP="007D1D1F">
      <w:pPr>
        <w:tabs>
          <w:tab w:val="left" w:pos="726"/>
        </w:tabs>
      </w:pPr>
      <w:r w:rsidRPr="007D1D1F">
        <w:t>8</w:t>
      </w:r>
      <w:r w:rsidR="007D1D1F" w:rsidRPr="007D1D1F">
        <w:t xml:space="preserve">. </w:t>
      </w:r>
      <w:r w:rsidR="0069794E" w:rsidRPr="007D1D1F">
        <w:t>О</w:t>
      </w:r>
      <w:r w:rsidR="00CD7044" w:rsidRPr="007D1D1F">
        <w:t>дно</w:t>
      </w:r>
      <w:r w:rsidR="007D1D1F" w:rsidRPr="007D1D1F">
        <w:t xml:space="preserve"> </w:t>
      </w:r>
      <w:r w:rsidR="00CD7044" w:rsidRPr="007D1D1F">
        <w:t>из</w:t>
      </w:r>
      <w:r w:rsidR="007D1D1F" w:rsidRPr="007D1D1F">
        <w:t xml:space="preserve"> </w:t>
      </w:r>
      <w:r w:rsidR="00CD7044" w:rsidRPr="007D1D1F">
        <w:t>дальнейших</w:t>
      </w:r>
      <w:r w:rsidR="007D1D1F" w:rsidRPr="007D1D1F">
        <w:t xml:space="preserve"> </w:t>
      </w:r>
      <w:r w:rsidR="00CD7044" w:rsidRPr="007D1D1F">
        <w:t>направлений</w:t>
      </w:r>
      <w:r w:rsidR="007D1D1F" w:rsidRPr="007D1D1F">
        <w:t xml:space="preserve"> </w:t>
      </w:r>
      <w:r w:rsidR="00CD7044" w:rsidRPr="007D1D1F">
        <w:t>работы</w:t>
      </w:r>
      <w:r w:rsidR="007D1D1F" w:rsidRPr="007D1D1F">
        <w:t xml:space="preserve"> </w:t>
      </w:r>
      <w:r w:rsidR="00CD7044" w:rsidRPr="007D1D1F">
        <w:t>ПФР</w:t>
      </w:r>
      <w:r w:rsidR="007D1D1F" w:rsidRPr="007D1D1F">
        <w:t xml:space="preserve"> - </w:t>
      </w:r>
      <w:r w:rsidR="00CD7044" w:rsidRPr="007D1D1F">
        <w:t>повышение</w:t>
      </w:r>
      <w:r w:rsidR="007D1D1F" w:rsidRPr="007D1D1F">
        <w:t xml:space="preserve"> </w:t>
      </w:r>
      <w:r w:rsidR="00CD7044" w:rsidRPr="007D1D1F">
        <w:t>качества</w:t>
      </w:r>
      <w:r w:rsidR="007D1D1F" w:rsidRPr="007D1D1F">
        <w:t xml:space="preserve"> </w:t>
      </w:r>
      <w:r w:rsidR="00CD7044" w:rsidRPr="007D1D1F">
        <w:t>обслуживания</w:t>
      </w:r>
      <w:r w:rsidR="007D1D1F" w:rsidRPr="007D1D1F">
        <w:t xml:space="preserve"> </w:t>
      </w:r>
      <w:r w:rsidR="00CD7044" w:rsidRPr="007D1D1F">
        <w:t>клиентов</w:t>
      </w:r>
      <w:r w:rsidR="007D1D1F" w:rsidRPr="007D1D1F">
        <w:t xml:space="preserve">. </w:t>
      </w:r>
      <w:r w:rsidR="00CD7044" w:rsidRPr="007D1D1F">
        <w:t>Фонд</w:t>
      </w:r>
      <w:r w:rsidR="007D1D1F" w:rsidRPr="007D1D1F">
        <w:t xml:space="preserve"> </w:t>
      </w:r>
      <w:r w:rsidR="00CD7044" w:rsidRPr="007D1D1F">
        <w:t>будет</w:t>
      </w:r>
      <w:r w:rsidR="007D1D1F" w:rsidRPr="007D1D1F">
        <w:t xml:space="preserve"> </w:t>
      </w:r>
      <w:r w:rsidR="00CD7044" w:rsidRPr="007D1D1F">
        <w:t>стремиться</w:t>
      </w:r>
      <w:r w:rsidR="007D1D1F" w:rsidRPr="007D1D1F">
        <w:t xml:space="preserve"> </w:t>
      </w:r>
      <w:r w:rsidR="00CD7044" w:rsidRPr="007D1D1F">
        <w:t>к</w:t>
      </w:r>
      <w:r w:rsidR="007D1D1F" w:rsidRPr="007D1D1F">
        <w:t xml:space="preserve"> </w:t>
      </w:r>
      <w:r w:rsidR="00CD7044" w:rsidRPr="007D1D1F">
        <w:t>тому,</w:t>
      </w:r>
      <w:r w:rsidR="007D1D1F" w:rsidRPr="007D1D1F">
        <w:t xml:space="preserve"> </w:t>
      </w:r>
      <w:r w:rsidR="00CD7044" w:rsidRPr="007D1D1F">
        <w:t>чтобы</w:t>
      </w:r>
      <w:r w:rsidR="007D1D1F" w:rsidRPr="007D1D1F">
        <w:t xml:space="preserve"> </w:t>
      </w:r>
      <w:r w:rsidR="00CD7044" w:rsidRPr="007D1D1F">
        <w:t>любое</w:t>
      </w:r>
      <w:r w:rsidR="007D1D1F" w:rsidRPr="007D1D1F">
        <w:t xml:space="preserve"> </w:t>
      </w:r>
      <w:r w:rsidR="00CD7044" w:rsidRPr="007D1D1F">
        <w:t>взаимодействие</w:t>
      </w:r>
      <w:r w:rsidR="007D1D1F" w:rsidRPr="007D1D1F">
        <w:t xml:space="preserve"> </w:t>
      </w:r>
      <w:r w:rsidR="00CD7044" w:rsidRPr="007D1D1F">
        <w:t>с</w:t>
      </w:r>
      <w:r w:rsidR="007D1D1F" w:rsidRPr="007D1D1F">
        <w:t xml:space="preserve"> </w:t>
      </w:r>
      <w:r w:rsidR="00CD7044" w:rsidRPr="007D1D1F">
        <w:t>гражданами</w:t>
      </w:r>
      <w:r w:rsidR="007D1D1F" w:rsidRPr="007D1D1F">
        <w:t xml:space="preserve"> </w:t>
      </w:r>
      <w:r w:rsidR="00CD7044" w:rsidRPr="007D1D1F">
        <w:t>было</w:t>
      </w:r>
      <w:r w:rsidR="007D1D1F" w:rsidRPr="007D1D1F">
        <w:t xml:space="preserve"> </w:t>
      </w:r>
      <w:r w:rsidR="00CD7044" w:rsidRPr="007D1D1F">
        <w:t>результативным</w:t>
      </w:r>
      <w:r w:rsidR="007D1D1F" w:rsidRPr="007D1D1F">
        <w:t xml:space="preserve"> </w:t>
      </w:r>
      <w:r w:rsidR="00CD7044" w:rsidRPr="007D1D1F">
        <w:t>и</w:t>
      </w:r>
      <w:r w:rsidR="007D1D1F" w:rsidRPr="007D1D1F">
        <w:t xml:space="preserve"> </w:t>
      </w:r>
      <w:r w:rsidR="00CD7044" w:rsidRPr="007D1D1F">
        <w:t>комфортным</w:t>
      </w:r>
      <w:r w:rsidR="007D1D1F" w:rsidRPr="007D1D1F">
        <w:t xml:space="preserve">. </w:t>
      </w:r>
      <w:r w:rsidR="00CD7044" w:rsidRPr="007D1D1F">
        <w:t>С</w:t>
      </w:r>
      <w:r w:rsidR="007D1D1F" w:rsidRPr="007D1D1F">
        <w:t xml:space="preserve"> </w:t>
      </w:r>
      <w:r w:rsidR="00CD7044" w:rsidRPr="007D1D1F">
        <w:t>этой</w:t>
      </w:r>
      <w:r w:rsidR="007D1D1F" w:rsidRPr="007D1D1F">
        <w:t xml:space="preserve"> </w:t>
      </w:r>
      <w:r w:rsidR="00CD7044" w:rsidRPr="007D1D1F">
        <w:t>целью</w:t>
      </w:r>
      <w:r w:rsidR="007D1D1F" w:rsidRPr="007D1D1F">
        <w:t xml:space="preserve"> </w:t>
      </w:r>
      <w:r w:rsidR="00CD7044" w:rsidRPr="007D1D1F">
        <w:t>уже</w:t>
      </w:r>
      <w:r w:rsidR="007D1D1F" w:rsidRPr="007D1D1F">
        <w:t xml:space="preserve"> </w:t>
      </w:r>
      <w:r w:rsidR="00CD7044" w:rsidRPr="007D1D1F">
        <w:t>сейчас</w:t>
      </w:r>
      <w:r w:rsidR="007D1D1F" w:rsidRPr="007D1D1F">
        <w:t xml:space="preserve"> </w:t>
      </w:r>
      <w:r w:rsidR="00CD7044" w:rsidRPr="007D1D1F">
        <w:t>вводятся</w:t>
      </w:r>
      <w:r w:rsidR="007D1D1F" w:rsidRPr="007D1D1F">
        <w:t xml:space="preserve"> </w:t>
      </w:r>
      <w:r w:rsidR="00CD7044" w:rsidRPr="007D1D1F">
        <w:t>в</w:t>
      </w:r>
      <w:r w:rsidR="007D1D1F" w:rsidRPr="007D1D1F">
        <w:t xml:space="preserve"> </w:t>
      </w:r>
      <w:r w:rsidR="00CD7044" w:rsidRPr="007D1D1F">
        <w:t>строй</w:t>
      </w:r>
      <w:r w:rsidR="007D1D1F" w:rsidRPr="007D1D1F">
        <w:t xml:space="preserve"> </w:t>
      </w:r>
      <w:r w:rsidR="00CD7044" w:rsidRPr="007D1D1F">
        <w:t>новые</w:t>
      </w:r>
      <w:r w:rsidR="007D1D1F" w:rsidRPr="007D1D1F">
        <w:t xml:space="preserve"> </w:t>
      </w:r>
      <w:r w:rsidR="00CD7044" w:rsidRPr="007D1D1F">
        <w:t>клиентские</w:t>
      </w:r>
      <w:r w:rsidR="007D1D1F" w:rsidRPr="007D1D1F">
        <w:t xml:space="preserve"> </w:t>
      </w:r>
      <w:r w:rsidR="00CD7044" w:rsidRPr="007D1D1F">
        <w:t>службы,</w:t>
      </w:r>
      <w:r w:rsidR="007D1D1F" w:rsidRPr="007D1D1F">
        <w:t xml:space="preserve"> </w:t>
      </w:r>
      <w:r w:rsidR="00CD7044" w:rsidRPr="007D1D1F">
        <w:t>постоянно</w:t>
      </w:r>
      <w:r w:rsidR="007D1D1F" w:rsidRPr="007D1D1F">
        <w:t xml:space="preserve"> </w:t>
      </w:r>
      <w:r w:rsidR="00CD7044" w:rsidRPr="007D1D1F">
        <w:t>проводится</w:t>
      </w:r>
      <w:r w:rsidR="007D1D1F" w:rsidRPr="007D1D1F">
        <w:t xml:space="preserve"> </w:t>
      </w:r>
      <w:r w:rsidR="00CD7044" w:rsidRPr="007D1D1F">
        <w:t>обучение</w:t>
      </w:r>
      <w:r w:rsidR="007D1D1F" w:rsidRPr="007D1D1F">
        <w:t xml:space="preserve"> </w:t>
      </w:r>
      <w:r w:rsidR="00CD7044" w:rsidRPr="007D1D1F">
        <w:t>персонала</w:t>
      </w:r>
      <w:r w:rsidR="007D1D1F" w:rsidRPr="007D1D1F">
        <w:t xml:space="preserve"> </w:t>
      </w:r>
      <w:r w:rsidR="00CD7044" w:rsidRPr="007D1D1F">
        <w:t>и</w:t>
      </w:r>
      <w:r w:rsidR="007D1D1F" w:rsidRPr="007D1D1F">
        <w:t xml:space="preserve"> </w:t>
      </w:r>
      <w:r w:rsidR="00CD7044" w:rsidRPr="007D1D1F">
        <w:t>повышение</w:t>
      </w:r>
      <w:r w:rsidR="007D1D1F" w:rsidRPr="007D1D1F">
        <w:t xml:space="preserve"> </w:t>
      </w:r>
      <w:r w:rsidR="00CD7044" w:rsidRPr="007D1D1F">
        <w:t>его</w:t>
      </w:r>
      <w:r w:rsidR="007D1D1F" w:rsidRPr="007D1D1F">
        <w:t xml:space="preserve"> </w:t>
      </w:r>
      <w:r w:rsidR="00CD7044" w:rsidRPr="007D1D1F">
        <w:t>квалификации,</w:t>
      </w:r>
      <w:r w:rsidR="007D1D1F" w:rsidRPr="007D1D1F">
        <w:t xml:space="preserve"> </w:t>
      </w:r>
      <w:r w:rsidR="00CD7044" w:rsidRPr="007D1D1F">
        <w:t>активно</w:t>
      </w:r>
      <w:r w:rsidR="007D1D1F" w:rsidRPr="007D1D1F">
        <w:t xml:space="preserve"> </w:t>
      </w:r>
      <w:r w:rsidR="00CD7044" w:rsidRPr="007D1D1F">
        <w:t>используется</w:t>
      </w:r>
      <w:r w:rsidR="007D1D1F" w:rsidRPr="007D1D1F">
        <w:t xml:space="preserve"> </w:t>
      </w:r>
      <w:r w:rsidR="00CD7044" w:rsidRPr="007D1D1F">
        <w:t>сеть</w:t>
      </w:r>
      <w:r w:rsidR="007D1D1F" w:rsidRPr="007D1D1F">
        <w:t xml:space="preserve"> </w:t>
      </w:r>
      <w:r w:rsidR="00CD7044" w:rsidRPr="007D1D1F">
        <w:t>Интернет</w:t>
      </w:r>
      <w:r w:rsidR="007D1D1F" w:rsidRPr="007D1D1F">
        <w:t xml:space="preserve"> </w:t>
      </w:r>
      <w:r w:rsidR="00CD7044" w:rsidRPr="007D1D1F">
        <w:t>для</w:t>
      </w:r>
      <w:r w:rsidR="007D1D1F" w:rsidRPr="007D1D1F">
        <w:t xml:space="preserve"> </w:t>
      </w:r>
      <w:r w:rsidR="00CD7044" w:rsidRPr="007D1D1F">
        <w:t>предоставления</w:t>
      </w:r>
      <w:r w:rsidR="007D1D1F" w:rsidRPr="007D1D1F">
        <w:t xml:space="preserve"> </w:t>
      </w:r>
      <w:r w:rsidR="00CD7044" w:rsidRPr="007D1D1F">
        <w:t>услуг</w:t>
      </w:r>
      <w:r w:rsidR="007D1D1F" w:rsidRPr="007D1D1F">
        <w:t xml:space="preserve"> </w:t>
      </w:r>
      <w:r w:rsidR="00CD7044" w:rsidRPr="007D1D1F">
        <w:t>или</w:t>
      </w:r>
      <w:r w:rsidR="007D1D1F" w:rsidRPr="007D1D1F">
        <w:t xml:space="preserve"> </w:t>
      </w:r>
      <w:r w:rsidR="00CD7044" w:rsidRPr="007D1D1F">
        <w:t>справочной</w:t>
      </w:r>
      <w:r w:rsidR="007D1D1F" w:rsidRPr="007D1D1F">
        <w:t xml:space="preserve"> </w:t>
      </w:r>
      <w:r w:rsidR="00CD7044" w:rsidRPr="007D1D1F">
        <w:t>информации</w:t>
      </w:r>
      <w:r w:rsidR="007D1D1F" w:rsidRPr="007D1D1F">
        <w:t>.</w:t>
      </w:r>
    </w:p>
    <w:p w:rsidR="007D1D1F" w:rsidRPr="007D1D1F" w:rsidRDefault="00BF48CD" w:rsidP="007D1D1F">
      <w:pPr>
        <w:tabs>
          <w:tab w:val="left" w:pos="726"/>
        </w:tabs>
      </w:pPr>
      <w:r w:rsidRPr="007D1D1F">
        <w:t>9</w:t>
      </w:r>
      <w:r w:rsidR="007D1D1F" w:rsidRPr="007D1D1F">
        <w:t xml:space="preserve">. </w:t>
      </w:r>
      <w:r w:rsidR="0069794E" w:rsidRPr="007D1D1F">
        <w:t>В</w:t>
      </w:r>
      <w:r w:rsidR="007D1D1F" w:rsidRPr="007D1D1F">
        <w:t xml:space="preserve"> </w:t>
      </w:r>
      <w:r w:rsidR="00CD7044" w:rsidRPr="007D1D1F">
        <w:t>целом</w:t>
      </w:r>
      <w:r w:rsidR="007D1D1F" w:rsidRPr="007D1D1F">
        <w:t xml:space="preserve"> </w:t>
      </w:r>
      <w:r w:rsidR="00CD7044" w:rsidRPr="007D1D1F">
        <w:t>работу</w:t>
      </w:r>
      <w:r w:rsidR="007D1D1F" w:rsidRPr="007D1D1F">
        <w:t xml:space="preserve"> </w:t>
      </w:r>
      <w:r w:rsidR="00CD7044" w:rsidRPr="007D1D1F">
        <w:t>ГУ</w:t>
      </w:r>
      <w:r w:rsidR="007D1D1F" w:rsidRPr="007D1D1F">
        <w:t xml:space="preserve"> </w:t>
      </w:r>
      <w:r w:rsidR="00CD7044" w:rsidRPr="007D1D1F">
        <w:t>УПФР</w:t>
      </w:r>
      <w:r w:rsidR="007D1D1F" w:rsidRPr="007D1D1F">
        <w:t xml:space="preserve"> </w:t>
      </w:r>
      <w:r w:rsidR="00CD7044" w:rsidRPr="007D1D1F">
        <w:t>по</w:t>
      </w:r>
      <w:r w:rsidR="007D1D1F" w:rsidRPr="007D1D1F">
        <w:t xml:space="preserve"> </w:t>
      </w:r>
      <w:r w:rsidR="00CD7044" w:rsidRPr="007D1D1F">
        <w:t>Корочанскому</w:t>
      </w:r>
      <w:r w:rsidR="007D1D1F" w:rsidRPr="007D1D1F">
        <w:t xml:space="preserve"> </w:t>
      </w:r>
      <w:r w:rsidR="00CD7044" w:rsidRPr="007D1D1F">
        <w:t>району</w:t>
      </w:r>
      <w:r w:rsidR="007D1D1F" w:rsidRPr="007D1D1F">
        <w:t xml:space="preserve"> </w:t>
      </w:r>
      <w:r w:rsidR="00CD7044" w:rsidRPr="007D1D1F">
        <w:t>Белгородской</w:t>
      </w:r>
      <w:r w:rsidR="007D1D1F" w:rsidRPr="007D1D1F">
        <w:t xml:space="preserve"> </w:t>
      </w:r>
      <w:r w:rsidR="00CD7044" w:rsidRPr="007D1D1F">
        <w:t>области</w:t>
      </w:r>
      <w:r w:rsidR="007D1D1F" w:rsidRPr="007D1D1F">
        <w:t xml:space="preserve"> </w:t>
      </w:r>
      <w:r w:rsidR="00CD7044" w:rsidRPr="007D1D1F">
        <w:t>можно</w:t>
      </w:r>
      <w:r w:rsidR="007D1D1F" w:rsidRPr="007D1D1F">
        <w:t xml:space="preserve"> </w:t>
      </w:r>
      <w:r w:rsidR="00CD7044" w:rsidRPr="007D1D1F">
        <w:t>считать</w:t>
      </w:r>
      <w:r w:rsidR="007D1D1F" w:rsidRPr="007D1D1F">
        <w:t xml:space="preserve"> </w:t>
      </w:r>
      <w:r w:rsidR="00CD7044" w:rsidRPr="007D1D1F">
        <w:t>успешной</w:t>
      </w:r>
      <w:r w:rsidR="007D1D1F" w:rsidRPr="007D1D1F">
        <w:t xml:space="preserve">: </w:t>
      </w:r>
      <w:r w:rsidR="00CD7044" w:rsidRPr="007D1D1F">
        <w:t>идет</w:t>
      </w:r>
      <w:r w:rsidR="007D1D1F" w:rsidRPr="007D1D1F">
        <w:t xml:space="preserve"> </w:t>
      </w:r>
      <w:r w:rsidR="00CD7044" w:rsidRPr="007D1D1F">
        <w:t>плановое</w:t>
      </w:r>
      <w:r w:rsidR="007D1D1F" w:rsidRPr="007D1D1F">
        <w:t xml:space="preserve"> </w:t>
      </w:r>
      <w:r w:rsidR="00CD7044" w:rsidRPr="007D1D1F">
        <w:t>выполнение</w:t>
      </w:r>
      <w:r w:rsidR="007D1D1F" w:rsidRPr="007D1D1F">
        <w:t xml:space="preserve"> </w:t>
      </w:r>
      <w:r w:rsidR="00CD7044" w:rsidRPr="007D1D1F">
        <w:t>всех</w:t>
      </w:r>
      <w:r w:rsidR="007D1D1F" w:rsidRPr="007D1D1F">
        <w:t xml:space="preserve"> </w:t>
      </w:r>
      <w:r w:rsidR="00CD7044" w:rsidRPr="007D1D1F">
        <w:t>федеральных</w:t>
      </w:r>
      <w:r w:rsidR="007D1D1F" w:rsidRPr="007D1D1F">
        <w:t xml:space="preserve"> </w:t>
      </w:r>
      <w:r w:rsidR="00CD7044" w:rsidRPr="007D1D1F">
        <w:t>программ</w:t>
      </w:r>
      <w:r w:rsidR="007D1D1F" w:rsidRPr="007D1D1F">
        <w:t xml:space="preserve"> </w:t>
      </w:r>
      <w:r w:rsidR="00CD7044" w:rsidRPr="007D1D1F">
        <w:t>и</w:t>
      </w:r>
      <w:r w:rsidR="007D1D1F" w:rsidRPr="007D1D1F">
        <w:t xml:space="preserve"> </w:t>
      </w:r>
      <w:r w:rsidR="00CD7044" w:rsidRPr="007D1D1F">
        <w:t>законом,</w:t>
      </w:r>
      <w:r w:rsidR="007D1D1F" w:rsidRPr="007D1D1F">
        <w:t xml:space="preserve"> </w:t>
      </w:r>
      <w:r w:rsidR="00CD7044" w:rsidRPr="007D1D1F">
        <w:t>ведется</w:t>
      </w:r>
      <w:r w:rsidR="007D1D1F" w:rsidRPr="007D1D1F">
        <w:t xml:space="preserve"> </w:t>
      </w:r>
      <w:r w:rsidR="00CD7044" w:rsidRPr="007D1D1F">
        <w:t>активная</w:t>
      </w:r>
      <w:r w:rsidR="007D1D1F" w:rsidRPr="007D1D1F">
        <w:t xml:space="preserve"> </w:t>
      </w:r>
      <w:r w:rsidR="00CD7044" w:rsidRPr="007D1D1F">
        <w:t>работа</w:t>
      </w:r>
      <w:r w:rsidR="007D1D1F" w:rsidRPr="007D1D1F">
        <w:t xml:space="preserve"> </w:t>
      </w:r>
      <w:r w:rsidR="00CD7044" w:rsidRPr="007D1D1F">
        <w:t>с</w:t>
      </w:r>
      <w:r w:rsidR="007D1D1F" w:rsidRPr="007D1D1F">
        <w:t xml:space="preserve"> </w:t>
      </w:r>
      <w:r w:rsidR="00CD7044" w:rsidRPr="007D1D1F">
        <w:t>населением</w:t>
      </w:r>
      <w:r w:rsidR="007D1D1F" w:rsidRPr="007D1D1F">
        <w:t xml:space="preserve"> </w:t>
      </w:r>
      <w:r w:rsidR="00CD7044" w:rsidRPr="007D1D1F">
        <w:t>по</w:t>
      </w:r>
      <w:r w:rsidR="007D1D1F" w:rsidRPr="007D1D1F">
        <w:t xml:space="preserve"> </w:t>
      </w:r>
      <w:r w:rsidR="00CD7044" w:rsidRPr="007D1D1F">
        <w:t>консультированию</w:t>
      </w:r>
      <w:r w:rsidR="007D1D1F" w:rsidRPr="007D1D1F">
        <w:t xml:space="preserve"> </w:t>
      </w:r>
      <w:r w:rsidR="00CD7044" w:rsidRPr="007D1D1F">
        <w:t>и</w:t>
      </w:r>
      <w:r w:rsidR="007D1D1F" w:rsidRPr="007D1D1F">
        <w:t xml:space="preserve"> </w:t>
      </w:r>
      <w:r w:rsidR="00CD7044" w:rsidRPr="007D1D1F">
        <w:t>информированию</w:t>
      </w:r>
      <w:r w:rsidR="007D1D1F" w:rsidRPr="007D1D1F">
        <w:t xml:space="preserve"> </w:t>
      </w:r>
      <w:r w:rsidR="00CD7044" w:rsidRPr="007D1D1F">
        <w:t>по</w:t>
      </w:r>
      <w:r w:rsidR="007D1D1F" w:rsidRPr="007D1D1F">
        <w:t xml:space="preserve"> </w:t>
      </w:r>
      <w:r w:rsidR="00CD7044" w:rsidRPr="007D1D1F">
        <w:t>пенсионному</w:t>
      </w:r>
      <w:r w:rsidR="007D1D1F" w:rsidRPr="007D1D1F">
        <w:t xml:space="preserve"> </w:t>
      </w:r>
      <w:r w:rsidR="00CD7044" w:rsidRPr="007D1D1F">
        <w:t>страхованию</w:t>
      </w:r>
      <w:r w:rsidR="007D1D1F" w:rsidRPr="007D1D1F">
        <w:t xml:space="preserve"> </w:t>
      </w:r>
      <w:r w:rsidR="00CD7044" w:rsidRPr="007D1D1F">
        <w:t>граждан,</w:t>
      </w:r>
      <w:r w:rsidR="007D1D1F" w:rsidRPr="007D1D1F">
        <w:t xml:space="preserve"> </w:t>
      </w:r>
      <w:r w:rsidR="00CD7044" w:rsidRPr="007D1D1F">
        <w:t>средний</w:t>
      </w:r>
      <w:r w:rsidR="007D1D1F" w:rsidRPr="007D1D1F">
        <w:t xml:space="preserve"> </w:t>
      </w:r>
      <w:r w:rsidR="00CD7044" w:rsidRPr="007D1D1F">
        <w:t>размер</w:t>
      </w:r>
      <w:r w:rsidR="007D1D1F" w:rsidRPr="007D1D1F">
        <w:t xml:space="preserve"> </w:t>
      </w:r>
      <w:r w:rsidR="00CD7044" w:rsidRPr="007D1D1F">
        <w:t>пенсии,</w:t>
      </w:r>
      <w:r w:rsidR="007D1D1F" w:rsidRPr="007D1D1F">
        <w:t xml:space="preserve"> </w:t>
      </w:r>
      <w:r w:rsidR="00CD7044" w:rsidRPr="007D1D1F">
        <w:t>социальных</w:t>
      </w:r>
      <w:r w:rsidR="007D1D1F" w:rsidRPr="007D1D1F">
        <w:t xml:space="preserve"> </w:t>
      </w:r>
      <w:r w:rsidR="00CD7044" w:rsidRPr="007D1D1F">
        <w:t>выплат,</w:t>
      </w:r>
      <w:r w:rsidR="007D1D1F" w:rsidRPr="007D1D1F">
        <w:t xml:space="preserve"> </w:t>
      </w:r>
      <w:r w:rsidR="00CD7044" w:rsidRPr="007D1D1F">
        <w:t>а</w:t>
      </w:r>
      <w:r w:rsidR="007D1D1F" w:rsidRPr="007D1D1F">
        <w:t xml:space="preserve"> </w:t>
      </w:r>
      <w:r w:rsidR="00CD7044" w:rsidRPr="007D1D1F">
        <w:t>также</w:t>
      </w:r>
      <w:r w:rsidR="007D1D1F" w:rsidRPr="007D1D1F">
        <w:t xml:space="preserve"> </w:t>
      </w:r>
      <w:r w:rsidR="00CD7044" w:rsidRPr="007D1D1F">
        <w:t>показатели</w:t>
      </w:r>
      <w:r w:rsidR="007D1D1F" w:rsidRPr="007D1D1F">
        <w:t xml:space="preserve"> </w:t>
      </w:r>
      <w:r w:rsidR="00CD7044" w:rsidRPr="007D1D1F">
        <w:t>доходов</w:t>
      </w:r>
      <w:r w:rsidR="007D1D1F" w:rsidRPr="007D1D1F">
        <w:t xml:space="preserve"> </w:t>
      </w:r>
      <w:r w:rsidR="00CD7044" w:rsidRPr="007D1D1F">
        <w:t>по</w:t>
      </w:r>
      <w:r w:rsidR="007D1D1F" w:rsidRPr="007D1D1F">
        <w:t xml:space="preserve"> </w:t>
      </w:r>
      <w:r w:rsidR="00CD7044" w:rsidRPr="007D1D1F">
        <w:t>взносам</w:t>
      </w:r>
      <w:r w:rsidR="007D1D1F" w:rsidRPr="007D1D1F">
        <w:t xml:space="preserve"> </w:t>
      </w:r>
      <w:r w:rsidR="00CD7044" w:rsidRPr="007D1D1F">
        <w:t>на</w:t>
      </w:r>
      <w:r w:rsidR="007D1D1F" w:rsidRPr="007D1D1F">
        <w:t xml:space="preserve"> </w:t>
      </w:r>
      <w:r w:rsidR="00CD7044" w:rsidRPr="007D1D1F">
        <w:t>обязательное</w:t>
      </w:r>
      <w:r w:rsidR="007D1D1F" w:rsidRPr="007D1D1F">
        <w:t xml:space="preserve"> </w:t>
      </w:r>
      <w:r w:rsidR="00CD7044" w:rsidRPr="007D1D1F">
        <w:t>пенсионной</w:t>
      </w:r>
      <w:r w:rsidR="007D1D1F" w:rsidRPr="007D1D1F">
        <w:t xml:space="preserve"> </w:t>
      </w:r>
      <w:r w:rsidR="00CD7044" w:rsidRPr="007D1D1F">
        <w:t>страхование</w:t>
      </w:r>
      <w:r w:rsidR="007D1D1F" w:rsidRPr="007D1D1F">
        <w:t xml:space="preserve"> </w:t>
      </w:r>
      <w:r w:rsidR="00CD7044" w:rsidRPr="007D1D1F">
        <w:t>увеличивается</w:t>
      </w:r>
      <w:r w:rsidR="007D1D1F" w:rsidRPr="007D1D1F">
        <w:t>.</w:t>
      </w:r>
    </w:p>
    <w:p w:rsidR="007D1D1F" w:rsidRPr="007D1D1F" w:rsidRDefault="00BF48CD" w:rsidP="007D1D1F">
      <w:pPr>
        <w:tabs>
          <w:tab w:val="left" w:pos="726"/>
        </w:tabs>
      </w:pPr>
      <w:r w:rsidRPr="007D1D1F">
        <w:t>В</w:t>
      </w:r>
      <w:r w:rsidR="007D1D1F" w:rsidRPr="007D1D1F">
        <w:t xml:space="preserve"> </w:t>
      </w:r>
      <w:r w:rsidRPr="007D1D1F">
        <w:t>связи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изложенным</w:t>
      </w:r>
      <w:r w:rsidR="007D1D1F" w:rsidRPr="007D1D1F">
        <w:t xml:space="preserve"> </w:t>
      </w:r>
      <w:r w:rsidRPr="007D1D1F">
        <w:t>можно</w:t>
      </w:r>
      <w:r w:rsidR="007D1D1F" w:rsidRPr="007D1D1F">
        <w:t xml:space="preserve"> </w:t>
      </w:r>
      <w:r w:rsidRPr="007D1D1F">
        <w:t>сделать</w:t>
      </w:r>
      <w:r w:rsidR="007D1D1F" w:rsidRPr="007D1D1F">
        <w:t xml:space="preserve"> </w:t>
      </w:r>
      <w:r w:rsidRPr="007D1D1F">
        <w:t>следующие</w:t>
      </w:r>
      <w:r w:rsidR="007D1D1F" w:rsidRPr="007D1D1F">
        <w:t xml:space="preserve"> </w:t>
      </w:r>
      <w:r w:rsidRPr="007D1D1F">
        <w:t>предложения</w:t>
      </w:r>
      <w:r w:rsidR="007D1D1F" w:rsidRPr="007D1D1F">
        <w:t>:</w:t>
      </w:r>
    </w:p>
    <w:p w:rsidR="007D1D1F" w:rsidRPr="007D1D1F" w:rsidRDefault="00BF48CD" w:rsidP="007D1D1F">
      <w:pPr>
        <w:tabs>
          <w:tab w:val="left" w:pos="726"/>
        </w:tabs>
      </w:pPr>
      <w:r w:rsidRPr="007D1D1F">
        <w:t>1</w:t>
      </w:r>
      <w:r w:rsidR="007D1D1F" w:rsidRPr="007D1D1F">
        <w:t xml:space="preserve">. </w:t>
      </w:r>
      <w:r w:rsidRPr="007D1D1F">
        <w:t>Должна</w:t>
      </w:r>
      <w:r w:rsidR="007D1D1F" w:rsidRPr="007D1D1F">
        <w:t xml:space="preserve"> </w:t>
      </w:r>
      <w:r w:rsidRPr="007D1D1F">
        <w:t>действовать</w:t>
      </w:r>
      <w:r w:rsidR="007D1D1F" w:rsidRPr="007D1D1F">
        <w:t xml:space="preserve"> </w:t>
      </w:r>
      <w:r w:rsidRPr="007D1D1F">
        <w:t>четкая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защиты</w:t>
      </w:r>
      <w:r w:rsidR="007D1D1F" w:rsidRPr="007D1D1F">
        <w:t xml:space="preserve"> </w:t>
      </w:r>
      <w:r w:rsidRPr="007D1D1F">
        <w:t>интересов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. </w:t>
      </w:r>
      <w:r w:rsidR="006469A5" w:rsidRPr="007D1D1F">
        <w:t>В</w:t>
      </w:r>
      <w:r w:rsidRPr="007D1D1F">
        <w:t>ажно</w:t>
      </w:r>
      <w:r w:rsidR="007D1D1F" w:rsidRPr="007D1D1F">
        <w:t xml:space="preserve"> </w:t>
      </w:r>
      <w:r w:rsidRPr="007D1D1F">
        <w:t>сформировать</w:t>
      </w:r>
      <w:r w:rsidR="007D1D1F" w:rsidRPr="007D1D1F">
        <w:t xml:space="preserve"> </w:t>
      </w:r>
      <w:r w:rsidRPr="007D1D1F">
        <w:t>общественное</w:t>
      </w:r>
      <w:r w:rsidR="007D1D1F" w:rsidRPr="007D1D1F">
        <w:t xml:space="preserve"> </w:t>
      </w:r>
      <w:r w:rsidRPr="007D1D1F">
        <w:t>мнение,</w:t>
      </w:r>
      <w:r w:rsidR="007D1D1F" w:rsidRPr="007D1D1F">
        <w:t xml:space="preserve"> </w:t>
      </w:r>
      <w:r w:rsidRPr="007D1D1F">
        <w:t>убедить</w:t>
      </w:r>
      <w:r w:rsidR="007D1D1F" w:rsidRPr="007D1D1F">
        <w:t xml:space="preserve"> </w:t>
      </w:r>
      <w:r w:rsidRPr="007D1D1F">
        <w:t>людей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необходимости</w:t>
      </w:r>
      <w:r w:rsidR="007D1D1F" w:rsidRPr="007D1D1F">
        <w:t xml:space="preserve"> </w:t>
      </w:r>
      <w:r w:rsidRPr="007D1D1F">
        <w:t>реформ,</w:t>
      </w:r>
      <w:r w:rsidR="007D1D1F" w:rsidRPr="007D1D1F">
        <w:t xml:space="preserve"> </w:t>
      </w:r>
      <w:r w:rsidRPr="007D1D1F">
        <w:t>разъяснять</w:t>
      </w:r>
      <w:r w:rsidR="007D1D1F" w:rsidRPr="007D1D1F">
        <w:t xml:space="preserve"> </w:t>
      </w:r>
      <w:r w:rsidRPr="007D1D1F">
        <w:t>предпринимаемые</w:t>
      </w:r>
      <w:r w:rsidR="007D1D1F" w:rsidRPr="007D1D1F">
        <w:t xml:space="preserve"> </w:t>
      </w:r>
      <w:r w:rsidRPr="007D1D1F">
        <w:t>шаги</w:t>
      </w:r>
      <w:r w:rsidR="007D1D1F" w:rsidRPr="007D1D1F">
        <w:t>.</w:t>
      </w:r>
    </w:p>
    <w:p w:rsidR="00BF48CD" w:rsidRPr="007D1D1F" w:rsidRDefault="00BF48CD" w:rsidP="007D1D1F">
      <w:pPr>
        <w:tabs>
          <w:tab w:val="left" w:pos="726"/>
        </w:tabs>
      </w:pPr>
      <w:r w:rsidRPr="007D1D1F">
        <w:rPr>
          <w:lang w:eastAsia="en-US"/>
        </w:rPr>
        <w:t>2</w:t>
      </w:r>
      <w:r w:rsidR="007D1D1F" w:rsidRPr="007D1D1F">
        <w:rPr>
          <w:lang w:eastAsia="en-US"/>
        </w:rPr>
        <w:t xml:space="preserve">. </w:t>
      </w:r>
      <w:r w:rsidRPr="007D1D1F">
        <w:t>Необходима</w:t>
      </w:r>
      <w:r w:rsidR="007D1D1F" w:rsidRPr="007D1D1F">
        <w:t xml:space="preserve"> </w:t>
      </w:r>
      <w:r w:rsidRPr="007D1D1F">
        <w:t>целенаправленная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созданию</w:t>
      </w:r>
      <w:r w:rsidR="007D1D1F" w:rsidRPr="007D1D1F">
        <w:t xml:space="preserve"> </w:t>
      </w:r>
      <w:r w:rsidRPr="007D1D1F">
        <w:t>актуарной</w:t>
      </w:r>
      <w:r w:rsidR="007D1D1F" w:rsidRPr="007D1D1F">
        <w:t xml:space="preserve"> </w:t>
      </w:r>
      <w:r w:rsidRPr="007D1D1F">
        <w:t>службы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фонде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определения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обязательств</w:t>
      </w:r>
      <w:r w:rsidR="007D1D1F" w:rsidRPr="007D1D1F">
        <w:t xml:space="preserve"> </w:t>
      </w:r>
      <w:r w:rsidRPr="007D1D1F">
        <w:t>перед</w:t>
      </w:r>
      <w:r w:rsidR="007D1D1F" w:rsidRPr="007D1D1F">
        <w:t xml:space="preserve"> </w:t>
      </w:r>
      <w:r w:rsidRPr="007D1D1F">
        <w:t>застрахованными</w:t>
      </w:r>
      <w:r w:rsidR="007D1D1F" w:rsidRPr="007D1D1F">
        <w:t xml:space="preserve"> </w:t>
      </w:r>
      <w:r w:rsidRPr="007D1D1F">
        <w:t>лицами</w:t>
      </w:r>
      <w:r w:rsidR="007D1D1F" w:rsidRPr="007D1D1F">
        <w:t xml:space="preserve">. </w:t>
      </w:r>
      <w:r w:rsidRPr="007D1D1F">
        <w:t>Поскольку</w:t>
      </w:r>
      <w:r w:rsidR="007D1D1F" w:rsidRPr="007D1D1F">
        <w:t xml:space="preserve"> </w:t>
      </w:r>
      <w:r w:rsidRPr="007D1D1F">
        <w:t>производится</w:t>
      </w:r>
      <w:r w:rsidR="007D1D1F" w:rsidRPr="007D1D1F">
        <w:t xml:space="preserve"> </w:t>
      </w:r>
      <w:r w:rsidRPr="007D1D1F">
        <w:t>переход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полное</w:t>
      </w:r>
      <w:r w:rsidR="007D1D1F" w:rsidRPr="007D1D1F">
        <w:t xml:space="preserve"> </w:t>
      </w:r>
      <w:r w:rsidRPr="007D1D1F">
        <w:t>пенсионное</w:t>
      </w:r>
      <w:r w:rsidR="007D1D1F" w:rsidRPr="007D1D1F">
        <w:t xml:space="preserve"> </w:t>
      </w:r>
      <w:r w:rsidRPr="007D1D1F">
        <w:t>страхование,</w:t>
      </w:r>
      <w:r w:rsidR="007D1D1F" w:rsidRPr="007D1D1F">
        <w:t xml:space="preserve"> </w:t>
      </w:r>
      <w:r w:rsidRPr="007D1D1F">
        <w:t>то</w:t>
      </w:r>
      <w:r w:rsidR="007D1D1F" w:rsidRPr="007D1D1F">
        <w:t xml:space="preserve"> </w:t>
      </w:r>
      <w:r w:rsidRPr="007D1D1F">
        <w:t>соответственно</w:t>
      </w:r>
      <w:r w:rsidR="007D1D1F" w:rsidRPr="007D1D1F">
        <w:t xml:space="preserve"> </w:t>
      </w:r>
      <w:r w:rsidRPr="007D1D1F">
        <w:t>необходимо</w:t>
      </w:r>
      <w:r w:rsidR="007D1D1F" w:rsidRPr="007D1D1F">
        <w:t xml:space="preserve"> </w:t>
      </w:r>
      <w:r w:rsidRPr="007D1D1F">
        <w:t>четко</w:t>
      </w:r>
      <w:r w:rsidR="007D1D1F" w:rsidRPr="007D1D1F">
        <w:t xml:space="preserve"> </w:t>
      </w:r>
      <w:r w:rsidRPr="007D1D1F">
        <w:t>проводить</w:t>
      </w:r>
      <w:r w:rsidR="007D1D1F" w:rsidRPr="007D1D1F">
        <w:t xml:space="preserve"> </w:t>
      </w:r>
      <w:r w:rsidRPr="007D1D1F">
        <w:t>эту</w:t>
      </w:r>
      <w:r w:rsidR="007D1D1F" w:rsidRPr="007D1D1F">
        <w:t xml:space="preserve"> </w:t>
      </w:r>
      <w:r w:rsidRPr="007D1D1F">
        <w:t>политику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знать</w:t>
      </w:r>
      <w:r w:rsidR="007D1D1F" w:rsidRPr="007D1D1F">
        <w:t xml:space="preserve"> </w:t>
      </w:r>
      <w:r w:rsidRPr="007D1D1F">
        <w:t>динамику</w:t>
      </w:r>
      <w:r w:rsidR="007D1D1F" w:rsidRPr="007D1D1F">
        <w:t xml:space="preserve"> </w:t>
      </w:r>
      <w:r w:rsidRPr="007D1D1F">
        <w:t>численности</w:t>
      </w:r>
      <w:r w:rsidR="007D1D1F" w:rsidRPr="007D1D1F">
        <w:t xml:space="preserve"> </w:t>
      </w:r>
      <w:r w:rsidRPr="007D1D1F">
        <w:t>работающих,</w:t>
      </w:r>
      <w:r w:rsidR="007D1D1F" w:rsidRPr="007D1D1F">
        <w:t xml:space="preserve"> </w:t>
      </w:r>
      <w:r w:rsidRPr="007D1D1F">
        <w:t>демографическую</w:t>
      </w:r>
      <w:r w:rsidR="007D1D1F" w:rsidRPr="007D1D1F">
        <w:t xml:space="preserve"> </w:t>
      </w:r>
      <w:r w:rsidRPr="007D1D1F">
        <w:t>ситуацию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другие</w:t>
      </w:r>
      <w:r w:rsidR="007D1D1F" w:rsidRPr="007D1D1F">
        <w:t xml:space="preserve"> </w:t>
      </w:r>
      <w:r w:rsidRPr="007D1D1F">
        <w:t>необходимые</w:t>
      </w:r>
      <w:r w:rsidR="007D1D1F" w:rsidRPr="007D1D1F">
        <w:t xml:space="preserve"> </w:t>
      </w:r>
      <w:r w:rsidRPr="007D1D1F">
        <w:t>данные</w:t>
      </w:r>
      <w:r w:rsidR="007D1D1F" w:rsidRPr="007D1D1F">
        <w:t xml:space="preserve">. </w:t>
      </w:r>
      <w:r w:rsidRPr="007D1D1F">
        <w:t>Исходя</w:t>
      </w:r>
      <w:r w:rsidR="007D1D1F" w:rsidRPr="007D1D1F">
        <w:t xml:space="preserve"> </w:t>
      </w:r>
      <w:r w:rsidRPr="007D1D1F">
        <w:t>из</w:t>
      </w:r>
      <w:r w:rsidR="007D1D1F" w:rsidRPr="007D1D1F">
        <w:t xml:space="preserve"> </w:t>
      </w:r>
      <w:r w:rsidRPr="007D1D1F">
        <w:t>этих</w:t>
      </w:r>
      <w:r w:rsidR="007D1D1F" w:rsidRPr="007D1D1F">
        <w:t xml:space="preserve"> </w:t>
      </w:r>
      <w:r w:rsidRPr="007D1D1F">
        <w:t>данных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дальнейшем</w:t>
      </w:r>
      <w:r w:rsidR="007D1D1F" w:rsidRPr="007D1D1F">
        <w:t xml:space="preserve"> </w:t>
      </w:r>
      <w:r w:rsidRPr="007D1D1F">
        <w:t>можно</w:t>
      </w:r>
      <w:r w:rsidR="007D1D1F" w:rsidRPr="007D1D1F">
        <w:t xml:space="preserve"> </w:t>
      </w:r>
      <w:r w:rsidRPr="007D1D1F">
        <w:t>было</w:t>
      </w:r>
      <w:r w:rsidR="007D1D1F" w:rsidRPr="007D1D1F">
        <w:t xml:space="preserve"> </w:t>
      </w:r>
      <w:r w:rsidRPr="007D1D1F">
        <w:t>бы</w:t>
      </w:r>
      <w:r w:rsidR="007D1D1F" w:rsidRPr="007D1D1F">
        <w:t xml:space="preserve"> </w:t>
      </w:r>
      <w:r w:rsidRPr="007D1D1F">
        <w:t>выстраивать</w:t>
      </w:r>
      <w:r w:rsidR="007D1D1F" w:rsidRPr="007D1D1F">
        <w:t xml:space="preserve"> </w:t>
      </w:r>
      <w:r w:rsidRPr="007D1D1F">
        <w:t>оптимальные</w:t>
      </w:r>
      <w:r w:rsidR="007D1D1F" w:rsidRPr="007D1D1F">
        <w:t xml:space="preserve"> </w:t>
      </w:r>
      <w:r w:rsidRPr="007D1D1F">
        <w:t>схемы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возможными</w:t>
      </w:r>
      <w:r w:rsidR="007D1D1F" w:rsidRPr="007D1D1F">
        <w:t xml:space="preserve"> </w:t>
      </w:r>
      <w:r w:rsidRPr="007D1D1F">
        <w:t>системами</w:t>
      </w:r>
      <w:r w:rsidR="007D1D1F" w:rsidRPr="007D1D1F">
        <w:t xml:space="preserve"> </w:t>
      </w:r>
      <w:r w:rsidRPr="007D1D1F">
        <w:t>дополнительного</w:t>
      </w:r>
      <w:r w:rsidR="007D1D1F" w:rsidRPr="007D1D1F">
        <w:t xml:space="preserve"> </w:t>
      </w:r>
      <w:r w:rsidRPr="007D1D1F">
        <w:t>профессионального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</w:p>
    <w:p w:rsidR="007D1D1F" w:rsidRPr="007D1D1F" w:rsidRDefault="00BF48CD" w:rsidP="007D1D1F">
      <w:pPr>
        <w:tabs>
          <w:tab w:val="left" w:pos="726"/>
        </w:tabs>
      </w:pPr>
      <w:r w:rsidRPr="007D1D1F">
        <w:t>3</w:t>
      </w:r>
      <w:r w:rsidR="007D1D1F" w:rsidRPr="007D1D1F">
        <w:t xml:space="preserve">. </w:t>
      </w:r>
      <w:r w:rsidR="0063145D" w:rsidRPr="007D1D1F">
        <w:t>Актуарные</w:t>
      </w:r>
      <w:r w:rsidR="007D1D1F" w:rsidRPr="007D1D1F">
        <w:t xml:space="preserve"> </w:t>
      </w:r>
      <w:r w:rsidR="0063145D" w:rsidRPr="007D1D1F">
        <w:t>расчеты</w:t>
      </w:r>
      <w:r w:rsidR="007D1D1F" w:rsidRPr="007D1D1F">
        <w:t xml:space="preserve"> </w:t>
      </w:r>
      <w:r w:rsidR="0063145D" w:rsidRPr="007D1D1F">
        <w:t>должны</w:t>
      </w:r>
      <w:r w:rsidR="007D1D1F" w:rsidRPr="007D1D1F">
        <w:t xml:space="preserve"> </w:t>
      </w:r>
      <w:r w:rsidR="0063145D" w:rsidRPr="007D1D1F">
        <w:t>производиться</w:t>
      </w:r>
      <w:r w:rsidR="007D1D1F" w:rsidRPr="007D1D1F">
        <w:t xml:space="preserve"> </w:t>
      </w:r>
      <w:r w:rsidR="0063145D" w:rsidRPr="007D1D1F">
        <w:t>на</w:t>
      </w:r>
      <w:r w:rsidR="007D1D1F" w:rsidRPr="007D1D1F">
        <w:t xml:space="preserve"> </w:t>
      </w:r>
      <w:r w:rsidR="0063145D" w:rsidRPr="007D1D1F">
        <w:t>объективной</w:t>
      </w:r>
      <w:r w:rsidR="007D1D1F" w:rsidRPr="007D1D1F">
        <w:t xml:space="preserve"> </w:t>
      </w:r>
      <w:r w:rsidR="0063145D" w:rsidRPr="007D1D1F">
        <w:t>основе,</w:t>
      </w:r>
      <w:r w:rsidR="007D1D1F" w:rsidRPr="007D1D1F">
        <w:t xml:space="preserve"> </w:t>
      </w:r>
      <w:r w:rsidR="0063145D" w:rsidRPr="007D1D1F">
        <w:t>независящей</w:t>
      </w:r>
      <w:r w:rsidR="007D1D1F" w:rsidRPr="007D1D1F">
        <w:t xml:space="preserve"> </w:t>
      </w:r>
      <w:r w:rsidR="0063145D" w:rsidRPr="007D1D1F">
        <w:t>от</w:t>
      </w:r>
      <w:r w:rsidR="007D1D1F" w:rsidRPr="007D1D1F">
        <w:t xml:space="preserve"> </w:t>
      </w:r>
      <w:r w:rsidR="0063145D" w:rsidRPr="007D1D1F">
        <w:t>воли</w:t>
      </w:r>
      <w:r w:rsidR="007D1D1F" w:rsidRPr="007D1D1F">
        <w:t xml:space="preserve"> </w:t>
      </w:r>
      <w:r w:rsidR="0063145D" w:rsidRPr="007D1D1F">
        <w:t>желания</w:t>
      </w:r>
      <w:r w:rsidR="007D1D1F" w:rsidRPr="007D1D1F">
        <w:t xml:space="preserve"> </w:t>
      </w:r>
      <w:r w:rsidR="0063145D" w:rsidRPr="007D1D1F">
        <w:t>группы</w:t>
      </w:r>
      <w:r w:rsidR="007D1D1F" w:rsidRPr="007D1D1F">
        <w:t xml:space="preserve"> </w:t>
      </w:r>
      <w:r w:rsidR="0063145D" w:rsidRPr="007D1D1F">
        <w:t>лиц,</w:t>
      </w:r>
      <w:r w:rsidR="007D1D1F" w:rsidRPr="007D1D1F">
        <w:t xml:space="preserve"> </w:t>
      </w:r>
      <w:r w:rsidR="0063145D" w:rsidRPr="007D1D1F">
        <w:t>и</w:t>
      </w:r>
      <w:r w:rsidR="007D1D1F" w:rsidRPr="007D1D1F">
        <w:t xml:space="preserve"> </w:t>
      </w:r>
      <w:r w:rsidR="0063145D" w:rsidRPr="007D1D1F">
        <w:t>отражать</w:t>
      </w:r>
      <w:r w:rsidR="007D1D1F" w:rsidRPr="007D1D1F">
        <w:t xml:space="preserve"> </w:t>
      </w:r>
      <w:r w:rsidR="0063145D" w:rsidRPr="007D1D1F">
        <w:t>истинное</w:t>
      </w:r>
      <w:r w:rsidR="007D1D1F" w:rsidRPr="007D1D1F">
        <w:t xml:space="preserve"> </w:t>
      </w:r>
      <w:r w:rsidR="0063145D" w:rsidRPr="007D1D1F">
        <w:t>положение</w:t>
      </w:r>
      <w:r w:rsidR="007D1D1F" w:rsidRPr="007D1D1F">
        <w:t xml:space="preserve"> </w:t>
      </w:r>
      <w:r w:rsidR="0063145D" w:rsidRPr="007D1D1F">
        <w:t>де</w:t>
      </w:r>
      <w:r w:rsidR="007D1D1F" w:rsidRPr="007D1D1F">
        <w:t xml:space="preserve"> </w:t>
      </w:r>
      <w:r w:rsidR="0063145D" w:rsidRPr="007D1D1F">
        <w:t>в</w:t>
      </w:r>
      <w:r w:rsidR="007D1D1F" w:rsidRPr="007D1D1F">
        <w:t xml:space="preserve"> </w:t>
      </w:r>
      <w:r w:rsidR="0063145D" w:rsidRPr="007D1D1F">
        <w:t>пенсионном</w:t>
      </w:r>
      <w:r w:rsidR="007D1D1F" w:rsidRPr="007D1D1F">
        <w:t xml:space="preserve"> </w:t>
      </w:r>
      <w:r w:rsidR="0063145D" w:rsidRPr="007D1D1F">
        <w:t>страховании</w:t>
      </w:r>
      <w:r w:rsidR="007D1D1F" w:rsidRPr="007D1D1F">
        <w:t>.</w:t>
      </w:r>
    </w:p>
    <w:p w:rsidR="007D1D1F" w:rsidRPr="007D1D1F" w:rsidRDefault="00BF48CD" w:rsidP="007D1D1F">
      <w:pPr>
        <w:tabs>
          <w:tab w:val="left" w:pos="726"/>
        </w:tabs>
      </w:pPr>
      <w:r w:rsidRPr="007D1D1F">
        <w:t>4</w:t>
      </w:r>
      <w:r w:rsidR="007D1D1F" w:rsidRPr="007D1D1F">
        <w:t xml:space="preserve">. </w:t>
      </w:r>
      <w:r w:rsidR="0063145D" w:rsidRPr="007D1D1F">
        <w:t>Для</w:t>
      </w:r>
      <w:r w:rsidR="007D1D1F" w:rsidRPr="007D1D1F">
        <w:t xml:space="preserve"> </w:t>
      </w:r>
      <w:r w:rsidR="0063145D" w:rsidRPr="007D1D1F">
        <w:t>России</w:t>
      </w:r>
      <w:r w:rsidR="007D1D1F" w:rsidRPr="007D1D1F">
        <w:t xml:space="preserve"> </w:t>
      </w:r>
      <w:r w:rsidR="0063145D" w:rsidRPr="007D1D1F">
        <w:t>в</w:t>
      </w:r>
      <w:r w:rsidR="007D1D1F" w:rsidRPr="007D1D1F">
        <w:t xml:space="preserve"> </w:t>
      </w:r>
      <w:r w:rsidR="0063145D" w:rsidRPr="007D1D1F">
        <w:t>период</w:t>
      </w:r>
      <w:r w:rsidR="007D1D1F" w:rsidRPr="007D1D1F">
        <w:t xml:space="preserve"> </w:t>
      </w:r>
      <w:r w:rsidR="0063145D" w:rsidRPr="007D1D1F">
        <w:t>реформирования</w:t>
      </w:r>
      <w:r w:rsidR="007D1D1F" w:rsidRPr="007D1D1F">
        <w:t xml:space="preserve"> </w:t>
      </w:r>
      <w:r w:rsidR="0063145D" w:rsidRPr="007D1D1F">
        <w:t>экономики</w:t>
      </w:r>
      <w:r w:rsidR="007D1D1F" w:rsidRPr="007D1D1F">
        <w:t xml:space="preserve"> </w:t>
      </w:r>
      <w:r w:rsidR="0063145D" w:rsidRPr="007D1D1F">
        <w:t>крайне</w:t>
      </w:r>
      <w:r w:rsidR="007D1D1F" w:rsidRPr="007D1D1F">
        <w:t xml:space="preserve"> </w:t>
      </w:r>
      <w:r w:rsidR="0063145D" w:rsidRPr="007D1D1F">
        <w:t>необходимо</w:t>
      </w:r>
      <w:r w:rsidR="007D1D1F" w:rsidRPr="007D1D1F">
        <w:t xml:space="preserve"> </w:t>
      </w:r>
      <w:r w:rsidR="0063145D" w:rsidRPr="007D1D1F">
        <w:t>утверждение</w:t>
      </w:r>
      <w:r w:rsidR="007D1D1F" w:rsidRPr="007D1D1F">
        <w:t xml:space="preserve"> </w:t>
      </w:r>
      <w:r w:rsidR="0063145D" w:rsidRPr="007D1D1F">
        <w:t>объективных</w:t>
      </w:r>
      <w:r w:rsidR="007D1D1F" w:rsidRPr="007D1D1F">
        <w:t xml:space="preserve"> </w:t>
      </w:r>
      <w:r w:rsidR="0063145D" w:rsidRPr="007D1D1F">
        <w:t>и</w:t>
      </w:r>
      <w:r w:rsidR="007D1D1F" w:rsidRPr="007D1D1F">
        <w:t xml:space="preserve"> </w:t>
      </w:r>
      <w:r w:rsidR="0063145D" w:rsidRPr="007D1D1F">
        <w:t>научно</w:t>
      </w:r>
      <w:r w:rsidR="007D1D1F" w:rsidRPr="007D1D1F">
        <w:t xml:space="preserve"> </w:t>
      </w:r>
      <w:r w:rsidR="0063145D" w:rsidRPr="007D1D1F">
        <w:t>обоснованных</w:t>
      </w:r>
      <w:r w:rsidR="007D1D1F" w:rsidRPr="007D1D1F">
        <w:t xml:space="preserve"> </w:t>
      </w:r>
      <w:r w:rsidR="0063145D" w:rsidRPr="007D1D1F">
        <w:t>тарифов</w:t>
      </w:r>
      <w:r w:rsidR="007D1D1F" w:rsidRPr="007D1D1F">
        <w:t xml:space="preserve"> </w:t>
      </w:r>
      <w:r w:rsidR="0063145D" w:rsidRPr="007D1D1F">
        <w:t>по</w:t>
      </w:r>
      <w:r w:rsidR="007D1D1F" w:rsidRPr="007D1D1F">
        <w:t xml:space="preserve"> </w:t>
      </w:r>
      <w:r w:rsidR="0063145D" w:rsidRPr="007D1D1F">
        <w:t>уплате</w:t>
      </w:r>
      <w:r w:rsidR="007D1D1F" w:rsidRPr="007D1D1F">
        <w:t xml:space="preserve"> </w:t>
      </w:r>
      <w:r w:rsidR="0063145D" w:rsidRPr="007D1D1F">
        <w:t>пенсионных</w:t>
      </w:r>
      <w:r w:rsidR="007D1D1F" w:rsidRPr="007D1D1F">
        <w:t xml:space="preserve"> </w:t>
      </w:r>
      <w:r w:rsidR="0063145D" w:rsidRPr="007D1D1F">
        <w:t>страховых</w:t>
      </w:r>
      <w:r w:rsidR="007D1D1F" w:rsidRPr="007D1D1F">
        <w:t xml:space="preserve"> </w:t>
      </w:r>
      <w:r w:rsidR="0063145D" w:rsidRPr="007D1D1F">
        <w:t>взносов</w:t>
      </w:r>
      <w:r w:rsidR="007D1D1F" w:rsidRPr="007D1D1F">
        <w:t>.</w:t>
      </w:r>
    </w:p>
    <w:p w:rsidR="007D1D1F" w:rsidRPr="007D1D1F" w:rsidRDefault="003F02A5" w:rsidP="007D1D1F">
      <w:pPr>
        <w:tabs>
          <w:tab w:val="left" w:pos="726"/>
        </w:tabs>
      </w:pPr>
      <w:r w:rsidRPr="007D1D1F">
        <w:t>5</w:t>
      </w:r>
      <w:r w:rsidR="007D1D1F" w:rsidRPr="007D1D1F">
        <w:t xml:space="preserve">. </w:t>
      </w:r>
      <w:r w:rsidRPr="007D1D1F">
        <w:t>Н</w:t>
      </w:r>
      <w:r w:rsidR="002166F6" w:rsidRPr="007D1D1F">
        <w:t>еобходимо</w:t>
      </w:r>
      <w:r w:rsidR="007D1D1F" w:rsidRPr="007D1D1F">
        <w:t xml:space="preserve"> </w:t>
      </w:r>
      <w:r w:rsidR="002166F6" w:rsidRPr="007D1D1F">
        <w:t>создание</w:t>
      </w:r>
      <w:r w:rsidR="007D1D1F" w:rsidRPr="007D1D1F">
        <w:t xml:space="preserve"> </w:t>
      </w:r>
      <w:r w:rsidR="002166F6" w:rsidRPr="007D1D1F">
        <w:t>в</w:t>
      </w:r>
      <w:r w:rsidR="007D1D1F" w:rsidRPr="007D1D1F">
        <w:t xml:space="preserve"> </w:t>
      </w:r>
      <w:r w:rsidR="002166F6" w:rsidRPr="007D1D1F">
        <w:t>территориальных</w:t>
      </w:r>
      <w:r w:rsidR="007D1D1F" w:rsidRPr="007D1D1F">
        <w:t xml:space="preserve"> </w:t>
      </w:r>
      <w:r w:rsidR="002166F6" w:rsidRPr="007D1D1F">
        <w:t>отделениях</w:t>
      </w:r>
      <w:r w:rsidR="007D1D1F" w:rsidRPr="007D1D1F">
        <w:t xml:space="preserve"> </w:t>
      </w:r>
      <w:r w:rsidR="002166F6" w:rsidRPr="007D1D1F">
        <w:t>Пенсионного</w:t>
      </w:r>
      <w:r w:rsidR="007D1D1F" w:rsidRPr="007D1D1F">
        <w:t xml:space="preserve"> </w:t>
      </w:r>
      <w:r w:rsidR="002166F6" w:rsidRPr="007D1D1F">
        <w:t>фонда</w:t>
      </w:r>
      <w:r w:rsidR="007D1D1F" w:rsidRPr="007D1D1F">
        <w:t xml:space="preserve"> </w:t>
      </w:r>
      <w:r w:rsidR="002166F6" w:rsidRPr="007D1D1F">
        <w:t>России</w:t>
      </w:r>
      <w:r w:rsidR="007D1D1F" w:rsidRPr="007D1D1F">
        <w:t xml:space="preserve"> </w:t>
      </w:r>
      <w:r w:rsidR="002166F6" w:rsidRPr="007D1D1F">
        <w:t>республиканской</w:t>
      </w:r>
      <w:r w:rsidR="007D1D1F" w:rsidRPr="007D1D1F">
        <w:t xml:space="preserve"> </w:t>
      </w:r>
      <w:r w:rsidR="002166F6" w:rsidRPr="007D1D1F">
        <w:t>базы</w:t>
      </w:r>
      <w:r w:rsidR="007D1D1F" w:rsidRPr="007D1D1F">
        <w:t xml:space="preserve"> </w:t>
      </w:r>
      <w:r w:rsidR="002166F6" w:rsidRPr="007D1D1F">
        <w:t>данных</w:t>
      </w:r>
      <w:r w:rsidR="007D1D1F" w:rsidRPr="007D1D1F">
        <w:t xml:space="preserve"> </w:t>
      </w:r>
      <w:r w:rsidR="002166F6" w:rsidRPr="007D1D1F">
        <w:t>по</w:t>
      </w:r>
      <w:r w:rsidR="007D1D1F" w:rsidRPr="007D1D1F">
        <w:t xml:space="preserve"> </w:t>
      </w:r>
      <w:r w:rsidR="002166F6" w:rsidRPr="007D1D1F">
        <w:t>всем</w:t>
      </w:r>
      <w:r w:rsidR="007D1D1F" w:rsidRPr="007D1D1F">
        <w:t xml:space="preserve"> </w:t>
      </w:r>
      <w:r w:rsidR="002166F6" w:rsidRPr="007D1D1F">
        <w:t>страхователям</w:t>
      </w:r>
      <w:r w:rsidR="007D1D1F" w:rsidRPr="007D1D1F">
        <w:t xml:space="preserve"> </w:t>
      </w:r>
      <w:r w:rsidR="002166F6" w:rsidRPr="007D1D1F">
        <w:t>и</w:t>
      </w:r>
      <w:r w:rsidR="007D1D1F" w:rsidRPr="007D1D1F">
        <w:t xml:space="preserve"> </w:t>
      </w:r>
      <w:r w:rsidR="002166F6" w:rsidRPr="007D1D1F">
        <w:t>застрахованным</w:t>
      </w:r>
      <w:r w:rsidR="007D1D1F" w:rsidRPr="007D1D1F">
        <w:t xml:space="preserve"> </w:t>
      </w:r>
      <w:r w:rsidR="002166F6" w:rsidRPr="007D1D1F">
        <w:t>лицам</w:t>
      </w:r>
      <w:r w:rsidR="007D1D1F" w:rsidRPr="007D1D1F">
        <w:t xml:space="preserve"> </w:t>
      </w:r>
      <w:r w:rsidR="002166F6" w:rsidRPr="007D1D1F">
        <w:t>по</w:t>
      </w:r>
      <w:r w:rsidR="007D1D1F" w:rsidRPr="007D1D1F">
        <w:t xml:space="preserve"> </w:t>
      </w:r>
      <w:r w:rsidR="002166F6" w:rsidRPr="007D1D1F">
        <w:t>всей</w:t>
      </w:r>
      <w:r w:rsidR="007D1D1F" w:rsidRPr="007D1D1F">
        <w:t xml:space="preserve"> </w:t>
      </w:r>
      <w:r w:rsidR="002166F6" w:rsidRPr="007D1D1F">
        <w:t>Российской</w:t>
      </w:r>
      <w:r w:rsidR="007D1D1F" w:rsidRPr="007D1D1F">
        <w:t xml:space="preserve"> </w:t>
      </w:r>
      <w:r w:rsidR="002166F6" w:rsidRPr="007D1D1F">
        <w:t>Федерации</w:t>
      </w:r>
      <w:r w:rsidR="007D1D1F" w:rsidRPr="007D1D1F">
        <w:t xml:space="preserve">. </w:t>
      </w:r>
      <w:r w:rsidR="002166F6" w:rsidRPr="007D1D1F">
        <w:t>Информация</w:t>
      </w:r>
      <w:r w:rsidR="007D1D1F" w:rsidRPr="007D1D1F">
        <w:t xml:space="preserve"> </w:t>
      </w:r>
      <w:r w:rsidR="002166F6" w:rsidRPr="007D1D1F">
        <w:t>этой</w:t>
      </w:r>
      <w:r w:rsidR="007D1D1F" w:rsidRPr="007D1D1F">
        <w:t xml:space="preserve"> </w:t>
      </w:r>
      <w:r w:rsidR="002166F6" w:rsidRPr="007D1D1F">
        <w:t>базы</w:t>
      </w:r>
      <w:r w:rsidR="007D1D1F" w:rsidRPr="007D1D1F">
        <w:t xml:space="preserve"> </w:t>
      </w:r>
      <w:r w:rsidR="002166F6" w:rsidRPr="007D1D1F">
        <w:t>данных</w:t>
      </w:r>
      <w:r w:rsidR="007D1D1F" w:rsidRPr="007D1D1F">
        <w:t xml:space="preserve"> </w:t>
      </w:r>
      <w:r w:rsidR="002166F6" w:rsidRPr="007D1D1F">
        <w:t>необходима</w:t>
      </w:r>
      <w:r w:rsidR="007D1D1F" w:rsidRPr="007D1D1F">
        <w:t xml:space="preserve"> </w:t>
      </w:r>
      <w:r w:rsidR="002166F6" w:rsidRPr="007D1D1F">
        <w:t>для</w:t>
      </w:r>
      <w:r w:rsidR="007D1D1F" w:rsidRPr="007D1D1F">
        <w:t xml:space="preserve"> </w:t>
      </w:r>
      <w:r w:rsidR="002166F6" w:rsidRPr="007D1D1F">
        <w:t>проверки</w:t>
      </w:r>
      <w:r w:rsidR="007D1D1F" w:rsidRPr="007D1D1F">
        <w:t xml:space="preserve"> </w:t>
      </w:r>
      <w:r w:rsidR="002166F6" w:rsidRPr="007D1D1F">
        <w:t>достоверности</w:t>
      </w:r>
      <w:r w:rsidR="007D1D1F" w:rsidRPr="007D1D1F">
        <w:t xml:space="preserve"> </w:t>
      </w:r>
      <w:r w:rsidR="002166F6" w:rsidRPr="007D1D1F">
        <w:t>сведений</w:t>
      </w:r>
      <w:r w:rsidR="007D1D1F" w:rsidRPr="007D1D1F">
        <w:t xml:space="preserve"> </w:t>
      </w:r>
      <w:r w:rsidR="002166F6" w:rsidRPr="007D1D1F">
        <w:t>о</w:t>
      </w:r>
      <w:r w:rsidR="007D1D1F" w:rsidRPr="007D1D1F">
        <w:t xml:space="preserve"> </w:t>
      </w:r>
      <w:r w:rsidR="002166F6" w:rsidRPr="007D1D1F">
        <w:t>стаже</w:t>
      </w:r>
      <w:r w:rsidR="007D1D1F" w:rsidRPr="007D1D1F">
        <w:t xml:space="preserve"> </w:t>
      </w:r>
      <w:r w:rsidR="002166F6" w:rsidRPr="007D1D1F">
        <w:t>и</w:t>
      </w:r>
      <w:r w:rsidR="007D1D1F" w:rsidRPr="007D1D1F">
        <w:t xml:space="preserve"> </w:t>
      </w:r>
      <w:r w:rsidR="002166F6" w:rsidRPr="007D1D1F">
        <w:t>заработке</w:t>
      </w:r>
      <w:r w:rsidR="007D1D1F" w:rsidRPr="007D1D1F">
        <w:t xml:space="preserve"> </w:t>
      </w:r>
      <w:r w:rsidR="002166F6" w:rsidRPr="007D1D1F">
        <w:t>застрахованных</w:t>
      </w:r>
      <w:r w:rsidR="007D1D1F" w:rsidRPr="007D1D1F">
        <w:t xml:space="preserve"> </w:t>
      </w:r>
      <w:r w:rsidR="002166F6" w:rsidRPr="007D1D1F">
        <w:t>лиц,</w:t>
      </w:r>
      <w:r w:rsidR="007D1D1F" w:rsidRPr="007D1D1F">
        <w:t xml:space="preserve"> </w:t>
      </w:r>
      <w:r w:rsidR="002166F6" w:rsidRPr="007D1D1F">
        <w:t>обращающихся</w:t>
      </w:r>
      <w:r w:rsidR="007D1D1F" w:rsidRPr="007D1D1F">
        <w:t xml:space="preserve"> </w:t>
      </w:r>
      <w:r w:rsidR="002166F6" w:rsidRPr="007D1D1F">
        <w:t>в</w:t>
      </w:r>
      <w:r w:rsidR="007D1D1F" w:rsidRPr="007D1D1F">
        <w:t xml:space="preserve"> </w:t>
      </w:r>
      <w:r w:rsidR="002166F6" w:rsidRPr="007D1D1F">
        <w:t>органы</w:t>
      </w:r>
      <w:r w:rsidR="007D1D1F" w:rsidRPr="007D1D1F">
        <w:t xml:space="preserve"> </w:t>
      </w:r>
      <w:r w:rsidR="002166F6" w:rsidRPr="007D1D1F">
        <w:t>Пенсионного</w:t>
      </w:r>
      <w:r w:rsidR="007D1D1F" w:rsidRPr="007D1D1F">
        <w:t xml:space="preserve"> </w:t>
      </w:r>
      <w:r w:rsidR="002166F6" w:rsidRPr="007D1D1F">
        <w:t>фонда</w:t>
      </w:r>
      <w:r w:rsidR="007D1D1F" w:rsidRPr="007D1D1F">
        <w:t xml:space="preserve"> </w:t>
      </w:r>
      <w:r w:rsidR="002166F6" w:rsidRPr="007D1D1F">
        <w:t>России</w:t>
      </w:r>
      <w:r w:rsidR="007D1D1F" w:rsidRPr="007D1D1F">
        <w:t xml:space="preserve"> </w:t>
      </w:r>
      <w:r w:rsidR="002166F6" w:rsidRPr="007D1D1F">
        <w:t>за</w:t>
      </w:r>
      <w:r w:rsidR="007D1D1F" w:rsidRPr="007D1D1F">
        <w:t xml:space="preserve"> </w:t>
      </w:r>
      <w:r w:rsidR="002166F6" w:rsidRPr="007D1D1F">
        <w:t>назначением</w:t>
      </w:r>
      <w:r w:rsidR="007D1D1F" w:rsidRPr="007D1D1F">
        <w:t xml:space="preserve"> </w:t>
      </w:r>
      <w:r w:rsidR="002166F6" w:rsidRPr="007D1D1F">
        <w:t>и</w:t>
      </w:r>
      <w:r w:rsidR="007D1D1F" w:rsidRPr="007D1D1F">
        <w:t xml:space="preserve"> </w:t>
      </w:r>
      <w:r w:rsidR="002166F6" w:rsidRPr="007D1D1F">
        <w:t>перерасчетом</w:t>
      </w:r>
      <w:r w:rsidR="007D1D1F" w:rsidRPr="007D1D1F">
        <w:t xml:space="preserve"> </w:t>
      </w:r>
      <w:r w:rsidR="002166F6" w:rsidRPr="007D1D1F">
        <w:t>пенсии</w:t>
      </w:r>
      <w:r w:rsidR="007D1D1F" w:rsidRPr="007D1D1F">
        <w:t xml:space="preserve">. </w:t>
      </w:r>
      <w:r w:rsidR="002166F6" w:rsidRPr="007D1D1F">
        <w:t>Это</w:t>
      </w:r>
      <w:r w:rsidR="007D1D1F" w:rsidRPr="007D1D1F">
        <w:t xml:space="preserve"> </w:t>
      </w:r>
      <w:r w:rsidR="002166F6" w:rsidRPr="007D1D1F">
        <w:t>также</w:t>
      </w:r>
      <w:r w:rsidR="007D1D1F" w:rsidRPr="007D1D1F">
        <w:t xml:space="preserve"> </w:t>
      </w:r>
      <w:r w:rsidR="002166F6" w:rsidRPr="007D1D1F">
        <w:t>во</w:t>
      </w:r>
      <w:r w:rsidR="007D1D1F" w:rsidRPr="007D1D1F">
        <w:t xml:space="preserve"> </w:t>
      </w:r>
      <w:r w:rsidR="002166F6" w:rsidRPr="007D1D1F">
        <w:t>многом</w:t>
      </w:r>
      <w:r w:rsidR="007D1D1F" w:rsidRPr="007D1D1F">
        <w:t xml:space="preserve"> </w:t>
      </w:r>
      <w:r w:rsidR="002166F6" w:rsidRPr="007D1D1F">
        <w:t>облегчит</w:t>
      </w:r>
      <w:r w:rsidR="007D1D1F" w:rsidRPr="007D1D1F">
        <w:t xml:space="preserve"> </w:t>
      </w:r>
      <w:r w:rsidR="002166F6" w:rsidRPr="007D1D1F">
        <w:t>положение</w:t>
      </w:r>
      <w:r w:rsidR="007D1D1F" w:rsidRPr="007D1D1F">
        <w:t xml:space="preserve"> </w:t>
      </w:r>
      <w:r w:rsidR="002166F6" w:rsidRPr="007D1D1F">
        <w:t>застрахованных</w:t>
      </w:r>
      <w:r w:rsidR="007D1D1F" w:rsidRPr="007D1D1F">
        <w:t xml:space="preserve"> </w:t>
      </w:r>
      <w:r w:rsidR="002166F6" w:rsidRPr="007D1D1F">
        <w:t>лиц,</w:t>
      </w:r>
      <w:r w:rsidR="007D1D1F" w:rsidRPr="007D1D1F">
        <w:t xml:space="preserve"> </w:t>
      </w:r>
      <w:r w:rsidR="002166F6" w:rsidRPr="007D1D1F">
        <w:t>которым</w:t>
      </w:r>
      <w:r w:rsidR="007D1D1F" w:rsidRPr="007D1D1F">
        <w:t xml:space="preserve"> </w:t>
      </w:r>
      <w:r w:rsidR="002166F6" w:rsidRPr="007D1D1F">
        <w:t>не</w:t>
      </w:r>
      <w:r w:rsidR="007D1D1F" w:rsidRPr="007D1D1F">
        <w:t xml:space="preserve"> </w:t>
      </w:r>
      <w:r w:rsidR="002166F6" w:rsidRPr="007D1D1F">
        <w:t>придется</w:t>
      </w:r>
      <w:r w:rsidR="007D1D1F" w:rsidRPr="007D1D1F">
        <w:t xml:space="preserve"> </w:t>
      </w:r>
      <w:r w:rsidR="002166F6" w:rsidRPr="007D1D1F">
        <w:t>самим</w:t>
      </w:r>
      <w:r w:rsidR="007D1D1F" w:rsidRPr="007D1D1F">
        <w:t xml:space="preserve"> </w:t>
      </w:r>
      <w:r w:rsidR="002166F6" w:rsidRPr="007D1D1F">
        <w:t>собирать</w:t>
      </w:r>
      <w:r w:rsidR="007D1D1F" w:rsidRPr="007D1D1F">
        <w:t xml:space="preserve"> </w:t>
      </w:r>
      <w:r w:rsidR="002166F6" w:rsidRPr="007D1D1F">
        <w:t>сведения</w:t>
      </w:r>
      <w:r w:rsidR="007D1D1F" w:rsidRPr="007D1D1F">
        <w:t xml:space="preserve"> </w:t>
      </w:r>
      <w:r w:rsidR="002166F6" w:rsidRPr="007D1D1F">
        <w:t>о</w:t>
      </w:r>
      <w:r w:rsidR="007D1D1F" w:rsidRPr="007D1D1F">
        <w:t xml:space="preserve"> </w:t>
      </w:r>
      <w:r w:rsidR="002166F6" w:rsidRPr="007D1D1F">
        <w:t>своем</w:t>
      </w:r>
      <w:r w:rsidR="007D1D1F" w:rsidRPr="007D1D1F">
        <w:t xml:space="preserve"> </w:t>
      </w:r>
      <w:r w:rsidR="002166F6" w:rsidRPr="007D1D1F">
        <w:t>стаже</w:t>
      </w:r>
      <w:r w:rsidR="007D1D1F" w:rsidRPr="007D1D1F">
        <w:t xml:space="preserve"> </w:t>
      </w:r>
      <w:r w:rsidR="002166F6" w:rsidRPr="007D1D1F">
        <w:t>и</w:t>
      </w:r>
      <w:r w:rsidR="007D1D1F" w:rsidRPr="007D1D1F">
        <w:t xml:space="preserve"> </w:t>
      </w:r>
      <w:r w:rsidR="002166F6" w:rsidRPr="007D1D1F">
        <w:t>заработке,</w:t>
      </w:r>
      <w:r w:rsidR="007D1D1F" w:rsidRPr="007D1D1F">
        <w:t xml:space="preserve"> </w:t>
      </w:r>
      <w:r w:rsidR="002166F6" w:rsidRPr="007D1D1F">
        <w:t>поскольку</w:t>
      </w:r>
      <w:r w:rsidR="007D1D1F" w:rsidRPr="007D1D1F">
        <w:t xml:space="preserve"> </w:t>
      </w:r>
      <w:r w:rsidR="002166F6" w:rsidRPr="007D1D1F">
        <w:t>эту</w:t>
      </w:r>
      <w:r w:rsidR="007D1D1F" w:rsidRPr="007D1D1F">
        <w:t xml:space="preserve"> </w:t>
      </w:r>
      <w:r w:rsidR="002166F6" w:rsidRPr="007D1D1F">
        <w:t>информацию</w:t>
      </w:r>
      <w:r w:rsidR="007D1D1F" w:rsidRPr="007D1D1F">
        <w:t xml:space="preserve"> </w:t>
      </w:r>
      <w:r w:rsidR="002166F6" w:rsidRPr="007D1D1F">
        <w:t>можно</w:t>
      </w:r>
      <w:r w:rsidR="007D1D1F" w:rsidRPr="007D1D1F">
        <w:t xml:space="preserve"> </w:t>
      </w:r>
      <w:r w:rsidR="002166F6" w:rsidRPr="007D1D1F">
        <w:t>будет</w:t>
      </w:r>
      <w:r w:rsidR="007D1D1F" w:rsidRPr="007D1D1F">
        <w:t xml:space="preserve"> </w:t>
      </w:r>
      <w:r w:rsidR="002166F6" w:rsidRPr="007D1D1F">
        <w:t>получать</w:t>
      </w:r>
      <w:r w:rsidR="007D1D1F" w:rsidRPr="007D1D1F">
        <w:t xml:space="preserve"> </w:t>
      </w:r>
      <w:r w:rsidR="002166F6" w:rsidRPr="007D1D1F">
        <w:t>по</w:t>
      </w:r>
      <w:r w:rsidR="007D1D1F" w:rsidRPr="007D1D1F">
        <w:t xml:space="preserve"> </w:t>
      </w:r>
      <w:r w:rsidR="002166F6" w:rsidRPr="007D1D1F">
        <w:t>каналам</w:t>
      </w:r>
      <w:r w:rsidR="007D1D1F" w:rsidRPr="007D1D1F">
        <w:t xml:space="preserve"> </w:t>
      </w:r>
      <w:r w:rsidR="002166F6" w:rsidRPr="007D1D1F">
        <w:t>электронной</w:t>
      </w:r>
      <w:r w:rsidR="007D1D1F" w:rsidRPr="007D1D1F">
        <w:t xml:space="preserve"> </w:t>
      </w:r>
      <w:r w:rsidR="002166F6" w:rsidRPr="007D1D1F">
        <w:t>почты</w:t>
      </w:r>
      <w:r w:rsidR="007D1D1F" w:rsidRPr="007D1D1F">
        <w:t xml:space="preserve"> </w:t>
      </w:r>
      <w:r w:rsidR="002166F6" w:rsidRPr="007D1D1F">
        <w:t>непосредственно</w:t>
      </w:r>
      <w:r w:rsidR="007D1D1F" w:rsidRPr="007D1D1F">
        <w:t xml:space="preserve"> </w:t>
      </w:r>
      <w:r w:rsidR="002166F6" w:rsidRPr="007D1D1F">
        <w:t>работником</w:t>
      </w:r>
      <w:r w:rsidR="007D1D1F" w:rsidRPr="007D1D1F">
        <w:t xml:space="preserve"> </w:t>
      </w:r>
      <w:r w:rsidR="002166F6" w:rsidRPr="007D1D1F">
        <w:t>территориального</w:t>
      </w:r>
      <w:r w:rsidR="007D1D1F" w:rsidRPr="007D1D1F">
        <w:t xml:space="preserve"> </w:t>
      </w:r>
      <w:r w:rsidR="002166F6" w:rsidRPr="007D1D1F">
        <w:t>отделения</w:t>
      </w:r>
      <w:r w:rsidR="007D1D1F" w:rsidRPr="007D1D1F">
        <w:t xml:space="preserve"> </w:t>
      </w:r>
      <w:r w:rsidR="002166F6" w:rsidRPr="007D1D1F">
        <w:t>Пенсионного</w:t>
      </w:r>
      <w:r w:rsidR="007D1D1F" w:rsidRPr="007D1D1F">
        <w:t xml:space="preserve"> </w:t>
      </w:r>
      <w:r w:rsidR="002166F6" w:rsidRPr="007D1D1F">
        <w:t>фонда</w:t>
      </w:r>
      <w:r w:rsidR="007D1D1F" w:rsidRPr="007D1D1F">
        <w:t xml:space="preserve"> </w:t>
      </w:r>
      <w:r w:rsidR="002166F6" w:rsidRPr="007D1D1F">
        <w:t>России,</w:t>
      </w:r>
      <w:r w:rsidR="007D1D1F" w:rsidRPr="007D1D1F">
        <w:t xml:space="preserve"> </w:t>
      </w:r>
      <w:r w:rsidR="002166F6" w:rsidRPr="007D1D1F">
        <w:t>либо</w:t>
      </w:r>
      <w:r w:rsidR="007D1D1F" w:rsidRPr="007D1D1F">
        <w:t xml:space="preserve"> </w:t>
      </w:r>
      <w:r w:rsidR="002166F6" w:rsidRPr="007D1D1F">
        <w:t>отдела</w:t>
      </w:r>
      <w:r w:rsidR="007D1D1F" w:rsidRPr="007D1D1F">
        <w:t xml:space="preserve"> </w:t>
      </w:r>
      <w:r w:rsidR="002166F6" w:rsidRPr="007D1D1F">
        <w:t>по</w:t>
      </w:r>
      <w:r w:rsidR="007D1D1F" w:rsidRPr="007D1D1F">
        <w:t xml:space="preserve"> </w:t>
      </w:r>
      <w:r w:rsidR="002166F6" w:rsidRPr="007D1D1F">
        <w:t>назначению</w:t>
      </w:r>
      <w:r w:rsidR="007D1D1F" w:rsidRPr="007D1D1F">
        <w:t xml:space="preserve"> </w:t>
      </w:r>
      <w:r w:rsidR="002166F6" w:rsidRPr="007D1D1F">
        <w:t>пенсии</w:t>
      </w:r>
      <w:r w:rsidR="007D1D1F" w:rsidRPr="007D1D1F">
        <w:t>.</w:t>
      </w:r>
    </w:p>
    <w:p w:rsidR="007D1D1F" w:rsidRDefault="007D1D1F" w:rsidP="007D1D1F">
      <w:pPr>
        <w:pStyle w:val="10"/>
      </w:pPr>
      <w:r>
        <w:br w:type="page"/>
      </w:r>
      <w:bookmarkStart w:id="12" w:name="_Toc287847129"/>
      <w:r>
        <w:t>Список использованных источников</w:t>
      </w:r>
      <w:bookmarkEnd w:id="12"/>
    </w:p>
    <w:p w:rsidR="007D1D1F" w:rsidRPr="007D1D1F" w:rsidRDefault="007D1D1F" w:rsidP="007D1D1F">
      <w:pPr>
        <w:rPr>
          <w:lang w:eastAsia="en-US"/>
        </w:rPr>
      </w:pPr>
    </w:p>
    <w:p w:rsidR="007D1D1F" w:rsidRPr="007D1D1F" w:rsidRDefault="003F02A5" w:rsidP="007D1D1F">
      <w:pPr>
        <w:tabs>
          <w:tab w:val="left" w:pos="726"/>
        </w:tabs>
        <w:ind w:firstLine="0"/>
        <w:rPr>
          <w:bCs/>
        </w:rPr>
      </w:pPr>
      <w:r w:rsidRPr="007D1D1F">
        <w:rPr>
          <w:bCs/>
        </w:rPr>
        <w:t>Нормативно</w:t>
      </w:r>
      <w:r w:rsidR="007D1D1F" w:rsidRPr="007D1D1F">
        <w:rPr>
          <w:bCs/>
        </w:rPr>
        <w:t xml:space="preserve"> - </w:t>
      </w:r>
      <w:r w:rsidRPr="007D1D1F">
        <w:rPr>
          <w:bCs/>
        </w:rPr>
        <w:t>правовые</w:t>
      </w:r>
      <w:r w:rsidR="007D1D1F" w:rsidRPr="007D1D1F">
        <w:rPr>
          <w:bCs/>
        </w:rPr>
        <w:t xml:space="preserve"> </w:t>
      </w:r>
      <w:r w:rsidRPr="007D1D1F">
        <w:rPr>
          <w:bCs/>
        </w:rPr>
        <w:t>документы</w:t>
      </w:r>
      <w:r w:rsidR="007D1D1F">
        <w:rPr>
          <w:bCs/>
        </w:rPr>
        <w:t>:</w:t>
      </w:r>
    </w:p>
    <w:p w:rsidR="007D1D1F" w:rsidRPr="007D1D1F" w:rsidRDefault="003F02A5" w:rsidP="007D1D1F">
      <w:pPr>
        <w:pStyle w:val="ac"/>
      </w:pPr>
      <w:r w:rsidRPr="007D1D1F">
        <w:t>1</w:t>
      </w:r>
      <w:r w:rsidR="007D1D1F" w:rsidRPr="007D1D1F">
        <w:t xml:space="preserve">. </w:t>
      </w:r>
      <w:r w:rsidRPr="007D1D1F">
        <w:t>Конституция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>
        <w:t xml:space="preserve">. - </w:t>
      </w:r>
      <w:r w:rsidRPr="007D1D1F">
        <w:t>М</w:t>
      </w:r>
      <w:r w:rsidR="007D1D1F" w:rsidRPr="007D1D1F">
        <w:t xml:space="preserve">: </w:t>
      </w:r>
      <w:r w:rsidRPr="007D1D1F">
        <w:t>Проспект,</w:t>
      </w:r>
      <w:r w:rsidR="007D1D1F" w:rsidRPr="007D1D1F">
        <w:t xml:space="preserve"> </w:t>
      </w:r>
      <w:r w:rsidRPr="007D1D1F">
        <w:t>2008</w:t>
      </w:r>
      <w:r w:rsidR="007D1D1F">
        <w:t xml:space="preserve">. - </w:t>
      </w:r>
      <w:r w:rsidRPr="007D1D1F">
        <w:t>360с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2</w:t>
      </w:r>
      <w:r w:rsidR="007D1D1F" w:rsidRPr="007D1D1F">
        <w:t xml:space="preserve">. </w:t>
      </w:r>
      <w:r w:rsidRPr="007D1D1F">
        <w:t>О</w:t>
      </w:r>
      <w:r w:rsidR="007D1D1F" w:rsidRPr="007D1D1F">
        <w:t xml:space="preserve"> </w:t>
      </w:r>
      <w:r w:rsidRPr="007D1D1F">
        <w:t>государственных</w:t>
      </w:r>
      <w:r w:rsidR="007D1D1F" w:rsidRPr="007D1D1F">
        <w:t xml:space="preserve"> </w:t>
      </w:r>
      <w:r w:rsidRPr="007D1D1F">
        <w:t>пенсиях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: </w:t>
      </w:r>
      <w:r w:rsidRPr="007D1D1F">
        <w:t>Федеральный</w:t>
      </w:r>
      <w:r w:rsidR="007D1D1F" w:rsidRPr="007D1D1F">
        <w:t xml:space="preserve"> </w:t>
      </w:r>
      <w:r w:rsidRPr="007D1D1F">
        <w:t>закон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20</w:t>
      </w:r>
      <w:r w:rsidR="007D1D1F" w:rsidRPr="007D1D1F">
        <w:t xml:space="preserve"> </w:t>
      </w:r>
      <w:r w:rsidRPr="007D1D1F">
        <w:t>ноября</w:t>
      </w:r>
      <w:r w:rsidR="007D1D1F" w:rsidRPr="007D1D1F">
        <w:t xml:space="preserve"> </w:t>
      </w:r>
      <w:r w:rsidRPr="007D1D1F">
        <w:t>1990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340-1</w:t>
      </w:r>
      <w:r w:rsidR="007D1D1F">
        <w:t xml:space="preserve"> (</w:t>
      </w:r>
      <w:r w:rsidRPr="007D1D1F">
        <w:t>в</w:t>
      </w:r>
      <w:r w:rsidR="007D1D1F" w:rsidRPr="007D1D1F">
        <w:t xml:space="preserve"> </w:t>
      </w:r>
      <w:r w:rsidR="007D1D1F">
        <w:t xml:space="preserve">ред. </w:t>
      </w:r>
      <w:r w:rsidRPr="007D1D1F">
        <w:t>от</w:t>
      </w:r>
      <w:r w:rsidR="007D1D1F" w:rsidRPr="007D1D1F">
        <w:t xml:space="preserve"> </w:t>
      </w:r>
      <w:r w:rsidRPr="007D1D1F">
        <w:t>08</w:t>
      </w:r>
      <w:r w:rsidR="007D1D1F">
        <w:t>.08.20</w:t>
      </w:r>
      <w:r w:rsidRPr="007D1D1F">
        <w:t>01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122-ФЗ</w:t>
      </w:r>
      <w:r w:rsidR="007D1D1F" w:rsidRPr="007D1D1F">
        <w:t>).</w:t>
      </w:r>
    </w:p>
    <w:p w:rsidR="007D1D1F" w:rsidRPr="007D1D1F" w:rsidRDefault="003F02A5" w:rsidP="007D1D1F">
      <w:pPr>
        <w:pStyle w:val="ac"/>
      </w:pPr>
      <w:r w:rsidRPr="007D1D1F">
        <w:t>3</w:t>
      </w:r>
      <w:r w:rsidR="007D1D1F" w:rsidRPr="007D1D1F">
        <w:t xml:space="preserve">. </w:t>
      </w:r>
      <w:r w:rsidRPr="007D1D1F">
        <w:t>Об</w:t>
      </w:r>
      <w:r w:rsidR="007D1D1F" w:rsidRPr="007D1D1F">
        <w:t xml:space="preserve"> </w:t>
      </w:r>
      <w:r w:rsidRPr="007D1D1F">
        <w:t>индивидуальном</w:t>
      </w:r>
      <w:r w:rsidR="007D1D1F">
        <w:t xml:space="preserve"> (</w:t>
      </w:r>
      <w:r w:rsidRPr="007D1D1F">
        <w:t>персонифицированном</w:t>
      </w:r>
      <w:r w:rsidR="007D1D1F" w:rsidRPr="007D1D1F">
        <w:t xml:space="preserve">) </w:t>
      </w:r>
      <w:r w:rsidRPr="007D1D1F">
        <w:t>учете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системе</w:t>
      </w:r>
      <w:r w:rsidR="007D1D1F" w:rsidRPr="007D1D1F">
        <w:t xml:space="preserve"> </w:t>
      </w:r>
      <w:r w:rsidRPr="007D1D1F">
        <w:t>государственного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: </w:t>
      </w:r>
      <w:r w:rsidRPr="007D1D1F">
        <w:t>Федеральный</w:t>
      </w:r>
      <w:r w:rsidR="007D1D1F" w:rsidRPr="007D1D1F">
        <w:t xml:space="preserve"> </w:t>
      </w:r>
      <w:r w:rsidRPr="007D1D1F">
        <w:t>закон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апреля</w:t>
      </w:r>
      <w:r w:rsidR="007D1D1F" w:rsidRPr="007D1D1F">
        <w:t xml:space="preserve"> </w:t>
      </w:r>
      <w:r w:rsidRPr="007D1D1F">
        <w:t>1996г</w:t>
      </w:r>
      <w:r w:rsidR="007D1D1F" w:rsidRPr="007D1D1F">
        <w:t xml:space="preserve"> </w:t>
      </w:r>
      <w:r w:rsidRPr="007D1D1F">
        <w:t>№27-ФЗ</w:t>
      </w:r>
      <w:r w:rsidR="007D1D1F" w:rsidRPr="007D1D1F">
        <w:t>.</w:t>
      </w:r>
    </w:p>
    <w:p w:rsidR="003F02A5" w:rsidRPr="007D1D1F" w:rsidRDefault="003F02A5" w:rsidP="007D1D1F">
      <w:pPr>
        <w:pStyle w:val="ac"/>
      </w:pPr>
      <w:r w:rsidRPr="007D1D1F">
        <w:t>4</w:t>
      </w:r>
      <w:r w:rsidR="007D1D1F" w:rsidRPr="007D1D1F">
        <w:t xml:space="preserve">. </w:t>
      </w:r>
      <w:r w:rsidRPr="007D1D1F">
        <w:t>О</w:t>
      </w:r>
      <w:r w:rsidR="007D1D1F" w:rsidRPr="007D1D1F">
        <w:t xml:space="preserve"> </w:t>
      </w:r>
      <w:r w:rsidRPr="007D1D1F">
        <w:t>негосударственных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фондах</w:t>
      </w:r>
      <w:r w:rsidR="007D1D1F" w:rsidRPr="007D1D1F">
        <w:t xml:space="preserve">: </w:t>
      </w:r>
      <w:r w:rsidRPr="007D1D1F">
        <w:t>Федеральный</w:t>
      </w:r>
      <w:r w:rsidR="007D1D1F" w:rsidRPr="007D1D1F">
        <w:t xml:space="preserve"> </w:t>
      </w:r>
      <w:r w:rsidRPr="007D1D1F">
        <w:t>закон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7</w:t>
      </w:r>
      <w:r w:rsidR="007D1D1F" w:rsidRPr="007D1D1F">
        <w:t xml:space="preserve"> </w:t>
      </w:r>
      <w:r w:rsidRPr="007D1D1F">
        <w:t>мая</w:t>
      </w:r>
      <w:r w:rsidR="007D1D1F" w:rsidRPr="007D1D1F">
        <w:t xml:space="preserve"> </w:t>
      </w:r>
      <w:r w:rsidRPr="007D1D1F">
        <w:t>1998г</w:t>
      </w:r>
      <w:r w:rsidR="007D1D1F" w:rsidRPr="007D1D1F">
        <w:t xml:space="preserve">. </w:t>
      </w:r>
      <w:r w:rsidRPr="007D1D1F">
        <w:t>№</w:t>
      </w:r>
      <w:r w:rsidR="007D1D1F" w:rsidRPr="007D1D1F">
        <w:t xml:space="preserve"> </w:t>
      </w:r>
      <w:r w:rsidRPr="007D1D1F">
        <w:t>75-ФЗ</w:t>
      </w:r>
    </w:p>
    <w:p w:rsidR="007D1D1F" w:rsidRPr="007D1D1F" w:rsidRDefault="003F02A5" w:rsidP="007D1D1F">
      <w:pPr>
        <w:pStyle w:val="ac"/>
      </w:pPr>
      <w:r w:rsidRPr="007D1D1F">
        <w:t>5</w:t>
      </w:r>
      <w:r w:rsidR="007D1D1F" w:rsidRPr="007D1D1F">
        <w:t xml:space="preserve">. </w:t>
      </w:r>
      <w:r w:rsidRPr="007D1D1F">
        <w:t>Об</w:t>
      </w:r>
      <w:r w:rsidR="007D1D1F" w:rsidRPr="007D1D1F">
        <w:t xml:space="preserve"> </w:t>
      </w:r>
      <w:r w:rsidRPr="007D1D1F">
        <w:t>обязательном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страховании</w:t>
      </w:r>
      <w:r w:rsidR="007D1D1F" w:rsidRPr="007D1D1F">
        <w:t xml:space="preserve">: </w:t>
      </w:r>
      <w:r w:rsidRPr="007D1D1F">
        <w:t>Федеральный</w:t>
      </w:r>
      <w:r w:rsidR="007D1D1F" w:rsidRPr="007D1D1F">
        <w:t xml:space="preserve"> </w:t>
      </w:r>
      <w:r w:rsidRPr="007D1D1F">
        <w:t>закон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15</w:t>
      </w:r>
      <w:r w:rsidR="007D1D1F" w:rsidRPr="007D1D1F">
        <w:t xml:space="preserve"> </w:t>
      </w:r>
      <w:r w:rsidRPr="007D1D1F">
        <w:t>декабря</w:t>
      </w:r>
      <w:r w:rsidR="007D1D1F" w:rsidRPr="007D1D1F">
        <w:t xml:space="preserve"> </w:t>
      </w:r>
      <w:r w:rsidRPr="007D1D1F">
        <w:t>2001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167-ФЗ</w:t>
      </w:r>
      <w:r w:rsidR="007D1D1F">
        <w:t xml:space="preserve"> (</w:t>
      </w:r>
      <w:r w:rsidRPr="007D1D1F">
        <w:t>в</w:t>
      </w:r>
      <w:r w:rsidR="007D1D1F" w:rsidRPr="007D1D1F">
        <w:t xml:space="preserve"> </w:t>
      </w:r>
      <w:r w:rsidR="007D1D1F">
        <w:t xml:space="preserve">ред. </w:t>
      </w:r>
      <w:r w:rsidRPr="007D1D1F">
        <w:t>от</w:t>
      </w:r>
      <w:r w:rsidR="007D1D1F" w:rsidRPr="007D1D1F">
        <w:t xml:space="preserve"> </w:t>
      </w:r>
      <w:r w:rsidRPr="007D1D1F">
        <w:t>02</w:t>
      </w:r>
      <w:r w:rsidR="007D1D1F">
        <w:t>.11.20</w:t>
      </w:r>
      <w:r w:rsidRPr="007D1D1F">
        <w:t>06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492-О</w:t>
      </w:r>
      <w:r w:rsidR="007D1D1F" w:rsidRPr="007D1D1F">
        <w:t>).</w:t>
      </w:r>
    </w:p>
    <w:p w:rsidR="007D1D1F" w:rsidRPr="007D1D1F" w:rsidRDefault="003F02A5" w:rsidP="007D1D1F">
      <w:pPr>
        <w:pStyle w:val="ac"/>
      </w:pPr>
      <w:r w:rsidRPr="007D1D1F">
        <w:t>6</w:t>
      </w:r>
      <w:r w:rsidR="007D1D1F" w:rsidRPr="007D1D1F">
        <w:t xml:space="preserve">. </w:t>
      </w:r>
      <w:r w:rsidRPr="007D1D1F">
        <w:t>О</w:t>
      </w:r>
      <w:r w:rsidR="007D1D1F" w:rsidRPr="007D1D1F">
        <w:t xml:space="preserve"> </w:t>
      </w:r>
      <w:r w:rsidRPr="007D1D1F">
        <w:t>трудовых</w:t>
      </w:r>
      <w:r w:rsidR="007D1D1F" w:rsidRPr="007D1D1F">
        <w:t xml:space="preserve"> </w:t>
      </w:r>
      <w:r w:rsidRPr="007D1D1F">
        <w:t>пенсиях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: </w:t>
      </w:r>
      <w:r w:rsidRPr="007D1D1F">
        <w:t>Федеральный</w:t>
      </w:r>
      <w:r w:rsidR="007D1D1F" w:rsidRPr="007D1D1F">
        <w:t xml:space="preserve"> </w:t>
      </w:r>
      <w:r w:rsidRPr="007D1D1F">
        <w:t>закон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17</w:t>
      </w:r>
      <w:r w:rsidR="007D1D1F" w:rsidRPr="007D1D1F">
        <w:t xml:space="preserve"> </w:t>
      </w:r>
      <w:r w:rsidRPr="007D1D1F">
        <w:t>декабря</w:t>
      </w:r>
      <w:r w:rsidR="007D1D1F" w:rsidRPr="007D1D1F">
        <w:t xml:space="preserve"> </w:t>
      </w:r>
      <w:r w:rsidRPr="007D1D1F">
        <w:t>2001г</w:t>
      </w:r>
      <w:r w:rsidR="007D1D1F" w:rsidRPr="007D1D1F">
        <w:t xml:space="preserve">. </w:t>
      </w:r>
      <w:r w:rsidRPr="007D1D1F">
        <w:t>№</w:t>
      </w:r>
      <w:r w:rsidR="007D1D1F" w:rsidRPr="007D1D1F">
        <w:t xml:space="preserve"> </w:t>
      </w:r>
      <w:r w:rsidRPr="007D1D1F">
        <w:t>173-ФЗ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7</w:t>
      </w:r>
      <w:r w:rsidR="007D1D1F" w:rsidRPr="007D1D1F">
        <w:t xml:space="preserve">. </w:t>
      </w:r>
      <w:r w:rsidRPr="007D1D1F">
        <w:t>Об</w:t>
      </w:r>
      <w:r w:rsidR="007D1D1F" w:rsidRPr="007D1D1F">
        <w:t xml:space="preserve"> </w:t>
      </w:r>
      <w:r w:rsidRPr="007D1D1F">
        <w:t>инвестировании</w:t>
      </w:r>
      <w:r w:rsidR="007D1D1F" w:rsidRPr="007D1D1F">
        <w:t xml:space="preserve"> </w:t>
      </w:r>
      <w:r w:rsidRPr="007D1D1F">
        <w:t>средств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финансирования</w:t>
      </w:r>
      <w:r w:rsidR="007D1D1F" w:rsidRPr="007D1D1F">
        <w:t xml:space="preserve"> </w:t>
      </w:r>
      <w:r w:rsidRPr="007D1D1F">
        <w:t>накопительной</w:t>
      </w:r>
      <w:r w:rsidR="007D1D1F" w:rsidRPr="007D1D1F">
        <w:t xml:space="preserve"> </w:t>
      </w:r>
      <w:r w:rsidRPr="007D1D1F">
        <w:t>части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: </w:t>
      </w:r>
      <w:r w:rsidRPr="007D1D1F">
        <w:t>Федеральный</w:t>
      </w:r>
      <w:r w:rsidR="007D1D1F" w:rsidRPr="007D1D1F">
        <w:t xml:space="preserve"> </w:t>
      </w:r>
      <w:r w:rsidRPr="007D1D1F">
        <w:t>закон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24</w:t>
      </w:r>
      <w:r w:rsidR="007D1D1F" w:rsidRPr="007D1D1F">
        <w:t xml:space="preserve"> </w:t>
      </w:r>
      <w:r w:rsidRPr="007D1D1F">
        <w:t>июля</w:t>
      </w:r>
      <w:r w:rsidR="007D1D1F" w:rsidRPr="007D1D1F">
        <w:t xml:space="preserve"> </w:t>
      </w:r>
      <w:r w:rsidRPr="007D1D1F">
        <w:t>2002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111-ФЗ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8</w:t>
      </w:r>
      <w:r w:rsidR="007D1D1F" w:rsidRPr="007D1D1F">
        <w:t xml:space="preserve">. </w:t>
      </w:r>
      <w:r w:rsidRPr="007D1D1F">
        <w:t>О</w:t>
      </w:r>
      <w:r w:rsidR="007D1D1F" w:rsidRPr="007D1D1F">
        <w:t xml:space="preserve"> </w:t>
      </w:r>
      <w:r w:rsidRPr="007D1D1F">
        <w:t>внесении</w:t>
      </w:r>
      <w:r w:rsidR="007D1D1F" w:rsidRPr="007D1D1F">
        <w:t xml:space="preserve"> </w:t>
      </w:r>
      <w:r w:rsidRPr="007D1D1F">
        <w:t>изменений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дополнений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Федеральный</w:t>
      </w:r>
      <w:r w:rsidR="007D1D1F" w:rsidRPr="007D1D1F">
        <w:t xml:space="preserve"> </w:t>
      </w:r>
      <w:r w:rsidRPr="007D1D1F">
        <w:t>закон</w:t>
      </w:r>
      <w:r w:rsidR="007D1D1F">
        <w:t xml:space="preserve"> "</w:t>
      </w:r>
      <w:r w:rsidRPr="007D1D1F">
        <w:t>О</w:t>
      </w:r>
      <w:r w:rsidR="007D1D1F" w:rsidRPr="007D1D1F">
        <w:t xml:space="preserve"> </w:t>
      </w:r>
      <w:r w:rsidRPr="007D1D1F">
        <w:t>негосударственных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фондах</w:t>
      </w:r>
      <w:r w:rsidR="007D1D1F">
        <w:t>"</w:t>
      </w:r>
      <w:r w:rsidR="007D1D1F" w:rsidRPr="007D1D1F">
        <w:t xml:space="preserve">: </w:t>
      </w:r>
      <w:r w:rsidRPr="007D1D1F">
        <w:t>Федеральный</w:t>
      </w:r>
      <w:r w:rsidR="007D1D1F" w:rsidRPr="007D1D1F">
        <w:t xml:space="preserve"> </w:t>
      </w:r>
      <w:r w:rsidRPr="007D1D1F">
        <w:t>закон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10</w:t>
      </w:r>
      <w:r w:rsidR="007D1D1F" w:rsidRPr="007D1D1F">
        <w:t xml:space="preserve"> </w:t>
      </w:r>
      <w:r w:rsidRPr="007D1D1F">
        <w:t>января</w:t>
      </w:r>
      <w:r w:rsidR="007D1D1F" w:rsidRPr="007D1D1F">
        <w:t xml:space="preserve"> </w:t>
      </w:r>
      <w:r w:rsidRPr="007D1D1F">
        <w:t>2003г</w:t>
      </w:r>
      <w:r w:rsidR="007D1D1F" w:rsidRPr="007D1D1F">
        <w:t xml:space="preserve">. </w:t>
      </w:r>
      <w:r w:rsidRPr="007D1D1F">
        <w:t>№</w:t>
      </w:r>
      <w:r w:rsidR="007D1D1F" w:rsidRPr="007D1D1F">
        <w:t xml:space="preserve"> </w:t>
      </w:r>
      <w:r w:rsidRPr="007D1D1F">
        <w:t>14-ФЗ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rPr>
          <w:bCs/>
        </w:rPr>
        <w:t>9</w:t>
      </w:r>
      <w:r w:rsidR="007D1D1F" w:rsidRPr="007D1D1F">
        <w:rPr>
          <w:bCs/>
        </w:rPr>
        <w:t xml:space="preserve">. </w:t>
      </w:r>
      <w:r w:rsidRPr="007D1D1F">
        <w:t>О</w:t>
      </w:r>
      <w:r w:rsidR="007D1D1F" w:rsidRPr="007D1D1F">
        <w:t xml:space="preserve"> </w:t>
      </w:r>
      <w:r w:rsidRPr="007D1D1F">
        <w:t>дополнительных</w:t>
      </w:r>
      <w:r w:rsidR="007D1D1F" w:rsidRPr="007D1D1F">
        <w:t xml:space="preserve"> </w:t>
      </w:r>
      <w:r w:rsidRPr="007D1D1F">
        <w:t>страховых</w:t>
      </w:r>
      <w:r w:rsidR="007D1D1F" w:rsidRPr="007D1D1F">
        <w:t xml:space="preserve"> </w:t>
      </w:r>
      <w:r w:rsidRPr="007D1D1F">
        <w:t>взносах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накопительную</w:t>
      </w:r>
      <w:r w:rsidR="007D1D1F" w:rsidRPr="007D1D1F">
        <w:t xml:space="preserve"> </w:t>
      </w:r>
      <w:r w:rsidRPr="007D1D1F">
        <w:t>часть</w:t>
      </w:r>
      <w:r w:rsidR="007D1D1F" w:rsidRPr="007D1D1F">
        <w:t xml:space="preserve"> </w:t>
      </w:r>
      <w:r w:rsidRPr="007D1D1F">
        <w:t>трудовой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государственной</w:t>
      </w:r>
      <w:r w:rsidR="007D1D1F" w:rsidRPr="007D1D1F">
        <w:t xml:space="preserve"> </w:t>
      </w:r>
      <w:r w:rsidRPr="007D1D1F">
        <w:t>поддержке</w:t>
      </w:r>
      <w:r w:rsidR="007D1D1F" w:rsidRPr="007D1D1F">
        <w:t xml:space="preserve"> </w:t>
      </w:r>
      <w:r w:rsidRPr="007D1D1F">
        <w:t>формирования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накоплений</w:t>
      </w:r>
      <w:r w:rsidR="007D1D1F" w:rsidRPr="007D1D1F">
        <w:t xml:space="preserve">: </w:t>
      </w:r>
      <w:r w:rsidRPr="007D1D1F">
        <w:t>Федеральный</w:t>
      </w:r>
      <w:r w:rsidR="007D1D1F" w:rsidRPr="007D1D1F">
        <w:t xml:space="preserve"> </w:t>
      </w:r>
      <w:r w:rsidRPr="007D1D1F">
        <w:t>закон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30</w:t>
      </w:r>
      <w:r w:rsidR="007D1D1F">
        <w:t>.04.20</w:t>
      </w:r>
      <w:r w:rsidRPr="007D1D1F">
        <w:t>08</w:t>
      </w:r>
      <w:r w:rsidR="007D1D1F" w:rsidRPr="007D1D1F">
        <w:t xml:space="preserve"> </w:t>
      </w:r>
      <w:r w:rsidRPr="007D1D1F">
        <w:t>№</w:t>
      </w:r>
      <w:r w:rsidR="007D1D1F" w:rsidRPr="007D1D1F">
        <w:t xml:space="preserve"> </w:t>
      </w:r>
      <w:r w:rsidRPr="007D1D1F">
        <w:t>56-ФЗ</w:t>
      </w:r>
      <w:r w:rsidR="007D1D1F" w:rsidRPr="007D1D1F">
        <w:t>.</w:t>
      </w:r>
    </w:p>
    <w:p w:rsidR="007D1D1F" w:rsidRPr="007D1D1F" w:rsidRDefault="003F02A5" w:rsidP="007D1D1F">
      <w:pPr>
        <w:pStyle w:val="ac"/>
        <w:rPr>
          <w:bCs/>
        </w:rPr>
      </w:pPr>
      <w:r w:rsidRPr="007D1D1F">
        <w:rPr>
          <w:bCs/>
        </w:rPr>
        <w:t>10</w:t>
      </w:r>
      <w:r w:rsidR="007D1D1F" w:rsidRPr="007D1D1F">
        <w:rPr>
          <w:bCs/>
        </w:rPr>
        <w:t xml:space="preserve">. </w:t>
      </w:r>
      <w:r w:rsidRPr="007D1D1F">
        <w:t>О</w:t>
      </w:r>
      <w:r w:rsidR="007D1D1F" w:rsidRPr="007D1D1F">
        <w:t xml:space="preserve"> </w:t>
      </w:r>
      <w:r w:rsidRPr="007D1D1F">
        <w:t>негосударственных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фондах</w:t>
      </w:r>
      <w:r w:rsidR="007D1D1F" w:rsidRPr="007D1D1F">
        <w:t xml:space="preserve">: </w:t>
      </w:r>
      <w:r w:rsidRPr="007D1D1F">
        <w:t>Указ</w:t>
      </w:r>
      <w:r w:rsidR="007D1D1F" w:rsidRPr="007D1D1F">
        <w:t xml:space="preserve"> </w:t>
      </w:r>
      <w:r w:rsidRPr="007D1D1F">
        <w:t>Президента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16</w:t>
      </w:r>
      <w:r w:rsidR="007D1D1F" w:rsidRPr="007D1D1F">
        <w:t xml:space="preserve"> </w:t>
      </w:r>
      <w:r w:rsidRPr="007D1D1F">
        <w:t>сентября</w:t>
      </w:r>
      <w:r w:rsidR="007D1D1F" w:rsidRPr="007D1D1F">
        <w:t xml:space="preserve"> </w:t>
      </w:r>
      <w:r w:rsidRPr="007D1D1F">
        <w:t>1992г</w:t>
      </w:r>
      <w:r w:rsidR="007D1D1F" w:rsidRPr="007D1D1F">
        <w:t xml:space="preserve">. </w:t>
      </w:r>
      <w:r w:rsidRPr="007D1D1F">
        <w:t>№1077</w:t>
      </w:r>
    </w:p>
    <w:p w:rsidR="007D1D1F" w:rsidRPr="007D1D1F" w:rsidRDefault="003F02A5" w:rsidP="007D1D1F">
      <w:pPr>
        <w:pStyle w:val="ac"/>
      </w:pPr>
      <w:r w:rsidRPr="007D1D1F">
        <w:rPr>
          <w:bCs/>
        </w:rPr>
        <w:t>11</w:t>
      </w:r>
      <w:r w:rsidR="007D1D1F" w:rsidRPr="007D1D1F">
        <w:rPr>
          <w:bCs/>
        </w:rPr>
        <w:t xml:space="preserve">. </w:t>
      </w:r>
      <w:r w:rsidRPr="007D1D1F">
        <w:t>О</w:t>
      </w:r>
      <w:r w:rsidR="007D1D1F" w:rsidRPr="007D1D1F">
        <w:t xml:space="preserve"> </w:t>
      </w:r>
      <w:r w:rsidRPr="007D1D1F">
        <w:t>мерах</w:t>
      </w:r>
      <w:r w:rsidR="007D1D1F" w:rsidRPr="007D1D1F">
        <w:t xml:space="preserve"> </w:t>
      </w:r>
      <w:r w:rsidRPr="007D1D1F">
        <w:t>по</w:t>
      </w:r>
      <w:r w:rsidR="007D1D1F" w:rsidRPr="007D1D1F">
        <w:t xml:space="preserve"> </w:t>
      </w:r>
      <w:r w:rsidRPr="007D1D1F">
        <w:t>реализации</w:t>
      </w:r>
      <w:r w:rsidR="007D1D1F" w:rsidRPr="007D1D1F">
        <w:t xml:space="preserve"> </w:t>
      </w:r>
      <w:r w:rsidRPr="007D1D1F">
        <w:t>концепции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: </w:t>
      </w:r>
      <w:r w:rsidRPr="007D1D1F">
        <w:t>Постановление</w:t>
      </w:r>
      <w:r w:rsidR="007D1D1F" w:rsidRPr="007D1D1F">
        <w:t xml:space="preserve"> </w:t>
      </w:r>
      <w:r w:rsidRPr="007D1D1F">
        <w:t>Правительства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7</w:t>
      </w:r>
      <w:r w:rsidR="007D1D1F" w:rsidRPr="007D1D1F">
        <w:t xml:space="preserve"> </w:t>
      </w:r>
      <w:r w:rsidRPr="007D1D1F">
        <w:t>августа</w:t>
      </w:r>
      <w:r w:rsidR="007D1D1F" w:rsidRPr="007D1D1F">
        <w:t xml:space="preserve"> </w:t>
      </w:r>
      <w:r w:rsidRPr="007D1D1F">
        <w:t>1995г</w:t>
      </w:r>
      <w:r w:rsidR="007D1D1F" w:rsidRPr="007D1D1F">
        <w:t xml:space="preserve">. </w:t>
      </w:r>
      <w:r w:rsidRPr="007D1D1F">
        <w:t>№790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rPr>
          <w:bCs/>
        </w:rPr>
        <w:t>12</w:t>
      </w:r>
      <w:r w:rsidR="007D1D1F" w:rsidRPr="007D1D1F">
        <w:rPr>
          <w:bCs/>
        </w:rPr>
        <w:t xml:space="preserve">. </w:t>
      </w:r>
      <w:r w:rsidRPr="007D1D1F">
        <w:t>О</w:t>
      </w:r>
      <w:r w:rsidR="007D1D1F" w:rsidRPr="007D1D1F">
        <w:t xml:space="preserve"> </w:t>
      </w:r>
      <w:r w:rsidRPr="007D1D1F">
        <w:t>программе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: </w:t>
      </w:r>
      <w:r w:rsidRPr="007D1D1F">
        <w:t>Постановление</w:t>
      </w:r>
      <w:r w:rsidR="007D1D1F" w:rsidRPr="007D1D1F">
        <w:t xml:space="preserve"> </w:t>
      </w:r>
      <w:r w:rsidRPr="007D1D1F">
        <w:t>Правительства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 </w:t>
      </w:r>
      <w:r w:rsidRPr="007D1D1F">
        <w:t>от</w:t>
      </w:r>
      <w:r w:rsidR="007D1D1F" w:rsidRPr="007D1D1F">
        <w:t xml:space="preserve"> </w:t>
      </w:r>
      <w:r w:rsidRPr="007D1D1F">
        <w:t>20</w:t>
      </w:r>
      <w:r w:rsidR="007D1D1F" w:rsidRPr="007D1D1F">
        <w:t xml:space="preserve"> </w:t>
      </w:r>
      <w:r w:rsidRPr="007D1D1F">
        <w:t>мая</w:t>
      </w:r>
      <w:r w:rsidR="007D1D1F" w:rsidRPr="007D1D1F">
        <w:t xml:space="preserve"> </w:t>
      </w:r>
      <w:r w:rsidRPr="007D1D1F">
        <w:t>1998г</w:t>
      </w:r>
      <w:r w:rsidR="007D1D1F" w:rsidRPr="007D1D1F">
        <w:t xml:space="preserve">. </w:t>
      </w:r>
      <w:r w:rsidRPr="007D1D1F">
        <w:t>№</w:t>
      </w:r>
      <w:r w:rsidR="007D1D1F" w:rsidRPr="007D1D1F">
        <w:t xml:space="preserve"> </w:t>
      </w:r>
      <w:r w:rsidRPr="007D1D1F">
        <w:t>463</w:t>
      </w:r>
      <w:r w:rsidR="007D1D1F" w:rsidRPr="007D1D1F">
        <w:t>.</w:t>
      </w:r>
    </w:p>
    <w:p w:rsidR="007D1D1F" w:rsidRPr="007D1D1F" w:rsidRDefault="003F02A5" w:rsidP="007D1D1F">
      <w:pPr>
        <w:pStyle w:val="ac"/>
        <w:rPr>
          <w:bCs/>
        </w:rPr>
      </w:pPr>
      <w:r w:rsidRPr="007D1D1F">
        <w:rPr>
          <w:bCs/>
        </w:rPr>
        <w:t>Научная</w:t>
      </w:r>
      <w:r w:rsidR="007D1D1F" w:rsidRPr="007D1D1F">
        <w:rPr>
          <w:bCs/>
        </w:rPr>
        <w:t xml:space="preserve"> </w:t>
      </w:r>
      <w:r w:rsidRPr="007D1D1F">
        <w:rPr>
          <w:bCs/>
        </w:rPr>
        <w:t>литература</w:t>
      </w:r>
    </w:p>
    <w:p w:rsidR="007D1D1F" w:rsidRPr="007D1D1F" w:rsidRDefault="003F02A5" w:rsidP="007D1D1F">
      <w:pPr>
        <w:pStyle w:val="ac"/>
      </w:pPr>
      <w:r w:rsidRPr="007D1D1F">
        <w:t>13</w:t>
      </w:r>
      <w:r w:rsidR="007D1D1F" w:rsidRPr="007D1D1F">
        <w:t xml:space="preserve">. </w:t>
      </w:r>
      <w:r w:rsidRPr="007D1D1F">
        <w:t>Акперов</w:t>
      </w:r>
      <w:r w:rsidR="007D1D1F" w:rsidRPr="007D1D1F">
        <w:t xml:space="preserve"> </w:t>
      </w:r>
      <w:r w:rsidRPr="007D1D1F">
        <w:t>И</w:t>
      </w:r>
      <w:r w:rsidR="007D1D1F">
        <w:t xml:space="preserve">.Г., </w:t>
      </w:r>
      <w:r w:rsidRPr="007D1D1F">
        <w:t>Коноплева</w:t>
      </w:r>
      <w:r w:rsidR="007D1D1F" w:rsidRPr="007D1D1F">
        <w:t xml:space="preserve"> </w:t>
      </w:r>
      <w:r w:rsidRPr="007D1D1F">
        <w:t>И</w:t>
      </w:r>
      <w:r w:rsidR="007D1D1F">
        <w:t xml:space="preserve">.А., </w:t>
      </w:r>
      <w:r w:rsidRPr="007D1D1F">
        <w:t>Головач</w:t>
      </w:r>
      <w:r w:rsidR="007D1D1F" w:rsidRPr="007D1D1F">
        <w:t xml:space="preserve"> </w:t>
      </w:r>
      <w:r w:rsidRPr="007D1D1F">
        <w:t>С</w:t>
      </w:r>
      <w:r w:rsidR="007D1D1F">
        <w:t xml:space="preserve">.П. </w:t>
      </w:r>
      <w:r w:rsidRPr="007D1D1F">
        <w:t>Казначейская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исполнения</w:t>
      </w:r>
      <w:r w:rsidR="007D1D1F" w:rsidRPr="007D1D1F">
        <w:t xml:space="preserve"> </w:t>
      </w:r>
      <w:r w:rsidRPr="007D1D1F">
        <w:t>бюджета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: </w:t>
      </w:r>
      <w:r w:rsidRPr="007D1D1F">
        <w:t>Учебное</w:t>
      </w:r>
      <w:r w:rsidR="007D1D1F" w:rsidRPr="007D1D1F">
        <w:t xml:space="preserve"> </w:t>
      </w:r>
      <w:r w:rsidRPr="007D1D1F">
        <w:t>пособие</w:t>
      </w:r>
      <w:r w:rsidR="007D1D1F">
        <w:t xml:space="preserve">. - </w:t>
      </w:r>
      <w:r w:rsidRPr="007D1D1F">
        <w:t>2-е</w:t>
      </w:r>
      <w:r w:rsidR="007D1D1F" w:rsidRPr="007D1D1F">
        <w:t xml:space="preserve"> </w:t>
      </w:r>
      <w:r w:rsidRPr="007D1D1F">
        <w:t>изд</w:t>
      </w:r>
      <w:r w:rsidR="007D1D1F" w:rsidRPr="007D1D1F">
        <w:t xml:space="preserve">. </w:t>
      </w:r>
      <w:r w:rsidRPr="007D1D1F">
        <w:t>перераб</w:t>
      </w:r>
      <w:r w:rsidR="007D1D1F" w:rsidRPr="007D1D1F">
        <w:t xml:space="preserve">. </w:t>
      </w:r>
      <w:r w:rsidRPr="007D1D1F">
        <w:t>и</w:t>
      </w:r>
      <w:r w:rsidR="007D1D1F" w:rsidRPr="007D1D1F">
        <w:t xml:space="preserve"> </w:t>
      </w:r>
      <w:r w:rsidRPr="007D1D1F">
        <w:t>допол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КНОРУС,</w:t>
      </w:r>
      <w:r w:rsidR="007D1D1F" w:rsidRPr="007D1D1F">
        <w:t xml:space="preserve"> </w:t>
      </w:r>
      <w:r w:rsidRPr="007D1D1F">
        <w:t>2009</w:t>
      </w:r>
      <w:r w:rsidR="007D1D1F">
        <w:t xml:space="preserve">. - </w:t>
      </w:r>
      <w:r w:rsidRPr="007D1D1F">
        <w:t>640с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14</w:t>
      </w:r>
      <w:r w:rsidR="007D1D1F" w:rsidRPr="007D1D1F">
        <w:t xml:space="preserve">. </w:t>
      </w:r>
      <w:r w:rsidRPr="007D1D1F">
        <w:t>Александров</w:t>
      </w:r>
      <w:r w:rsidR="007D1D1F" w:rsidRPr="007D1D1F">
        <w:t xml:space="preserve"> </w:t>
      </w:r>
      <w:r w:rsidRPr="007D1D1F">
        <w:t>Д</w:t>
      </w:r>
      <w:r w:rsidR="007D1D1F">
        <w:t xml:space="preserve">.Г. </w:t>
      </w:r>
      <w:r w:rsidRPr="007D1D1F">
        <w:t>Пенсионная</w:t>
      </w:r>
      <w:r w:rsidR="007D1D1F" w:rsidRPr="007D1D1F">
        <w:t xml:space="preserve"> </w:t>
      </w:r>
      <w:r w:rsidRPr="007D1D1F">
        <w:t>реформа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: </w:t>
      </w:r>
      <w:r w:rsidRPr="007D1D1F">
        <w:t>состояние,</w:t>
      </w:r>
      <w:r w:rsidR="007D1D1F" w:rsidRPr="007D1D1F">
        <w:t xml:space="preserve"> </w:t>
      </w:r>
      <w:r w:rsidRPr="007D1D1F">
        <w:t>проблемы,</w:t>
      </w:r>
      <w:r w:rsidR="007D1D1F" w:rsidRPr="007D1D1F">
        <w:t xml:space="preserve"> </w:t>
      </w:r>
      <w:r w:rsidRPr="007D1D1F">
        <w:t>перспективы</w:t>
      </w:r>
      <w:r w:rsidR="007D1D1F">
        <w:t xml:space="preserve">. - </w:t>
      </w:r>
      <w:r w:rsidRPr="007D1D1F">
        <w:t>СПб</w:t>
      </w:r>
      <w:r w:rsidR="007D1D1F" w:rsidRPr="007D1D1F">
        <w:t xml:space="preserve">.: </w:t>
      </w:r>
      <w:r w:rsidRPr="007D1D1F">
        <w:t>Издательство</w:t>
      </w:r>
      <w:r w:rsidR="007D1D1F" w:rsidRPr="007D1D1F">
        <w:t xml:space="preserve"> </w:t>
      </w:r>
      <w:r w:rsidRPr="007D1D1F">
        <w:t>СПбГУЭФ,</w:t>
      </w:r>
      <w:r w:rsidR="007D1D1F" w:rsidRPr="007D1D1F">
        <w:t xml:space="preserve"> </w:t>
      </w:r>
      <w:r w:rsidRPr="007D1D1F">
        <w:t>2000</w:t>
      </w:r>
      <w:r w:rsidR="007D1D1F">
        <w:t xml:space="preserve">. - </w:t>
      </w:r>
      <w:r w:rsidRPr="007D1D1F">
        <w:t>200с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15</w:t>
      </w:r>
      <w:r w:rsidR="007D1D1F" w:rsidRPr="007D1D1F">
        <w:t xml:space="preserve">. </w:t>
      </w:r>
      <w:r w:rsidRPr="007D1D1F">
        <w:t>Вахрин</w:t>
      </w:r>
      <w:r w:rsidR="007D1D1F" w:rsidRPr="007D1D1F">
        <w:t xml:space="preserve"> </w:t>
      </w:r>
      <w:r w:rsidRPr="007D1D1F">
        <w:t>П</w:t>
      </w:r>
      <w:r w:rsidR="007D1D1F">
        <w:t xml:space="preserve">.И., </w:t>
      </w:r>
      <w:r w:rsidRPr="007D1D1F">
        <w:t>Нешитой</w:t>
      </w:r>
      <w:r w:rsidR="007D1D1F" w:rsidRPr="007D1D1F">
        <w:t xml:space="preserve"> </w:t>
      </w:r>
      <w:r w:rsidRPr="007D1D1F">
        <w:t>А</w:t>
      </w:r>
      <w:r w:rsidR="007D1D1F">
        <w:t xml:space="preserve">.С., </w:t>
      </w:r>
      <w:r w:rsidRPr="007D1D1F">
        <w:t>Бюджетная</w:t>
      </w:r>
      <w:r w:rsidR="007D1D1F" w:rsidRPr="007D1D1F">
        <w:t xml:space="preserve"> </w:t>
      </w:r>
      <w:r w:rsidRPr="007D1D1F">
        <w:t>система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Издательско</w:t>
      </w:r>
      <w:r w:rsidR="00A16E13">
        <w:t>-</w:t>
      </w:r>
      <w:r w:rsidRPr="007D1D1F">
        <w:t>торговая</w:t>
      </w:r>
      <w:r w:rsidR="007D1D1F" w:rsidRPr="007D1D1F">
        <w:t xml:space="preserve"> </w:t>
      </w:r>
      <w:r w:rsidRPr="007D1D1F">
        <w:t>корпорация</w:t>
      </w:r>
      <w:r w:rsidR="007D1D1F">
        <w:t xml:space="preserve"> "</w:t>
      </w:r>
      <w:r w:rsidRPr="007D1D1F">
        <w:t>Дашков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</w:t>
      </w:r>
      <w:r w:rsidRPr="007D1D1F">
        <w:rPr>
          <w:vertAlign w:val="superscript"/>
        </w:rPr>
        <w:t>о</w:t>
      </w:r>
      <w:r w:rsidR="007D1D1F">
        <w:rPr>
          <w:vertAlign w:val="superscript"/>
        </w:rPr>
        <w:t>"</w:t>
      </w:r>
      <w:r w:rsidRPr="007D1D1F">
        <w:t>,</w:t>
      </w:r>
      <w:r w:rsidR="007D1D1F" w:rsidRPr="007D1D1F">
        <w:t xml:space="preserve"> </w:t>
      </w:r>
      <w:r w:rsidRPr="007D1D1F">
        <w:t>2005</w:t>
      </w:r>
      <w:r w:rsidR="007D1D1F">
        <w:t xml:space="preserve">. - </w:t>
      </w:r>
      <w:r w:rsidRPr="007D1D1F">
        <w:t>215с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16</w:t>
      </w:r>
      <w:r w:rsidR="007D1D1F" w:rsidRPr="007D1D1F">
        <w:t xml:space="preserve">. </w:t>
      </w:r>
      <w:r w:rsidRPr="007D1D1F">
        <w:t>Волгин</w:t>
      </w:r>
      <w:r w:rsidR="007D1D1F" w:rsidRPr="007D1D1F">
        <w:t xml:space="preserve"> </w:t>
      </w:r>
      <w:r w:rsidRPr="007D1D1F">
        <w:t>Н</w:t>
      </w:r>
      <w:r w:rsidR="007D1D1F">
        <w:t xml:space="preserve">.А. </w:t>
      </w:r>
      <w:r w:rsidRPr="007D1D1F">
        <w:t>Социальная</w:t>
      </w:r>
      <w:r w:rsidR="007D1D1F" w:rsidRPr="007D1D1F">
        <w:t xml:space="preserve"> </w:t>
      </w:r>
      <w:r w:rsidRPr="007D1D1F">
        <w:t>политика</w:t>
      </w:r>
      <w:r w:rsidR="007D1D1F" w:rsidRPr="007D1D1F">
        <w:t xml:space="preserve">: </w:t>
      </w:r>
      <w:r w:rsidRPr="007D1D1F">
        <w:t>учебник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Экзамен,</w:t>
      </w:r>
      <w:r w:rsidR="007D1D1F" w:rsidRPr="007D1D1F">
        <w:t xml:space="preserve"> </w:t>
      </w:r>
      <w:r w:rsidRPr="007D1D1F">
        <w:t>2006</w:t>
      </w:r>
      <w:r w:rsidR="007D1D1F">
        <w:t xml:space="preserve">. - </w:t>
      </w:r>
      <w:r w:rsidRPr="007D1D1F">
        <w:t>735с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17</w:t>
      </w:r>
      <w:r w:rsidR="007D1D1F" w:rsidRPr="007D1D1F">
        <w:t xml:space="preserve">. </w:t>
      </w:r>
      <w:r w:rsidRPr="007D1D1F">
        <w:t>Волгин</w:t>
      </w:r>
      <w:r w:rsidR="007D1D1F" w:rsidRPr="007D1D1F">
        <w:t xml:space="preserve"> </w:t>
      </w:r>
      <w:r w:rsidRPr="007D1D1F">
        <w:t>Н</w:t>
      </w:r>
      <w:r w:rsidR="007D1D1F">
        <w:t xml:space="preserve">.Я., </w:t>
      </w:r>
      <w:r w:rsidRPr="007D1D1F">
        <w:t>Гриценко</w:t>
      </w:r>
      <w:r w:rsidR="007D1D1F" w:rsidRPr="007D1D1F">
        <w:t xml:space="preserve"> </w:t>
      </w:r>
      <w:r w:rsidRPr="007D1D1F">
        <w:t>Н</w:t>
      </w:r>
      <w:r w:rsidR="007D1D1F">
        <w:t xml:space="preserve">.Н., </w:t>
      </w:r>
      <w:r w:rsidRPr="007D1D1F">
        <w:t>Шарков</w:t>
      </w:r>
      <w:r w:rsidR="007D1D1F" w:rsidRPr="007D1D1F">
        <w:t xml:space="preserve"> </w:t>
      </w:r>
      <w:r w:rsidRPr="007D1D1F">
        <w:t>Ф</w:t>
      </w:r>
      <w:r w:rsidR="007D1D1F">
        <w:t xml:space="preserve">.И. </w:t>
      </w:r>
      <w:r w:rsidRPr="007D1D1F">
        <w:t>Социальное</w:t>
      </w:r>
      <w:r w:rsidR="007D1D1F" w:rsidRPr="007D1D1F">
        <w:t xml:space="preserve"> </w:t>
      </w:r>
      <w:r w:rsidRPr="007D1D1F">
        <w:t>государство</w:t>
      </w:r>
      <w:r w:rsidR="007D1D1F" w:rsidRPr="007D1D1F">
        <w:t xml:space="preserve">: </w:t>
      </w:r>
      <w:r w:rsidRPr="007D1D1F">
        <w:t>Учебник</w:t>
      </w:r>
      <w:r w:rsidR="007D1D1F" w:rsidRPr="007D1D1F">
        <w:t xml:space="preserve">: - </w:t>
      </w:r>
      <w:r w:rsidRPr="007D1D1F">
        <w:t>М</w:t>
      </w:r>
      <w:r w:rsidR="007D1D1F" w:rsidRPr="007D1D1F">
        <w:t xml:space="preserve">.: </w:t>
      </w:r>
      <w:r w:rsidRPr="007D1D1F">
        <w:t>Издательско</w:t>
      </w:r>
      <w:r w:rsidR="00A16E13">
        <w:t>-</w:t>
      </w:r>
      <w:r w:rsidRPr="007D1D1F">
        <w:t>торговая</w:t>
      </w:r>
      <w:r w:rsidR="007D1D1F" w:rsidRPr="007D1D1F">
        <w:t xml:space="preserve"> </w:t>
      </w:r>
      <w:r w:rsidRPr="007D1D1F">
        <w:t>корпорация</w:t>
      </w:r>
      <w:r w:rsidR="007D1D1F">
        <w:t xml:space="preserve"> "</w:t>
      </w:r>
      <w:r w:rsidRPr="007D1D1F">
        <w:t>Дашков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</w:t>
      </w:r>
      <w:r w:rsidRPr="007D1D1F">
        <w:rPr>
          <w:vertAlign w:val="superscript"/>
        </w:rPr>
        <w:t>о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2003</w:t>
      </w:r>
      <w:r w:rsidR="007D1D1F" w:rsidRPr="007D1D1F">
        <w:t xml:space="preserve"> - </w:t>
      </w:r>
      <w:r w:rsidRPr="007D1D1F">
        <w:t>416с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18</w:t>
      </w:r>
      <w:r w:rsidR="007D1D1F" w:rsidRPr="007D1D1F">
        <w:t xml:space="preserve">. </w:t>
      </w:r>
      <w:r w:rsidRPr="007D1D1F">
        <w:t>Горюнов</w:t>
      </w:r>
      <w:r w:rsidR="007D1D1F" w:rsidRPr="007D1D1F">
        <w:t xml:space="preserve"> </w:t>
      </w:r>
      <w:r w:rsidRPr="007D1D1F">
        <w:t>И</w:t>
      </w:r>
      <w:r w:rsidR="007D1D1F">
        <w:t xml:space="preserve">.Ю. </w:t>
      </w:r>
      <w:r w:rsidRPr="007D1D1F">
        <w:t>Правовое</w:t>
      </w:r>
      <w:r w:rsidR="007D1D1F" w:rsidRPr="007D1D1F">
        <w:t xml:space="preserve"> </w:t>
      </w:r>
      <w:r w:rsidRPr="007D1D1F">
        <w:t>регулирование</w:t>
      </w:r>
      <w:r w:rsidR="007D1D1F" w:rsidRPr="007D1D1F">
        <w:t xml:space="preserve"> </w:t>
      </w:r>
      <w:r w:rsidRPr="007D1D1F">
        <w:t>деятельности</w:t>
      </w:r>
      <w:r w:rsidR="007D1D1F" w:rsidRPr="007D1D1F">
        <w:t xml:space="preserve"> </w:t>
      </w:r>
      <w:r w:rsidRPr="007D1D1F">
        <w:t>негосударственных</w:t>
      </w:r>
      <w:r w:rsidR="007D1D1F" w:rsidRPr="007D1D1F">
        <w:t xml:space="preserve"> </w:t>
      </w:r>
      <w:r w:rsidRPr="007D1D1F">
        <w:t>пенсионных</w:t>
      </w:r>
      <w:r w:rsidR="007D1D1F" w:rsidRPr="007D1D1F">
        <w:t xml:space="preserve"> </w:t>
      </w:r>
      <w:r w:rsidRPr="007D1D1F">
        <w:t>фондов</w:t>
      </w:r>
      <w:r w:rsidR="007D1D1F" w:rsidRP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современном</w:t>
      </w:r>
      <w:r w:rsidR="007D1D1F" w:rsidRPr="007D1D1F">
        <w:t xml:space="preserve"> </w:t>
      </w:r>
      <w:r w:rsidRPr="007D1D1F">
        <w:t>этапе</w:t>
      </w:r>
      <w:r w:rsidR="007D1D1F">
        <w:t xml:space="preserve"> // </w:t>
      </w:r>
      <w:r w:rsidRPr="007D1D1F">
        <w:t>Пенсия</w:t>
      </w:r>
      <w:r w:rsidR="007D1D1F">
        <w:t xml:space="preserve">. - </w:t>
      </w:r>
      <w:r w:rsidRPr="007D1D1F">
        <w:t>2005</w:t>
      </w:r>
      <w:r w:rsidR="007D1D1F">
        <w:t xml:space="preserve">. - </w:t>
      </w:r>
      <w:r w:rsidRPr="007D1D1F">
        <w:t>№10</w:t>
      </w:r>
      <w:r w:rsidR="007D1D1F">
        <w:t xml:space="preserve">. - </w:t>
      </w:r>
      <w:r w:rsidRPr="007D1D1F">
        <w:t>С</w:t>
      </w:r>
      <w:r w:rsidR="007D1D1F">
        <w:t>.6</w:t>
      </w:r>
      <w:r w:rsidRPr="007D1D1F">
        <w:t>6-68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19</w:t>
      </w:r>
      <w:r w:rsidR="007D1D1F" w:rsidRPr="007D1D1F">
        <w:t xml:space="preserve">. </w:t>
      </w:r>
      <w:r w:rsidRPr="007D1D1F">
        <w:t>Грудцына</w:t>
      </w:r>
      <w:r w:rsidR="007D1D1F" w:rsidRPr="007D1D1F">
        <w:t xml:space="preserve"> </w:t>
      </w:r>
      <w:r w:rsidRPr="007D1D1F">
        <w:t>Л</w:t>
      </w:r>
      <w:r w:rsidR="007D1D1F">
        <w:t xml:space="preserve">.И. </w:t>
      </w:r>
      <w:r w:rsidRPr="007D1D1F">
        <w:t>О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обеспечении</w:t>
      </w:r>
      <w:r w:rsidR="007D1D1F">
        <w:t xml:space="preserve"> // </w:t>
      </w:r>
      <w:r w:rsidRPr="007D1D1F">
        <w:t>Юрист</w:t>
      </w:r>
      <w:r w:rsidR="007D1D1F">
        <w:t xml:space="preserve">. - </w:t>
      </w:r>
      <w:r w:rsidRPr="007D1D1F">
        <w:t>2003</w:t>
      </w:r>
      <w:r w:rsidR="007D1D1F">
        <w:t xml:space="preserve">. - </w:t>
      </w:r>
      <w:r w:rsidRPr="007D1D1F">
        <w:t>№11</w:t>
      </w:r>
      <w:r w:rsidR="007D1D1F">
        <w:t xml:space="preserve">. - </w:t>
      </w:r>
      <w:r w:rsidRPr="007D1D1F">
        <w:t>С</w:t>
      </w:r>
      <w:r w:rsidR="007D1D1F">
        <w:t>.6</w:t>
      </w:r>
      <w:r w:rsidRPr="007D1D1F">
        <w:t>4-65</w:t>
      </w:r>
      <w:r w:rsidR="007D1D1F" w:rsidRPr="007D1D1F">
        <w:t>.</w:t>
      </w:r>
    </w:p>
    <w:p w:rsidR="007D1D1F" w:rsidRPr="007D1D1F" w:rsidRDefault="003F02A5" w:rsidP="007D1D1F">
      <w:pPr>
        <w:pStyle w:val="ac"/>
        <w:rPr>
          <w:bCs/>
          <w:kern w:val="36"/>
        </w:rPr>
      </w:pPr>
      <w:r w:rsidRPr="007D1D1F">
        <w:t>20</w:t>
      </w:r>
      <w:r w:rsidR="007D1D1F" w:rsidRPr="007D1D1F">
        <w:t xml:space="preserve">. </w:t>
      </w:r>
      <w:r w:rsidRPr="007D1D1F">
        <w:t>Ерусланова</w:t>
      </w:r>
      <w:r w:rsidR="007D1D1F" w:rsidRPr="007D1D1F">
        <w:t xml:space="preserve"> </w:t>
      </w:r>
      <w:r w:rsidRPr="007D1D1F">
        <w:t>Р</w:t>
      </w:r>
      <w:r w:rsidR="007D1D1F">
        <w:t xml:space="preserve">.И., </w:t>
      </w:r>
      <w:r w:rsidRPr="007D1D1F">
        <w:t>Емельянова</w:t>
      </w:r>
      <w:r w:rsidR="007D1D1F" w:rsidRPr="007D1D1F">
        <w:t xml:space="preserve"> </w:t>
      </w:r>
      <w:r w:rsidRPr="007D1D1F">
        <w:t>Ф</w:t>
      </w:r>
      <w:r w:rsidR="007D1D1F">
        <w:t xml:space="preserve">.Н., </w:t>
      </w:r>
      <w:r w:rsidRPr="007D1D1F">
        <w:t>Кондратьева</w:t>
      </w:r>
      <w:r w:rsidR="007D1D1F" w:rsidRPr="007D1D1F">
        <w:t xml:space="preserve"> </w:t>
      </w:r>
      <w:r w:rsidRPr="007D1D1F">
        <w:t>Р</w:t>
      </w:r>
      <w:r w:rsidR="007D1D1F">
        <w:t xml:space="preserve">.А., </w:t>
      </w:r>
      <w:r w:rsidRPr="007D1D1F">
        <w:rPr>
          <w:bCs/>
          <w:kern w:val="36"/>
        </w:rPr>
        <w:t>Пенсионное</w:t>
      </w:r>
      <w:r w:rsidR="007D1D1F" w:rsidRPr="007D1D1F">
        <w:rPr>
          <w:bCs/>
          <w:kern w:val="36"/>
        </w:rPr>
        <w:t xml:space="preserve"> </w:t>
      </w:r>
      <w:r w:rsidRPr="007D1D1F">
        <w:rPr>
          <w:bCs/>
          <w:kern w:val="36"/>
        </w:rPr>
        <w:t>обеспечение</w:t>
      </w:r>
      <w:r w:rsidR="007D1D1F" w:rsidRPr="007D1D1F">
        <w:rPr>
          <w:bCs/>
          <w:kern w:val="36"/>
        </w:rPr>
        <w:t xml:space="preserve"> </w:t>
      </w:r>
      <w:r w:rsidRPr="007D1D1F">
        <w:rPr>
          <w:bCs/>
          <w:kern w:val="36"/>
        </w:rPr>
        <w:t>в</w:t>
      </w:r>
      <w:r w:rsidR="007D1D1F" w:rsidRPr="007D1D1F">
        <w:rPr>
          <w:bCs/>
          <w:kern w:val="36"/>
        </w:rPr>
        <w:t xml:space="preserve"> </w:t>
      </w:r>
      <w:r w:rsidRPr="007D1D1F">
        <w:rPr>
          <w:bCs/>
          <w:kern w:val="36"/>
        </w:rPr>
        <w:t>России</w:t>
      </w:r>
      <w:r w:rsidR="007D1D1F">
        <w:rPr>
          <w:bCs/>
          <w:kern w:val="36"/>
        </w:rPr>
        <w:t xml:space="preserve">. - </w:t>
      </w:r>
      <w:r w:rsidRPr="007D1D1F">
        <w:rPr>
          <w:bCs/>
          <w:kern w:val="36"/>
        </w:rPr>
        <w:t>М</w:t>
      </w:r>
      <w:r w:rsidR="007D1D1F" w:rsidRPr="007D1D1F">
        <w:rPr>
          <w:bCs/>
          <w:kern w:val="36"/>
        </w:rPr>
        <w:t xml:space="preserve">.: </w:t>
      </w:r>
      <w:r w:rsidRPr="007D1D1F">
        <w:rPr>
          <w:bCs/>
          <w:kern w:val="36"/>
        </w:rPr>
        <w:t>Дашков</w:t>
      </w:r>
      <w:r w:rsidR="007D1D1F" w:rsidRPr="007D1D1F">
        <w:rPr>
          <w:bCs/>
          <w:kern w:val="36"/>
        </w:rPr>
        <w:t xml:space="preserve"> </w:t>
      </w:r>
      <w:r w:rsidRPr="007D1D1F">
        <w:rPr>
          <w:bCs/>
          <w:kern w:val="36"/>
        </w:rPr>
        <w:t>и</w:t>
      </w:r>
      <w:r w:rsidR="007D1D1F" w:rsidRPr="007D1D1F">
        <w:rPr>
          <w:bCs/>
          <w:kern w:val="36"/>
        </w:rPr>
        <w:t xml:space="preserve"> </w:t>
      </w:r>
      <w:r w:rsidRPr="007D1D1F">
        <w:rPr>
          <w:bCs/>
          <w:kern w:val="36"/>
        </w:rPr>
        <w:t>К,</w:t>
      </w:r>
      <w:r w:rsidR="007D1D1F" w:rsidRPr="007D1D1F">
        <w:rPr>
          <w:bCs/>
          <w:kern w:val="36"/>
        </w:rPr>
        <w:t xml:space="preserve"> </w:t>
      </w:r>
      <w:r w:rsidRPr="007D1D1F">
        <w:rPr>
          <w:bCs/>
          <w:kern w:val="36"/>
        </w:rPr>
        <w:t>2008</w:t>
      </w:r>
      <w:r w:rsidR="007D1D1F">
        <w:rPr>
          <w:bCs/>
          <w:kern w:val="36"/>
        </w:rPr>
        <w:t xml:space="preserve">. - </w:t>
      </w:r>
      <w:r w:rsidRPr="007D1D1F">
        <w:rPr>
          <w:bCs/>
          <w:kern w:val="36"/>
        </w:rPr>
        <w:t>320с</w:t>
      </w:r>
      <w:r w:rsidR="007D1D1F" w:rsidRPr="007D1D1F">
        <w:rPr>
          <w:bCs/>
          <w:kern w:val="36"/>
        </w:rPr>
        <w:t>.</w:t>
      </w:r>
    </w:p>
    <w:p w:rsidR="007D1D1F" w:rsidRPr="007D1D1F" w:rsidRDefault="003F02A5" w:rsidP="007D1D1F">
      <w:pPr>
        <w:pStyle w:val="ac"/>
      </w:pPr>
      <w:r w:rsidRPr="007D1D1F">
        <w:t>21</w:t>
      </w:r>
      <w:r w:rsidR="007D1D1F" w:rsidRPr="007D1D1F">
        <w:t xml:space="preserve">. </w:t>
      </w:r>
      <w:r w:rsidRPr="007D1D1F">
        <w:t>Зурабов</w:t>
      </w:r>
      <w:r w:rsidR="007D1D1F" w:rsidRPr="007D1D1F">
        <w:t xml:space="preserve"> </w:t>
      </w:r>
      <w:r w:rsidRPr="007D1D1F">
        <w:t>М</w:t>
      </w:r>
      <w:r w:rsidR="007D1D1F">
        <w:t xml:space="preserve">.Ю. </w:t>
      </w:r>
      <w:r w:rsidRPr="007D1D1F">
        <w:t>Комментарий</w:t>
      </w:r>
      <w:r w:rsidR="007D1D1F" w:rsidRPr="007D1D1F">
        <w:t xml:space="preserve"> </w:t>
      </w:r>
      <w:r w:rsidRPr="007D1D1F">
        <w:t>к</w:t>
      </w:r>
      <w:r w:rsidR="007D1D1F" w:rsidRPr="007D1D1F">
        <w:t xml:space="preserve"> </w:t>
      </w:r>
      <w:r w:rsidRPr="007D1D1F">
        <w:t>пенсионному</w:t>
      </w:r>
      <w:r w:rsidR="007D1D1F" w:rsidRPr="007D1D1F">
        <w:t xml:space="preserve"> </w:t>
      </w:r>
      <w:r w:rsidRPr="007D1D1F">
        <w:t>законодательству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</w:t>
      </w:r>
      <w:r w:rsidRPr="007D1D1F">
        <w:t>/</w:t>
      </w:r>
      <w:r w:rsidR="007D1D1F" w:rsidRPr="007D1D1F">
        <w:t xml:space="preserve"> </w:t>
      </w:r>
      <w:r w:rsidRPr="007D1D1F">
        <w:t>Под</w:t>
      </w:r>
      <w:r w:rsidR="007D1D1F" w:rsidRPr="007D1D1F">
        <w:t xml:space="preserve"> </w:t>
      </w:r>
      <w:r w:rsidRPr="007D1D1F">
        <w:t>общ</w:t>
      </w:r>
      <w:r w:rsidR="007D1D1F" w:rsidRPr="007D1D1F">
        <w:t xml:space="preserve">. </w:t>
      </w:r>
      <w:r w:rsidR="007D1D1F">
        <w:t>ред.</w:t>
      </w:r>
      <w:r w:rsidR="00A16E13">
        <w:t xml:space="preserve"> </w:t>
      </w:r>
      <w:r w:rsidR="007D1D1F">
        <w:t xml:space="preserve">М.Ю. </w:t>
      </w:r>
      <w:r w:rsidRPr="007D1D1F">
        <w:t>Зурабова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Норма</w:t>
      </w:r>
      <w:r w:rsidR="007D1D1F" w:rsidRPr="007D1D1F">
        <w:t xml:space="preserve">: </w:t>
      </w:r>
      <w:r w:rsidRPr="007D1D1F">
        <w:t>Инфра-М</w:t>
      </w:r>
      <w:r w:rsidR="007D1D1F">
        <w:t xml:space="preserve">. - </w:t>
      </w:r>
      <w:r w:rsidRPr="007D1D1F">
        <w:t>2007</w:t>
      </w:r>
      <w:r w:rsidR="007D1D1F">
        <w:t xml:space="preserve">. - </w:t>
      </w:r>
      <w:r w:rsidRPr="007D1D1F">
        <w:t>944с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22</w:t>
      </w:r>
      <w:r w:rsidR="007D1D1F" w:rsidRPr="007D1D1F">
        <w:t xml:space="preserve">. </w:t>
      </w:r>
      <w:r w:rsidRPr="007D1D1F">
        <w:t>Зурабов</w:t>
      </w:r>
      <w:r w:rsidR="007D1D1F" w:rsidRPr="007D1D1F">
        <w:t xml:space="preserve"> </w:t>
      </w:r>
      <w:r w:rsidRPr="007D1D1F">
        <w:t>М</w:t>
      </w:r>
      <w:r w:rsidR="007D1D1F">
        <w:t xml:space="preserve">.Ю. </w:t>
      </w:r>
      <w:r w:rsidRPr="007D1D1F">
        <w:t>О</w:t>
      </w:r>
      <w:r w:rsidR="007D1D1F" w:rsidRPr="007D1D1F">
        <w:t xml:space="preserve"> </w:t>
      </w:r>
      <w:r w:rsidRPr="007D1D1F">
        <w:t>задачах</w:t>
      </w:r>
      <w:r w:rsidR="007D1D1F" w:rsidRPr="007D1D1F">
        <w:t xml:space="preserve"> </w:t>
      </w:r>
      <w:r w:rsidRPr="007D1D1F">
        <w:t>нового</w:t>
      </w:r>
      <w:r w:rsidR="007D1D1F" w:rsidRPr="007D1D1F">
        <w:t xml:space="preserve"> </w:t>
      </w:r>
      <w:r w:rsidRPr="007D1D1F">
        <w:t>этапа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>
        <w:t xml:space="preserve"> // </w:t>
      </w:r>
      <w:r w:rsidRPr="007D1D1F">
        <w:t>Пенсия</w:t>
      </w:r>
      <w:r w:rsidR="007D1D1F">
        <w:t xml:space="preserve">. - </w:t>
      </w:r>
      <w:r w:rsidRPr="007D1D1F">
        <w:t>2004</w:t>
      </w:r>
      <w:r w:rsidR="007D1D1F">
        <w:t xml:space="preserve">. - </w:t>
      </w:r>
      <w:r w:rsidRPr="007D1D1F">
        <w:t>№1</w:t>
      </w:r>
      <w:r w:rsidR="007D1D1F">
        <w:t xml:space="preserve">. - </w:t>
      </w:r>
      <w:r w:rsidRPr="007D1D1F">
        <w:t>С</w:t>
      </w:r>
      <w:r w:rsidR="007D1D1F">
        <w:t>.4</w:t>
      </w:r>
      <w:r w:rsidRPr="007D1D1F">
        <w:t>6-48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23</w:t>
      </w:r>
      <w:r w:rsidR="007D1D1F" w:rsidRPr="007D1D1F">
        <w:t xml:space="preserve">. </w:t>
      </w:r>
      <w:r w:rsidRPr="007D1D1F">
        <w:t>Зурабов</w:t>
      </w:r>
      <w:r w:rsidR="007D1D1F" w:rsidRPr="007D1D1F">
        <w:t xml:space="preserve"> </w:t>
      </w:r>
      <w:r w:rsidRPr="007D1D1F">
        <w:t>М</w:t>
      </w:r>
      <w:r w:rsidR="007D1D1F">
        <w:t xml:space="preserve">.Ю. </w:t>
      </w:r>
      <w:r w:rsidRPr="007D1D1F">
        <w:t>О</w:t>
      </w:r>
      <w:r w:rsidR="007D1D1F" w:rsidRPr="007D1D1F">
        <w:t xml:space="preserve"> </w:t>
      </w:r>
      <w:r w:rsidRPr="007D1D1F">
        <w:t>целях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ходе</w:t>
      </w:r>
      <w:r w:rsidR="007D1D1F" w:rsidRPr="007D1D1F">
        <w:t xml:space="preserve"> </w:t>
      </w:r>
      <w:r w:rsidRPr="007D1D1F">
        <w:t>проведения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>
        <w:t xml:space="preserve"> // </w:t>
      </w:r>
      <w:r w:rsidRPr="007D1D1F">
        <w:t>Пенсия</w:t>
      </w:r>
      <w:r w:rsidR="007D1D1F">
        <w:t xml:space="preserve">. - </w:t>
      </w:r>
      <w:r w:rsidRPr="007D1D1F">
        <w:t>2002</w:t>
      </w:r>
      <w:r w:rsidR="007D1D1F">
        <w:t xml:space="preserve">. - </w:t>
      </w:r>
      <w:r w:rsidRPr="007D1D1F">
        <w:t>№4</w:t>
      </w:r>
      <w:r w:rsidR="007D1D1F">
        <w:t xml:space="preserve">. - </w:t>
      </w:r>
      <w:r w:rsidRPr="007D1D1F">
        <w:t>С</w:t>
      </w:r>
      <w:r w:rsidR="007D1D1F">
        <w:t>.2</w:t>
      </w:r>
      <w:r w:rsidRPr="007D1D1F">
        <w:t>2-25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24</w:t>
      </w:r>
      <w:r w:rsidR="007D1D1F" w:rsidRPr="007D1D1F">
        <w:t xml:space="preserve">. </w:t>
      </w:r>
      <w:r w:rsidRPr="007D1D1F">
        <w:t>Зурабов</w:t>
      </w:r>
      <w:r w:rsidR="007D1D1F" w:rsidRPr="007D1D1F">
        <w:t xml:space="preserve"> </w:t>
      </w:r>
      <w:r w:rsidRPr="007D1D1F">
        <w:t>М</w:t>
      </w:r>
      <w:r w:rsidR="007D1D1F">
        <w:t xml:space="preserve">.Ю. </w:t>
      </w:r>
      <w:r w:rsidRPr="007D1D1F">
        <w:t>Об</w:t>
      </w:r>
      <w:r w:rsidR="007D1D1F" w:rsidRPr="007D1D1F">
        <w:t xml:space="preserve"> </w:t>
      </w:r>
      <w:r w:rsidRPr="007D1D1F">
        <w:t>актуальных</w:t>
      </w:r>
      <w:r w:rsidR="007D1D1F" w:rsidRPr="007D1D1F">
        <w:t xml:space="preserve"> </w:t>
      </w:r>
      <w:r w:rsidRPr="007D1D1F">
        <w:t>вопросах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>
        <w:t xml:space="preserve"> // </w:t>
      </w:r>
      <w:r w:rsidRPr="007D1D1F">
        <w:t>Пенсия</w:t>
      </w:r>
      <w:r w:rsidR="007D1D1F">
        <w:t xml:space="preserve">. - </w:t>
      </w:r>
      <w:r w:rsidRPr="007D1D1F">
        <w:t>2003</w:t>
      </w:r>
      <w:r w:rsidR="007D1D1F">
        <w:t xml:space="preserve">. - </w:t>
      </w:r>
      <w:r w:rsidRPr="007D1D1F">
        <w:t>№4</w:t>
      </w:r>
      <w:r w:rsidR="007D1D1F">
        <w:t xml:space="preserve">. - </w:t>
      </w:r>
      <w:r w:rsidRPr="007D1D1F">
        <w:t>С</w:t>
      </w:r>
      <w:r w:rsidR="007D1D1F">
        <w:t>.2</w:t>
      </w:r>
      <w:r w:rsidRPr="007D1D1F">
        <w:t>4-26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25</w:t>
      </w:r>
      <w:r w:rsidR="007D1D1F" w:rsidRPr="007D1D1F">
        <w:t xml:space="preserve">. </w:t>
      </w:r>
      <w:r w:rsidRPr="007D1D1F">
        <w:t>Кричевский</w:t>
      </w:r>
      <w:r w:rsidR="007D1D1F" w:rsidRPr="007D1D1F">
        <w:t xml:space="preserve"> </w:t>
      </w:r>
      <w:r w:rsidRPr="007D1D1F">
        <w:t>Н</w:t>
      </w:r>
      <w:r w:rsidR="007D1D1F">
        <w:t xml:space="preserve">.А., </w:t>
      </w:r>
      <w:r w:rsidRPr="007D1D1F">
        <w:t>Куксин</w:t>
      </w:r>
      <w:r w:rsidR="007D1D1F" w:rsidRPr="007D1D1F">
        <w:t xml:space="preserve"> </w:t>
      </w:r>
      <w:r w:rsidRPr="007D1D1F">
        <w:t>А</w:t>
      </w:r>
      <w:r w:rsidR="007D1D1F">
        <w:t xml:space="preserve">.Г. </w:t>
      </w:r>
      <w:r w:rsidRPr="007D1D1F">
        <w:t>Государственное</w:t>
      </w:r>
      <w:r w:rsidR="007D1D1F" w:rsidRPr="007D1D1F">
        <w:t xml:space="preserve"> </w:t>
      </w:r>
      <w:r w:rsidRPr="007D1D1F">
        <w:t>регулирования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страхования</w:t>
      </w:r>
      <w:r w:rsidR="007D1D1F" w:rsidRPr="007D1D1F">
        <w:t xml:space="preserve">: </w:t>
      </w:r>
      <w:r w:rsidRPr="007D1D1F">
        <w:t>учебное</w:t>
      </w:r>
      <w:r w:rsidR="007D1D1F" w:rsidRPr="007D1D1F">
        <w:t xml:space="preserve"> </w:t>
      </w:r>
      <w:r w:rsidRPr="007D1D1F">
        <w:t>пособие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Издательско</w:t>
      </w:r>
      <w:r w:rsidR="00A16E13">
        <w:t>-</w:t>
      </w:r>
      <w:r w:rsidRPr="007D1D1F">
        <w:t>торговая</w:t>
      </w:r>
      <w:r w:rsidR="007D1D1F" w:rsidRPr="007D1D1F">
        <w:t xml:space="preserve"> </w:t>
      </w:r>
      <w:r w:rsidRPr="007D1D1F">
        <w:t>корпорация</w:t>
      </w:r>
      <w:r w:rsidR="007D1D1F">
        <w:t xml:space="preserve"> "</w:t>
      </w:r>
      <w:r w:rsidRPr="007D1D1F">
        <w:t>Дашков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</w:t>
      </w:r>
      <w:r w:rsidRPr="007D1D1F">
        <w:rPr>
          <w:vertAlign w:val="superscript"/>
        </w:rPr>
        <w:t>о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2006</w:t>
      </w:r>
      <w:r w:rsidR="007D1D1F">
        <w:t xml:space="preserve">. - </w:t>
      </w:r>
      <w:r w:rsidRPr="007D1D1F">
        <w:t>345с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26</w:t>
      </w:r>
      <w:r w:rsidR="007D1D1F" w:rsidRPr="007D1D1F">
        <w:t xml:space="preserve">. </w:t>
      </w:r>
      <w:r w:rsidRPr="007D1D1F">
        <w:t>Мачульская</w:t>
      </w:r>
      <w:r w:rsidR="007D1D1F" w:rsidRPr="007D1D1F">
        <w:t xml:space="preserve"> </w:t>
      </w:r>
      <w:r w:rsidRPr="007D1D1F">
        <w:t>Е</w:t>
      </w:r>
      <w:r w:rsidR="007D1D1F">
        <w:t xml:space="preserve">.Е., </w:t>
      </w:r>
      <w:r w:rsidRPr="007D1D1F">
        <w:t>Добромыслов</w:t>
      </w:r>
      <w:r w:rsidR="007D1D1F" w:rsidRPr="007D1D1F">
        <w:t xml:space="preserve"> </w:t>
      </w:r>
      <w:r w:rsidRPr="007D1D1F">
        <w:t>К</w:t>
      </w:r>
      <w:r w:rsidR="007D1D1F">
        <w:t xml:space="preserve">.В. </w:t>
      </w:r>
      <w:r w:rsidRPr="007D1D1F">
        <w:t>Право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: </w:t>
      </w:r>
      <w:r w:rsidRPr="007D1D1F">
        <w:t>учебное</w:t>
      </w:r>
      <w:r w:rsidR="007D1D1F" w:rsidRPr="007D1D1F">
        <w:t xml:space="preserve"> </w:t>
      </w:r>
      <w:r w:rsidRPr="007D1D1F">
        <w:t>пособие</w:t>
      </w:r>
      <w:r w:rsidR="007D1D1F" w:rsidRPr="007D1D1F">
        <w:t xml:space="preserve"> </w:t>
      </w:r>
      <w:r w:rsidRPr="007D1D1F">
        <w:t>+</w:t>
      </w:r>
      <w:r w:rsidR="007D1D1F" w:rsidRPr="007D1D1F">
        <w:t xml:space="preserve"> </w:t>
      </w:r>
      <w:r w:rsidRPr="007D1D1F">
        <w:t>практикум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Книжный</w:t>
      </w:r>
      <w:r w:rsidR="007D1D1F" w:rsidRPr="007D1D1F">
        <w:t xml:space="preserve"> </w:t>
      </w:r>
      <w:r w:rsidRPr="007D1D1F">
        <w:t>мир,</w:t>
      </w:r>
      <w:r w:rsidR="007D1D1F" w:rsidRPr="007D1D1F">
        <w:t xml:space="preserve"> </w:t>
      </w:r>
      <w:r w:rsidRPr="007D1D1F">
        <w:t>2006</w:t>
      </w:r>
      <w:r w:rsidR="007D1D1F">
        <w:t xml:space="preserve">. - </w:t>
      </w:r>
      <w:r w:rsidRPr="007D1D1F">
        <w:t>342с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27</w:t>
      </w:r>
      <w:r w:rsidR="007D1D1F" w:rsidRPr="007D1D1F">
        <w:t xml:space="preserve">. </w:t>
      </w:r>
      <w:r w:rsidRPr="007D1D1F">
        <w:t>Михайленко</w:t>
      </w:r>
      <w:r w:rsidR="007D1D1F" w:rsidRPr="007D1D1F">
        <w:t xml:space="preserve"> </w:t>
      </w:r>
      <w:r w:rsidRPr="007D1D1F">
        <w:t>Ю</w:t>
      </w:r>
      <w:r w:rsidR="007D1D1F">
        <w:t xml:space="preserve">.А. </w:t>
      </w:r>
      <w:r w:rsidRPr="007D1D1F">
        <w:t>Все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пенсиях</w:t>
      </w:r>
      <w:r w:rsidR="007D1D1F" w:rsidRPr="007D1D1F">
        <w:t xml:space="preserve">: </w:t>
      </w:r>
      <w:r w:rsidRPr="007D1D1F">
        <w:t>виды,</w:t>
      </w:r>
      <w:r w:rsidR="007D1D1F" w:rsidRPr="007D1D1F">
        <w:t xml:space="preserve"> </w:t>
      </w:r>
      <w:r w:rsidRPr="007D1D1F">
        <w:t>условия</w:t>
      </w:r>
      <w:r w:rsidR="007D1D1F" w:rsidRPr="007D1D1F">
        <w:t xml:space="preserve"> </w:t>
      </w:r>
      <w:r w:rsidRPr="007D1D1F">
        <w:t>назначения,</w:t>
      </w:r>
      <w:r w:rsidR="007D1D1F" w:rsidRPr="007D1D1F">
        <w:t xml:space="preserve"> </w:t>
      </w:r>
      <w:r w:rsidRPr="007D1D1F">
        <w:t>размер</w:t>
      </w:r>
      <w:r w:rsidR="007D1D1F">
        <w:t xml:space="preserve">. - </w:t>
      </w:r>
      <w:r w:rsidRPr="007D1D1F">
        <w:t>6-е</w:t>
      </w:r>
      <w:r w:rsidR="007D1D1F" w:rsidRPr="007D1D1F">
        <w:t xml:space="preserve"> </w:t>
      </w:r>
      <w:r w:rsidRPr="007D1D1F">
        <w:t>изд</w:t>
      </w:r>
      <w:r w:rsidR="007D1D1F" w:rsidRPr="007D1D1F">
        <w:t xml:space="preserve">., </w:t>
      </w:r>
      <w:r w:rsidRPr="007D1D1F">
        <w:t>исп</w:t>
      </w:r>
      <w:r w:rsidR="007D1D1F" w:rsidRPr="007D1D1F">
        <w:t xml:space="preserve">. </w:t>
      </w:r>
      <w:r w:rsidRPr="007D1D1F">
        <w:t>и</w:t>
      </w:r>
      <w:r w:rsidR="007D1D1F" w:rsidRPr="007D1D1F">
        <w:t xml:space="preserve"> </w:t>
      </w:r>
      <w:r w:rsidRPr="007D1D1F">
        <w:t>перер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Издательство</w:t>
      </w:r>
      <w:r w:rsidR="007D1D1F">
        <w:t xml:space="preserve"> "</w:t>
      </w:r>
      <w:r w:rsidRPr="007D1D1F">
        <w:t>Омега-Л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2008</w:t>
      </w:r>
      <w:r w:rsidR="007D1D1F">
        <w:t xml:space="preserve">. - </w:t>
      </w:r>
      <w:r w:rsidRPr="007D1D1F">
        <w:t>144с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28</w:t>
      </w:r>
      <w:r w:rsidR="007D1D1F" w:rsidRPr="007D1D1F">
        <w:t xml:space="preserve">. </w:t>
      </w:r>
      <w:r w:rsidRPr="007D1D1F">
        <w:t>Невлева</w:t>
      </w:r>
      <w:r w:rsidR="007D1D1F" w:rsidRPr="007D1D1F">
        <w:t xml:space="preserve"> </w:t>
      </w:r>
      <w:r w:rsidRPr="007D1D1F">
        <w:t>И</w:t>
      </w:r>
      <w:r w:rsidR="007D1D1F">
        <w:t xml:space="preserve">.М., </w:t>
      </w:r>
      <w:r w:rsidRPr="007D1D1F">
        <w:t>Соловьева</w:t>
      </w:r>
      <w:r w:rsidR="007D1D1F" w:rsidRPr="007D1D1F">
        <w:t xml:space="preserve"> </w:t>
      </w:r>
      <w:r w:rsidRPr="007D1D1F">
        <w:t>Л</w:t>
      </w:r>
      <w:r w:rsidR="007D1D1F">
        <w:t xml:space="preserve">.В. </w:t>
      </w:r>
      <w:r w:rsidRPr="007D1D1F">
        <w:t>Теория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: </w:t>
      </w:r>
      <w:r w:rsidRPr="007D1D1F">
        <w:t>Учебное</w:t>
      </w:r>
      <w:r w:rsidR="007D1D1F" w:rsidRPr="007D1D1F">
        <w:t xml:space="preserve"> </w:t>
      </w:r>
      <w:r w:rsidRPr="007D1D1F">
        <w:t>пособие</w:t>
      </w:r>
      <w:r w:rsidR="007D1D1F">
        <w:t xml:space="preserve">. - </w:t>
      </w:r>
      <w:r w:rsidRPr="007D1D1F">
        <w:t>Белгород</w:t>
      </w:r>
      <w:r w:rsidR="007D1D1F" w:rsidRPr="007D1D1F">
        <w:t xml:space="preserve">: </w:t>
      </w:r>
      <w:r w:rsidRPr="007D1D1F">
        <w:t>Кооперативное</w:t>
      </w:r>
      <w:r w:rsidR="007D1D1F" w:rsidRPr="007D1D1F">
        <w:t xml:space="preserve"> </w:t>
      </w:r>
      <w:r w:rsidRPr="007D1D1F">
        <w:t>движение,</w:t>
      </w:r>
      <w:r w:rsidR="007D1D1F" w:rsidRPr="007D1D1F">
        <w:t xml:space="preserve"> </w:t>
      </w:r>
      <w:r w:rsidRPr="007D1D1F">
        <w:t>2005</w:t>
      </w:r>
      <w:r w:rsidR="007D1D1F">
        <w:t xml:space="preserve">. - </w:t>
      </w:r>
      <w:r w:rsidRPr="007D1D1F">
        <w:t>431с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29</w:t>
      </w:r>
      <w:r w:rsidR="007D1D1F" w:rsidRPr="007D1D1F">
        <w:t xml:space="preserve">. </w:t>
      </w:r>
      <w:r w:rsidRPr="007D1D1F">
        <w:t>Носкова</w:t>
      </w:r>
      <w:r w:rsidR="007D1D1F" w:rsidRPr="007D1D1F">
        <w:t xml:space="preserve"> </w:t>
      </w:r>
      <w:r w:rsidRPr="007D1D1F">
        <w:t>А</w:t>
      </w:r>
      <w:r w:rsidR="007D1D1F">
        <w:t xml:space="preserve">.В. </w:t>
      </w:r>
      <w:r w:rsidRPr="007D1D1F">
        <w:t>Забота</w:t>
      </w:r>
      <w:r w:rsidR="007D1D1F" w:rsidRPr="007D1D1F">
        <w:t xml:space="preserve"> </w:t>
      </w:r>
      <w:r w:rsidRPr="007D1D1F">
        <w:t>о</w:t>
      </w:r>
      <w:r w:rsidR="007D1D1F" w:rsidRPr="007D1D1F">
        <w:t xml:space="preserve"> </w:t>
      </w:r>
      <w:r w:rsidRPr="007D1D1F">
        <w:t>престарелых</w:t>
      </w:r>
      <w:r w:rsidR="007D1D1F" w:rsidRPr="007D1D1F">
        <w:t xml:space="preserve"> </w:t>
      </w:r>
      <w:r w:rsidRPr="007D1D1F">
        <w:t>людях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прошлом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настоящем</w:t>
      </w:r>
      <w:r w:rsidR="007D1D1F">
        <w:t xml:space="preserve"> // </w:t>
      </w:r>
      <w:r w:rsidRPr="007D1D1F">
        <w:t>Социология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политология</w:t>
      </w:r>
      <w:r w:rsidR="007D1D1F">
        <w:t xml:space="preserve">. - </w:t>
      </w:r>
      <w:r w:rsidRPr="007D1D1F">
        <w:t>2003</w:t>
      </w:r>
      <w:r w:rsidR="007D1D1F">
        <w:t xml:space="preserve">. - </w:t>
      </w:r>
      <w:r w:rsidRPr="007D1D1F">
        <w:t>№2</w:t>
      </w:r>
      <w:r w:rsidR="007D1D1F">
        <w:t xml:space="preserve">. - </w:t>
      </w:r>
      <w:r w:rsidRPr="007D1D1F">
        <w:t>С</w:t>
      </w:r>
      <w:r w:rsidR="007D1D1F">
        <w:t>.1</w:t>
      </w:r>
      <w:r w:rsidRPr="007D1D1F">
        <w:t>64-174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30</w:t>
      </w:r>
      <w:r w:rsidR="007D1D1F" w:rsidRPr="007D1D1F">
        <w:t xml:space="preserve">. </w:t>
      </w:r>
      <w:r w:rsidRPr="007D1D1F">
        <w:t>О</w:t>
      </w:r>
      <w:r w:rsidR="007D1D1F" w:rsidRPr="007D1D1F">
        <w:t xml:space="preserve"> </w:t>
      </w:r>
      <w:r w:rsidRPr="007D1D1F">
        <w:t>состоянии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году</w:t>
      </w:r>
      <w:r w:rsidR="007D1D1F" w:rsidRPr="007D1D1F">
        <w:t xml:space="preserve">. </w:t>
      </w:r>
      <w:r w:rsidRPr="007D1D1F">
        <w:t>Экономический</w:t>
      </w:r>
      <w:r w:rsidR="007D1D1F" w:rsidRPr="007D1D1F">
        <w:t xml:space="preserve"> </w:t>
      </w:r>
      <w:r w:rsidRPr="007D1D1F">
        <w:t>обзор</w:t>
      </w:r>
      <w:r w:rsidR="007D1D1F" w:rsidRPr="007D1D1F">
        <w:t xml:space="preserve"> </w:t>
      </w:r>
      <w:r w:rsidRPr="007D1D1F">
        <w:t>/</w:t>
      </w:r>
      <w:r w:rsidR="007D1D1F" w:rsidRPr="007D1D1F">
        <w:t xml:space="preserve"> </w:t>
      </w:r>
      <w:r w:rsidRPr="007D1D1F">
        <w:t>под</w:t>
      </w:r>
      <w:r w:rsidR="007D1D1F" w:rsidRPr="007D1D1F">
        <w:t xml:space="preserve">. </w:t>
      </w:r>
      <w:r w:rsidR="007D1D1F">
        <w:t xml:space="preserve">ред. </w:t>
      </w:r>
      <w:r w:rsidRPr="007D1D1F">
        <w:t>С</w:t>
      </w:r>
      <w:r w:rsidR="007D1D1F">
        <w:t xml:space="preserve">.Я. </w:t>
      </w:r>
      <w:r w:rsidRPr="007D1D1F">
        <w:t>Борисенко</w:t>
      </w:r>
      <w:r w:rsidR="007D1D1F">
        <w:t xml:space="preserve">. - </w:t>
      </w:r>
      <w:r w:rsidRPr="007D1D1F">
        <w:t>Белгород,</w:t>
      </w:r>
      <w:r w:rsidR="007D1D1F" w:rsidRPr="007D1D1F">
        <w:t xml:space="preserve"> </w:t>
      </w:r>
      <w:r w:rsidRPr="007D1D1F">
        <w:t>2010-25с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31</w:t>
      </w:r>
      <w:r w:rsidR="007D1D1F" w:rsidRPr="007D1D1F">
        <w:t xml:space="preserve">. </w:t>
      </w:r>
      <w:r w:rsidRPr="007D1D1F">
        <w:t>Основы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: </w:t>
      </w:r>
      <w:r w:rsidRPr="007D1D1F">
        <w:t>Учеб</w:t>
      </w:r>
      <w:r w:rsidR="007D1D1F" w:rsidRPr="007D1D1F">
        <w:t xml:space="preserve">. </w:t>
      </w:r>
      <w:r w:rsidRPr="007D1D1F">
        <w:t>/</w:t>
      </w:r>
      <w:r w:rsidR="007D1D1F" w:rsidRPr="007D1D1F">
        <w:t xml:space="preserve"> </w:t>
      </w:r>
      <w:r w:rsidRPr="007D1D1F">
        <w:t>Отв</w:t>
      </w:r>
      <w:r w:rsidR="007D1D1F" w:rsidRPr="007D1D1F">
        <w:t xml:space="preserve">. </w:t>
      </w:r>
      <w:r w:rsidR="007D1D1F">
        <w:t xml:space="preserve">ред.П.Д. </w:t>
      </w:r>
      <w:r w:rsidRPr="007D1D1F">
        <w:t>Павленок</w:t>
      </w:r>
      <w:r w:rsidR="007D1D1F">
        <w:t xml:space="preserve">. - </w:t>
      </w:r>
      <w:r w:rsidRPr="007D1D1F">
        <w:t>3-е</w:t>
      </w:r>
      <w:r w:rsidR="007D1D1F" w:rsidRPr="007D1D1F">
        <w:t xml:space="preserve"> </w:t>
      </w:r>
      <w:r w:rsidRPr="007D1D1F">
        <w:t>изд</w:t>
      </w:r>
      <w:r w:rsidR="007D1D1F" w:rsidRPr="007D1D1F">
        <w:t xml:space="preserve">., </w:t>
      </w:r>
      <w:r w:rsidRPr="007D1D1F">
        <w:t>испр</w:t>
      </w:r>
      <w:r w:rsidR="007D1D1F" w:rsidRPr="007D1D1F">
        <w:t xml:space="preserve">. </w:t>
      </w:r>
      <w:r w:rsidRPr="007D1D1F">
        <w:t>и</w:t>
      </w:r>
      <w:r w:rsidR="007D1D1F" w:rsidRPr="007D1D1F">
        <w:t xml:space="preserve"> </w:t>
      </w:r>
      <w:r w:rsidRPr="007D1D1F">
        <w:t>доп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Инфра-М,</w:t>
      </w:r>
      <w:r w:rsidR="007D1D1F" w:rsidRPr="007D1D1F">
        <w:t xml:space="preserve"> </w:t>
      </w:r>
      <w:r w:rsidRPr="007D1D1F">
        <w:t>2006</w:t>
      </w:r>
      <w:r w:rsidR="007D1D1F">
        <w:t xml:space="preserve">. - </w:t>
      </w:r>
      <w:r w:rsidRPr="007D1D1F">
        <w:t>560с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32</w:t>
      </w:r>
      <w:r w:rsidR="007D1D1F" w:rsidRPr="007D1D1F">
        <w:t xml:space="preserve">. </w:t>
      </w:r>
      <w:r w:rsidRPr="007D1D1F">
        <w:t>Основы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: </w:t>
      </w:r>
      <w:r w:rsidRPr="007D1D1F">
        <w:t>Учеб</w:t>
      </w:r>
      <w:r w:rsidR="007D1D1F" w:rsidRPr="007D1D1F">
        <w:t xml:space="preserve">. </w:t>
      </w:r>
      <w:r w:rsidRPr="007D1D1F">
        <w:t>пособие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студ</w:t>
      </w:r>
      <w:r w:rsidR="007D1D1F" w:rsidRPr="007D1D1F">
        <w:t xml:space="preserve">. </w:t>
      </w:r>
      <w:r w:rsidRPr="007D1D1F">
        <w:t>высш</w:t>
      </w:r>
      <w:r w:rsidR="007D1D1F" w:rsidRPr="007D1D1F">
        <w:t xml:space="preserve">. </w:t>
      </w:r>
      <w:r w:rsidRPr="007D1D1F">
        <w:t>учеб</w:t>
      </w:r>
      <w:r w:rsidR="007D1D1F" w:rsidRPr="007D1D1F">
        <w:t xml:space="preserve">. </w:t>
      </w:r>
      <w:r w:rsidRPr="007D1D1F">
        <w:t>заведений/Под</w:t>
      </w:r>
      <w:r w:rsidR="007D1D1F" w:rsidRPr="007D1D1F">
        <w:t xml:space="preserve"> </w:t>
      </w:r>
      <w:r w:rsidR="007D1D1F">
        <w:t xml:space="preserve">ред. </w:t>
      </w:r>
      <w:r w:rsidRPr="007D1D1F">
        <w:t>Н</w:t>
      </w:r>
      <w:r w:rsidR="007D1D1F">
        <w:t xml:space="preserve">.Ф. </w:t>
      </w:r>
      <w:r w:rsidRPr="007D1D1F">
        <w:t>Басова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Издательский</w:t>
      </w:r>
      <w:r w:rsidR="007D1D1F" w:rsidRPr="007D1D1F">
        <w:t xml:space="preserve"> </w:t>
      </w:r>
      <w:r w:rsidRPr="007D1D1F">
        <w:t>Центр</w:t>
      </w:r>
      <w:r w:rsidR="007D1D1F">
        <w:t xml:space="preserve"> "</w:t>
      </w:r>
      <w:r w:rsidRPr="007D1D1F">
        <w:t>Академия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2004</w:t>
      </w:r>
      <w:r w:rsidR="007D1D1F">
        <w:t xml:space="preserve">. - </w:t>
      </w:r>
      <w:r w:rsidRPr="007D1D1F">
        <w:t>288с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33</w:t>
      </w:r>
      <w:r w:rsidR="007D1D1F" w:rsidRPr="007D1D1F">
        <w:t xml:space="preserve">. </w:t>
      </w:r>
      <w:r w:rsidRPr="007D1D1F">
        <w:t>Павленок</w:t>
      </w:r>
      <w:r w:rsidR="007D1D1F" w:rsidRPr="007D1D1F">
        <w:t xml:space="preserve"> </w:t>
      </w:r>
      <w:r w:rsidRPr="007D1D1F">
        <w:t>П</w:t>
      </w:r>
      <w:r w:rsidR="007D1D1F">
        <w:t xml:space="preserve">.Д. </w:t>
      </w:r>
      <w:r w:rsidRPr="007D1D1F">
        <w:t>Теория,</w:t>
      </w:r>
      <w:r w:rsidR="007D1D1F" w:rsidRPr="007D1D1F">
        <w:t xml:space="preserve"> </w:t>
      </w:r>
      <w:r w:rsidRPr="007D1D1F">
        <w:t>история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методика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: </w:t>
      </w:r>
      <w:r w:rsidRPr="007D1D1F">
        <w:t>учебное</w:t>
      </w:r>
      <w:r w:rsidR="007D1D1F" w:rsidRPr="007D1D1F">
        <w:t xml:space="preserve"> </w:t>
      </w:r>
      <w:r w:rsidRPr="007D1D1F">
        <w:t>пособие</w:t>
      </w:r>
      <w:r w:rsidR="007D1D1F">
        <w:t xml:space="preserve">. - </w:t>
      </w:r>
      <w:r w:rsidRPr="007D1D1F">
        <w:t>5-е</w:t>
      </w:r>
      <w:r w:rsidR="007D1D1F" w:rsidRPr="007D1D1F">
        <w:t xml:space="preserve"> </w:t>
      </w:r>
      <w:r w:rsidRPr="007D1D1F">
        <w:t>изд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Издательско</w:t>
      </w:r>
      <w:r w:rsidR="00A16E13">
        <w:t>-</w:t>
      </w:r>
      <w:r w:rsidRPr="007D1D1F">
        <w:t>торговая</w:t>
      </w:r>
      <w:r w:rsidR="007D1D1F" w:rsidRPr="007D1D1F">
        <w:t xml:space="preserve"> </w:t>
      </w:r>
      <w:r w:rsidRPr="007D1D1F">
        <w:t>корпорация</w:t>
      </w:r>
      <w:r w:rsidR="007D1D1F">
        <w:t xml:space="preserve"> "</w:t>
      </w:r>
      <w:r w:rsidRPr="007D1D1F">
        <w:t>Дашков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</w:t>
      </w:r>
      <w:r w:rsidRPr="007D1D1F">
        <w:rPr>
          <w:vertAlign w:val="superscript"/>
        </w:rPr>
        <w:t>о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2006</w:t>
      </w:r>
      <w:r w:rsidR="007D1D1F">
        <w:t xml:space="preserve">. - </w:t>
      </w:r>
      <w:r w:rsidRPr="007D1D1F">
        <w:t>476с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34</w:t>
      </w:r>
      <w:r w:rsidR="007D1D1F" w:rsidRPr="007D1D1F">
        <w:t xml:space="preserve">. </w:t>
      </w:r>
      <w:r w:rsidRPr="007D1D1F">
        <w:t>Пенсионная</w:t>
      </w:r>
      <w:r w:rsidR="007D1D1F" w:rsidRPr="007D1D1F">
        <w:t xml:space="preserve"> </w:t>
      </w:r>
      <w:r w:rsidRPr="007D1D1F">
        <w:t>реформа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: </w:t>
      </w:r>
      <w:r w:rsidRPr="007D1D1F">
        <w:t>учебное</w:t>
      </w:r>
      <w:r w:rsidR="007D1D1F" w:rsidRPr="007D1D1F">
        <w:t xml:space="preserve"> </w:t>
      </w:r>
      <w:r w:rsidRPr="007D1D1F">
        <w:t>пособие</w:t>
      </w:r>
      <w:r w:rsidR="007D1D1F" w:rsidRPr="007D1D1F">
        <w:t xml:space="preserve"> </w:t>
      </w:r>
      <w:r w:rsidRPr="007D1D1F">
        <w:t>/</w:t>
      </w:r>
      <w:r w:rsidR="007D1D1F" w:rsidRPr="007D1D1F">
        <w:t xml:space="preserve"> </w:t>
      </w:r>
      <w:r w:rsidRPr="007D1D1F">
        <w:t>Под</w:t>
      </w:r>
      <w:r w:rsidR="007D1D1F" w:rsidRPr="007D1D1F">
        <w:t xml:space="preserve"> </w:t>
      </w:r>
      <w:r w:rsidR="007D1D1F">
        <w:t>ред.</w:t>
      </w:r>
      <w:r w:rsidR="00A16E13">
        <w:t xml:space="preserve"> </w:t>
      </w:r>
      <w:r w:rsidR="007D1D1F">
        <w:t xml:space="preserve">М.Ю. </w:t>
      </w:r>
      <w:r w:rsidRPr="007D1D1F">
        <w:t>Зурабова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Издательско</w:t>
      </w:r>
      <w:r w:rsidR="00A16E13">
        <w:t>-</w:t>
      </w:r>
      <w:r w:rsidRPr="007D1D1F">
        <w:t>торговая</w:t>
      </w:r>
      <w:r w:rsidR="007D1D1F" w:rsidRPr="007D1D1F">
        <w:t xml:space="preserve"> </w:t>
      </w:r>
      <w:r w:rsidRPr="007D1D1F">
        <w:t>корпорация</w:t>
      </w:r>
      <w:r w:rsidR="007D1D1F">
        <w:t xml:space="preserve"> "</w:t>
      </w:r>
      <w:r w:rsidRPr="007D1D1F">
        <w:t>Дашков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</w:t>
      </w:r>
      <w:r w:rsidRPr="007D1D1F">
        <w:rPr>
          <w:vertAlign w:val="superscript"/>
        </w:rPr>
        <w:t>о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2002</w:t>
      </w:r>
      <w:r w:rsidR="007D1D1F">
        <w:t xml:space="preserve">. - </w:t>
      </w:r>
      <w:r w:rsidRPr="007D1D1F">
        <w:t>310с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35</w:t>
      </w:r>
      <w:r w:rsidR="007D1D1F" w:rsidRPr="007D1D1F">
        <w:t xml:space="preserve">. </w:t>
      </w:r>
      <w:r w:rsidRPr="007D1D1F">
        <w:t>Петров</w:t>
      </w:r>
      <w:r w:rsidR="007D1D1F" w:rsidRPr="007D1D1F">
        <w:t xml:space="preserve"> </w:t>
      </w:r>
      <w:r w:rsidRPr="007D1D1F">
        <w:t>А</w:t>
      </w:r>
      <w:r w:rsidR="007D1D1F">
        <w:t xml:space="preserve">.Н. </w:t>
      </w:r>
      <w:r w:rsidRPr="007D1D1F">
        <w:t>Государственные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Гросс-Медиа,</w:t>
      </w:r>
      <w:r w:rsidR="007D1D1F" w:rsidRPr="007D1D1F">
        <w:t xml:space="preserve"> </w:t>
      </w:r>
      <w:r w:rsidRPr="007D1D1F">
        <w:t>2007</w:t>
      </w:r>
      <w:r w:rsidR="007D1D1F">
        <w:t xml:space="preserve">. - </w:t>
      </w:r>
      <w:r w:rsidRPr="007D1D1F">
        <w:t>216с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36</w:t>
      </w:r>
      <w:r w:rsidR="007D1D1F" w:rsidRPr="007D1D1F">
        <w:t xml:space="preserve">. </w:t>
      </w:r>
      <w:r w:rsidRPr="007D1D1F">
        <w:t>Право</w:t>
      </w:r>
      <w:r w:rsidR="007D1D1F" w:rsidRPr="007D1D1F">
        <w:t xml:space="preserve"> </w:t>
      </w:r>
      <w:r w:rsidRPr="007D1D1F">
        <w:t>социального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: </w:t>
      </w:r>
      <w:r w:rsidRPr="007D1D1F">
        <w:t>учебник</w:t>
      </w:r>
      <w:r w:rsidR="007D1D1F" w:rsidRPr="007D1D1F">
        <w:t xml:space="preserve"> </w:t>
      </w:r>
      <w:r w:rsidRPr="007D1D1F">
        <w:t>/</w:t>
      </w:r>
      <w:r w:rsidR="007D1D1F" w:rsidRPr="007D1D1F">
        <w:t xml:space="preserve"> </w:t>
      </w:r>
      <w:r w:rsidRPr="007D1D1F">
        <w:t>под</w:t>
      </w:r>
      <w:r w:rsidR="007D1D1F" w:rsidRPr="007D1D1F">
        <w:t xml:space="preserve"> </w:t>
      </w:r>
      <w:r w:rsidR="007D1D1F">
        <w:t>ред.</w:t>
      </w:r>
      <w:r w:rsidR="00A16E13">
        <w:t xml:space="preserve"> </w:t>
      </w:r>
      <w:r w:rsidR="007D1D1F">
        <w:t xml:space="preserve">К.Н. </w:t>
      </w:r>
      <w:r w:rsidRPr="007D1D1F">
        <w:t>Гусова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ПБОЮЛ</w:t>
      </w:r>
      <w:r w:rsidR="007D1D1F" w:rsidRPr="007D1D1F">
        <w:t xml:space="preserve">, </w:t>
      </w:r>
      <w:r w:rsidRPr="007D1D1F">
        <w:t>2001</w:t>
      </w:r>
      <w:r w:rsidR="007D1D1F">
        <w:t xml:space="preserve">. - </w:t>
      </w:r>
      <w:r w:rsidRPr="007D1D1F">
        <w:t>328с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37</w:t>
      </w:r>
      <w:r w:rsidR="007D1D1F" w:rsidRPr="007D1D1F">
        <w:t xml:space="preserve">. </w:t>
      </w:r>
      <w:r w:rsidRPr="007D1D1F">
        <w:t>Пэйн</w:t>
      </w:r>
      <w:r w:rsidR="007D1D1F" w:rsidRPr="007D1D1F">
        <w:t xml:space="preserve"> </w:t>
      </w:r>
      <w:r w:rsidRPr="007D1D1F">
        <w:t>Малькольм</w:t>
      </w:r>
      <w:r w:rsidR="007D1D1F" w:rsidRPr="007D1D1F">
        <w:t xml:space="preserve"> </w:t>
      </w:r>
      <w:r w:rsidRPr="007D1D1F">
        <w:t>Социальная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: </w:t>
      </w:r>
      <w:r w:rsidRPr="007D1D1F">
        <w:t>современная</w:t>
      </w:r>
      <w:r w:rsidR="007D1D1F" w:rsidRPr="007D1D1F">
        <w:t xml:space="preserve"> </w:t>
      </w:r>
      <w:r w:rsidRPr="007D1D1F">
        <w:t>теория</w:t>
      </w:r>
      <w:r w:rsidR="007D1D1F" w:rsidRPr="007D1D1F">
        <w:t xml:space="preserve">. </w:t>
      </w:r>
      <w:r w:rsidRPr="007D1D1F">
        <w:t>Ред</w:t>
      </w:r>
      <w:r w:rsidR="007D1D1F" w:rsidRPr="007D1D1F">
        <w:t xml:space="preserve">. </w:t>
      </w:r>
      <w:r w:rsidRPr="007D1D1F">
        <w:t>Камплинг</w:t>
      </w:r>
      <w:r w:rsidR="007D1D1F" w:rsidRPr="007D1D1F">
        <w:t xml:space="preserve"> </w:t>
      </w:r>
      <w:r w:rsidRPr="007D1D1F">
        <w:t>Дж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Издательско</w:t>
      </w:r>
      <w:r w:rsidR="007D1D1F" w:rsidRPr="007D1D1F">
        <w:t>-</w:t>
      </w:r>
      <w:r w:rsidRPr="007D1D1F">
        <w:t>торговая</w:t>
      </w:r>
      <w:r w:rsidR="007D1D1F" w:rsidRPr="007D1D1F">
        <w:t xml:space="preserve"> </w:t>
      </w:r>
      <w:r w:rsidRPr="007D1D1F">
        <w:t>корпорация</w:t>
      </w:r>
      <w:r w:rsidR="007D1D1F">
        <w:t xml:space="preserve"> "</w:t>
      </w:r>
      <w:r w:rsidRPr="007D1D1F">
        <w:t>Дашков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</w:t>
      </w:r>
      <w:r w:rsidRPr="007D1D1F">
        <w:rPr>
          <w:vertAlign w:val="superscript"/>
        </w:rPr>
        <w:t>о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2007</w:t>
      </w:r>
      <w:r w:rsidR="007D1D1F">
        <w:t xml:space="preserve">. - </w:t>
      </w:r>
      <w:r w:rsidRPr="007D1D1F">
        <w:t>392с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rPr>
          <w:bCs/>
        </w:rPr>
        <w:t>38</w:t>
      </w:r>
      <w:r w:rsidR="007D1D1F" w:rsidRPr="007D1D1F">
        <w:rPr>
          <w:bCs/>
        </w:rPr>
        <w:t xml:space="preserve">. </w:t>
      </w:r>
      <w:r w:rsidRPr="007D1D1F">
        <w:rPr>
          <w:bCs/>
        </w:rPr>
        <w:t>Рашид</w:t>
      </w:r>
      <w:r w:rsidR="007D1D1F" w:rsidRPr="007D1D1F">
        <w:rPr>
          <w:bCs/>
        </w:rPr>
        <w:t xml:space="preserve"> </w:t>
      </w:r>
      <w:r w:rsidRPr="007D1D1F">
        <w:rPr>
          <w:bCs/>
        </w:rPr>
        <w:t>М</w:t>
      </w:r>
      <w:r w:rsidR="007D1D1F" w:rsidRPr="007D1D1F">
        <w:rPr>
          <w:bCs/>
        </w:rPr>
        <w:t xml:space="preserve">. </w:t>
      </w:r>
      <w:r w:rsidRPr="007D1D1F">
        <w:t>Реформа</w:t>
      </w:r>
      <w:r w:rsidR="007D1D1F" w:rsidRPr="007D1D1F">
        <w:t xml:space="preserve"> </w:t>
      </w:r>
      <w:r w:rsidRPr="007D1D1F">
        <w:t>системы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обеспечения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России</w:t>
      </w:r>
      <w:r w:rsidR="007D1D1F" w:rsidRPr="007D1D1F">
        <w:t xml:space="preserve">: </w:t>
      </w:r>
      <w:r w:rsidRPr="007D1D1F">
        <w:t>структура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реализация</w:t>
      </w:r>
      <w:r w:rsidR="007D1D1F" w:rsidRPr="007D1D1F">
        <w:t xml:space="preserve"> </w:t>
      </w:r>
      <w:r w:rsidRPr="007D1D1F">
        <w:t>/</w:t>
      </w:r>
      <w:r w:rsidR="007D1D1F" w:rsidRPr="007D1D1F">
        <w:rPr>
          <w:bCs/>
        </w:rPr>
        <w:t xml:space="preserve"> </w:t>
      </w:r>
      <w:r w:rsidRPr="007D1D1F">
        <w:rPr>
          <w:bCs/>
        </w:rPr>
        <w:t>под</w:t>
      </w:r>
      <w:r w:rsidR="007D1D1F" w:rsidRPr="007D1D1F">
        <w:rPr>
          <w:bCs/>
        </w:rPr>
        <w:t xml:space="preserve"> </w:t>
      </w:r>
      <w:r w:rsidR="007D1D1F">
        <w:rPr>
          <w:bCs/>
        </w:rPr>
        <w:t>ред.</w:t>
      </w:r>
      <w:r w:rsidR="00A16E13">
        <w:rPr>
          <w:bCs/>
        </w:rPr>
        <w:t xml:space="preserve"> </w:t>
      </w:r>
      <w:r w:rsidR="007D1D1F">
        <w:rPr>
          <w:bCs/>
        </w:rPr>
        <w:t xml:space="preserve">М. </w:t>
      </w:r>
      <w:r w:rsidRPr="007D1D1F">
        <w:t>Рашид,</w:t>
      </w:r>
      <w:r w:rsidR="007D1D1F" w:rsidRPr="007D1D1F">
        <w:t xml:space="preserve"> </w:t>
      </w:r>
      <w:r w:rsidRPr="007D1D1F">
        <w:t>Л</w:t>
      </w:r>
      <w:r w:rsidR="007D1D1F" w:rsidRPr="007D1D1F">
        <w:t xml:space="preserve">. </w:t>
      </w:r>
      <w:r w:rsidRPr="007D1D1F">
        <w:t>Томпсон,</w:t>
      </w:r>
      <w:r w:rsidR="007D1D1F" w:rsidRPr="007D1D1F">
        <w:t xml:space="preserve"> </w:t>
      </w:r>
      <w:r w:rsidRPr="007D1D1F">
        <w:t>Х</w:t>
      </w:r>
      <w:r w:rsidR="007D1D1F" w:rsidRPr="007D1D1F">
        <w:t xml:space="preserve">. </w:t>
      </w:r>
      <w:r w:rsidRPr="007D1D1F">
        <w:t>Герсдорф,</w:t>
      </w:r>
      <w:r w:rsidR="007D1D1F" w:rsidRPr="007D1D1F">
        <w:t xml:space="preserve"> </w:t>
      </w:r>
      <w:r w:rsidRPr="007D1D1F">
        <w:t>Е</w:t>
      </w:r>
      <w:r w:rsidR="007D1D1F" w:rsidRPr="007D1D1F">
        <w:t xml:space="preserve">. </w:t>
      </w:r>
      <w:r w:rsidRPr="007D1D1F">
        <w:t>Зотова</w:t>
      </w:r>
      <w:r w:rsidR="007D1D1F">
        <w:t xml:space="preserve">. - </w:t>
      </w:r>
      <w:r w:rsidRPr="007D1D1F">
        <w:t>Пер</w:t>
      </w:r>
      <w:r w:rsidR="007D1D1F" w:rsidRPr="007D1D1F">
        <w:t xml:space="preserve">. </w:t>
      </w:r>
      <w:r w:rsidRPr="007D1D1F">
        <w:t>с</w:t>
      </w:r>
      <w:r w:rsidR="007D1D1F" w:rsidRPr="007D1D1F">
        <w:rPr>
          <w:bCs/>
        </w:rPr>
        <w:t xml:space="preserve"> </w:t>
      </w:r>
      <w:r w:rsidRPr="007D1D1F">
        <w:t>англ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Издательство</w:t>
      </w:r>
      <w:r w:rsidR="007D1D1F">
        <w:t xml:space="preserve"> "</w:t>
      </w:r>
      <w:r w:rsidRPr="007D1D1F">
        <w:t>Весь</w:t>
      </w:r>
      <w:r w:rsidR="007D1D1F" w:rsidRPr="007D1D1F">
        <w:t xml:space="preserve"> </w:t>
      </w:r>
      <w:r w:rsidRPr="007D1D1F">
        <w:t>Мир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2003</w:t>
      </w:r>
      <w:r w:rsidR="007D1D1F">
        <w:t xml:space="preserve">. - </w:t>
      </w:r>
      <w:r w:rsidRPr="007D1D1F">
        <w:t>120</w:t>
      </w:r>
      <w:r w:rsidR="007D1D1F" w:rsidRPr="007D1D1F">
        <w:t xml:space="preserve"> </w:t>
      </w:r>
      <w:r w:rsidRPr="007D1D1F">
        <w:t>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39</w:t>
      </w:r>
      <w:r w:rsidR="007D1D1F" w:rsidRPr="007D1D1F">
        <w:t xml:space="preserve">. </w:t>
      </w:r>
      <w:r w:rsidRPr="007D1D1F">
        <w:t>Роик</w:t>
      </w:r>
      <w:r w:rsidR="007D1D1F" w:rsidRPr="007D1D1F">
        <w:t xml:space="preserve"> </w:t>
      </w:r>
      <w:r w:rsidRPr="007D1D1F">
        <w:t>В</w:t>
      </w:r>
      <w:r w:rsidR="007D1D1F">
        <w:t xml:space="preserve">.Д. </w:t>
      </w:r>
      <w:r w:rsidRPr="007D1D1F">
        <w:t>Пенсионная</w:t>
      </w:r>
      <w:r w:rsidR="007D1D1F" w:rsidRPr="007D1D1F">
        <w:t xml:space="preserve"> </w:t>
      </w:r>
      <w:r w:rsidRPr="007D1D1F">
        <w:t>реформа</w:t>
      </w:r>
      <w:r w:rsidR="007D1D1F" w:rsidRPr="007D1D1F">
        <w:t xml:space="preserve">: </w:t>
      </w:r>
      <w:r w:rsidRPr="007D1D1F">
        <w:t>результаты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перспектива</w:t>
      </w:r>
      <w:r w:rsidR="007D1D1F">
        <w:t xml:space="preserve"> // </w:t>
      </w:r>
      <w:r w:rsidRPr="007D1D1F">
        <w:t>Пенсионные</w:t>
      </w:r>
      <w:r w:rsidR="007D1D1F" w:rsidRPr="007D1D1F">
        <w:t xml:space="preserve"> </w:t>
      </w:r>
      <w:r w:rsidRPr="007D1D1F">
        <w:t>фонды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инвестиции</w:t>
      </w:r>
      <w:r w:rsidR="007D1D1F">
        <w:t xml:space="preserve">. - </w:t>
      </w:r>
      <w:r w:rsidRPr="007D1D1F">
        <w:t>2003</w:t>
      </w:r>
      <w:r w:rsidR="007D1D1F">
        <w:t xml:space="preserve">. - </w:t>
      </w:r>
      <w:r w:rsidRPr="007D1D1F">
        <w:t>№2</w:t>
      </w:r>
      <w:r w:rsidR="007D1D1F">
        <w:t xml:space="preserve">. - </w:t>
      </w:r>
      <w:r w:rsidRPr="007D1D1F">
        <w:t>С</w:t>
      </w:r>
      <w:r w:rsidR="007D1D1F">
        <w:t>.2</w:t>
      </w:r>
      <w:r w:rsidRPr="007D1D1F">
        <w:t>3-26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40</w:t>
      </w:r>
      <w:r w:rsidR="007D1D1F" w:rsidRPr="007D1D1F">
        <w:t xml:space="preserve">. </w:t>
      </w:r>
      <w:r w:rsidRPr="007D1D1F">
        <w:t>Савинов</w:t>
      </w:r>
      <w:r w:rsidR="007D1D1F" w:rsidRPr="007D1D1F">
        <w:t xml:space="preserve"> </w:t>
      </w:r>
      <w:r w:rsidRPr="007D1D1F">
        <w:t>А</w:t>
      </w:r>
      <w:r w:rsidR="007D1D1F">
        <w:t xml:space="preserve">.Н., </w:t>
      </w:r>
      <w:r w:rsidRPr="007D1D1F">
        <w:t>Зарембо</w:t>
      </w:r>
      <w:r w:rsidR="007D1D1F" w:rsidRPr="007D1D1F">
        <w:t xml:space="preserve"> </w:t>
      </w:r>
      <w:r w:rsidRPr="007D1D1F">
        <w:t>Т</w:t>
      </w:r>
      <w:r w:rsidR="007D1D1F">
        <w:t xml:space="preserve">.Ф. </w:t>
      </w:r>
      <w:r w:rsidRPr="007D1D1F">
        <w:t>Организация</w:t>
      </w:r>
      <w:r w:rsidR="007D1D1F" w:rsidRPr="007D1D1F">
        <w:t xml:space="preserve"> </w:t>
      </w:r>
      <w:r w:rsidRPr="007D1D1F">
        <w:t>работы</w:t>
      </w:r>
      <w:r w:rsidR="007D1D1F" w:rsidRPr="007D1D1F">
        <w:t xml:space="preserve"> </w:t>
      </w:r>
      <w:r w:rsidRPr="007D1D1F">
        <w:t>органов</w:t>
      </w:r>
      <w:r w:rsidR="007D1D1F" w:rsidRPr="007D1D1F">
        <w:t xml:space="preserve"> </w:t>
      </w:r>
      <w:r w:rsidRPr="007D1D1F">
        <w:t>социальной</w:t>
      </w:r>
      <w:r w:rsidR="007D1D1F" w:rsidRPr="007D1D1F">
        <w:t xml:space="preserve"> </w:t>
      </w:r>
      <w:r w:rsidRPr="007D1D1F">
        <w:t>защиты</w:t>
      </w:r>
      <w:r w:rsidR="007D1D1F" w:rsidRPr="007D1D1F">
        <w:t xml:space="preserve">: </w:t>
      </w:r>
      <w:r w:rsidRPr="007D1D1F">
        <w:t>Учеб</w:t>
      </w:r>
      <w:r w:rsidR="007D1D1F" w:rsidRPr="007D1D1F">
        <w:t xml:space="preserve">. </w:t>
      </w:r>
      <w:r w:rsidRPr="007D1D1F">
        <w:t>пособие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с</w:t>
      </w:r>
      <w:r w:rsidR="007D1D1F">
        <w:t xml:space="preserve">ред. </w:t>
      </w:r>
      <w:r w:rsidRPr="007D1D1F">
        <w:t>проф</w:t>
      </w:r>
      <w:r w:rsidR="007D1D1F" w:rsidRPr="007D1D1F">
        <w:t xml:space="preserve">. </w:t>
      </w:r>
      <w:r w:rsidRPr="007D1D1F">
        <w:t>образования</w:t>
      </w:r>
      <w:r w:rsidR="007D1D1F">
        <w:t xml:space="preserve">. - </w:t>
      </w:r>
      <w:r w:rsidRPr="007D1D1F">
        <w:t>2-е</w:t>
      </w:r>
      <w:r w:rsidR="007D1D1F" w:rsidRPr="007D1D1F">
        <w:t xml:space="preserve"> </w:t>
      </w:r>
      <w:r w:rsidRPr="007D1D1F">
        <w:t>изд</w:t>
      </w:r>
      <w:r w:rsidR="007D1D1F" w:rsidRPr="007D1D1F">
        <w:t xml:space="preserve">., </w:t>
      </w:r>
      <w:r w:rsidRPr="007D1D1F">
        <w:t>стер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Академия,</w:t>
      </w:r>
      <w:r w:rsidR="007D1D1F" w:rsidRPr="007D1D1F">
        <w:t xml:space="preserve"> </w:t>
      </w:r>
      <w:r w:rsidRPr="007D1D1F">
        <w:t>2004</w:t>
      </w:r>
      <w:r w:rsidR="007D1D1F">
        <w:t xml:space="preserve">. - </w:t>
      </w:r>
      <w:r w:rsidRPr="007D1D1F">
        <w:t>187с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41</w:t>
      </w:r>
      <w:r w:rsidR="007D1D1F" w:rsidRPr="007D1D1F">
        <w:t xml:space="preserve">. </w:t>
      </w:r>
      <w:r w:rsidRPr="007D1D1F">
        <w:t>Соловьев</w:t>
      </w:r>
      <w:r w:rsidR="007D1D1F" w:rsidRPr="007D1D1F">
        <w:t xml:space="preserve"> </w:t>
      </w:r>
      <w:r w:rsidRPr="007D1D1F">
        <w:t>А</w:t>
      </w:r>
      <w:r w:rsidR="007D1D1F">
        <w:t xml:space="preserve">.К. </w:t>
      </w:r>
      <w:r w:rsidRPr="007D1D1F">
        <w:t>Актуальные</w:t>
      </w:r>
      <w:r w:rsidR="007D1D1F" w:rsidRPr="007D1D1F">
        <w:t xml:space="preserve"> </w:t>
      </w:r>
      <w:r w:rsidRPr="007D1D1F">
        <w:t>расчеты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страховании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Финансы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статистика,</w:t>
      </w:r>
      <w:r w:rsidR="007D1D1F" w:rsidRPr="007D1D1F">
        <w:t xml:space="preserve"> </w:t>
      </w:r>
      <w:r w:rsidRPr="007D1D1F">
        <w:t>2006</w:t>
      </w:r>
      <w:r w:rsidR="007D1D1F">
        <w:t xml:space="preserve">. - </w:t>
      </w:r>
      <w:r w:rsidRPr="007D1D1F">
        <w:t>240с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42</w:t>
      </w:r>
      <w:r w:rsidR="007D1D1F" w:rsidRPr="007D1D1F">
        <w:t xml:space="preserve">. </w:t>
      </w:r>
      <w:r w:rsidRPr="007D1D1F">
        <w:t>Соловьев</w:t>
      </w:r>
      <w:r w:rsidR="007D1D1F" w:rsidRPr="007D1D1F">
        <w:t xml:space="preserve"> </w:t>
      </w:r>
      <w:r w:rsidRPr="007D1D1F">
        <w:t>А</w:t>
      </w:r>
      <w:r w:rsidR="007D1D1F">
        <w:t xml:space="preserve">.К. </w:t>
      </w:r>
      <w:r w:rsidRPr="007D1D1F">
        <w:t>Учет</w:t>
      </w:r>
      <w:r w:rsidR="007D1D1F" w:rsidRPr="007D1D1F">
        <w:t xml:space="preserve"> </w:t>
      </w:r>
      <w:r w:rsidRPr="007D1D1F">
        <w:t>застрахованных</w:t>
      </w:r>
      <w:r w:rsidR="007D1D1F" w:rsidRPr="007D1D1F">
        <w:t xml:space="preserve"> </w:t>
      </w:r>
      <w:r w:rsidRPr="007D1D1F">
        <w:t>лиц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Пенсионном</w:t>
      </w:r>
      <w:r w:rsidR="007D1D1F" w:rsidRPr="007D1D1F">
        <w:t xml:space="preserve"> </w:t>
      </w:r>
      <w:r w:rsidRPr="007D1D1F">
        <w:t>фонде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Термика-М,</w:t>
      </w:r>
      <w:r w:rsidR="007D1D1F" w:rsidRPr="007D1D1F">
        <w:t xml:space="preserve"> </w:t>
      </w:r>
      <w:r w:rsidRPr="007D1D1F">
        <w:t>2005</w:t>
      </w:r>
      <w:r w:rsidR="007D1D1F">
        <w:t xml:space="preserve">. - </w:t>
      </w:r>
      <w:r w:rsidRPr="007D1D1F">
        <w:t>260с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43</w:t>
      </w:r>
      <w:r w:rsidR="007D1D1F" w:rsidRPr="007D1D1F">
        <w:t xml:space="preserve">. </w:t>
      </w:r>
      <w:r w:rsidRPr="007D1D1F">
        <w:t>Соловьёв</w:t>
      </w:r>
      <w:r w:rsidR="007D1D1F" w:rsidRPr="007D1D1F">
        <w:t xml:space="preserve"> </w:t>
      </w:r>
      <w:r w:rsidRPr="007D1D1F">
        <w:t>А</w:t>
      </w:r>
      <w:r w:rsidR="007D1D1F">
        <w:t xml:space="preserve">.К. </w:t>
      </w:r>
      <w:r w:rsidRPr="007D1D1F">
        <w:t>Экономические</w:t>
      </w:r>
      <w:r w:rsidR="007D1D1F" w:rsidRPr="007D1D1F">
        <w:t xml:space="preserve"> </w:t>
      </w:r>
      <w:r w:rsidRPr="007D1D1F">
        <w:t>предпосылки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 </w:t>
      </w:r>
      <w:r w:rsidRPr="007D1D1F">
        <w:t>/</w:t>
      </w:r>
      <w:r w:rsidR="007D1D1F" w:rsidRPr="007D1D1F">
        <w:t xml:space="preserve"> </w:t>
      </w:r>
      <w:r w:rsidRPr="007D1D1F">
        <w:t>А</w:t>
      </w:r>
      <w:r w:rsidR="007D1D1F">
        <w:t xml:space="preserve">.К. </w:t>
      </w:r>
      <w:r w:rsidRPr="007D1D1F">
        <w:t>Соловьёв</w:t>
      </w:r>
      <w:r w:rsidR="007D1D1F">
        <w:t xml:space="preserve"> // </w:t>
      </w:r>
      <w:r w:rsidRPr="007D1D1F">
        <w:t>Пенсия</w:t>
      </w:r>
      <w:r w:rsidR="007D1D1F">
        <w:t xml:space="preserve">. - </w:t>
      </w:r>
      <w:r w:rsidRPr="007D1D1F">
        <w:t>2001</w:t>
      </w:r>
      <w:r w:rsidR="007D1D1F">
        <w:t xml:space="preserve">. - </w:t>
      </w:r>
      <w:r w:rsidRPr="007D1D1F">
        <w:t>№4</w:t>
      </w:r>
      <w:r w:rsidR="007D1D1F">
        <w:t xml:space="preserve">. - </w:t>
      </w:r>
      <w:r w:rsidRPr="007D1D1F">
        <w:t>С</w:t>
      </w:r>
      <w:r w:rsidR="007D1D1F">
        <w:t>.4</w:t>
      </w:r>
      <w:r w:rsidRPr="007D1D1F">
        <w:t>5-52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44</w:t>
      </w:r>
      <w:r w:rsidR="007D1D1F" w:rsidRPr="007D1D1F">
        <w:t xml:space="preserve">. </w:t>
      </w:r>
      <w:r w:rsidRPr="007D1D1F">
        <w:t>Социальная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: </w:t>
      </w:r>
      <w:r w:rsidRPr="007D1D1F">
        <w:t>Теория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практика</w:t>
      </w:r>
      <w:r w:rsidR="007D1D1F" w:rsidRPr="007D1D1F">
        <w:t xml:space="preserve">: </w:t>
      </w:r>
      <w:r w:rsidRPr="007D1D1F">
        <w:t>Учеб</w:t>
      </w:r>
      <w:r w:rsidR="007D1D1F" w:rsidRPr="007D1D1F">
        <w:t xml:space="preserve">. </w:t>
      </w:r>
      <w:r w:rsidRPr="007D1D1F">
        <w:t>пособие</w:t>
      </w:r>
      <w:r w:rsidR="007D1D1F" w:rsidRPr="007D1D1F">
        <w:t xml:space="preserve"> </w:t>
      </w:r>
      <w:r w:rsidRPr="007D1D1F">
        <w:t>для</w:t>
      </w:r>
      <w:r w:rsidR="007D1D1F" w:rsidRPr="007D1D1F">
        <w:t xml:space="preserve"> </w:t>
      </w:r>
      <w:r w:rsidRPr="007D1D1F">
        <w:t>вузов</w:t>
      </w:r>
      <w:r w:rsidR="007D1D1F" w:rsidRPr="007D1D1F">
        <w:t xml:space="preserve"> </w:t>
      </w:r>
      <w:r w:rsidRPr="007D1D1F">
        <w:t>/</w:t>
      </w:r>
      <w:r w:rsidR="007D1D1F" w:rsidRPr="007D1D1F">
        <w:t xml:space="preserve"> </w:t>
      </w:r>
      <w:r w:rsidRPr="007D1D1F">
        <w:t>Отв</w:t>
      </w:r>
      <w:r w:rsidR="007D1D1F" w:rsidRPr="007D1D1F">
        <w:t xml:space="preserve">. </w:t>
      </w:r>
      <w:r w:rsidR="007D1D1F">
        <w:t xml:space="preserve">ред.Е.И. </w:t>
      </w:r>
      <w:r w:rsidRPr="007D1D1F">
        <w:t>Холостова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ИНФРА-М,</w:t>
      </w:r>
      <w:r w:rsidR="007D1D1F" w:rsidRPr="007D1D1F">
        <w:t xml:space="preserve"> </w:t>
      </w:r>
      <w:r w:rsidRPr="007D1D1F">
        <w:t>2004</w:t>
      </w:r>
      <w:r w:rsidR="007D1D1F">
        <w:t xml:space="preserve">. - </w:t>
      </w:r>
      <w:r w:rsidRPr="007D1D1F">
        <w:t>427с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45</w:t>
      </w:r>
      <w:r w:rsidR="007D1D1F" w:rsidRPr="007D1D1F">
        <w:t xml:space="preserve">. </w:t>
      </w:r>
      <w:r w:rsidRPr="007D1D1F">
        <w:t>Социальная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: </w:t>
      </w:r>
      <w:r w:rsidRPr="007D1D1F">
        <w:t>Учеб</w:t>
      </w:r>
      <w:r w:rsidR="007D1D1F" w:rsidRPr="007D1D1F">
        <w:t xml:space="preserve">. </w:t>
      </w:r>
      <w:r w:rsidRPr="007D1D1F">
        <w:t>пособие</w:t>
      </w:r>
      <w:r w:rsidR="007D1D1F" w:rsidRPr="007D1D1F">
        <w:t xml:space="preserve"> - </w:t>
      </w:r>
      <w:r w:rsidRPr="007D1D1F">
        <w:t>пол</w:t>
      </w:r>
      <w:r w:rsidR="007D1D1F" w:rsidRPr="007D1D1F">
        <w:t xml:space="preserve">. </w:t>
      </w:r>
      <w:r w:rsidRPr="007D1D1F">
        <w:t>общ</w:t>
      </w:r>
      <w:r w:rsidR="007D1D1F" w:rsidRPr="007D1D1F">
        <w:t xml:space="preserve">. </w:t>
      </w:r>
      <w:r w:rsidR="007D1D1F">
        <w:t xml:space="preserve">ред.В.И. </w:t>
      </w:r>
      <w:r w:rsidRPr="007D1D1F">
        <w:t>Курбатова</w:t>
      </w:r>
      <w:r w:rsidR="007D1D1F">
        <w:t xml:space="preserve">. - </w:t>
      </w:r>
      <w:r w:rsidRPr="007D1D1F">
        <w:t>2-е</w:t>
      </w:r>
      <w:r w:rsidR="007D1D1F" w:rsidRPr="007D1D1F">
        <w:t xml:space="preserve"> </w:t>
      </w:r>
      <w:r w:rsidRPr="007D1D1F">
        <w:t>изд</w:t>
      </w:r>
      <w:r w:rsidR="007D1D1F" w:rsidRPr="007D1D1F">
        <w:t xml:space="preserve">., </w:t>
      </w:r>
      <w:r w:rsidRPr="007D1D1F">
        <w:t>перераб</w:t>
      </w:r>
      <w:r w:rsidR="007D1D1F" w:rsidRPr="007D1D1F">
        <w:t xml:space="preserve">. </w:t>
      </w:r>
      <w:r w:rsidRPr="007D1D1F">
        <w:t>и</w:t>
      </w:r>
      <w:r w:rsidR="007D1D1F" w:rsidRPr="007D1D1F">
        <w:t xml:space="preserve"> </w:t>
      </w:r>
      <w:r w:rsidRPr="007D1D1F">
        <w:t>доп</w:t>
      </w:r>
      <w:r w:rsidR="007D1D1F">
        <w:t xml:space="preserve">. - </w:t>
      </w:r>
      <w:r w:rsidRPr="007D1D1F">
        <w:t>Ростов-н/Д</w:t>
      </w:r>
      <w:r w:rsidR="007D1D1F" w:rsidRPr="007D1D1F">
        <w:t xml:space="preserve">: </w:t>
      </w:r>
      <w:r w:rsidRPr="007D1D1F">
        <w:t>Феникс,</w:t>
      </w:r>
      <w:r w:rsidR="007D1D1F" w:rsidRPr="007D1D1F">
        <w:t xml:space="preserve"> </w:t>
      </w:r>
      <w:r w:rsidRPr="007D1D1F">
        <w:t>2003</w:t>
      </w:r>
      <w:r w:rsidR="007D1D1F">
        <w:t xml:space="preserve">. - </w:t>
      </w:r>
      <w:r w:rsidRPr="007D1D1F">
        <w:t>480с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46</w:t>
      </w:r>
      <w:r w:rsidR="007D1D1F" w:rsidRPr="007D1D1F">
        <w:t xml:space="preserve">. </w:t>
      </w:r>
      <w:r w:rsidRPr="007D1D1F">
        <w:t>Социальное</w:t>
      </w:r>
      <w:r w:rsidR="007D1D1F" w:rsidRPr="007D1D1F">
        <w:t xml:space="preserve"> </w:t>
      </w:r>
      <w:r w:rsidRPr="007D1D1F">
        <w:t>страхование</w:t>
      </w:r>
      <w:r w:rsidR="007D1D1F" w:rsidRPr="007D1D1F">
        <w:t xml:space="preserve">: </w:t>
      </w:r>
      <w:r w:rsidRPr="007D1D1F">
        <w:t>Учебник</w:t>
      </w:r>
      <w:r w:rsidR="007D1D1F" w:rsidRPr="007D1D1F">
        <w:t xml:space="preserve"> </w:t>
      </w:r>
      <w:r w:rsidRPr="007D1D1F">
        <w:t>/</w:t>
      </w:r>
      <w:r w:rsidR="007D1D1F" w:rsidRPr="007D1D1F">
        <w:t xml:space="preserve"> </w:t>
      </w:r>
      <w:r w:rsidRPr="007D1D1F">
        <w:t>Под</w:t>
      </w:r>
      <w:r w:rsidR="007D1D1F" w:rsidRPr="007D1D1F">
        <w:t xml:space="preserve">. </w:t>
      </w:r>
      <w:r w:rsidR="007D1D1F">
        <w:t xml:space="preserve">ред. </w:t>
      </w:r>
      <w:r w:rsidRPr="007D1D1F">
        <w:t>д</w:t>
      </w:r>
      <w:r w:rsidR="007D1D1F" w:rsidRPr="007D1D1F">
        <w:t xml:space="preserve">. </w:t>
      </w:r>
      <w:r w:rsidRPr="007D1D1F">
        <w:t>э</w:t>
      </w:r>
      <w:r w:rsidR="007D1D1F" w:rsidRPr="007D1D1F">
        <w:t xml:space="preserve">. </w:t>
      </w:r>
      <w:r w:rsidRPr="007D1D1F">
        <w:t>н</w:t>
      </w:r>
      <w:r w:rsidR="007D1D1F" w:rsidRPr="007D1D1F">
        <w:t xml:space="preserve">. </w:t>
      </w:r>
      <w:r w:rsidRPr="007D1D1F">
        <w:t>проф</w:t>
      </w:r>
      <w:r w:rsidR="007D1D1F" w:rsidRPr="007D1D1F">
        <w:t xml:space="preserve">. </w:t>
      </w:r>
      <w:r w:rsidRPr="007D1D1F">
        <w:t>Н</w:t>
      </w:r>
      <w:r w:rsidR="007D1D1F">
        <w:t xml:space="preserve">.А. </w:t>
      </w:r>
      <w:r w:rsidRPr="007D1D1F">
        <w:t>Крического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Издательско</w:t>
      </w:r>
      <w:r w:rsidR="00A16E13">
        <w:t>-</w:t>
      </w:r>
      <w:r w:rsidRPr="007D1D1F">
        <w:t>торговая</w:t>
      </w:r>
      <w:r w:rsidR="007D1D1F" w:rsidRPr="007D1D1F">
        <w:t xml:space="preserve"> </w:t>
      </w:r>
      <w:r w:rsidRPr="007D1D1F">
        <w:t>корпорация</w:t>
      </w:r>
      <w:r w:rsidR="007D1D1F">
        <w:t xml:space="preserve"> "</w:t>
      </w:r>
      <w:r w:rsidRPr="007D1D1F">
        <w:t>Дашков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</w:t>
      </w:r>
      <w:r w:rsidRPr="007D1D1F">
        <w:rPr>
          <w:vertAlign w:val="superscript"/>
        </w:rPr>
        <w:t>о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2007</w:t>
      </w:r>
      <w:r w:rsidR="007D1D1F">
        <w:t xml:space="preserve">. - </w:t>
      </w:r>
      <w:r w:rsidRPr="007D1D1F">
        <w:t>316с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47</w:t>
      </w:r>
      <w:r w:rsidR="007D1D1F" w:rsidRPr="007D1D1F">
        <w:t xml:space="preserve">. </w:t>
      </w:r>
      <w:r w:rsidRPr="007D1D1F">
        <w:t>Тетерский</w:t>
      </w:r>
      <w:r w:rsidR="007D1D1F" w:rsidRPr="007D1D1F">
        <w:t xml:space="preserve"> </w:t>
      </w:r>
      <w:r w:rsidRPr="007D1D1F">
        <w:t>С</w:t>
      </w:r>
      <w:r w:rsidR="007D1D1F">
        <w:t xml:space="preserve">.В. </w:t>
      </w:r>
      <w:r w:rsidRPr="007D1D1F">
        <w:t>Введение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социальную</w:t>
      </w:r>
      <w:r w:rsidR="007D1D1F" w:rsidRPr="007D1D1F">
        <w:t xml:space="preserve"> </w:t>
      </w:r>
      <w:r w:rsidRPr="007D1D1F">
        <w:t>работу</w:t>
      </w:r>
      <w:r w:rsidR="007D1D1F" w:rsidRPr="007D1D1F">
        <w:t xml:space="preserve">: </w:t>
      </w:r>
      <w:r w:rsidRPr="007D1D1F">
        <w:t>Учеб</w:t>
      </w:r>
      <w:r w:rsidR="007D1D1F" w:rsidRPr="007D1D1F">
        <w:t xml:space="preserve">. </w:t>
      </w:r>
      <w:r w:rsidRPr="007D1D1F">
        <w:t>пособие</w:t>
      </w:r>
      <w:r w:rsidR="007D1D1F">
        <w:t xml:space="preserve">. - </w:t>
      </w:r>
      <w:r w:rsidRPr="007D1D1F">
        <w:t>М</w:t>
      </w:r>
      <w:r w:rsidR="007D1D1F" w:rsidRPr="007D1D1F">
        <w:t xml:space="preserve">. </w:t>
      </w:r>
      <w:r w:rsidRPr="007D1D1F">
        <w:t>Академический</w:t>
      </w:r>
      <w:r w:rsidR="007D1D1F" w:rsidRPr="007D1D1F">
        <w:t xml:space="preserve"> </w:t>
      </w:r>
      <w:r w:rsidRPr="007D1D1F">
        <w:t>Проект,</w:t>
      </w:r>
      <w:r w:rsidR="007D1D1F" w:rsidRPr="007D1D1F">
        <w:t xml:space="preserve"> </w:t>
      </w:r>
      <w:r w:rsidRPr="007D1D1F">
        <w:t>2003</w:t>
      </w:r>
      <w:r w:rsidR="007D1D1F">
        <w:t xml:space="preserve">. - </w:t>
      </w:r>
      <w:r w:rsidRPr="007D1D1F">
        <w:t>495с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48</w:t>
      </w:r>
      <w:r w:rsidR="007D1D1F" w:rsidRPr="007D1D1F">
        <w:t xml:space="preserve">. </w:t>
      </w:r>
      <w:r w:rsidRPr="007D1D1F">
        <w:t>Ткач</w:t>
      </w:r>
      <w:r w:rsidR="007D1D1F" w:rsidRPr="007D1D1F">
        <w:t xml:space="preserve"> </w:t>
      </w:r>
      <w:r w:rsidRPr="007D1D1F">
        <w:t>Ю</w:t>
      </w:r>
      <w:r w:rsidR="007D1D1F">
        <w:t xml:space="preserve">.А. </w:t>
      </w:r>
      <w:r w:rsidRPr="007D1D1F">
        <w:t>Социальные</w:t>
      </w:r>
      <w:r w:rsidR="007D1D1F" w:rsidRPr="007D1D1F">
        <w:t xml:space="preserve"> </w:t>
      </w:r>
      <w:r w:rsidRPr="007D1D1F">
        <w:t>пенсии</w:t>
      </w:r>
      <w:r w:rsidR="007D1D1F" w:rsidRPr="007D1D1F">
        <w:t xml:space="preserve">: </w:t>
      </w:r>
      <w:r w:rsidRPr="007D1D1F">
        <w:t>Учебное</w:t>
      </w:r>
      <w:r w:rsidR="007D1D1F" w:rsidRPr="007D1D1F">
        <w:t xml:space="preserve"> </w:t>
      </w:r>
      <w:r w:rsidRPr="007D1D1F">
        <w:t>пособие</w:t>
      </w:r>
      <w:r w:rsidR="007D1D1F">
        <w:t xml:space="preserve">. - </w:t>
      </w:r>
      <w:r w:rsidRPr="007D1D1F">
        <w:t>М</w:t>
      </w:r>
      <w:r w:rsidR="007D1D1F" w:rsidRPr="007D1D1F">
        <w:t xml:space="preserve">., </w:t>
      </w:r>
      <w:r w:rsidRPr="007D1D1F">
        <w:t>2003</w:t>
      </w:r>
      <w:r w:rsidR="007D1D1F">
        <w:t xml:space="preserve">. - </w:t>
      </w:r>
      <w:r w:rsidRPr="007D1D1F">
        <w:t>198с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49</w:t>
      </w:r>
      <w:r w:rsidR="007D1D1F" w:rsidRPr="007D1D1F">
        <w:t xml:space="preserve">. </w:t>
      </w:r>
      <w:r w:rsidRPr="007D1D1F">
        <w:t>Федоров</w:t>
      </w:r>
      <w:r w:rsidR="007D1D1F" w:rsidRPr="007D1D1F">
        <w:t xml:space="preserve"> </w:t>
      </w:r>
      <w:r w:rsidRPr="007D1D1F">
        <w:t>Л</w:t>
      </w:r>
      <w:r w:rsidR="007D1D1F">
        <w:t xml:space="preserve">.В. </w:t>
      </w:r>
      <w:r w:rsidRPr="007D1D1F">
        <w:t>Пенсионный</w:t>
      </w:r>
      <w:r w:rsidR="007D1D1F" w:rsidRPr="007D1D1F">
        <w:t xml:space="preserve"> </w:t>
      </w:r>
      <w:r w:rsidRPr="007D1D1F">
        <w:t>Фонд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 w:rsidRPr="007D1D1F">
        <w:t xml:space="preserve">: </w:t>
      </w:r>
      <w:r w:rsidRPr="007D1D1F">
        <w:t>Учебник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Издательско</w:t>
      </w:r>
      <w:r w:rsidR="007D1D1F" w:rsidRPr="007D1D1F">
        <w:t xml:space="preserve"> - </w:t>
      </w:r>
      <w:r w:rsidRPr="007D1D1F">
        <w:t>торговая</w:t>
      </w:r>
      <w:r w:rsidR="007D1D1F" w:rsidRPr="007D1D1F">
        <w:t xml:space="preserve"> </w:t>
      </w:r>
      <w:r w:rsidRPr="007D1D1F">
        <w:t>корпорация</w:t>
      </w:r>
      <w:r w:rsidR="007D1D1F">
        <w:t xml:space="preserve"> "</w:t>
      </w:r>
      <w:r w:rsidRPr="007D1D1F">
        <w:t>Дашков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</w:t>
      </w:r>
      <w:r w:rsidRPr="007D1D1F">
        <w:rPr>
          <w:vertAlign w:val="superscript"/>
        </w:rPr>
        <w:t>о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2008</w:t>
      </w:r>
      <w:r w:rsidR="007D1D1F" w:rsidRPr="007D1D1F">
        <w:t xml:space="preserve"> - </w:t>
      </w:r>
      <w:r w:rsidRPr="007D1D1F">
        <w:t>396с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50</w:t>
      </w:r>
      <w:r w:rsidR="007D1D1F" w:rsidRPr="007D1D1F">
        <w:t xml:space="preserve">. </w:t>
      </w:r>
      <w:r w:rsidRPr="007D1D1F">
        <w:t>Холостова</w:t>
      </w:r>
      <w:r w:rsidR="007D1D1F" w:rsidRPr="007D1D1F">
        <w:t xml:space="preserve"> </w:t>
      </w:r>
      <w:r w:rsidRPr="007D1D1F">
        <w:t>Е</w:t>
      </w:r>
      <w:r w:rsidR="007D1D1F">
        <w:t xml:space="preserve">.И. </w:t>
      </w:r>
      <w:r w:rsidRPr="007D1D1F">
        <w:t>Социальная</w:t>
      </w:r>
      <w:r w:rsidR="007D1D1F" w:rsidRPr="007D1D1F">
        <w:t xml:space="preserve"> </w:t>
      </w:r>
      <w:r w:rsidRPr="007D1D1F">
        <w:t>работа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пожилыми</w:t>
      </w:r>
      <w:r w:rsidR="007D1D1F" w:rsidRPr="007D1D1F">
        <w:t xml:space="preserve"> </w:t>
      </w:r>
      <w:r w:rsidRPr="007D1D1F">
        <w:t>людьми</w:t>
      </w:r>
      <w:r w:rsidR="007D1D1F" w:rsidRPr="007D1D1F">
        <w:t xml:space="preserve">: </w:t>
      </w:r>
      <w:r w:rsidRPr="007D1D1F">
        <w:t>Учебное</w:t>
      </w:r>
      <w:r w:rsidR="007D1D1F" w:rsidRPr="007D1D1F">
        <w:t xml:space="preserve"> </w:t>
      </w:r>
      <w:r w:rsidRPr="007D1D1F">
        <w:t>пособие</w:t>
      </w:r>
      <w:r w:rsidR="007D1D1F">
        <w:t xml:space="preserve">. - </w:t>
      </w:r>
      <w:r w:rsidRPr="007D1D1F">
        <w:t>2-е</w:t>
      </w:r>
      <w:r w:rsidR="007D1D1F" w:rsidRPr="007D1D1F">
        <w:t xml:space="preserve"> </w:t>
      </w:r>
      <w:r w:rsidRPr="007D1D1F">
        <w:t>изд</w:t>
      </w:r>
      <w:r w:rsidR="007D1D1F">
        <w:t xml:space="preserve">. - </w:t>
      </w:r>
      <w:r w:rsidRPr="007D1D1F">
        <w:t>М</w:t>
      </w:r>
      <w:r w:rsidR="007D1D1F" w:rsidRPr="007D1D1F">
        <w:t xml:space="preserve">.: </w:t>
      </w:r>
      <w:r w:rsidRPr="007D1D1F">
        <w:t>Издательско</w:t>
      </w:r>
      <w:r w:rsidR="00A16E13">
        <w:t>-</w:t>
      </w:r>
      <w:r w:rsidRPr="007D1D1F">
        <w:t>торговая</w:t>
      </w:r>
      <w:r w:rsidR="007D1D1F" w:rsidRPr="007D1D1F">
        <w:t xml:space="preserve"> </w:t>
      </w:r>
      <w:r w:rsidRPr="007D1D1F">
        <w:t>корпорация</w:t>
      </w:r>
      <w:r w:rsidR="007D1D1F">
        <w:t xml:space="preserve"> "</w:t>
      </w:r>
      <w:r w:rsidRPr="007D1D1F">
        <w:t>Дашков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К</w:t>
      </w:r>
      <w:r w:rsidRPr="007D1D1F">
        <w:rPr>
          <w:vertAlign w:val="superscript"/>
        </w:rPr>
        <w:t>о</w:t>
      </w:r>
      <w:r w:rsidR="007D1D1F">
        <w:t>"</w:t>
      </w:r>
      <w:r w:rsidRPr="007D1D1F">
        <w:t>,</w:t>
      </w:r>
      <w:r w:rsidR="007D1D1F" w:rsidRPr="007D1D1F">
        <w:t xml:space="preserve"> </w:t>
      </w:r>
      <w:r w:rsidRPr="007D1D1F">
        <w:t>2006</w:t>
      </w:r>
      <w:r w:rsidR="007D1D1F">
        <w:t xml:space="preserve">. - </w:t>
      </w:r>
      <w:r w:rsidRPr="007D1D1F">
        <w:t>692с</w:t>
      </w:r>
      <w:r w:rsidR="007D1D1F" w:rsidRPr="007D1D1F">
        <w:t>.</w:t>
      </w:r>
    </w:p>
    <w:p w:rsidR="007D1D1F" w:rsidRPr="007D1D1F" w:rsidRDefault="003F02A5" w:rsidP="007D1D1F">
      <w:pPr>
        <w:pStyle w:val="ac"/>
      </w:pPr>
      <w:r w:rsidRPr="007D1D1F">
        <w:t>Электронные</w:t>
      </w:r>
      <w:r w:rsidR="007D1D1F" w:rsidRPr="007D1D1F">
        <w:t xml:space="preserve"> </w:t>
      </w:r>
      <w:r w:rsidRPr="007D1D1F">
        <w:t>ресурсы</w:t>
      </w:r>
    </w:p>
    <w:p w:rsidR="003F02A5" w:rsidRPr="007D1D1F" w:rsidRDefault="003F02A5" w:rsidP="007D1D1F">
      <w:pPr>
        <w:pStyle w:val="ac"/>
      </w:pPr>
      <w:r w:rsidRPr="007D1D1F">
        <w:t>51</w:t>
      </w:r>
      <w:r w:rsidR="007D1D1F" w:rsidRPr="007D1D1F">
        <w:t xml:space="preserve">. </w:t>
      </w:r>
      <w:r w:rsidRPr="007D1D1F">
        <w:t>Законодательство</w:t>
      </w:r>
      <w:r w:rsidR="007D1D1F" w:rsidRPr="007D1D1F">
        <w:t xml:space="preserve"> </w:t>
      </w:r>
      <w:r w:rsidRPr="007D1D1F">
        <w:t>Белгородской</w:t>
      </w:r>
      <w:r w:rsidR="007D1D1F" w:rsidRPr="007D1D1F">
        <w:t xml:space="preserve"> </w:t>
      </w:r>
      <w:r w:rsidRPr="007D1D1F">
        <w:t>области</w:t>
      </w:r>
      <w:r w:rsidR="007D1D1F">
        <w:t xml:space="preserve">. - </w:t>
      </w:r>
      <w:r w:rsidRPr="007D1D1F">
        <w:t>Режим</w:t>
      </w:r>
      <w:r w:rsidR="007D1D1F" w:rsidRPr="007D1D1F">
        <w:t xml:space="preserve"> </w:t>
      </w:r>
      <w:r w:rsidRPr="007D1D1F">
        <w:t>доступа</w:t>
      </w:r>
      <w:r w:rsidR="007D1D1F" w:rsidRPr="007D1D1F">
        <w:t xml:space="preserve">: </w:t>
      </w:r>
      <w:r w:rsidRPr="007D1D1F">
        <w:t>URL</w:t>
      </w:r>
      <w:r w:rsidR="007D1D1F" w:rsidRPr="007D1D1F">
        <w:t xml:space="preserve">: </w:t>
      </w:r>
      <w:r w:rsidR="007D1D1F">
        <w:t>http://www.</w:t>
      </w:r>
      <w:r w:rsidRPr="007D1D1F">
        <w:t>belzakon</w:t>
      </w:r>
      <w:r w:rsidR="007D1D1F">
        <w:t>.ru</w:t>
      </w:r>
      <w:r w:rsidRPr="007D1D1F">
        <w:t>/</w:t>
      </w:r>
    </w:p>
    <w:p w:rsidR="003F02A5" w:rsidRPr="007D1D1F" w:rsidRDefault="003F02A5" w:rsidP="007D1D1F">
      <w:pPr>
        <w:pStyle w:val="ac"/>
      </w:pPr>
      <w:r w:rsidRPr="007D1D1F">
        <w:t>52</w:t>
      </w:r>
      <w:r w:rsidR="007D1D1F" w:rsidRPr="007D1D1F">
        <w:t xml:space="preserve">. </w:t>
      </w:r>
      <w:r w:rsidRPr="007D1D1F">
        <w:t>Консультант</w:t>
      </w:r>
      <w:r w:rsidR="007D1D1F" w:rsidRPr="007D1D1F">
        <w:t xml:space="preserve"> </w:t>
      </w:r>
      <w:r w:rsidRPr="007D1D1F">
        <w:t>Плюс</w:t>
      </w:r>
      <w:r w:rsidR="007D1D1F" w:rsidRPr="007D1D1F">
        <w:t xml:space="preserve"> - </w:t>
      </w:r>
      <w:r w:rsidRPr="007D1D1F">
        <w:t>законодательство</w:t>
      </w:r>
      <w:r w:rsidR="007D1D1F" w:rsidRPr="007D1D1F">
        <w:t xml:space="preserve"> </w:t>
      </w:r>
      <w:r w:rsidRPr="007D1D1F">
        <w:t>РФ</w:t>
      </w:r>
      <w:r w:rsidR="007D1D1F" w:rsidRPr="007D1D1F">
        <w:t xml:space="preserve">: </w:t>
      </w:r>
      <w:r w:rsidRPr="007D1D1F">
        <w:t>кодексы,</w:t>
      </w:r>
      <w:r w:rsidR="007D1D1F" w:rsidRPr="007D1D1F">
        <w:t xml:space="preserve"> </w:t>
      </w:r>
      <w:r w:rsidRPr="007D1D1F">
        <w:t>законы,</w:t>
      </w:r>
      <w:r w:rsidR="007D1D1F" w:rsidRPr="007D1D1F">
        <w:t xml:space="preserve"> </w:t>
      </w:r>
      <w:r w:rsidRPr="007D1D1F">
        <w:t>указы</w:t>
      </w:r>
      <w:r w:rsidR="007D1D1F">
        <w:t xml:space="preserve">. - </w:t>
      </w:r>
      <w:r w:rsidRPr="007D1D1F">
        <w:t>Режим</w:t>
      </w:r>
      <w:r w:rsidR="007D1D1F" w:rsidRPr="007D1D1F">
        <w:t xml:space="preserve"> </w:t>
      </w:r>
      <w:r w:rsidRPr="007D1D1F">
        <w:t>доступа</w:t>
      </w:r>
      <w:r w:rsidR="007D1D1F" w:rsidRPr="007D1D1F">
        <w:t xml:space="preserve">: </w:t>
      </w:r>
      <w:r w:rsidRPr="007D1D1F">
        <w:t>URL</w:t>
      </w:r>
      <w:r w:rsidR="007D1D1F" w:rsidRPr="007D1D1F">
        <w:t xml:space="preserve">: </w:t>
      </w:r>
      <w:r w:rsidR="007D1D1F">
        <w:t>http://www.</w:t>
      </w:r>
      <w:r w:rsidRPr="007D1D1F">
        <w:t>consultant</w:t>
      </w:r>
      <w:r w:rsidR="007D1D1F">
        <w:t>.ru</w:t>
      </w:r>
      <w:r w:rsidRPr="007D1D1F">
        <w:t>/</w:t>
      </w:r>
    </w:p>
    <w:p w:rsidR="007D1D1F" w:rsidRDefault="001A5E07" w:rsidP="007D1D1F">
      <w:pPr>
        <w:pStyle w:val="ac"/>
      </w:pPr>
      <w:r w:rsidRPr="007D1D1F">
        <w:t>53</w:t>
      </w:r>
      <w:r w:rsidR="007D1D1F" w:rsidRPr="007D1D1F">
        <w:t xml:space="preserve">. </w:t>
      </w:r>
      <w:r w:rsidRPr="007D1D1F">
        <w:t>Официальный</w:t>
      </w:r>
      <w:r w:rsidR="007D1D1F" w:rsidRPr="007D1D1F">
        <w:t xml:space="preserve"> </w:t>
      </w:r>
      <w:r w:rsidRPr="007D1D1F">
        <w:t>сайт</w:t>
      </w:r>
      <w:r w:rsidR="007D1D1F" w:rsidRPr="007D1D1F">
        <w:t xml:space="preserve"> </w:t>
      </w:r>
      <w:r w:rsidRPr="007D1D1F">
        <w:t>Пенсионного</w:t>
      </w:r>
      <w:r w:rsidR="007D1D1F" w:rsidRPr="007D1D1F">
        <w:t xml:space="preserve"> </w:t>
      </w:r>
      <w:r w:rsidRPr="007D1D1F">
        <w:t>фонда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  <w:r w:rsidR="007D1D1F">
        <w:t xml:space="preserve">. - </w:t>
      </w:r>
      <w:r w:rsidRPr="007D1D1F">
        <w:t>Режим</w:t>
      </w:r>
      <w:r w:rsidR="007D1D1F" w:rsidRPr="007D1D1F">
        <w:t xml:space="preserve"> </w:t>
      </w:r>
      <w:r w:rsidRPr="007D1D1F">
        <w:t>доступа</w:t>
      </w:r>
      <w:r w:rsidR="007D1D1F" w:rsidRPr="007D1D1F">
        <w:t xml:space="preserve">: </w:t>
      </w:r>
      <w:r w:rsidRPr="007D1D1F">
        <w:rPr>
          <w:lang w:val="en-US"/>
        </w:rPr>
        <w:t>URL</w:t>
      </w:r>
      <w:r w:rsidR="007D1D1F" w:rsidRPr="007D1D1F">
        <w:t xml:space="preserve">: </w:t>
      </w:r>
      <w:r w:rsidR="007D1D1F">
        <w:rPr>
          <w:lang w:val="en-US"/>
        </w:rPr>
        <w:t>http</w:t>
      </w:r>
      <w:r w:rsidR="007D1D1F" w:rsidRPr="007D1D1F">
        <w:t>://</w:t>
      </w:r>
      <w:r w:rsidR="007D1D1F">
        <w:rPr>
          <w:lang w:val="en-US"/>
        </w:rPr>
        <w:t>www</w:t>
      </w:r>
      <w:r w:rsidR="007D1D1F" w:rsidRPr="007D1D1F">
        <w:t>.</w:t>
      </w:r>
      <w:r w:rsidRPr="007D1D1F">
        <w:rPr>
          <w:lang w:val="en-US"/>
        </w:rPr>
        <w:t>pfrf</w:t>
      </w:r>
      <w:r w:rsidR="007D1D1F">
        <w:t>.ru</w:t>
      </w:r>
      <w:r w:rsidRPr="007D1D1F">
        <w:t>/</w:t>
      </w:r>
    </w:p>
    <w:p w:rsidR="004E5546" w:rsidRDefault="007D1D1F" w:rsidP="007D1D1F">
      <w:pPr>
        <w:pStyle w:val="10"/>
      </w:pPr>
      <w:r>
        <w:br w:type="page"/>
      </w:r>
      <w:bookmarkStart w:id="13" w:name="_Toc287847130"/>
      <w:r w:rsidR="00E2768A" w:rsidRPr="007D1D1F">
        <w:t>Приложения</w:t>
      </w:r>
      <w:bookmarkEnd w:id="13"/>
    </w:p>
    <w:p w:rsidR="007D1D1F" w:rsidRPr="007D1D1F" w:rsidRDefault="007D1D1F" w:rsidP="007D1D1F">
      <w:pPr>
        <w:rPr>
          <w:lang w:eastAsia="en-US"/>
        </w:rPr>
      </w:pPr>
    </w:p>
    <w:p w:rsidR="004E5546" w:rsidRDefault="004E5546" w:rsidP="007D1D1F">
      <w:pPr>
        <w:pStyle w:val="af8"/>
      </w:pPr>
      <w:r w:rsidRPr="007D1D1F">
        <w:t>Приложение</w:t>
      </w:r>
      <w:r w:rsidR="007D1D1F" w:rsidRPr="007D1D1F">
        <w:t xml:space="preserve"> </w:t>
      </w:r>
      <w:r w:rsidRPr="007D1D1F">
        <w:t>1</w:t>
      </w:r>
    </w:p>
    <w:p w:rsidR="007D1D1F" w:rsidRPr="007D1D1F" w:rsidRDefault="007D1D1F" w:rsidP="007D1D1F">
      <w:pPr>
        <w:pStyle w:val="af8"/>
      </w:pPr>
    </w:p>
    <w:p w:rsidR="004E5546" w:rsidRPr="007D1D1F" w:rsidRDefault="004E5546" w:rsidP="007D1D1F">
      <w:pPr>
        <w:tabs>
          <w:tab w:val="left" w:pos="726"/>
        </w:tabs>
        <w:ind w:left="709" w:firstLine="0"/>
      </w:pPr>
      <w:r w:rsidRPr="007D1D1F">
        <w:t>Динамика</w:t>
      </w:r>
      <w:r w:rsidR="007D1D1F" w:rsidRPr="007D1D1F">
        <w:t xml:space="preserve"> </w:t>
      </w:r>
      <w:r w:rsidRPr="007D1D1F">
        <w:t>реального</w:t>
      </w:r>
      <w:r w:rsidR="007D1D1F" w:rsidRPr="007D1D1F">
        <w:t xml:space="preserve"> </w:t>
      </w:r>
      <w:r w:rsidRPr="007D1D1F">
        <w:t>размера</w:t>
      </w:r>
      <w:r w:rsidR="007D1D1F" w:rsidRPr="007D1D1F">
        <w:t xml:space="preserve"> </w:t>
      </w:r>
      <w:r w:rsidRPr="007D1D1F">
        <w:t>назначенных</w:t>
      </w:r>
      <w:r w:rsidR="007D1D1F" w:rsidRPr="007D1D1F">
        <w:t xml:space="preserve"> </w:t>
      </w:r>
      <w:r w:rsidRPr="007D1D1F">
        <w:t>месячных</w:t>
      </w:r>
      <w:r w:rsidR="007D1D1F" w:rsidRPr="007D1D1F">
        <w:t xml:space="preserve"> </w:t>
      </w:r>
      <w:r w:rsidRPr="007D1D1F">
        <w:t>пенсий</w:t>
      </w:r>
      <w:r w:rsid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1</w:t>
      </w:r>
      <w:r w:rsidR="007D1D1F" w:rsidRPr="007D1D1F">
        <w:t xml:space="preserve"> </w:t>
      </w:r>
      <w:r w:rsidRPr="007D1D1F">
        <w:t>число</w:t>
      </w:r>
      <w:r w:rsidR="007D1D1F" w:rsidRPr="007D1D1F">
        <w:t xml:space="preserve"> </w:t>
      </w:r>
      <w:r w:rsidRPr="007D1D1F">
        <w:t>отчетного</w:t>
      </w:r>
      <w:r w:rsidR="007D1D1F" w:rsidRPr="007D1D1F">
        <w:t xml:space="preserve"> </w:t>
      </w:r>
      <w:r w:rsidRPr="007D1D1F">
        <w:t>месяца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777"/>
        <w:gridCol w:w="2448"/>
        <w:gridCol w:w="1710"/>
        <w:gridCol w:w="1810"/>
      </w:tblGrid>
      <w:tr w:rsidR="004E5546" w:rsidRPr="007D1D1F" w:rsidTr="004A141C">
        <w:trPr>
          <w:jc w:val="center"/>
        </w:trPr>
        <w:tc>
          <w:tcPr>
            <w:tcW w:w="1414" w:type="dxa"/>
            <w:vMerge w:val="restart"/>
            <w:shd w:val="clear" w:color="auto" w:fill="auto"/>
          </w:tcPr>
          <w:p w:rsidR="004E5546" w:rsidRPr="007D1D1F" w:rsidRDefault="004E5546" w:rsidP="007D1D1F">
            <w:pPr>
              <w:pStyle w:val="afa"/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Средний</w:t>
            </w:r>
            <w:r w:rsidR="007D1D1F" w:rsidRPr="007D1D1F">
              <w:t xml:space="preserve"> </w:t>
            </w:r>
            <w:r w:rsidRPr="007D1D1F">
              <w:t>размер</w:t>
            </w:r>
            <w:r w:rsidR="007D1D1F" w:rsidRPr="007D1D1F">
              <w:t xml:space="preserve"> </w:t>
            </w:r>
            <w:r w:rsidRPr="007D1D1F">
              <w:t>назначенных</w:t>
            </w:r>
            <w:r w:rsidR="007D1D1F" w:rsidRPr="007D1D1F">
              <w:t xml:space="preserve"> </w:t>
            </w:r>
            <w:r w:rsidRPr="007D1D1F">
              <w:t>месячных</w:t>
            </w:r>
            <w:r w:rsidR="007D1D1F" w:rsidRPr="007D1D1F">
              <w:t xml:space="preserve"> </w:t>
            </w:r>
            <w:r w:rsidRPr="007D1D1F">
              <w:t>пенсий,</w:t>
            </w:r>
            <w:r w:rsidR="007D1D1F" w:rsidRPr="007D1D1F">
              <w:t xml:space="preserve"> </w:t>
            </w:r>
            <w:r w:rsidRPr="007D1D1F">
              <w:t>рублей</w:t>
            </w:r>
          </w:p>
        </w:tc>
        <w:tc>
          <w:tcPr>
            <w:tcW w:w="4383" w:type="dxa"/>
            <w:gridSpan w:val="2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Реальный</w:t>
            </w:r>
            <w:r w:rsidR="007D1D1F" w:rsidRPr="007D1D1F">
              <w:t xml:space="preserve"> </w:t>
            </w:r>
            <w:r w:rsidRPr="007D1D1F">
              <w:t>размер</w:t>
            </w:r>
            <w:r w:rsidR="007D1D1F" w:rsidRPr="007D1D1F">
              <w:t xml:space="preserve"> </w:t>
            </w:r>
            <w:r w:rsidRPr="007D1D1F">
              <w:t>назначенных</w:t>
            </w:r>
            <w:r w:rsidR="007D1D1F" w:rsidRPr="007D1D1F">
              <w:t xml:space="preserve"> </w:t>
            </w:r>
            <w:r w:rsidRPr="007D1D1F">
              <w:t>месячных</w:t>
            </w:r>
            <w:r w:rsidR="007D1D1F" w:rsidRPr="007D1D1F">
              <w:t xml:space="preserve"> </w:t>
            </w:r>
            <w:r w:rsidRPr="007D1D1F">
              <w:t>пенсий</w:t>
            </w:r>
            <w:r w:rsidR="007D1D1F" w:rsidRPr="007D1D1F">
              <w:t xml:space="preserve"> </w:t>
            </w:r>
            <w:r w:rsidRPr="007D1D1F">
              <w:t>в</w:t>
            </w:r>
            <w:r w:rsidR="007D1D1F" w:rsidRPr="007D1D1F">
              <w:t xml:space="preserve"> </w:t>
            </w:r>
            <w:r w:rsidRPr="007D1D1F">
              <w:t>%</w:t>
            </w:r>
            <w:r w:rsidR="007D1D1F" w:rsidRPr="007D1D1F">
              <w:t xml:space="preserve"> </w:t>
            </w:r>
            <w:r w:rsidRPr="007D1D1F">
              <w:t>к</w:t>
            </w:r>
          </w:p>
        </w:tc>
        <w:tc>
          <w:tcPr>
            <w:tcW w:w="190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Средний</w:t>
            </w:r>
            <w:r w:rsidR="007D1D1F" w:rsidRPr="007D1D1F">
              <w:t xml:space="preserve"> </w:t>
            </w:r>
            <w:r w:rsidRPr="007D1D1F">
              <w:t>размер</w:t>
            </w:r>
            <w:r w:rsidR="007D1D1F" w:rsidRPr="007D1D1F">
              <w:t xml:space="preserve"> </w:t>
            </w:r>
            <w:r w:rsidRPr="007D1D1F">
              <w:t>назначенных</w:t>
            </w:r>
            <w:r w:rsidR="007D1D1F" w:rsidRPr="007D1D1F">
              <w:t xml:space="preserve"> </w:t>
            </w:r>
            <w:r w:rsidRPr="007D1D1F">
              <w:t>месячных</w:t>
            </w:r>
            <w:r w:rsidR="007D1D1F" w:rsidRPr="007D1D1F">
              <w:t xml:space="preserve"> </w:t>
            </w:r>
            <w:r w:rsidRPr="007D1D1F">
              <w:t>пенсий</w:t>
            </w:r>
            <w:r w:rsidR="007D1D1F" w:rsidRPr="007D1D1F">
              <w:t xml:space="preserve"> </w:t>
            </w:r>
            <w:r w:rsidRPr="007D1D1F">
              <w:t>в</w:t>
            </w:r>
            <w:r w:rsidR="007D1D1F" w:rsidRPr="007D1D1F">
              <w:t xml:space="preserve"> </w:t>
            </w:r>
            <w:r w:rsidRPr="007D1D1F">
              <w:t>%</w:t>
            </w:r>
            <w:r w:rsidR="007D1D1F" w:rsidRPr="007D1D1F">
              <w:t xml:space="preserve"> </w:t>
            </w:r>
            <w:r w:rsidRPr="007D1D1F">
              <w:t>к</w:t>
            </w:r>
          </w:p>
        </w:tc>
      </w:tr>
      <w:tr w:rsidR="004E5546" w:rsidRPr="007D1D1F" w:rsidTr="004A141C">
        <w:trPr>
          <w:trHeight w:val="2080"/>
          <w:jc w:val="center"/>
        </w:trPr>
        <w:tc>
          <w:tcPr>
            <w:tcW w:w="1414" w:type="dxa"/>
            <w:vMerge/>
            <w:shd w:val="clear" w:color="auto" w:fill="auto"/>
          </w:tcPr>
          <w:p w:rsidR="004E5546" w:rsidRPr="007D1D1F" w:rsidRDefault="004E5546" w:rsidP="007D1D1F">
            <w:pPr>
              <w:pStyle w:val="afa"/>
            </w:pPr>
          </w:p>
        </w:tc>
        <w:tc>
          <w:tcPr>
            <w:tcW w:w="1871" w:type="dxa"/>
            <w:vMerge/>
            <w:shd w:val="clear" w:color="auto" w:fill="auto"/>
          </w:tcPr>
          <w:p w:rsidR="004E5546" w:rsidRPr="007D1D1F" w:rsidRDefault="004E5546" w:rsidP="007D1D1F">
            <w:pPr>
              <w:pStyle w:val="afa"/>
            </w:pPr>
          </w:p>
        </w:tc>
        <w:tc>
          <w:tcPr>
            <w:tcW w:w="258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соответствующему</w:t>
            </w:r>
            <w:r w:rsidR="007D1D1F" w:rsidRPr="007D1D1F">
              <w:t xml:space="preserve"> </w:t>
            </w:r>
            <w:r w:rsidRPr="007D1D1F">
              <w:t>периоду</w:t>
            </w:r>
            <w:r w:rsidR="007D1D1F" w:rsidRPr="007D1D1F">
              <w:t xml:space="preserve"> </w:t>
            </w:r>
            <w:r w:rsidRPr="007D1D1F">
              <w:t>предыдущего</w:t>
            </w:r>
            <w:r w:rsidR="007D1D1F" w:rsidRPr="007D1D1F">
              <w:t xml:space="preserve"> </w:t>
            </w:r>
            <w:r w:rsidRPr="007D1D1F">
              <w:t>года</w:t>
            </w:r>
          </w:p>
        </w:tc>
        <w:tc>
          <w:tcPr>
            <w:tcW w:w="180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предыдущему</w:t>
            </w:r>
            <w:r w:rsidR="007D1D1F" w:rsidRPr="007D1D1F">
              <w:t xml:space="preserve"> </w:t>
            </w:r>
            <w:r w:rsidRPr="007D1D1F">
              <w:t>периоду</w:t>
            </w:r>
          </w:p>
        </w:tc>
        <w:tc>
          <w:tcPr>
            <w:tcW w:w="190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среднему</w:t>
            </w:r>
            <w:r w:rsidR="007D1D1F" w:rsidRPr="007D1D1F">
              <w:t xml:space="preserve"> </w:t>
            </w:r>
            <w:r w:rsidRPr="007D1D1F">
              <w:t>размеру</w:t>
            </w:r>
            <w:r w:rsidR="007D1D1F" w:rsidRPr="007D1D1F">
              <w:t xml:space="preserve"> </w:t>
            </w:r>
            <w:r w:rsidRPr="007D1D1F">
              <w:t>назначенной</w:t>
            </w:r>
            <w:r w:rsidR="007D1D1F" w:rsidRPr="007D1D1F">
              <w:t xml:space="preserve"> </w:t>
            </w:r>
            <w:r w:rsidRPr="007D1D1F">
              <w:t>заработной</w:t>
            </w:r>
            <w:r w:rsidR="007D1D1F" w:rsidRPr="007D1D1F">
              <w:t xml:space="preserve"> </w:t>
            </w:r>
            <w:r w:rsidRPr="007D1D1F">
              <w:t>платы</w:t>
            </w:r>
          </w:p>
        </w:tc>
      </w:tr>
    </w:tbl>
    <w:p w:rsidR="007D1D1F" w:rsidRDefault="007D1D1F" w:rsidP="007D1D1F">
      <w:pPr>
        <w:tabs>
          <w:tab w:val="left" w:pos="726"/>
        </w:tabs>
      </w:pPr>
    </w:p>
    <w:p w:rsidR="004E5546" w:rsidRPr="007D1D1F" w:rsidRDefault="004E5546" w:rsidP="007D1D1F">
      <w:pPr>
        <w:tabs>
          <w:tab w:val="left" w:pos="726"/>
        </w:tabs>
      </w:pPr>
      <w:smartTag w:uri="urn:schemas-microsoft-com:office:smarttags" w:element="metricconverter">
        <w:smartTagPr>
          <w:attr w:name="ProductID" w:val="2009 г"/>
        </w:smartTagPr>
        <w:r w:rsidRPr="007D1D1F">
          <w:t>2009</w:t>
        </w:r>
        <w:r w:rsidR="007D1D1F" w:rsidRPr="007D1D1F">
          <w:t xml:space="preserve"> </w:t>
        </w:r>
        <w:r w:rsidRPr="007D1D1F">
          <w:t>г</w:t>
        </w:r>
      </w:smartTag>
      <w:r w:rsidR="007D1D1F" w:rsidRPr="007D1D1F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1754"/>
        <w:gridCol w:w="2102"/>
        <w:gridCol w:w="1625"/>
        <w:gridCol w:w="1647"/>
      </w:tblGrid>
      <w:tr w:rsidR="004E5546" w:rsidRPr="007D1D1F" w:rsidTr="004A141C">
        <w:trPr>
          <w:jc w:val="center"/>
        </w:trPr>
        <w:tc>
          <w:tcPr>
            <w:tcW w:w="2048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Январь</w:t>
            </w:r>
          </w:p>
        </w:tc>
        <w:tc>
          <w:tcPr>
            <w:tcW w:w="184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4297,3</w:t>
            </w:r>
          </w:p>
        </w:tc>
        <w:tc>
          <w:tcPr>
            <w:tcW w:w="2229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109,0</w:t>
            </w:r>
          </w:p>
        </w:tc>
        <w:tc>
          <w:tcPr>
            <w:tcW w:w="171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97,5</w:t>
            </w:r>
          </w:p>
        </w:tc>
        <w:tc>
          <w:tcPr>
            <w:tcW w:w="174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33,5</w:t>
            </w:r>
          </w:p>
        </w:tc>
      </w:tr>
      <w:tr w:rsidR="004E5546" w:rsidRPr="007D1D1F" w:rsidTr="004A141C">
        <w:trPr>
          <w:jc w:val="center"/>
        </w:trPr>
        <w:tc>
          <w:tcPr>
            <w:tcW w:w="2048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Февраль</w:t>
            </w:r>
          </w:p>
        </w:tc>
        <w:tc>
          <w:tcPr>
            <w:tcW w:w="184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4300,1</w:t>
            </w:r>
          </w:p>
        </w:tc>
        <w:tc>
          <w:tcPr>
            <w:tcW w:w="2229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103,3</w:t>
            </w:r>
          </w:p>
        </w:tc>
        <w:tc>
          <w:tcPr>
            <w:tcW w:w="171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99,1</w:t>
            </w:r>
          </w:p>
        </w:tc>
        <w:tc>
          <w:tcPr>
            <w:tcW w:w="174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34,4</w:t>
            </w:r>
          </w:p>
        </w:tc>
      </w:tr>
      <w:tr w:rsidR="004E5546" w:rsidRPr="007D1D1F" w:rsidTr="004A141C">
        <w:trPr>
          <w:jc w:val="center"/>
        </w:trPr>
        <w:tc>
          <w:tcPr>
            <w:tcW w:w="2048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Март</w:t>
            </w:r>
          </w:p>
        </w:tc>
        <w:tc>
          <w:tcPr>
            <w:tcW w:w="184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4494,0</w:t>
            </w:r>
          </w:p>
        </w:tc>
        <w:tc>
          <w:tcPr>
            <w:tcW w:w="2229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107,4</w:t>
            </w:r>
          </w:p>
        </w:tc>
        <w:tc>
          <w:tcPr>
            <w:tcW w:w="171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102,7</w:t>
            </w:r>
          </w:p>
        </w:tc>
        <w:tc>
          <w:tcPr>
            <w:tcW w:w="174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33,9</w:t>
            </w:r>
          </w:p>
        </w:tc>
      </w:tr>
      <w:tr w:rsidR="004E5546" w:rsidRPr="007D1D1F" w:rsidTr="004A141C">
        <w:trPr>
          <w:jc w:val="center"/>
        </w:trPr>
        <w:tc>
          <w:tcPr>
            <w:tcW w:w="2048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Апрель</w:t>
            </w:r>
          </w:p>
        </w:tc>
        <w:tc>
          <w:tcPr>
            <w:tcW w:w="184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4863,1</w:t>
            </w:r>
          </w:p>
        </w:tc>
        <w:tc>
          <w:tcPr>
            <w:tcW w:w="2229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113,3</w:t>
            </w:r>
          </w:p>
        </w:tc>
        <w:tc>
          <w:tcPr>
            <w:tcW w:w="171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107,3</w:t>
            </w:r>
          </w:p>
        </w:tc>
        <w:tc>
          <w:tcPr>
            <w:tcW w:w="174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35,9</w:t>
            </w:r>
          </w:p>
        </w:tc>
      </w:tr>
      <w:tr w:rsidR="004E5546" w:rsidRPr="007D1D1F" w:rsidTr="004A141C">
        <w:trPr>
          <w:jc w:val="center"/>
        </w:trPr>
        <w:tc>
          <w:tcPr>
            <w:tcW w:w="2048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Май</w:t>
            </w:r>
          </w:p>
        </w:tc>
        <w:tc>
          <w:tcPr>
            <w:tcW w:w="184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4863,5</w:t>
            </w:r>
          </w:p>
        </w:tc>
        <w:tc>
          <w:tcPr>
            <w:tcW w:w="2229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113,8</w:t>
            </w:r>
          </w:p>
        </w:tc>
        <w:tc>
          <w:tcPr>
            <w:tcW w:w="171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99,5</w:t>
            </w:r>
          </w:p>
        </w:tc>
        <w:tc>
          <w:tcPr>
            <w:tcW w:w="174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35,4</w:t>
            </w:r>
          </w:p>
        </w:tc>
      </w:tr>
      <w:tr w:rsidR="004E5546" w:rsidRPr="007D1D1F" w:rsidTr="004A141C">
        <w:trPr>
          <w:jc w:val="center"/>
        </w:trPr>
        <w:tc>
          <w:tcPr>
            <w:tcW w:w="2048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Июнь</w:t>
            </w:r>
          </w:p>
        </w:tc>
        <w:tc>
          <w:tcPr>
            <w:tcW w:w="184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4866,1</w:t>
            </w:r>
          </w:p>
        </w:tc>
        <w:tc>
          <w:tcPr>
            <w:tcW w:w="2229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114,5</w:t>
            </w:r>
          </w:p>
        </w:tc>
        <w:tc>
          <w:tcPr>
            <w:tcW w:w="171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99,7</w:t>
            </w:r>
          </w:p>
        </w:tc>
        <w:tc>
          <w:tcPr>
            <w:tcW w:w="174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33,4</w:t>
            </w:r>
          </w:p>
        </w:tc>
      </w:tr>
      <w:tr w:rsidR="004E5546" w:rsidRPr="007D1D1F" w:rsidTr="004A141C">
        <w:trPr>
          <w:jc w:val="center"/>
        </w:trPr>
        <w:tc>
          <w:tcPr>
            <w:tcW w:w="2048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Июль</w:t>
            </w:r>
          </w:p>
        </w:tc>
        <w:tc>
          <w:tcPr>
            <w:tcW w:w="184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4884,1</w:t>
            </w:r>
          </w:p>
        </w:tc>
        <w:tc>
          <w:tcPr>
            <w:tcW w:w="2229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113,9</w:t>
            </w:r>
          </w:p>
        </w:tc>
        <w:tc>
          <w:tcPr>
            <w:tcW w:w="171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99,5</w:t>
            </w:r>
          </w:p>
        </w:tc>
        <w:tc>
          <w:tcPr>
            <w:tcW w:w="174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33,3</w:t>
            </w:r>
          </w:p>
        </w:tc>
      </w:tr>
      <w:tr w:rsidR="004E5546" w:rsidRPr="007D1D1F" w:rsidTr="004A141C">
        <w:trPr>
          <w:jc w:val="center"/>
        </w:trPr>
        <w:tc>
          <w:tcPr>
            <w:tcW w:w="2048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Август</w:t>
            </w:r>
          </w:p>
        </w:tc>
        <w:tc>
          <w:tcPr>
            <w:tcW w:w="184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5098,1</w:t>
            </w:r>
          </w:p>
        </w:tc>
        <w:tc>
          <w:tcPr>
            <w:tcW w:w="2229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106,6</w:t>
            </w:r>
          </w:p>
        </w:tc>
        <w:tc>
          <w:tcPr>
            <w:tcW w:w="171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104,1</w:t>
            </w:r>
          </w:p>
        </w:tc>
        <w:tc>
          <w:tcPr>
            <w:tcW w:w="174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35,5</w:t>
            </w:r>
          </w:p>
        </w:tc>
      </w:tr>
      <w:tr w:rsidR="004E5546" w:rsidRPr="007D1D1F" w:rsidTr="004A141C">
        <w:trPr>
          <w:jc w:val="center"/>
        </w:trPr>
        <w:tc>
          <w:tcPr>
            <w:tcW w:w="2048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Сентябрь</w:t>
            </w:r>
          </w:p>
        </w:tc>
        <w:tc>
          <w:tcPr>
            <w:tcW w:w="184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5102,3</w:t>
            </w:r>
          </w:p>
        </w:tc>
        <w:tc>
          <w:tcPr>
            <w:tcW w:w="2229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107,7</w:t>
            </w:r>
          </w:p>
        </w:tc>
        <w:tc>
          <w:tcPr>
            <w:tcW w:w="171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100,1</w:t>
            </w:r>
          </w:p>
        </w:tc>
        <w:tc>
          <w:tcPr>
            <w:tcW w:w="174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35,3</w:t>
            </w:r>
          </w:p>
        </w:tc>
      </w:tr>
      <w:tr w:rsidR="004E5546" w:rsidRPr="007D1D1F" w:rsidTr="004A141C">
        <w:trPr>
          <w:jc w:val="center"/>
        </w:trPr>
        <w:tc>
          <w:tcPr>
            <w:tcW w:w="2048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Октябрь</w:t>
            </w:r>
          </w:p>
        </w:tc>
        <w:tc>
          <w:tcPr>
            <w:tcW w:w="184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5105,1</w:t>
            </w:r>
          </w:p>
        </w:tc>
        <w:tc>
          <w:tcPr>
            <w:tcW w:w="2229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108,7</w:t>
            </w:r>
          </w:p>
        </w:tc>
        <w:tc>
          <w:tcPr>
            <w:tcW w:w="171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100,1</w:t>
            </w:r>
          </w:p>
        </w:tc>
        <w:tc>
          <w:tcPr>
            <w:tcW w:w="174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35,1</w:t>
            </w:r>
          </w:p>
        </w:tc>
      </w:tr>
      <w:tr w:rsidR="004E5546" w:rsidRPr="007D1D1F" w:rsidTr="004A141C">
        <w:trPr>
          <w:jc w:val="center"/>
        </w:trPr>
        <w:tc>
          <w:tcPr>
            <w:tcW w:w="2048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Ноябрь</w:t>
            </w:r>
          </w:p>
        </w:tc>
        <w:tc>
          <w:tcPr>
            <w:tcW w:w="184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5105,8</w:t>
            </w:r>
          </w:p>
        </w:tc>
        <w:tc>
          <w:tcPr>
            <w:tcW w:w="2229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108,4</w:t>
            </w:r>
          </w:p>
        </w:tc>
        <w:tc>
          <w:tcPr>
            <w:tcW w:w="171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99,9</w:t>
            </w:r>
          </w:p>
        </w:tc>
        <w:tc>
          <w:tcPr>
            <w:tcW w:w="174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35,3</w:t>
            </w:r>
          </w:p>
        </w:tc>
      </w:tr>
      <w:tr w:rsidR="004E5546" w:rsidRPr="007D1D1F" w:rsidTr="004A141C">
        <w:trPr>
          <w:jc w:val="center"/>
        </w:trPr>
        <w:tc>
          <w:tcPr>
            <w:tcW w:w="2048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Декабрь</w:t>
            </w:r>
          </w:p>
        </w:tc>
        <w:tc>
          <w:tcPr>
            <w:tcW w:w="184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5856,0</w:t>
            </w:r>
          </w:p>
        </w:tc>
        <w:tc>
          <w:tcPr>
            <w:tcW w:w="2229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125,1</w:t>
            </w:r>
          </w:p>
        </w:tc>
        <w:tc>
          <w:tcPr>
            <w:tcW w:w="171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114,2</w:t>
            </w:r>
          </w:p>
        </w:tc>
        <w:tc>
          <w:tcPr>
            <w:tcW w:w="1743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34,1</w:t>
            </w:r>
          </w:p>
        </w:tc>
      </w:tr>
    </w:tbl>
    <w:p w:rsidR="004E5546" w:rsidRPr="007D1D1F" w:rsidRDefault="004E5546" w:rsidP="007D1D1F">
      <w:pPr>
        <w:tabs>
          <w:tab w:val="left" w:pos="726"/>
        </w:tabs>
      </w:pPr>
    </w:p>
    <w:p w:rsidR="004E5546" w:rsidRPr="007D1D1F" w:rsidRDefault="004E5546" w:rsidP="007D1D1F">
      <w:pPr>
        <w:pStyle w:val="af8"/>
      </w:pPr>
      <w:r w:rsidRPr="007D1D1F">
        <w:rPr>
          <w:szCs w:val="52"/>
        </w:rPr>
        <w:br w:type="page"/>
      </w:r>
      <w:r w:rsidRPr="007D1D1F">
        <w:t>Приложение</w:t>
      </w:r>
      <w:r w:rsidR="007D1D1F" w:rsidRPr="007D1D1F">
        <w:t xml:space="preserve"> </w:t>
      </w:r>
      <w:r w:rsidRPr="007D1D1F">
        <w:t>2</w:t>
      </w:r>
    </w:p>
    <w:p w:rsidR="007D1D1F" w:rsidRDefault="007D1D1F" w:rsidP="007D1D1F">
      <w:pPr>
        <w:tabs>
          <w:tab w:val="left" w:pos="726"/>
        </w:tabs>
      </w:pPr>
    </w:p>
    <w:p w:rsidR="004E5546" w:rsidRPr="007D1D1F" w:rsidRDefault="004E5546" w:rsidP="007D1D1F">
      <w:pPr>
        <w:tabs>
          <w:tab w:val="left" w:pos="726"/>
        </w:tabs>
        <w:ind w:left="709" w:firstLine="0"/>
      </w:pPr>
      <w:r w:rsidRPr="007D1D1F">
        <w:t>Численность</w:t>
      </w:r>
      <w:r w:rsidR="007D1D1F" w:rsidRPr="007D1D1F">
        <w:t xml:space="preserve"> </w:t>
      </w:r>
      <w:r w:rsidRPr="007D1D1F">
        <w:t>пенсионеров</w:t>
      </w:r>
      <w:r w:rsidR="007D1D1F" w:rsidRPr="007D1D1F">
        <w:t xml:space="preserve"> </w:t>
      </w:r>
      <w:r w:rsidRPr="007D1D1F">
        <w:t>и</w:t>
      </w:r>
      <w:r w:rsidR="007D1D1F" w:rsidRPr="007D1D1F">
        <w:t xml:space="preserve"> </w:t>
      </w:r>
      <w:r w:rsidRPr="007D1D1F">
        <w:t>сумма</w:t>
      </w:r>
      <w:r w:rsidR="007D1D1F" w:rsidRPr="007D1D1F">
        <w:t xml:space="preserve"> </w:t>
      </w:r>
      <w:r w:rsidRPr="007D1D1F">
        <w:t>назначенных</w:t>
      </w:r>
      <w:r w:rsidR="007D1D1F" w:rsidRPr="007D1D1F">
        <w:t xml:space="preserve"> </w:t>
      </w:r>
      <w:r w:rsidRPr="007D1D1F">
        <w:t>пенсий</w:t>
      </w:r>
      <w:r w:rsidR="007D1D1F">
        <w:t xml:space="preserve"> </w:t>
      </w:r>
      <w:r w:rsidRPr="007D1D1F">
        <w:t>на</w:t>
      </w:r>
      <w:r w:rsidR="007D1D1F" w:rsidRPr="007D1D1F">
        <w:t xml:space="preserve"> </w:t>
      </w:r>
      <w:r w:rsidRPr="007D1D1F">
        <w:t>31</w:t>
      </w:r>
      <w:r w:rsidR="007D1D1F" w:rsidRPr="007D1D1F">
        <w:t xml:space="preserve"> </w:t>
      </w:r>
      <w:r w:rsidRPr="007D1D1F">
        <w:t>декабря</w:t>
      </w:r>
      <w:r w:rsidR="007D1D1F" w:rsidRPr="007D1D1F">
        <w:t xml:space="preserve"> </w:t>
      </w:r>
      <w:r w:rsidRPr="007D1D1F">
        <w:t>2009</w:t>
      </w:r>
      <w:r w:rsidR="007D1D1F" w:rsidRPr="007D1D1F">
        <w:t xml:space="preserve"> </w:t>
      </w:r>
      <w:r w:rsidRPr="007D1D1F"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3027"/>
        <w:gridCol w:w="2998"/>
      </w:tblGrid>
      <w:tr w:rsidR="004E5546" w:rsidRPr="007D1D1F" w:rsidTr="004A141C">
        <w:trPr>
          <w:jc w:val="center"/>
        </w:trPr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</w:p>
        </w:tc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Численность</w:t>
            </w:r>
            <w:r w:rsidR="007D1D1F">
              <w:t xml:space="preserve"> (</w:t>
            </w:r>
            <w:r w:rsidRPr="007D1D1F">
              <w:t>человек</w:t>
            </w:r>
            <w:r w:rsidR="007D1D1F" w:rsidRPr="007D1D1F">
              <w:t xml:space="preserve">) </w:t>
            </w:r>
          </w:p>
        </w:tc>
        <w:tc>
          <w:tcPr>
            <w:tcW w:w="319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Средний</w:t>
            </w:r>
            <w:r w:rsidR="007D1D1F" w:rsidRPr="007D1D1F">
              <w:t xml:space="preserve"> </w:t>
            </w:r>
            <w:r w:rsidRPr="007D1D1F">
              <w:t>размер</w:t>
            </w:r>
            <w:r w:rsidR="007D1D1F" w:rsidRPr="007D1D1F">
              <w:t xml:space="preserve"> </w:t>
            </w:r>
            <w:r w:rsidRPr="007D1D1F">
              <w:t>пенсии</w:t>
            </w:r>
            <w:r w:rsidR="007D1D1F">
              <w:t xml:space="preserve"> (</w:t>
            </w:r>
            <w:r w:rsidRPr="007D1D1F">
              <w:t>рубли</w:t>
            </w:r>
            <w:r w:rsidR="007D1D1F" w:rsidRPr="007D1D1F">
              <w:t xml:space="preserve">) </w:t>
            </w:r>
          </w:p>
        </w:tc>
      </w:tr>
      <w:tr w:rsidR="004E5546" w:rsidRPr="007D1D1F" w:rsidTr="004A141C">
        <w:trPr>
          <w:jc w:val="center"/>
        </w:trPr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Всего</w:t>
            </w:r>
            <w:r w:rsidR="007D1D1F" w:rsidRPr="007D1D1F">
              <w:t xml:space="preserve"> </w:t>
            </w:r>
            <w:r w:rsidRPr="007D1D1F">
              <w:t>пенсионеров</w:t>
            </w:r>
          </w:p>
          <w:p w:rsidR="004E5546" w:rsidRPr="007D1D1F" w:rsidRDefault="004E5546" w:rsidP="007D1D1F">
            <w:pPr>
              <w:pStyle w:val="afa"/>
            </w:pPr>
            <w:r w:rsidRPr="007D1D1F">
              <w:t>Из</w:t>
            </w:r>
            <w:r w:rsidR="007D1D1F" w:rsidRPr="007D1D1F">
              <w:t xml:space="preserve"> </w:t>
            </w:r>
            <w:r w:rsidRPr="007D1D1F">
              <w:t>них</w:t>
            </w:r>
            <w:r w:rsidR="007D1D1F" w:rsidRPr="007D1D1F">
              <w:t xml:space="preserve">: </w:t>
            </w:r>
          </w:p>
        </w:tc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466478</w:t>
            </w:r>
          </w:p>
        </w:tc>
        <w:tc>
          <w:tcPr>
            <w:tcW w:w="319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5856,0</w:t>
            </w:r>
          </w:p>
        </w:tc>
      </w:tr>
      <w:tr w:rsidR="004E5546" w:rsidRPr="007D1D1F" w:rsidTr="004A141C">
        <w:trPr>
          <w:jc w:val="center"/>
        </w:trPr>
        <w:tc>
          <w:tcPr>
            <w:tcW w:w="3190" w:type="dxa"/>
            <w:shd w:val="clear" w:color="auto" w:fill="auto"/>
          </w:tcPr>
          <w:p w:rsidR="004E5546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4E5546" w:rsidRPr="007D1D1F">
              <w:t>Трудовые</w:t>
            </w:r>
            <w:r w:rsidRPr="007D1D1F">
              <w:t xml:space="preserve"> </w:t>
            </w:r>
            <w:r w:rsidR="004E5546" w:rsidRPr="007D1D1F">
              <w:t>пенсии</w:t>
            </w:r>
          </w:p>
          <w:p w:rsidR="004E5546" w:rsidRPr="007D1D1F" w:rsidRDefault="004E5546" w:rsidP="007D1D1F">
            <w:pPr>
              <w:pStyle w:val="afa"/>
            </w:pPr>
            <w:r w:rsidRPr="007D1D1F">
              <w:t>из</w:t>
            </w:r>
            <w:r w:rsidR="007D1D1F" w:rsidRPr="007D1D1F">
              <w:t xml:space="preserve"> </w:t>
            </w:r>
            <w:r w:rsidRPr="007D1D1F">
              <w:t>них</w:t>
            </w:r>
            <w:r w:rsidR="007D1D1F" w:rsidRPr="007D1D1F">
              <w:t xml:space="preserve">: </w:t>
            </w:r>
          </w:p>
        </w:tc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431679</w:t>
            </w:r>
          </w:p>
        </w:tc>
        <w:tc>
          <w:tcPr>
            <w:tcW w:w="319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5964,1</w:t>
            </w:r>
          </w:p>
        </w:tc>
      </w:tr>
      <w:tr w:rsidR="004E5546" w:rsidRPr="007D1D1F" w:rsidTr="004A141C">
        <w:trPr>
          <w:jc w:val="center"/>
        </w:trPr>
        <w:tc>
          <w:tcPr>
            <w:tcW w:w="3190" w:type="dxa"/>
            <w:shd w:val="clear" w:color="auto" w:fill="auto"/>
          </w:tcPr>
          <w:p w:rsidR="004E5546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4E5546" w:rsidRPr="007D1D1F">
              <w:t>по</w:t>
            </w:r>
            <w:r w:rsidRPr="007D1D1F">
              <w:t xml:space="preserve"> </w:t>
            </w:r>
            <w:r w:rsidR="004E5546" w:rsidRPr="007D1D1F">
              <w:t>старости</w:t>
            </w:r>
          </w:p>
        </w:tc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353876</w:t>
            </w:r>
          </w:p>
        </w:tc>
        <w:tc>
          <w:tcPr>
            <w:tcW w:w="319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6330,8</w:t>
            </w:r>
          </w:p>
        </w:tc>
      </w:tr>
      <w:tr w:rsidR="004E5546" w:rsidRPr="007D1D1F" w:rsidTr="004A141C">
        <w:trPr>
          <w:jc w:val="center"/>
        </w:trPr>
        <w:tc>
          <w:tcPr>
            <w:tcW w:w="3190" w:type="dxa"/>
            <w:shd w:val="clear" w:color="auto" w:fill="auto"/>
          </w:tcPr>
          <w:p w:rsidR="004E5546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4E5546" w:rsidRPr="007D1D1F">
              <w:t>по</w:t>
            </w:r>
            <w:r w:rsidRPr="007D1D1F">
              <w:t xml:space="preserve"> </w:t>
            </w:r>
            <w:r w:rsidR="004E5546" w:rsidRPr="007D1D1F">
              <w:t>инвалидности</w:t>
            </w:r>
          </w:p>
        </w:tc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60586</w:t>
            </w:r>
          </w:p>
        </w:tc>
        <w:tc>
          <w:tcPr>
            <w:tcW w:w="319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4392,5</w:t>
            </w:r>
          </w:p>
        </w:tc>
      </w:tr>
      <w:tr w:rsidR="004E5546" w:rsidRPr="007D1D1F" w:rsidTr="004A141C">
        <w:trPr>
          <w:jc w:val="center"/>
        </w:trPr>
        <w:tc>
          <w:tcPr>
            <w:tcW w:w="3190" w:type="dxa"/>
            <w:shd w:val="clear" w:color="auto" w:fill="auto"/>
          </w:tcPr>
          <w:p w:rsidR="004E5546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4E5546" w:rsidRPr="007D1D1F">
              <w:t>по</w:t>
            </w:r>
            <w:r w:rsidRPr="007D1D1F">
              <w:t xml:space="preserve"> </w:t>
            </w:r>
            <w:r w:rsidR="004E5546" w:rsidRPr="007D1D1F">
              <w:t>случаю</w:t>
            </w:r>
            <w:r w:rsidRPr="007D1D1F">
              <w:t xml:space="preserve"> </w:t>
            </w:r>
            <w:r w:rsidR="004E5546" w:rsidRPr="007D1D1F">
              <w:t>потери</w:t>
            </w:r>
            <w:r w:rsidRPr="007D1D1F">
              <w:t xml:space="preserve"> </w:t>
            </w:r>
            <w:r w:rsidR="004E5546" w:rsidRPr="007D1D1F">
              <w:t>кормильца</w:t>
            </w:r>
          </w:p>
        </w:tc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17217</w:t>
            </w:r>
          </w:p>
        </w:tc>
        <w:tc>
          <w:tcPr>
            <w:tcW w:w="319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3957,3</w:t>
            </w:r>
          </w:p>
        </w:tc>
      </w:tr>
      <w:tr w:rsidR="004E5546" w:rsidRPr="007D1D1F" w:rsidTr="004A141C">
        <w:trPr>
          <w:jc w:val="center"/>
        </w:trPr>
        <w:tc>
          <w:tcPr>
            <w:tcW w:w="3190" w:type="dxa"/>
            <w:shd w:val="clear" w:color="auto" w:fill="auto"/>
          </w:tcPr>
          <w:p w:rsidR="004E5546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4E5546" w:rsidRPr="007D1D1F">
              <w:t>Пенсии</w:t>
            </w:r>
            <w:r w:rsidRPr="007D1D1F">
              <w:t xml:space="preserve"> </w:t>
            </w:r>
            <w:r w:rsidR="004E5546" w:rsidRPr="007D1D1F">
              <w:t>по</w:t>
            </w:r>
            <w:r w:rsidRPr="007D1D1F">
              <w:t xml:space="preserve"> </w:t>
            </w:r>
            <w:r w:rsidR="004E5546" w:rsidRPr="007D1D1F">
              <w:t>государственному</w:t>
            </w:r>
            <w:r w:rsidRPr="007D1D1F">
              <w:t xml:space="preserve"> </w:t>
            </w:r>
            <w:r w:rsidR="004E5546" w:rsidRPr="007D1D1F">
              <w:t>пенсионному</w:t>
            </w:r>
            <w:r w:rsidRPr="007D1D1F">
              <w:t xml:space="preserve"> </w:t>
            </w:r>
            <w:r w:rsidR="004E5546" w:rsidRPr="007D1D1F">
              <w:t>обеспечению</w:t>
            </w:r>
          </w:p>
        </w:tc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</w:p>
        </w:tc>
        <w:tc>
          <w:tcPr>
            <w:tcW w:w="319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</w:p>
        </w:tc>
      </w:tr>
      <w:tr w:rsidR="004E5546" w:rsidRPr="007D1D1F" w:rsidTr="004A141C">
        <w:trPr>
          <w:jc w:val="center"/>
        </w:trPr>
        <w:tc>
          <w:tcPr>
            <w:tcW w:w="3190" w:type="dxa"/>
            <w:shd w:val="clear" w:color="auto" w:fill="auto"/>
          </w:tcPr>
          <w:p w:rsidR="004E5546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4E5546" w:rsidRPr="007D1D1F">
              <w:t>пенсии</w:t>
            </w:r>
            <w:r w:rsidRPr="007D1D1F">
              <w:t xml:space="preserve"> </w:t>
            </w:r>
            <w:r w:rsidR="004E5546" w:rsidRPr="007D1D1F">
              <w:t>военнослужащим</w:t>
            </w:r>
            <w:r w:rsidRPr="007D1D1F">
              <w:t xml:space="preserve"> </w:t>
            </w:r>
            <w:r w:rsidR="004E5546" w:rsidRPr="007D1D1F">
              <w:t>и</w:t>
            </w:r>
            <w:r w:rsidRPr="007D1D1F">
              <w:t xml:space="preserve"> </w:t>
            </w:r>
            <w:r w:rsidR="004E5546" w:rsidRPr="007D1D1F">
              <w:t>членам</w:t>
            </w:r>
            <w:r w:rsidRPr="007D1D1F">
              <w:t xml:space="preserve"> </w:t>
            </w:r>
            <w:r w:rsidR="004E5546" w:rsidRPr="007D1D1F">
              <w:t>их</w:t>
            </w:r>
            <w:r w:rsidRPr="007D1D1F">
              <w:t xml:space="preserve"> </w:t>
            </w:r>
            <w:r w:rsidR="004E5546" w:rsidRPr="007D1D1F">
              <w:t>семей</w:t>
            </w:r>
          </w:p>
        </w:tc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34799</w:t>
            </w:r>
          </w:p>
        </w:tc>
        <w:tc>
          <w:tcPr>
            <w:tcW w:w="319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4515,5</w:t>
            </w:r>
          </w:p>
        </w:tc>
      </w:tr>
      <w:tr w:rsidR="004E5546" w:rsidRPr="007D1D1F" w:rsidTr="004A141C">
        <w:trPr>
          <w:jc w:val="center"/>
        </w:trPr>
        <w:tc>
          <w:tcPr>
            <w:tcW w:w="3190" w:type="dxa"/>
            <w:shd w:val="clear" w:color="auto" w:fill="auto"/>
          </w:tcPr>
          <w:p w:rsidR="004E5546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4E5546" w:rsidRPr="007D1D1F">
              <w:t>пенсии</w:t>
            </w:r>
            <w:r w:rsidRPr="007D1D1F">
              <w:t xml:space="preserve"> </w:t>
            </w:r>
            <w:r w:rsidR="004E5546" w:rsidRPr="007D1D1F">
              <w:t>государственным</w:t>
            </w:r>
            <w:r w:rsidRPr="007D1D1F">
              <w:t xml:space="preserve"> </w:t>
            </w:r>
            <w:r w:rsidR="004E5546" w:rsidRPr="007D1D1F">
              <w:t>служащим</w:t>
            </w:r>
          </w:p>
        </w:tc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364</w:t>
            </w:r>
          </w:p>
        </w:tc>
        <w:tc>
          <w:tcPr>
            <w:tcW w:w="319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8327,7</w:t>
            </w:r>
          </w:p>
        </w:tc>
      </w:tr>
      <w:tr w:rsidR="004E5546" w:rsidRPr="007D1D1F" w:rsidTr="004A141C">
        <w:trPr>
          <w:jc w:val="center"/>
        </w:trPr>
        <w:tc>
          <w:tcPr>
            <w:tcW w:w="3190" w:type="dxa"/>
            <w:shd w:val="clear" w:color="auto" w:fill="auto"/>
          </w:tcPr>
          <w:p w:rsidR="004E5546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4E5546" w:rsidRPr="007D1D1F">
              <w:t>пенсии</w:t>
            </w:r>
            <w:r w:rsidRPr="007D1D1F">
              <w:t xml:space="preserve"> </w:t>
            </w:r>
            <w:r w:rsidR="004E5546" w:rsidRPr="007D1D1F">
              <w:t>гражданам,</w:t>
            </w:r>
            <w:r w:rsidRPr="007D1D1F">
              <w:t xml:space="preserve"> </w:t>
            </w:r>
            <w:r w:rsidR="004E5546" w:rsidRPr="007D1D1F">
              <w:t>пострадавшим</w:t>
            </w:r>
            <w:r w:rsidRPr="007D1D1F">
              <w:t xml:space="preserve"> </w:t>
            </w:r>
            <w:r w:rsidR="004E5546" w:rsidRPr="007D1D1F">
              <w:t>в</w:t>
            </w:r>
            <w:r w:rsidRPr="007D1D1F">
              <w:t xml:space="preserve"> </w:t>
            </w:r>
            <w:r w:rsidR="004E5546" w:rsidRPr="007D1D1F">
              <w:t>результате</w:t>
            </w:r>
            <w:r w:rsidRPr="007D1D1F">
              <w:t xml:space="preserve"> </w:t>
            </w:r>
            <w:r w:rsidR="004E5546" w:rsidRPr="007D1D1F">
              <w:t>радиационных</w:t>
            </w:r>
            <w:r w:rsidRPr="007D1D1F">
              <w:t xml:space="preserve"> </w:t>
            </w:r>
            <w:r w:rsidR="004E5546" w:rsidRPr="007D1D1F">
              <w:t>или</w:t>
            </w:r>
            <w:r w:rsidRPr="007D1D1F">
              <w:t xml:space="preserve"> </w:t>
            </w:r>
            <w:r w:rsidR="004E5546" w:rsidRPr="007D1D1F">
              <w:t>техногенных</w:t>
            </w:r>
            <w:r w:rsidRPr="007D1D1F">
              <w:t xml:space="preserve"> </w:t>
            </w:r>
            <w:r w:rsidR="004E5546" w:rsidRPr="007D1D1F">
              <w:t>катастроф,</w:t>
            </w:r>
            <w:r w:rsidRPr="007D1D1F">
              <w:t xml:space="preserve"> </w:t>
            </w:r>
            <w:r w:rsidR="004E5546" w:rsidRPr="007D1D1F">
              <w:t>и</w:t>
            </w:r>
            <w:r w:rsidRPr="007D1D1F">
              <w:t xml:space="preserve"> </w:t>
            </w:r>
            <w:r w:rsidR="004E5546" w:rsidRPr="007D1D1F">
              <w:t>членам</w:t>
            </w:r>
            <w:r w:rsidRPr="007D1D1F">
              <w:t xml:space="preserve"> </w:t>
            </w:r>
            <w:r w:rsidR="004E5546" w:rsidRPr="007D1D1F">
              <w:t>их</w:t>
            </w:r>
            <w:r w:rsidRPr="007D1D1F">
              <w:t xml:space="preserve"> </w:t>
            </w:r>
            <w:r w:rsidR="004E5546" w:rsidRPr="007D1D1F">
              <w:t>семей</w:t>
            </w:r>
          </w:p>
        </w:tc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8385</w:t>
            </w:r>
          </w:p>
        </w:tc>
        <w:tc>
          <w:tcPr>
            <w:tcW w:w="319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5774,8</w:t>
            </w:r>
          </w:p>
        </w:tc>
      </w:tr>
      <w:tr w:rsidR="004E5546" w:rsidRPr="007D1D1F" w:rsidTr="004A141C">
        <w:trPr>
          <w:jc w:val="center"/>
        </w:trPr>
        <w:tc>
          <w:tcPr>
            <w:tcW w:w="3190" w:type="dxa"/>
            <w:shd w:val="clear" w:color="auto" w:fill="auto"/>
          </w:tcPr>
          <w:p w:rsidR="004E5546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4E5546" w:rsidRPr="007D1D1F">
              <w:t>социальные</w:t>
            </w:r>
            <w:r w:rsidRPr="007D1D1F">
              <w:t xml:space="preserve"> </w:t>
            </w:r>
            <w:r w:rsidR="004E5546" w:rsidRPr="007D1D1F">
              <w:t>пенсии</w:t>
            </w:r>
          </w:p>
        </w:tc>
        <w:tc>
          <w:tcPr>
            <w:tcW w:w="3190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24805</w:t>
            </w:r>
          </w:p>
        </w:tc>
        <w:tc>
          <w:tcPr>
            <w:tcW w:w="3191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3976,5</w:t>
            </w:r>
          </w:p>
        </w:tc>
      </w:tr>
    </w:tbl>
    <w:p w:rsidR="007D1D1F" w:rsidRDefault="007D1D1F" w:rsidP="007D1D1F">
      <w:pPr>
        <w:tabs>
          <w:tab w:val="left" w:pos="726"/>
        </w:tabs>
      </w:pPr>
    </w:p>
    <w:p w:rsidR="004E5546" w:rsidRDefault="007D1D1F" w:rsidP="007D1D1F">
      <w:pPr>
        <w:pStyle w:val="af8"/>
      </w:pPr>
      <w:r>
        <w:br w:type="page"/>
      </w:r>
      <w:r w:rsidR="004E5546" w:rsidRPr="007D1D1F">
        <w:t>Приложение</w:t>
      </w:r>
      <w:r w:rsidRPr="007D1D1F">
        <w:t xml:space="preserve"> </w:t>
      </w:r>
      <w:r w:rsidR="004E5546" w:rsidRPr="007D1D1F">
        <w:t>3</w:t>
      </w:r>
    </w:p>
    <w:p w:rsidR="007D1D1F" w:rsidRDefault="007D1D1F" w:rsidP="007D1D1F">
      <w:pPr>
        <w:tabs>
          <w:tab w:val="left" w:pos="726"/>
        </w:tabs>
      </w:pPr>
    </w:p>
    <w:p w:rsidR="007D1D1F" w:rsidRPr="007D1D1F" w:rsidRDefault="007D1D1F" w:rsidP="007D1D1F">
      <w:pPr>
        <w:tabs>
          <w:tab w:val="left" w:pos="726"/>
        </w:tabs>
        <w:ind w:left="709" w:firstLine="0"/>
      </w:pPr>
      <w:r w:rsidRPr="007D1D1F">
        <w:t xml:space="preserve">Основные показатели пенсионного обеспечения за 2005 - </w:t>
      </w:r>
      <w:smartTag w:uri="urn:schemas-microsoft-com:office:smarttags" w:element="metricconverter">
        <w:smartTagPr>
          <w:attr w:name="ProductID" w:val="2009 г"/>
        </w:smartTagPr>
        <w:r w:rsidRPr="007D1D1F">
          <w:t>2009 г</w:t>
        </w:r>
      </w:smartTag>
      <w:r w:rsidRPr="007D1D1F">
        <w:t>. г. по данным отделения Пенсионного фонда Российской Федерации</w:t>
      </w:r>
      <w:r>
        <w:t xml:space="preserve"> </w:t>
      </w:r>
      <w:r w:rsidRPr="007D1D1F">
        <w:t>по Белгородской области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1376"/>
        <w:gridCol w:w="1376"/>
        <w:gridCol w:w="1376"/>
        <w:gridCol w:w="1376"/>
        <w:gridCol w:w="1376"/>
      </w:tblGrid>
      <w:tr w:rsidR="004E5546" w:rsidRPr="007D1D1F" w:rsidTr="004A141C">
        <w:trPr>
          <w:jc w:val="center"/>
        </w:trPr>
        <w:tc>
          <w:tcPr>
            <w:tcW w:w="2212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2005г</w:t>
            </w:r>
            <w:r w:rsidR="007D1D1F" w:rsidRPr="007D1D1F">
              <w:t xml:space="preserve">. 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2006г</w:t>
            </w:r>
            <w:r w:rsidR="007D1D1F" w:rsidRPr="007D1D1F">
              <w:t xml:space="preserve">. 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2007г</w:t>
            </w:r>
            <w:r w:rsidR="007D1D1F" w:rsidRPr="007D1D1F">
              <w:t xml:space="preserve">. 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2008г</w:t>
            </w:r>
            <w:r w:rsidR="007D1D1F" w:rsidRPr="007D1D1F">
              <w:t xml:space="preserve">. 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2009г</w:t>
            </w:r>
            <w:r w:rsidR="007D1D1F" w:rsidRPr="007D1D1F">
              <w:t xml:space="preserve">. </w:t>
            </w:r>
          </w:p>
        </w:tc>
      </w:tr>
      <w:tr w:rsidR="004E5546" w:rsidRPr="007D1D1F" w:rsidTr="004A141C">
        <w:trPr>
          <w:jc w:val="center"/>
        </w:trPr>
        <w:tc>
          <w:tcPr>
            <w:tcW w:w="2212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Численность</w:t>
            </w:r>
            <w:r w:rsidR="007D1D1F" w:rsidRPr="007D1D1F">
              <w:t xml:space="preserve"> </w:t>
            </w:r>
            <w:r w:rsidRPr="007D1D1F">
              <w:t>пенсионеров,</w:t>
            </w:r>
            <w:r w:rsidR="007D1D1F">
              <w:t xml:space="preserve"> (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конец</w:t>
            </w:r>
            <w:r w:rsidR="007D1D1F" w:rsidRPr="007D1D1F">
              <w:t xml:space="preserve"> </w:t>
            </w:r>
            <w:r w:rsidRPr="007D1D1F">
              <w:t>года</w:t>
            </w:r>
            <w:r w:rsidR="007D1D1F" w:rsidRPr="007D1D1F">
              <w:t>):</w:t>
            </w:r>
            <w:r w:rsidRPr="007D1D1F">
              <w:t>Всего,</w:t>
            </w:r>
            <w:r w:rsidR="007D1D1F" w:rsidRPr="007D1D1F">
              <w:t xml:space="preserve"> </w:t>
            </w:r>
            <w:r w:rsidRPr="007D1D1F">
              <w:t>тыс</w:t>
            </w:r>
            <w:r w:rsidR="007D1D1F" w:rsidRPr="007D1D1F">
              <w:t xml:space="preserve">. </w:t>
            </w:r>
            <w:r w:rsidRPr="007D1D1F">
              <w:t>человек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462,1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462,7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459,9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461,1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466,5</w:t>
            </w:r>
          </w:p>
        </w:tc>
      </w:tr>
      <w:tr w:rsidR="004E5546" w:rsidRPr="007D1D1F" w:rsidTr="004A141C">
        <w:trPr>
          <w:jc w:val="center"/>
        </w:trPr>
        <w:tc>
          <w:tcPr>
            <w:tcW w:w="2212" w:type="dxa"/>
            <w:shd w:val="clear" w:color="auto" w:fill="auto"/>
          </w:tcPr>
          <w:p w:rsidR="004E5546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4E5546" w:rsidRPr="007D1D1F">
              <w:t>в</w:t>
            </w:r>
            <w:r w:rsidRPr="007D1D1F">
              <w:t xml:space="preserve"> </w:t>
            </w:r>
            <w:r w:rsidR="004E5546" w:rsidRPr="007D1D1F">
              <w:t>процентах</w:t>
            </w:r>
            <w:r w:rsidRPr="007D1D1F">
              <w:t xml:space="preserve"> </w:t>
            </w:r>
            <w:r w:rsidR="004E5546" w:rsidRPr="007D1D1F">
              <w:t>к</w:t>
            </w:r>
            <w:r w:rsidRPr="007D1D1F">
              <w:t xml:space="preserve"> </w:t>
            </w:r>
            <w:r w:rsidR="004E5546" w:rsidRPr="007D1D1F">
              <w:t>предыдущему</w:t>
            </w:r>
            <w:r w:rsidRPr="007D1D1F">
              <w:t xml:space="preserve"> </w:t>
            </w:r>
            <w:r w:rsidR="004E5546" w:rsidRPr="007D1D1F">
              <w:t>году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101,3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100,1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99,4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100,3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101,2</w:t>
            </w:r>
          </w:p>
        </w:tc>
      </w:tr>
      <w:tr w:rsidR="004E5546" w:rsidRPr="007D1D1F" w:rsidTr="004A141C">
        <w:trPr>
          <w:jc w:val="center"/>
        </w:trPr>
        <w:tc>
          <w:tcPr>
            <w:tcW w:w="2212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Численность</w:t>
            </w:r>
            <w:r w:rsidR="007D1D1F" w:rsidRPr="007D1D1F">
              <w:t xml:space="preserve"> </w:t>
            </w:r>
            <w:r w:rsidRPr="007D1D1F">
              <w:t>пенсионеров,</w:t>
            </w:r>
            <w:r w:rsidR="007D1D1F" w:rsidRPr="007D1D1F">
              <w:t xml:space="preserve"> </w:t>
            </w:r>
            <w:r w:rsidRPr="007D1D1F">
              <w:t>приходящихся</w:t>
            </w:r>
            <w:r w:rsidR="007D1D1F" w:rsidRPr="007D1D1F">
              <w:t xml:space="preserve"> 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1000</w:t>
            </w:r>
            <w:r w:rsidR="007D1D1F" w:rsidRPr="007D1D1F">
              <w:t xml:space="preserve"> </w:t>
            </w:r>
            <w:r w:rsidRPr="007D1D1F">
              <w:t>человек</w:t>
            </w:r>
            <w:r w:rsidR="007D1D1F" w:rsidRPr="007D1D1F">
              <w:t xml:space="preserve"> </w:t>
            </w:r>
            <w:r w:rsidRPr="007D1D1F">
              <w:t>населения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305,7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305,7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302,7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302,3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304,9</w:t>
            </w:r>
          </w:p>
        </w:tc>
      </w:tr>
      <w:tr w:rsidR="004E5546" w:rsidRPr="007D1D1F" w:rsidTr="004A141C">
        <w:trPr>
          <w:jc w:val="center"/>
        </w:trPr>
        <w:tc>
          <w:tcPr>
            <w:tcW w:w="2212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Численность</w:t>
            </w:r>
            <w:r w:rsidR="007D1D1F" w:rsidRPr="007D1D1F">
              <w:t xml:space="preserve"> </w:t>
            </w:r>
            <w:r w:rsidRPr="007D1D1F">
              <w:t>занятых</w:t>
            </w:r>
            <w:r w:rsidR="007D1D1F" w:rsidRPr="007D1D1F">
              <w:t xml:space="preserve"> </w:t>
            </w:r>
            <w:r w:rsidRPr="007D1D1F">
              <w:t>в</w:t>
            </w:r>
            <w:r w:rsidR="007D1D1F" w:rsidRPr="007D1D1F">
              <w:t xml:space="preserve"> </w:t>
            </w:r>
            <w:r w:rsidRPr="007D1D1F">
              <w:t>экономике,</w:t>
            </w:r>
            <w:r w:rsidR="007D1D1F" w:rsidRPr="007D1D1F">
              <w:t xml:space="preserve"> </w:t>
            </w:r>
            <w:r w:rsidRPr="007D1D1F">
              <w:t>приходящегося</w:t>
            </w:r>
            <w:r w:rsidR="007D1D1F" w:rsidRPr="007D1D1F">
              <w:t xml:space="preserve"> 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одного</w:t>
            </w:r>
            <w:r w:rsidR="007D1D1F" w:rsidRPr="007D1D1F">
              <w:t xml:space="preserve"> </w:t>
            </w:r>
            <w:r w:rsidRPr="007D1D1F">
              <w:t>пенсионера,</w:t>
            </w:r>
            <w:r w:rsidR="007D1D1F" w:rsidRPr="007D1D1F">
              <w:t xml:space="preserve"> </w:t>
            </w:r>
            <w:r w:rsidRPr="007D1D1F">
              <w:t>человек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1,46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1,46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1,47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1,47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1,46</w:t>
            </w:r>
          </w:p>
        </w:tc>
      </w:tr>
      <w:tr w:rsidR="004E5546" w:rsidRPr="007D1D1F" w:rsidTr="004A141C">
        <w:trPr>
          <w:jc w:val="center"/>
        </w:trPr>
        <w:tc>
          <w:tcPr>
            <w:tcW w:w="2212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Средний</w:t>
            </w:r>
            <w:r w:rsidR="007D1D1F" w:rsidRPr="007D1D1F">
              <w:t xml:space="preserve"> </w:t>
            </w:r>
            <w:r w:rsidRPr="007D1D1F">
              <w:t>размер</w:t>
            </w:r>
            <w:r w:rsidR="007D1D1F" w:rsidRPr="007D1D1F">
              <w:t xml:space="preserve"> </w:t>
            </w:r>
            <w:r w:rsidRPr="007D1D1F">
              <w:t>назначенных</w:t>
            </w:r>
            <w:r w:rsidR="007D1D1F" w:rsidRPr="007D1D1F">
              <w:t xml:space="preserve"> </w:t>
            </w:r>
            <w:r w:rsidRPr="007D1D1F">
              <w:t>месячных</w:t>
            </w:r>
            <w:r w:rsidR="007D1D1F" w:rsidRPr="007D1D1F">
              <w:t xml:space="preserve"> </w:t>
            </w:r>
            <w:r w:rsidRPr="007D1D1F">
              <w:t>пенсий</w:t>
            </w:r>
            <w:r w:rsidR="007D1D1F">
              <w:t xml:space="preserve"> (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конец</w:t>
            </w:r>
            <w:r w:rsidR="007D1D1F" w:rsidRPr="007D1D1F">
              <w:t xml:space="preserve"> </w:t>
            </w:r>
            <w:r w:rsidRPr="007D1D1F">
              <w:t>года</w:t>
            </w:r>
            <w:r w:rsidR="007D1D1F" w:rsidRPr="007D1D1F">
              <w:t xml:space="preserve">), </w:t>
            </w:r>
            <w:r w:rsidRPr="007D1D1F">
              <w:t>рублей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2374,5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2650,9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3471,0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4297,3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5856,0</w:t>
            </w:r>
          </w:p>
        </w:tc>
      </w:tr>
      <w:tr w:rsidR="004E5546" w:rsidRPr="007D1D1F" w:rsidTr="004A141C">
        <w:trPr>
          <w:jc w:val="center"/>
        </w:trPr>
        <w:tc>
          <w:tcPr>
            <w:tcW w:w="2212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Величина</w:t>
            </w:r>
            <w:r w:rsidR="007D1D1F" w:rsidRPr="007D1D1F">
              <w:t xml:space="preserve"> </w:t>
            </w:r>
            <w:r w:rsidRPr="007D1D1F">
              <w:t>прожиточного</w:t>
            </w:r>
            <w:r w:rsidR="007D1D1F" w:rsidRPr="007D1D1F">
              <w:t xml:space="preserve"> </w:t>
            </w:r>
            <w:r w:rsidRPr="007D1D1F">
              <w:t>минимума</w:t>
            </w:r>
            <w:r w:rsidR="007D1D1F" w:rsidRPr="007D1D1F">
              <w:t xml:space="preserve"> </w:t>
            </w:r>
            <w:r w:rsidRPr="007D1D1F">
              <w:t>пенсионера</w:t>
            </w:r>
            <w:r w:rsidR="007D1D1F" w:rsidRPr="007D1D1F">
              <w:t xml:space="preserve"> </w:t>
            </w:r>
            <w:r w:rsidRPr="007D1D1F">
              <w:t>за</w:t>
            </w:r>
            <w:r w:rsidR="007D1D1F" w:rsidRPr="007D1D1F">
              <w:t xml:space="preserve"> </w:t>
            </w:r>
            <w:r w:rsidRPr="004A141C">
              <w:rPr>
                <w:lang w:val="en-US"/>
              </w:rPr>
              <w:t>IV</w:t>
            </w:r>
            <w:r w:rsidR="007D1D1F" w:rsidRPr="007D1D1F">
              <w:t xml:space="preserve"> </w:t>
            </w:r>
            <w:r w:rsidRPr="007D1D1F">
              <w:t>квартал,</w:t>
            </w:r>
            <w:r w:rsidR="007D1D1F" w:rsidRPr="007D1D1F">
              <w:t xml:space="preserve"> </w:t>
            </w:r>
            <w:r w:rsidRPr="007D1D1F">
              <w:t>рублей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1792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2286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2543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2973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3361</w:t>
            </w:r>
          </w:p>
        </w:tc>
      </w:tr>
      <w:tr w:rsidR="004E5546" w:rsidRPr="007D1D1F" w:rsidTr="004A141C">
        <w:trPr>
          <w:jc w:val="center"/>
        </w:trPr>
        <w:tc>
          <w:tcPr>
            <w:tcW w:w="2212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Соотношение</w:t>
            </w:r>
            <w:r w:rsidR="007D1D1F" w:rsidRPr="007D1D1F">
              <w:t xml:space="preserve"> </w:t>
            </w:r>
            <w:r w:rsidRPr="007D1D1F">
              <w:t>среднего</w:t>
            </w:r>
            <w:r w:rsidR="007D1D1F" w:rsidRPr="007D1D1F">
              <w:t xml:space="preserve"> </w:t>
            </w:r>
            <w:r w:rsidRPr="007D1D1F">
              <w:t>размера</w:t>
            </w:r>
            <w:r w:rsidR="007D1D1F" w:rsidRPr="007D1D1F">
              <w:t xml:space="preserve"> </w:t>
            </w:r>
            <w:r w:rsidRPr="007D1D1F">
              <w:t>назначенной</w:t>
            </w:r>
            <w:r w:rsidR="007D1D1F" w:rsidRPr="007D1D1F">
              <w:t xml:space="preserve"> </w:t>
            </w:r>
            <w:r w:rsidRPr="007D1D1F">
              <w:t>месячной</w:t>
            </w:r>
            <w:r w:rsidR="007D1D1F" w:rsidRPr="007D1D1F">
              <w:t xml:space="preserve"> </w:t>
            </w:r>
            <w:r w:rsidRPr="007D1D1F">
              <w:t>пенсии,</w:t>
            </w:r>
            <w:r w:rsidR="007D1D1F" w:rsidRPr="007D1D1F">
              <w:t xml:space="preserve"> </w:t>
            </w:r>
            <w:r w:rsidRPr="007D1D1F">
              <w:t>процентов</w:t>
            </w:r>
            <w:r w:rsidR="007D1D1F" w:rsidRPr="007D1D1F">
              <w:t xml:space="preserve">: 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</w:p>
        </w:tc>
      </w:tr>
      <w:tr w:rsidR="004E5546" w:rsidRPr="007D1D1F" w:rsidTr="004A141C">
        <w:trPr>
          <w:jc w:val="center"/>
        </w:trPr>
        <w:tc>
          <w:tcPr>
            <w:tcW w:w="2212" w:type="dxa"/>
            <w:shd w:val="clear" w:color="auto" w:fill="auto"/>
          </w:tcPr>
          <w:p w:rsidR="004E5546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4E5546" w:rsidRPr="007D1D1F">
              <w:t>с</w:t>
            </w:r>
            <w:r w:rsidRPr="007D1D1F">
              <w:t xml:space="preserve"> </w:t>
            </w:r>
            <w:r w:rsidR="004E5546" w:rsidRPr="007D1D1F">
              <w:t>величиной</w:t>
            </w:r>
            <w:r w:rsidRPr="007D1D1F">
              <w:t xml:space="preserve"> </w:t>
            </w:r>
            <w:r w:rsidR="004E5546" w:rsidRPr="007D1D1F">
              <w:t>прожиточного</w:t>
            </w:r>
            <w:r w:rsidRPr="007D1D1F">
              <w:t xml:space="preserve"> </w:t>
            </w:r>
            <w:r w:rsidR="004E5546" w:rsidRPr="007D1D1F">
              <w:t>минимума</w:t>
            </w:r>
            <w:r w:rsidRPr="007D1D1F">
              <w:t xml:space="preserve"> </w:t>
            </w:r>
            <w:r w:rsidR="004E5546" w:rsidRPr="007D1D1F">
              <w:t>пенсионера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132,5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125,9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136,5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144,5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174,2</w:t>
            </w:r>
          </w:p>
        </w:tc>
      </w:tr>
      <w:tr w:rsidR="004E5546" w:rsidRPr="007D1D1F" w:rsidTr="004A141C">
        <w:trPr>
          <w:jc w:val="center"/>
        </w:trPr>
        <w:tc>
          <w:tcPr>
            <w:tcW w:w="2212" w:type="dxa"/>
            <w:shd w:val="clear" w:color="auto" w:fill="auto"/>
          </w:tcPr>
          <w:p w:rsidR="004E5546" w:rsidRPr="007D1D1F" w:rsidRDefault="007D1D1F" w:rsidP="007D1D1F">
            <w:pPr>
              <w:pStyle w:val="afa"/>
            </w:pPr>
            <w:r w:rsidRPr="007D1D1F">
              <w:t xml:space="preserve"> </w:t>
            </w:r>
            <w:r w:rsidR="004E5546" w:rsidRPr="007D1D1F">
              <w:t>со</w:t>
            </w:r>
            <w:r w:rsidRPr="007D1D1F">
              <w:t xml:space="preserve"> </w:t>
            </w:r>
            <w:r w:rsidR="004E5546" w:rsidRPr="007D1D1F">
              <w:t>средним</w:t>
            </w:r>
            <w:r w:rsidRPr="007D1D1F">
              <w:t xml:space="preserve"> </w:t>
            </w:r>
            <w:r w:rsidR="004E5546" w:rsidRPr="007D1D1F">
              <w:t>размером</w:t>
            </w:r>
            <w:r w:rsidRPr="007D1D1F">
              <w:t xml:space="preserve"> </w:t>
            </w:r>
            <w:r w:rsidR="004E5546" w:rsidRPr="007D1D1F">
              <w:t>начисленной</w:t>
            </w:r>
            <w:r w:rsidRPr="007D1D1F">
              <w:t xml:space="preserve"> </w:t>
            </w:r>
            <w:r w:rsidR="004E5546" w:rsidRPr="007D1D1F">
              <w:t>заработной</w:t>
            </w:r>
            <w:r w:rsidRPr="007D1D1F">
              <w:t xml:space="preserve"> </w:t>
            </w:r>
            <w:r w:rsidR="004E5546" w:rsidRPr="007D1D1F">
              <w:t>платы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27,6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25,4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33,1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31,6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34,1</w:t>
            </w:r>
          </w:p>
        </w:tc>
      </w:tr>
      <w:tr w:rsidR="004E5546" w:rsidRPr="007D1D1F" w:rsidTr="004A141C">
        <w:trPr>
          <w:jc w:val="center"/>
        </w:trPr>
        <w:tc>
          <w:tcPr>
            <w:tcW w:w="2212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Реальный</w:t>
            </w:r>
            <w:r w:rsidR="007D1D1F" w:rsidRPr="007D1D1F">
              <w:t xml:space="preserve"> </w:t>
            </w:r>
            <w:r w:rsidRPr="007D1D1F">
              <w:t>размер</w:t>
            </w:r>
            <w:r w:rsidR="007D1D1F" w:rsidRPr="007D1D1F">
              <w:t xml:space="preserve"> </w:t>
            </w:r>
            <w:r w:rsidRPr="007D1D1F">
              <w:t>назначенных</w:t>
            </w:r>
            <w:r w:rsidR="007D1D1F" w:rsidRPr="007D1D1F">
              <w:t xml:space="preserve"> </w:t>
            </w:r>
            <w:r w:rsidRPr="007D1D1F">
              <w:t>месячных</w:t>
            </w:r>
            <w:r w:rsidR="007D1D1F" w:rsidRPr="007D1D1F">
              <w:t xml:space="preserve"> </w:t>
            </w:r>
            <w:r w:rsidRPr="007D1D1F">
              <w:t>пенсий</w:t>
            </w:r>
            <w:r w:rsidR="007D1D1F">
              <w:t xml:space="preserve"> (</w:t>
            </w:r>
            <w:r w:rsidRPr="007D1D1F">
              <w:t>на</w:t>
            </w:r>
            <w:r w:rsidR="007D1D1F" w:rsidRPr="007D1D1F">
              <w:t xml:space="preserve"> </w:t>
            </w:r>
            <w:r w:rsidRPr="007D1D1F">
              <w:t>конец</w:t>
            </w:r>
            <w:r w:rsidR="007D1D1F" w:rsidRPr="007D1D1F">
              <w:t xml:space="preserve"> </w:t>
            </w:r>
            <w:r w:rsidRPr="007D1D1F">
              <w:t>года</w:t>
            </w:r>
            <w:r w:rsidR="007D1D1F" w:rsidRPr="007D1D1F">
              <w:t xml:space="preserve">), </w:t>
            </w:r>
            <w:r w:rsidRPr="007D1D1F">
              <w:t>в</w:t>
            </w:r>
            <w:r w:rsidR="007D1D1F" w:rsidRPr="007D1D1F">
              <w:t xml:space="preserve"> </w:t>
            </w:r>
            <w:r w:rsidRPr="007D1D1F">
              <w:t>процентах</w:t>
            </w:r>
            <w:r w:rsidR="007D1D1F" w:rsidRPr="007D1D1F">
              <w:t xml:space="preserve"> </w:t>
            </w:r>
            <w:r w:rsidRPr="007D1D1F">
              <w:t>к</w:t>
            </w:r>
            <w:r w:rsidR="007D1D1F" w:rsidRPr="007D1D1F">
              <w:t xml:space="preserve"> </w:t>
            </w:r>
            <w:r w:rsidRPr="007D1D1F">
              <w:t>предыдущему</w:t>
            </w:r>
            <w:r w:rsidR="007D1D1F" w:rsidRPr="007D1D1F">
              <w:t xml:space="preserve"> </w:t>
            </w:r>
            <w:r w:rsidRPr="007D1D1F">
              <w:t>году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111,6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102,1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116,6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109,0</w:t>
            </w:r>
          </w:p>
        </w:tc>
        <w:tc>
          <w:tcPr>
            <w:tcW w:w="1376" w:type="dxa"/>
            <w:shd w:val="clear" w:color="auto" w:fill="auto"/>
          </w:tcPr>
          <w:p w:rsidR="004E5546" w:rsidRPr="007D1D1F" w:rsidRDefault="004E5546" w:rsidP="007D1D1F">
            <w:pPr>
              <w:pStyle w:val="afa"/>
            </w:pPr>
            <w:r w:rsidRPr="007D1D1F">
              <w:t>125,1</w:t>
            </w:r>
          </w:p>
        </w:tc>
      </w:tr>
    </w:tbl>
    <w:p w:rsidR="007D1D1F" w:rsidRDefault="007D1D1F" w:rsidP="007D1D1F">
      <w:pPr>
        <w:tabs>
          <w:tab w:val="left" w:pos="726"/>
        </w:tabs>
      </w:pPr>
    </w:p>
    <w:p w:rsidR="00FF2580" w:rsidRDefault="00FF2580" w:rsidP="007D1D1F">
      <w:pPr>
        <w:pStyle w:val="af8"/>
      </w:pPr>
      <w:r w:rsidRPr="007D1D1F">
        <w:rPr>
          <w:szCs w:val="52"/>
        </w:rPr>
        <w:br w:type="page"/>
      </w:r>
      <w:r w:rsidRPr="007D1D1F">
        <w:t>Приложение</w:t>
      </w:r>
      <w:r w:rsidR="007D1D1F" w:rsidRPr="007D1D1F">
        <w:t xml:space="preserve"> </w:t>
      </w:r>
      <w:r w:rsidRPr="007D1D1F">
        <w:t>4</w:t>
      </w:r>
    </w:p>
    <w:p w:rsidR="007D1D1F" w:rsidRPr="007D1D1F" w:rsidRDefault="007D1D1F" w:rsidP="007D1D1F">
      <w:pPr>
        <w:pStyle w:val="af8"/>
      </w:pPr>
    </w:p>
    <w:p w:rsidR="00FF2580" w:rsidRPr="007D1D1F" w:rsidRDefault="00FF2580" w:rsidP="007D1D1F">
      <w:pPr>
        <w:tabs>
          <w:tab w:val="left" w:pos="726"/>
        </w:tabs>
        <w:ind w:left="709" w:firstLine="0"/>
      </w:pPr>
      <w:r w:rsidRPr="007D1D1F">
        <w:t>Индексация</w:t>
      </w:r>
      <w:r w:rsidR="007D1D1F" w:rsidRPr="007D1D1F">
        <w:t xml:space="preserve"> </w:t>
      </w:r>
      <w:r w:rsidRPr="007D1D1F">
        <w:t>пенсий</w:t>
      </w:r>
      <w:r w:rsidR="007D1D1F" w:rsidRPr="007D1D1F">
        <w:t xml:space="preserve"> </w:t>
      </w:r>
      <w:r w:rsidRPr="007D1D1F">
        <w:t>с</w:t>
      </w:r>
      <w:r w:rsidR="007D1D1F" w:rsidRPr="007D1D1F">
        <w:t xml:space="preserve"> </w:t>
      </w:r>
      <w:r w:rsidRPr="007D1D1F">
        <w:t>начала</w:t>
      </w:r>
      <w:r w:rsidR="007D1D1F" w:rsidRPr="007D1D1F">
        <w:t xml:space="preserve"> </w:t>
      </w:r>
      <w:r w:rsidRPr="007D1D1F">
        <w:t>реализации</w:t>
      </w:r>
      <w:r w:rsidR="007D1D1F" w:rsidRPr="007D1D1F">
        <w:t xml:space="preserve"> </w:t>
      </w:r>
      <w:r w:rsidRPr="007D1D1F">
        <w:t>Пенсионной</w:t>
      </w:r>
      <w:r w:rsidR="007D1D1F" w:rsidRPr="007D1D1F">
        <w:t xml:space="preserve"> </w:t>
      </w:r>
      <w:r w:rsidRPr="007D1D1F">
        <w:t>реформы</w:t>
      </w:r>
      <w:r w:rsidR="007D1D1F" w:rsidRPr="007D1D1F">
        <w:t xml:space="preserve"> </w:t>
      </w:r>
      <w:r w:rsidRPr="007D1D1F">
        <w:t>в</w:t>
      </w:r>
      <w:r w:rsidR="007D1D1F" w:rsidRPr="007D1D1F">
        <w:t xml:space="preserve"> </w:t>
      </w:r>
      <w:r w:rsidRPr="007D1D1F">
        <w:t>Российской</w:t>
      </w:r>
      <w:r w:rsidR="007D1D1F" w:rsidRPr="007D1D1F">
        <w:t xml:space="preserve"> </w:t>
      </w:r>
      <w:r w:rsidRPr="007D1D1F">
        <w:t>Федерации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278"/>
        <w:gridCol w:w="1334"/>
        <w:gridCol w:w="1334"/>
        <w:gridCol w:w="3328"/>
      </w:tblGrid>
      <w:tr w:rsidR="00FF2580" w:rsidRPr="007D1D1F" w:rsidTr="004A141C">
        <w:trPr>
          <w:cantSplit/>
          <w:trHeight w:val="2703"/>
          <w:jc w:val="center"/>
        </w:trPr>
        <w:tc>
          <w:tcPr>
            <w:tcW w:w="197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Дата,</w:t>
            </w:r>
            <w:r w:rsidR="007D1D1F" w:rsidRPr="007D1D1F">
              <w:t xml:space="preserve"> </w:t>
            </w:r>
            <w:r w:rsidRPr="007D1D1F">
              <w:t>с</w:t>
            </w:r>
            <w:r w:rsidR="007D1D1F" w:rsidRPr="007D1D1F">
              <w:t xml:space="preserve"> </w:t>
            </w:r>
            <w:r w:rsidRPr="007D1D1F">
              <w:t>которой</w:t>
            </w:r>
            <w:r w:rsidR="007D1D1F" w:rsidRPr="007D1D1F">
              <w:t xml:space="preserve"> </w:t>
            </w:r>
            <w:r w:rsidRPr="007D1D1F">
              <w:t>проводится</w:t>
            </w:r>
            <w:r w:rsidR="007D1D1F" w:rsidRPr="007D1D1F">
              <w:t xml:space="preserve"> </w:t>
            </w:r>
            <w:r w:rsidRPr="007D1D1F">
              <w:t>индексация</w:t>
            </w:r>
          </w:p>
        </w:tc>
        <w:tc>
          <w:tcPr>
            <w:tcW w:w="1378" w:type="dxa"/>
            <w:shd w:val="clear" w:color="auto" w:fill="auto"/>
            <w:textDirection w:val="btLr"/>
          </w:tcPr>
          <w:p w:rsidR="00FF2580" w:rsidRPr="007D1D1F" w:rsidRDefault="00FF2580" w:rsidP="004A141C">
            <w:pPr>
              <w:pStyle w:val="afa"/>
              <w:ind w:left="113" w:right="113"/>
            </w:pPr>
            <w:r w:rsidRPr="007D1D1F">
              <w:t>Коэффициент</w:t>
            </w:r>
            <w:r w:rsidR="007D1D1F" w:rsidRPr="007D1D1F">
              <w:t xml:space="preserve"> </w:t>
            </w:r>
            <w:r w:rsidRPr="007D1D1F">
              <w:t>индексации</w:t>
            </w:r>
            <w:r w:rsidR="007D1D1F" w:rsidRPr="007D1D1F">
              <w:t xml:space="preserve"> </w:t>
            </w:r>
            <w:r w:rsidRPr="007D1D1F">
              <w:t>базовой</w:t>
            </w:r>
            <w:r w:rsidR="007D1D1F" w:rsidRPr="007D1D1F">
              <w:t xml:space="preserve"> </w:t>
            </w:r>
            <w:r w:rsidRPr="007D1D1F">
              <w:t>части</w:t>
            </w:r>
            <w:r w:rsidR="007D1D1F" w:rsidRPr="007D1D1F">
              <w:t xml:space="preserve"> </w:t>
            </w:r>
            <w:r w:rsidRPr="007D1D1F">
              <w:t>трудовой</w:t>
            </w:r>
            <w:r w:rsidR="007D1D1F" w:rsidRPr="007D1D1F">
              <w:t xml:space="preserve"> </w:t>
            </w:r>
            <w:r w:rsidRPr="007D1D1F">
              <w:t>пенсии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FF2580" w:rsidRPr="007D1D1F" w:rsidRDefault="00FF2580" w:rsidP="004A141C">
            <w:pPr>
              <w:pStyle w:val="afa"/>
              <w:ind w:left="113" w:right="113"/>
            </w:pPr>
            <w:r w:rsidRPr="007D1D1F">
              <w:t>Размер</w:t>
            </w:r>
            <w:r w:rsidR="007D1D1F" w:rsidRPr="007D1D1F">
              <w:t xml:space="preserve"> </w:t>
            </w:r>
            <w:r w:rsidRPr="007D1D1F">
              <w:t>базовой</w:t>
            </w:r>
            <w:r w:rsidR="007D1D1F" w:rsidRPr="007D1D1F">
              <w:t xml:space="preserve"> </w:t>
            </w:r>
            <w:r w:rsidRPr="007D1D1F">
              <w:t>части,</w:t>
            </w:r>
            <w:r w:rsidR="007D1D1F" w:rsidRPr="007D1D1F">
              <w:t xml:space="preserve"> </w:t>
            </w:r>
            <w:r w:rsidRPr="007D1D1F">
              <w:t>руб</w:t>
            </w:r>
            <w:r w:rsidR="007D1D1F" w:rsidRPr="007D1D1F">
              <w:t xml:space="preserve">. 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FF2580" w:rsidRPr="007D1D1F" w:rsidRDefault="00FF2580" w:rsidP="004A141C">
            <w:pPr>
              <w:pStyle w:val="afa"/>
              <w:ind w:left="113" w:right="113"/>
            </w:pPr>
            <w:r w:rsidRPr="007D1D1F">
              <w:t>Коэффициент</w:t>
            </w:r>
            <w:r w:rsidR="007D1D1F" w:rsidRPr="007D1D1F">
              <w:t xml:space="preserve"> </w:t>
            </w:r>
            <w:r w:rsidRPr="007D1D1F">
              <w:t>индексации</w:t>
            </w:r>
            <w:r w:rsidR="007D1D1F" w:rsidRPr="007D1D1F">
              <w:t xml:space="preserve"> </w:t>
            </w:r>
            <w:r w:rsidRPr="007D1D1F">
              <w:t>страховой</w:t>
            </w:r>
            <w:r w:rsidR="007D1D1F" w:rsidRPr="007D1D1F">
              <w:t xml:space="preserve"> </w:t>
            </w:r>
            <w:r w:rsidRPr="007D1D1F">
              <w:t>части</w:t>
            </w:r>
            <w:r w:rsidR="007D1D1F" w:rsidRPr="007D1D1F">
              <w:t xml:space="preserve"> </w:t>
            </w:r>
            <w:r w:rsidRPr="007D1D1F">
              <w:t>трудовой</w:t>
            </w:r>
            <w:r w:rsidR="007D1D1F" w:rsidRPr="007D1D1F">
              <w:t xml:space="preserve"> </w:t>
            </w:r>
            <w:r w:rsidRPr="007D1D1F">
              <w:t>пенсии</w:t>
            </w:r>
          </w:p>
        </w:tc>
        <w:tc>
          <w:tcPr>
            <w:tcW w:w="3626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Основание</w:t>
            </w:r>
          </w:p>
        </w:tc>
      </w:tr>
      <w:tr w:rsidR="00FF2580" w:rsidRPr="007D1D1F" w:rsidTr="004A141C">
        <w:trPr>
          <w:jc w:val="center"/>
        </w:trPr>
        <w:tc>
          <w:tcPr>
            <w:tcW w:w="197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февраля</w:t>
            </w:r>
            <w:r w:rsidR="007D1D1F" w:rsidRPr="007D1D1F">
              <w:t xml:space="preserve"> </w:t>
            </w:r>
            <w:r w:rsidRPr="007D1D1F">
              <w:t>2008г</w:t>
            </w:r>
            <w:r w:rsidR="007D1D1F" w:rsidRPr="007D1D1F">
              <w:t xml:space="preserve">. </w:t>
            </w:r>
          </w:p>
        </w:tc>
        <w:tc>
          <w:tcPr>
            <w:tcW w:w="1378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1,12</w:t>
            </w:r>
          </w:p>
        </w:tc>
        <w:tc>
          <w:tcPr>
            <w:tcW w:w="3626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Постановление</w:t>
            </w:r>
            <w:r w:rsidR="007D1D1F" w:rsidRPr="007D1D1F">
              <w:t xml:space="preserve"> </w:t>
            </w:r>
            <w:r w:rsidRPr="007D1D1F">
              <w:t>Правительства</w:t>
            </w:r>
            <w:r w:rsidR="007D1D1F" w:rsidRPr="007D1D1F">
              <w:t xml:space="preserve"> </w:t>
            </w:r>
            <w:r w:rsidRPr="007D1D1F">
              <w:t>РФ</w:t>
            </w:r>
            <w:r w:rsidR="007D1D1F" w:rsidRPr="007D1D1F">
              <w:t xml:space="preserve"> </w:t>
            </w:r>
            <w:r w:rsidRPr="007D1D1F">
              <w:t>от</w:t>
            </w:r>
            <w:r w:rsidR="007D1D1F" w:rsidRPr="007D1D1F">
              <w:t xml:space="preserve"> </w:t>
            </w:r>
            <w:r w:rsidRPr="007D1D1F">
              <w:t>25</w:t>
            </w:r>
            <w:r w:rsidR="007D1D1F">
              <w:t>.01.20</w:t>
            </w:r>
            <w:r w:rsidRPr="007D1D1F">
              <w:t>08г</w:t>
            </w:r>
            <w:r w:rsidR="007D1D1F" w:rsidRPr="007D1D1F">
              <w:t xml:space="preserve">. </w:t>
            </w:r>
            <w:r w:rsidRPr="007D1D1F">
              <w:t>№25</w:t>
            </w:r>
          </w:p>
        </w:tc>
      </w:tr>
      <w:tr w:rsidR="00FF2580" w:rsidRPr="007D1D1F" w:rsidTr="004A141C">
        <w:trPr>
          <w:jc w:val="center"/>
        </w:trPr>
        <w:tc>
          <w:tcPr>
            <w:tcW w:w="197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апреля</w:t>
            </w:r>
            <w:r w:rsidR="007D1D1F" w:rsidRPr="007D1D1F">
              <w:t xml:space="preserve"> </w:t>
            </w:r>
            <w:r w:rsidRPr="007D1D1F">
              <w:t>2008г</w:t>
            </w:r>
            <w:r w:rsidR="007D1D1F" w:rsidRPr="007D1D1F">
              <w:t xml:space="preserve">. </w:t>
            </w:r>
          </w:p>
        </w:tc>
        <w:tc>
          <w:tcPr>
            <w:tcW w:w="1378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1,075</w:t>
            </w:r>
          </w:p>
        </w:tc>
        <w:tc>
          <w:tcPr>
            <w:tcW w:w="3626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Постановление</w:t>
            </w:r>
            <w:r w:rsidR="007D1D1F" w:rsidRPr="007D1D1F">
              <w:t xml:space="preserve"> </w:t>
            </w:r>
            <w:r w:rsidRPr="007D1D1F">
              <w:t>Правительства</w:t>
            </w:r>
            <w:r w:rsidR="007D1D1F" w:rsidRPr="007D1D1F">
              <w:t xml:space="preserve"> </w:t>
            </w:r>
            <w:r w:rsidRPr="007D1D1F">
              <w:t>РФ</w:t>
            </w:r>
            <w:r w:rsidR="007D1D1F" w:rsidRPr="007D1D1F">
              <w:t xml:space="preserve"> </w:t>
            </w:r>
            <w:r w:rsidRPr="007D1D1F">
              <w:t>от</w:t>
            </w:r>
            <w:r w:rsidR="007D1D1F" w:rsidRPr="007D1D1F">
              <w:t xml:space="preserve"> </w:t>
            </w:r>
            <w:r w:rsidRPr="007D1D1F">
              <w:t>25</w:t>
            </w:r>
            <w:r w:rsidR="007D1D1F">
              <w:t>.03.20</w:t>
            </w:r>
            <w:r w:rsidRPr="007D1D1F">
              <w:t>08г</w:t>
            </w:r>
            <w:r w:rsidR="007D1D1F" w:rsidRPr="007D1D1F">
              <w:t xml:space="preserve">. </w:t>
            </w:r>
            <w:r w:rsidRPr="007D1D1F">
              <w:t>№204</w:t>
            </w:r>
          </w:p>
        </w:tc>
      </w:tr>
      <w:tr w:rsidR="00FF2580" w:rsidRPr="007D1D1F" w:rsidTr="004A141C">
        <w:trPr>
          <w:jc w:val="center"/>
        </w:trPr>
        <w:tc>
          <w:tcPr>
            <w:tcW w:w="197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августа</w:t>
            </w:r>
            <w:r w:rsidR="007D1D1F" w:rsidRPr="007D1D1F">
              <w:t xml:space="preserve"> </w:t>
            </w:r>
            <w:r w:rsidRPr="007D1D1F">
              <w:t>2008г</w:t>
            </w:r>
            <w:r w:rsidR="007D1D1F" w:rsidRPr="007D1D1F">
              <w:t xml:space="preserve">. </w:t>
            </w:r>
          </w:p>
        </w:tc>
        <w:tc>
          <w:tcPr>
            <w:tcW w:w="1378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1794,00</w:t>
            </w: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3626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ФЗ</w:t>
            </w:r>
            <w:r w:rsidR="007D1D1F" w:rsidRPr="007D1D1F">
              <w:t xml:space="preserve"> </w:t>
            </w:r>
            <w:r w:rsidRPr="007D1D1F">
              <w:t>от</w:t>
            </w:r>
            <w:r w:rsidR="007D1D1F" w:rsidRPr="007D1D1F">
              <w:t xml:space="preserve"> </w:t>
            </w:r>
            <w:r w:rsidRPr="007D1D1F">
              <w:t>01</w:t>
            </w:r>
            <w:r w:rsidR="007D1D1F">
              <w:t>.11.20</w:t>
            </w:r>
            <w:r w:rsidRPr="007D1D1F">
              <w:t>07г</w:t>
            </w:r>
            <w:r w:rsidR="007D1D1F" w:rsidRPr="007D1D1F">
              <w:t xml:space="preserve">. </w:t>
            </w:r>
            <w:r w:rsidRPr="007D1D1F">
              <w:t>№224-ФЗ</w:t>
            </w:r>
          </w:p>
        </w:tc>
      </w:tr>
      <w:tr w:rsidR="00FF2580" w:rsidRPr="007D1D1F" w:rsidTr="004A141C">
        <w:trPr>
          <w:jc w:val="center"/>
        </w:trPr>
        <w:tc>
          <w:tcPr>
            <w:tcW w:w="197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марта</w:t>
            </w:r>
            <w:r w:rsidR="007D1D1F" w:rsidRPr="007D1D1F">
              <w:t xml:space="preserve"> </w:t>
            </w:r>
            <w:r w:rsidRPr="007D1D1F">
              <w:t>2009г</w:t>
            </w:r>
            <w:r w:rsidR="007D1D1F" w:rsidRPr="007D1D1F">
              <w:t xml:space="preserve">. </w:t>
            </w:r>
          </w:p>
        </w:tc>
        <w:tc>
          <w:tcPr>
            <w:tcW w:w="1378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1,087</w:t>
            </w: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1950,00</w:t>
            </w: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3626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ФЗ</w:t>
            </w:r>
            <w:r w:rsidR="007D1D1F" w:rsidRPr="007D1D1F">
              <w:t xml:space="preserve"> </w:t>
            </w:r>
            <w:r w:rsidRPr="007D1D1F">
              <w:t>от</w:t>
            </w:r>
            <w:r w:rsidR="007D1D1F" w:rsidRPr="007D1D1F">
              <w:t xml:space="preserve"> </w:t>
            </w:r>
            <w:r w:rsidRPr="007D1D1F">
              <w:t>01</w:t>
            </w:r>
            <w:r w:rsidR="007D1D1F">
              <w:t>.11.20</w:t>
            </w:r>
            <w:r w:rsidRPr="007D1D1F">
              <w:t>07г</w:t>
            </w:r>
            <w:r w:rsidR="007D1D1F" w:rsidRPr="007D1D1F">
              <w:t xml:space="preserve">. </w:t>
            </w:r>
            <w:r w:rsidRPr="007D1D1F">
              <w:t>№224-ФЗ</w:t>
            </w:r>
          </w:p>
        </w:tc>
      </w:tr>
      <w:tr w:rsidR="00FF2580" w:rsidRPr="007D1D1F" w:rsidTr="004A141C">
        <w:trPr>
          <w:jc w:val="center"/>
        </w:trPr>
        <w:tc>
          <w:tcPr>
            <w:tcW w:w="197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апреля</w:t>
            </w:r>
            <w:r w:rsidR="007D1D1F" w:rsidRPr="007D1D1F">
              <w:t xml:space="preserve"> </w:t>
            </w:r>
            <w:r w:rsidRPr="007D1D1F">
              <w:t>2009г</w:t>
            </w:r>
            <w:r w:rsidR="007D1D1F" w:rsidRPr="007D1D1F">
              <w:t xml:space="preserve">. </w:t>
            </w:r>
          </w:p>
        </w:tc>
        <w:tc>
          <w:tcPr>
            <w:tcW w:w="1378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1,175</w:t>
            </w:r>
          </w:p>
        </w:tc>
        <w:tc>
          <w:tcPr>
            <w:tcW w:w="3626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Постановление</w:t>
            </w:r>
            <w:r w:rsidR="007D1D1F" w:rsidRPr="007D1D1F">
              <w:t xml:space="preserve"> </w:t>
            </w:r>
            <w:r w:rsidRPr="007D1D1F">
              <w:t>Правительства</w:t>
            </w:r>
            <w:r w:rsidR="007D1D1F" w:rsidRPr="007D1D1F">
              <w:t xml:space="preserve"> </w:t>
            </w:r>
            <w:r w:rsidRPr="007D1D1F">
              <w:t>РФ</w:t>
            </w:r>
            <w:r w:rsidR="007D1D1F" w:rsidRPr="007D1D1F">
              <w:t xml:space="preserve"> </w:t>
            </w:r>
            <w:r w:rsidRPr="007D1D1F">
              <w:t>от</w:t>
            </w:r>
            <w:r w:rsidR="007D1D1F" w:rsidRPr="007D1D1F">
              <w:t xml:space="preserve"> </w:t>
            </w:r>
            <w:r w:rsidRPr="007D1D1F">
              <w:t>21</w:t>
            </w:r>
            <w:r w:rsidR="007D1D1F">
              <w:t>.03.20</w:t>
            </w:r>
            <w:r w:rsidRPr="007D1D1F">
              <w:t>09г</w:t>
            </w:r>
            <w:r w:rsidR="007D1D1F" w:rsidRPr="007D1D1F">
              <w:t xml:space="preserve">. </w:t>
            </w:r>
            <w:r w:rsidRPr="007D1D1F">
              <w:t>№247</w:t>
            </w:r>
          </w:p>
        </w:tc>
      </w:tr>
      <w:tr w:rsidR="00FF2580" w:rsidRPr="007D1D1F" w:rsidTr="004A141C">
        <w:trPr>
          <w:jc w:val="center"/>
        </w:trPr>
        <w:tc>
          <w:tcPr>
            <w:tcW w:w="197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августа</w:t>
            </w:r>
            <w:r w:rsidR="007D1D1F" w:rsidRPr="007D1D1F">
              <w:t xml:space="preserve"> </w:t>
            </w:r>
            <w:r w:rsidRPr="007D1D1F">
              <w:t>2009г</w:t>
            </w:r>
            <w:r w:rsidR="007D1D1F" w:rsidRPr="007D1D1F">
              <w:t xml:space="preserve">. </w:t>
            </w:r>
          </w:p>
        </w:tc>
        <w:tc>
          <w:tcPr>
            <w:tcW w:w="1378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1,075</w:t>
            </w:r>
          </w:p>
        </w:tc>
        <w:tc>
          <w:tcPr>
            <w:tcW w:w="3626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Постановление</w:t>
            </w:r>
            <w:r w:rsidR="007D1D1F" w:rsidRPr="007D1D1F">
              <w:t xml:space="preserve"> </w:t>
            </w:r>
            <w:r w:rsidRPr="007D1D1F">
              <w:t>Правительства</w:t>
            </w:r>
            <w:r w:rsidR="007D1D1F" w:rsidRPr="007D1D1F">
              <w:t xml:space="preserve"> </w:t>
            </w:r>
            <w:r w:rsidRPr="007D1D1F">
              <w:t>РФ</w:t>
            </w:r>
            <w:r w:rsidR="007D1D1F" w:rsidRPr="007D1D1F">
              <w:t xml:space="preserve"> </w:t>
            </w:r>
            <w:r w:rsidRPr="007D1D1F">
              <w:t>от</w:t>
            </w:r>
            <w:r w:rsidR="007D1D1F" w:rsidRPr="007D1D1F">
              <w:t xml:space="preserve"> </w:t>
            </w:r>
            <w:r w:rsidRPr="007D1D1F">
              <w:t>23</w:t>
            </w:r>
            <w:r w:rsidR="007D1D1F">
              <w:t>.07.20</w:t>
            </w:r>
            <w:r w:rsidRPr="007D1D1F">
              <w:t>09г</w:t>
            </w:r>
            <w:r w:rsidR="007D1D1F" w:rsidRPr="007D1D1F">
              <w:t xml:space="preserve">. </w:t>
            </w:r>
            <w:r w:rsidRPr="007D1D1F">
              <w:t>№611</w:t>
            </w:r>
          </w:p>
        </w:tc>
      </w:tr>
      <w:tr w:rsidR="00FF2580" w:rsidRPr="007D1D1F" w:rsidTr="004A141C">
        <w:trPr>
          <w:jc w:val="center"/>
        </w:trPr>
        <w:tc>
          <w:tcPr>
            <w:tcW w:w="197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декабря</w:t>
            </w:r>
            <w:r w:rsidR="007D1D1F" w:rsidRPr="007D1D1F">
              <w:t xml:space="preserve"> </w:t>
            </w:r>
            <w:r w:rsidRPr="007D1D1F">
              <w:t>2009г</w:t>
            </w:r>
            <w:r w:rsidR="007D1D1F" w:rsidRPr="007D1D1F">
              <w:t xml:space="preserve">. </w:t>
            </w:r>
          </w:p>
        </w:tc>
        <w:tc>
          <w:tcPr>
            <w:tcW w:w="1378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1,3138</w:t>
            </w: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2562</w:t>
            </w: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3626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ФЗ</w:t>
            </w:r>
            <w:r w:rsidR="007D1D1F" w:rsidRPr="007D1D1F">
              <w:t xml:space="preserve"> </w:t>
            </w:r>
            <w:r w:rsidRPr="007D1D1F">
              <w:t>от</w:t>
            </w:r>
            <w:r w:rsidR="007D1D1F" w:rsidRPr="007D1D1F">
              <w:t xml:space="preserve"> </w:t>
            </w:r>
            <w:r w:rsidRPr="007D1D1F">
              <w:t>28</w:t>
            </w:r>
            <w:r w:rsidR="007D1D1F">
              <w:t>.04.20</w:t>
            </w:r>
            <w:r w:rsidRPr="007D1D1F">
              <w:t>09г</w:t>
            </w:r>
            <w:r w:rsidR="007D1D1F" w:rsidRPr="007D1D1F">
              <w:t xml:space="preserve">. </w:t>
            </w:r>
            <w:r w:rsidRPr="007D1D1F">
              <w:t>№72-ФЗ</w:t>
            </w:r>
          </w:p>
        </w:tc>
      </w:tr>
      <w:tr w:rsidR="00FF2580" w:rsidRPr="007D1D1F" w:rsidTr="004A141C">
        <w:trPr>
          <w:jc w:val="center"/>
        </w:trPr>
        <w:tc>
          <w:tcPr>
            <w:tcW w:w="197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апреля</w:t>
            </w:r>
            <w:r w:rsidR="007D1D1F" w:rsidRPr="007D1D1F">
              <w:t xml:space="preserve"> </w:t>
            </w:r>
            <w:r w:rsidRPr="007D1D1F">
              <w:t>2010г</w:t>
            </w:r>
            <w:r w:rsidR="007D1D1F" w:rsidRPr="007D1D1F">
              <w:t xml:space="preserve">. </w:t>
            </w:r>
          </w:p>
        </w:tc>
        <w:tc>
          <w:tcPr>
            <w:tcW w:w="1378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1,088</w:t>
            </w:r>
            <w:r w:rsidR="007D1D1F" w:rsidRPr="007D1D1F">
              <w:t xml:space="preserve"> </w:t>
            </w:r>
            <w:r w:rsidRPr="007D1D1F">
              <w:t>соц</w:t>
            </w:r>
            <w:r w:rsidR="007D1D1F" w:rsidRPr="007D1D1F">
              <w:t xml:space="preserve">. </w:t>
            </w:r>
            <w:r w:rsidRPr="007D1D1F">
              <w:t>пенсия</w:t>
            </w: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1,063</w:t>
            </w:r>
          </w:p>
        </w:tc>
        <w:tc>
          <w:tcPr>
            <w:tcW w:w="3626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Постановление</w:t>
            </w:r>
            <w:r w:rsidR="007D1D1F" w:rsidRPr="007D1D1F">
              <w:t xml:space="preserve"> </w:t>
            </w:r>
            <w:r w:rsidRPr="007D1D1F">
              <w:t>Правительства</w:t>
            </w:r>
            <w:r w:rsidR="007D1D1F" w:rsidRPr="007D1D1F">
              <w:t xml:space="preserve"> </w:t>
            </w:r>
            <w:r w:rsidRPr="007D1D1F">
              <w:t>РФ</w:t>
            </w:r>
            <w:r w:rsidR="007D1D1F" w:rsidRPr="007D1D1F">
              <w:t xml:space="preserve"> </w:t>
            </w:r>
            <w:r w:rsidRPr="007D1D1F">
              <w:t>от</w:t>
            </w:r>
            <w:r w:rsidR="007D1D1F" w:rsidRPr="007D1D1F">
              <w:t xml:space="preserve"> </w:t>
            </w:r>
            <w:r w:rsidRPr="007D1D1F">
              <w:t>18</w:t>
            </w:r>
            <w:r w:rsidR="007D1D1F">
              <w:t>.03.20</w:t>
            </w:r>
            <w:r w:rsidRPr="007D1D1F">
              <w:t>10г</w:t>
            </w:r>
            <w:r w:rsidR="007D1D1F" w:rsidRPr="007D1D1F">
              <w:t xml:space="preserve">. </w:t>
            </w:r>
            <w:r w:rsidRPr="007D1D1F">
              <w:t>№167,</w:t>
            </w:r>
            <w:r w:rsidR="007D1D1F" w:rsidRPr="007D1D1F">
              <w:t xml:space="preserve"> </w:t>
            </w:r>
            <w:r w:rsidRPr="007D1D1F">
              <w:t>№169</w:t>
            </w:r>
          </w:p>
        </w:tc>
      </w:tr>
      <w:tr w:rsidR="00FF2580" w:rsidRPr="007D1D1F" w:rsidTr="004A141C">
        <w:trPr>
          <w:jc w:val="center"/>
        </w:trPr>
        <w:tc>
          <w:tcPr>
            <w:tcW w:w="197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</w:t>
            </w:r>
            <w:r w:rsidR="007D1D1F" w:rsidRPr="007D1D1F">
              <w:t xml:space="preserve"> </w:t>
            </w:r>
            <w:r w:rsidRPr="007D1D1F">
              <w:t>июля</w:t>
            </w:r>
            <w:r w:rsidR="007D1D1F" w:rsidRPr="007D1D1F">
              <w:t xml:space="preserve"> </w:t>
            </w:r>
            <w:r w:rsidRPr="007D1D1F">
              <w:t>2010г</w:t>
            </w:r>
            <w:r w:rsidR="007D1D1F" w:rsidRPr="007D1D1F">
              <w:t xml:space="preserve">. </w:t>
            </w:r>
          </w:p>
        </w:tc>
        <w:tc>
          <w:tcPr>
            <w:tcW w:w="1378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1,0341</w:t>
            </w:r>
            <w:r w:rsidR="007D1D1F" w:rsidRPr="007D1D1F">
              <w:t xml:space="preserve"> </w:t>
            </w:r>
            <w:r w:rsidRPr="007D1D1F">
              <w:t>соц</w:t>
            </w:r>
            <w:r w:rsidR="007D1D1F" w:rsidRPr="007D1D1F">
              <w:t xml:space="preserve">. </w:t>
            </w:r>
            <w:r w:rsidRPr="007D1D1F">
              <w:t>пенсия</w:t>
            </w: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1440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</w:p>
        </w:tc>
        <w:tc>
          <w:tcPr>
            <w:tcW w:w="3626" w:type="dxa"/>
            <w:shd w:val="clear" w:color="auto" w:fill="auto"/>
          </w:tcPr>
          <w:p w:rsidR="00FF2580" w:rsidRPr="007D1D1F" w:rsidRDefault="00FF2580" w:rsidP="007D1D1F">
            <w:pPr>
              <w:pStyle w:val="afa"/>
            </w:pPr>
            <w:r w:rsidRPr="007D1D1F">
              <w:t>Постановление</w:t>
            </w:r>
            <w:r w:rsidR="007D1D1F" w:rsidRPr="007D1D1F">
              <w:t xml:space="preserve"> </w:t>
            </w:r>
            <w:r w:rsidRPr="007D1D1F">
              <w:t>Правительства</w:t>
            </w:r>
            <w:r w:rsidR="007D1D1F" w:rsidRPr="007D1D1F">
              <w:t xml:space="preserve"> </w:t>
            </w:r>
            <w:r w:rsidRPr="007D1D1F">
              <w:t>РФ</w:t>
            </w:r>
            <w:r w:rsidR="007D1D1F" w:rsidRPr="007D1D1F">
              <w:t xml:space="preserve"> </w:t>
            </w:r>
            <w:r w:rsidRPr="007D1D1F">
              <w:t>от</w:t>
            </w:r>
            <w:r w:rsidR="007D1D1F" w:rsidRPr="007D1D1F">
              <w:t xml:space="preserve"> </w:t>
            </w:r>
            <w:r w:rsidRPr="007D1D1F">
              <w:t>18</w:t>
            </w:r>
            <w:r w:rsidR="007D1D1F">
              <w:t>.03.20</w:t>
            </w:r>
            <w:r w:rsidRPr="007D1D1F">
              <w:t>10г</w:t>
            </w:r>
            <w:r w:rsidR="007D1D1F" w:rsidRPr="007D1D1F">
              <w:t xml:space="preserve">. </w:t>
            </w:r>
            <w:r w:rsidRPr="007D1D1F">
              <w:t>№167,</w:t>
            </w:r>
            <w:r w:rsidR="007D1D1F" w:rsidRPr="007D1D1F">
              <w:t xml:space="preserve"> </w:t>
            </w:r>
            <w:r w:rsidRPr="007D1D1F">
              <w:t>№169</w:t>
            </w:r>
          </w:p>
        </w:tc>
      </w:tr>
    </w:tbl>
    <w:p w:rsidR="00E2768A" w:rsidRPr="00A16E13" w:rsidRDefault="00E2768A" w:rsidP="00A16E13">
      <w:pPr>
        <w:pStyle w:val="af7"/>
      </w:pPr>
      <w:bookmarkStart w:id="14" w:name="_GoBack"/>
      <w:bookmarkEnd w:id="14"/>
    </w:p>
    <w:sectPr w:rsidR="00E2768A" w:rsidRPr="00A16E13" w:rsidSect="007D1D1F">
      <w:headerReference w:type="even" r:id="rId8"/>
      <w:head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1C" w:rsidRDefault="004A141C">
      <w:r>
        <w:separator/>
      </w:r>
    </w:p>
  </w:endnote>
  <w:endnote w:type="continuationSeparator" w:id="0">
    <w:p w:rsidR="004A141C" w:rsidRDefault="004A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1C" w:rsidRDefault="004A141C">
      <w:r>
        <w:separator/>
      </w:r>
    </w:p>
  </w:footnote>
  <w:footnote w:type="continuationSeparator" w:id="0">
    <w:p w:rsidR="004A141C" w:rsidRDefault="004A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D1F" w:rsidRDefault="007D1D1F" w:rsidP="009B50C6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D1F" w:rsidRDefault="007D1D1F" w:rsidP="007D1D1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FC5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FC65A9"/>
    <w:multiLevelType w:val="multilevel"/>
    <w:tmpl w:val="B3DE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B4B4B"/>
    <w:multiLevelType w:val="hybridMultilevel"/>
    <w:tmpl w:val="652A5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8C1C4C"/>
    <w:multiLevelType w:val="hybridMultilevel"/>
    <w:tmpl w:val="77789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C0652F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745069B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8E86835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B1734D3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D13330D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>
    <w:nsid w:val="10041039"/>
    <w:multiLevelType w:val="multilevel"/>
    <w:tmpl w:val="7CB230D8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104141FF"/>
    <w:multiLevelType w:val="multilevel"/>
    <w:tmpl w:val="7CB230D8"/>
    <w:numStyleLink w:val="1"/>
  </w:abstractNum>
  <w:abstractNum w:abstractNumId="11">
    <w:nsid w:val="129520B4"/>
    <w:multiLevelType w:val="hybridMultilevel"/>
    <w:tmpl w:val="8922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3F1260A"/>
    <w:multiLevelType w:val="multilevel"/>
    <w:tmpl w:val="22C0A004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15192657"/>
    <w:multiLevelType w:val="singleLevel"/>
    <w:tmpl w:val="7A6CF78C"/>
    <w:lvl w:ilvl="0">
      <w:start w:val="1"/>
      <w:numFmt w:val="none"/>
      <w:lvlText w:val=""/>
      <w:legacy w:legacy="1" w:legacySpace="120" w:legacyIndent="204"/>
      <w:lvlJc w:val="left"/>
      <w:pPr>
        <w:ind w:left="1055" w:hanging="204"/>
      </w:pPr>
      <w:rPr>
        <w:rFonts w:ascii="Wingdings" w:hAnsi="Wingdings" w:cs="Times New Roman" w:hint="default"/>
      </w:rPr>
    </w:lvl>
  </w:abstractNum>
  <w:abstractNum w:abstractNumId="14">
    <w:nsid w:val="16BB2C83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195E6FB7"/>
    <w:multiLevelType w:val="hybridMultilevel"/>
    <w:tmpl w:val="F884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9E4482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1DD703DE"/>
    <w:multiLevelType w:val="hybridMultilevel"/>
    <w:tmpl w:val="1BE4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2205445"/>
    <w:multiLevelType w:val="hybridMultilevel"/>
    <w:tmpl w:val="50B6A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607925"/>
    <w:multiLevelType w:val="singleLevel"/>
    <w:tmpl w:val="7A6CF78C"/>
    <w:lvl w:ilvl="0">
      <w:start w:val="1"/>
      <w:numFmt w:val="none"/>
      <w:lvlText w:val=""/>
      <w:legacy w:legacy="1" w:legacySpace="120" w:legacyIndent="204"/>
      <w:lvlJc w:val="left"/>
      <w:pPr>
        <w:ind w:left="1055" w:hanging="204"/>
      </w:pPr>
      <w:rPr>
        <w:rFonts w:ascii="Wingdings" w:hAnsi="Wingdings" w:cs="Times New Roman" w:hint="default"/>
      </w:rPr>
    </w:lvl>
  </w:abstractNum>
  <w:abstractNum w:abstractNumId="21">
    <w:nsid w:val="2B6452EC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2C51656D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302A6FE1"/>
    <w:multiLevelType w:val="hybridMultilevel"/>
    <w:tmpl w:val="BA70CA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6CB3A40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36E824EE"/>
    <w:multiLevelType w:val="hybridMultilevel"/>
    <w:tmpl w:val="3698B60E"/>
    <w:lvl w:ilvl="0" w:tplc="77BCD97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37CA06D4"/>
    <w:multiLevelType w:val="hybridMultilevel"/>
    <w:tmpl w:val="3B046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CFF55DA"/>
    <w:multiLevelType w:val="hybridMultilevel"/>
    <w:tmpl w:val="A4445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054796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459C3406"/>
    <w:multiLevelType w:val="hybridMultilevel"/>
    <w:tmpl w:val="33581E7E"/>
    <w:lvl w:ilvl="0" w:tplc="3CBAF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8AF293D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4A684A39"/>
    <w:multiLevelType w:val="multilevel"/>
    <w:tmpl w:val="A444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0836544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511A15D7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52AB2FEF"/>
    <w:multiLevelType w:val="hybridMultilevel"/>
    <w:tmpl w:val="92FC5084"/>
    <w:lvl w:ilvl="0" w:tplc="207A58C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53937CD8"/>
    <w:multiLevelType w:val="multilevel"/>
    <w:tmpl w:val="A444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E1E49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54661A4D"/>
    <w:multiLevelType w:val="hybridMultilevel"/>
    <w:tmpl w:val="57DC0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AD90D9C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>
    <w:nsid w:val="5CA62945"/>
    <w:multiLevelType w:val="singleLevel"/>
    <w:tmpl w:val="D88ADFE2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>
    <w:nsid w:val="629127BC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73BC5115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73E03B54"/>
    <w:multiLevelType w:val="multilevel"/>
    <w:tmpl w:val="80722E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3">
    <w:nsid w:val="7A171834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>
    <w:nsid w:val="7C1B6B43"/>
    <w:multiLevelType w:val="multilevel"/>
    <w:tmpl w:val="0419001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8"/>
  </w:num>
  <w:num w:numId="2">
    <w:abstractNumId w:val="28"/>
  </w:num>
  <w:num w:numId="3">
    <w:abstractNumId w:val="6"/>
  </w:num>
  <w:num w:numId="4">
    <w:abstractNumId w:val="14"/>
  </w:num>
  <w:num w:numId="5">
    <w:abstractNumId w:val="40"/>
  </w:num>
  <w:num w:numId="6">
    <w:abstractNumId w:val="41"/>
  </w:num>
  <w:num w:numId="7">
    <w:abstractNumId w:val="30"/>
  </w:num>
  <w:num w:numId="8">
    <w:abstractNumId w:val="27"/>
  </w:num>
  <w:num w:numId="9">
    <w:abstractNumId w:val="31"/>
  </w:num>
  <w:num w:numId="10">
    <w:abstractNumId w:val="35"/>
  </w:num>
  <w:num w:numId="11">
    <w:abstractNumId w:val="36"/>
  </w:num>
  <w:num w:numId="12">
    <w:abstractNumId w:val="21"/>
  </w:num>
  <w:num w:numId="13">
    <w:abstractNumId w:val="32"/>
  </w:num>
  <w:num w:numId="14">
    <w:abstractNumId w:val="4"/>
  </w:num>
  <w:num w:numId="15">
    <w:abstractNumId w:val="22"/>
  </w:num>
  <w:num w:numId="16">
    <w:abstractNumId w:val="43"/>
  </w:num>
  <w:num w:numId="17">
    <w:abstractNumId w:val="10"/>
  </w:num>
  <w:num w:numId="18">
    <w:abstractNumId w:val="8"/>
  </w:num>
  <w:num w:numId="19">
    <w:abstractNumId w:val="9"/>
  </w:num>
  <w:num w:numId="20">
    <w:abstractNumId w:val="29"/>
  </w:num>
  <w:num w:numId="21">
    <w:abstractNumId w:val="42"/>
  </w:num>
  <w:num w:numId="22">
    <w:abstractNumId w:val="37"/>
  </w:num>
  <w:num w:numId="23">
    <w:abstractNumId w:val="13"/>
  </w:num>
  <w:num w:numId="24">
    <w:abstractNumId w:val="20"/>
  </w:num>
  <w:num w:numId="25">
    <w:abstractNumId w:val="12"/>
  </w:num>
  <w:num w:numId="26">
    <w:abstractNumId w:val="3"/>
  </w:num>
  <w:num w:numId="27">
    <w:abstractNumId w:val="39"/>
  </w:num>
  <w:num w:numId="28">
    <w:abstractNumId w:val="11"/>
  </w:num>
  <w:num w:numId="29">
    <w:abstractNumId w:val="26"/>
  </w:num>
  <w:num w:numId="30">
    <w:abstractNumId w:val="15"/>
  </w:num>
  <w:num w:numId="31">
    <w:abstractNumId w:val="17"/>
  </w:num>
  <w:num w:numId="32">
    <w:abstractNumId w:val="2"/>
  </w:num>
  <w:num w:numId="33">
    <w:abstractNumId w:val="7"/>
  </w:num>
  <w:num w:numId="34">
    <w:abstractNumId w:val="16"/>
  </w:num>
  <w:num w:numId="35">
    <w:abstractNumId w:val="5"/>
  </w:num>
  <w:num w:numId="36">
    <w:abstractNumId w:val="18"/>
  </w:num>
  <w:num w:numId="37">
    <w:abstractNumId w:val="25"/>
  </w:num>
  <w:num w:numId="38">
    <w:abstractNumId w:val="34"/>
  </w:num>
  <w:num w:numId="39">
    <w:abstractNumId w:val="23"/>
  </w:num>
  <w:num w:numId="40">
    <w:abstractNumId w:val="1"/>
  </w:num>
  <w:num w:numId="41">
    <w:abstractNumId w:val="0"/>
  </w:num>
  <w:num w:numId="42">
    <w:abstractNumId w:val="24"/>
  </w:num>
  <w:num w:numId="43">
    <w:abstractNumId w:val="33"/>
  </w:num>
  <w:num w:numId="44">
    <w:abstractNumId w:val="4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863"/>
    <w:rsid w:val="000010A4"/>
    <w:rsid w:val="00005492"/>
    <w:rsid w:val="00005B94"/>
    <w:rsid w:val="0002263D"/>
    <w:rsid w:val="00042965"/>
    <w:rsid w:val="00062307"/>
    <w:rsid w:val="00062492"/>
    <w:rsid w:val="0006288D"/>
    <w:rsid w:val="00064566"/>
    <w:rsid w:val="00071E2A"/>
    <w:rsid w:val="00077811"/>
    <w:rsid w:val="0008403F"/>
    <w:rsid w:val="00094B84"/>
    <w:rsid w:val="000A0BC2"/>
    <w:rsid w:val="000A498E"/>
    <w:rsid w:val="000C1A4F"/>
    <w:rsid w:val="000C4792"/>
    <w:rsid w:val="000D0D25"/>
    <w:rsid w:val="000E091A"/>
    <w:rsid w:val="000F36C9"/>
    <w:rsid w:val="001021C6"/>
    <w:rsid w:val="0010559E"/>
    <w:rsid w:val="00125281"/>
    <w:rsid w:val="001271E2"/>
    <w:rsid w:val="00147863"/>
    <w:rsid w:val="001537F3"/>
    <w:rsid w:val="00155BA3"/>
    <w:rsid w:val="00155EF6"/>
    <w:rsid w:val="0018380C"/>
    <w:rsid w:val="001975F6"/>
    <w:rsid w:val="00197D17"/>
    <w:rsid w:val="001A5E07"/>
    <w:rsid w:val="001B17EB"/>
    <w:rsid w:val="001B267D"/>
    <w:rsid w:val="001B2AB2"/>
    <w:rsid w:val="001C4909"/>
    <w:rsid w:val="001C4CAC"/>
    <w:rsid w:val="001C4E87"/>
    <w:rsid w:val="001D6583"/>
    <w:rsid w:val="001E7CDA"/>
    <w:rsid w:val="002009F8"/>
    <w:rsid w:val="002166F6"/>
    <w:rsid w:val="00236A13"/>
    <w:rsid w:val="00240B35"/>
    <w:rsid w:val="002616FD"/>
    <w:rsid w:val="00275B48"/>
    <w:rsid w:val="00284F2B"/>
    <w:rsid w:val="0029024A"/>
    <w:rsid w:val="002B3047"/>
    <w:rsid w:val="002B49F8"/>
    <w:rsid w:val="002E08CB"/>
    <w:rsid w:val="0030763A"/>
    <w:rsid w:val="00316E81"/>
    <w:rsid w:val="00316F6A"/>
    <w:rsid w:val="00324473"/>
    <w:rsid w:val="00332F94"/>
    <w:rsid w:val="0034110E"/>
    <w:rsid w:val="00363D60"/>
    <w:rsid w:val="0036426B"/>
    <w:rsid w:val="00381EC9"/>
    <w:rsid w:val="0038205A"/>
    <w:rsid w:val="0038594C"/>
    <w:rsid w:val="0039738C"/>
    <w:rsid w:val="003A1F02"/>
    <w:rsid w:val="003A56B8"/>
    <w:rsid w:val="003B18EC"/>
    <w:rsid w:val="003C72AD"/>
    <w:rsid w:val="003D6D7C"/>
    <w:rsid w:val="003E1D71"/>
    <w:rsid w:val="003E5011"/>
    <w:rsid w:val="003F02A5"/>
    <w:rsid w:val="0040084D"/>
    <w:rsid w:val="00400E97"/>
    <w:rsid w:val="00404F6D"/>
    <w:rsid w:val="00413E8F"/>
    <w:rsid w:val="00435965"/>
    <w:rsid w:val="004373E8"/>
    <w:rsid w:val="004572C4"/>
    <w:rsid w:val="00457902"/>
    <w:rsid w:val="004679F5"/>
    <w:rsid w:val="00474F53"/>
    <w:rsid w:val="00475D18"/>
    <w:rsid w:val="004801C7"/>
    <w:rsid w:val="00481DD7"/>
    <w:rsid w:val="0048257D"/>
    <w:rsid w:val="0048361D"/>
    <w:rsid w:val="004A141C"/>
    <w:rsid w:val="004A1FA0"/>
    <w:rsid w:val="004D17AA"/>
    <w:rsid w:val="004D432E"/>
    <w:rsid w:val="004E3D75"/>
    <w:rsid w:val="004E4807"/>
    <w:rsid w:val="004E5546"/>
    <w:rsid w:val="004E66D5"/>
    <w:rsid w:val="004F254F"/>
    <w:rsid w:val="00504785"/>
    <w:rsid w:val="0051466B"/>
    <w:rsid w:val="005249ED"/>
    <w:rsid w:val="005429E8"/>
    <w:rsid w:val="00561129"/>
    <w:rsid w:val="005A108B"/>
    <w:rsid w:val="005A3CE7"/>
    <w:rsid w:val="005B47E0"/>
    <w:rsid w:val="005E1397"/>
    <w:rsid w:val="005E22DF"/>
    <w:rsid w:val="005E7394"/>
    <w:rsid w:val="00605C0B"/>
    <w:rsid w:val="006076AE"/>
    <w:rsid w:val="0063145D"/>
    <w:rsid w:val="006469A5"/>
    <w:rsid w:val="00650262"/>
    <w:rsid w:val="00656CBF"/>
    <w:rsid w:val="00657732"/>
    <w:rsid w:val="00660B2C"/>
    <w:rsid w:val="006638EB"/>
    <w:rsid w:val="00665F39"/>
    <w:rsid w:val="00690669"/>
    <w:rsid w:val="006925EB"/>
    <w:rsid w:val="0069794E"/>
    <w:rsid w:val="006A49B8"/>
    <w:rsid w:val="006A4A5F"/>
    <w:rsid w:val="006D58E4"/>
    <w:rsid w:val="006D78CB"/>
    <w:rsid w:val="006E5B7D"/>
    <w:rsid w:val="006F3ABB"/>
    <w:rsid w:val="00702D23"/>
    <w:rsid w:val="00715186"/>
    <w:rsid w:val="00716462"/>
    <w:rsid w:val="007319F5"/>
    <w:rsid w:val="0074169A"/>
    <w:rsid w:val="00743EAA"/>
    <w:rsid w:val="00773541"/>
    <w:rsid w:val="00775D14"/>
    <w:rsid w:val="007825AC"/>
    <w:rsid w:val="00786C9B"/>
    <w:rsid w:val="00797EBD"/>
    <w:rsid w:val="007A427B"/>
    <w:rsid w:val="007B1953"/>
    <w:rsid w:val="007D1D1F"/>
    <w:rsid w:val="007D30D4"/>
    <w:rsid w:val="007D583C"/>
    <w:rsid w:val="007D7802"/>
    <w:rsid w:val="007E0D3C"/>
    <w:rsid w:val="00814516"/>
    <w:rsid w:val="00815B2A"/>
    <w:rsid w:val="00831887"/>
    <w:rsid w:val="00842CEC"/>
    <w:rsid w:val="008547A3"/>
    <w:rsid w:val="00864F28"/>
    <w:rsid w:val="00872A7B"/>
    <w:rsid w:val="0089251F"/>
    <w:rsid w:val="008A5219"/>
    <w:rsid w:val="008B7704"/>
    <w:rsid w:val="008D04D4"/>
    <w:rsid w:val="008D4579"/>
    <w:rsid w:val="008D53F0"/>
    <w:rsid w:val="008E34F8"/>
    <w:rsid w:val="008E4E90"/>
    <w:rsid w:val="008F18A5"/>
    <w:rsid w:val="008F4465"/>
    <w:rsid w:val="008F56EE"/>
    <w:rsid w:val="00912736"/>
    <w:rsid w:val="009314B1"/>
    <w:rsid w:val="00940A1B"/>
    <w:rsid w:val="009565B8"/>
    <w:rsid w:val="009708B7"/>
    <w:rsid w:val="00982ED4"/>
    <w:rsid w:val="00985AB7"/>
    <w:rsid w:val="0098608E"/>
    <w:rsid w:val="00986D7A"/>
    <w:rsid w:val="009B50C6"/>
    <w:rsid w:val="009C03A5"/>
    <w:rsid w:val="009C2F06"/>
    <w:rsid w:val="009D2714"/>
    <w:rsid w:val="009E0D1A"/>
    <w:rsid w:val="009E1FD1"/>
    <w:rsid w:val="009E3DC1"/>
    <w:rsid w:val="009E52A5"/>
    <w:rsid w:val="009F2724"/>
    <w:rsid w:val="009F52F4"/>
    <w:rsid w:val="009F6A15"/>
    <w:rsid w:val="00A16C5E"/>
    <w:rsid w:val="00A16E13"/>
    <w:rsid w:val="00A217F1"/>
    <w:rsid w:val="00A32D55"/>
    <w:rsid w:val="00A42560"/>
    <w:rsid w:val="00A55BC9"/>
    <w:rsid w:val="00A56CA0"/>
    <w:rsid w:val="00A8654D"/>
    <w:rsid w:val="00A8751A"/>
    <w:rsid w:val="00A9755B"/>
    <w:rsid w:val="00AA7045"/>
    <w:rsid w:val="00AC0989"/>
    <w:rsid w:val="00AC76D6"/>
    <w:rsid w:val="00AD1EBF"/>
    <w:rsid w:val="00AD672E"/>
    <w:rsid w:val="00AF01F4"/>
    <w:rsid w:val="00AF0B27"/>
    <w:rsid w:val="00AF6B05"/>
    <w:rsid w:val="00B029FD"/>
    <w:rsid w:val="00B049D3"/>
    <w:rsid w:val="00B238B8"/>
    <w:rsid w:val="00B275D9"/>
    <w:rsid w:val="00B27E38"/>
    <w:rsid w:val="00B411A0"/>
    <w:rsid w:val="00B45EDB"/>
    <w:rsid w:val="00B536B2"/>
    <w:rsid w:val="00B65FC2"/>
    <w:rsid w:val="00B9019D"/>
    <w:rsid w:val="00B92657"/>
    <w:rsid w:val="00B97A20"/>
    <w:rsid w:val="00BA4886"/>
    <w:rsid w:val="00BB34F5"/>
    <w:rsid w:val="00BB3E7B"/>
    <w:rsid w:val="00BB5993"/>
    <w:rsid w:val="00BE7DF7"/>
    <w:rsid w:val="00BF2BDB"/>
    <w:rsid w:val="00BF48CD"/>
    <w:rsid w:val="00BF4E30"/>
    <w:rsid w:val="00C42447"/>
    <w:rsid w:val="00C467E6"/>
    <w:rsid w:val="00C502C1"/>
    <w:rsid w:val="00C72440"/>
    <w:rsid w:val="00CA14B7"/>
    <w:rsid w:val="00CB2429"/>
    <w:rsid w:val="00CB4D82"/>
    <w:rsid w:val="00CD338D"/>
    <w:rsid w:val="00CD7044"/>
    <w:rsid w:val="00CE501C"/>
    <w:rsid w:val="00CF0B9F"/>
    <w:rsid w:val="00D166C4"/>
    <w:rsid w:val="00D223AA"/>
    <w:rsid w:val="00D41473"/>
    <w:rsid w:val="00D433C5"/>
    <w:rsid w:val="00D470E8"/>
    <w:rsid w:val="00D51663"/>
    <w:rsid w:val="00D6570A"/>
    <w:rsid w:val="00D71A65"/>
    <w:rsid w:val="00D804AF"/>
    <w:rsid w:val="00D80C35"/>
    <w:rsid w:val="00D91E9C"/>
    <w:rsid w:val="00DA24D1"/>
    <w:rsid w:val="00DA6CA9"/>
    <w:rsid w:val="00DB4C52"/>
    <w:rsid w:val="00DB575C"/>
    <w:rsid w:val="00DD1026"/>
    <w:rsid w:val="00DD69A4"/>
    <w:rsid w:val="00E11F8C"/>
    <w:rsid w:val="00E219C8"/>
    <w:rsid w:val="00E2291B"/>
    <w:rsid w:val="00E25780"/>
    <w:rsid w:val="00E2768A"/>
    <w:rsid w:val="00E30AB4"/>
    <w:rsid w:val="00E310BB"/>
    <w:rsid w:val="00E606D0"/>
    <w:rsid w:val="00E62344"/>
    <w:rsid w:val="00E704F7"/>
    <w:rsid w:val="00E75AF0"/>
    <w:rsid w:val="00EB3E33"/>
    <w:rsid w:val="00EC3650"/>
    <w:rsid w:val="00EC4960"/>
    <w:rsid w:val="00EF0A7F"/>
    <w:rsid w:val="00F00279"/>
    <w:rsid w:val="00F1689C"/>
    <w:rsid w:val="00F2431C"/>
    <w:rsid w:val="00F3366F"/>
    <w:rsid w:val="00F3764A"/>
    <w:rsid w:val="00F51BE2"/>
    <w:rsid w:val="00F76088"/>
    <w:rsid w:val="00F8779B"/>
    <w:rsid w:val="00FC26DC"/>
    <w:rsid w:val="00FC56AB"/>
    <w:rsid w:val="00FE074A"/>
    <w:rsid w:val="00FE58B1"/>
    <w:rsid w:val="00FF1B2C"/>
    <w:rsid w:val="00FF2580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879E104C-FB50-4F6D-83D6-48EFC6FD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D1D1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0">
    <w:name w:val="heading 1"/>
    <w:basedOn w:val="a0"/>
    <w:next w:val="a0"/>
    <w:link w:val="11"/>
    <w:autoRedefine/>
    <w:uiPriority w:val="99"/>
    <w:qFormat/>
    <w:rsid w:val="007D1D1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D1D1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D1D1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D1D1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D1D1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D1D1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D1D1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D1D1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D1D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D1D1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link w:val="a7"/>
    <w:uiPriority w:val="99"/>
    <w:rsid w:val="007D1D1F"/>
  </w:style>
  <w:style w:type="character" w:styleId="a8">
    <w:name w:val="footnote reference"/>
    <w:uiPriority w:val="99"/>
    <w:semiHidden/>
    <w:rsid w:val="007D1D1F"/>
    <w:rPr>
      <w:rFonts w:cs="Times New Roman"/>
      <w:color w:val="auto"/>
      <w:sz w:val="28"/>
      <w:szCs w:val="28"/>
      <w:vertAlign w:val="superscript"/>
    </w:rPr>
  </w:style>
  <w:style w:type="character" w:styleId="a9">
    <w:name w:val="Hyperlink"/>
    <w:uiPriority w:val="99"/>
    <w:rsid w:val="007D1D1F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7D1D1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7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a">
    <w:name w:val="endnote reference"/>
    <w:uiPriority w:val="99"/>
    <w:semiHidden/>
    <w:rsid w:val="007D1D1F"/>
    <w:rPr>
      <w:rFonts w:cs="Times New Roman"/>
      <w:vertAlign w:val="superscript"/>
    </w:rPr>
  </w:style>
  <w:style w:type="character" w:styleId="ab">
    <w:name w:val="page number"/>
    <w:uiPriority w:val="99"/>
    <w:rsid w:val="007D1D1F"/>
    <w:rPr>
      <w:rFonts w:ascii="Times New Roman" w:hAnsi="Times New Roman" w:cs="Times New Roman"/>
      <w:sz w:val="28"/>
      <w:szCs w:val="28"/>
    </w:rPr>
  </w:style>
  <w:style w:type="paragraph" w:customStyle="1" w:styleId="a">
    <w:name w:val="лит"/>
    <w:autoRedefine/>
    <w:uiPriority w:val="99"/>
    <w:rsid w:val="007D1D1F"/>
    <w:pPr>
      <w:numPr>
        <w:numId w:val="45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7D1D1F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7D1D1F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7D1D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paragraph" w:styleId="af0">
    <w:name w:val="Normal (Web)"/>
    <w:basedOn w:val="a0"/>
    <w:autoRedefine/>
    <w:uiPriority w:val="99"/>
    <w:rsid w:val="007D1D1F"/>
    <w:rPr>
      <w:lang w:val="uk-UA" w:eastAsia="uk-UA"/>
    </w:rPr>
  </w:style>
  <w:style w:type="character" w:customStyle="1" w:styleId="af1">
    <w:name w:val="Знак Знак"/>
    <w:uiPriority w:val="99"/>
    <w:locked/>
    <w:rsid w:val="003F02A5"/>
    <w:rPr>
      <w:rFonts w:ascii="Calibri" w:eastAsia="Times New Roman" w:hAnsi="Calibri"/>
      <w:sz w:val="24"/>
      <w:lang w:val="ru-RU" w:eastAsia="en-US"/>
    </w:rPr>
  </w:style>
  <w:style w:type="character" w:styleId="af2">
    <w:name w:val="FollowedHyperlink"/>
    <w:uiPriority w:val="99"/>
    <w:rsid w:val="001A5E07"/>
    <w:rPr>
      <w:rFonts w:cs="Times New Roman"/>
      <w:color w:val="800080"/>
      <w:u w:val="single"/>
    </w:rPr>
  </w:style>
  <w:style w:type="character" w:customStyle="1" w:styleId="af3">
    <w:name w:val="номер страницы"/>
    <w:uiPriority w:val="99"/>
    <w:rsid w:val="007D1D1F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7D1D1F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FE074A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7D1D1F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7D1D1F"/>
    <w:rPr>
      <w:color w:val="FFFFFF"/>
    </w:rPr>
  </w:style>
  <w:style w:type="paragraph" w:customStyle="1" w:styleId="af8">
    <w:name w:val="содержание"/>
    <w:uiPriority w:val="99"/>
    <w:rsid w:val="007D1D1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7D1D1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7D1D1F"/>
    <w:pPr>
      <w:jc w:val="center"/>
    </w:pPr>
  </w:style>
  <w:style w:type="paragraph" w:customStyle="1" w:styleId="afa">
    <w:name w:val="ТАБЛИЦА"/>
    <w:next w:val="a0"/>
    <w:autoRedefine/>
    <w:uiPriority w:val="99"/>
    <w:rsid w:val="007D1D1F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7D1D1F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7D1D1F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7D1D1F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7D1D1F"/>
    <w:pPr>
      <w:spacing w:line="360" w:lineRule="auto"/>
      <w:jc w:val="center"/>
    </w:pPr>
    <w:rPr>
      <w:noProof/>
      <w:sz w:val="28"/>
      <w:szCs w:val="28"/>
    </w:rPr>
  </w:style>
  <w:style w:type="numbering" w:customStyle="1" w:styleId="1">
    <w:name w:val="Стиль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17589</Words>
  <Characters>100262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Обязательное пенсионное страхование – это созданная государством система правовых и экономических мер, призванная компенсировать гражданам их </vt:lpstr>
    </vt:vector>
  </TitlesOfParts>
  <Company>MoBIL GROUP</Company>
  <LinksUpToDate>false</LinksUpToDate>
  <CharactersWithSpaces>117616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Обязательное пенсионное страхование – это созданная государством система правовых и экономических мер, призванная компенсировать гражданам их </dc:title>
  <dc:subject/>
  <dc:creator>ЛЛЛ</dc:creator>
  <cp:keywords/>
  <dc:description/>
  <cp:lastModifiedBy>admin</cp:lastModifiedBy>
  <cp:revision>2</cp:revision>
  <cp:lastPrinted>2010-12-26T17:07:00Z</cp:lastPrinted>
  <dcterms:created xsi:type="dcterms:W3CDTF">2014-03-24T15:37:00Z</dcterms:created>
  <dcterms:modified xsi:type="dcterms:W3CDTF">2014-03-24T15:37:00Z</dcterms:modified>
</cp:coreProperties>
</file>