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26" w:rsidRPr="008F3846" w:rsidRDefault="00270EBD" w:rsidP="00270EBD">
      <w:pPr>
        <w:autoSpaceDE w:val="0"/>
        <w:autoSpaceDN w:val="0"/>
        <w:adjustRightInd w:val="0"/>
        <w:spacing w:after="0" w:line="360" w:lineRule="auto"/>
        <w:ind w:firstLine="709"/>
        <w:jc w:val="both"/>
        <w:rPr>
          <w:rFonts w:ascii="Times New Roman" w:hAnsi="Times New Roman"/>
          <w:b/>
          <w:noProof/>
          <w:color w:val="000000"/>
          <w:sz w:val="28"/>
          <w:szCs w:val="28"/>
        </w:rPr>
      </w:pPr>
      <w:bookmarkStart w:id="0" w:name="OCRUncertain849"/>
      <w:r w:rsidRPr="008F3846">
        <w:rPr>
          <w:rFonts w:ascii="Times New Roman" w:hAnsi="Times New Roman"/>
          <w:b/>
          <w:noProof/>
          <w:color w:val="000000"/>
          <w:sz w:val="28"/>
          <w:szCs w:val="28"/>
        </w:rPr>
        <w:t>Введение</w:t>
      </w:r>
    </w:p>
    <w:p w:rsidR="00821E2F" w:rsidRPr="008F3846" w:rsidRDefault="00821E2F" w:rsidP="00270EBD">
      <w:pPr>
        <w:autoSpaceDE w:val="0"/>
        <w:autoSpaceDN w:val="0"/>
        <w:adjustRightInd w:val="0"/>
        <w:spacing w:after="0" w:line="360" w:lineRule="auto"/>
        <w:ind w:firstLine="709"/>
        <w:jc w:val="both"/>
        <w:rPr>
          <w:rFonts w:ascii="Times New Roman" w:hAnsi="Times New Roman"/>
          <w:b/>
          <w:noProof/>
          <w:color w:val="000000"/>
          <w:sz w:val="28"/>
          <w:szCs w:val="28"/>
        </w:rPr>
      </w:pP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условиях рыночных отношений центр экономической деятельности перемещается к основному звену всей экономики - предприятию. Именно на этом уровне решаются проблемы, связанные с конкурентоспособностью предприятия, его финансовым состоянием, риском хозяйственной деятельности, применением высокопроизводительной техники и технологий, снижением издержек произв</w:t>
      </w:r>
      <w:r w:rsidR="00821E2F" w:rsidRPr="008F3846">
        <w:rPr>
          <w:rFonts w:ascii="Times New Roman" w:hAnsi="Times New Roman"/>
          <w:noProof/>
          <w:color w:val="000000"/>
          <w:sz w:val="28"/>
          <w:szCs w:val="28"/>
        </w:rPr>
        <w:t xml:space="preserve">одства и реализации продукции. </w:t>
      </w: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условиях перехода к рыночной экономике устойчивое развитие предприятия во многом зависит от того, кто наиболее грамотно и компетентно определит требования рынка, создаст и организует производство продукции, обеспечит высоким доходом работников. Решение данных задач может быть осуществлено только при наличии, во-первых, целостной концепции устойчивого функционирования предприятий, а, во-вторых, чувствительной корректной методики диагностики и мониторинга текущей хозяйственной деятель</w:t>
      </w:r>
      <w:r w:rsidR="00821E2F" w:rsidRPr="008F3846">
        <w:rPr>
          <w:rFonts w:ascii="Times New Roman" w:hAnsi="Times New Roman"/>
          <w:noProof/>
          <w:color w:val="000000"/>
          <w:sz w:val="28"/>
          <w:szCs w:val="28"/>
        </w:rPr>
        <w:t xml:space="preserve">ности экономического субъекта. </w:t>
      </w: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Диагностика экономического состояния предприятия чрезвычайно масштабная задача. Наличие конкретной цели ограничивает ее и делает практически разрешимой. В этом случае диагностика экономического состояния предприятия становится одним из этапов разработки и реализации стратегии предприятия, и цели такой диагностики привязываются к конкретным вопросам стратегического планирования, которое направле</w:t>
      </w:r>
      <w:r w:rsidR="00821E2F" w:rsidRPr="008F3846">
        <w:rPr>
          <w:rFonts w:ascii="Times New Roman" w:hAnsi="Times New Roman"/>
          <w:noProof/>
          <w:color w:val="000000"/>
          <w:sz w:val="28"/>
          <w:szCs w:val="28"/>
        </w:rPr>
        <w:t xml:space="preserve">но на его устойчивое развитие. </w:t>
      </w:r>
    </w:p>
    <w:p w:rsidR="00270EBD"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Следует заметить, что некоторые проблемы диагностики экономического состояния предприятия в России, связанные с повышением эффективности деятельности и обеспечением устойчивого развития, требуют дальнейшего изучения. Прежде всего, это относится к экономическим основам организации управления предприятием, и, в частности, к изучению </w:t>
      </w: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экономической стратегии предприятия, разработке и производству конкурентоспособных товаров, организации мониторинга экономического </w:t>
      </w:r>
      <w:r w:rsidRPr="008F3846">
        <w:rPr>
          <w:rFonts w:ascii="Times New Roman" w:hAnsi="Times New Roman"/>
          <w:noProof/>
          <w:color w:val="000000"/>
          <w:sz w:val="28"/>
          <w:szCs w:val="28"/>
        </w:rPr>
        <w:lastRenderedPageBreak/>
        <w:t>состояния предприятия, владению информационным потоком, планиров</w:t>
      </w:r>
      <w:r w:rsidR="00821E2F" w:rsidRPr="008F3846">
        <w:rPr>
          <w:rFonts w:ascii="Times New Roman" w:hAnsi="Times New Roman"/>
          <w:noProof/>
          <w:color w:val="000000"/>
          <w:sz w:val="28"/>
          <w:szCs w:val="28"/>
        </w:rPr>
        <w:t xml:space="preserve">анию деятельности предприятия. </w:t>
      </w: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На современном этапе развития особенно актуально исследование данных проблем и разработка методических рекомендаций для предприятий, на которых практика применения диагностики экономического состояния </w:t>
      </w:r>
      <w:r w:rsidR="00821E2F" w:rsidRPr="008F3846">
        <w:rPr>
          <w:rFonts w:ascii="Times New Roman" w:hAnsi="Times New Roman"/>
          <w:noProof/>
          <w:color w:val="000000"/>
          <w:sz w:val="28"/>
          <w:szCs w:val="28"/>
        </w:rPr>
        <w:t xml:space="preserve">находится в стадии постановки. </w:t>
      </w:r>
    </w:p>
    <w:p w:rsidR="00821E2F" w:rsidRPr="008F3846" w:rsidRDefault="00AC2E2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Следовательно, недостаточность теоретических и методологических разработок инструментария диагностики экономического состояния предприятий ведет к существенным убыткам и снижению финансово-экономического благополучия предприятия в условиях рынка. Указанные обстоятельства обуславливают актуальность темы диссертационного исследования. </w:t>
      </w:r>
    </w:p>
    <w:p w:rsidR="00821E2F" w:rsidRPr="008F3846" w:rsidRDefault="003D311E"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Данные научные проблемы постоянно находятся в поле внимания ученых и практиков. Работы известных в России экономистов-аналитиков Балихина М.И., Баканова М.И., Деркача Д.И., Дьячкова М.Ф., Карпунина М.Г., Литвина Б.М., Майданчика Б.И., Монича С.Ф., Муравьева А.И., Хорина А.Н., Шеремета А.Д. посвящены раскрытию теории эффективности хозяйственной деятельности предприятий и организаций. Ими выделены принципы экономического анализа, определены его виды и используемые методы, разработаны методики проведения аналитической работы по отдельным направлениям производственно-хозяйственной деятельности предприятий и организаций, даны предложения по развитию эти</w:t>
      </w:r>
      <w:r w:rsidR="00821E2F" w:rsidRPr="008F3846">
        <w:rPr>
          <w:rFonts w:ascii="Times New Roman" w:hAnsi="Times New Roman"/>
          <w:noProof/>
          <w:color w:val="000000"/>
          <w:sz w:val="28"/>
          <w:szCs w:val="28"/>
        </w:rPr>
        <w:t xml:space="preserve">х методик в рыночных условиях. </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Объектом исследования </w:t>
      </w:r>
      <w:r w:rsidR="004D3E02" w:rsidRPr="008F3846">
        <w:rPr>
          <w:rFonts w:ascii="Times New Roman" w:hAnsi="Times New Roman"/>
          <w:noProof/>
          <w:color w:val="000000"/>
          <w:sz w:val="28"/>
          <w:szCs w:val="28"/>
        </w:rPr>
        <w:t xml:space="preserve">данной дипломной работы </w:t>
      </w:r>
      <w:r w:rsidRPr="008F3846">
        <w:rPr>
          <w:rFonts w:ascii="Times New Roman" w:hAnsi="Times New Roman"/>
          <w:noProof/>
          <w:color w:val="000000"/>
          <w:sz w:val="28"/>
          <w:szCs w:val="28"/>
        </w:rPr>
        <w:t>является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общество с ограниченной ответственностью «Союз-К». </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Предметом исследования является методика </w:t>
      </w:r>
      <w:r w:rsidR="00372D16" w:rsidRPr="008F3846">
        <w:rPr>
          <w:rFonts w:ascii="Times New Roman" w:hAnsi="Times New Roman"/>
          <w:noProof/>
          <w:color w:val="000000"/>
          <w:sz w:val="28"/>
          <w:szCs w:val="28"/>
        </w:rPr>
        <w:t>диагностики финансового состояния предприятия</w:t>
      </w:r>
      <w:r w:rsidRPr="008F3846">
        <w:rPr>
          <w:rFonts w:ascii="Times New Roman" w:hAnsi="Times New Roman"/>
          <w:noProof/>
          <w:color w:val="000000"/>
          <w:sz w:val="28"/>
          <w:szCs w:val="28"/>
        </w:rPr>
        <w:t>.</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Анализ проводится на основании годовой бухгалтерской отчетности ООО «Союз-К»»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годов, а именно:</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бухгалтерский баланс (форма № 1),</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отчет о прибылях и убытках (форма № 2),</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отчёт об изменениях капитала (форма № 3),</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отчет о движении денежных средств (форма № 4),</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приложение к бухгалтерскому балансу (форма № 5).</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Цель данной дипломной работы изучение </w:t>
      </w:r>
      <w:r w:rsidR="00372D16" w:rsidRPr="008F3846">
        <w:rPr>
          <w:rFonts w:ascii="Times New Roman" w:hAnsi="Times New Roman"/>
          <w:noProof/>
          <w:color w:val="000000"/>
          <w:sz w:val="28"/>
          <w:szCs w:val="28"/>
        </w:rPr>
        <w:t>диагностики финансового состояния</w:t>
      </w:r>
      <w:r w:rsidRPr="008F3846">
        <w:rPr>
          <w:rFonts w:ascii="Times New Roman" w:hAnsi="Times New Roman"/>
          <w:noProof/>
          <w:color w:val="000000"/>
          <w:sz w:val="28"/>
          <w:szCs w:val="28"/>
        </w:rPr>
        <w:t xml:space="preserve"> предприяти</w:t>
      </w:r>
      <w:r w:rsidR="00372D16" w:rsidRPr="008F3846">
        <w:rPr>
          <w:rFonts w:ascii="Times New Roman" w:hAnsi="Times New Roman"/>
          <w:noProof/>
          <w:color w:val="000000"/>
          <w:sz w:val="28"/>
          <w:szCs w:val="28"/>
        </w:rPr>
        <w:t>я и повышения эффективности работы на примере</w:t>
      </w:r>
      <w:r w:rsidRPr="008F3846">
        <w:rPr>
          <w:rFonts w:ascii="Times New Roman" w:hAnsi="Times New Roman"/>
          <w:noProof/>
          <w:color w:val="000000"/>
          <w:sz w:val="28"/>
          <w:szCs w:val="28"/>
        </w:rPr>
        <w:t xml:space="preserve"> ООО «</w:t>
      </w:r>
      <w:r w:rsidR="00372D16" w:rsidRPr="008F3846">
        <w:rPr>
          <w:rFonts w:ascii="Times New Roman" w:hAnsi="Times New Roman"/>
          <w:noProof/>
          <w:color w:val="000000"/>
          <w:sz w:val="28"/>
          <w:szCs w:val="28"/>
        </w:rPr>
        <w:t>Союз-К</w:t>
      </w:r>
      <w:r w:rsidRPr="008F3846">
        <w:rPr>
          <w:rFonts w:ascii="Times New Roman" w:hAnsi="Times New Roman"/>
          <w:noProof/>
          <w:color w:val="000000"/>
          <w:sz w:val="28"/>
          <w:szCs w:val="28"/>
        </w:rPr>
        <w:t>».</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Исходя из цели, можно выделить следующие задачи:</w:t>
      </w:r>
    </w:p>
    <w:p w:rsidR="004F5706" w:rsidRPr="008F3846" w:rsidRDefault="00372D1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изучить понятие и значение анализа финансового состояния предприятия;</w:t>
      </w:r>
    </w:p>
    <w:p w:rsidR="00372D16" w:rsidRPr="008F3846" w:rsidRDefault="00372D1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рассмотреть показатели оценки финансового состояния предприятия;</w:t>
      </w:r>
    </w:p>
    <w:p w:rsidR="00F04E6A"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372D16" w:rsidRPr="008F3846">
        <w:rPr>
          <w:rFonts w:ascii="Times New Roman" w:hAnsi="Times New Roman"/>
          <w:noProof/>
          <w:color w:val="000000"/>
          <w:sz w:val="28"/>
          <w:szCs w:val="28"/>
        </w:rPr>
        <w:t xml:space="preserve"> изучить методики прогнозирования вероятности банкротства предприятия</w:t>
      </w:r>
      <w:r w:rsidRPr="008F3846">
        <w:rPr>
          <w:rFonts w:ascii="Times New Roman" w:hAnsi="Times New Roman"/>
          <w:noProof/>
          <w:color w:val="000000"/>
          <w:sz w:val="28"/>
          <w:szCs w:val="28"/>
        </w:rPr>
        <w:t>;</w:t>
      </w:r>
    </w:p>
    <w:p w:rsidR="00F04E6A" w:rsidRPr="008F3846" w:rsidRDefault="00F04E6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bCs/>
          <w:noProof/>
          <w:color w:val="000000"/>
          <w:sz w:val="28"/>
          <w:szCs w:val="28"/>
        </w:rPr>
        <w:t xml:space="preserve">- </w:t>
      </w:r>
      <w:r w:rsidR="00676C24" w:rsidRPr="008F3846">
        <w:rPr>
          <w:rFonts w:ascii="Times New Roman" w:hAnsi="Times New Roman"/>
          <w:bCs/>
          <w:noProof/>
          <w:color w:val="000000"/>
          <w:sz w:val="28"/>
          <w:szCs w:val="28"/>
        </w:rPr>
        <w:t>рассмотреть с</w:t>
      </w:r>
      <w:r w:rsidRPr="008F3846">
        <w:rPr>
          <w:rFonts w:ascii="Times New Roman" w:hAnsi="Times New Roman"/>
          <w:bCs/>
          <w:noProof/>
          <w:color w:val="000000"/>
          <w:sz w:val="28"/>
          <w:szCs w:val="28"/>
        </w:rPr>
        <w:t>овершенствование системы диагностики банкротства предприятия</w:t>
      </w:r>
      <w:r w:rsidR="00676C24" w:rsidRPr="008F3846">
        <w:rPr>
          <w:rFonts w:ascii="Times New Roman" w:hAnsi="Times New Roman"/>
          <w:bCs/>
          <w:noProof/>
          <w:color w:val="000000"/>
          <w:sz w:val="28"/>
          <w:szCs w:val="28"/>
        </w:rPr>
        <w:t>;</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дать характеристику предприятия ООО «</w:t>
      </w:r>
      <w:r w:rsidR="00F04E6A" w:rsidRPr="008F3846">
        <w:rPr>
          <w:rFonts w:ascii="Times New Roman" w:hAnsi="Times New Roman"/>
          <w:noProof/>
          <w:color w:val="000000"/>
          <w:sz w:val="28"/>
          <w:szCs w:val="28"/>
        </w:rPr>
        <w:t>Со</w:t>
      </w:r>
      <w:r w:rsidR="00C974C4" w:rsidRPr="008F3846">
        <w:rPr>
          <w:rFonts w:ascii="Times New Roman" w:hAnsi="Times New Roman"/>
          <w:noProof/>
          <w:color w:val="000000"/>
          <w:sz w:val="28"/>
          <w:szCs w:val="28"/>
        </w:rPr>
        <w:t>ю</w:t>
      </w:r>
      <w:r w:rsidR="00F04E6A" w:rsidRPr="008F3846">
        <w:rPr>
          <w:rFonts w:ascii="Times New Roman" w:hAnsi="Times New Roman"/>
          <w:noProof/>
          <w:color w:val="000000"/>
          <w:sz w:val="28"/>
          <w:szCs w:val="28"/>
        </w:rPr>
        <w:t>з-К</w:t>
      </w:r>
      <w:r w:rsidRPr="008F3846">
        <w:rPr>
          <w:rFonts w:ascii="Times New Roman" w:hAnsi="Times New Roman"/>
          <w:noProof/>
          <w:color w:val="000000"/>
          <w:sz w:val="28"/>
          <w:szCs w:val="28"/>
        </w:rPr>
        <w:t>»;</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-рассчитать основные показатели финансово-хозяйственной деятельности предприятия;</w:t>
      </w:r>
    </w:p>
    <w:p w:rsidR="004F5706"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разработать рекомендации по улучшения финансового состояния предприятия ООО «Союз-К».</w:t>
      </w:r>
    </w:p>
    <w:p w:rsidR="004F5706" w:rsidRPr="008F3846" w:rsidRDefault="004F570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Структурно дипломная работа состоит из введения, трёх глав, заключения, списка </w:t>
      </w:r>
      <w:r w:rsidR="00372D16" w:rsidRPr="008F3846">
        <w:rPr>
          <w:rFonts w:ascii="Times New Roman" w:hAnsi="Times New Roman"/>
          <w:noProof/>
          <w:color w:val="000000"/>
          <w:sz w:val="28"/>
          <w:szCs w:val="28"/>
        </w:rPr>
        <w:t>использованной</w:t>
      </w:r>
      <w:r w:rsidRPr="008F3846">
        <w:rPr>
          <w:rFonts w:ascii="Times New Roman" w:hAnsi="Times New Roman"/>
          <w:noProof/>
          <w:color w:val="000000"/>
          <w:sz w:val="28"/>
          <w:szCs w:val="28"/>
        </w:rPr>
        <w:t xml:space="preserve"> </w:t>
      </w:r>
      <w:r w:rsidR="00372D16" w:rsidRPr="008F3846">
        <w:rPr>
          <w:rFonts w:ascii="Times New Roman" w:hAnsi="Times New Roman"/>
          <w:noProof/>
          <w:color w:val="000000"/>
          <w:sz w:val="28"/>
          <w:szCs w:val="28"/>
        </w:rPr>
        <w:t>литературы</w:t>
      </w:r>
      <w:r w:rsidRPr="008F3846">
        <w:rPr>
          <w:rFonts w:ascii="Times New Roman" w:hAnsi="Times New Roman"/>
          <w:noProof/>
          <w:color w:val="000000"/>
          <w:sz w:val="28"/>
          <w:szCs w:val="28"/>
        </w:rPr>
        <w:t xml:space="preserve"> и приложений.</w:t>
      </w:r>
    </w:p>
    <w:p w:rsidR="007D3FB7" w:rsidRPr="008F3846" w:rsidRDefault="00270EBD" w:rsidP="00270EBD">
      <w:pPr>
        <w:autoSpaceDE w:val="0"/>
        <w:autoSpaceDN w:val="0"/>
        <w:adjustRightInd w:val="0"/>
        <w:spacing w:after="0" w:line="360" w:lineRule="auto"/>
        <w:ind w:firstLine="709"/>
        <w:jc w:val="both"/>
        <w:rPr>
          <w:rFonts w:ascii="Times New Roman" w:hAnsi="Times New Roman"/>
          <w:b/>
          <w:noProof/>
          <w:color w:val="000000"/>
          <w:sz w:val="28"/>
          <w:szCs w:val="28"/>
        </w:rPr>
      </w:pPr>
      <w:r w:rsidRPr="008F3846">
        <w:rPr>
          <w:rFonts w:ascii="Times New Roman" w:hAnsi="Times New Roman"/>
          <w:b/>
          <w:noProof/>
          <w:color w:val="000000"/>
          <w:sz w:val="28"/>
          <w:szCs w:val="28"/>
        </w:rPr>
        <w:br w:type="page"/>
      </w:r>
      <w:r w:rsidR="00EB5E3C" w:rsidRPr="008F3846">
        <w:rPr>
          <w:rFonts w:ascii="Times New Roman" w:hAnsi="Times New Roman"/>
          <w:b/>
          <w:noProof/>
          <w:color w:val="000000"/>
          <w:sz w:val="28"/>
          <w:szCs w:val="28"/>
        </w:rPr>
        <w:t>1</w:t>
      </w:r>
      <w:r w:rsidRPr="008F3846">
        <w:rPr>
          <w:rFonts w:ascii="Times New Roman" w:hAnsi="Times New Roman"/>
          <w:b/>
          <w:noProof/>
          <w:color w:val="000000"/>
          <w:sz w:val="28"/>
          <w:szCs w:val="28"/>
        </w:rPr>
        <w:t>.</w:t>
      </w:r>
      <w:r w:rsidR="00EB5E3C" w:rsidRPr="008F3846">
        <w:rPr>
          <w:rFonts w:ascii="Times New Roman" w:hAnsi="Times New Roman"/>
          <w:b/>
          <w:noProof/>
          <w:color w:val="000000"/>
          <w:sz w:val="28"/>
          <w:szCs w:val="28"/>
        </w:rPr>
        <w:t xml:space="preserve"> </w:t>
      </w:r>
      <w:r w:rsidRPr="008F3846">
        <w:rPr>
          <w:rFonts w:ascii="Times New Roman" w:hAnsi="Times New Roman"/>
          <w:b/>
          <w:noProof/>
          <w:color w:val="000000"/>
          <w:sz w:val="28"/>
          <w:szCs w:val="28"/>
        </w:rPr>
        <w:t>Анализ и диагностика финансового состояния предприятия</w:t>
      </w:r>
    </w:p>
    <w:p w:rsidR="007D3FB7" w:rsidRPr="008F3846" w:rsidRDefault="007D3FB7" w:rsidP="00270EBD">
      <w:pPr>
        <w:autoSpaceDE w:val="0"/>
        <w:autoSpaceDN w:val="0"/>
        <w:adjustRightInd w:val="0"/>
        <w:spacing w:after="0" w:line="360" w:lineRule="auto"/>
        <w:ind w:firstLine="709"/>
        <w:jc w:val="both"/>
        <w:rPr>
          <w:rFonts w:ascii="Times New Roman" w:hAnsi="Times New Roman"/>
          <w:b/>
          <w:noProof/>
          <w:color w:val="000000"/>
          <w:sz w:val="28"/>
          <w:szCs w:val="28"/>
        </w:rPr>
      </w:pPr>
    </w:p>
    <w:p w:rsidR="006930EF" w:rsidRPr="008F3846" w:rsidRDefault="007D3FB7" w:rsidP="00270EBD">
      <w:pPr>
        <w:autoSpaceDE w:val="0"/>
        <w:autoSpaceDN w:val="0"/>
        <w:adjustRightInd w:val="0"/>
        <w:spacing w:after="0" w:line="360" w:lineRule="auto"/>
        <w:ind w:firstLine="709"/>
        <w:jc w:val="both"/>
        <w:rPr>
          <w:rFonts w:ascii="Times New Roman" w:hAnsi="Times New Roman"/>
          <w:b/>
          <w:noProof/>
          <w:color w:val="000000"/>
          <w:sz w:val="28"/>
          <w:szCs w:val="28"/>
        </w:rPr>
      </w:pPr>
      <w:r w:rsidRPr="008F3846">
        <w:rPr>
          <w:rFonts w:ascii="Times New Roman" w:hAnsi="Times New Roman"/>
          <w:b/>
          <w:noProof/>
          <w:color w:val="000000"/>
          <w:sz w:val="28"/>
          <w:szCs w:val="28"/>
        </w:rPr>
        <w:t xml:space="preserve">1.1 </w:t>
      </w:r>
      <w:r w:rsidR="006930EF" w:rsidRPr="008F3846">
        <w:rPr>
          <w:rFonts w:ascii="Times New Roman" w:hAnsi="Times New Roman"/>
          <w:b/>
          <w:noProof/>
          <w:color w:val="000000"/>
          <w:sz w:val="28"/>
          <w:szCs w:val="28"/>
        </w:rPr>
        <w:t>Понятия и значение анализа финансового состояния предприятия</w:t>
      </w:r>
    </w:p>
    <w:p w:rsidR="00EB5E3C" w:rsidRPr="008F3846" w:rsidRDefault="00EB5E3C"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настоящее время финансовое состояние организаций трактуется с</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различных позиций, при этом отсутствует единый методологический подход к его определению, что затрудняет построение универсальных практических</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методик анализа.</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общем, финансовое состояние предприятия можно определить как</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комплексную экономическую категорию, характеризующую на определенную дату наличие у предприятия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w:t>
      </w:r>
      <w:r w:rsidR="001952E9" w:rsidRPr="008F3846">
        <w:rPr>
          <w:rStyle w:val="ad"/>
          <w:rFonts w:ascii="Times New Roman" w:hAnsi="Times New Roman"/>
          <w:noProof/>
          <w:color w:val="000000"/>
          <w:sz w:val="28"/>
          <w:szCs w:val="28"/>
        </w:rPr>
        <w:footnoteReference w:id="1"/>
      </w:r>
      <w:r w:rsidRPr="008F3846">
        <w:rPr>
          <w:rFonts w:ascii="Times New Roman" w:hAnsi="Times New Roman"/>
          <w:noProof/>
          <w:color w:val="000000"/>
          <w:sz w:val="28"/>
          <w:szCs w:val="28"/>
        </w:rPr>
        <w:t>.</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Из различных трактовок понятия финансового состояния вытекают различные цели его оценки. С точки зрения бизнес - диагностики, результатом анализа финансового состояния является определение оптимальной величины резервов предприятия, которая должна быть достаточной для обеспечения нормальной платежеспособности предприятия и сводить к минимуму издержки финансового риска, и, в то же время, не отвлекать избыточные оборотные ресурсы из текущей хозяйственной деятельности. </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Существует также ориентация анализа на поиск и устранение</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внутрифирменных проблем</w:t>
      </w:r>
      <w:r w:rsidR="001952E9" w:rsidRPr="008F3846">
        <w:rPr>
          <w:rStyle w:val="ad"/>
          <w:rFonts w:ascii="Times New Roman" w:hAnsi="Times New Roman"/>
          <w:noProof/>
          <w:color w:val="000000"/>
          <w:sz w:val="28"/>
          <w:szCs w:val="28"/>
        </w:rPr>
        <w:footnoteReference w:id="2"/>
      </w:r>
      <w:r w:rsidRPr="008F3846">
        <w:rPr>
          <w:rFonts w:ascii="Times New Roman" w:hAnsi="Times New Roman"/>
          <w:noProof/>
          <w:color w:val="000000"/>
          <w:sz w:val="28"/>
          <w:szCs w:val="28"/>
        </w:rPr>
        <w:t>:</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Главной целью анализа финансового состояния является оценка 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идентификация внутренних проблем компании для подготовки, обоснования и принятия различных управленческих решений, в том числе в области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развития, выхода из кризиса, перехода к процедурам банкротства,</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покупки-продажи бизнеса или пакета акций, привлечения инвестиций.</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Поставленные цели обусловили необходимость решения ряда аналитических</w:t>
      </w:r>
      <w:r w:rsidR="001952E9"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задач. В отечественной литературе выделяют следующие основные группы задач внутреннего анализа финансового состояния предприятия</w:t>
      </w:r>
      <w:r w:rsidR="001952E9" w:rsidRPr="008F3846">
        <w:rPr>
          <w:rStyle w:val="ad"/>
          <w:rFonts w:ascii="Times New Roman" w:hAnsi="Times New Roman"/>
          <w:noProof/>
          <w:color w:val="000000"/>
          <w:sz w:val="28"/>
          <w:szCs w:val="28"/>
        </w:rPr>
        <w:footnoteReference w:id="3"/>
      </w:r>
      <w:r w:rsidRPr="008F3846">
        <w:rPr>
          <w:rFonts w:ascii="Times New Roman" w:hAnsi="Times New Roman"/>
          <w:noProof/>
          <w:color w:val="000000"/>
          <w:sz w:val="28"/>
          <w:szCs w:val="28"/>
        </w:rPr>
        <w:t>:</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1. Идентификация финансового положения.</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2. Выявление изменений в финансовом состоянии в</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пространственно-временном разрезе.</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3. Выявление основных факторов, вызвавших изменения в финансовом</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состоянии.</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4. Своевременное выявление и устранение недостатков в финансовой</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деятельности, и поиск резервов улучшения финансового состояния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предприятия и его платежеспособности.</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5. Прогнозирование возможных финансовых результатов, экономической</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рентабельности исходя из реальных условий хозяйственной деятельности 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наличия собственных и заемных ресурсов, разработка моделей финансового</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состояния при разнообразных вариантах использования ресурсов.</w:t>
      </w:r>
    </w:p>
    <w:p w:rsidR="00376F24" w:rsidRPr="008F3846" w:rsidRDefault="00376F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6.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Цель анализа состоит не только в том, чтобы установить и оценить финансовое состояние предприятия, но и в том, чтобы постоянно проводить работу, направленную на его улучшение. Анализ финансового состояния предприятия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предприятия. В соответствии с этим результаты анализа дают ответ на вопрос, каковы важнейшие способы улучшения финансового состояния предприятия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и его платежеспособности. Для оценки устойчивости финансового состояния предприятия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используется целая система показателей, характеризующих изменения</w:t>
      </w:r>
      <w:r w:rsidR="001952E9" w:rsidRPr="008F3846">
        <w:rPr>
          <w:rStyle w:val="ad"/>
          <w:rFonts w:ascii="Times New Roman" w:hAnsi="Times New Roman"/>
          <w:noProof/>
          <w:color w:val="000000"/>
          <w:sz w:val="28"/>
          <w:szCs w:val="28"/>
        </w:rPr>
        <w:footnoteReference w:id="4"/>
      </w:r>
      <w:r w:rsidRPr="008F3846">
        <w:rPr>
          <w:rFonts w:ascii="Times New Roman" w:hAnsi="Times New Roman"/>
          <w:noProof/>
          <w:color w:val="000000"/>
          <w:sz w:val="28"/>
          <w:szCs w:val="28"/>
        </w:rPr>
        <w:t>:</w:t>
      </w:r>
    </w:p>
    <w:p w:rsidR="006C79FA"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структуры капитала предприятия по его размещению к источникам образования;</w:t>
      </w:r>
    </w:p>
    <w:p w:rsidR="006C79FA"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эффективности и интенсивности его использования;</w:t>
      </w:r>
    </w:p>
    <w:p w:rsidR="006C79FA"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платежеспособности и кредитоспособности предприятия;</w:t>
      </w:r>
    </w:p>
    <w:p w:rsidR="006C79FA"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запаса его финансовой устойчивости.</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финансового состояния предприятия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основывается главным образом на относительных показателях, т. 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r w:rsidR="001952E9" w:rsidRPr="008F3846">
        <w:rPr>
          <w:rStyle w:val="ad"/>
          <w:rFonts w:ascii="Times New Roman" w:hAnsi="Times New Roman"/>
          <w:noProof/>
          <w:color w:val="000000"/>
          <w:sz w:val="28"/>
          <w:szCs w:val="28"/>
        </w:rPr>
        <w:footnoteReference w:id="5"/>
      </w:r>
      <w:r w:rsidRPr="008F3846">
        <w:rPr>
          <w:rFonts w:ascii="Times New Roman" w:hAnsi="Times New Roman"/>
          <w:noProof/>
          <w:color w:val="000000"/>
          <w:sz w:val="28"/>
          <w:szCs w:val="28"/>
        </w:rPr>
        <w:t>:</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 xml:space="preserve">общепринятыми </w:t>
      </w:r>
      <w:r w:rsidR="00EB5E3C" w:rsidRPr="008F3846">
        <w:rPr>
          <w:rFonts w:ascii="Times New Roman" w:hAnsi="Times New Roman"/>
          <w:noProof/>
          <w:color w:val="000000"/>
          <w:sz w:val="28"/>
          <w:szCs w:val="28"/>
        </w:rPr>
        <w:t>«</w:t>
      </w:r>
      <w:r w:rsidR="006C79FA" w:rsidRPr="008F3846">
        <w:rPr>
          <w:rFonts w:ascii="Times New Roman" w:hAnsi="Times New Roman"/>
          <w:noProof/>
          <w:color w:val="000000"/>
          <w:sz w:val="28"/>
          <w:szCs w:val="28"/>
        </w:rPr>
        <w:t>нормами</w:t>
      </w:r>
      <w:r w:rsidR="00EB5E3C" w:rsidRPr="008F3846">
        <w:rPr>
          <w:rFonts w:ascii="Times New Roman" w:hAnsi="Times New Roman"/>
          <w:noProof/>
          <w:color w:val="000000"/>
          <w:sz w:val="28"/>
          <w:szCs w:val="28"/>
        </w:rPr>
        <w:t>»</w:t>
      </w:r>
      <w:r w:rsidR="006C79FA" w:rsidRPr="008F3846">
        <w:rPr>
          <w:rFonts w:ascii="Times New Roman" w:hAnsi="Times New Roman"/>
          <w:noProof/>
          <w:color w:val="000000"/>
          <w:sz w:val="28"/>
          <w:szCs w:val="28"/>
        </w:rPr>
        <w:t xml:space="preserve"> для оценки степени риска и прогнозирования возможности банкротства;</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аналогичными данными других предприятий, что позволяет выявить сильные и слабые стороны предприятия и его возможности;</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6C79FA" w:rsidRPr="008F3846">
        <w:rPr>
          <w:rFonts w:ascii="Times New Roman" w:hAnsi="Times New Roman"/>
          <w:noProof/>
          <w:color w:val="000000"/>
          <w:sz w:val="28"/>
          <w:szCs w:val="28"/>
        </w:rPr>
        <w:t>аналогичными данными за предыдущие годы для изучения тенденции улучшения или ухудшения финансового состояния предприятия.</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Основные задачи анализа</w:t>
      </w:r>
      <w:r w:rsidR="001952E9" w:rsidRPr="008F3846">
        <w:rPr>
          <w:rStyle w:val="ad"/>
          <w:rFonts w:ascii="Times New Roman" w:hAnsi="Times New Roman"/>
          <w:noProof/>
          <w:color w:val="000000"/>
          <w:sz w:val="28"/>
          <w:szCs w:val="28"/>
        </w:rPr>
        <w:footnoteReference w:id="6"/>
      </w:r>
      <w:r w:rsidRPr="008F3846">
        <w:rPr>
          <w:rFonts w:ascii="Times New Roman" w:hAnsi="Times New Roman"/>
          <w:noProof/>
          <w:color w:val="000000"/>
          <w:sz w:val="28"/>
          <w:szCs w:val="28"/>
        </w:rPr>
        <w:t>:</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1) </w:t>
      </w:r>
      <w:r w:rsidR="006C79FA" w:rsidRPr="008F3846">
        <w:rPr>
          <w:rFonts w:ascii="Times New Roman" w:hAnsi="Times New Roman"/>
          <w:noProof/>
          <w:color w:val="000000"/>
          <w:sz w:val="28"/>
          <w:szCs w:val="28"/>
        </w:rPr>
        <w:t>своевременное выявление и устранение недостатков в финансовой деятельности, и поиск резервов улучшения финансового состояния предприятия, его платежеспособности;</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2)</w:t>
      </w:r>
      <w:r w:rsidR="006C79FA" w:rsidRPr="008F3846">
        <w:rPr>
          <w:rFonts w:ascii="Times New Roman" w:hAnsi="Times New Roman"/>
          <w:noProof/>
          <w:color w:val="000000"/>
          <w:sz w:val="28"/>
          <w:szCs w:val="28"/>
        </w:rPr>
        <w:t xml:space="preserve">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6C79FA" w:rsidRPr="008F3846" w:rsidRDefault="00210AC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3) </w:t>
      </w:r>
      <w:r w:rsidR="006C79FA" w:rsidRPr="008F3846">
        <w:rPr>
          <w:rFonts w:ascii="Times New Roman" w:hAnsi="Times New Roman"/>
          <w:noProof/>
          <w:color w:val="000000"/>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Анализом финансового состояния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 </w:t>
      </w:r>
    </w:p>
    <w:p w:rsidR="00210AC6"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 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rPr>
        <w:t>Методика финансового анализа состоит из трех взаимосвязанных блоков</w:t>
      </w:r>
      <w:r w:rsidR="001952E9" w:rsidRPr="008F3846">
        <w:rPr>
          <w:rStyle w:val="ad"/>
          <w:rFonts w:ascii="Times New Roman" w:hAnsi="Times New Roman"/>
          <w:noProof/>
          <w:color w:val="000000"/>
          <w:sz w:val="28"/>
        </w:rPr>
        <w:footnoteReference w:id="7"/>
      </w:r>
      <w:r w:rsidRPr="008F3846">
        <w:rPr>
          <w:rFonts w:ascii="Times New Roman" w:hAnsi="Times New Roman"/>
          <w:noProof/>
          <w:color w:val="000000"/>
          <w:sz w:val="28"/>
        </w:rPr>
        <w:t>:</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1) анализа финансовых результатов деятельности предприятия;</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2) анализа финансового состояния;</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3) анализа эффективности финансово-хозяйственной деятельности.</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Основным источником информации для анализа финансового состояния служит бухгалтерский баланс предприятия (форма </w:t>
      </w:r>
      <w:r w:rsidR="00210AC6"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w:t>
      </w:r>
      <w:r w:rsidR="00210AC6"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2 годовой и квартальной отчетности). Источником дополнительной информации для каждого из блоков финансового анализа служит приложение к балансу (форма </w:t>
      </w:r>
      <w:r w:rsidR="00210AC6"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5 годовой отчетности). </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Горизонтальный (временный) анализ – сравнение каждой позиции с предыдущим периодом.</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конкурентов, со среднеотраслевыми и средними общеэкономическими данными.</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Факторный анализ - анализ влияния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отдельных факторов (причин) на результативный показатель с помощью детерминированных и стохастических приёмов исследования. Факторный анализ может быть как прямым, так и обратным, т. е. синтез - соединение отдельных элементов в общий результативный показатель.</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Основная цель анализа финансового состояния </w:t>
      </w:r>
      <w:r w:rsidR="0074569F"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это не только оценка текущего состояние предприятия, но и отслеживание тех или иных тенденций в изменении основных финансовых показателей, выявление слабых позиций, проведение целенаправленной работы на улучшение этих показателей.</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исследовании применяются основные статистические методы: группировок, средних и относительных величин, графический, индексный, а также метод сопоставления. Главная цель анализа финансового состояния </w:t>
      </w:r>
      <w:r w:rsidR="0074569F"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проследить динамику и структуру изменений финансового состояния предприятия посредством оценки изменения основных финансовых показателей.</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Она включает элементы, общие как для внешнего, так и внутреннего анализа. </w:t>
      </w:r>
    </w:p>
    <w:p w:rsidR="006C79FA" w:rsidRPr="008F3846" w:rsidRDefault="006C79F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w:t>
      </w:r>
    </w:p>
    <w:p w:rsidR="006C79FA" w:rsidRPr="008F3846" w:rsidRDefault="006C79F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9B11B2" w:rsidRPr="008F3846" w:rsidRDefault="00EB5E3C" w:rsidP="00270EBD">
      <w:pPr>
        <w:widowControl w:val="0"/>
        <w:spacing w:after="0" w:line="360" w:lineRule="auto"/>
        <w:ind w:firstLine="709"/>
        <w:jc w:val="both"/>
        <w:rPr>
          <w:rFonts w:ascii="Times New Roman" w:hAnsi="Times New Roman"/>
          <w:b/>
          <w:noProof/>
          <w:color w:val="000000"/>
          <w:sz w:val="28"/>
          <w:szCs w:val="28"/>
        </w:rPr>
      </w:pPr>
      <w:r w:rsidRPr="008F3846">
        <w:rPr>
          <w:rFonts w:ascii="Times New Roman" w:hAnsi="Times New Roman"/>
          <w:b/>
          <w:noProof/>
          <w:color w:val="000000"/>
          <w:sz w:val="28"/>
          <w:szCs w:val="28"/>
        </w:rPr>
        <w:t>1.2 Показатели оценки финансового состояния предприятия</w:t>
      </w:r>
    </w:p>
    <w:p w:rsidR="00EB5E3C" w:rsidRPr="008F3846" w:rsidRDefault="00EB5E3C" w:rsidP="00270EBD">
      <w:pPr>
        <w:widowControl w:val="0"/>
        <w:spacing w:after="0" w:line="360" w:lineRule="auto"/>
        <w:ind w:firstLine="709"/>
        <w:jc w:val="both"/>
        <w:rPr>
          <w:rFonts w:ascii="Times New Roman" w:hAnsi="Times New Roman"/>
          <w:b/>
          <w:noProof/>
          <w:color w:val="000000"/>
          <w:sz w:val="28"/>
          <w:szCs w:val="28"/>
        </w:rPr>
      </w:pPr>
    </w:p>
    <w:p w:rsidR="00196218" w:rsidRPr="008F3846" w:rsidRDefault="00196218" w:rsidP="00270EBD">
      <w:pPr>
        <w:spacing w:after="0" w:line="360" w:lineRule="auto"/>
        <w:ind w:firstLine="709"/>
        <w:jc w:val="both"/>
        <w:rPr>
          <w:rFonts w:ascii="Times New Roman" w:hAnsi="Times New Roman"/>
          <w:noProof/>
          <w:color w:val="000000"/>
          <w:sz w:val="28"/>
          <w:szCs w:val="28"/>
        </w:rPr>
      </w:pPr>
      <w:bookmarkStart w:id="1" w:name="top"/>
      <w:r w:rsidRPr="008F3846">
        <w:rPr>
          <w:rFonts w:ascii="Times New Roman" w:hAnsi="Times New Roman"/>
          <w:noProof/>
          <w:color w:val="000000"/>
          <w:sz w:val="28"/>
          <w:szCs w:val="28"/>
        </w:rPr>
        <w:t>Финансовый анализ по направлениям его осуществления является многоаспектным, однако основополагающими и взаимосвязанными между собой являются: анализ финансового состояния предприятия и анализ финансовых результатов его деятельности, которые оцениваются с помощью системы показателей. Финансовое состояние предприятия оценивается на основе использования системы показателей, которые отражают конкурентоспособность, размещение, использование и движение ресурсов предприятия. К основным направлениям анализа финансового состояния предприятия относятся: анализ и оценка хозяйственного потенциала предприятия; оценка и анализ финансового равновесия предприятия; анализ и оценка прибыльности предприятия. Оценка финансового состояния по результатам анализа и его прогноз на будущее необходимы каждому субъекту хозяйствования, поскольку его дальнейшее функционирование непосредственно связано с его доходностью и способностью поддержать свою платежеспособность</w:t>
      </w:r>
      <w:r w:rsidR="00A04DA0" w:rsidRPr="008F3846">
        <w:rPr>
          <w:rStyle w:val="ad"/>
          <w:rFonts w:ascii="Times New Roman" w:hAnsi="Times New Roman"/>
          <w:noProof/>
          <w:color w:val="000000"/>
          <w:sz w:val="28"/>
          <w:szCs w:val="28"/>
        </w:rPr>
        <w:footnoteReference w:id="8"/>
      </w:r>
      <w:r w:rsidRPr="008F3846">
        <w:rPr>
          <w:rFonts w:ascii="Times New Roman" w:hAnsi="Times New Roman"/>
          <w:noProof/>
          <w:color w:val="000000"/>
          <w:sz w:val="28"/>
          <w:szCs w:val="28"/>
        </w:rPr>
        <w:t xml:space="preserve">. </w:t>
      </w:r>
    </w:p>
    <w:p w:rsidR="00196218" w:rsidRPr="008F3846" w:rsidRDefault="0019621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Существенно влияет на платежеспособность предприятия эффективность его функционирования, способность приносить достаточный уровень дохода. Прибыльность оценивается с помощью числовых показателей, среди которых основным является рентабельность реализованной продукции и оборотность активов. </w:t>
      </w:r>
    </w:p>
    <w:p w:rsidR="00196218" w:rsidRPr="008F3846" w:rsidRDefault="0019621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В международной практике для анализа финансового состояния предприятия используется система показателей, а также связанных с их изменением финансовых коэффициентов, которые отражают интересы и цели различных пользователей. Наиболее важными в оценке финансового состояния предприятия есть показатели: ликвидности, которые характеризуют возможности предприятия относительно погашения задолженности; платежеспособности, которые определяют степень покрытия предприятия заемных средств; прибыльности, которые соизмеряют прибыль с вложенными средствами; эффективность использования долгосрочных и текущих активов; прибыльности капитала. </w:t>
      </w:r>
    </w:p>
    <w:p w:rsidR="00196218" w:rsidRPr="008F3846" w:rsidRDefault="0019621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На современном этапе для оценки финансового состояния предприятия используют только основные показатели, за исключением дублирующих или тех, которые несущественно влияют на синтезирующие оценки. </w:t>
      </w:r>
    </w:p>
    <w:p w:rsidR="00196218" w:rsidRPr="008F3846" w:rsidRDefault="0019621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Определение финансовых показателей в виде коэффициентов основывается на соотношении между отдельными статьями актива и пассива баланса, финансовых результатов, а также как соотношения между показателями финансовых результатов и баланса. </w:t>
      </w:r>
    </w:p>
    <w:p w:rsidR="00196218" w:rsidRPr="008F3846" w:rsidRDefault="0019621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Оценка показателей финансового состояния предприятия предполагает сравнение фактических значений с нормативными. Нормативные значения показателей устанавливаются в форме замкнутого интервала. Однако рекомендованные значения показателей не учитывают динамики финансовых результатов деятельности предприятия. Предельные значения показателей должны отвечать такому соотношению между числителем и знаменателем финансовых коэффициентов, которые обеспечивали бы опережающие темпы увеличения прибыли в сравнении с прошлым периодом. При таком подходе нормативные значения коэффициентов будут дифференцированы для различных отчетных периодов и будут отражать финансовое состояние предприятия, которое соответствует его эффективно развитой производственно-хозяйственной деятельности. С учетом этого нормативные значения числителя и знаменателя финансовых коэффициентов должны определятся путем умножения фактических их значений за предыдущий период на коэффициент роста (уменьшения) прибыли от реализации продукции в отчетном периоде в сравнении с предшествующим. При этом минимальное значение норматива каждого финансового коэффициента определяется как отношение фактического значения числителя (но не больше нормативного) к нормативному значению знаменателя (ног не меньше фактического). Максимальное значение норматива показателя ликвидности и платежеспособности определяется как отношение норматива числителя (но не меньше фактического его значения) к фактическому значению знаменателя (но не больше нормативного его значения)</w:t>
      </w:r>
      <w:r w:rsidR="001952E9" w:rsidRPr="008F3846">
        <w:rPr>
          <w:rStyle w:val="ad"/>
          <w:rFonts w:ascii="Times New Roman" w:hAnsi="Times New Roman"/>
          <w:noProof/>
          <w:color w:val="000000"/>
          <w:sz w:val="28"/>
          <w:szCs w:val="28"/>
        </w:rPr>
        <w:footnoteReference w:id="9"/>
      </w:r>
      <w:r w:rsidRPr="008F3846">
        <w:rPr>
          <w:rFonts w:ascii="Times New Roman" w:hAnsi="Times New Roman"/>
          <w:noProof/>
          <w:color w:val="000000"/>
          <w:sz w:val="28"/>
          <w:szCs w:val="28"/>
        </w:rPr>
        <w:t xml:space="preserve">. </w:t>
      </w:r>
    </w:p>
    <w:bookmarkEnd w:id="1"/>
    <w:p w:rsidR="00EB5E3C" w:rsidRPr="008F3846" w:rsidRDefault="00EB5E3C" w:rsidP="00270EBD">
      <w:pPr>
        <w:pStyle w:val="af5"/>
        <w:numPr>
          <w:ilvl w:val="0"/>
          <w:numId w:val="15"/>
        </w:numPr>
        <w:spacing w:after="0" w:line="360" w:lineRule="auto"/>
        <w:ind w:left="0"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Показатели ликвидности и платежеспособности</w:t>
      </w:r>
      <w:r w:rsidR="001952E9" w:rsidRPr="008F3846">
        <w:rPr>
          <w:rStyle w:val="ad"/>
          <w:rFonts w:ascii="Times New Roman" w:hAnsi="Times New Roman"/>
          <w:noProof/>
          <w:color w:val="000000"/>
          <w:sz w:val="28"/>
          <w:szCs w:val="28"/>
        </w:rPr>
        <w:footnoteReference w:id="10"/>
      </w:r>
      <w:r w:rsidRPr="008F3846">
        <w:rPr>
          <w:rFonts w:ascii="Times New Roman" w:hAnsi="Times New Roman"/>
          <w:noProof/>
          <w:color w:val="000000"/>
          <w:sz w:val="28"/>
          <w:szCs w:val="28"/>
        </w:rPr>
        <w:t xml:space="preserve">: </w:t>
      </w:r>
    </w:p>
    <w:p w:rsidR="009B11B2" w:rsidRPr="008F3846" w:rsidRDefault="009B11B2" w:rsidP="00270EBD">
      <w:pPr>
        <w:widowControl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условиях рыночных отношений</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у экономических субъектов могут возникать финансовые трудности, связанные с погашением в оговоренные сроки полученных банковских кредитов, займов других организаций, коммерческих кредитов поставщиков товарно-материальных ценностей и других обязательств. Поэтому</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возникает необходимость в анализе ликвидности баланса экономического субъекта с целью оценки его кредитоспособности и платежеспособности. </w:t>
      </w:r>
    </w:p>
    <w:p w:rsidR="009B11B2" w:rsidRPr="008F3846" w:rsidRDefault="009B11B2" w:rsidP="00270EBD">
      <w:pPr>
        <w:widowControl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Ликвидность баланса определяется как степень покрытия обязательств организации ее активами, срок превращения которых в денежную форму стоимости соответствует сроку погашения обязательств.</w:t>
      </w:r>
    </w:p>
    <w:p w:rsidR="009B11B2" w:rsidRPr="008F3846" w:rsidRDefault="009B11B2" w:rsidP="00270EBD">
      <w:pPr>
        <w:widowControl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Ликвидность активов – это величина, обратная ликвидности баланса по времени превращения активов в денежные средства. Чем меньше времени потребуется для превращения активов в денежную форму стоимости, тем они ликвиднее, т.е. выше их ликвидность.</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Ликвидность баланса - одно из важных условий устойчивого финансового состояния предприятия.</w:t>
      </w:r>
      <w:r w:rsidRPr="008F3846">
        <w:rPr>
          <w:rFonts w:ascii="Times New Roman" w:hAnsi="Times New Roman"/>
          <w:noProof/>
          <w:color w:val="000000"/>
          <w:sz w:val="28"/>
          <w:szCs w:val="28"/>
        </w:rPr>
        <w:tab/>
        <w:t>Ликвидность баланса является одним из критериев оценки финансового состояния предприятия акционерами, банками, поставщиками и другими партнерами.</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Высоколиквидными средствами предприятия являются денежные средства в кассе и на расчетном счете в банке, так как они в любое время могут быть использованы на оплату задолженности.</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Следующими по степени ликвидности активами являются ценные бумаги и срочная дебиторская задолженность по отгруженным товарам и оказанным услугам. </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Менее ликвидной является просроченная задолженность по отгруженным товарам, не оплаченным в срок покупателями по расчетным документам, поскольку по такой задолженности неизвестен срок поступления оплаты.</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Еще мене ликвидными следует считать стоимость готовой продукции, которую еще предстоит реализовать, и стоимость запасов материальных ценностей.</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Ликвидные средства используются предприятием на погашение первоочередных обязательств по заработной плате, банковских кредитов и процентов по ним, для расчетов с поставщиками, финансовыми органами по налогам и другими платежам.</w:t>
      </w:r>
    </w:p>
    <w:p w:rsidR="009B11B2" w:rsidRPr="008F3846" w:rsidRDefault="009B11B2" w:rsidP="00270EBD">
      <w:pPr>
        <w:pStyle w:val="a7"/>
        <w:ind w:firstLine="709"/>
        <w:rPr>
          <w:noProof/>
          <w:color w:val="000000"/>
          <w:szCs w:val="28"/>
        </w:rPr>
      </w:pPr>
      <w:r w:rsidRPr="008F3846">
        <w:rPr>
          <w:noProof/>
          <w:color w:val="000000"/>
          <w:szCs w:val="28"/>
        </w:rPr>
        <w:t>По степени ликвидности, средства предприятия можно разделить на четыре группы:</w:t>
      </w:r>
    </w:p>
    <w:p w:rsidR="009B11B2" w:rsidRPr="008F3846" w:rsidRDefault="009B11B2" w:rsidP="00270EBD">
      <w:pPr>
        <w:pStyle w:val="a7"/>
        <w:ind w:firstLine="709"/>
        <w:rPr>
          <w:noProof/>
          <w:color w:val="000000"/>
          <w:szCs w:val="28"/>
        </w:rPr>
      </w:pPr>
      <w:r w:rsidRPr="008F3846">
        <w:rPr>
          <w:noProof/>
          <w:color w:val="000000"/>
          <w:szCs w:val="28"/>
        </w:rPr>
        <w:t>- наиболее ликвидные активы (денежные средства и краткосрочные финансовые вложения);</w:t>
      </w:r>
    </w:p>
    <w:p w:rsidR="009B11B2" w:rsidRPr="008F3846" w:rsidRDefault="009B11B2" w:rsidP="00270EBD">
      <w:pPr>
        <w:pStyle w:val="a7"/>
        <w:ind w:firstLine="709"/>
        <w:rPr>
          <w:noProof/>
          <w:color w:val="000000"/>
          <w:szCs w:val="28"/>
        </w:rPr>
      </w:pPr>
      <w:r w:rsidRPr="008F3846">
        <w:rPr>
          <w:noProof/>
          <w:color w:val="000000"/>
          <w:szCs w:val="28"/>
        </w:rPr>
        <w:t>- быстро реализуемые активы (дебиторская задолженность, готовая продукция и товары);</w:t>
      </w:r>
    </w:p>
    <w:p w:rsidR="009B11B2" w:rsidRPr="008F3846" w:rsidRDefault="009B11B2" w:rsidP="00270EBD">
      <w:pPr>
        <w:pStyle w:val="a7"/>
        <w:ind w:firstLine="709"/>
        <w:rPr>
          <w:noProof/>
          <w:color w:val="000000"/>
          <w:szCs w:val="28"/>
        </w:rPr>
      </w:pPr>
      <w:r w:rsidRPr="008F3846">
        <w:rPr>
          <w:noProof/>
          <w:color w:val="000000"/>
          <w:szCs w:val="28"/>
        </w:rPr>
        <w:t>- медленно реализуемые активы (производственные запасы, незавершённое производство, издержки обращения);</w:t>
      </w:r>
    </w:p>
    <w:p w:rsidR="009B11B2" w:rsidRPr="008F3846" w:rsidRDefault="009B11B2" w:rsidP="00270EBD">
      <w:pPr>
        <w:pStyle w:val="a7"/>
        <w:ind w:firstLine="709"/>
        <w:rPr>
          <w:noProof/>
          <w:color w:val="000000"/>
          <w:szCs w:val="28"/>
        </w:rPr>
      </w:pPr>
      <w:r w:rsidRPr="008F3846">
        <w:rPr>
          <w:noProof/>
          <w:color w:val="000000"/>
          <w:szCs w:val="28"/>
        </w:rPr>
        <w:t xml:space="preserve">- труднореализуемые активы или неликвидные активы (нематериальные активы, основные средства и оборудование к установке, капитальные долгосрочные финансовые вложения). </w:t>
      </w:r>
    </w:p>
    <w:p w:rsidR="009B11B2" w:rsidRPr="008F3846" w:rsidRDefault="009B11B2" w:rsidP="00270EBD">
      <w:pPr>
        <w:pStyle w:val="a7"/>
        <w:ind w:firstLine="709"/>
        <w:rPr>
          <w:noProof/>
          <w:color w:val="000000"/>
          <w:szCs w:val="28"/>
        </w:rPr>
      </w:pPr>
      <w:r w:rsidRPr="008F3846">
        <w:rPr>
          <w:noProof/>
          <w:color w:val="000000"/>
          <w:szCs w:val="28"/>
        </w:rPr>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9B11B2" w:rsidRPr="008F3846" w:rsidRDefault="009B11B2" w:rsidP="00270EBD">
      <w:pPr>
        <w:pStyle w:val="a7"/>
        <w:ind w:firstLine="709"/>
        <w:rPr>
          <w:noProof/>
          <w:color w:val="000000"/>
          <w:szCs w:val="28"/>
        </w:rPr>
      </w:pPr>
      <w:r w:rsidRPr="008F3846">
        <w:rPr>
          <w:noProof/>
          <w:color w:val="000000"/>
          <w:szCs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условиях рыночных отношений платежеспособность предприятия считается важнейшим условием его хозяйственной деятельности. Этот показатель характеризует его возможности осуществлять очередные платежи и выполнять денежные обязательства за счет наличных денег, легкомобилизуемых денежных средств и активов. К платежным средствам относятся суммы по таким статьям баланса, как денежные средства, ценные бумаги, товары отгруженные, готовая продукция, расчеты с покупателями и другие легкореализуемые активы из третьего раздела баланса. В состав платежей и обязательств входят задолженность по оплате труда, краткосрочные и просроченные кредиты банка, поставщики и другие кредиторы, первоочередные платежи.</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Уровень платежеспособности предприятия оценивают по данным баланса об основных характеристиках ликвидности оборотных средств, т.е. с учетом времени, необходимого для перевода их в денежную наличность. Наиболее мобильной частью оборотных средств являются денежные средства и ценные бумаги. Менее мобильны средства в расчетах, готовой продукции, товарах отгруженных и пр. Наибольшего времени ликвидности требуют производственные запасы и затраты. Исходя из этого 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его оборотных средств. Иначе говоря, оно является банкротом и может быть ликвидировано, а его имущество реализовано.</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9B11B2" w:rsidRPr="008F3846" w:rsidRDefault="009B11B2" w:rsidP="00270EBD">
      <w:pPr>
        <w:pStyle w:val="a7"/>
        <w:ind w:firstLine="709"/>
        <w:rPr>
          <w:noProof/>
          <w:color w:val="000000"/>
          <w:szCs w:val="28"/>
        </w:rPr>
      </w:pPr>
      <w:r w:rsidRPr="008F3846">
        <w:rPr>
          <w:noProof/>
          <w:color w:val="000000"/>
          <w:szCs w:val="28"/>
        </w:rPr>
        <w:t>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w:t>
      </w:r>
      <w:r w:rsidR="00270EBD" w:rsidRPr="008F3846">
        <w:rPr>
          <w:noProof/>
          <w:color w:val="000000"/>
          <w:szCs w:val="28"/>
        </w:rPr>
        <w:t xml:space="preserve"> </w:t>
      </w:r>
      <w:r w:rsidRPr="008F3846">
        <w:rPr>
          <w:noProof/>
          <w:color w:val="000000"/>
          <w:szCs w:val="28"/>
        </w:rPr>
        <w:t>состояния и использования хозяйственных средств. Такой анализ производится по данным управленческого учета.</w:t>
      </w:r>
    </w:p>
    <w:p w:rsidR="009B11B2" w:rsidRPr="008F3846" w:rsidRDefault="009B11B2" w:rsidP="00270EBD">
      <w:pPr>
        <w:pStyle w:val="a7"/>
        <w:ind w:firstLine="709"/>
        <w:rPr>
          <w:noProof/>
          <w:color w:val="000000"/>
          <w:szCs w:val="28"/>
        </w:rPr>
      </w:pPr>
      <w:r w:rsidRPr="008F3846">
        <w:rPr>
          <w:noProof/>
          <w:color w:val="000000"/>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 оценке ликвидности баланса предприятия используют такие показатели:</w:t>
      </w:r>
    </w:p>
    <w:p w:rsidR="00270EBD" w:rsidRPr="008F3846" w:rsidRDefault="009B11B2" w:rsidP="00270EBD">
      <w:pPr>
        <w:pStyle w:val="a7"/>
        <w:ind w:firstLine="709"/>
        <w:rPr>
          <w:noProof/>
          <w:color w:val="000000"/>
          <w:szCs w:val="28"/>
        </w:rPr>
      </w:pPr>
      <w:r w:rsidRPr="008F3846">
        <w:rPr>
          <w:noProof/>
          <w:color w:val="000000"/>
          <w:szCs w:val="28"/>
        </w:rPr>
        <w:t>Величина собственных оборотных средств (функционирующего капитала) – характеризирует ту часть собственного капитала предприятия, которая является источником покрытия текущих активов (т.е. активов, имеющих оборачиваемость менее одного года). Величина собственных оборотных средств численно равна превышению текущих активов над текущими обязательствами. Рост этого показателя в динамике рассматривается положительно.</w:t>
      </w:r>
    </w:p>
    <w:p w:rsidR="00270EBD" w:rsidRPr="008F3846" w:rsidRDefault="009B11B2" w:rsidP="00270EBD">
      <w:pPr>
        <w:pStyle w:val="a7"/>
        <w:ind w:firstLine="709"/>
        <w:rPr>
          <w:noProof/>
          <w:color w:val="000000"/>
          <w:szCs w:val="28"/>
        </w:rPr>
      </w:pPr>
      <w:r w:rsidRPr="008F3846">
        <w:rPr>
          <w:noProof/>
          <w:color w:val="000000"/>
          <w:szCs w:val="28"/>
        </w:rPr>
        <w:t>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 Его рост является положительной тенденцией.</w:t>
      </w:r>
    </w:p>
    <w:p w:rsidR="00270EBD" w:rsidRPr="008F3846" w:rsidRDefault="009B11B2" w:rsidP="00270EBD">
      <w:pPr>
        <w:pStyle w:val="a7"/>
        <w:ind w:firstLine="709"/>
        <w:rPr>
          <w:noProof/>
          <w:color w:val="000000"/>
          <w:szCs w:val="28"/>
        </w:rPr>
      </w:pPr>
      <w:r w:rsidRPr="008F3846">
        <w:rPr>
          <w:noProof/>
          <w:color w:val="000000"/>
          <w:szCs w:val="28"/>
        </w:rPr>
        <w:t>Коэффициент текущей ликвидности – даёт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размер текущих обязательств, то это предприятие может рассматриваться как успешно функционирующее. Рост этого показателя в динамике обычно оценивается положительно, а ориентировочное критическое значение- 2.</w:t>
      </w:r>
    </w:p>
    <w:p w:rsidR="00270EBD" w:rsidRPr="008F3846" w:rsidRDefault="009B11B2" w:rsidP="00270EBD">
      <w:pPr>
        <w:pStyle w:val="a7"/>
        <w:ind w:firstLine="709"/>
        <w:rPr>
          <w:noProof/>
          <w:color w:val="000000"/>
          <w:szCs w:val="28"/>
        </w:rPr>
      </w:pPr>
      <w:r w:rsidRPr="008F3846">
        <w:rPr>
          <w:noProof/>
          <w:color w:val="000000"/>
          <w:szCs w:val="28"/>
        </w:rPr>
        <w:t>Коэффициент быстрой ликвидности</w:t>
      </w:r>
      <w:r w:rsidR="00270EBD" w:rsidRPr="008F3846">
        <w:rPr>
          <w:noProof/>
          <w:color w:val="000000"/>
          <w:szCs w:val="28"/>
        </w:rPr>
        <w:t xml:space="preserve"> </w:t>
      </w:r>
      <w:r w:rsidRPr="008F3846">
        <w:rPr>
          <w:noProof/>
          <w:color w:val="000000"/>
          <w:szCs w:val="28"/>
        </w:rPr>
        <w:t xml:space="preserve">по смыслу аналогичен </w:t>
      </w:r>
      <w:r w:rsidR="00EB5E3C" w:rsidRPr="008F3846">
        <w:rPr>
          <w:noProof/>
          <w:color w:val="000000"/>
          <w:szCs w:val="28"/>
        </w:rPr>
        <w:t>«</w:t>
      </w:r>
      <w:r w:rsidRPr="008F3846">
        <w:rPr>
          <w:noProof/>
          <w:color w:val="000000"/>
          <w:szCs w:val="28"/>
        </w:rPr>
        <w:t>коэффициенту текущей ликвидности</w:t>
      </w:r>
      <w:r w:rsidR="00EB5E3C" w:rsidRPr="008F3846">
        <w:rPr>
          <w:noProof/>
          <w:color w:val="000000"/>
          <w:szCs w:val="28"/>
        </w:rPr>
        <w:t>»</w:t>
      </w:r>
      <w:r w:rsidRPr="008F3846">
        <w:rPr>
          <w:noProof/>
          <w:color w:val="000000"/>
          <w:szCs w:val="28"/>
        </w:rPr>
        <w:t>, однако из расчёта исключены производственные запасы. В западной литературе он ориентировочно принимается ниже 1, но это условно.</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абсолютной ликвидности (платёжеспособности) – рассчитывается делением сумм денежных средств предприятия и краткосрочных финансовых вложений (без расчетов с дебиторами) на величину краткосрочных обязательств (</w:t>
      </w:r>
      <w:r w:rsidR="00210AC6" w:rsidRPr="008F3846">
        <w:rPr>
          <w:rFonts w:ascii="Times New Roman" w:hAnsi="Times New Roman"/>
          <w:noProof/>
          <w:color w:val="000000"/>
          <w:sz w:val="28"/>
          <w:szCs w:val="28"/>
        </w:rPr>
        <w:t>1</w:t>
      </w:r>
      <w:r w:rsidRPr="008F3846">
        <w:rPr>
          <w:rFonts w:ascii="Times New Roman" w:hAnsi="Times New Roman"/>
          <w:noProof/>
          <w:color w:val="000000"/>
          <w:sz w:val="28"/>
          <w:szCs w:val="28"/>
        </w:rPr>
        <w:t>.1). Он характеризует немедленную готовность предприятия погасить свою задолженность.</w:t>
      </w:r>
    </w:p>
    <w:p w:rsidR="009B11B2" w:rsidRPr="008F3846" w:rsidRDefault="00270EB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9B11B2" w:rsidRPr="008F3846">
        <w:rPr>
          <w:rFonts w:ascii="Times New Roman" w:hAnsi="Times New Roman"/>
          <w:noProof/>
          <w:color w:val="000000"/>
          <w:sz w:val="28"/>
          <w:szCs w:val="28"/>
        </w:rPr>
        <w:t xml:space="preserve">Ка.л. = </w:t>
      </w:r>
      <w:r w:rsidR="009B11B2" w:rsidRPr="008F3846">
        <w:rPr>
          <w:rFonts w:ascii="Times New Roman" w:hAnsi="Times New Roman"/>
          <w:noProof/>
          <w:color w:val="000000"/>
          <w:sz w:val="28"/>
          <w:szCs w:val="28"/>
          <w:u w:val="single"/>
        </w:rPr>
        <w:t>Денежные средства + Ценные бумаги + счета к оплате;</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ab/>
        <w:t xml:space="preserve"> </w:t>
      </w:r>
      <w:r w:rsidRPr="008F3846">
        <w:rPr>
          <w:rFonts w:ascii="Times New Roman" w:hAnsi="Times New Roman"/>
          <w:noProof/>
          <w:color w:val="000000"/>
          <w:sz w:val="28"/>
          <w:szCs w:val="28"/>
        </w:rPr>
        <w:tab/>
      </w:r>
      <w:r w:rsidRPr="008F3846">
        <w:rPr>
          <w:rFonts w:ascii="Times New Roman" w:hAnsi="Times New Roman"/>
          <w:noProof/>
          <w:color w:val="000000"/>
          <w:sz w:val="28"/>
          <w:szCs w:val="28"/>
        </w:rPr>
        <w:tab/>
        <w:t>Краткосрочные обязательства</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мировой практике оптимальное значение этого коэффициента принято в пределах 0,25-0,35</w:t>
      </w:r>
      <w:r w:rsidR="00270EBD"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так как сроки платежа не приходятся на один день. Это подтверждается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и тем, что предприятие может разместить свои активы (денежные средства) в другие денежные активы.</w:t>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Доля собственных оборотных средств в покрытии запасов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характеризирует ту часть стоимости запасов, которая покрывается собственными оборотными средствами, рекомендуется нижняя граница 50%.</w:t>
      </w:r>
    </w:p>
    <w:p w:rsidR="00270EBD"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покрытия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Кп. (</w:t>
      </w:r>
      <w:r w:rsidR="00210AC6" w:rsidRPr="008F3846">
        <w:rPr>
          <w:rFonts w:ascii="Times New Roman" w:hAnsi="Times New Roman"/>
          <w:noProof/>
          <w:color w:val="000000"/>
          <w:sz w:val="28"/>
          <w:szCs w:val="28"/>
        </w:rPr>
        <w:t>1</w:t>
      </w:r>
      <w:r w:rsidRPr="008F3846">
        <w:rPr>
          <w:rFonts w:ascii="Times New Roman" w:hAnsi="Times New Roman"/>
          <w:noProof/>
          <w:color w:val="000000"/>
          <w:sz w:val="28"/>
          <w:szCs w:val="28"/>
        </w:rPr>
        <w:t>.2), рассчитываемый по формуле:</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70EBD"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Кп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u w:val="single"/>
        </w:rPr>
        <w:t>Оборотные активы</w:t>
      </w:r>
    </w:p>
    <w:p w:rsidR="00210AC6" w:rsidRPr="008F3846" w:rsidRDefault="009B11B2" w:rsidP="00270EBD">
      <w:pPr>
        <w:spacing w:after="0" w:line="360" w:lineRule="auto"/>
        <w:ind w:left="707"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Краткосрочные обязательства</w:t>
      </w:r>
      <w:r w:rsidR="00270EBD" w:rsidRPr="008F3846">
        <w:rPr>
          <w:rFonts w:ascii="Times New Roman" w:hAnsi="Times New Roman"/>
          <w:noProof/>
          <w:color w:val="000000"/>
          <w:sz w:val="28"/>
          <w:szCs w:val="28"/>
        </w:rPr>
        <w:t xml:space="preserve"> </w:t>
      </w:r>
      <w:r w:rsidR="00210AC6" w:rsidRPr="008F3846">
        <w:rPr>
          <w:rFonts w:ascii="Times New Roman" w:hAnsi="Times New Roman"/>
          <w:noProof/>
          <w:color w:val="000000"/>
          <w:sz w:val="28"/>
          <w:szCs w:val="28"/>
        </w:rPr>
        <w:t xml:space="preserve"> (1.2)</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Это наиболее общий показатель ликвидности. Он характеризует соотношение между всеми текущими активами и краткосрочными обязательствами, т.е. достаточность оборотных средств для погашения долгов на протяжении года. Мировой опыт показывает, что значение этого показателя оптимально в пределах 2-2,5.</w:t>
      </w:r>
      <w:r w:rsidRPr="008F3846">
        <w:rPr>
          <w:rFonts w:ascii="Times New Roman" w:hAnsi="Times New Roman"/>
          <w:noProof/>
          <w:color w:val="000000"/>
          <w:sz w:val="28"/>
          <w:szCs w:val="28"/>
        </w:rPr>
        <w:tab/>
      </w: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зависимости от материальных запасов (</w:t>
      </w:r>
      <w:r w:rsidR="00210AC6" w:rsidRPr="008F3846">
        <w:rPr>
          <w:rFonts w:ascii="Times New Roman" w:hAnsi="Times New Roman"/>
          <w:noProof/>
          <w:color w:val="000000"/>
          <w:sz w:val="28"/>
          <w:szCs w:val="28"/>
        </w:rPr>
        <w:t>1</w:t>
      </w:r>
      <w:r w:rsidRPr="008F3846">
        <w:rPr>
          <w:rFonts w:ascii="Times New Roman" w:hAnsi="Times New Roman"/>
          <w:noProof/>
          <w:color w:val="000000"/>
          <w:sz w:val="28"/>
          <w:szCs w:val="28"/>
        </w:rPr>
        <w:t>.3), равный:</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Кз.м.з = </w:t>
      </w:r>
      <w:r w:rsidRPr="008F3846">
        <w:rPr>
          <w:rFonts w:ascii="Times New Roman" w:hAnsi="Times New Roman"/>
          <w:noProof/>
          <w:color w:val="000000"/>
          <w:sz w:val="28"/>
          <w:szCs w:val="28"/>
          <w:u w:val="single"/>
        </w:rPr>
        <w:t>Материально-производственные запасы</w:t>
      </w:r>
      <w:r w:rsidRPr="008F3846">
        <w:rPr>
          <w:rFonts w:ascii="Times New Roman" w:hAnsi="Times New Roman"/>
          <w:noProof/>
          <w:color w:val="000000"/>
          <w:sz w:val="28"/>
          <w:szCs w:val="28"/>
        </w:rPr>
        <w:t xml:space="preserve"> </w:t>
      </w:r>
    </w:p>
    <w:p w:rsidR="007D70F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ab/>
      </w:r>
      <w:r w:rsidRPr="008F3846">
        <w:rPr>
          <w:rFonts w:ascii="Times New Roman" w:hAnsi="Times New Roman"/>
          <w:noProof/>
          <w:color w:val="000000"/>
          <w:sz w:val="28"/>
          <w:szCs w:val="28"/>
        </w:rPr>
        <w:tab/>
        <w:t xml:space="preserve"> Краткосрочные обязательства</w:t>
      </w:r>
      <w:r w:rsidR="00270EBD" w:rsidRPr="008F3846">
        <w:rPr>
          <w:rFonts w:ascii="Times New Roman" w:hAnsi="Times New Roman"/>
          <w:noProof/>
          <w:color w:val="000000"/>
          <w:sz w:val="28"/>
          <w:szCs w:val="28"/>
        </w:rPr>
        <w:t xml:space="preserve"> </w:t>
      </w:r>
      <w:r w:rsidR="007D70F2" w:rsidRPr="008F3846">
        <w:rPr>
          <w:rFonts w:ascii="Times New Roman" w:hAnsi="Times New Roman"/>
          <w:noProof/>
          <w:color w:val="000000"/>
          <w:sz w:val="28"/>
          <w:szCs w:val="28"/>
        </w:rPr>
        <w:t xml:space="preserve"> (1.3)</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свободных материальных средств Кс.м.с характеризует долю чистых оборотных активов, которые связаны в непроданных материальных запасах (</w:t>
      </w:r>
      <w:r w:rsidR="007D70F2" w:rsidRPr="008F3846">
        <w:rPr>
          <w:rFonts w:ascii="Times New Roman" w:hAnsi="Times New Roman"/>
          <w:noProof/>
          <w:color w:val="000000"/>
          <w:sz w:val="28"/>
          <w:szCs w:val="28"/>
        </w:rPr>
        <w:t>1</w:t>
      </w:r>
      <w:r w:rsidRPr="008F3846">
        <w:rPr>
          <w:rFonts w:ascii="Times New Roman" w:hAnsi="Times New Roman"/>
          <w:noProof/>
          <w:color w:val="000000"/>
          <w:sz w:val="28"/>
          <w:szCs w:val="28"/>
        </w:rPr>
        <w:t>.4):</w:t>
      </w:r>
    </w:p>
    <w:p w:rsidR="009B11B2" w:rsidRPr="008F3846" w:rsidRDefault="00270EB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9B11B2" w:rsidRPr="008F3846">
        <w:rPr>
          <w:rFonts w:ascii="Times New Roman" w:hAnsi="Times New Roman"/>
          <w:noProof/>
          <w:color w:val="000000"/>
          <w:sz w:val="28"/>
          <w:szCs w:val="28"/>
        </w:rPr>
        <w:t xml:space="preserve">Кс.м.с = </w:t>
      </w:r>
      <w:r w:rsidR="009B11B2" w:rsidRPr="008F3846">
        <w:rPr>
          <w:rFonts w:ascii="Times New Roman" w:hAnsi="Times New Roman"/>
          <w:noProof/>
          <w:color w:val="000000"/>
          <w:sz w:val="28"/>
          <w:szCs w:val="28"/>
          <w:u w:val="single"/>
        </w:rPr>
        <w:t>Материально-производственные запасы</w:t>
      </w:r>
    </w:p>
    <w:p w:rsidR="007D70F2" w:rsidRPr="008F3846" w:rsidRDefault="009B11B2" w:rsidP="00270EBD">
      <w:pPr>
        <w:spacing w:after="0" w:line="360" w:lineRule="auto"/>
        <w:ind w:left="707"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Чистые оборотные активы</w:t>
      </w:r>
      <w:r w:rsidR="00270EBD" w:rsidRPr="008F3846">
        <w:rPr>
          <w:rFonts w:ascii="Times New Roman" w:hAnsi="Times New Roman"/>
          <w:noProof/>
          <w:color w:val="000000"/>
          <w:sz w:val="28"/>
          <w:szCs w:val="28"/>
        </w:rPr>
        <w:t xml:space="preserve"> </w:t>
      </w:r>
      <w:r w:rsidR="007D70F2" w:rsidRPr="008F3846">
        <w:rPr>
          <w:rFonts w:ascii="Times New Roman" w:hAnsi="Times New Roman"/>
          <w:noProof/>
          <w:color w:val="000000"/>
          <w:sz w:val="28"/>
          <w:szCs w:val="28"/>
        </w:rPr>
        <w:t>(</w:t>
      </w:r>
      <w:r w:rsidR="00192F9B" w:rsidRPr="008F3846">
        <w:rPr>
          <w:rFonts w:ascii="Times New Roman" w:hAnsi="Times New Roman"/>
          <w:noProof/>
          <w:color w:val="000000"/>
          <w:sz w:val="28"/>
          <w:szCs w:val="28"/>
        </w:rPr>
        <w:t>1</w:t>
      </w:r>
      <w:r w:rsidR="007D70F2" w:rsidRPr="008F3846">
        <w:rPr>
          <w:rFonts w:ascii="Times New Roman" w:hAnsi="Times New Roman"/>
          <w:noProof/>
          <w:color w:val="000000"/>
          <w:sz w:val="28"/>
          <w:szCs w:val="28"/>
        </w:rPr>
        <w:t>.4)</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работоспособности с наличными активами Кр.н.а показывает период, в течение которого предприятие может осуществлять текущую хозяйственную деятельность на базе имеющихся наличных ликвидных активов без дополнительных источников (</w:t>
      </w:r>
      <w:r w:rsidR="007D70F2" w:rsidRPr="008F3846">
        <w:rPr>
          <w:rFonts w:ascii="Times New Roman" w:hAnsi="Times New Roman"/>
          <w:noProof/>
          <w:color w:val="000000"/>
          <w:sz w:val="28"/>
          <w:szCs w:val="28"/>
        </w:rPr>
        <w:t>1</w:t>
      </w:r>
      <w:r w:rsidRPr="008F3846">
        <w:rPr>
          <w:rFonts w:ascii="Times New Roman" w:hAnsi="Times New Roman"/>
          <w:noProof/>
          <w:color w:val="000000"/>
          <w:sz w:val="28"/>
          <w:szCs w:val="28"/>
        </w:rPr>
        <w:t>.5).</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B11B2" w:rsidRPr="008F3846" w:rsidRDefault="009B11B2"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Кр.н.а = </w:t>
      </w:r>
      <w:r w:rsidRPr="008F3846">
        <w:rPr>
          <w:rFonts w:ascii="Times New Roman" w:hAnsi="Times New Roman"/>
          <w:noProof/>
          <w:color w:val="000000"/>
          <w:sz w:val="28"/>
          <w:szCs w:val="28"/>
          <w:u w:val="single"/>
        </w:rPr>
        <w:t>Денежные средства + Ценные бумаги + Счета к оплате</w:t>
      </w:r>
    </w:p>
    <w:p w:rsidR="009B11B2" w:rsidRPr="008F3846" w:rsidRDefault="009B11B2" w:rsidP="00270EBD">
      <w:pPr>
        <w:spacing w:after="0" w:line="360" w:lineRule="auto"/>
        <w:ind w:left="1415"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Ежедневные денежные расходы за вычетом расходов,</w:t>
      </w:r>
    </w:p>
    <w:p w:rsidR="007D70F2" w:rsidRPr="008F3846" w:rsidRDefault="009B11B2" w:rsidP="00270EBD">
      <w:pPr>
        <w:spacing w:after="0" w:line="360" w:lineRule="auto"/>
        <w:ind w:left="1415"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для которых не нужны деньги</w:t>
      </w:r>
      <w:r w:rsidR="00270EBD" w:rsidRPr="008F3846">
        <w:rPr>
          <w:rFonts w:ascii="Times New Roman" w:hAnsi="Times New Roman"/>
          <w:noProof/>
          <w:color w:val="000000"/>
          <w:sz w:val="28"/>
          <w:szCs w:val="28"/>
        </w:rPr>
        <w:t xml:space="preserve"> </w:t>
      </w:r>
      <w:r w:rsidR="007D70F2" w:rsidRPr="008F3846">
        <w:rPr>
          <w:rFonts w:ascii="Times New Roman" w:hAnsi="Times New Roman"/>
          <w:noProof/>
          <w:color w:val="000000"/>
          <w:sz w:val="28"/>
          <w:szCs w:val="28"/>
        </w:rPr>
        <w:t>(1.5)</w:t>
      </w:r>
    </w:p>
    <w:p w:rsidR="00270EBD" w:rsidRPr="008F3846" w:rsidRDefault="00270EBD" w:rsidP="00270EBD">
      <w:pPr>
        <w:pStyle w:val="af5"/>
        <w:autoSpaceDE w:val="0"/>
        <w:autoSpaceDN w:val="0"/>
        <w:adjustRightInd w:val="0"/>
        <w:spacing w:after="0" w:line="360" w:lineRule="auto"/>
        <w:ind w:left="0" w:firstLine="709"/>
        <w:jc w:val="both"/>
        <w:rPr>
          <w:rFonts w:ascii="Times New Roman" w:hAnsi="Times New Roman"/>
          <w:bCs/>
          <w:noProof/>
          <w:color w:val="000000"/>
          <w:sz w:val="28"/>
          <w:szCs w:val="28"/>
        </w:rPr>
      </w:pPr>
    </w:p>
    <w:p w:rsidR="00821E2F" w:rsidRPr="008F3846" w:rsidRDefault="00EB5E3C" w:rsidP="00270EBD">
      <w:pPr>
        <w:pStyle w:val="af5"/>
        <w:autoSpaceDE w:val="0"/>
        <w:autoSpaceDN w:val="0"/>
        <w:adjustRightInd w:val="0"/>
        <w:spacing w:after="0" w:line="360" w:lineRule="auto"/>
        <w:ind w:left="0"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2) Показатели рентабельности</w:t>
      </w:r>
      <w:r w:rsidR="001952E9" w:rsidRPr="008F3846">
        <w:rPr>
          <w:rStyle w:val="ad"/>
          <w:rFonts w:ascii="Times New Roman" w:hAnsi="Times New Roman"/>
          <w:bCs/>
          <w:noProof/>
          <w:color w:val="000000"/>
          <w:sz w:val="28"/>
          <w:szCs w:val="28"/>
        </w:rPr>
        <w:footnoteReference w:id="11"/>
      </w:r>
      <w:r w:rsidR="00A042CF" w:rsidRPr="008F3846">
        <w:rPr>
          <w:rFonts w:ascii="Times New Roman" w:hAnsi="Times New Roman"/>
          <w:bCs/>
          <w:noProof/>
          <w:color w:val="000000"/>
          <w:sz w:val="28"/>
          <w:szCs w:val="28"/>
        </w:rPr>
        <w:t>:</w:t>
      </w:r>
    </w:p>
    <w:p w:rsidR="00192F9B" w:rsidRPr="008F3846" w:rsidRDefault="00192F9B" w:rsidP="00270EBD">
      <w:pPr>
        <w:widowControl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Рентабельность показывает, какое количество рублей приходится на один рубль авансированного (собственного) капитала.</w:t>
      </w:r>
    </w:p>
    <w:p w:rsidR="00192F9B" w:rsidRPr="008F3846" w:rsidRDefault="00192F9B" w:rsidP="00270EBD">
      <w:pPr>
        <w:pStyle w:val="a7"/>
        <w:ind w:firstLine="709"/>
        <w:rPr>
          <w:noProof/>
          <w:color w:val="000000"/>
          <w:szCs w:val="28"/>
        </w:rPr>
      </w:pPr>
      <w:r w:rsidRPr="008F3846">
        <w:rPr>
          <w:noProof/>
          <w:color w:val="000000"/>
          <w:szCs w:val="28"/>
        </w:rPr>
        <w:t>К основным показателям этого блока относятся рентабельность авансированного капитала и рентабельность собственного капитала. Они показывают, сколько рублей прибыли приходиться на один рубль авансированного (собственного) капитала. При расчёте можно использовать либо балансовою прибыль, либо чистую.</w:t>
      </w:r>
    </w:p>
    <w:p w:rsidR="00192F9B" w:rsidRPr="008F3846" w:rsidRDefault="00192F9B" w:rsidP="00270EBD">
      <w:pPr>
        <w:pStyle w:val="a7"/>
        <w:ind w:firstLine="709"/>
        <w:rPr>
          <w:noProof/>
          <w:color w:val="000000"/>
          <w:szCs w:val="28"/>
        </w:rPr>
      </w:pPr>
      <w:r w:rsidRPr="008F3846">
        <w:rPr>
          <w:noProof/>
          <w:color w:val="000000"/>
          <w:szCs w:val="28"/>
        </w:rPr>
        <w:t>Анализируя рентабельность, в пространственно-временном аспекте, следует принимать во внимание три ключевых особенности этих показателей:</w:t>
      </w:r>
    </w:p>
    <w:p w:rsidR="00192F9B" w:rsidRPr="008F3846" w:rsidRDefault="00192F9B" w:rsidP="00270EBD">
      <w:pPr>
        <w:pStyle w:val="a7"/>
        <w:ind w:firstLine="709"/>
        <w:rPr>
          <w:noProof/>
          <w:color w:val="000000"/>
          <w:szCs w:val="28"/>
        </w:rPr>
      </w:pPr>
      <w:r w:rsidRPr="008F3846">
        <w:rPr>
          <w:noProof/>
          <w:color w:val="000000"/>
          <w:szCs w:val="28"/>
        </w:rPr>
        <w:t>- временный аспект, когда предприятие делает переход на новые перспективные технологии и виды продукций;</w:t>
      </w:r>
    </w:p>
    <w:p w:rsidR="00192F9B" w:rsidRPr="008F3846" w:rsidRDefault="00192F9B" w:rsidP="00270EBD">
      <w:pPr>
        <w:pStyle w:val="a7"/>
        <w:ind w:firstLine="709"/>
        <w:rPr>
          <w:noProof/>
          <w:color w:val="000000"/>
          <w:szCs w:val="28"/>
        </w:rPr>
      </w:pPr>
      <w:r w:rsidRPr="008F3846">
        <w:rPr>
          <w:noProof/>
          <w:color w:val="000000"/>
          <w:szCs w:val="28"/>
        </w:rPr>
        <w:t>- проблема риска;</w:t>
      </w:r>
    </w:p>
    <w:p w:rsidR="00192F9B" w:rsidRPr="008F3846" w:rsidRDefault="00192F9B" w:rsidP="00270EBD">
      <w:pPr>
        <w:pStyle w:val="a7"/>
        <w:ind w:firstLine="709"/>
        <w:rPr>
          <w:noProof/>
          <w:color w:val="000000"/>
          <w:szCs w:val="28"/>
        </w:rPr>
      </w:pPr>
      <w:r w:rsidRPr="008F3846">
        <w:rPr>
          <w:noProof/>
          <w:color w:val="000000"/>
          <w:szCs w:val="28"/>
        </w:rPr>
        <w:t>- проблема оценки, т.к. прибыль оценивается в динамике, а собственный капитал складывается в течение ряда лет.</w:t>
      </w:r>
    </w:p>
    <w:p w:rsidR="00192F9B" w:rsidRPr="008F3846" w:rsidRDefault="00192F9B" w:rsidP="00270EBD">
      <w:pPr>
        <w:pStyle w:val="a7"/>
        <w:ind w:firstLine="709"/>
        <w:rPr>
          <w:noProof/>
          <w:color w:val="000000"/>
          <w:szCs w:val="28"/>
        </w:rPr>
      </w:pPr>
      <w:r w:rsidRPr="008F3846">
        <w:rPr>
          <w:noProof/>
          <w:color w:val="000000"/>
          <w:szCs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стоимость фирмы.</w:t>
      </w: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Для оценки динамики относительных показателей (коэффициентов рентабельности) необходимо предварительно выполнить их расчет по формулам. </w:t>
      </w: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1.Коэффициент рентабельности продаж</w:t>
      </w:r>
      <w:r w:rsidR="00270EBD" w:rsidRPr="008F3846">
        <w:rPr>
          <w:rFonts w:ascii="Times New Roman" w:hAnsi="Times New Roman"/>
          <w:noProof/>
          <w:color w:val="000000"/>
          <w:sz w:val="28"/>
          <w:szCs w:val="28"/>
        </w:rPr>
        <w:t xml:space="preserve"> </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70EBD" w:rsidRPr="008F3846" w:rsidRDefault="00EB5E3C" w:rsidP="00270EBD">
      <w:pPr>
        <w:spacing w:after="0" w:line="360" w:lineRule="auto"/>
        <w:ind w:firstLine="709"/>
        <w:jc w:val="both"/>
        <w:rPr>
          <w:rFonts w:ascii="Times New Roman" w:hAnsi="Times New Roman"/>
          <w:noProof/>
          <w:color w:val="000000"/>
          <w:sz w:val="28"/>
          <w:szCs w:val="28"/>
          <w:u w:val="single"/>
        </w:rPr>
      </w:pPr>
      <w:r w:rsidRPr="008F3846">
        <w:rPr>
          <w:rFonts w:ascii="Times New Roman" w:hAnsi="Times New Roman"/>
          <w:noProof/>
          <w:color w:val="000000"/>
          <w:sz w:val="28"/>
          <w:szCs w:val="28"/>
        </w:rPr>
        <w:t>Крент.п.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u w:val="single"/>
        </w:rPr>
        <w:t>Прибыль от реализации продукции</w:t>
      </w:r>
    </w:p>
    <w:p w:rsidR="00EB5E3C" w:rsidRPr="008F3846" w:rsidRDefault="00EB5E3C" w:rsidP="00270EBD">
      <w:pPr>
        <w:spacing w:after="0" w:line="360" w:lineRule="auto"/>
        <w:ind w:left="1415"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Выручка от реализации продукции</w:t>
      </w:r>
      <w:r w:rsidR="00270EBD" w:rsidRPr="008F3846">
        <w:rPr>
          <w:rFonts w:ascii="Times New Roman" w:hAnsi="Times New Roman"/>
          <w:noProof/>
          <w:color w:val="000000"/>
          <w:sz w:val="28"/>
          <w:szCs w:val="28"/>
        </w:rPr>
        <w:t xml:space="preserve"> </w:t>
      </w:r>
      <w:r w:rsidR="008831FB" w:rsidRPr="008F3846">
        <w:rPr>
          <w:rFonts w:ascii="Times New Roman" w:hAnsi="Times New Roman"/>
          <w:noProof/>
          <w:color w:val="000000"/>
          <w:sz w:val="28"/>
          <w:szCs w:val="28"/>
        </w:rPr>
        <w:t>(1.6)</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Данный коэффициент показывает сколько прибыли приходится на единицу реализованной продукции. </w:t>
      </w: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2. Коэффициент рентабельности всего капитала предприятия </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70EBD" w:rsidRPr="008F3846" w:rsidRDefault="00EB5E3C" w:rsidP="00270EBD">
      <w:pPr>
        <w:spacing w:after="0" w:line="360" w:lineRule="auto"/>
        <w:ind w:firstLine="709"/>
        <w:jc w:val="both"/>
        <w:rPr>
          <w:rFonts w:ascii="Times New Roman" w:hAnsi="Times New Roman"/>
          <w:noProof/>
          <w:color w:val="000000"/>
          <w:sz w:val="28"/>
          <w:szCs w:val="28"/>
          <w:u w:val="single"/>
        </w:rPr>
      </w:pPr>
      <w:r w:rsidRPr="008F3846">
        <w:rPr>
          <w:rFonts w:ascii="Times New Roman" w:hAnsi="Times New Roman"/>
          <w:noProof/>
          <w:color w:val="000000"/>
          <w:sz w:val="28"/>
          <w:szCs w:val="28"/>
        </w:rPr>
        <w:t>Крент. капитала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u w:val="single"/>
        </w:rPr>
        <w:t>Прибыль от реализации продукции</w:t>
      </w:r>
    </w:p>
    <w:p w:rsidR="00270EBD" w:rsidRPr="008F3846" w:rsidRDefault="00EB5E3C" w:rsidP="00270EBD">
      <w:pPr>
        <w:spacing w:after="0" w:line="360" w:lineRule="auto"/>
        <w:ind w:left="2123"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Средняя стоимость активов</w:t>
      </w:r>
      <w:r w:rsidR="00270EBD" w:rsidRPr="008F3846">
        <w:rPr>
          <w:rFonts w:ascii="Times New Roman" w:hAnsi="Times New Roman"/>
          <w:noProof/>
          <w:color w:val="000000"/>
          <w:sz w:val="28"/>
          <w:szCs w:val="28"/>
        </w:rPr>
        <w:t xml:space="preserve"> </w:t>
      </w:r>
      <w:r w:rsidR="00A042CF" w:rsidRPr="008F3846">
        <w:rPr>
          <w:rFonts w:ascii="Times New Roman" w:hAnsi="Times New Roman"/>
          <w:noProof/>
          <w:color w:val="000000"/>
          <w:sz w:val="28"/>
          <w:szCs w:val="28"/>
        </w:rPr>
        <w:t>(1.7)</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показывает эффективность</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использования всего имущества предприятия. </w:t>
      </w:r>
    </w:p>
    <w:p w:rsidR="00270EBD"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3. Коэффициент рентабельности основных средств и прочих внеоборотных активов</w:t>
      </w:r>
      <w:r w:rsidR="00270EBD" w:rsidRPr="008F3846">
        <w:rPr>
          <w:rFonts w:ascii="Times New Roman" w:hAnsi="Times New Roman"/>
          <w:noProof/>
          <w:color w:val="000000"/>
          <w:sz w:val="28"/>
          <w:szCs w:val="28"/>
        </w:rPr>
        <w:t xml:space="preserve"> </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EB5E3C" w:rsidRPr="008F3846" w:rsidRDefault="00EB5E3C" w:rsidP="00270EBD">
      <w:pPr>
        <w:spacing w:after="0" w:line="360" w:lineRule="auto"/>
        <w:ind w:firstLine="709"/>
        <w:jc w:val="both"/>
        <w:rPr>
          <w:rFonts w:ascii="Times New Roman" w:hAnsi="Times New Roman"/>
          <w:noProof/>
          <w:color w:val="000000"/>
          <w:sz w:val="28"/>
          <w:szCs w:val="28"/>
          <w:u w:val="single"/>
        </w:rPr>
      </w:pPr>
      <w:r w:rsidRPr="008F3846">
        <w:rPr>
          <w:rFonts w:ascii="Times New Roman" w:hAnsi="Times New Roman"/>
          <w:noProof/>
          <w:color w:val="000000"/>
          <w:sz w:val="28"/>
          <w:szCs w:val="28"/>
        </w:rPr>
        <w:t>Крент. ос.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u w:val="single"/>
        </w:rPr>
        <w:t>Прибыль от реализации продукции</w:t>
      </w:r>
      <w:r w:rsidR="00270EBD" w:rsidRPr="008F3846">
        <w:rPr>
          <w:rFonts w:ascii="Times New Roman" w:hAnsi="Times New Roman"/>
          <w:noProof/>
          <w:color w:val="000000"/>
          <w:sz w:val="28"/>
          <w:szCs w:val="28"/>
          <w:u w:val="single"/>
        </w:rPr>
        <w:t xml:space="preserve"> </w:t>
      </w:r>
      <w:r w:rsidR="00A042CF" w:rsidRPr="008F3846">
        <w:rPr>
          <w:rFonts w:ascii="Times New Roman" w:hAnsi="Times New Roman"/>
          <w:noProof/>
          <w:color w:val="000000"/>
          <w:sz w:val="28"/>
          <w:szCs w:val="28"/>
        </w:rPr>
        <w:t>(1.8)</w:t>
      </w:r>
    </w:p>
    <w:p w:rsidR="00270EBD" w:rsidRPr="008F3846" w:rsidRDefault="00EB5E3C" w:rsidP="00270EBD">
      <w:pPr>
        <w:spacing w:after="0" w:line="360" w:lineRule="auto"/>
        <w:ind w:left="1416"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Средняя стоимость основных средств</w:t>
      </w:r>
    </w:p>
    <w:p w:rsidR="00EB5E3C" w:rsidRPr="008F3846" w:rsidRDefault="00EB5E3C" w:rsidP="00270EBD">
      <w:pPr>
        <w:spacing w:after="0" w:line="360" w:lineRule="auto"/>
        <w:ind w:left="1416"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и прочих</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внеоборотных активов</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(А1ср)</w:t>
      </w:r>
    </w:p>
    <w:p w:rsidR="00EB5E3C" w:rsidRPr="008F3846" w:rsidRDefault="00270EB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EB5E3C" w:rsidRPr="008F3846">
        <w:rPr>
          <w:rFonts w:ascii="Times New Roman" w:hAnsi="Times New Roman"/>
          <w:noProof/>
          <w:color w:val="000000"/>
          <w:sz w:val="28"/>
          <w:szCs w:val="28"/>
        </w:rPr>
        <w:t xml:space="preserve">Данный показатель отражает эффективность использования основных средств и прочих внеоборотных активов. </w:t>
      </w:r>
    </w:p>
    <w:p w:rsidR="00270EBD"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4. Коэффициент</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рентабельности собственного капитала </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70EBD"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Крент. ск.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u w:val="single"/>
        </w:rPr>
        <w:t>Прибыль от реализации продукции</w:t>
      </w:r>
    </w:p>
    <w:p w:rsidR="00EB5E3C" w:rsidRPr="008F3846" w:rsidRDefault="00EB5E3C" w:rsidP="00270EBD">
      <w:pPr>
        <w:spacing w:after="0" w:line="360" w:lineRule="auto"/>
        <w:ind w:left="1415"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Средняя стоимость собственного капитала (П1ср)</w:t>
      </w:r>
      <w:r w:rsidR="00270EBD" w:rsidRPr="008F3846">
        <w:rPr>
          <w:rFonts w:ascii="Times New Roman" w:hAnsi="Times New Roman"/>
          <w:noProof/>
          <w:color w:val="000000"/>
          <w:sz w:val="28"/>
          <w:szCs w:val="28"/>
        </w:rPr>
        <w:t xml:space="preserve"> </w:t>
      </w:r>
      <w:r w:rsidR="00A042CF" w:rsidRPr="008F3846">
        <w:rPr>
          <w:rFonts w:ascii="Times New Roman" w:hAnsi="Times New Roman"/>
          <w:noProof/>
          <w:color w:val="000000"/>
          <w:sz w:val="28"/>
          <w:szCs w:val="28"/>
        </w:rPr>
        <w:t>(1.9)</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Коэффициент показывает эффективность использования собственного капитала. </w:t>
      </w:r>
    </w:p>
    <w:p w:rsidR="00A042CF" w:rsidRPr="008F3846" w:rsidRDefault="00A042CF" w:rsidP="00270EBD">
      <w:pPr>
        <w:pStyle w:val="af5"/>
        <w:numPr>
          <w:ilvl w:val="0"/>
          <w:numId w:val="15"/>
        </w:numPr>
        <w:spacing w:after="0" w:line="360" w:lineRule="auto"/>
        <w:ind w:left="0"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Показатели деловой активности</w:t>
      </w:r>
      <w:r w:rsidR="001952E9" w:rsidRPr="008F3846">
        <w:rPr>
          <w:rStyle w:val="ad"/>
          <w:rFonts w:ascii="Times New Roman" w:hAnsi="Times New Roman"/>
          <w:noProof/>
          <w:color w:val="000000"/>
          <w:sz w:val="28"/>
          <w:szCs w:val="28"/>
        </w:rPr>
        <w:footnoteReference w:id="12"/>
      </w:r>
      <w:r w:rsidRPr="008F3846">
        <w:rPr>
          <w:rFonts w:ascii="Times New Roman" w:hAnsi="Times New Roman"/>
          <w:noProof/>
          <w:color w:val="000000"/>
          <w:sz w:val="28"/>
          <w:szCs w:val="28"/>
        </w:rPr>
        <w:t>:</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степень выполнения плана по основным показателям, обеспечение заданных темпов их роста;</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уровень эффективности использования ресурсов предприятия.</w:t>
      </w:r>
    </w:p>
    <w:p w:rsidR="00270EBD"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В частности, оптимально следующее соотношение: </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Тнб &gt; Тр &gt; Так &gt; 100%;</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 (1.10)</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где Тнб, Тр, Так, – соответственно темп изменения прибыли, реализации, авансированного капитала. </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Эта зависимость означает, что:</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а) экономический потенциал предприятия возрастает;</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б) объём реализации возрастает более высокими темпами;</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прибыль возрастает опережающими темпами.</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Это приведённое соотношение можно условно назвать «золотым правилом экономики предприятия».</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 обобщающим показателям относятся «показатель ресурсоотдачи и коэффициент устойчивости экономического роста».</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 Рост этого показателя в динамике рассматривается как благоприятная тенденция.</w:t>
      </w:r>
    </w:p>
    <w:p w:rsidR="00A042CF" w:rsidRPr="008F3846" w:rsidRDefault="00A042C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устойчивости экономического роста – показывает, какими, в среднем, темпами может развиваться предприятие в дальнейшем.</w:t>
      </w:r>
    </w:p>
    <w:p w:rsidR="00196218" w:rsidRPr="008F3846" w:rsidRDefault="00196218" w:rsidP="00270EBD">
      <w:pPr>
        <w:spacing w:after="0" w:line="360" w:lineRule="auto"/>
        <w:ind w:firstLine="709"/>
        <w:jc w:val="both"/>
        <w:rPr>
          <w:rFonts w:ascii="Times New Roman" w:hAnsi="Times New Roman"/>
          <w:noProof/>
          <w:color w:val="000000"/>
          <w:sz w:val="28"/>
          <w:szCs w:val="28"/>
        </w:rPr>
      </w:pPr>
    </w:p>
    <w:p w:rsidR="00B3159B" w:rsidRPr="008F3846" w:rsidRDefault="00EB5E3C" w:rsidP="00270EBD">
      <w:pPr>
        <w:autoSpaceDE w:val="0"/>
        <w:autoSpaceDN w:val="0"/>
        <w:adjustRightInd w:val="0"/>
        <w:spacing w:after="0" w:line="360" w:lineRule="auto"/>
        <w:ind w:firstLine="709"/>
        <w:jc w:val="both"/>
        <w:rPr>
          <w:rFonts w:ascii="Times New Roman" w:hAnsi="Times New Roman"/>
          <w:b/>
          <w:bCs/>
          <w:noProof/>
          <w:color w:val="000000"/>
          <w:sz w:val="28"/>
          <w:szCs w:val="28"/>
        </w:rPr>
      </w:pPr>
      <w:r w:rsidRPr="008F3846">
        <w:rPr>
          <w:rFonts w:ascii="Times New Roman" w:hAnsi="Times New Roman"/>
          <w:b/>
          <w:bCs/>
          <w:noProof/>
          <w:color w:val="000000"/>
          <w:sz w:val="28"/>
          <w:szCs w:val="28"/>
        </w:rPr>
        <w:t xml:space="preserve">1.3 </w:t>
      </w:r>
      <w:r w:rsidR="00B3159B" w:rsidRPr="008F3846">
        <w:rPr>
          <w:rFonts w:ascii="Times New Roman" w:hAnsi="Times New Roman"/>
          <w:b/>
          <w:bCs/>
          <w:noProof/>
          <w:color w:val="000000"/>
          <w:sz w:val="28"/>
          <w:szCs w:val="28"/>
        </w:rPr>
        <w:t xml:space="preserve">Основные </w:t>
      </w:r>
      <w:r w:rsidR="00B3159B" w:rsidRPr="008F3846">
        <w:rPr>
          <w:rFonts w:ascii="Times New Roman" w:hAnsi="Times New Roman"/>
          <w:b/>
          <w:noProof/>
          <w:color w:val="000000"/>
          <w:sz w:val="28"/>
          <w:szCs w:val="28"/>
        </w:rPr>
        <w:t>м</w:t>
      </w:r>
      <w:r w:rsidR="00A042CF" w:rsidRPr="008F3846">
        <w:rPr>
          <w:rFonts w:ascii="Times New Roman" w:hAnsi="Times New Roman"/>
          <w:b/>
          <w:noProof/>
          <w:color w:val="000000"/>
          <w:sz w:val="28"/>
          <w:szCs w:val="28"/>
        </w:rPr>
        <w:t xml:space="preserve">етодики прогнозирования </w:t>
      </w:r>
      <w:r w:rsidR="003E439E" w:rsidRPr="008F3846">
        <w:rPr>
          <w:rFonts w:ascii="Times New Roman" w:hAnsi="Times New Roman"/>
          <w:b/>
          <w:noProof/>
          <w:color w:val="000000"/>
          <w:sz w:val="28"/>
          <w:szCs w:val="28"/>
        </w:rPr>
        <w:t xml:space="preserve">вероятности </w:t>
      </w:r>
      <w:r w:rsidR="00A042CF" w:rsidRPr="008F3846">
        <w:rPr>
          <w:rFonts w:ascii="Times New Roman" w:hAnsi="Times New Roman"/>
          <w:b/>
          <w:noProof/>
          <w:color w:val="000000"/>
          <w:sz w:val="28"/>
          <w:szCs w:val="28"/>
        </w:rPr>
        <w:t>банкротства</w:t>
      </w:r>
      <w:r w:rsidR="003E439E" w:rsidRPr="008F3846">
        <w:rPr>
          <w:rFonts w:ascii="Times New Roman" w:hAnsi="Times New Roman"/>
          <w:b/>
          <w:noProof/>
          <w:color w:val="000000"/>
          <w:sz w:val="28"/>
          <w:szCs w:val="28"/>
        </w:rPr>
        <w:t xml:space="preserve"> предприятия</w:t>
      </w:r>
      <w:r w:rsidR="00B3159B" w:rsidRPr="008F3846">
        <w:rPr>
          <w:rFonts w:ascii="Times New Roman" w:hAnsi="Times New Roman"/>
          <w:b/>
          <w:noProof/>
          <w:color w:val="000000"/>
          <w:sz w:val="28"/>
          <w:szCs w:val="28"/>
        </w:rPr>
        <w:t xml:space="preserve"> и </w:t>
      </w:r>
      <w:r w:rsidR="00B3159B" w:rsidRPr="008F3846">
        <w:rPr>
          <w:rFonts w:ascii="Times New Roman" w:hAnsi="Times New Roman"/>
          <w:b/>
          <w:bCs/>
          <w:noProof/>
          <w:color w:val="000000"/>
          <w:sz w:val="28"/>
          <w:szCs w:val="28"/>
        </w:rPr>
        <w:t>совершенствование системы диагностики банкротства предприятия</w:t>
      </w:r>
    </w:p>
    <w:p w:rsidR="00A042CF" w:rsidRPr="008F3846" w:rsidRDefault="00A042CF" w:rsidP="00270EBD">
      <w:pPr>
        <w:spacing w:after="0" w:line="360" w:lineRule="auto"/>
        <w:ind w:firstLine="709"/>
        <w:jc w:val="both"/>
        <w:rPr>
          <w:rFonts w:ascii="Times New Roman" w:hAnsi="Times New Roman"/>
          <w:b/>
          <w:noProof/>
          <w:color w:val="000000"/>
          <w:sz w:val="28"/>
          <w:szCs w:val="28"/>
        </w:rPr>
      </w:pP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p>
    <w:p w:rsidR="00270EBD"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Вначале этот вопрос решался на эмпирическом, чисто качественном уровне и, естественно, приводил к существенным ошибкам. Первые серьезные попытки разработать эффективную методику прогнозирования банкротства относятся к 60-м гг. и связаны с развитием компьютерной техники.</w:t>
      </w: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 xml:space="preserve">Известны два основных подхода к предсказанию банкротства. </w:t>
      </w: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 xml:space="preserve">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w:t>
      </w: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Второй исходит из данных по обанкротившимся компаниям и сравнивает их с соответствующими данными исследуемой компании.</w:t>
      </w:r>
    </w:p>
    <w:p w:rsidR="00270EBD"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Первый подход,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Второй подход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Попыткой компенсировать эти недостатки является метод балльной оценки (А-счет Аргенти).</w:t>
      </w:r>
    </w:p>
    <w:p w:rsidR="00EB5E3C"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E65544" w:rsidRPr="008F3846" w:rsidRDefault="00EB5E3C" w:rsidP="00270EBD">
      <w:pPr>
        <w:spacing w:after="0" w:line="360" w:lineRule="auto"/>
        <w:ind w:firstLine="709"/>
        <w:jc w:val="both"/>
        <w:rPr>
          <w:rFonts w:ascii="Times New Roman" w:hAnsi="Times New Roman"/>
          <w:bCs/>
          <w:noProof/>
          <w:color w:val="000000"/>
          <w:sz w:val="28"/>
          <w:szCs w:val="28"/>
        </w:rPr>
      </w:pPr>
      <w:r w:rsidRPr="008F3846">
        <w:rPr>
          <w:rFonts w:ascii="Times New Roman" w:hAnsi="Times New Roman"/>
          <w:bCs/>
          <w:noProof/>
          <w:color w:val="000000"/>
          <w:sz w:val="28"/>
          <w:szCs w:val="28"/>
        </w:rPr>
        <w:t>Предприятие подвержено различным видам кризисов (экономическим, финансовым, управленческим) и банкротство -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Видимо, все эти методики вернее было бы назвать кризис-прогнозными (К-прогнозными). 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w:t>
      </w:r>
    </w:p>
    <w:p w:rsidR="00EB5E3C" w:rsidRPr="008F3846" w:rsidRDefault="00E6554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bCs/>
          <w:noProof/>
          <w:color w:val="000000"/>
          <w:sz w:val="28"/>
          <w:szCs w:val="28"/>
        </w:rPr>
        <w:t xml:space="preserve">1) </w:t>
      </w:r>
      <w:r w:rsidR="00EB5E3C" w:rsidRPr="008F3846">
        <w:rPr>
          <w:rFonts w:ascii="Times New Roman" w:hAnsi="Times New Roman"/>
          <w:noProof/>
          <w:color w:val="000000"/>
          <w:sz w:val="28"/>
          <w:szCs w:val="28"/>
        </w:rPr>
        <w:t>Система экспресс - диагностики банкротства</w:t>
      </w:r>
      <w:r w:rsidR="002012F0" w:rsidRPr="008F3846">
        <w:rPr>
          <w:rStyle w:val="ad"/>
          <w:rFonts w:ascii="Times New Roman" w:hAnsi="Times New Roman"/>
          <w:noProof/>
          <w:color w:val="000000"/>
          <w:sz w:val="28"/>
          <w:szCs w:val="28"/>
        </w:rPr>
        <w:footnoteReference w:id="13"/>
      </w:r>
      <w:r w:rsidR="002012F0" w:rsidRPr="008F3846">
        <w:rPr>
          <w:rFonts w:ascii="Times New Roman" w:hAnsi="Times New Roman"/>
          <w:noProof/>
          <w:color w:val="000000"/>
          <w:sz w:val="28"/>
          <w:szCs w:val="28"/>
        </w:rPr>
        <w:t>.</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Оценка кризисных </w:t>
      </w:r>
      <w:bookmarkStart w:id="2" w:name="OCRUncertain783"/>
      <w:r w:rsidRPr="008F3846">
        <w:rPr>
          <w:noProof/>
          <w:color w:val="000000"/>
          <w:sz w:val="28"/>
          <w:szCs w:val="28"/>
        </w:rPr>
        <w:t>факторов финансового развития</w:t>
      </w:r>
      <w:bookmarkEnd w:id="2"/>
      <w:r w:rsidRPr="008F3846">
        <w:rPr>
          <w:noProof/>
          <w:color w:val="000000"/>
          <w:sz w:val="28"/>
          <w:szCs w:val="28"/>
        </w:rPr>
        <w:t xml:space="preserve"> и прогнозирование возможного банкротства пр</w:t>
      </w:r>
      <w:bookmarkStart w:id="3" w:name="OCRUncertain784"/>
      <w:r w:rsidRPr="008F3846">
        <w:rPr>
          <w:noProof/>
          <w:color w:val="000000"/>
          <w:sz w:val="28"/>
          <w:szCs w:val="28"/>
        </w:rPr>
        <w:t>ед</w:t>
      </w:r>
      <w:bookmarkEnd w:id="3"/>
      <w:r w:rsidRPr="008F3846">
        <w:rPr>
          <w:noProof/>
          <w:color w:val="000000"/>
          <w:sz w:val="28"/>
          <w:szCs w:val="28"/>
        </w:rPr>
        <w:t>при</w:t>
      </w:r>
      <w:bookmarkStart w:id="4" w:name="OCRUncertain785"/>
      <w:r w:rsidRPr="008F3846">
        <w:rPr>
          <w:noProof/>
          <w:color w:val="000000"/>
          <w:sz w:val="28"/>
          <w:szCs w:val="28"/>
        </w:rPr>
        <w:t>я</w:t>
      </w:r>
      <w:bookmarkEnd w:id="4"/>
      <w:r w:rsidRPr="008F3846">
        <w:rPr>
          <w:noProof/>
          <w:color w:val="000000"/>
          <w:sz w:val="28"/>
          <w:szCs w:val="28"/>
        </w:rPr>
        <w:t xml:space="preserve">тия осуществляются задолго до проявления </w:t>
      </w:r>
      <w:bookmarkStart w:id="5" w:name="OCRUncertain786"/>
      <w:r w:rsidRPr="008F3846">
        <w:rPr>
          <w:noProof/>
          <w:color w:val="000000"/>
          <w:sz w:val="28"/>
          <w:szCs w:val="28"/>
        </w:rPr>
        <w:t xml:space="preserve">его </w:t>
      </w:r>
      <w:bookmarkEnd w:id="5"/>
      <w:r w:rsidRPr="008F3846">
        <w:rPr>
          <w:noProof/>
          <w:color w:val="000000"/>
          <w:sz w:val="28"/>
          <w:szCs w:val="28"/>
        </w:rPr>
        <w:t xml:space="preserve">явных признаков. Такая оценка и прогнозирование </w:t>
      </w:r>
      <w:bookmarkStart w:id="6" w:name="OCRUncertain787"/>
      <w:r w:rsidRPr="008F3846">
        <w:rPr>
          <w:noProof/>
          <w:color w:val="000000"/>
          <w:sz w:val="28"/>
          <w:szCs w:val="28"/>
        </w:rPr>
        <w:t>являются</w:t>
      </w:r>
      <w:bookmarkEnd w:id="6"/>
      <w:r w:rsidRPr="008F3846">
        <w:rPr>
          <w:noProof/>
          <w:color w:val="000000"/>
          <w:sz w:val="28"/>
          <w:szCs w:val="28"/>
        </w:rPr>
        <w:t xml:space="preserve"> предметом диагностики банкротства, характери</w:t>
      </w:r>
      <w:bookmarkStart w:id="7" w:name="OCRUncertain788"/>
      <w:r w:rsidRPr="008F3846">
        <w:rPr>
          <w:noProof/>
          <w:color w:val="000000"/>
          <w:sz w:val="28"/>
          <w:szCs w:val="28"/>
        </w:rPr>
        <w:t>зу</w:t>
      </w:r>
      <w:bookmarkEnd w:id="7"/>
      <w:r w:rsidRPr="008F3846">
        <w:rPr>
          <w:noProof/>
          <w:color w:val="000000"/>
          <w:sz w:val="28"/>
          <w:szCs w:val="28"/>
        </w:rPr>
        <w:t xml:space="preserve">ющей в концентрированном виде содержание первых </w:t>
      </w:r>
      <w:bookmarkStart w:id="8" w:name="OCRUncertain789"/>
      <w:r w:rsidRPr="008F3846">
        <w:rPr>
          <w:noProof/>
          <w:color w:val="000000"/>
          <w:sz w:val="28"/>
          <w:szCs w:val="28"/>
        </w:rPr>
        <w:t xml:space="preserve">трех </w:t>
      </w:r>
      <w:bookmarkEnd w:id="8"/>
      <w:r w:rsidRPr="008F3846">
        <w:rPr>
          <w:noProof/>
          <w:color w:val="000000"/>
          <w:sz w:val="28"/>
          <w:szCs w:val="28"/>
        </w:rPr>
        <w:t>направлений формиров</w:t>
      </w:r>
      <w:bookmarkStart w:id="9" w:name="OCRUncertain790"/>
      <w:r w:rsidRPr="008F3846">
        <w:rPr>
          <w:noProof/>
          <w:color w:val="000000"/>
          <w:sz w:val="28"/>
          <w:szCs w:val="28"/>
        </w:rPr>
        <w:t>а</w:t>
      </w:r>
      <w:bookmarkEnd w:id="9"/>
      <w:r w:rsidRPr="008F3846">
        <w:rPr>
          <w:noProof/>
          <w:color w:val="000000"/>
          <w:sz w:val="28"/>
          <w:szCs w:val="28"/>
        </w:rPr>
        <w:t>ния и реализации политики</w:t>
      </w:r>
      <w:bookmarkStart w:id="10" w:name="OCRUncertain791"/>
      <w:r w:rsidRPr="008F3846">
        <w:rPr>
          <w:noProof/>
          <w:color w:val="000000"/>
          <w:sz w:val="28"/>
          <w:szCs w:val="28"/>
        </w:rPr>
        <w:t xml:space="preserve"> антикризисного</w:t>
      </w:r>
      <w:bookmarkEnd w:id="10"/>
      <w:r w:rsidRPr="008F3846">
        <w:rPr>
          <w:noProof/>
          <w:color w:val="000000"/>
          <w:sz w:val="28"/>
          <w:szCs w:val="28"/>
        </w:rPr>
        <w:t xml:space="preserve"> финансового управления предприяти</w:t>
      </w:r>
      <w:bookmarkStart w:id="11" w:name="OCRUncertain792"/>
      <w:r w:rsidRPr="008F3846">
        <w:rPr>
          <w:noProof/>
          <w:color w:val="000000"/>
          <w:sz w:val="28"/>
          <w:szCs w:val="28"/>
        </w:rPr>
        <w:t>е</w:t>
      </w:r>
      <w:bookmarkEnd w:id="11"/>
      <w:r w:rsidRPr="008F3846">
        <w:rPr>
          <w:noProof/>
          <w:color w:val="000000"/>
          <w:sz w:val="28"/>
          <w:szCs w:val="28"/>
        </w:rPr>
        <w:t>м.</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Диагностика банкротства представля</w:t>
      </w:r>
      <w:bookmarkStart w:id="12" w:name="OCRUncertain793"/>
      <w:r w:rsidRPr="008F3846">
        <w:rPr>
          <w:noProof/>
          <w:color w:val="000000"/>
          <w:sz w:val="28"/>
          <w:szCs w:val="28"/>
        </w:rPr>
        <w:t>е</w:t>
      </w:r>
      <w:bookmarkEnd w:id="12"/>
      <w:r w:rsidRPr="008F3846">
        <w:rPr>
          <w:noProof/>
          <w:color w:val="000000"/>
          <w:sz w:val="28"/>
          <w:szCs w:val="28"/>
        </w:rPr>
        <w:t>т собой сист</w:t>
      </w:r>
      <w:bookmarkStart w:id="13" w:name="OCRUncertain794"/>
      <w:r w:rsidRPr="008F3846">
        <w:rPr>
          <w:noProof/>
          <w:color w:val="000000"/>
          <w:sz w:val="28"/>
          <w:szCs w:val="28"/>
        </w:rPr>
        <w:t>е</w:t>
      </w:r>
      <w:bookmarkEnd w:id="13"/>
      <w:r w:rsidRPr="008F3846">
        <w:rPr>
          <w:noProof/>
          <w:color w:val="000000"/>
          <w:sz w:val="28"/>
          <w:szCs w:val="28"/>
        </w:rPr>
        <w:t xml:space="preserve">му целевого финансового анализа, направленного на </w:t>
      </w:r>
      <w:bookmarkStart w:id="14" w:name="OCRUncertain795"/>
      <w:r w:rsidRPr="008F3846">
        <w:rPr>
          <w:noProof/>
          <w:color w:val="000000"/>
          <w:sz w:val="28"/>
          <w:szCs w:val="28"/>
        </w:rPr>
        <w:t>вы</w:t>
      </w:r>
      <w:bookmarkEnd w:id="14"/>
      <w:r w:rsidRPr="008F3846">
        <w:rPr>
          <w:noProof/>
          <w:color w:val="000000"/>
          <w:sz w:val="28"/>
          <w:szCs w:val="28"/>
        </w:rPr>
        <w:t>явл</w:t>
      </w:r>
      <w:bookmarkStart w:id="15" w:name="OCRUncertain796"/>
      <w:r w:rsidRPr="008F3846">
        <w:rPr>
          <w:noProof/>
          <w:color w:val="000000"/>
          <w:sz w:val="28"/>
          <w:szCs w:val="28"/>
        </w:rPr>
        <w:t>е</w:t>
      </w:r>
      <w:bookmarkEnd w:id="15"/>
      <w:r w:rsidRPr="008F3846">
        <w:rPr>
          <w:noProof/>
          <w:color w:val="000000"/>
          <w:sz w:val="28"/>
          <w:szCs w:val="28"/>
        </w:rPr>
        <w:t xml:space="preserve">ние параметров кризисного развития </w:t>
      </w:r>
      <w:bookmarkStart w:id="16" w:name="OCRUncertain797"/>
      <w:r w:rsidRPr="008F3846">
        <w:rPr>
          <w:noProof/>
          <w:color w:val="000000"/>
          <w:sz w:val="28"/>
          <w:szCs w:val="28"/>
        </w:rPr>
        <w:t>предприят</w:t>
      </w:r>
      <w:bookmarkEnd w:id="16"/>
      <w:r w:rsidRPr="008F3846">
        <w:rPr>
          <w:noProof/>
          <w:color w:val="000000"/>
          <w:sz w:val="28"/>
          <w:szCs w:val="28"/>
        </w:rPr>
        <w:t>ия ген</w:t>
      </w:r>
      <w:bookmarkStart w:id="17" w:name="OCRUncertain798"/>
      <w:r w:rsidRPr="008F3846">
        <w:rPr>
          <w:noProof/>
          <w:color w:val="000000"/>
          <w:sz w:val="28"/>
          <w:szCs w:val="28"/>
        </w:rPr>
        <w:t>е</w:t>
      </w:r>
      <w:bookmarkEnd w:id="17"/>
      <w:r w:rsidRPr="008F3846">
        <w:rPr>
          <w:noProof/>
          <w:color w:val="000000"/>
          <w:sz w:val="28"/>
          <w:szCs w:val="28"/>
        </w:rPr>
        <w:t>рирующих угрозу его банкротства в предстоящ</w:t>
      </w:r>
      <w:bookmarkStart w:id="18" w:name="OCRUncertain799"/>
      <w:r w:rsidRPr="008F3846">
        <w:rPr>
          <w:noProof/>
          <w:color w:val="000000"/>
          <w:sz w:val="28"/>
          <w:szCs w:val="28"/>
        </w:rPr>
        <w:t>ем</w:t>
      </w:r>
      <w:bookmarkEnd w:id="18"/>
      <w:r w:rsidRPr="008F3846">
        <w:rPr>
          <w:noProof/>
          <w:color w:val="000000"/>
          <w:sz w:val="28"/>
          <w:szCs w:val="28"/>
        </w:rPr>
        <w:t xml:space="preserve"> </w:t>
      </w:r>
      <w:bookmarkStart w:id="19" w:name="OCRUncertain800"/>
      <w:r w:rsidRPr="008F3846">
        <w:rPr>
          <w:noProof/>
          <w:color w:val="000000"/>
          <w:sz w:val="28"/>
          <w:szCs w:val="28"/>
        </w:rPr>
        <w:t>периоде.</w:t>
      </w:r>
      <w:bookmarkEnd w:id="19"/>
      <w:r w:rsidR="00270EBD" w:rsidRPr="008F3846">
        <w:rPr>
          <w:noProof/>
          <w:color w:val="000000"/>
          <w:sz w:val="28"/>
          <w:szCs w:val="28"/>
        </w:rPr>
        <w:t xml:space="preserve"> </w:t>
      </w:r>
      <w:r w:rsidRPr="008F3846">
        <w:rPr>
          <w:noProof/>
          <w:color w:val="000000"/>
          <w:sz w:val="28"/>
          <w:szCs w:val="28"/>
        </w:rPr>
        <w:t xml:space="preserve"> </w:t>
      </w:r>
    </w:p>
    <w:p w:rsidR="00EB5E3C" w:rsidRPr="008F3846" w:rsidRDefault="00EB5E3C" w:rsidP="00270EBD">
      <w:pPr>
        <w:pStyle w:val="11"/>
        <w:widowControl w:val="0"/>
        <w:spacing w:line="360" w:lineRule="auto"/>
        <w:ind w:firstLine="709"/>
        <w:jc w:val="both"/>
        <w:rPr>
          <w:noProof/>
          <w:color w:val="000000"/>
          <w:sz w:val="28"/>
          <w:szCs w:val="28"/>
        </w:rPr>
      </w:pPr>
      <w:bookmarkStart w:id="20" w:name="OCRUncertain802"/>
      <w:r w:rsidRPr="008F3846">
        <w:rPr>
          <w:noProof/>
          <w:color w:val="000000"/>
          <w:sz w:val="28"/>
          <w:szCs w:val="28"/>
        </w:rPr>
        <w:t>В</w:t>
      </w:r>
      <w:bookmarkEnd w:id="20"/>
      <w:r w:rsidRPr="008F3846">
        <w:rPr>
          <w:noProof/>
          <w:color w:val="000000"/>
          <w:sz w:val="28"/>
          <w:szCs w:val="28"/>
        </w:rPr>
        <w:t xml:space="preserve"> зависимости от целей и методов </w:t>
      </w:r>
      <w:bookmarkStart w:id="21" w:name="OCRUncertain803"/>
      <w:r w:rsidRPr="008F3846">
        <w:rPr>
          <w:noProof/>
          <w:color w:val="000000"/>
          <w:sz w:val="28"/>
          <w:szCs w:val="28"/>
        </w:rPr>
        <w:t xml:space="preserve">осуществления </w:t>
      </w:r>
      <w:bookmarkEnd w:id="21"/>
      <w:r w:rsidRPr="008F3846">
        <w:rPr>
          <w:noProof/>
          <w:color w:val="000000"/>
          <w:sz w:val="28"/>
          <w:szCs w:val="28"/>
        </w:rPr>
        <w:t>диагностика банкротства предприятия подразделя</w:t>
      </w:r>
      <w:bookmarkStart w:id="22" w:name="OCRUncertain804"/>
      <w:r w:rsidRPr="008F3846">
        <w:rPr>
          <w:noProof/>
          <w:color w:val="000000"/>
          <w:sz w:val="28"/>
          <w:szCs w:val="28"/>
        </w:rPr>
        <w:t>ет</w:t>
      </w:r>
      <w:bookmarkEnd w:id="22"/>
      <w:r w:rsidRPr="008F3846">
        <w:rPr>
          <w:noProof/>
          <w:color w:val="000000"/>
          <w:sz w:val="28"/>
          <w:szCs w:val="28"/>
        </w:rPr>
        <w:t>ся на две основные системы</w:t>
      </w:r>
      <w:r w:rsidR="00337B72" w:rsidRPr="008F3846">
        <w:rPr>
          <w:rStyle w:val="ad"/>
          <w:noProof/>
          <w:color w:val="000000"/>
          <w:sz w:val="28"/>
          <w:szCs w:val="28"/>
        </w:rPr>
        <w:footnoteReference w:id="14"/>
      </w:r>
      <w:r w:rsidRPr="008F3846">
        <w:rPr>
          <w:noProof/>
          <w:color w:val="000000"/>
          <w:sz w:val="28"/>
          <w:szCs w:val="28"/>
        </w:rPr>
        <w:t>:</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1) систему экспресс - диагностики банкротства;</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2) систему фундаментальной диагностики </w:t>
      </w:r>
      <w:bookmarkStart w:id="23" w:name="OCRUncertain805"/>
      <w:r w:rsidRPr="008F3846">
        <w:rPr>
          <w:noProof/>
          <w:color w:val="000000"/>
          <w:sz w:val="28"/>
          <w:szCs w:val="28"/>
        </w:rPr>
        <w:t>банкротства.</w:t>
      </w:r>
      <w:bookmarkEnd w:id="23"/>
      <w:r w:rsidR="00270EBD" w:rsidRPr="008F3846">
        <w:rPr>
          <w:noProof/>
          <w:color w:val="000000"/>
          <w:sz w:val="28"/>
          <w:szCs w:val="28"/>
        </w:rPr>
        <w:t xml:space="preserve"> </w:t>
      </w:r>
    </w:p>
    <w:p w:rsidR="00EB5E3C" w:rsidRPr="008F3846" w:rsidRDefault="00EB5E3C" w:rsidP="00270EBD">
      <w:pPr>
        <w:pStyle w:val="11"/>
        <w:widowControl w:val="0"/>
        <w:spacing w:line="360" w:lineRule="auto"/>
        <w:ind w:firstLine="709"/>
        <w:jc w:val="both"/>
        <w:rPr>
          <w:i/>
          <w:noProof/>
          <w:color w:val="000000"/>
          <w:sz w:val="28"/>
          <w:szCs w:val="28"/>
        </w:rPr>
      </w:pPr>
      <w:r w:rsidRPr="008F3846">
        <w:rPr>
          <w:noProof/>
          <w:color w:val="000000"/>
          <w:sz w:val="28"/>
          <w:szCs w:val="28"/>
        </w:rPr>
        <w:t xml:space="preserve">В этом разделе рассматривается содержание </w:t>
      </w:r>
      <w:bookmarkStart w:id="24" w:name="OCRUncertain807"/>
      <w:r w:rsidRPr="008F3846">
        <w:rPr>
          <w:noProof/>
          <w:color w:val="000000"/>
          <w:sz w:val="28"/>
          <w:szCs w:val="28"/>
        </w:rPr>
        <w:t xml:space="preserve">системы </w:t>
      </w:r>
      <w:bookmarkEnd w:id="24"/>
      <w:r w:rsidRPr="008F3846">
        <w:rPr>
          <w:noProof/>
          <w:color w:val="000000"/>
          <w:sz w:val="28"/>
          <w:szCs w:val="28"/>
        </w:rPr>
        <w:t>экспресс - диагностики банкротства, осуществляемо</w:t>
      </w:r>
      <w:bookmarkStart w:id="25" w:name="OCRUncertain808"/>
      <w:r w:rsidRPr="008F3846">
        <w:rPr>
          <w:noProof/>
          <w:color w:val="000000"/>
          <w:sz w:val="28"/>
          <w:szCs w:val="28"/>
        </w:rPr>
        <w:t>й</w:t>
      </w:r>
      <w:bookmarkEnd w:id="25"/>
      <w:r w:rsidRPr="008F3846">
        <w:rPr>
          <w:noProof/>
          <w:color w:val="000000"/>
          <w:sz w:val="28"/>
          <w:szCs w:val="28"/>
        </w:rPr>
        <w:t xml:space="preserve"> на предприятии.</w:t>
      </w:r>
      <w:r w:rsidR="00270EBD" w:rsidRPr="008F3846">
        <w:rPr>
          <w:noProof/>
          <w:color w:val="000000"/>
          <w:sz w:val="28"/>
          <w:szCs w:val="28"/>
        </w:rPr>
        <w:t xml:space="preserve"> </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Экспресс-диагностика банкротства характер</w:t>
      </w:r>
      <w:bookmarkStart w:id="26" w:name="OCRUncertain811"/>
      <w:r w:rsidRPr="008F3846">
        <w:rPr>
          <w:noProof/>
          <w:color w:val="000000"/>
          <w:sz w:val="28"/>
          <w:szCs w:val="28"/>
        </w:rPr>
        <w:t xml:space="preserve">изует </w:t>
      </w:r>
      <w:bookmarkEnd w:id="26"/>
      <w:r w:rsidRPr="008F3846">
        <w:rPr>
          <w:noProof/>
          <w:color w:val="000000"/>
          <w:sz w:val="28"/>
          <w:szCs w:val="28"/>
        </w:rPr>
        <w:t xml:space="preserve">систему регулярной оценки кризисных параметров </w:t>
      </w:r>
      <w:bookmarkStart w:id="27" w:name="OCRUncertain812"/>
      <w:r w:rsidRPr="008F3846">
        <w:rPr>
          <w:noProof/>
          <w:color w:val="000000"/>
          <w:sz w:val="28"/>
          <w:szCs w:val="28"/>
        </w:rPr>
        <w:t>финансового</w:t>
      </w:r>
      <w:bookmarkEnd w:id="27"/>
      <w:r w:rsidRPr="008F3846">
        <w:rPr>
          <w:noProof/>
          <w:color w:val="000000"/>
          <w:sz w:val="28"/>
          <w:szCs w:val="28"/>
        </w:rPr>
        <w:t xml:space="preserve"> развития пр</w:t>
      </w:r>
      <w:bookmarkStart w:id="28" w:name="OCRUncertain813"/>
      <w:r w:rsidRPr="008F3846">
        <w:rPr>
          <w:noProof/>
          <w:color w:val="000000"/>
          <w:sz w:val="28"/>
          <w:szCs w:val="28"/>
        </w:rPr>
        <w:t>е</w:t>
      </w:r>
      <w:bookmarkEnd w:id="28"/>
      <w:r w:rsidRPr="008F3846">
        <w:rPr>
          <w:noProof/>
          <w:color w:val="000000"/>
          <w:sz w:val="28"/>
          <w:szCs w:val="28"/>
        </w:rPr>
        <w:t>дприятия, осущ</w:t>
      </w:r>
      <w:bookmarkStart w:id="29" w:name="OCRUncertain814"/>
      <w:r w:rsidRPr="008F3846">
        <w:rPr>
          <w:noProof/>
          <w:color w:val="000000"/>
          <w:sz w:val="28"/>
          <w:szCs w:val="28"/>
        </w:rPr>
        <w:t>е</w:t>
      </w:r>
      <w:bookmarkEnd w:id="29"/>
      <w:r w:rsidRPr="008F3846">
        <w:rPr>
          <w:noProof/>
          <w:color w:val="000000"/>
          <w:sz w:val="28"/>
          <w:szCs w:val="28"/>
        </w:rPr>
        <w:t xml:space="preserve">ствляемой на базе данных его финансового учета по стандартным </w:t>
      </w:r>
      <w:bookmarkStart w:id="30" w:name="OCRUncertain816"/>
      <w:r w:rsidRPr="008F3846">
        <w:rPr>
          <w:noProof/>
          <w:color w:val="000000"/>
          <w:sz w:val="28"/>
          <w:szCs w:val="28"/>
        </w:rPr>
        <w:t>алгоритмам</w:t>
      </w:r>
      <w:bookmarkEnd w:id="30"/>
      <w:r w:rsidRPr="008F3846">
        <w:rPr>
          <w:noProof/>
          <w:color w:val="000000"/>
          <w:sz w:val="28"/>
          <w:szCs w:val="28"/>
        </w:rPr>
        <w:t xml:space="preserve"> анализа.</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Ос</w:t>
      </w:r>
      <w:bookmarkStart w:id="31" w:name="OCRUncertain819"/>
      <w:r w:rsidRPr="008F3846">
        <w:rPr>
          <w:noProof/>
          <w:color w:val="000000"/>
          <w:sz w:val="28"/>
          <w:szCs w:val="28"/>
        </w:rPr>
        <w:t>н</w:t>
      </w:r>
      <w:bookmarkEnd w:id="31"/>
      <w:r w:rsidRPr="008F3846">
        <w:rPr>
          <w:noProof/>
          <w:color w:val="000000"/>
          <w:sz w:val="28"/>
          <w:szCs w:val="28"/>
        </w:rPr>
        <w:t xml:space="preserve">овной целью экспресс - диагностики </w:t>
      </w:r>
      <w:bookmarkStart w:id="32" w:name="OCRUncertain820"/>
      <w:r w:rsidRPr="008F3846">
        <w:rPr>
          <w:noProof/>
          <w:color w:val="000000"/>
          <w:sz w:val="28"/>
          <w:szCs w:val="28"/>
        </w:rPr>
        <w:t xml:space="preserve">банкротства </w:t>
      </w:r>
      <w:bookmarkEnd w:id="32"/>
      <w:r w:rsidRPr="008F3846">
        <w:rPr>
          <w:noProof/>
          <w:color w:val="000000"/>
          <w:sz w:val="28"/>
          <w:szCs w:val="28"/>
        </w:rPr>
        <w:t xml:space="preserve">является раннее обнаружение признаков </w:t>
      </w:r>
      <w:bookmarkStart w:id="33" w:name="OCRUncertain821"/>
      <w:r w:rsidRPr="008F3846">
        <w:rPr>
          <w:noProof/>
          <w:color w:val="000000"/>
          <w:sz w:val="28"/>
          <w:szCs w:val="28"/>
        </w:rPr>
        <w:t>кризисного р</w:t>
      </w:r>
      <w:bookmarkEnd w:id="33"/>
      <w:r w:rsidRPr="008F3846">
        <w:rPr>
          <w:noProof/>
          <w:color w:val="000000"/>
          <w:sz w:val="28"/>
          <w:szCs w:val="28"/>
        </w:rPr>
        <w:t xml:space="preserve">азвития предприятия и предварительная оценка </w:t>
      </w:r>
      <w:bookmarkStart w:id="34" w:name="OCRUncertain822"/>
      <w:r w:rsidRPr="008F3846">
        <w:rPr>
          <w:noProof/>
          <w:color w:val="000000"/>
          <w:sz w:val="28"/>
          <w:szCs w:val="28"/>
        </w:rPr>
        <w:t>масш</w:t>
      </w:r>
      <w:bookmarkStart w:id="35" w:name="OCRUncertain823"/>
      <w:bookmarkEnd w:id="34"/>
      <w:r w:rsidRPr="008F3846">
        <w:rPr>
          <w:noProof/>
          <w:color w:val="000000"/>
          <w:sz w:val="28"/>
          <w:szCs w:val="28"/>
        </w:rPr>
        <w:t>табов</w:t>
      </w:r>
      <w:bookmarkEnd w:id="35"/>
      <w:r w:rsidRPr="008F3846">
        <w:rPr>
          <w:noProof/>
          <w:color w:val="000000"/>
          <w:sz w:val="28"/>
          <w:szCs w:val="28"/>
        </w:rPr>
        <w:t xml:space="preserve"> кризисного его состояния.</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Экспресс-диагностика банкротства </w:t>
      </w:r>
      <w:bookmarkStart w:id="36" w:name="OCRUncertain824"/>
      <w:r w:rsidRPr="008F3846">
        <w:rPr>
          <w:noProof/>
          <w:color w:val="000000"/>
          <w:sz w:val="28"/>
          <w:szCs w:val="28"/>
        </w:rPr>
        <w:t xml:space="preserve">осуществляется </w:t>
      </w:r>
      <w:bookmarkEnd w:id="36"/>
      <w:r w:rsidRPr="008F3846">
        <w:rPr>
          <w:noProof/>
          <w:color w:val="000000"/>
          <w:sz w:val="28"/>
          <w:szCs w:val="28"/>
        </w:rPr>
        <w:t>по следующим основным этапам</w:t>
      </w:r>
      <w:bookmarkStart w:id="37" w:name="OCRUncertain825"/>
      <w:r w:rsidRPr="008F3846">
        <w:rPr>
          <w:noProof/>
          <w:color w:val="000000"/>
          <w:sz w:val="28"/>
          <w:szCs w:val="28"/>
        </w:rPr>
        <w:t xml:space="preserve"> (</w:t>
      </w:r>
      <w:bookmarkEnd w:id="37"/>
      <w:r w:rsidRPr="008F3846">
        <w:rPr>
          <w:noProof/>
          <w:color w:val="000000"/>
          <w:sz w:val="28"/>
          <w:szCs w:val="28"/>
        </w:rPr>
        <w:t xml:space="preserve">рис. </w:t>
      </w:r>
      <w:r w:rsidR="00E65544" w:rsidRPr="008F3846">
        <w:rPr>
          <w:noProof/>
          <w:color w:val="000000"/>
          <w:sz w:val="28"/>
          <w:szCs w:val="28"/>
        </w:rPr>
        <w:t>1</w:t>
      </w:r>
      <w:r w:rsidRPr="008F3846">
        <w:rPr>
          <w:noProof/>
          <w:color w:val="000000"/>
          <w:sz w:val="28"/>
          <w:szCs w:val="28"/>
        </w:rPr>
        <w:t>.</w:t>
      </w:r>
      <w:r w:rsidR="00E65544" w:rsidRPr="008F3846">
        <w:rPr>
          <w:noProof/>
          <w:color w:val="000000"/>
          <w:sz w:val="28"/>
          <w:szCs w:val="28"/>
        </w:rPr>
        <w:t>1</w:t>
      </w:r>
      <w:r w:rsidRPr="008F3846">
        <w:rPr>
          <w:noProof/>
          <w:color w:val="000000"/>
          <w:sz w:val="28"/>
          <w:szCs w:val="28"/>
        </w:rPr>
        <w:t>)</w:t>
      </w:r>
      <w:r w:rsidR="00A36540" w:rsidRPr="008F3846">
        <w:rPr>
          <w:noProof/>
          <w:color w:val="000000"/>
          <w:sz w:val="28"/>
          <w:szCs w:val="28"/>
        </w:rPr>
        <w:t>.</w:t>
      </w:r>
    </w:p>
    <w:p w:rsidR="00A36540" w:rsidRPr="008F3846" w:rsidRDefault="00A36540" w:rsidP="00270EBD">
      <w:pPr>
        <w:pStyle w:val="11"/>
        <w:widowControl w:val="0"/>
        <w:spacing w:line="360" w:lineRule="auto"/>
        <w:ind w:firstLine="709"/>
        <w:jc w:val="both"/>
        <w:rPr>
          <w:noProof/>
          <w:color w:val="000000"/>
          <w:sz w:val="28"/>
          <w:szCs w:val="28"/>
        </w:rPr>
      </w:pPr>
      <w:r w:rsidRPr="008F3846">
        <w:rPr>
          <w:noProof/>
          <w:color w:val="000000"/>
          <w:sz w:val="28"/>
          <w:szCs w:val="28"/>
        </w:rPr>
        <w:t>1. Определение объектов наблюдения «кризисного</w:t>
      </w:r>
      <w:bookmarkStart w:id="38" w:name="OCRUncertain852"/>
      <w:r w:rsidRPr="008F3846">
        <w:rPr>
          <w:noProof/>
          <w:color w:val="000000"/>
          <w:sz w:val="28"/>
          <w:szCs w:val="28"/>
        </w:rPr>
        <w:t xml:space="preserve"> поля»,</w:t>
      </w:r>
      <w:bookmarkEnd w:id="38"/>
      <w:r w:rsidRPr="008F3846">
        <w:rPr>
          <w:noProof/>
          <w:color w:val="000000"/>
          <w:sz w:val="28"/>
          <w:szCs w:val="28"/>
        </w:rPr>
        <w:t xml:space="preserve"> реализующего угрозу банкротства предприятия. Опыт показывает, что в современных экономических условиях практически все аспекты финансовой деятель</w:t>
      </w:r>
      <w:bookmarkStart w:id="39" w:name="OCRUncertain853"/>
      <w:r w:rsidRPr="008F3846">
        <w:rPr>
          <w:noProof/>
          <w:color w:val="000000"/>
          <w:sz w:val="28"/>
          <w:szCs w:val="28"/>
        </w:rPr>
        <w:t>н</w:t>
      </w:r>
      <w:bookmarkEnd w:id="39"/>
      <w:r w:rsidRPr="008F3846">
        <w:rPr>
          <w:noProof/>
          <w:color w:val="000000"/>
          <w:sz w:val="28"/>
          <w:szCs w:val="28"/>
        </w:rPr>
        <w:t xml:space="preserve">ости предприятия могут генерировать угрозу его </w:t>
      </w:r>
      <w:bookmarkStart w:id="40" w:name="OCRUncertain854"/>
      <w:r w:rsidRPr="008F3846">
        <w:rPr>
          <w:noProof/>
          <w:color w:val="000000"/>
          <w:sz w:val="28"/>
          <w:szCs w:val="28"/>
        </w:rPr>
        <w:t>банкротства</w:t>
      </w:r>
      <w:bookmarkStart w:id="41" w:name="OCRUncertain855"/>
      <w:bookmarkEnd w:id="40"/>
      <w:r w:rsidRPr="008F3846">
        <w:rPr>
          <w:noProof/>
          <w:color w:val="000000"/>
          <w:sz w:val="28"/>
          <w:szCs w:val="28"/>
        </w:rPr>
        <w:t>.</w:t>
      </w:r>
      <w:bookmarkEnd w:id="41"/>
    </w:p>
    <w:p w:rsidR="00EB5E3C" w:rsidRPr="008F3846" w:rsidRDefault="00EB5E3C" w:rsidP="00270EBD">
      <w:pPr>
        <w:pStyle w:val="11"/>
        <w:widowControl w:val="0"/>
        <w:spacing w:line="360" w:lineRule="auto"/>
        <w:ind w:firstLine="709"/>
        <w:jc w:val="both"/>
        <w:rPr>
          <w:noProof/>
          <w:color w:val="000000"/>
          <w:sz w:val="28"/>
          <w:szCs w:val="28"/>
        </w:rPr>
      </w:pPr>
    </w:p>
    <w:p w:rsidR="00EB5E3C" w:rsidRPr="008F3846" w:rsidRDefault="0034020F" w:rsidP="00270EBD">
      <w:pPr>
        <w:pStyle w:val="11"/>
        <w:widowControl w:val="0"/>
        <w:spacing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5pt;margin-top:7.9pt;width:405pt;height:30.7pt;z-index:251665920" o:allowincell="f">
            <v:textbox>
              <w:txbxContent>
                <w:p w:rsidR="00A36540" w:rsidRPr="00E65544" w:rsidRDefault="00A36540" w:rsidP="00E65544">
                  <w:pPr>
                    <w:jc w:val="center"/>
                  </w:pPr>
                  <w:r w:rsidRPr="00E65544">
                    <w:t>Этапы осуществления экспресс - диагностики</w:t>
                  </w:r>
                </w:p>
              </w:txbxContent>
            </v:textbox>
          </v:shape>
        </w:pict>
      </w:r>
    </w:p>
    <w:p w:rsidR="00EB5E3C" w:rsidRPr="008F3846" w:rsidRDefault="00EB5E3C" w:rsidP="00270EBD">
      <w:pPr>
        <w:pStyle w:val="11"/>
        <w:widowControl w:val="0"/>
        <w:spacing w:line="360" w:lineRule="auto"/>
        <w:ind w:firstLine="709"/>
        <w:jc w:val="both"/>
        <w:rPr>
          <w:noProof/>
          <w:color w:val="000000"/>
          <w:sz w:val="28"/>
        </w:rPr>
      </w:pPr>
    </w:p>
    <w:p w:rsidR="00EB5E3C" w:rsidRPr="008F3846" w:rsidRDefault="0034020F" w:rsidP="00270EBD">
      <w:pPr>
        <w:pStyle w:val="11"/>
        <w:widowControl w:val="0"/>
        <w:spacing w:line="360" w:lineRule="auto"/>
        <w:ind w:firstLine="709"/>
        <w:jc w:val="both"/>
        <w:rPr>
          <w:noProof/>
          <w:color w:val="000000"/>
          <w:sz w:val="28"/>
        </w:rPr>
      </w:pPr>
      <w:r>
        <w:rPr>
          <w:noProof/>
        </w:rPr>
        <w:pict>
          <v:shape id="_x0000_s1027" type="#_x0000_t202" style="position:absolute;left:0;text-align:left;margin-left:114.5pt;margin-top:4.1pt;width:333pt;height:44pt;z-index:251666944" o:allowincell="f">
            <v:textbox>
              <w:txbxContent>
                <w:p w:rsidR="00A36540" w:rsidRDefault="00A36540" w:rsidP="00EB5E3C">
                  <w:pPr>
                    <w:jc w:val="center"/>
                  </w:pPr>
                  <w:r>
                    <w:t>Определение объектов наблюдения «кризисного поля», реализующего угрозу банкротства предприятия</w:t>
                  </w:r>
                </w:p>
              </w:txbxContent>
            </v:textbox>
          </v:shape>
        </w:pict>
      </w:r>
      <w:r>
        <w:rPr>
          <w:noProof/>
        </w:rPr>
        <w:pict>
          <v:line id="_x0000_s1028" style="position:absolute;left:0;text-align:left;z-index:251671040" from="69.5pt,6.6pt" to="69.5pt,152.25pt" o:allowincell="f"/>
        </w:pict>
      </w:r>
    </w:p>
    <w:p w:rsidR="00EB5E3C" w:rsidRPr="008F3846" w:rsidRDefault="0034020F" w:rsidP="00270EBD">
      <w:pPr>
        <w:pStyle w:val="11"/>
        <w:widowControl w:val="0"/>
        <w:spacing w:line="360" w:lineRule="auto"/>
        <w:ind w:firstLine="709"/>
        <w:jc w:val="both"/>
        <w:rPr>
          <w:noProof/>
          <w:color w:val="000000"/>
          <w:sz w:val="28"/>
        </w:rPr>
      </w:pPr>
      <w:r>
        <w:rPr>
          <w:noProof/>
        </w:rPr>
        <w:pict>
          <v:line id="_x0000_s1029" style="position:absolute;left:0;text-align:left;z-index:251672064" from="69.5pt,10.6pt" to="114.5pt,10.6pt" o:allowincell="f">
            <v:stroke endarrow="block"/>
          </v:line>
        </w:pict>
      </w:r>
    </w:p>
    <w:p w:rsidR="00EB5E3C" w:rsidRPr="008F3846" w:rsidRDefault="00EB5E3C" w:rsidP="00270EBD">
      <w:pPr>
        <w:pStyle w:val="11"/>
        <w:widowControl w:val="0"/>
        <w:spacing w:line="360" w:lineRule="auto"/>
        <w:ind w:firstLine="709"/>
        <w:jc w:val="both"/>
        <w:rPr>
          <w:noProof/>
          <w:color w:val="000000"/>
          <w:sz w:val="28"/>
        </w:rPr>
      </w:pPr>
    </w:p>
    <w:p w:rsidR="00EB5E3C" w:rsidRPr="008F3846" w:rsidRDefault="0034020F" w:rsidP="00270EBD">
      <w:pPr>
        <w:pStyle w:val="11"/>
        <w:widowControl w:val="0"/>
        <w:spacing w:line="360" w:lineRule="auto"/>
        <w:ind w:firstLine="709"/>
        <w:jc w:val="both"/>
        <w:rPr>
          <w:noProof/>
          <w:color w:val="000000"/>
          <w:sz w:val="28"/>
        </w:rPr>
      </w:pPr>
      <w:r>
        <w:rPr>
          <w:noProof/>
        </w:rPr>
        <w:pict>
          <v:shape id="_x0000_s1030" type="#_x0000_t202" style="position:absolute;left:0;text-align:left;margin-left:114.5pt;margin-top:2.1pt;width:333pt;height:50.15pt;z-index:251667968" o:allowincell="f">
            <v:textbox>
              <w:txbxContent>
                <w:p w:rsidR="00A36540" w:rsidRPr="00E65544" w:rsidRDefault="00A36540" w:rsidP="00E65544">
                  <w:pPr>
                    <w:jc w:val="center"/>
                  </w:pPr>
                  <w:r w:rsidRPr="00E65544">
                    <w:t>Формирование системы индикаторов</w:t>
                  </w:r>
                </w:p>
                <w:p w:rsidR="00A36540" w:rsidRPr="00E65544" w:rsidRDefault="00A36540" w:rsidP="00E65544">
                  <w:pPr>
                    <w:jc w:val="center"/>
                  </w:pPr>
                  <w:r w:rsidRPr="00E65544">
                    <w:t>оценки угрозы банкротства</w:t>
                  </w:r>
                </w:p>
              </w:txbxContent>
            </v:textbox>
          </v:shape>
        </w:pict>
      </w:r>
    </w:p>
    <w:p w:rsidR="00EB5E3C" w:rsidRPr="008F3846" w:rsidRDefault="00EB5E3C" w:rsidP="00270EBD">
      <w:pPr>
        <w:pStyle w:val="11"/>
        <w:widowControl w:val="0"/>
        <w:spacing w:line="360" w:lineRule="auto"/>
        <w:ind w:firstLine="709"/>
        <w:jc w:val="both"/>
        <w:rPr>
          <w:noProof/>
          <w:color w:val="000000"/>
          <w:sz w:val="28"/>
        </w:rPr>
      </w:pPr>
    </w:p>
    <w:p w:rsidR="00EB5E3C" w:rsidRPr="008F3846" w:rsidRDefault="0034020F" w:rsidP="00270EBD">
      <w:pPr>
        <w:pStyle w:val="11"/>
        <w:widowControl w:val="0"/>
        <w:spacing w:line="360" w:lineRule="auto"/>
        <w:ind w:firstLine="709"/>
        <w:jc w:val="both"/>
        <w:rPr>
          <w:noProof/>
          <w:color w:val="000000"/>
          <w:sz w:val="28"/>
        </w:rPr>
      </w:pPr>
      <w:r>
        <w:rPr>
          <w:noProof/>
        </w:rPr>
        <w:pict>
          <v:line id="_x0000_s1031" style="position:absolute;left:0;text-align:left;z-index:251673088" from="69.5pt,.6pt" to="114.5pt,.6pt" o:allowincell="f">
            <v:stroke endarrow="block"/>
          </v:line>
        </w:pict>
      </w:r>
    </w:p>
    <w:p w:rsidR="00EB5E3C" w:rsidRPr="008F3846" w:rsidRDefault="0034020F" w:rsidP="00270EBD">
      <w:pPr>
        <w:pStyle w:val="11"/>
        <w:widowControl w:val="0"/>
        <w:spacing w:line="360" w:lineRule="auto"/>
        <w:ind w:firstLine="709"/>
        <w:jc w:val="both"/>
        <w:rPr>
          <w:noProof/>
          <w:color w:val="000000"/>
          <w:sz w:val="28"/>
        </w:rPr>
      </w:pPr>
      <w:r>
        <w:rPr>
          <w:noProof/>
        </w:rPr>
        <w:pict>
          <v:shape id="_x0000_s1032" type="#_x0000_t202" style="position:absolute;left:0;text-align:left;margin-left:114.5pt;margin-top:6.25pt;width:333pt;height:36pt;z-index:251668992" o:allowincell="f">
            <v:textbox>
              <w:txbxContent>
                <w:p w:rsidR="00A36540" w:rsidRDefault="00A36540" w:rsidP="00EB5E3C">
                  <w:pPr>
                    <w:jc w:val="center"/>
                  </w:pPr>
                  <w:r>
                    <w:t>Анализ отдельных сторон кризисного финансового развития предприятия, осуществляемый стандартными методами</w:t>
                  </w:r>
                </w:p>
              </w:txbxContent>
            </v:textbox>
          </v:shape>
        </w:pict>
      </w:r>
    </w:p>
    <w:p w:rsidR="00EB5E3C" w:rsidRPr="008F3846" w:rsidRDefault="0034020F" w:rsidP="00270EBD">
      <w:pPr>
        <w:pStyle w:val="11"/>
        <w:widowControl w:val="0"/>
        <w:spacing w:line="360" w:lineRule="auto"/>
        <w:ind w:firstLine="709"/>
        <w:jc w:val="both"/>
        <w:rPr>
          <w:noProof/>
          <w:color w:val="000000"/>
          <w:sz w:val="28"/>
        </w:rPr>
      </w:pPr>
      <w:r>
        <w:rPr>
          <w:noProof/>
        </w:rPr>
        <w:pict>
          <v:line id="_x0000_s1033" style="position:absolute;left:0;text-align:left;z-index:251674112" from="69.5pt,1.25pt" to="114.5pt,1.25pt" o:allowincell="f">
            <v:stroke endarrow="block"/>
          </v:line>
        </w:pict>
      </w:r>
    </w:p>
    <w:p w:rsidR="00EB5E3C" w:rsidRPr="008F3846" w:rsidRDefault="0034020F" w:rsidP="00270EBD">
      <w:pPr>
        <w:pStyle w:val="11"/>
        <w:widowControl w:val="0"/>
        <w:spacing w:line="360" w:lineRule="auto"/>
        <w:ind w:firstLine="709"/>
        <w:jc w:val="both"/>
        <w:rPr>
          <w:noProof/>
          <w:color w:val="000000"/>
          <w:sz w:val="28"/>
        </w:rPr>
      </w:pPr>
      <w:r>
        <w:rPr>
          <w:noProof/>
        </w:rPr>
        <w:pict>
          <v:shape id="_x0000_s1034" type="#_x0000_t202" style="position:absolute;left:0;text-align:left;margin-left:114.5pt;margin-top:7.75pt;width:333pt;height:54pt;z-index:251670016" o:allowincell="f">
            <v:textbox>
              <w:txbxContent>
                <w:p w:rsidR="00A36540" w:rsidRDefault="00A36540" w:rsidP="00EB5E3C">
                  <w:pPr>
                    <w:jc w:val="center"/>
                  </w:pPr>
                  <w:r>
                    <w:t>Предварительная оценка масштабов кризисного финансового состояния предприятия</w:t>
                  </w:r>
                </w:p>
              </w:txbxContent>
            </v:textbox>
          </v:shape>
        </w:pict>
      </w:r>
    </w:p>
    <w:p w:rsidR="00EB5E3C" w:rsidRPr="008F3846" w:rsidRDefault="00EB5E3C" w:rsidP="00270EBD">
      <w:pPr>
        <w:pStyle w:val="11"/>
        <w:widowControl w:val="0"/>
        <w:spacing w:line="360" w:lineRule="auto"/>
        <w:ind w:firstLine="709"/>
        <w:jc w:val="both"/>
        <w:rPr>
          <w:noProof/>
          <w:color w:val="000000"/>
          <w:sz w:val="28"/>
        </w:rPr>
      </w:pPr>
    </w:p>
    <w:p w:rsidR="00EB5E3C" w:rsidRPr="008F3846" w:rsidRDefault="0034020F" w:rsidP="00270EBD">
      <w:pPr>
        <w:pStyle w:val="11"/>
        <w:widowControl w:val="0"/>
        <w:spacing w:line="360" w:lineRule="auto"/>
        <w:ind w:firstLine="709"/>
        <w:jc w:val="both"/>
        <w:rPr>
          <w:noProof/>
          <w:color w:val="000000"/>
          <w:sz w:val="28"/>
        </w:rPr>
      </w:pPr>
      <w:r>
        <w:rPr>
          <w:noProof/>
        </w:rPr>
        <w:pict>
          <v:line id="_x0000_s1035" style="position:absolute;left:0;text-align:left;z-index:251675136" from="69.5pt,2.8pt" to="114.5pt,2.8pt" o:allowincell="f">
            <v:stroke endarrow="block"/>
          </v:line>
        </w:pic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Рис. </w:t>
      </w:r>
      <w:r w:rsidR="00E65544" w:rsidRPr="008F3846">
        <w:rPr>
          <w:noProof/>
          <w:color w:val="000000"/>
          <w:sz w:val="28"/>
          <w:szCs w:val="28"/>
        </w:rPr>
        <w:t>1</w:t>
      </w:r>
      <w:r w:rsidRPr="008F3846">
        <w:rPr>
          <w:noProof/>
          <w:color w:val="000000"/>
          <w:sz w:val="28"/>
          <w:szCs w:val="28"/>
        </w:rPr>
        <w:t>.</w:t>
      </w:r>
      <w:bookmarkEnd w:id="0"/>
      <w:r w:rsidR="00E65544" w:rsidRPr="008F3846">
        <w:rPr>
          <w:noProof/>
          <w:color w:val="000000"/>
          <w:sz w:val="28"/>
          <w:szCs w:val="28"/>
        </w:rPr>
        <w:t>1</w:t>
      </w:r>
      <w:r w:rsidRPr="008F3846">
        <w:rPr>
          <w:noProof/>
          <w:color w:val="000000"/>
          <w:sz w:val="28"/>
          <w:szCs w:val="28"/>
        </w:rPr>
        <w:t>Основные этапы осуществлен</w:t>
      </w:r>
      <w:bookmarkStart w:id="42" w:name="OCRUncertain850"/>
      <w:r w:rsidRPr="008F3846">
        <w:rPr>
          <w:noProof/>
          <w:color w:val="000000"/>
          <w:sz w:val="28"/>
          <w:szCs w:val="28"/>
        </w:rPr>
        <w:t>и</w:t>
      </w:r>
      <w:bookmarkEnd w:id="42"/>
      <w:r w:rsidRPr="008F3846">
        <w:rPr>
          <w:noProof/>
          <w:color w:val="000000"/>
          <w:sz w:val="28"/>
          <w:szCs w:val="28"/>
        </w:rPr>
        <w:t xml:space="preserve">я </w:t>
      </w:r>
      <w:bookmarkStart w:id="43" w:name="OCRUncertain851"/>
      <w:r w:rsidRPr="008F3846">
        <w:rPr>
          <w:noProof/>
          <w:color w:val="000000"/>
          <w:sz w:val="28"/>
          <w:szCs w:val="28"/>
        </w:rPr>
        <w:t>экспресс - д</w:t>
      </w:r>
      <w:bookmarkEnd w:id="43"/>
      <w:r w:rsidRPr="008F3846">
        <w:rPr>
          <w:noProof/>
          <w:color w:val="000000"/>
          <w:sz w:val="28"/>
          <w:szCs w:val="28"/>
        </w:rPr>
        <w:t>иагностики банкротства предприятия</w:t>
      </w:r>
    </w:p>
    <w:p w:rsidR="00270EBD" w:rsidRPr="008F3846" w:rsidRDefault="00270EBD" w:rsidP="00270EBD">
      <w:pPr>
        <w:pStyle w:val="11"/>
        <w:widowControl w:val="0"/>
        <w:tabs>
          <w:tab w:val="num" w:pos="993"/>
        </w:tabs>
        <w:spacing w:line="360" w:lineRule="auto"/>
        <w:ind w:firstLine="709"/>
        <w:jc w:val="both"/>
        <w:rPr>
          <w:noProof/>
          <w:color w:val="000000"/>
          <w:sz w:val="28"/>
          <w:szCs w:val="28"/>
        </w:rPr>
      </w:pPr>
    </w:p>
    <w:p w:rsidR="00270EBD" w:rsidRPr="008F3846" w:rsidRDefault="00EB5E3C" w:rsidP="00270EBD">
      <w:pPr>
        <w:pStyle w:val="11"/>
        <w:widowControl w:val="0"/>
        <w:tabs>
          <w:tab w:val="num" w:pos="993"/>
        </w:tabs>
        <w:spacing w:line="360" w:lineRule="auto"/>
        <w:ind w:firstLine="709"/>
        <w:jc w:val="both"/>
        <w:rPr>
          <w:noProof/>
          <w:color w:val="000000"/>
          <w:sz w:val="28"/>
          <w:szCs w:val="28"/>
        </w:rPr>
      </w:pPr>
      <w:r w:rsidRPr="008F3846">
        <w:rPr>
          <w:noProof/>
          <w:color w:val="000000"/>
          <w:sz w:val="28"/>
          <w:szCs w:val="28"/>
        </w:rPr>
        <w:t xml:space="preserve">Поэтому система наблюдения «кризисного поля» должна строиться с учетом степени </w:t>
      </w:r>
      <w:bookmarkStart w:id="44" w:name="OCRUncertain856"/>
      <w:r w:rsidRPr="008F3846">
        <w:rPr>
          <w:noProof/>
          <w:color w:val="000000"/>
          <w:sz w:val="28"/>
          <w:szCs w:val="28"/>
        </w:rPr>
        <w:t>генерирова</w:t>
      </w:r>
      <w:bookmarkStart w:id="45" w:name="OCRUncertain857"/>
      <w:bookmarkEnd w:id="44"/>
      <w:r w:rsidRPr="008F3846">
        <w:rPr>
          <w:noProof/>
          <w:color w:val="000000"/>
          <w:sz w:val="28"/>
          <w:szCs w:val="28"/>
        </w:rPr>
        <w:t>ния</w:t>
      </w:r>
      <w:bookmarkEnd w:id="45"/>
      <w:r w:rsidRPr="008F3846">
        <w:rPr>
          <w:noProof/>
          <w:color w:val="000000"/>
          <w:sz w:val="28"/>
          <w:szCs w:val="28"/>
        </w:rPr>
        <w:t xml:space="preserve"> этой угрозы путем выделения наиболее существен</w:t>
      </w:r>
      <w:bookmarkStart w:id="46" w:name="OCRUncertain858"/>
      <w:r w:rsidRPr="008F3846">
        <w:rPr>
          <w:noProof/>
          <w:color w:val="000000"/>
          <w:sz w:val="28"/>
          <w:szCs w:val="28"/>
        </w:rPr>
        <w:t>н</w:t>
      </w:r>
      <w:bookmarkEnd w:id="46"/>
      <w:r w:rsidRPr="008F3846">
        <w:rPr>
          <w:noProof/>
          <w:color w:val="000000"/>
          <w:sz w:val="28"/>
          <w:szCs w:val="28"/>
        </w:rPr>
        <w:t xml:space="preserve">ых объектов по этому критерию. С этих позиций </w:t>
      </w:r>
      <w:bookmarkStart w:id="47" w:name="OCRUncertain859"/>
      <w:r w:rsidRPr="008F3846">
        <w:rPr>
          <w:noProof/>
          <w:color w:val="000000"/>
          <w:sz w:val="28"/>
          <w:szCs w:val="28"/>
        </w:rPr>
        <w:t>сис</w:t>
      </w:r>
      <w:bookmarkEnd w:id="47"/>
      <w:r w:rsidRPr="008F3846">
        <w:rPr>
          <w:noProof/>
          <w:color w:val="000000"/>
          <w:sz w:val="28"/>
          <w:szCs w:val="28"/>
        </w:rPr>
        <w:t xml:space="preserve">тема наблюдения «кризисного поля» предприятия может быть представлена следующими основными объектами </w:t>
      </w:r>
      <w:bookmarkStart w:id="48" w:name="OCRUncertain861"/>
      <w:r w:rsidRPr="008F3846">
        <w:rPr>
          <w:noProof/>
          <w:color w:val="000000"/>
          <w:sz w:val="28"/>
          <w:szCs w:val="28"/>
        </w:rPr>
        <w:t xml:space="preserve">(рис. </w:t>
      </w:r>
      <w:r w:rsidR="00E65544" w:rsidRPr="008F3846">
        <w:rPr>
          <w:noProof/>
          <w:color w:val="000000"/>
          <w:sz w:val="28"/>
          <w:szCs w:val="28"/>
        </w:rPr>
        <w:t>1</w:t>
      </w:r>
      <w:r w:rsidRPr="008F3846">
        <w:rPr>
          <w:noProof/>
          <w:color w:val="000000"/>
          <w:sz w:val="28"/>
          <w:szCs w:val="28"/>
        </w:rPr>
        <w:t>.</w:t>
      </w:r>
      <w:r w:rsidR="00E65544" w:rsidRPr="008F3846">
        <w:rPr>
          <w:noProof/>
          <w:color w:val="000000"/>
          <w:sz w:val="28"/>
          <w:szCs w:val="28"/>
        </w:rPr>
        <w:t>2</w:t>
      </w:r>
      <w:r w:rsidRPr="008F3846">
        <w:rPr>
          <w:noProof/>
          <w:color w:val="000000"/>
          <w:sz w:val="28"/>
          <w:szCs w:val="28"/>
        </w:rPr>
        <w:t>)</w:t>
      </w:r>
      <w:r w:rsidR="00E65544" w:rsidRPr="008F3846">
        <w:rPr>
          <w:noProof/>
          <w:color w:val="000000"/>
          <w:sz w:val="28"/>
          <w:szCs w:val="28"/>
        </w:rPr>
        <w:t>.</w:t>
      </w:r>
    </w:p>
    <w:bookmarkEnd w:id="48"/>
    <w:p w:rsidR="00E65544" w:rsidRPr="008F3846" w:rsidRDefault="00E65544" w:rsidP="00270EBD">
      <w:pPr>
        <w:pStyle w:val="11"/>
        <w:widowControl w:val="0"/>
        <w:spacing w:line="360" w:lineRule="auto"/>
        <w:ind w:firstLine="709"/>
        <w:jc w:val="both"/>
        <w:rPr>
          <w:noProof/>
          <w:color w:val="000000"/>
          <w:sz w:val="28"/>
          <w:szCs w:val="28"/>
        </w:rPr>
      </w:pPr>
      <w:r w:rsidRPr="008F3846">
        <w:rPr>
          <w:noProof/>
          <w:color w:val="000000"/>
          <w:sz w:val="28"/>
          <w:szCs w:val="28"/>
        </w:rPr>
        <w:t>2. Форм</w:t>
      </w:r>
      <w:bookmarkStart w:id="49" w:name="OCRUncertain862"/>
      <w:r w:rsidRPr="008F3846">
        <w:rPr>
          <w:noProof/>
          <w:color w:val="000000"/>
          <w:sz w:val="28"/>
          <w:szCs w:val="28"/>
        </w:rPr>
        <w:t>и</w:t>
      </w:r>
      <w:bookmarkEnd w:id="49"/>
      <w:r w:rsidRPr="008F3846">
        <w:rPr>
          <w:noProof/>
          <w:color w:val="000000"/>
          <w:sz w:val="28"/>
          <w:szCs w:val="28"/>
        </w:rPr>
        <w:t>рование системы индикаторов оценки угрозы</w:t>
      </w:r>
      <w:bookmarkStart w:id="50" w:name="OCRUncertain863"/>
      <w:r w:rsidRPr="008F3846">
        <w:rPr>
          <w:noProof/>
          <w:color w:val="000000"/>
          <w:sz w:val="28"/>
          <w:szCs w:val="28"/>
        </w:rPr>
        <w:t xml:space="preserve"> банкротства</w:t>
      </w:r>
      <w:bookmarkEnd w:id="50"/>
      <w:r w:rsidRPr="008F3846">
        <w:rPr>
          <w:noProof/>
          <w:color w:val="000000"/>
          <w:sz w:val="28"/>
          <w:szCs w:val="28"/>
        </w:rPr>
        <w:t xml:space="preserve"> предприятия. Система таких индикаторов формируется по каждому объекту наблюдения «кризисного поля». В процессе формирования все </w:t>
      </w:r>
      <w:bookmarkStart w:id="51" w:name="OCRUncertain865"/>
      <w:r w:rsidRPr="008F3846">
        <w:rPr>
          <w:noProof/>
          <w:color w:val="000000"/>
          <w:sz w:val="28"/>
          <w:szCs w:val="28"/>
        </w:rPr>
        <w:t>показатели -</w:t>
      </w:r>
      <w:bookmarkStart w:id="52" w:name="OCRUncertain866"/>
      <w:bookmarkEnd w:id="51"/>
      <w:r w:rsidRPr="008F3846">
        <w:rPr>
          <w:noProof/>
          <w:color w:val="000000"/>
          <w:sz w:val="28"/>
          <w:szCs w:val="28"/>
        </w:rPr>
        <w:t xml:space="preserve"> индикаторы</w:t>
      </w:r>
      <w:bookmarkEnd w:id="52"/>
      <w:r w:rsidRPr="008F3846">
        <w:rPr>
          <w:noProof/>
          <w:color w:val="000000"/>
          <w:sz w:val="28"/>
          <w:szCs w:val="28"/>
        </w:rPr>
        <w:t xml:space="preserve"> подразделяются на объемные (выражаемые</w:t>
      </w:r>
      <w:bookmarkStart w:id="53" w:name="OCRUncertain867"/>
      <w:r w:rsidRPr="008F3846">
        <w:rPr>
          <w:noProof/>
          <w:color w:val="000000"/>
          <w:sz w:val="28"/>
          <w:szCs w:val="28"/>
        </w:rPr>
        <w:t xml:space="preserve"> абсолютной</w:t>
      </w:r>
      <w:bookmarkEnd w:id="53"/>
      <w:r w:rsidRPr="008F3846">
        <w:rPr>
          <w:noProof/>
          <w:color w:val="000000"/>
          <w:sz w:val="28"/>
          <w:szCs w:val="28"/>
        </w:rPr>
        <w:t xml:space="preserve"> суммой) и структурные </w:t>
      </w:r>
      <w:bookmarkStart w:id="54" w:name="OCRUncertain868"/>
      <w:r w:rsidRPr="008F3846">
        <w:rPr>
          <w:noProof/>
          <w:color w:val="000000"/>
          <w:sz w:val="28"/>
          <w:szCs w:val="28"/>
        </w:rPr>
        <w:t>(</w:t>
      </w:r>
      <w:bookmarkEnd w:id="54"/>
      <w:r w:rsidRPr="008F3846">
        <w:rPr>
          <w:noProof/>
          <w:color w:val="000000"/>
          <w:sz w:val="28"/>
          <w:szCs w:val="28"/>
        </w:rPr>
        <w:t xml:space="preserve">выражаемые </w:t>
      </w:r>
      <w:bookmarkStart w:id="55" w:name="OCRUncertain869"/>
      <w:r w:rsidRPr="008F3846">
        <w:rPr>
          <w:noProof/>
          <w:color w:val="000000"/>
          <w:sz w:val="28"/>
          <w:szCs w:val="28"/>
        </w:rPr>
        <w:t>от</w:t>
      </w:r>
      <w:bookmarkEnd w:id="55"/>
      <w:r w:rsidRPr="008F3846">
        <w:rPr>
          <w:noProof/>
          <w:color w:val="000000"/>
          <w:sz w:val="28"/>
          <w:szCs w:val="28"/>
        </w:rPr>
        <w:t>носительными показателями). Важнейшие из этих индикаторов оценки угрозы банкротства представлены в табл. 1.1</w:t>
      </w:r>
      <w:r w:rsidR="00196218" w:rsidRPr="008F3846">
        <w:rPr>
          <w:noProof/>
          <w:color w:val="000000"/>
          <w:sz w:val="28"/>
          <w:szCs w:val="28"/>
        </w:rPr>
        <w:t>.</w:t>
      </w:r>
    </w:p>
    <w:p w:rsidR="00A36540" w:rsidRPr="008F3846" w:rsidRDefault="00A36540" w:rsidP="00270EBD">
      <w:pPr>
        <w:pStyle w:val="11"/>
        <w:widowControl w:val="0"/>
        <w:spacing w:line="360" w:lineRule="auto"/>
        <w:ind w:firstLine="709"/>
        <w:jc w:val="both"/>
        <w:rPr>
          <w:noProof/>
          <w:color w:val="000000"/>
          <w:sz w:val="28"/>
          <w:szCs w:val="28"/>
        </w:rPr>
      </w:pPr>
      <w:r w:rsidRPr="008F3846">
        <w:rPr>
          <w:noProof/>
          <w:color w:val="000000"/>
          <w:sz w:val="28"/>
          <w:szCs w:val="28"/>
        </w:rPr>
        <w:t>Приведенная система индикаторов оценки угрозы банкротства предприятия может быть расширена с учетом особенностей его финансовой деятельности и целей диагностики.</w:t>
      </w:r>
    </w:p>
    <w:p w:rsidR="00A36540" w:rsidRPr="008F3846" w:rsidRDefault="00A36540" w:rsidP="00270EBD">
      <w:pPr>
        <w:pStyle w:val="11"/>
        <w:widowControl w:val="0"/>
        <w:numPr>
          <w:ilvl w:val="12"/>
          <w:numId w:val="0"/>
        </w:numPr>
        <w:spacing w:line="360" w:lineRule="auto"/>
        <w:ind w:firstLine="709"/>
        <w:jc w:val="both"/>
        <w:rPr>
          <w:noProof/>
          <w:color w:val="000000"/>
          <w:sz w:val="28"/>
        </w:rPr>
      </w:pP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shape id="_x0000_s1036" type="#_x0000_t202" style="position:absolute;left:0;text-align:left;margin-left:299pt;margin-top:12.9pt;width:153pt;height:39.9pt;z-index:251677184" o:allowincell="f">
            <v:textbox style="mso-next-textbox:#_x0000_s1036">
              <w:txbxContent>
                <w:p w:rsidR="00A36540" w:rsidRPr="00E65544" w:rsidRDefault="00A36540" w:rsidP="00196218">
                  <w:pPr>
                    <w:jc w:val="center"/>
                    <w:rPr>
                      <w:sz w:val="20"/>
                      <w:szCs w:val="20"/>
                    </w:rPr>
                  </w:pPr>
                  <w:r w:rsidRPr="00E65544">
                    <w:t>Рыночная стоимость предприятия</w:t>
                  </w:r>
                </w:p>
              </w:txbxContent>
            </v:textbox>
          </v:shape>
        </w:pict>
      </w:r>
      <w:r>
        <w:rPr>
          <w:noProof/>
        </w:rPr>
        <w:pict>
          <v:shape id="_x0000_s1037" type="#_x0000_t202" style="position:absolute;left:0;text-align:left;margin-left:-2.5pt;margin-top:12.9pt;width:153pt;height:39.9pt;z-index:251676160" o:allowincell="f">
            <v:textbox style="mso-next-textbox:#_x0000_s1037">
              <w:txbxContent>
                <w:p w:rsidR="00A36540" w:rsidRDefault="00A36540" w:rsidP="00196218">
                  <w:pPr>
                    <w:jc w:val="center"/>
                  </w:pPr>
                  <w:r>
                    <w:t>Чистый денежный поток предприятия</w:t>
                  </w:r>
                </w:p>
              </w:txbxContent>
            </v:textbox>
          </v:shape>
        </w:pict>
      </w:r>
    </w:p>
    <w:p w:rsidR="00A36540" w:rsidRPr="008F3846" w:rsidRDefault="00A36540" w:rsidP="00270EBD">
      <w:pPr>
        <w:pStyle w:val="11"/>
        <w:widowControl w:val="0"/>
        <w:numPr>
          <w:ilvl w:val="12"/>
          <w:numId w:val="0"/>
        </w:numPr>
        <w:spacing w:line="360" w:lineRule="auto"/>
        <w:ind w:firstLine="709"/>
        <w:jc w:val="both"/>
        <w:rPr>
          <w:noProof/>
          <w:color w:val="000000"/>
          <w:sz w:val="28"/>
        </w:rPr>
      </w:pP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line id="_x0000_s1038" style="position:absolute;left:0;text-align:left;flip:y;z-index:251684352" from="303.5pt,11.4pt" to="402.5pt,33.65pt" o:allowincell="f">
            <v:stroke endarrow="block"/>
          </v:line>
        </w:pict>
      </w:r>
      <w:r>
        <w:rPr>
          <w:noProof/>
        </w:rPr>
        <w:pict>
          <v:line id="_x0000_s1039" style="position:absolute;left:0;text-align:left;flip:x y;z-index:251685376" from="69.5pt,11.4pt" to="177.5pt,33.65pt" o:allowincell="f">
            <v:stroke endarrow="block"/>
          </v:line>
        </w:pict>
      </w: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shape id="_x0000_s1040" type="#_x0000_t202" style="position:absolute;left:0;text-align:left;margin-left:177.5pt;margin-top:6.6pt;width:126pt;height:63pt;z-index:251680256" o:allowincell="f">
            <v:textbox style="mso-next-textbox:#_x0000_s1040">
              <w:txbxContent>
                <w:p w:rsidR="00A36540" w:rsidRPr="00E65544" w:rsidRDefault="00A36540" w:rsidP="00196218">
                  <w:pPr>
                    <w:pStyle w:val="21"/>
                    <w:jc w:val="center"/>
                    <w:rPr>
                      <w:rFonts w:ascii="Times New Roman" w:hAnsi="Times New Roman"/>
                      <w:sz w:val="16"/>
                      <w:szCs w:val="16"/>
                    </w:rPr>
                  </w:pPr>
                  <w:r w:rsidRPr="00E65544">
                    <w:rPr>
                      <w:rFonts w:ascii="Times New Roman" w:hAnsi="Times New Roman"/>
                      <w:sz w:val="16"/>
                      <w:szCs w:val="16"/>
                    </w:rPr>
                    <w:t>ОБЪЕКТЫ НАБЛЮДЕНИЯ «КРИЗИСНОГО ПОЛЯ» ПРЕДПРИЯТИЯ</w:t>
                  </w:r>
                </w:p>
              </w:txbxContent>
            </v:textbox>
          </v:shape>
        </w:pict>
      </w: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shape id="_x0000_s1041" type="#_x0000_t202" style="position:absolute;left:0;text-align:left;margin-left:326pt;margin-top:10.8pt;width:126pt;height:63pt;z-index:251679232" o:allowincell="f">
            <v:textbox style="mso-next-textbox:#_x0000_s1041">
              <w:txbxContent>
                <w:p w:rsidR="00A36540" w:rsidRPr="00E65544" w:rsidRDefault="00A36540" w:rsidP="00196218">
                  <w:pPr>
                    <w:jc w:val="center"/>
                    <w:rPr>
                      <w:sz w:val="20"/>
                      <w:szCs w:val="20"/>
                    </w:rPr>
                  </w:pPr>
                  <w:r w:rsidRPr="00E65544">
                    <w:t>Структура капитала предприятия</w:t>
                  </w:r>
                </w:p>
              </w:txbxContent>
            </v:textbox>
          </v:shape>
        </w:pict>
      </w:r>
      <w:r>
        <w:rPr>
          <w:noProof/>
        </w:rPr>
        <w:pict>
          <v:shape id="_x0000_s1042" type="#_x0000_t202" style="position:absolute;left:0;text-align:left;margin-left:-2.5pt;margin-top:10.8pt;width:126pt;height:63pt;z-index:251678208" o:allowincell="f">
            <v:textbox style="mso-next-textbox:#_x0000_s1042">
              <w:txbxContent>
                <w:p w:rsidR="00A36540" w:rsidRPr="00E65544" w:rsidRDefault="00A36540" w:rsidP="00196218">
                  <w:pPr>
                    <w:jc w:val="center"/>
                    <w:rPr>
                      <w:sz w:val="20"/>
                      <w:szCs w:val="20"/>
                    </w:rPr>
                  </w:pPr>
                  <w:r w:rsidRPr="00E65544">
                    <w:t>Уровень концентрации финансовых операций в зонах повышенного риска</w:t>
                  </w:r>
                </w:p>
              </w:txbxContent>
            </v:textbox>
          </v:shape>
        </w:pict>
      </w:r>
    </w:p>
    <w:p w:rsidR="00196218" w:rsidRPr="008F3846" w:rsidRDefault="00196218" w:rsidP="00270EBD">
      <w:pPr>
        <w:pStyle w:val="11"/>
        <w:widowControl w:val="0"/>
        <w:numPr>
          <w:ilvl w:val="12"/>
          <w:numId w:val="0"/>
        </w:numPr>
        <w:spacing w:line="360" w:lineRule="auto"/>
        <w:ind w:firstLine="709"/>
        <w:jc w:val="both"/>
        <w:rPr>
          <w:noProof/>
          <w:color w:val="000000"/>
          <w:sz w:val="28"/>
        </w:rPr>
      </w:pP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line id="_x0000_s1043" style="position:absolute;left:0;text-align:left;z-index:251687424" from="303.5pt,1.2pt" to="348.5pt,1.2pt" o:allowincell="f">
            <v:stroke endarrow="block"/>
          </v:line>
        </w:pict>
      </w:r>
      <w:r>
        <w:rPr>
          <w:noProof/>
        </w:rPr>
        <w:pict>
          <v:line id="_x0000_s1044" style="position:absolute;left:0;text-align:left;flip:x;z-index:251686400" from="123.5pt,1.2pt" to="177.5pt,1.2pt" o:allowincell="f">
            <v:stroke endarrow="block"/>
          </v:line>
        </w:pict>
      </w: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line id="_x0000_s1045" style="position:absolute;left:0;text-align:left;flip:x;z-index:251689472" from="123.5pt,5.4pt" to="177.5pt,50.4pt" o:allowincell="f">
            <v:stroke endarrow="block"/>
          </v:line>
        </w:pict>
      </w:r>
      <w:r>
        <w:rPr>
          <w:noProof/>
        </w:rPr>
        <w:pict>
          <v:line id="_x0000_s1046" style="position:absolute;left:0;text-align:left;z-index:251688448" from="303.5pt,5.4pt" to="348.5pt,50.4pt" o:allowincell="f">
            <v:stroke endarrow="block"/>
          </v:line>
        </w:pict>
      </w: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line id="_x0000_s1047" style="position:absolute;left:0;text-align:left;z-index:251690496" from="240.5pt,.6pt" to="240.5pt,27.6pt" o:allowincell="f">
            <v:stroke endarrow="block"/>
          </v:line>
        </w:pict>
      </w:r>
    </w:p>
    <w:p w:rsidR="00196218" w:rsidRPr="008F3846" w:rsidRDefault="0034020F" w:rsidP="00270EBD">
      <w:pPr>
        <w:pStyle w:val="11"/>
        <w:widowControl w:val="0"/>
        <w:numPr>
          <w:ilvl w:val="12"/>
          <w:numId w:val="0"/>
        </w:numPr>
        <w:spacing w:line="360" w:lineRule="auto"/>
        <w:ind w:firstLine="709"/>
        <w:jc w:val="both"/>
        <w:rPr>
          <w:noProof/>
          <w:color w:val="000000"/>
          <w:sz w:val="28"/>
        </w:rPr>
      </w:pPr>
      <w:r>
        <w:rPr>
          <w:noProof/>
        </w:rPr>
        <w:pict>
          <v:shape id="_x0000_s1048" type="#_x0000_t202" style="position:absolute;left:0;text-align:left;margin-left:321.5pt;margin-top:0;width:126pt;height:63pt;z-index:251682304" o:allowincell="f">
            <v:textbox style="mso-next-textbox:#_x0000_s1048">
              <w:txbxContent>
                <w:p w:rsidR="00A36540" w:rsidRPr="00E65544" w:rsidRDefault="00A36540" w:rsidP="00196218">
                  <w:pPr>
                    <w:jc w:val="center"/>
                    <w:rPr>
                      <w:sz w:val="20"/>
                      <w:szCs w:val="20"/>
                    </w:rPr>
                  </w:pPr>
                  <w:r w:rsidRPr="00E65544">
                    <w:t xml:space="preserve">Состав финансовых обязательств предприятия по срочности погашения </w:t>
                  </w:r>
                </w:p>
              </w:txbxContent>
            </v:textbox>
          </v:shape>
        </w:pict>
      </w:r>
      <w:r>
        <w:rPr>
          <w:noProof/>
        </w:rPr>
        <w:pict>
          <v:shape id="_x0000_s1049" type="#_x0000_t202" style="position:absolute;left:0;text-align:left;margin-left:-2.5pt;margin-top:0;width:126pt;height:36pt;z-index:251681280" o:allowincell="f">
            <v:textbox style="mso-next-textbox:#_x0000_s1049">
              <w:txbxContent>
                <w:p w:rsidR="00A36540" w:rsidRDefault="00A36540" w:rsidP="00196218">
                  <w:pPr>
                    <w:pStyle w:val="21"/>
                  </w:pPr>
                  <w:r>
                    <w:t>Состав текущих затрат предприятия</w:t>
                  </w:r>
                </w:p>
              </w:txbxContent>
            </v:textbox>
          </v:shape>
        </w:pict>
      </w:r>
      <w:r>
        <w:rPr>
          <w:noProof/>
        </w:rPr>
        <w:pict>
          <v:shape id="_x0000_s1050" type="#_x0000_t202" style="position:absolute;left:0;text-align:left;margin-left:177.5pt;margin-top:0;width:126pt;height:36pt;z-index:251683328" o:allowincell="f">
            <v:textbox style="mso-next-textbox:#_x0000_s1050">
              <w:txbxContent>
                <w:p w:rsidR="00A36540" w:rsidRDefault="00A36540" w:rsidP="00196218">
                  <w:pPr>
                    <w:pStyle w:val="21"/>
                    <w:jc w:val="center"/>
                  </w:pPr>
                  <w:r>
                    <w:t>Состав активов предприятия</w:t>
                  </w:r>
                </w:p>
              </w:txbxContent>
            </v:textbox>
          </v:shape>
        </w:pict>
      </w:r>
    </w:p>
    <w:p w:rsidR="00196218" w:rsidRPr="008F3846" w:rsidRDefault="00196218" w:rsidP="00270EBD">
      <w:pPr>
        <w:pStyle w:val="11"/>
        <w:widowControl w:val="0"/>
        <w:numPr>
          <w:ilvl w:val="12"/>
          <w:numId w:val="0"/>
        </w:numPr>
        <w:spacing w:line="360" w:lineRule="auto"/>
        <w:ind w:firstLine="709"/>
        <w:jc w:val="both"/>
        <w:rPr>
          <w:noProof/>
          <w:color w:val="000000"/>
          <w:sz w:val="28"/>
        </w:rPr>
      </w:pPr>
    </w:p>
    <w:p w:rsidR="00196218" w:rsidRPr="008F3846" w:rsidRDefault="00196218" w:rsidP="00270EBD">
      <w:pPr>
        <w:pStyle w:val="11"/>
        <w:widowControl w:val="0"/>
        <w:numPr>
          <w:ilvl w:val="12"/>
          <w:numId w:val="0"/>
        </w:numPr>
        <w:spacing w:line="360" w:lineRule="auto"/>
        <w:ind w:firstLine="709"/>
        <w:jc w:val="both"/>
        <w:rPr>
          <w:noProof/>
          <w:color w:val="000000"/>
          <w:sz w:val="28"/>
        </w:rPr>
      </w:pPr>
    </w:p>
    <w:p w:rsidR="00196218" w:rsidRPr="008F3846" w:rsidRDefault="00196218" w:rsidP="00270EBD">
      <w:pPr>
        <w:pStyle w:val="11"/>
        <w:widowControl w:val="0"/>
        <w:numPr>
          <w:ilvl w:val="12"/>
          <w:numId w:val="0"/>
        </w:numPr>
        <w:spacing w:line="360" w:lineRule="auto"/>
        <w:ind w:firstLine="709"/>
        <w:jc w:val="both"/>
        <w:rPr>
          <w:noProof/>
          <w:color w:val="000000"/>
          <w:sz w:val="28"/>
          <w:szCs w:val="28"/>
        </w:rPr>
      </w:pPr>
      <w:r w:rsidRPr="008F3846">
        <w:rPr>
          <w:noProof/>
          <w:color w:val="000000"/>
          <w:sz w:val="28"/>
          <w:szCs w:val="28"/>
        </w:rPr>
        <w:t>Рис. 1.2 Основные объекты наблюдения «кризисного поля» предприятия, включаемых в систему мониторинга его текущей финансовой деятельности</w:t>
      </w:r>
    </w:p>
    <w:p w:rsidR="00270EBD" w:rsidRPr="008F3846" w:rsidRDefault="00270EBD" w:rsidP="00270EBD">
      <w:pPr>
        <w:pStyle w:val="11"/>
        <w:widowControl w:val="0"/>
        <w:numPr>
          <w:ilvl w:val="12"/>
          <w:numId w:val="0"/>
        </w:numPr>
        <w:spacing w:line="360" w:lineRule="auto"/>
        <w:ind w:firstLine="709"/>
        <w:jc w:val="both"/>
        <w:rPr>
          <w:noProof/>
          <w:color w:val="000000"/>
          <w:sz w:val="28"/>
          <w:szCs w:val="28"/>
        </w:rPr>
      </w:pPr>
    </w:p>
    <w:p w:rsidR="0098192D" w:rsidRPr="008F3846" w:rsidRDefault="00270EBD" w:rsidP="00270EBD">
      <w:pPr>
        <w:pStyle w:val="11"/>
        <w:widowControl w:val="0"/>
        <w:numPr>
          <w:ilvl w:val="12"/>
          <w:numId w:val="0"/>
        </w:numPr>
        <w:spacing w:line="360" w:lineRule="auto"/>
        <w:ind w:firstLine="709"/>
        <w:jc w:val="both"/>
        <w:rPr>
          <w:noProof/>
          <w:color w:val="000000"/>
          <w:sz w:val="28"/>
          <w:szCs w:val="28"/>
        </w:rPr>
      </w:pPr>
      <w:r w:rsidRPr="008F3846">
        <w:rPr>
          <w:noProof/>
          <w:color w:val="000000"/>
          <w:sz w:val="28"/>
          <w:szCs w:val="28"/>
        </w:rPr>
        <w:br w:type="page"/>
      </w:r>
      <w:r w:rsidR="0098192D" w:rsidRPr="008F3846">
        <w:rPr>
          <w:noProof/>
          <w:color w:val="000000"/>
          <w:sz w:val="28"/>
          <w:szCs w:val="28"/>
        </w:rPr>
        <w:t>Таблица 1.1</w:t>
      </w:r>
    </w:p>
    <w:p w:rsidR="0098192D" w:rsidRPr="008F3846" w:rsidRDefault="0098192D" w:rsidP="00270EBD">
      <w:pPr>
        <w:pStyle w:val="11"/>
        <w:widowControl w:val="0"/>
        <w:numPr>
          <w:ilvl w:val="12"/>
          <w:numId w:val="0"/>
        </w:numPr>
        <w:spacing w:line="360" w:lineRule="auto"/>
        <w:ind w:firstLine="709"/>
        <w:jc w:val="both"/>
        <w:rPr>
          <w:noProof/>
          <w:color w:val="000000"/>
          <w:sz w:val="28"/>
          <w:szCs w:val="28"/>
        </w:rPr>
      </w:pPr>
      <w:r w:rsidRPr="008F3846">
        <w:rPr>
          <w:noProof/>
          <w:color w:val="000000"/>
          <w:sz w:val="28"/>
          <w:szCs w:val="28"/>
        </w:rPr>
        <w:t>Система важнейших индикаторов оценки угрозы банкротства предприятия</w:t>
      </w:r>
      <w:r w:rsidR="00270EBD" w:rsidRPr="008F3846">
        <w:rPr>
          <w:noProof/>
          <w:color w:val="000000"/>
          <w:sz w:val="28"/>
          <w:szCs w:val="28"/>
        </w:rPr>
        <w:t xml:space="preserve"> </w:t>
      </w:r>
      <w:r w:rsidRPr="008F3846">
        <w:rPr>
          <w:noProof/>
          <w:color w:val="000000"/>
          <w:sz w:val="28"/>
          <w:szCs w:val="28"/>
        </w:rPr>
        <w:t>в разрезе отдельных объектов наблюдения «кризисного поля»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77"/>
        <w:gridCol w:w="3202"/>
        <w:gridCol w:w="4592"/>
      </w:tblGrid>
      <w:tr w:rsidR="0098192D" w:rsidRPr="00510A27" w:rsidTr="00510A27">
        <w:tc>
          <w:tcPr>
            <w:tcW w:w="928" w:type="pct"/>
            <w:vMerge w:val="restar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Объекты наблюдения «кризисного поля»</w:t>
            </w:r>
          </w:p>
        </w:tc>
        <w:tc>
          <w:tcPr>
            <w:tcW w:w="4072" w:type="pct"/>
            <w:gridSpan w:val="2"/>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Показатели - индикаторы</w:t>
            </w:r>
          </w:p>
        </w:tc>
      </w:tr>
      <w:tr w:rsidR="0098192D" w:rsidRPr="00510A27" w:rsidTr="00510A27">
        <w:tc>
          <w:tcPr>
            <w:tcW w:w="928" w:type="pct"/>
            <w:vMerge/>
            <w:shd w:val="clear" w:color="auto" w:fill="auto"/>
          </w:tcPr>
          <w:p w:rsidR="0098192D" w:rsidRPr="00510A27" w:rsidRDefault="0098192D" w:rsidP="00510A27">
            <w:pPr>
              <w:pStyle w:val="11"/>
              <w:spacing w:line="360" w:lineRule="auto"/>
              <w:jc w:val="both"/>
              <w:rPr>
                <w:noProof/>
                <w:color w:val="000000"/>
                <w:szCs w:val="24"/>
              </w:rPr>
            </w:pPr>
          </w:p>
        </w:tc>
        <w:tc>
          <w:tcPr>
            <w:tcW w:w="1673"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Объемные</w:t>
            </w:r>
          </w:p>
        </w:tc>
        <w:tc>
          <w:tcPr>
            <w:tcW w:w="2399"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Структурные</w:t>
            </w:r>
          </w:p>
        </w:tc>
      </w:tr>
      <w:tr w:rsidR="0098192D" w:rsidRPr="00510A27" w:rsidTr="00510A27">
        <w:tc>
          <w:tcPr>
            <w:tcW w:w="928"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А</w:t>
            </w:r>
          </w:p>
        </w:tc>
        <w:tc>
          <w:tcPr>
            <w:tcW w:w="1673"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1</w:t>
            </w:r>
          </w:p>
        </w:tc>
        <w:tc>
          <w:tcPr>
            <w:tcW w:w="2399"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2</w:t>
            </w:r>
          </w:p>
        </w:tc>
      </w:tr>
      <w:tr w:rsidR="0098192D" w:rsidRPr="00510A27" w:rsidTr="00510A27">
        <w:tc>
          <w:tcPr>
            <w:tcW w:w="928"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I. Чистый денежный поток предприятия</w:t>
            </w:r>
          </w:p>
        </w:tc>
        <w:tc>
          <w:tcPr>
            <w:tcW w:w="1673" w:type="pct"/>
            <w:shd w:val="clear" w:color="auto" w:fill="auto"/>
          </w:tcPr>
          <w:p w:rsidR="0098192D" w:rsidRPr="00510A27" w:rsidRDefault="0098192D" w:rsidP="00510A27">
            <w:pPr>
              <w:pStyle w:val="11"/>
              <w:numPr>
                <w:ilvl w:val="0"/>
                <w:numId w:val="17"/>
              </w:numPr>
              <w:tabs>
                <w:tab w:val="left" w:pos="318"/>
              </w:tabs>
              <w:spacing w:line="360" w:lineRule="auto"/>
              <w:ind w:left="0" w:firstLine="0"/>
              <w:jc w:val="both"/>
              <w:rPr>
                <w:noProof/>
                <w:color w:val="000000"/>
                <w:szCs w:val="24"/>
              </w:rPr>
            </w:pPr>
            <w:r w:rsidRPr="00510A27">
              <w:rPr>
                <w:noProof/>
                <w:color w:val="000000"/>
                <w:szCs w:val="24"/>
              </w:rPr>
              <w:t>Сумма чистого денежного потока по предприятию в целом</w:t>
            </w:r>
          </w:p>
          <w:p w:rsidR="0098192D" w:rsidRPr="00510A27" w:rsidRDefault="0098192D" w:rsidP="00510A27">
            <w:pPr>
              <w:pStyle w:val="11"/>
              <w:numPr>
                <w:ilvl w:val="0"/>
                <w:numId w:val="17"/>
              </w:numPr>
              <w:tabs>
                <w:tab w:val="left" w:pos="318"/>
              </w:tabs>
              <w:spacing w:line="360" w:lineRule="auto"/>
              <w:ind w:left="0" w:firstLine="0"/>
              <w:jc w:val="both"/>
              <w:rPr>
                <w:noProof/>
                <w:color w:val="000000"/>
                <w:szCs w:val="24"/>
              </w:rPr>
            </w:pPr>
            <w:r w:rsidRPr="00510A27">
              <w:rPr>
                <w:noProof/>
                <w:color w:val="000000"/>
                <w:szCs w:val="24"/>
              </w:rPr>
              <w:t>Сумма чистого денежного потока по операционной деятельности предприятия</w:t>
            </w:r>
          </w:p>
        </w:tc>
        <w:tc>
          <w:tcPr>
            <w:tcW w:w="2399" w:type="pct"/>
            <w:shd w:val="clear" w:color="auto" w:fill="auto"/>
          </w:tcPr>
          <w:p w:rsidR="0098192D" w:rsidRPr="00510A27" w:rsidRDefault="0098192D" w:rsidP="00510A27">
            <w:pPr>
              <w:pStyle w:val="11"/>
              <w:numPr>
                <w:ilvl w:val="0"/>
                <w:numId w:val="18"/>
              </w:numPr>
              <w:spacing w:line="360" w:lineRule="auto"/>
              <w:ind w:left="0" w:firstLine="0"/>
              <w:jc w:val="both"/>
              <w:rPr>
                <w:noProof/>
                <w:color w:val="000000"/>
                <w:szCs w:val="24"/>
              </w:rPr>
            </w:pPr>
            <w:r w:rsidRPr="00510A27">
              <w:rPr>
                <w:noProof/>
                <w:color w:val="000000"/>
                <w:szCs w:val="24"/>
              </w:rPr>
              <w:t>Коэффициент достаточности чистого денежного потока</w:t>
            </w:r>
          </w:p>
          <w:p w:rsidR="0098192D" w:rsidRPr="00510A27" w:rsidRDefault="0098192D" w:rsidP="00510A27">
            <w:pPr>
              <w:pStyle w:val="11"/>
              <w:numPr>
                <w:ilvl w:val="0"/>
                <w:numId w:val="18"/>
              </w:numPr>
              <w:spacing w:line="360" w:lineRule="auto"/>
              <w:ind w:left="0" w:firstLine="0"/>
              <w:jc w:val="both"/>
              <w:rPr>
                <w:noProof/>
                <w:color w:val="000000"/>
                <w:szCs w:val="24"/>
              </w:rPr>
            </w:pPr>
            <w:r w:rsidRPr="00510A27">
              <w:rPr>
                <w:noProof/>
                <w:color w:val="000000"/>
                <w:szCs w:val="24"/>
              </w:rPr>
              <w:t>Коэффициент ликвидности денежного потока</w:t>
            </w:r>
          </w:p>
          <w:p w:rsidR="0098192D" w:rsidRPr="00510A27" w:rsidRDefault="0098192D" w:rsidP="00510A27">
            <w:pPr>
              <w:pStyle w:val="11"/>
              <w:numPr>
                <w:ilvl w:val="0"/>
                <w:numId w:val="18"/>
              </w:numPr>
              <w:spacing w:line="360" w:lineRule="auto"/>
              <w:ind w:left="0" w:firstLine="0"/>
              <w:jc w:val="both"/>
              <w:rPr>
                <w:noProof/>
                <w:color w:val="000000"/>
                <w:szCs w:val="24"/>
              </w:rPr>
            </w:pPr>
            <w:r w:rsidRPr="00510A27">
              <w:rPr>
                <w:noProof/>
                <w:color w:val="000000"/>
                <w:szCs w:val="24"/>
              </w:rPr>
              <w:t>Коэффициент эффективности денежного потока</w:t>
            </w:r>
          </w:p>
          <w:p w:rsidR="0098192D" w:rsidRPr="00510A27" w:rsidRDefault="0098192D" w:rsidP="00510A27">
            <w:pPr>
              <w:pStyle w:val="11"/>
              <w:numPr>
                <w:ilvl w:val="0"/>
                <w:numId w:val="18"/>
              </w:numPr>
              <w:spacing w:line="360" w:lineRule="auto"/>
              <w:ind w:left="0" w:firstLine="0"/>
              <w:jc w:val="both"/>
              <w:rPr>
                <w:noProof/>
                <w:color w:val="000000"/>
                <w:szCs w:val="24"/>
              </w:rPr>
            </w:pPr>
            <w:r w:rsidRPr="00510A27">
              <w:rPr>
                <w:noProof/>
                <w:color w:val="000000"/>
                <w:szCs w:val="24"/>
              </w:rPr>
              <w:t>Коэффициент реинвестирования чистого денежного потока</w:t>
            </w:r>
          </w:p>
        </w:tc>
      </w:tr>
      <w:tr w:rsidR="0098192D" w:rsidRPr="00510A27" w:rsidTr="00510A27">
        <w:tc>
          <w:tcPr>
            <w:tcW w:w="928"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II. Рыночная стоимость предприятия</w:t>
            </w:r>
          </w:p>
        </w:tc>
        <w:tc>
          <w:tcPr>
            <w:tcW w:w="1673" w:type="pct"/>
            <w:shd w:val="clear" w:color="auto" w:fill="auto"/>
          </w:tcPr>
          <w:p w:rsidR="0098192D" w:rsidRPr="00510A27" w:rsidRDefault="0098192D" w:rsidP="00510A27">
            <w:pPr>
              <w:pStyle w:val="11"/>
              <w:tabs>
                <w:tab w:val="left" w:pos="318"/>
              </w:tabs>
              <w:spacing w:line="360" w:lineRule="auto"/>
              <w:jc w:val="both"/>
              <w:rPr>
                <w:noProof/>
                <w:color w:val="000000"/>
                <w:szCs w:val="24"/>
              </w:rPr>
            </w:pPr>
            <w:r w:rsidRPr="00510A27">
              <w:rPr>
                <w:noProof/>
                <w:color w:val="000000"/>
                <w:szCs w:val="24"/>
              </w:rPr>
              <w:t>1. Сумма чистых активов предприятия по рыночной стоимости</w:t>
            </w:r>
          </w:p>
        </w:tc>
        <w:tc>
          <w:tcPr>
            <w:tcW w:w="2399"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1. Рыночная стоимость предприятия по коэффициенту капитализации предприятия</w:t>
            </w:r>
          </w:p>
        </w:tc>
      </w:tr>
      <w:tr w:rsidR="0098192D" w:rsidRPr="00510A27" w:rsidTr="00510A27">
        <w:tc>
          <w:tcPr>
            <w:tcW w:w="928" w:type="pct"/>
            <w:shd w:val="clear" w:color="auto" w:fill="auto"/>
          </w:tcPr>
          <w:p w:rsidR="0098192D" w:rsidRPr="00510A27" w:rsidRDefault="0098192D" w:rsidP="00510A27">
            <w:pPr>
              <w:pStyle w:val="11"/>
              <w:spacing w:line="360" w:lineRule="auto"/>
              <w:jc w:val="both"/>
              <w:rPr>
                <w:noProof/>
                <w:color w:val="000000"/>
                <w:szCs w:val="24"/>
              </w:rPr>
            </w:pPr>
            <w:r w:rsidRPr="00510A27">
              <w:rPr>
                <w:noProof/>
                <w:color w:val="000000"/>
                <w:szCs w:val="24"/>
              </w:rPr>
              <w:t>III. Структура капитала предприятия</w:t>
            </w:r>
          </w:p>
        </w:tc>
        <w:tc>
          <w:tcPr>
            <w:tcW w:w="1673" w:type="pct"/>
            <w:shd w:val="clear" w:color="auto" w:fill="auto"/>
          </w:tcPr>
          <w:p w:rsidR="0098192D" w:rsidRPr="00510A27" w:rsidRDefault="0098192D" w:rsidP="00510A27">
            <w:pPr>
              <w:pStyle w:val="11"/>
              <w:numPr>
                <w:ilvl w:val="0"/>
                <w:numId w:val="19"/>
              </w:numPr>
              <w:tabs>
                <w:tab w:val="left" w:pos="318"/>
              </w:tabs>
              <w:spacing w:line="360" w:lineRule="auto"/>
              <w:ind w:left="0" w:firstLine="0"/>
              <w:jc w:val="both"/>
              <w:rPr>
                <w:noProof/>
                <w:color w:val="000000"/>
                <w:szCs w:val="24"/>
              </w:rPr>
            </w:pPr>
            <w:r w:rsidRPr="00510A27">
              <w:rPr>
                <w:noProof/>
                <w:color w:val="000000"/>
                <w:szCs w:val="24"/>
              </w:rPr>
              <w:t>Сумма собственного капитала предприятия</w:t>
            </w:r>
          </w:p>
          <w:p w:rsidR="0098192D" w:rsidRPr="00510A27" w:rsidRDefault="0098192D" w:rsidP="00510A27">
            <w:pPr>
              <w:pStyle w:val="11"/>
              <w:numPr>
                <w:ilvl w:val="0"/>
                <w:numId w:val="19"/>
              </w:numPr>
              <w:tabs>
                <w:tab w:val="left" w:pos="318"/>
              </w:tabs>
              <w:spacing w:line="360" w:lineRule="auto"/>
              <w:ind w:left="0" w:firstLine="0"/>
              <w:jc w:val="both"/>
              <w:rPr>
                <w:noProof/>
                <w:color w:val="000000"/>
                <w:szCs w:val="24"/>
              </w:rPr>
            </w:pPr>
            <w:r w:rsidRPr="00510A27">
              <w:rPr>
                <w:noProof/>
                <w:color w:val="000000"/>
                <w:szCs w:val="24"/>
              </w:rPr>
              <w:t>Сумма заемного капитала предприятия</w:t>
            </w:r>
          </w:p>
        </w:tc>
        <w:tc>
          <w:tcPr>
            <w:tcW w:w="2399" w:type="pct"/>
            <w:shd w:val="clear" w:color="auto" w:fill="auto"/>
          </w:tcPr>
          <w:p w:rsidR="0098192D" w:rsidRPr="00510A27" w:rsidRDefault="0098192D" w:rsidP="00510A27">
            <w:pPr>
              <w:pStyle w:val="11"/>
              <w:numPr>
                <w:ilvl w:val="0"/>
                <w:numId w:val="20"/>
              </w:numPr>
              <w:spacing w:line="360" w:lineRule="auto"/>
              <w:ind w:left="0" w:firstLine="0"/>
              <w:jc w:val="both"/>
              <w:rPr>
                <w:noProof/>
                <w:color w:val="000000"/>
                <w:szCs w:val="24"/>
              </w:rPr>
            </w:pPr>
            <w:r w:rsidRPr="00510A27">
              <w:rPr>
                <w:noProof/>
                <w:color w:val="000000"/>
                <w:szCs w:val="24"/>
              </w:rPr>
              <w:t>Коэффициент автономии</w:t>
            </w:r>
          </w:p>
          <w:p w:rsidR="0098192D" w:rsidRPr="00510A27" w:rsidRDefault="0098192D" w:rsidP="00510A27">
            <w:pPr>
              <w:pStyle w:val="11"/>
              <w:numPr>
                <w:ilvl w:val="0"/>
                <w:numId w:val="20"/>
              </w:numPr>
              <w:spacing w:line="360" w:lineRule="auto"/>
              <w:ind w:left="0" w:firstLine="0"/>
              <w:jc w:val="both"/>
              <w:rPr>
                <w:noProof/>
                <w:color w:val="000000"/>
                <w:szCs w:val="24"/>
              </w:rPr>
            </w:pPr>
            <w:r w:rsidRPr="00510A27">
              <w:rPr>
                <w:noProof/>
                <w:color w:val="000000"/>
                <w:szCs w:val="24"/>
              </w:rPr>
              <w:t>Коэффициент финансирования (коэффициент финансового левериджа)</w:t>
            </w:r>
          </w:p>
          <w:p w:rsidR="0098192D" w:rsidRPr="00510A27" w:rsidRDefault="0098192D" w:rsidP="00510A27">
            <w:pPr>
              <w:pStyle w:val="11"/>
              <w:numPr>
                <w:ilvl w:val="0"/>
                <w:numId w:val="20"/>
              </w:numPr>
              <w:spacing w:line="360" w:lineRule="auto"/>
              <w:ind w:left="0" w:firstLine="0"/>
              <w:jc w:val="both"/>
              <w:rPr>
                <w:noProof/>
                <w:color w:val="000000"/>
                <w:szCs w:val="24"/>
              </w:rPr>
            </w:pPr>
            <w:r w:rsidRPr="00510A27">
              <w:rPr>
                <w:noProof/>
                <w:color w:val="000000"/>
                <w:szCs w:val="24"/>
              </w:rPr>
              <w:t>Коэффициент долгосрочной финансовой независимости</w:t>
            </w:r>
          </w:p>
        </w:tc>
      </w:tr>
      <w:tr w:rsidR="00A36540" w:rsidRPr="00510A27" w:rsidTr="00510A27">
        <w:tc>
          <w:tcPr>
            <w:tcW w:w="928" w:type="pct"/>
            <w:shd w:val="clear" w:color="auto" w:fill="auto"/>
          </w:tcPr>
          <w:p w:rsidR="00A36540" w:rsidRPr="00510A27" w:rsidRDefault="00A36540" w:rsidP="00510A27">
            <w:pPr>
              <w:pStyle w:val="11"/>
              <w:spacing w:line="360" w:lineRule="auto"/>
              <w:jc w:val="both"/>
              <w:rPr>
                <w:noProof/>
                <w:color w:val="000000"/>
                <w:szCs w:val="24"/>
              </w:rPr>
            </w:pPr>
            <w:r w:rsidRPr="00510A27">
              <w:rPr>
                <w:noProof/>
                <w:color w:val="000000"/>
                <w:szCs w:val="24"/>
              </w:rPr>
              <w:t xml:space="preserve">IV. Состав финансовых обязательств предприятия </w:t>
            </w:r>
          </w:p>
        </w:tc>
        <w:tc>
          <w:tcPr>
            <w:tcW w:w="1673" w:type="pct"/>
            <w:shd w:val="clear" w:color="auto" w:fill="auto"/>
          </w:tcPr>
          <w:p w:rsidR="00A36540" w:rsidRPr="00510A27" w:rsidRDefault="00A36540" w:rsidP="00510A27">
            <w:pPr>
              <w:pStyle w:val="11"/>
              <w:tabs>
                <w:tab w:val="left" w:pos="318"/>
              </w:tabs>
              <w:spacing w:line="360" w:lineRule="auto"/>
              <w:jc w:val="both"/>
              <w:rPr>
                <w:noProof/>
                <w:color w:val="000000"/>
                <w:szCs w:val="24"/>
              </w:rPr>
            </w:pPr>
            <w:r w:rsidRPr="00510A27">
              <w:rPr>
                <w:noProof/>
                <w:color w:val="000000"/>
                <w:szCs w:val="24"/>
              </w:rPr>
              <w:t>1. Сумма долгосрочных финансовых обязательств</w:t>
            </w:r>
          </w:p>
          <w:p w:rsidR="00A36540" w:rsidRPr="00510A27" w:rsidRDefault="00A36540" w:rsidP="00510A27">
            <w:pPr>
              <w:pStyle w:val="11"/>
              <w:tabs>
                <w:tab w:val="left" w:pos="318"/>
              </w:tabs>
              <w:spacing w:line="360" w:lineRule="auto"/>
              <w:jc w:val="both"/>
              <w:rPr>
                <w:noProof/>
                <w:color w:val="000000"/>
                <w:szCs w:val="24"/>
              </w:rPr>
            </w:pPr>
            <w:r w:rsidRPr="00510A27">
              <w:rPr>
                <w:noProof/>
                <w:color w:val="000000"/>
                <w:szCs w:val="24"/>
              </w:rPr>
              <w:t>2. Сумма краткосрочных финансовых обязательств</w:t>
            </w:r>
          </w:p>
        </w:tc>
        <w:tc>
          <w:tcPr>
            <w:tcW w:w="2399" w:type="pct"/>
            <w:shd w:val="clear" w:color="auto" w:fill="auto"/>
          </w:tcPr>
          <w:p w:rsidR="00A36540" w:rsidRPr="00510A27" w:rsidRDefault="00A36540" w:rsidP="00510A27">
            <w:pPr>
              <w:pStyle w:val="11"/>
              <w:numPr>
                <w:ilvl w:val="0"/>
                <w:numId w:val="22"/>
              </w:numPr>
              <w:tabs>
                <w:tab w:val="clear" w:pos="360"/>
                <w:tab w:val="num" w:pos="318"/>
              </w:tabs>
              <w:spacing w:line="360" w:lineRule="auto"/>
              <w:ind w:left="0" w:firstLine="0"/>
              <w:jc w:val="both"/>
              <w:rPr>
                <w:noProof/>
                <w:color w:val="000000"/>
                <w:szCs w:val="24"/>
              </w:rPr>
            </w:pPr>
            <w:r w:rsidRPr="00510A27">
              <w:rPr>
                <w:noProof/>
                <w:color w:val="000000"/>
                <w:szCs w:val="24"/>
              </w:rPr>
              <w:t>Коэффициент соотношения долгосрочных и краткосрочных финансовых обязательств</w:t>
            </w:r>
          </w:p>
          <w:p w:rsidR="00A36540" w:rsidRPr="00510A27" w:rsidRDefault="00A36540" w:rsidP="00510A27">
            <w:pPr>
              <w:pStyle w:val="11"/>
              <w:numPr>
                <w:ilvl w:val="0"/>
                <w:numId w:val="22"/>
              </w:numPr>
              <w:tabs>
                <w:tab w:val="clear" w:pos="360"/>
                <w:tab w:val="num" w:pos="318"/>
              </w:tabs>
              <w:spacing w:line="360" w:lineRule="auto"/>
              <w:ind w:left="0" w:firstLine="0"/>
              <w:jc w:val="both"/>
              <w:rPr>
                <w:noProof/>
                <w:color w:val="000000"/>
                <w:szCs w:val="24"/>
              </w:rPr>
            </w:pPr>
            <w:r w:rsidRPr="00510A27">
              <w:rPr>
                <w:noProof/>
                <w:color w:val="000000"/>
                <w:szCs w:val="24"/>
              </w:rPr>
              <w:t>Коэффициент соотношения</w:t>
            </w:r>
          </w:p>
        </w:tc>
      </w:tr>
      <w:tr w:rsidR="003A49B9" w:rsidRPr="00510A27" w:rsidTr="00510A27">
        <w:trPr>
          <w:trHeight w:val="23"/>
        </w:trPr>
        <w:tc>
          <w:tcPr>
            <w:tcW w:w="928"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по срочности погашения</w:t>
            </w:r>
            <w:r w:rsidR="00270EBD" w:rsidRPr="00510A27">
              <w:rPr>
                <w:noProof/>
                <w:color w:val="000000"/>
                <w:szCs w:val="24"/>
              </w:rPr>
              <w:t xml:space="preserve"> </w:t>
            </w:r>
          </w:p>
        </w:tc>
        <w:tc>
          <w:tcPr>
            <w:tcW w:w="1673" w:type="pct"/>
            <w:shd w:val="clear" w:color="auto" w:fill="auto"/>
          </w:tcPr>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3. Сумма финансового кредита</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4.Сумма товарного (коммерческого) кредита</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5.Сумма внутренней кредиторской задолженности</w:t>
            </w:r>
          </w:p>
        </w:tc>
        <w:tc>
          <w:tcPr>
            <w:tcW w:w="2399" w:type="pct"/>
            <w:shd w:val="clear" w:color="auto" w:fill="auto"/>
          </w:tcPr>
          <w:p w:rsidR="003A49B9" w:rsidRPr="00510A27" w:rsidRDefault="003A49B9" w:rsidP="00510A27">
            <w:pPr>
              <w:pStyle w:val="11"/>
              <w:numPr>
                <w:ilvl w:val="0"/>
                <w:numId w:val="22"/>
              </w:numPr>
              <w:tabs>
                <w:tab w:val="clear" w:pos="360"/>
                <w:tab w:val="num" w:pos="318"/>
              </w:tabs>
              <w:spacing w:line="360" w:lineRule="auto"/>
              <w:ind w:left="0" w:firstLine="0"/>
              <w:jc w:val="both"/>
              <w:rPr>
                <w:noProof/>
                <w:color w:val="000000"/>
                <w:szCs w:val="24"/>
              </w:rPr>
            </w:pPr>
            <w:r w:rsidRPr="00510A27">
              <w:rPr>
                <w:noProof/>
                <w:color w:val="000000"/>
                <w:szCs w:val="24"/>
              </w:rPr>
              <w:t>привлеченного финансового и товарного кредита</w:t>
            </w:r>
          </w:p>
          <w:p w:rsidR="003A49B9" w:rsidRPr="00510A27" w:rsidRDefault="003A49B9" w:rsidP="00510A27">
            <w:pPr>
              <w:pStyle w:val="11"/>
              <w:numPr>
                <w:ilvl w:val="0"/>
                <w:numId w:val="22"/>
              </w:numPr>
              <w:tabs>
                <w:tab w:val="clear" w:pos="360"/>
                <w:tab w:val="num" w:pos="318"/>
              </w:tabs>
              <w:spacing w:line="360" w:lineRule="auto"/>
              <w:ind w:left="0" w:firstLine="0"/>
              <w:jc w:val="both"/>
              <w:rPr>
                <w:noProof/>
                <w:color w:val="000000"/>
                <w:szCs w:val="24"/>
              </w:rPr>
            </w:pPr>
            <w:r w:rsidRPr="00510A27">
              <w:rPr>
                <w:noProof/>
                <w:color w:val="000000"/>
                <w:szCs w:val="24"/>
              </w:rPr>
              <w:t>Коэффициент неотложных финансовых обязательств в общей их сумме</w:t>
            </w:r>
          </w:p>
          <w:p w:rsidR="003A49B9" w:rsidRPr="00510A27" w:rsidRDefault="003A49B9" w:rsidP="00510A27">
            <w:pPr>
              <w:pStyle w:val="11"/>
              <w:spacing w:line="360" w:lineRule="auto"/>
              <w:jc w:val="both"/>
              <w:rPr>
                <w:noProof/>
                <w:color w:val="000000"/>
                <w:szCs w:val="24"/>
              </w:rPr>
            </w:pPr>
            <w:r w:rsidRPr="00510A27">
              <w:rPr>
                <w:noProof/>
                <w:color w:val="000000"/>
                <w:szCs w:val="24"/>
              </w:rPr>
              <w:t>Период обращения кредиторской задолженности</w:t>
            </w:r>
          </w:p>
        </w:tc>
      </w:tr>
      <w:tr w:rsidR="003A49B9" w:rsidRPr="00510A27" w:rsidTr="00510A27">
        <w:trPr>
          <w:trHeight w:val="23"/>
        </w:trPr>
        <w:tc>
          <w:tcPr>
            <w:tcW w:w="928"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 xml:space="preserve">V. Состав активов предприятия </w:t>
            </w:r>
          </w:p>
        </w:tc>
        <w:tc>
          <w:tcPr>
            <w:tcW w:w="1673" w:type="pct"/>
            <w:shd w:val="clear" w:color="auto" w:fill="auto"/>
          </w:tcPr>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1. Сумма внеоборотных активов</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2. Сумма оборотных активов</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3. Сумма дебиторской задолженности - всего, в т.ч. просроченной</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4. Сумма денежных активов</w:t>
            </w:r>
          </w:p>
        </w:tc>
        <w:tc>
          <w:tcPr>
            <w:tcW w:w="2399"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1. Коэффициент маневренности активов</w:t>
            </w:r>
          </w:p>
          <w:p w:rsidR="003A49B9" w:rsidRPr="00510A27" w:rsidRDefault="003A49B9" w:rsidP="00510A27">
            <w:pPr>
              <w:pStyle w:val="11"/>
              <w:spacing w:line="360" w:lineRule="auto"/>
              <w:jc w:val="both"/>
              <w:rPr>
                <w:noProof/>
                <w:color w:val="000000"/>
                <w:szCs w:val="24"/>
              </w:rPr>
            </w:pPr>
            <w:r w:rsidRPr="00510A27">
              <w:rPr>
                <w:noProof/>
                <w:color w:val="000000"/>
                <w:szCs w:val="24"/>
              </w:rPr>
              <w:t>2. Коэффициент обеспеченности высоколиквидными активами</w:t>
            </w:r>
          </w:p>
          <w:p w:rsidR="003A49B9" w:rsidRPr="00510A27" w:rsidRDefault="003A49B9" w:rsidP="00510A27">
            <w:pPr>
              <w:pStyle w:val="11"/>
              <w:spacing w:line="360" w:lineRule="auto"/>
              <w:jc w:val="both"/>
              <w:rPr>
                <w:noProof/>
                <w:color w:val="000000"/>
                <w:szCs w:val="24"/>
              </w:rPr>
            </w:pPr>
            <w:r w:rsidRPr="00510A27">
              <w:rPr>
                <w:noProof/>
                <w:color w:val="000000"/>
                <w:szCs w:val="24"/>
              </w:rPr>
              <w:t>3. Коэффициент обеспеченности готовыми средствами платежа</w:t>
            </w:r>
          </w:p>
          <w:p w:rsidR="003A49B9" w:rsidRPr="00510A27" w:rsidRDefault="003A49B9" w:rsidP="00510A27">
            <w:pPr>
              <w:pStyle w:val="11"/>
              <w:spacing w:line="360" w:lineRule="auto"/>
              <w:jc w:val="both"/>
              <w:rPr>
                <w:noProof/>
                <w:color w:val="000000"/>
                <w:szCs w:val="24"/>
              </w:rPr>
            </w:pPr>
            <w:r w:rsidRPr="00510A27">
              <w:rPr>
                <w:noProof/>
                <w:color w:val="000000"/>
                <w:szCs w:val="24"/>
              </w:rPr>
              <w:t>4. Коэффициент текущей платежеспособности</w:t>
            </w:r>
          </w:p>
          <w:p w:rsidR="003A49B9" w:rsidRPr="00510A27" w:rsidRDefault="003A49B9" w:rsidP="00510A27">
            <w:pPr>
              <w:pStyle w:val="11"/>
              <w:spacing w:line="360" w:lineRule="auto"/>
              <w:jc w:val="both"/>
              <w:rPr>
                <w:noProof/>
                <w:color w:val="000000"/>
                <w:szCs w:val="24"/>
              </w:rPr>
            </w:pPr>
            <w:r w:rsidRPr="00510A27">
              <w:rPr>
                <w:noProof/>
                <w:color w:val="000000"/>
                <w:szCs w:val="24"/>
              </w:rPr>
              <w:t>5. Коэффициент абсолютной платежеспособности</w:t>
            </w:r>
          </w:p>
          <w:p w:rsidR="003A49B9" w:rsidRPr="00510A27" w:rsidRDefault="003A49B9" w:rsidP="00510A27">
            <w:pPr>
              <w:pStyle w:val="11"/>
              <w:spacing w:line="360" w:lineRule="auto"/>
              <w:jc w:val="both"/>
              <w:rPr>
                <w:noProof/>
                <w:color w:val="000000"/>
                <w:szCs w:val="24"/>
              </w:rPr>
            </w:pPr>
            <w:r w:rsidRPr="00510A27">
              <w:rPr>
                <w:noProof/>
                <w:color w:val="000000"/>
                <w:szCs w:val="24"/>
              </w:rPr>
              <w:t>6. Коэффициент соотношения дебиторской и кредиторской задолженности</w:t>
            </w:r>
          </w:p>
        </w:tc>
      </w:tr>
      <w:tr w:rsidR="003A49B9" w:rsidRPr="00510A27" w:rsidTr="00510A27">
        <w:trPr>
          <w:trHeight w:val="23"/>
        </w:trPr>
        <w:tc>
          <w:tcPr>
            <w:tcW w:w="928" w:type="pct"/>
            <w:shd w:val="clear" w:color="auto" w:fill="auto"/>
          </w:tcPr>
          <w:p w:rsidR="003A49B9" w:rsidRPr="00510A27" w:rsidRDefault="003A49B9" w:rsidP="00510A27">
            <w:pPr>
              <w:spacing w:after="0" w:line="360" w:lineRule="auto"/>
              <w:jc w:val="both"/>
              <w:rPr>
                <w:rFonts w:ascii="Times New Roman" w:hAnsi="Times New Roman"/>
                <w:noProof/>
                <w:color w:val="000000"/>
                <w:sz w:val="20"/>
                <w:szCs w:val="24"/>
              </w:rPr>
            </w:pPr>
          </w:p>
        </w:tc>
        <w:tc>
          <w:tcPr>
            <w:tcW w:w="1673" w:type="pct"/>
            <w:shd w:val="clear" w:color="auto" w:fill="auto"/>
          </w:tcPr>
          <w:p w:rsidR="003A49B9" w:rsidRPr="00510A27" w:rsidRDefault="003A49B9" w:rsidP="00510A27">
            <w:pPr>
              <w:pStyle w:val="11"/>
              <w:tabs>
                <w:tab w:val="left" w:pos="318"/>
              </w:tabs>
              <w:spacing w:line="360" w:lineRule="auto"/>
              <w:jc w:val="both"/>
              <w:rPr>
                <w:noProof/>
                <w:color w:val="000000"/>
                <w:szCs w:val="24"/>
              </w:rPr>
            </w:pPr>
          </w:p>
        </w:tc>
        <w:tc>
          <w:tcPr>
            <w:tcW w:w="2399"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7. Период обращения дебиторской задолженности</w:t>
            </w:r>
          </w:p>
          <w:p w:rsidR="003A49B9" w:rsidRPr="00510A27" w:rsidRDefault="003A49B9" w:rsidP="00510A27">
            <w:pPr>
              <w:pStyle w:val="11"/>
              <w:spacing w:line="360" w:lineRule="auto"/>
              <w:jc w:val="both"/>
              <w:rPr>
                <w:noProof/>
                <w:color w:val="000000"/>
                <w:szCs w:val="24"/>
              </w:rPr>
            </w:pPr>
            <w:r w:rsidRPr="00510A27">
              <w:rPr>
                <w:noProof/>
                <w:color w:val="000000"/>
                <w:szCs w:val="24"/>
              </w:rPr>
              <w:t>8. Продолжительность операционного цикла</w:t>
            </w:r>
          </w:p>
        </w:tc>
      </w:tr>
      <w:tr w:rsidR="003A49B9" w:rsidRPr="00510A27" w:rsidTr="00510A27">
        <w:trPr>
          <w:trHeight w:val="23"/>
        </w:trPr>
        <w:tc>
          <w:tcPr>
            <w:tcW w:w="928"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VI. Состав текущих затрат предприятия</w:t>
            </w:r>
          </w:p>
        </w:tc>
        <w:tc>
          <w:tcPr>
            <w:tcW w:w="1673" w:type="pct"/>
            <w:shd w:val="clear" w:color="auto" w:fill="auto"/>
          </w:tcPr>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1. Общая сумма текущих затрат</w:t>
            </w:r>
          </w:p>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2. Сумма постоянных текущих затрат</w:t>
            </w:r>
          </w:p>
        </w:tc>
        <w:tc>
          <w:tcPr>
            <w:tcW w:w="2399"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1.Уровень текущих затрат к объему реализации продукции</w:t>
            </w:r>
          </w:p>
          <w:p w:rsidR="003A49B9" w:rsidRPr="00510A27" w:rsidRDefault="003A49B9" w:rsidP="00510A27">
            <w:pPr>
              <w:pStyle w:val="11"/>
              <w:spacing w:line="360" w:lineRule="auto"/>
              <w:jc w:val="both"/>
              <w:rPr>
                <w:noProof/>
                <w:color w:val="000000"/>
                <w:szCs w:val="24"/>
              </w:rPr>
            </w:pPr>
            <w:r w:rsidRPr="00510A27">
              <w:rPr>
                <w:noProof/>
                <w:color w:val="000000"/>
                <w:szCs w:val="24"/>
              </w:rPr>
              <w:t>2.Уровень переменных текущих затрат</w:t>
            </w:r>
          </w:p>
          <w:p w:rsidR="003A49B9" w:rsidRPr="00510A27" w:rsidRDefault="003A49B9" w:rsidP="00510A27">
            <w:pPr>
              <w:pStyle w:val="11"/>
              <w:spacing w:line="360" w:lineRule="auto"/>
              <w:jc w:val="both"/>
              <w:rPr>
                <w:noProof/>
                <w:color w:val="000000"/>
                <w:szCs w:val="24"/>
              </w:rPr>
            </w:pPr>
            <w:r w:rsidRPr="00510A27">
              <w:rPr>
                <w:noProof/>
                <w:color w:val="000000"/>
                <w:szCs w:val="24"/>
              </w:rPr>
              <w:t>3.Коэффициент операционного левериджа</w:t>
            </w:r>
          </w:p>
        </w:tc>
      </w:tr>
      <w:tr w:rsidR="003A49B9" w:rsidRPr="00510A27" w:rsidTr="00510A27">
        <w:trPr>
          <w:trHeight w:val="23"/>
        </w:trPr>
        <w:tc>
          <w:tcPr>
            <w:tcW w:w="928"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VII. Уровень концентрации финансовых операций в зоне повышенного риска</w:t>
            </w:r>
          </w:p>
        </w:tc>
        <w:tc>
          <w:tcPr>
            <w:tcW w:w="1673" w:type="pct"/>
            <w:shd w:val="clear" w:color="auto" w:fill="auto"/>
          </w:tcPr>
          <w:p w:rsidR="003A49B9" w:rsidRPr="00510A27" w:rsidRDefault="003A49B9" w:rsidP="00510A27">
            <w:pPr>
              <w:pStyle w:val="11"/>
              <w:tabs>
                <w:tab w:val="left" w:pos="318"/>
              </w:tabs>
              <w:spacing w:line="360" w:lineRule="auto"/>
              <w:jc w:val="both"/>
              <w:rPr>
                <w:noProof/>
                <w:color w:val="000000"/>
                <w:szCs w:val="24"/>
              </w:rPr>
            </w:pPr>
            <w:r w:rsidRPr="00510A27">
              <w:rPr>
                <w:noProof/>
                <w:color w:val="000000"/>
                <w:szCs w:val="24"/>
              </w:rPr>
              <w:t>__</w:t>
            </w:r>
          </w:p>
        </w:tc>
        <w:tc>
          <w:tcPr>
            <w:tcW w:w="2399" w:type="pct"/>
            <w:shd w:val="clear" w:color="auto" w:fill="auto"/>
          </w:tcPr>
          <w:p w:rsidR="003A49B9" w:rsidRPr="00510A27" w:rsidRDefault="003A49B9" w:rsidP="00510A27">
            <w:pPr>
              <w:pStyle w:val="11"/>
              <w:spacing w:line="360" w:lineRule="auto"/>
              <w:jc w:val="both"/>
              <w:rPr>
                <w:noProof/>
                <w:color w:val="000000"/>
                <w:szCs w:val="24"/>
              </w:rPr>
            </w:pPr>
            <w:r w:rsidRPr="00510A27">
              <w:rPr>
                <w:noProof/>
                <w:color w:val="000000"/>
                <w:szCs w:val="24"/>
              </w:rPr>
              <w:t>1.Коэффициент вложения капитала в зоне критического риска</w:t>
            </w:r>
          </w:p>
          <w:p w:rsidR="003A49B9" w:rsidRPr="00510A27" w:rsidRDefault="003A49B9" w:rsidP="00510A27">
            <w:pPr>
              <w:pStyle w:val="11"/>
              <w:spacing w:line="360" w:lineRule="auto"/>
              <w:jc w:val="both"/>
              <w:rPr>
                <w:noProof/>
                <w:color w:val="000000"/>
                <w:szCs w:val="24"/>
              </w:rPr>
            </w:pPr>
            <w:r w:rsidRPr="00510A27">
              <w:rPr>
                <w:noProof/>
                <w:color w:val="000000"/>
                <w:szCs w:val="24"/>
              </w:rPr>
              <w:t>2. Коэффициент вложения капитала в зоне катастрофического риска</w:t>
            </w:r>
          </w:p>
        </w:tc>
      </w:tr>
    </w:tbl>
    <w:p w:rsidR="00270EBD" w:rsidRPr="008F3846" w:rsidRDefault="00270EBD" w:rsidP="00270EBD">
      <w:pPr>
        <w:pStyle w:val="11"/>
        <w:widowControl w:val="0"/>
        <w:numPr>
          <w:ilvl w:val="12"/>
          <w:numId w:val="0"/>
        </w:numPr>
        <w:spacing w:line="360" w:lineRule="auto"/>
        <w:ind w:firstLine="709"/>
        <w:jc w:val="both"/>
        <w:rPr>
          <w:noProof/>
          <w:color w:val="000000"/>
          <w:sz w:val="28"/>
          <w:szCs w:val="28"/>
        </w:rPr>
      </w:pPr>
    </w:p>
    <w:p w:rsidR="00EB5E3C" w:rsidRPr="008F3846" w:rsidRDefault="00EB5E3C" w:rsidP="00270EBD">
      <w:pPr>
        <w:pStyle w:val="11"/>
        <w:widowControl w:val="0"/>
        <w:numPr>
          <w:ilvl w:val="12"/>
          <w:numId w:val="0"/>
        </w:numPr>
        <w:spacing w:line="360" w:lineRule="auto"/>
        <w:ind w:firstLine="709"/>
        <w:jc w:val="both"/>
        <w:rPr>
          <w:noProof/>
          <w:color w:val="000000"/>
          <w:sz w:val="28"/>
          <w:szCs w:val="28"/>
        </w:rPr>
      </w:pPr>
      <w:r w:rsidRPr="008F3846">
        <w:rPr>
          <w:noProof/>
          <w:color w:val="000000"/>
          <w:sz w:val="28"/>
          <w:szCs w:val="28"/>
        </w:rPr>
        <w:t>3. Анализ отдельных сторон кризисного финансового развития предприятия, осуществляемый стандартными методами. Основу такого анализа составляет сравнение фактических показателей - индикаторов с плановыми (нормативными) и выявление размеров отклонений в динамике. Рост размера негативных отклонений в динамике характеризует нарастание кризисных явлений финансовой деятельности предприятия, генерирующих угрозу его банкротства.</w:t>
      </w:r>
    </w:p>
    <w:p w:rsidR="00EA6E85"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В процессе анализа отдельных сторон кризисного финансового развития предприятия используются следующие стандартные его методы:</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горизонтальный (трендовый) финансовый анализ;</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вертикальный (структурный) финансовый анализ;</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сравнительный финансовый анализ;</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анализ финансовых коэффициентов;</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анализ финансовых рисков;</w:t>
      </w:r>
    </w:p>
    <w:p w:rsidR="00EB5E3C"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 xml:space="preserve">интегральный финансовый анализ, основанный </w:t>
      </w:r>
      <w:bookmarkStart w:id="56" w:name="OCRUncertain871"/>
      <w:r w:rsidR="00EB5E3C" w:rsidRPr="008F3846">
        <w:rPr>
          <w:noProof/>
          <w:color w:val="000000"/>
          <w:sz w:val="28"/>
          <w:szCs w:val="28"/>
        </w:rPr>
        <w:t xml:space="preserve">на </w:t>
      </w:r>
      <w:bookmarkEnd w:id="56"/>
      <w:r w:rsidR="00EB5E3C" w:rsidRPr="008F3846">
        <w:rPr>
          <w:noProof/>
          <w:color w:val="000000"/>
          <w:sz w:val="28"/>
          <w:szCs w:val="28"/>
        </w:rPr>
        <w:t>«Модели Дюпона».</w:t>
      </w:r>
    </w:p>
    <w:p w:rsidR="00EA6E85"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4. Предварительная оценка масштабов </w:t>
      </w:r>
      <w:bookmarkStart w:id="57" w:name="OCRUncertain873"/>
      <w:r w:rsidRPr="008F3846">
        <w:rPr>
          <w:noProof/>
          <w:color w:val="000000"/>
          <w:sz w:val="28"/>
          <w:szCs w:val="28"/>
        </w:rPr>
        <w:t xml:space="preserve">кризисного </w:t>
      </w:r>
      <w:bookmarkEnd w:id="57"/>
      <w:r w:rsidRPr="008F3846">
        <w:rPr>
          <w:noProof/>
          <w:color w:val="000000"/>
          <w:sz w:val="28"/>
          <w:szCs w:val="28"/>
        </w:rPr>
        <w:t>финансового состояния предприятия. Такая оценка проводится на основе анализа отдельных сторон кризисного развития предприятия за ряд предшествующих этапо</w:t>
      </w:r>
      <w:bookmarkStart w:id="58" w:name="OCRUncertain874"/>
      <w:r w:rsidRPr="008F3846">
        <w:rPr>
          <w:noProof/>
          <w:color w:val="000000"/>
          <w:sz w:val="28"/>
          <w:szCs w:val="28"/>
        </w:rPr>
        <w:t>в</w:t>
      </w:r>
      <w:bookmarkEnd w:id="58"/>
      <w:r w:rsidRPr="008F3846">
        <w:rPr>
          <w:noProof/>
          <w:color w:val="000000"/>
          <w:sz w:val="28"/>
          <w:szCs w:val="28"/>
        </w:rPr>
        <w:t xml:space="preserve">. Практика финансового менеджмента использует </w:t>
      </w:r>
      <w:bookmarkStart w:id="59" w:name="OCRUncertain875"/>
      <w:r w:rsidRPr="008F3846">
        <w:rPr>
          <w:noProof/>
          <w:color w:val="000000"/>
          <w:sz w:val="28"/>
          <w:szCs w:val="28"/>
        </w:rPr>
        <w:t xml:space="preserve">при </w:t>
      </w:r>
      <w:bookmarkEnd w:id="59"/>
      <w:r w:rsidRPr="008F3846">
        <w:rPr>
          <w:noProof/>
          <w:color w:val="000000"/>
          <w:sz w:val="28"/>
          <w:szCs w:val="28"/>
        </w:rPr>
        <w:t>оценке масштабов кризисного финансового состояни</w:t>
      </w:r>
      <w:bookmarkStart w:id="60" w:name="OCRUncertain876"/>
      <w:r w:rsidRPr="008F3846">
        <w:rPr>
          <w:noProof/>
          <w:color w:val="000000"/>
          <w:sz w:val="28"/>
          <w:szCs w:val="28"/>
        </w:rPr>
        <w:t xml:space="preserve">я </w:t>
      </w:r>
      <w:bookmarkEnd w:id="60"/>
      <w:r w:rsidRPr="008F3846">
        <w:rPr>
          <w:noProof/>
          <w:color w:val="000000"/>
          <w:sz w:val="28"/>
          <w:szCs w:val="28"/>
        </w:rPr>
        <w:t>предприятия три принципиальных характеристики:</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легкий финансовый кризис;</w:t>
      </w:r>
    </w:p>
    <w:p w:rsidR="00EA6E85"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глубокий финансовый кризис;</w:t>
      </w:r>
    </w:p>
    <w:p w:rsidR="00EB5E3C" w:rsidRPr="008F3846" w:rsidRDefault="00EA6E85"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 </w:t>
      </w:r>
      <w:r w:rsidR="00EB5E3C" w:rsidRPr="008F3846">
        <w:rPr>
          <w:noProof/>
          <w:color w:val="000000"/>
          <w:sz w:val="28"/>
          <w:szCs w:val="28"/>
        </w:rPr>
        <w:t>финансовая ката</w:t>
      </w:r>
      <w:bookmarkStart w:id="61" w:name="OCRUncertain877"/>
      <w:r w:rsidR="00EB5E3C" w:rsidRPr="008F3846">
        <w:rPr>
          <w:noProof/>
          <w:color w:val="000000"/>
          <w:sz w:val="28"/>
          <w:szCs w:val="28"/>
        </w:rPr>
        <w:t>с</w:t>
      </w:r>
      <w:bookmarkEnd w:id="61"/>
      <w:r w:rsidR="00EB5E3C" w:rsidRPr="008F3846">
        <w:rPr>
          <w:noProof/>
          <w:color w:val="000000"/>
          <w:sz w:val="28"/>
          <w:szCs w:val="28"/>
        </w:rPr>
        <w:t>трофа.</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При необходимости каждая из этих характеристи</w:t>
      </w:r>
      <w:bookmarkStart w:id="62" w:name="OCRUncertain878"/>
      <w:r w:rsidRPr="008F3846">
        <w:rPr>
          <w:noProof/>
          <w:color w:val="000000"/>
          <w:sz w:val="28"/>
          <w:szCs w:val="28"/>
        </w:rPr>
        <w:t>к</w:t>
      </w:r>
      <w:bookmarkEnd w:id="62"/>
      <w:r w:rsidRPr="008F3846">
        <w:rPr>
          <w:noProof/>
          <w:color w:val="000000"/>
          <w:sz w:val="28"/>
          <w:szCs w:val="28"/>
        </w:rPr>
        <w:t>, может получ</w:t>
      </w:r>
      <w:bookmarkStart w:id="63" w:name="OCRUncertain879"/>
      <w:r w:rsidRPr="008F3846">
        <w:rPr>
          <w:noProof/>
          <w:color w:val="000000"/>
          <w:sz w:val="28"/>
          <w:szCs w:val="28"/>
        </w:rPr>
        <w:t>и</w:t>
      </w:r>
      <w:bookmarkEnd w:id="63"/>
      <w:r w:rsidRPr="008F3846">
        <w:rPr>
          <w:noProof/>
          <w:color w:val="000000"/>
          <w:sz w:val="28"/>
          <w:szCs w:val="28"/>
        </w:rPr>
        <w:t>ть более углубленную дифференциацию.</w:t>
      </w:r>
    </w:p>
    <w:p w:rsidR="00EB5E3C" w:rsidRPr="008F3846" w:rsidRDefault="00EB5E3C" w:rsidP="00270EBD">
      <w:pPr>
        <w:pStyle w:val="11"/>
        <w:widowControl w:val="0"/>
        <w:spacing w:line="360" w:lineRule="auto"/>
        <w:ind w:firstLine="709"/>
        <w:jc w:val="both"/>
        <w:rPr>
          <w:noProof/>
          <w:color w:val="000000"/>
          <w:sz w:val="28"/>
          <w:szCs w:val="28"/>
        </w:rPr>
      </w:pPr>
      <w:r w:rsidRPr="008F3846">
        <w:rPr>
          <w:noProof/>
          <w:color w:val="000000"/>
          <w:sz w:val="28"/>
          <w:szCs w:val="28"/>
        </w:rPr>
        <w:t xml:space="preserve">В таблице </w:t>
      </w:r>
      <w:r w:rsidR="00EA6E85" w:rsidRPr="008F3846">
        <w:rPr>
          <w:noProof/>
          <w:color w:val="000000"/>
          <w:sz w:val="28"/>
          <w:szCs w:val="28"/>
        </w:rPr>
        <w:t>1.2</w:t>
      </w:r>
      <w:r w:rsidRPr="008F3846">
        <w:rPr>
          <w:noProof/>
          <w:color w:val="000000"/>
          <w:sz w:val="28"/>
          <w:szCs w:val="28"/>
        </w:rPr>
        <w:t xml:space="preserve"> приведен пример предварительной оценки масшта</w:t>
      </w:r>
      <w:bookmarkStart w:id="64" w:name="OCRUncertain882"/>
      <w:r w:rsidRPr="008F3846">
        <w:rPr>
          <w:noProof/>
          <w:color w:val="000000"/>
          <w:sz w:val="28"/>
          <w:szCs w:val="28"/>
        </w:rPr>
        <w:t>ба</w:t>
      </w:r>
      <w:bookmarkEnd w:id="64"/>
      <w:r w:rsidRPr="008F3846">
        <w:rPr>
          <w:noProof/>
          <w:color w:val="000000"/>
          <w:sz w:val="28"/>
          <w:szCs w:val="28"/>
        </w:rPr>
        <w:t xml:space="preserve"> кризисного финансового </w:t>
      </w:r>
      <w:bookmarkStart w:id="65" w:name="OCRUncertain883"/>
      <w:r w:rsidRPr="008F3846">
        <w:rPr>
          <w:noProof/>
          <w:color w:val="000000"/>
          <w:sz w:val="28"/>
          <w:szCs w:val="28"/>
        </w:rPr>
        <w:t>состоян</w:t>
      </w:r>
      <w:bookmarkEnd w:id="65"/>
      <w:r w:rsidRPr="008F3846">
        <w:rPr>
          <w:noProof/>
          <w:color w:val="000000"/>
          <w:sz w:val="28"/>
          <w:szCs w:val="28"/>
        </w:rPr>
        <w:t xml:space="preserve">ия предприятия по основным индикаторам отдельных </w:t>
      </w:r>
      <w:bookmarkStart w:id="66" w:name="OCRUncertain884"/>
      <w:r w:rsidRPr="008F3846">
        <w:rPr>
          <w:noProof/>
          <w:color w:val="000000"/>
          <w:sz w:val="28"/>
          <w:szCs w:val="28"/>
        </w:rPr>
        <w:t>объектов</w:t>
      </w:r>
      <w:bookmarkEnd w:id="66"/>
      <w:r w:rsidRPr="008F3846">
        <w:rPr>
          <w:noProof/>
          <w:color w:val="000000"/>
          <w:sz w:val="28"/>
          <w:szCs w:val="28"/>
        </w:rPr>
        <w:t xml:space="preserve"> наблюдения «кризисного поля».</w:t>
      </w:r>
    </w:p>
    <w:p w:rsidR="00705AEA" w:rsidRPr="008F3846" w:rsidRDefault="00705AEA" w:rsidP="00270EBD">
      <w:pPr>
        <w:pStyle w:val="11"/>
        <w:widowControl w:val="0"/>
        <w:spacing w:line="360" w:lineRule="auto"/>
        <w:ind w:firstLine="709"/>
        <w:jc w:val="both"/>
        <w:rPr>
          <w:noProof/>
          <w:color w:val="000000"/>
          <w:sz w:val="28"/>
          <w:szCs w:val="28"/>
        </w:rPr>
      </w:pPr>
      <w:r w:rsidRPr="008F3846">
        <w:rPr>
          <w:noProof/>
          <w:color w:val="000000"/>
          <w:sz w:val="28"/>
          <w:szCs w:val="28"/>
        </w:rPr>
        <w:t>Система экспресс - диагностики банкротства обеспечивает раннее обнаружение признаков кризисн</w:t>
      </w:r>
      <w:bookmarkStart w:id="67" w:name="OCRUncertain887"/>
      <w:r w:rsidRPr="008F3846">
        <w:rPr>
          <w:noProof/>
          <w:color w:val="000000"/>
          <w:sz w:val="28"/>
          <w:szCs w:val="28"/>
        </w:rPr>
        <w:t xml:space="preserve">ого </w:t>
      </w:r>
      <w:bookmarkEnd w:id="67"/>
      <w:r w:rsidRPr="008F3846">
        <w:rPr>
          <w:noProof/>
          <w:color w:val="000000"/>
          <w:sz w:val="28"/>
          <w:szCs w:val="28"/>
        </w:rPr>
        <w:t xml:space="preserve">развития предприятия и позволяет принять </w:t>
      </w:r>
      <w:bookmarkStart w:id="68" w:name="OCRUncertain888"/>
      <w:r w:rsidRPr="008F3846">
        <w:rPr>
          <w:noProof/>
          <w:color w:val="000000"/>
          <w:sz w:val="28"/>
          <w:szCs w:val="28"/>
        </w:rPr>
        <w:t>операти</w:t>
      </w:r>
      <w:bookmarkStart w:id="69" w:name="OCRUncertain889"/>
      <w:bookmarkEnd w:id="68"/>
      <w:r w:rsidRPr="008F3846">
        <w:rPr>
          <w:noProof/>
          <w:color w:val="000000"/>
          <w:sz w:val="28"/>
          <w:szCs w:val="28"/>
        </w:rPr>
        <w:t>вные</w:t>
      </w:r>
      <w:bookmarkEnd w:id="69"/>
      <w:r w:rsidRPr="008F3846">
        <w:rPr>
          <w:noProof/>
          <w:color w:val="000000"/>
          <w:sz w:val="28"/>
          <w:szCs w:val="28"/>
        </w:rPr>
        <w:t xml:space="preserve"> меры по их нейтрализац</w:t>
      </w:r>
      <w:bookmarkStart w:id="70" w:name="OCRUncertain890"/>
      <w:r w:rsidRPr="008F3846">
        <w:rPr>
          <w:noProof/>
          <w:color w:val="000000"/>
          <w:sz w:val="28"/>
          <w:szCs w:val="28"/>
        </w:rPr>
        <w:t>и</w:t>
      </w:r>
      <w:bookmarkEnd w:id="70"/>
      <w:r w:rsidRPr="008F3846">
        <w:rPr>
          <w:noProof/>
          <w:color w:val="000000"/>
          <w:sz w:val="28"/>
          <w:szCs w:val="28"/>
        </w:rPr>
        <w:t>и. Ее предупредитель</w:t>
      </w:r>
      <w:bookmarkStart w:id="71" w:name="OCRUncertain891"/>
      <w:r w:rsidRPr="008F3846">
        <w:rPr>
          <w:noProof/>
          <w:color w:val="000000"/>
          <w:sz w:val="28"/>
          <w:szCs w:val="28"/>
        </w:rPr>
        <w:t xml:space="preserve">ный </w:t>
      </w:r>
      <w:bookmarkEnd w:id="71"/>
      <w:r w:rsidRPr="008F3846">
        <w:rPr>
          <w:noProof/>
          <w:color w:val="000000"/>
          <w:sz w:val="28"/>
          <w:szCs w:val="28"/>
        </w:rPr>
        <w:t xml:space="preserve">эффект наиболее ощутим на стадии легкого </w:t>
      </w:r>
      <w:bookmarkStart w:id="72" w:name="OCRUncertain892"/>
      <w:r w:rsidRPr="008F3846">
        <w:rPr>
          <w:noProof/>
          <w:color w:val="000000"/>
          <w:sz w:val="28"/>
          <w:szCs w:val="28"/>
        </w:rPr>
        <w:t>финансового</w:t>
      </w:r>
      <w:bookmarkEnd w:id="72"/>
      <w:r w:rsidRPr="008F3846">
        <w:rPr>
          <w:noProof/>
          <w:color w:val="000000"/>
          <w:sz w:val="28"/>
          <w:szCs w:val="28"/>
        </w:rPr>
        <w:t xml:space="preserve"> кризиса предприятия. </w:t>
      </w:r>
    </w:p>
    <w:p w:rsidR="00705AEA" w:rsidRPr="008F3846" w:rsidRDefault="00705AEA" w:rsidP="00270EBD">
      <w:pPr>
        <w:pStyle w:val="11"/>
        <w:widowControl w:val="0"/>
        <w:spacing w:line="360" w:lineRule="auto"/>
        <w:ind w:firstLine="709"/>
        <w:jc w:val="both"/>
        <w:rPr>
          <w:noProof/>
          <w:color w:val="000000"/>
          <w:sz w:val="28"/>
          <w:szCs w:val="28"/>
        </w:rPr>
      </w:pPr>
      <w:r w:rsidRPr="008F3846">
        <w:rPr>
          <w:noProof/>
          <w:color w:val="000000"/>
          <w:sz w:val="28"/>
          <w:szCs w:val="28"/>
        </w:rPr>
        <w:t>При иных масштабах кр</w:t>
      </w:r>
      <w:bookmarkStart w:id="73" w:name="OCRUncertain893"/>
      <w:r w:rsidRPr="008F3846">
        <w:rPr>
          <w:noProof/>
          <w:color w:val="000000"/>
          <w:sz w:val="28"/>
          <w:szCs w:val="28"/>
        </w:rPr>
        <w:t>и</w:t>
      </w:r>
      <w:bookmarkEnd w:id="73"/>
      <w:r w:rsidRPr="008F3846">
        <w:rPr>
          <w:noProof/>
          <w:color w:val="000000"/>
          <w:sz w:val="28"/>
          <w:szCs w:val="28"/>
        </w:rPr>
        <w:t>зисного финансового состояния предприятия она о</w:t>
      </w:r>
      <w:bookmarkStart w:id="74" w:name="OCRUncertain894"/>
      <w:r w:rsidRPr="008F3846">
        <w:rPr>
          <w:noProof/>
          <w:color w:val="000000"/>
          <w:sz w:val="28"/>
          <w:szCs w:val="28"/>
        </w:rPr>
        <w:t>бя</w:t>
      </w:r>
      <w:bookmarkEnd w:id="74"/>
      <w:r w:rsidRPr="008F3846">
        <w:rPr>
          <w:noProof/>
          <w:color w:val="000000"/>
          <w:sz w:val="28"/>
          <w:szCs w:val="28"/>
        </w:rPr>
        <w:t>зательно должна дополняться системой фундаментальн</w:t>
      </w:r>
      <w:bookmarkStart w:id="75" w:name="OCRUncertain895"/>
      <w:r w:rsidRPr="008F3846">
        <w:rPr>
          <w:noProof/>
          <w:color w:val="000000"/>
          <w:sz w:val="28"/>
          <w:szCs w:val="28"/>
        </w:rPr>
        <w:t xml:space="preserve">ой </w:t>
      </w:r>
      <w:bookmarkEnd w:id="75"/>
      <w:r w:rsidRPr="008F3846">
        <w:rPr>
          <w:noProof/>
          <w:color w:val="000000"/>
          <w:sz w:val="28"/>
          <w:szCs w:val="28"/>
        </w:rPr>
        <w:t>диагностики</w:t>
      </w:r>
      <w:r w:rsidRPr="008F3846">
        <w:rPr>
          <w:rStyle w:val="ad"/>
          <w:noProof/>
          <w:color w:val="000000"/>
          <w:sz w:val="28"/>
          <w:szCs w:val="28"/>
        </w:rPr>
        <w:footnoteReference w:id="15"/>
      </w:r>
      <w:r w:rsidRPr="008F3846">
        <w:rPr>
          <w:noProof/>
          <w:color w:val="000000"/>
          <w:sz w:val="28"/>
          <w:szCs w:val="28"/>
        </w:rPr>
        <w:t>.</w:t>
      </w:r>
    </w:p>
    <w:p w:rsidR="00705AEA" w:rsidRPr="008F3846" w:rsidRDefault="00705AEA" w:rsidP="00270EBD">
      <w:pPr>
        <w:pStyle w:val="11"/>
        <w:widowControl w:val="0"/>
        <w:spacing w:line="360" w:lineRule="auto"/>
        <w:ind w:firstLine="709"/>
        <w:jc w:val="both"/>
        <w:rPr>
          <w:noProof/>
          <w:color w:val="000000"/>
          <w:sz w:val="28"/>
          <w:szCs w:val="28"/>
        </w:rPr>
      </w:pPr>
      <w:r w:rsidRPr="008F3846">
        <w:rPr>
          <w:noProof/>
          <w:color w:val="000000"/>
          <w:sz w:val="28"/>
          <w:szCs w:val="28"/>
        </w:rPr>
        <w:t>Система фундаментальной диагностики банкротства</w:t>
      </w:r>
    </w:p>
    <w:p w:rsidR="00270EBD" w:rsidRPr="008F3846" w:rsidRDefault="00270EBD" w:rsidP="00270EBD">
      <w:pPr>
        <w:pStyle w:val="11"/>
        <w:widowControl w:val="0"/>
        <w:spacing w:line="360" w:lineRule="auto"/>
        <w:ind w:firstLine="709"/>
        <w:jc w:val="both"/>
        <w:rPr>
          <w:noProof/>
          <w:color w:val="000000"/>
          <w:sz w:val="28"/>
          <w:szCs w:val="28"/>
        </w:rPr>
      </w:pPr>
    </w:p>
    <w:p w:rsidR="00F04625" w:rsidRPr="008F3846" w:rsidRDefault="00F04625" w:rsidP="00270EBD">
      <w:pPr>
        <w:pStyle w:val="11"/>
        <w:widowControl w:val="0"/>
        <w:spacing w:line="360" w:lineRule="auto"/>
        <w:ind w:firstLine="709"/>
        <w:jc w:val="both"/>
        <w:rPr>
          <w:noProof/>
          <w:color w:val="000000"/>
          <w:sz w:val="28"/>
          <w:szCs w:val="28"/>
        </w:rPr>
      </w:pPr>
      <w:r w:rsidRPr="008F3846">
        <w:rPr>
          <w:noProof/>
          <w:color w:val="000000"/>
          <w:sz w:val="28"/>
          <w:szCs w:val="28"/>
        </w:rPr>
        <w:t>Таблица 1.2</w:t>
      </w:r>
    </w:p>
    <w:p w:rsidR="00F04625" w:rsidRPr="008F3846" w:rsidRDefault="00F04625" w:rsidP="00270EBD">
      <w:pPr>
        <w:pStyle w:val="11"/>
        <w:widowControl w:val="0"/>
        <w:spacing w:line="360" w:lineRule="auto"/>
        <w:ind w:firstLine="709"/>
        <w:jc w:val="both"/>
        <w:rPr>
          <w:noProof/>
          <w:color w:val="000000"/>
          <w:sz w:val="28"/>
          <w:szCs w:val="28"/>
        </w:rPr>
      </w:pPr>
      <w:r w:rsidRPr="008F3846">
        <w:rPr>
          <w:noProof/>
          <w:color w:val="000000"/>
          <w:sz w:val="28"/>
          <w:szCs w:val="28"/>
        </w:rPr>
        <w:t>Пример предварительной оценки масштаба кризисного финансового состояния предприятия по основным индикаторам отдельных объектов наблюдения «кризисного поля»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6"/>
        <w:gridCol w:w="2366"/>
        <w:gridCol w:w="2504"/>
        <w:gridCol w:w="2645"/>
      </w:tblGrid>
      <w:tr w:rsidR="00F04625" w:rsidRPr="00510A27" w:rsidTr="00510A27">
        <w:trPr>
          <w:trHeight w:val="23"/>
        </w:trPr>
        <w:tc>
          <w:tcPr>
            <w:tcW w:w="1074" w:type="pct"/>
            <w:vMerge w:val="restar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Объекты наблюдения «кризисного поля» </w:t>
            </w:r>
          </w:p>
        </w:tc>
        <w:tc>
          <w:tcPr>
            <w:tcW w:w="3926" w:type="pct"/>
            <w:gridSpan w:val="3"/>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Масштабы кризисного финансового состояния предприятия </w:t>
            </w:r>
          </w:p>
        </w:tc>
      </w:tr>
      <w:tr w:rsidR="00F04625" w:rsidRPr="00510A27" w:rsidTr="00510A27">
        <w:trPr>
          <w:trHeight w:val="23"/>
        </w:trPr>
        <w:tc>
          <w:tcPr>
            <w:tcW w:w="1074" w:type="pct"/>
            <w:vMerge/>
            <w:shd w:val="clear" w:color="auto" w:fill="auto"/>
          </w:tcPr>
          <w:p w:rsidR="00F04625" w:rsidRPr="00510A27" w:rsidRDefault="00F04625" w:rsidP="00510A27">
            <w:pPr>
              <w:pStyle w:val="11"/>
              <w:widowControl w:val="0"/>
              <w:spacing w:line="360" w:lineRule="auto"/>
              <w:jc w:val="both"/>
              <w:rPr>
                <w:noProof/>
                <w:color w:val="000000"/>
                <w:szCs w:val="24"/>
              </w:rPr>
            </w:pP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Легкий финансовый кризис</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Глубокий финансовый кризис</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Финансовая катастрофа</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А</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1</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2</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3</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I. Чистый денежный поток</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Снижение ликвидности денежного потока</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Отрицательное значение чистого денежного потока</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Резко отрицательное значение чистого денежного потока</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II. Рыночная стоимость предприятия</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Стабилизация рыночной стоимости предприятия</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Тенденция к снижению рыночной стоимости предприятия</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Обвальное снижение рыночной стоимости предприятия</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III. Структура капитала предприятия</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Снижение коэффициента автономии</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Рост коэффициента и снижение эффекта финансового левериджа </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Предельно высокий коэффициент и отсутствие эффекта финансового левериджа</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VI. Состав финансовых обязательств предприятия по срочности погашения</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Повышение суммы и удельного веса краткосрочных финансовых обязательств</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Высокий коэффициент неотложных финансовых обязательств </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Чрезмерно высокий коэффициент неотложных финансовых обязательств</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V. Состав активов предприятия</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Снижение коэффициента абсолютной платежеспособности</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Существенное снижение коэффициентов абсолютной и текущей платежеспособности</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Абсолютная неплатежеспособность из-за отсутствия денежных активов</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VI. Состав текущих затрат предприятия</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Тенденция к росту уровня переменных затрат</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Высокий коэффициент операционного левериджа при тенденции к росту уровня переменных затрат</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Очень высокий коэффициент операционного левериджа при тенденции к росту общего уровня текущих затрат</w:t>
            </w:r>
          </w:p>
        </w:tc>
      </w:tr>
      <w:tr w:rsidR="00F04625" w:rsidRPr="00510A27" w:rsidTr="00510A27">
        <w:trPr>
          <w:trHeight w:val="23"/>
        </w:trPr>
        <w:tc>
          <w:tcPr>
            <w:tcW w:w="1074"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VII. Уровень концентрации финансовых операций в зонах повышенного риска </w:t>
            </w:r>
          </w:p>
        </w:tc>
        <w:tc>
          <w:tcPr>
            <w:tcW w:w="1236"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Повышение коэффициента вложения капитала в зоне критического уровня</w:t>
            </w:r>
          </w:p>
        </w:tc>
        <w:tc>
          <w:tcPr>
            <w:tcW w:w="1308"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Преимущественное вложение капитала в зоне критического риска </w:t>
            </w:r>
          </w:p>
        </w:tc>
        <w:tc>
          <w:tcPr>
            <w:tcW w:w="1382" w:type="pct"/>
            <w:shd w:val="clear" w:color="auto" w:fill="auto"/>
          </w:tcPr>
          <w:p w:rsidR="00F04625" w:rsidRPr="00510A27" w:rsidRDefault="00F04625" w:rsidP="00510A27">
            <w:pPr>
              <w:pStyle w:val="11"/>
              <w:widowControl w:val="0"/>
              <w:spacing w:line="360" w:lineRule="auto"/>
              <w:jc w:val="both"/>
              <w:rPr>
                <w:noProof/>
                <w:color w:val="000000"/>
                <w:szCs w:val="24"/>
              </w:rPr>
            </w:pPr>
            <w:r w:rsidRPr="00510A27">
              <w:rPr>
                <w:noProof/>
                <w:color w:val="000000"/>
                <w:szCs w:val="24"/>
              </w:rPr>
              <w:t xml:space="preserve">Значительная доля вложения капитала в зоне катастрофического риска </w:t>
            </w:r>
          </w:p>
        </w:tc>
      </w:tr>
    </w:tbl>
    <w:p w:rsidR="00705AEA" w:rsidRPr="008F3846" w:rsidRDefault="00705AEA" w:rsidP="00270EBD">
      <w:pPr>
        <w:spacing w:after="0" w:line="360" w:lineRule="auto"/>
        <w:ind w:firstLine="709"/>
        <w:jc w:val="both"/>
        <w:rPr>
          <w:rFonts w:ascii="Times New Roman" w:hAnsi="Times New Roman"/>
          <w:noProof/>
          <w:color w:val="000000"/>
          <w:sz w:val="28"/>
          <w:szCs w:val="28"/>
        </w:rPr>
      </w:pPr>
    </w:p>
    <w:p w:rsidR="00705AEA" w:rsidRPr="008F3846" w:rsidRDefault="00705AEA"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5. Фундаментальная диагностика ба</w:t>
      </w:r>
      <w:bookmarkStart w:id="76" w:name="OCRUncertain902"/>
      <w:r w:rsidRPr="008F3846">
        <w:rPr>
          <w:rFonts w:ascii="Times New Roman" w:hAnsi="Times New Roman"/>
          <w:noProof/>
          <w:color w:val="000000"/>
          <w:sz w:val="28"/>
          <w:szCs w:val="28"/>
        </w:rPr>
        <w:t>н</w:t>
      </w:r>
      <w:bookmarkEnd w:id="76"/>
      <w:r w:rsidRPr="008F3846">
        <w:rPr>
          <w:rFonts w:ascii="Times New Roman" w:hAnsi="Times New Roman"/>
          <w:noProof/>
          <w:color w:val="000000"/>
          <w:sz w:val="28"/>
          <w:szCs w:val="28"/>
        </w:rPr>
        <w:t>кротства характеризует систему оценки парам</w:t>
      </w:r>
      <w:bookmarkStart w:id="77" w:name="OCRUncertain905"/>
      <w:r w:rsidRPr="008F3846">
        <w:rPr>
          <w:rFonts w:ascii="Times New Roman" w:hAnsi="Times New Roman"/>
          <w:noProof/>
          <w:color w:val="000000"/>
          <w:sz w:val="28"/>
          <w:szCs w:val="28"/>
        </w:rPr>
        <w:t>е</w:t>
      </w:r>
      <w:bookmarkEnd w:id="77"/>
      <w:r w:rsidRPr="008F3846">
        <w:rPr>
          <w:rFonts w:ascii="Times New Roman" w:hAnsi="Times New Roman"/>
          <w:noProof/>
          <w:color w:val="000000"/>
          <w:sz w:val="28"/>
          <w:szCs w:val="28"/>
        </w:rPr>
        <w:t xml:space="preserve">тров кризисного </w:t>
      </w:r>
      <w:bookmarkStart w:id="78" w:name="OCRUncertain906"/>
      <w:r w:rsidRPr="008F3846">
        <w:rPr>
          <w:rFonts w:ascii="Times New Roman" w:hAnsi="Times New Roman"/>
          <w:noProof/>
          <w:color w:val="000000"/>
          <w:sz w:val="28"/>
          <w:szCs w:val="28"/>
        </w:rPr>
        <w:t>финансового</w:t>
      </w:r>
      <w:bookmarkEnd w:id="78"/>
      <w:r w:rsidRPr="008F3846">
        <w:rPr>
          <w:rFonts w:ascii="Times New Roman" w:hAnsi="Times New Roman"/>
          <w:noProof/>
          <w:color w:val="000000"/>
          <w:sz w:val="28"/>
          <w:szCs w:val="28"/>
        </w:rPr>
        <w:t xml:space="preserve"> развития предприятия, осуществляемой на осно</w:t>
      </w:r>
      <w:bookmarkStart w:id="79" w:name="OCRUncertain907"/>
      <w:r w:rsidRPr="008F3846">
        <w:rPr>
          <w:rFonts w:ascii="Times New Roman" w:hAnsi="Times New Roman"/>
          <w:noProof/>
          <w:color w:val="000000"/>
          <w:sz w:val="28"/>
          <w:szCs w:val="28"/>
        </w:rPr>
        <w:t xml:space="preserve">ве </w:t>
      </w:r>
      <w:bookmarkEnd w:id="79"/>
      <w:r w:rsidRPr="008F3846">
        <w:rPr>
          <w:rFonts w:ascii="Times New Roman" w:hAnsi="Times New Roman"/>
          <w:noProof/>
          <w:color w:val="000000"/>
          <w:sz w:val="28"/>
          <w:szCs w:val="28"/>
        </w:rPr>
        <w:t>методов факторного анализа и прогнозирования.</w:t>
      </w:r>
    </w:p>
    <w:p w:rsidR="00EB5E3C" w:rsidRPr="008F3846" w:rsidRDefault="00EB5E3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Основными целями фундаментальной </w:t>
      </w:r>
      <w:bookmarkStart w:id="80" w:name="OCRUncertain908"/>
      <w:r w:rsidRPr="008F3846">
        <w:rPr>
          <w:rFonts w:ascii="Times New Roman" w:hAnsi="Times New Roman"/>
          <w:noProof/>
          <w:color w:val="000000"/>
          <w:sz w:val="28"/>
          <w:szCs w:val="28"/>
        </w:rPr>
        <w:t xml:space="preserve">диагностики </w:t>
      </w:r>
      <w:bookmarkEnd w:id="80"/>
      <w:r w:rsidRPr="008F3846">
        <w:rPr>
          <w:rFonts w:ascii="Times New Roman" w:hAnsi="Times New Roman"/>
          <w:noProof/>
          <w:color w:val="000000"/>
          <w:sz w:val="28"/>
          <w:szCs w:val="28"/>
        </w:rPr>
        <w:t>банкротства является</w:t>
      </w:r>
      <w:r w:rsidR="00337B72" w:rsidRPr="008F3846">
        <w:rPr>
          <w:rStyle w:val="ad"/>
          <w:rFonts w:ascii="Times New Roman" w:hAnsi="Times New Roman"/>
          <w:noProof/>
          <w:color w:val="000000"/>
          <w:sz w:val="28"/>
          <w:szCs w:val="28"/>
        </w:rPr>
        <w:footnoteReference w:id="16"/>
      </w: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p>
    <w:p w:rsidR="00EB5E3C" w:rsidRPr="008F3846" w:rsidRDefault="00B52AA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EB5E3C" w:rsidRPr="008F3846">
        <w:rPr>
          <w:rFonts w:ascii="Times New Roman" w:hAnsi="Times New Roman"/>
          <w:noProof/>
          <w:color w:val="000000"/>
          <w:sz w:val="28"/>
          <w:szCs w:val="28"/>
        </w:rPr>
        <w:t>углубление результатов оценки кризисных параметров финансового развития предприятия, полученных</w:t>
      </w:r>
      <w:bookmarkStart w:id="81" w:name="OCRUncertain911"/>
      <w:r w:rsidR="00EB5E3C" w:rsidRPr="008F3846">
        <w:rPr>
          <w:rFonts w:ascii="Times New Roman" w:hAnsi="Times New Roman"/>
          <w:noProof/>
          <w:color w:val="000000"/>
          <w:sz w:val="28"/>
          <w:szCs w:val="28"/>
        </w:rPr>
        <w:t xml:space="preserve"> </w:t>
      </w:r>
      <w:bookmarkEnd w:id="81"/>
      <w:r w:rsidR="00EB5E3C" w:rsidRPr="008F3846">
        <w:rPr>
          <w:rFonts w:ascii="Times New Roman" w:hAnsi="Times New Roman"/>
          <w:noProof/>
          <w:color w:val="000000"/>
          <w:sz w:val="28"/>
          <w:szCs w:val="28"/>
        </w:rPr>
        <w:t>в процессе экспресс-диагностики банкротства;</w:t>
      </w:r>
    </w:p>
    <w:p w:rsidR="00EB5E3C" w:rsidRPr="008F3846" w:rsidRDefault="00B52AA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EB5E3C" w:rsidRPr="008F3846">
        <w:rPr>
          <w:rFonts w:ascii="Times New Roman" w:hAnsi="Times New Roman"/>
          <w:noProof/>
          <w:color w:val="000000"/>
          <w:sz w:val="28"/>
          <w:szCs w:val="28"/>
        </w:rPr>
        <w:t>подтверждение полученной предварительной оценки масштабов кризисного финансового состояния предприятия;</w:t>
      </w:r>
    </w:p>
    <w:p w:rsidR="00EB5E3C" w:rsidRPr="008F3846" w:rsidRDefault="00B52AA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EB5E3C" w:rsidRPr="008F3846">
        <w:rPr>
          <w:rFonts w:ascii="Times New Roman" w:hAnsi="Times New Roman"/>
          <w:noProof/>
          <w:color w:val="000000"/>
          <w:sz w:val="28"/>
          <w:szCs w:val="28"/>
        </w:rPr>
        <w:t>прогнозирование развития отдельных факторов, генерирующих угрозу банкротства предприятия, и их негативных последствий;</w:t>
      </w:r>
    </w:p>
    <w:p w:rsidR="00DB0B9F" w:rsidRPr="008F3846" w:rsidRDefault="00B52AA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EB5E3C" w:rsidRPr="008F3846">
        <w:rPr>
          <w:rFonts w:ascii="Times New Roman" w:hAnsi="Times New Roman"/>
          <w:noProof/>
          <w:color w:val="000000"/>
          <w:sz w:val="28"/>
          <w:szCs w:val="28"/>
        </w:rPr>
        <w:t>оценка и прогнозирование способности предприятия к нейтрализации угрозы банкротства за счет внутреннего финансового потенциала.</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Кризисные ситуации, возникающие вследствие неравномерного развития народного хозяйства и его отдельных частей, колебания объемов производства и сбыта, появление значительных спадов производства следует рассматривать не как стечение неблагоприятных ситуаций (хотя для отдельного предприятия это может быть и так), а как некую общую закономерность, свойственную рыночной экономике. Кризисные ситуации, для преодоления которых не было принято соответствующих превентивных мер, могут обусловить чрезмерное разбалансирование экономического организма предприятия с соответствующей неспособностью продолжения финансового обеспечения своей</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деятельности, что квалифицируется как банкротство</w:t>
      </w:r>
      <w:r w:rsidR="00A04DA0" w:rsidRPr="008F3846">
        <w:rPr>
          <w:rStyle w:val="ad"/>
          <w:rFonts w:ascii="Times New Roman" w:hAnsi="Times New Roman"/>
          <w:noProof/>
          <w:color w:val="000000"/>
          <w:sz w:val="28"/>
          <w:szCs w:val="28"/>
        </w:rPr>
        <w:footnoteReference w:id="17"/>
      </w:r>
      <w:r w:rsidRPr="008F3846">
        <w:rPr>
          <w:rFonts w:ascii="Times New Roman" w:hAnsi="Times New Roman"/>
          <w:noProof/>
          <w:color w:val="000000"/>
          <w:sz w:val="28"/>
          <w:szCs w:val="28"/>
        </w:rPr>
        <w:t>.</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Рыночная экономика, на протяжении многих десятилетий и столетий являющаяся основой развития западных стран, выработала определенную систему контроля, диагностики и, по возможности, защиты предприятий от кризисных ситуаций. </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iCs/>
          <w:noProof/>
          <w:color w:val="000000"/>
          <w:sz w:val="28"/>
          <w:szCs w:val="28"/>
        </w:rPr>
        <w:t>Антикризисное управление это</w:t>
      </w:r>
      <w:r w:rsidRPr="008F3846">
        <w:rPr>
          <w:rFonts w:ascii="Times New Roman" w:hAnsi="Times New Roman"/>
          <w:noProof/>
          <w:color w:val="000000"/>
          <w:sz w:val="28"/>
          <w:szCs w:val="28"/>
        </w:rPr>
        <w:t xml:space="preserve"> совокупность форм и методов реализации антикризисных процедур применительно к конкретному предприятию. Антикризисное управление является микроэкономической категорией и отражает производственные отношения, складывающиеся па уровне предприятия при его оздоровлении или ликвидации. Система антикризисного управления - это и есть система предотвращения банкротства на предприятии.</w:t>
      </w:r>
    </w:p>
    <w:p w:rsidR="007D6D09" w:rsidRPr="008F3846" w:rsidRDefault="00270EBD"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7D6D09" w:rsidRPr="008F3846">
        <w:rPr>
          <w:rFonts w:ascii="Times New Roman" w:hAnsi="Times New Roman"/>
          <w:noProof/>
          <w:color w:val="000000"/>
          <w:sz w:val="28"/>
          <w:szCs w:val="28"/>
        </w:rPr>
        <w:t>Процесс диагностики банкротства</w:t>
      </w:r>
      <w:r w:rsidRPr="008F3846">
        <w:rPr>
          <w:rFonts w:ascii="Times New Roman" w:hAnsi="Times New Roman"/>
          <w:noProof/>
          <w:color w:val="000000"/>
          <w:sz w:val="28"/>
          <w:szCs w:val="28"/>
        </w:rPr>
        <w:t xml:space="preserve"> </w:t>
      </w:r>
      <w:r w:rsidR="007D6D09" w:rsidRPr="008F3846">
        <w:rPr>
          <w:rFonts w:ascii="Times New Roman" w:hAnsi="Times New Roman"/>
          <w:noProof/>
          <w:color w:val="000000"/>
          <w:sz w:val="28"/>
          <w:szCs w:val="28"/>
        </w:rPr>
        <w:t xml:space="preserve">представлен на рис. </w:t>
      </w:r>
      <w:r w:rsidR="00376F24" w:rsidRPr="008F3846">
        <w:rPr>
          <w:rFonts w:ascii="Times New Roman" w:hAnsi="Times New Roman"/>
          <w:noProof/>
          <w:color w:val="000000"/>
          <w:sz w:val="28"/>
          <w:szCs w:val="28"/>
        </w:rPr>
        <w:t>1</w:t>
      </w:r>
      <w:r w:rsidR="007D6D09" w:rsidRPr="008F3846">
        <w:rPr>
          <w:rFonts w:ascii="Times New Roman" w:hAnsi="Times New Roman"/>
          <w:noProof/>
          <w:color w:val="000000"/>
          <w:sz w:val="28"/>
          <w:szCs w:val="28"/>
        </w:rPr>
        <w:t>.</w:t>
      </w:r>
      <w:r w:rsidR="00705AEA" w:rsidRPr="008F3846">
        <w:rPr>
          <w:rFonts w:ascii="Times New Roman" w:hAnsi="Times New Roman"/>
          <w:noProof/>
          <w:color w:val="000000"/>
          <w:sz w:val="28"/>
          <w:szCs w:val="28"/>
        </w:rPr>
        <w:t>3</w:t>
      </w:r>
      <w:r w:rsidR="007D6D09" w:rsidRPr="008F3846">
        <w:rPr>
          <w:rFonts w:ascii="Times New Roman" w:hAnsi="Times New Roman"/>
          <w:noProof/>
          <w:color w:val="000000"/>
          <w:sz w:val="28"/>
          <w:szCs w:val="28"/>
        </w:rPr>
        <w:t>.</w:t>
      </w:r>
    </w:p>
    <w:p w:rsidR="00270EBD" w:rsidRPr="008F3846" w:rsidRDefault="00270EBD"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05AE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51" style="position:absolute;left:0;text-align:left;margin-left:16.7pt;margin-top:10.85pt;width:92pt;height:52pt;z-index:251613696">
            <v:textbox style="mso-next-textbox:#_x0000_s1051">
              <w:txbxContent>
                <w:p w:rsidR="00A36540" w:rsidRPr="00066D23" w:rsidRDefault="00A36540" w:rsidP="00066D23">
                  <w:pPr>
                    <w:jc w:val="center"/>
                    <w:rPr>
                      <w:rFonts w:ascii="Times New Roman" w:hAnsi="Times New Roman"/>
                      <w:sz w:val="24"/>
                      <w:szCs w:val="24"/>
                    </w:rPr>
                  </w:pPr>
                  <w:r w:rsidRPr="00066D23">
                    <w:rPr>
                      <w:rFonts w:ascii="Times New Roman" w:hAnsi="Times New Roman"/>
                      <w:sz w:val="24"/>
                      <w:szCs w:val="24"/>
                    </w:rPr>
                    <w:t>Результаты аудиторских проверок</w:t>
                  </w:r>
                </w:p>
              </w:txbxContent>
            </v:textbox>
          </v:rect>
        </w:pict>
      </w:r>
      <w:r>
        <w:rPr>
          <w:noProof/>
          <w:lang w:eastAsia="ru-RU"/>
        </w:rPr>
        <w:pict>
          <v:rect id="_x0000_s1052" style="position:absolute;left:0;text-align:left;margin-left:358.95pt;margin-top:10.85pt;width:86pt;height:47pt;z-index:251617792">
            <v:textbox style="mso-next-textbox:#_x0000_s1052">
              <w:txbxContent>
                <w:p w:rsidR="00A36540" w:rsidRPr="00066D23" w:rsidRDefault="00A36540" w:rsidP="00066D23">
                  <w:pPr>
                    <w:jc w:val="center"/>
                    <w:rPr>
                      <w:rFonts w:ascii="Times New Roman" w:hAnsi="Times New Roman"/>
                      <w:sz w:val="24"/>
                      <w:szCs w:val="24"/>
                    </w:rPr>
                  </w:pPr>
                  <w:r w:rsidRPr="00066D23">
                    <w:rPr>
                      <w:rFonts w:ascii="Times New Roman" w:hAnsi="Times New Roman"/>
                      <w:sz w:val="24"/>
                      <w:szCs w:val="24"/>
                    </w:rPr>
                    <w:t>Внутренние</w:t>
                  </w:r>
                </w:p>
              </w:txbxContent>
            </v:textbox>
          </v:rect>
        </w:pict>
      </w:r>
      <w:r>
        <w:rPr>
          <w:noProof/>
          <w:lang w:eastAsia="ru-RU"/>
        </w:rPr>
        <w:pict>
          <v:rect id="_x0000_s1053" style="position:absolute;left:0;text-align:left;margin-left:240.6pt;margin-top:10.85pt;width:1in;height:47pt;z-index:251622912">
            <v:textbox>
              <w:txbxContent>
                <w:p w:rsidR="00A36540" w:rsidRPr="00066D23" w:rsidRDefault="00A36540" w:rsidP="00066D23">
                  <w:pPr>
                    <w:jc w:val="center"/>
                    <w:rPr>
                      <w:rFonts w:ascii="Times New Roman" w:hAnsi="Times New Roman"/>
                      <w:sz w:val="24"/>
                      <w:szCs w:val="24"/>
                    </w:rPr>
                  </w:pPr>
                  <w:r w:rsidRPr="00066D23">
                    <w:rPr>
                      <w:rFonts w:ascii="Times New Roman" w:hAnsi="Times New Roman"/>
                      <w:sz w:val="24"/>
                      <w:szCs w:val="24"/>
                    </w:rPr>
                    <w:t>Внешние</w:t>
                  </w:r>
                </w:p>
              </w:txbxContent>
            </v:textbox>
          </v:rect>
        </w:pict>
      </w:r>
      <w:r>
        <w:rPr>
          <w:noProof/>
          <w:lang w:eastAsia="ru-RU"/>
        </w:rPr>
        <w:pict>
          <v:rect id="_x0000_s1054" style="position:absolute;left:0;text-align:left;margin-left:116.95pt;margin-top:10.85pt;width:86pt;height:52pt;z-index:251621888">
            <v:textbox style="mso-next-textbox:#_x0000_s1054">
              <w:txbxContent>
                <w:p w:rsidR="00A36540" w:rsidRPr="00066D23" w:rsidRDefault="00A36540" w:rsidP="00066D23">
                  <w:pPr>
                    <w:jc w:val="center"/>
                    <w:rPr>
                      <w:rFonts w:ascii="Times New Roman" w:hAnsi="Times New Roman"/>
                      <w:sz w:val="24"/>
                      <w:szCs w:val="24"/>
                    </w:rPr>
                  </w:pPr>
                  <w:r w:rsidRPr="00066D23">
                    <w:rPr>
                      <w:rFonts w:ascii="Times New Roman" w:hAnsi="Times New Roman"/>
                      <w:sz w:val="24"/>
                      <w:szCs w:val="24"/>
                    </w:rPr>
                    <w:t>Состояние финансовых отчетов</w:t>
                  </w:r>
                </w:p>
              </w:txbxContent>
            </v:textbox>
          </v:rect>
        </w:pict>
      </w:r>
    </w:p>
    <w:p w:rsidR="00F67655" w:rsidRPr="008F3846" w:rsidRDefault="00F67655"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67655"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55" type="#_x0000_t32" style="position:absolute;left:0;text-align:left;margin-left:317.6pt;margin-top:9.55pt;width:75.35pt;height:46pt;flip:y;z-index:251633152" o:connectortype="straight">
            <v:stroke endarrow="block"/>
          </v:shape>
        </w:pict>
      </w:r>
      <w:r>
        <w:rPr>
          <w:noProof/>
          <w:lang w:eastAsia="ru-RU"/>
        </w:rPr>
        <w:pict>
          <v:shape id="_x0000_s1056" type="#_x0000_t32" style="position:absolute;left:0;text-align:left;margin-left:274.95pt;margin-top:9.55pt;width:31pt;height:46pt;flip:x y;z-index:251632128" o:connectortype="straight">
            <v:stroke endarrow="block"/>
          </v:shape>
        </w:pict>
      </w:r>
      <w:r>
        <w:rPr>
          <w:noProof/>
          <w:lang w:eastAsia="ru-RU"/>
        </w:rPr>
        <w:pict>
          <v:shape id="_x0000_s1057" type="#_x0000_t32" style="position:absolute;left:0;text-align:left;margin-left:138.95pt;margin-top:14.55pt;width:0;height:41pt;z-index:251627008" o:connectortype="straight">
            <v:stroke endarrow="block"/>
          </v:shape>
        </w:pict>
      </w:r>
      <w:r>
        <w:rPr>
          <w:noProof/>
          <w:lang w:eastAsia="ru-RU"/>
        </w:rPr>
        <w:pict>
          <v:shape id="_x0000_s1058" type="#_x0000_t32" style="position:absolute;left:0;text-align:left;margin-left:39.95pt;margin-top:14.55pt;width:48pt;height:41pt;flip:x y;z-index:251625984" o:connectortype="straight">
            <v:stroke endarrow="block"/>
          </v:shape>
        </w:pict>
      </w:r>
    </w:p>
    <w:p w:rsidR="00F67655" w:rsidRPr="008F3846" w:rsidRDefault="00F67655"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67655"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59" style="position:absolute;left:0;text-align:left;margin-left:16.7pt;margin-top:7.25pt;width:87pt;height:54pt;z-index:251615744">
            <v:textbox style="mso-next-textbox:#_x0000_s1059">
              <w:txbxContent>
                <w:p w:rsidR="00A36540" w:rsidRPr="0059464A" w:rsidRDefault="00A36540" w:rsidP="003D7391">
                  <w:pPr>
                    <w:jc w:val="center"/>
                    <w:rPr>
                      <w:rFonts w:ascii="Times New Roman" w:hAnsi="Times New Roman"/>
                      <w:sz w:val="24"/>
                      <w:szCs w:val="24"/>
                    </w:rPr>
                  </w:pPr>
                  <w:r w:rsidRPr="0059464A">
                    <w:rPr>
                      <w:rFonts w:ascii="Times New Roman" w:hAnsi="Times New Roman"/>
                      <w:sz w:val="24"/>
                      <w:szCs w:val="24"/>
                    </w:rPr>
                    <w:t>Кадровые перестановки</w:t>
                  </w:r>
                </w:p>
              </w:txbxContent>
            </v:textbox>
          </v:rect>
        </w:pict>
      </w:r>
      <w:r>
        <w:rPr>
          <w:noProof/>
          <w:lang w:eastAsia="ru-RU"/>
        </w:rPr>
        <w:pict>
          <v:rect id="_x0000_s1060" style="position:absolute;left:0;text-align:left;margin-left:99.95pt;margin-top:7.25pt;width:1in;height:54pt;z-index:251619840">
            <v:textbox style="mso-next-textbox:#_x0000_s1060">
              <w:txbxContent>
                <w:p w:rsidR="00A36540" w:rsidRPr="0059464A" w:rsidRDefault="00A36540" w:rsidP="0059464A">
                  <w:pPr>
                    <w:jc w:val="center"/>
                    <w:rPr>
                      <w:rFonts w:ascii="Times New Roman" w:hAnsi="Times New Roman"/>
                      <w:sz w:val="24"/>
                      <w:szCs w:val="24"/>
                    </w:rPr>
                  </w:pPr>
                  <w:r w:rsidRPr="0059464A">
                    <w:rPr>
                      <w:rFonts w:ascii="Times New Roman" w:hAnsi="Times New Roman"/>
                      <w:sz w:val="24"/>
                      <w:szCs w:val="24"/>
                    </w:rPr>
                    <w:t>Ранние признаки</w:t>
                  </w:r>
                </w:p>
              </w:txbxContent>
            </v:textbox>
          </v:rect>
        </w:pict>
      </w:r>
      <w:r>
        <w:rPr>
          <w:noProof/>
          <w:lang w:eastAsia="ru-RU"/>
        </w:rPr>
        <w:pict>
          <v:rect id="_x0000_s1061" style="position:absolute;left:0;text-align:left;margin-left:358.95pt;margin-top:7.25pt;width:86pt;height:54pt;z-index:251620864">
            <v:textbox style="mso-next-textbox:#_x0000_s1061">
              <w:txbxContent>
                <w:p w:rsidR="00A36540" w:rsidRPr="0059464A" w:rsidRDefault="00A36540" w:rsidP="0059464A">
                  <w:pPr>
                    <w:jc w:val="center"/>
                    <w:rPr>
                      <w:rFonts w:ascii="Times New Roman" w:hAnsi="Times New Roman"/>
                      <w:sz w:val="24"/>
                      <w:szCs w:val="24"/>
                    </w:rPr>
                  </w:pPr>
                  <w:r w:rsidRPr="0059464A">
                    <w:rPr>
                      <w:rFonts w:ascii="Times New Roman" w:hAnsi="Times New Roman"/>
                      <w:sz w:val="24"/>
                      <w:szCs w:val="24"/>
                    </w:rPr>
                    <w:t>Оценка масштабов кризиса</w:t>
                  </w:r>
                </w:p>
              </w:txbxContent>
            </v:textbox>
          </v:rect>
        </w:pict>
      </w:r>
      <w:r>
        <w:rPr>
          <w:noProof/>
          <w:lang w:eastAsia="ru-RU"/>
        </w:rPr>
        <w:pict>
          <v:rect id="_x0000_s1062" style="position:absolute;left:0;text-align:left;margin-left:265.95pt;margin-top:7.25pt;width:1in;height:54pt;z-index:251616768">
            <v:textbox style="mso-next-textbox:#_x0000_s1062">
              <w:txbxContent>
                <w:p w:rsidR="00A36540" w:rsidRPr="0059464A" w:rsidRDefault="00A36540" w:rsidP="0059464A">
                  <w:pPr>
                    <w:jc w:val="center"/>
                    <w:rPr>
                      <w:rFonts w:ascii="Times New Roman" w:hAnsi="Times New Roman"/>
                      <w:sz w:val="24"/>
                      <w:szCs w:val="24"/>
                    </w:rPr>
                  </w:pPr>
                  <w:r w:rsidRPr="0059464A">
                    <w:rPr>
                      <w:rFonts w:ascii="Times New Roman" w:hAnsi="Times New Roman"/>
                      <w:sz w:val="24"/>
                      <w:szCs w:val="24"/>
                    </w:rPr>
                    <w:t>Причины</w:t>
                  </w:r>
                </w:p>
              </w:txbxContent>
            </v:textbox>
          </v:rect>
        </w:pict>
      </w:r>
      <w:r>
        <w:rPr>
          <w:noProof/>
          <w:lang w:eastAsia="ru-RU"/>
        </w:rPr>
        <w:pict>
          <v:rect id="_x0000_s1063" style="position:absolute;left:0;text-align:left;margin-left:179.95pt;margin-top:7.25pt;width:1in;height:54pt;z-index:251614720">
            <v:textbox style="mso-next-textbox:#_x0000_s1063">
              <w:txbxContent>
                <w:p w:rsidR="00A36540" w:rsidRPr="0059464A" w:rsidRDefault="00A36540" w:rsidP="0059464A">
                  <w:pPr>
                    <w:jc w:val="center"/>
                    <w:rPr>
                      <w:rFonts w:ascii="Times New Roman" w:hAnsi="Times New Roman"/>
                      <w:sz w:val="24"/>
                      <w:szCs w:val="24"/>
                    </w:rPr>
                  </w:pPr>
                  <w:r w:rsidRPr="0059464A">
                    <w:rPr>
                      <w:rFonts w:ascii="Times New Roman" w:hAnsi="Times New Roman"/>
                      <w:sz w:val="24"/>
                      <w:szCs w:val="24"/>
                    </w:rPr>
                    <w:t>Основные факторы</w:t>
                  </w:r>
                </w:p>
              </w:txbxContent>
            </v:textbox>
          </v:rect>
        </w:pict>
      </w:r>
      <w:r>
        <w:rPr>
          <w:noProof/>
          <w:lang w:eastAsia="ru-RU"/>
        </w:rPr>
        <w:pict>
          <v:shape id="_x0000_s1064" type="#_x0000_t32" style="position:absolute;left:0;text-align:left;margin-left:337.95pt;margin-top:12.25pt;width:21pt;height:0;z-index:251631104" o:connectortype="straight">
            <v:stroke endarrow="block"/>
          </v:shape>
        </w:pict>
      </w:r>
      <w:r>
        <w:rPr>
          <w:noProof/>
          <w:lang w:eastAsia="ru-RU"/>
        </w:rPr>
        <w:pict>
          <v:shape id="_x0000_s1065" type="#_x0000_t32" style="position:absolute;left:0;text-align:left;margin-left:251.95pt;margin-top:12.25pt;width:14pt;height:0;z-index:251630080" o:connectortype="straight">
            <v:stroke endarrow="block"/>
          </v:shape>
        </w:pict>
      </w:r>
      <w:r>
        <w:rPr>
          <w:noProof/>
          <w:lang w:eastAsia="ru-RU"/>
        </w:rPr>
        <w:pict>
          <v:shape id="_x0000_s1066" type="#_x0000_t32" style="position:absolute;left:0;text-align:left;margin-left:159.95pt;margin-top:12.25pt;width:20pt;height:0;z-index:251629056" o:connectortype="straight">
            <v:stroke endarrow="block"/>
          </v:shape>
        </w:pict>
      </w:r>
      <w:r>
        <w:rPr>
          <w:noProof/>
          <w:lang w:eastAsia="ru-RU"/>
        </w:rPr>
        <w:pict>
          <v:shape id="_x0000_s1067" type="#_x0000_t32" style="position:absolute;left:0;text-align:left;margin-left:75.95pt;margin-top:12.25pt;width:12pt;height:0;flip:x;z-index:251628032" o:connectortype="straight">
            <v:stroke endarrow="block"/>
          </v:shape>
        </w:pict>
      </w:r>
    </w:p>
    <w:p w:rsidR="00F67655" w:rsidRPr="008F3846" w:rsidRDefault="00F67655"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67655"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 id="_x0000_s1068" type="#_x0000_t32" style="position:absolute;left:0;text-align:left;margin-left:398.95pt;margin-top:8pt;width:1pt;height:36pt;z-index:251634176" o:connectortype="straight">
            <v:stroke endarrow="block"/>
          </v:shape>
        </w:pict>
      </w:r>
      <w:r>
        <w:rPr>
          <w:noProof/>
          <w:lang w:eastAsia="ru-RU"/>
        </w:rPr>
        <w:pict>
          <v:shape id="_x0000_s1069" type="#_x0000_t32" style="position:absolute;left:0;text-align:left;margin-left:159.95pt;margin-top:8pt;width:58pt;height:36pt;z-index:251636224" o:connectortype="straight">
            <v:stroke endarrow="block"/>
          </v:shape>
        </w:pict>
      </w:r>
      <w:r>
        <w:rPr>
          <w:noProof/>
          <w:lang w:eastAsia="ru-RU"/>
        </w:rPr>
        <w:pict>
          <v:shape id="_x0000_s1070" type="#_x0000_t32" style="position:absolute;left:0;text-align:left;margin-left:75.95pt;margin-top:8pt;width:24pt;height:36pt;flip:x;z-index:251635200" o:connectortype="straight">
            <v:stroke endarrow="block"/>
          </v:shape>
        </w:pict>
      </w:r>
    </w:p>
    <w:p w:rsidR="00F67655"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71" style="position:absolute;left:0;text-align:left;margin-left:330.95pt;margin-top:19.85pt;width:114pt;height:58pt;z-index:251624960">
            <v:textbox style="mso-next-textbox:#_x0000_s1071">
              <w:txbxContent>
                <w:p w:rsidR="00A36540" w:rsidRPr="00AE6B35" w:rsidRDefault="00A36540" w:rsidP="00AE6B35">
                  <w:pPr>
                    <w:jc w:val="center"/>
                    <w:rPr>
                      <w:rFonts w:ascii="Times New Roman" w:hAnsi="Times New Roman"/>
                      <w:sz w:val="24"/>
                      <w:szCs w:val="24"/>
                    </w:rPr>
                  </w:pPr>
                  <w:r w:rsidRPr="00AE6B35">
                    <w:rPr>
                      <w:rFonts w:ascii="Times New Roman" w:hAnsi="Times New Roman"/>
                      <w:sz w:val="24"/>
                      <w:szCs w:val="24"/>
                    </w:rPr>
                    <w:t>Предложения по выходу из кризиса</w:t>
                  </w:r>
                </w:p>
              </w:txbxContent>
            </v:textbox>
          </v:rect>
        </w:pict>
      </w:r>
      <w:r>
        <w:rPr>
          <w:noProof/>
          <w:lang w:eastAsia="ru-RU"/>
        </w:rPr>
        <w:pict>
          <v:rect id="_x0000_s1072" style="position:absolute;left:0;text-align:left;margin-left:166.95pt;margin-top:19.85pt;width:134pt;height:58pt;z-index:251618816">
            <v:textbox style="mso-next-textbox:#_x0000_s1072">
              <w:txbxContent>
                <w:p w:rsidR="00A36540" w:rsidRPr="00271AB4" w:rsidRDefault="00A36540" w:rsidP="00665EC9">
                  <w:pPr>
                    <w:rPr>
                      <w:rFonts w:ascii="Times New Roman" w:hAnsi="Times New Roman"/>
                      <w:sz w:val="24"/>
                      <w:szCs w:val="24"/>
                    </w:rPr>
                  </w:pPr>
                  <w:r w:rsidRPr="00271AB4">
                    <w:rPr>
                      <w:rFonts w:ascii="Times New Roman" w:hAnsi="Times New Roman"/>
                      <w:sz w:val="24"/>
                      <w:szCs w:val="24"/>
                    </w:rPr>
                    <w:t>Реакция потребителей, партнеров, кредиторов</w:t>
                  </w:r>
                </w:p>
              </w:txbxContent>
            </v:textbox>
          </v:rect>
        </w:pict>
      </w:r>
      <w:r>
        <w:rPr>
          <w:noProof/>
          <w:lang w:eastAsia="ru-RU"/>
        </w:rPr>
        <w:pict>
          <v:rect id="_x0000_s1073" style="position:absolute;left:0;text-align:left;margin-left:26.95pt;margin-top:19.85pt;width:112pt;height:58pt;z-index:251623936">
            <v:textbox style="mso-next-textbox:#_x0000_s1073">
              <w:txbxContent>
                <w:p w:rsidR="00A36540" w:rsidRPr="00DB5434" w:rsidRDefault="00A36540" w:rsidP="00DB5434">
                  <w:pPr>
                    <w:jc w:val="center"/>
                    <w:rPr>
                      <w:rFonts w:ascii="Times New Roman" w:hAnsi="Times New Roman"/>
                      <w:sz w:val="24"/>
                      <w:szCs w:val="24"/>
                    </w:rPr>
                  </w:pPr>
                  <w:r w:rsidRPr="00DB5434">
                    <w:rPr>
                      <w:rFonts w:ascii="Times New Roman" w:hAnsi="Times New Roman"/>
                      <w:sz w:val="24"/>
                      <w:szCs w:val="24"/>
                    </w:rPr>
                    <w:t>Организационные перестройки</w:t>
                  </w:r>
                </w:p>
              </w:txbxContent>
            </v:textbox>
          </v:rect>
        </w:pict>
      </w:r>
    </w:p>
    <w:p w:rsidR="00F67655" w:rsidRPr="008F3846" w:rsidRDefault="00F67655"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67655" w:rsidRPr="008F3846" w:rsidRDefault="00F67655"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Рис. </w:t>
      </w:r>
      <w:r w:rsidR="00376F24" w:rsidRPr="008F3846">
        <w:rPr>
          <w:rFonts w:ascii="Times New Roman" w:hAnsi="Times New Roman"/>
          <w:noProof/>
          <w:color w:val="000000"/>
          <w:sz w:val="28"/>
          <w:szCs w:val="28"/>
        </w:rPr>
        <w:t>1.</w:t>
      </w:r>
      <w:r w:rsidR="00705AEA" w:rsidRPr="008F3846">
        <w:rPr>
          <w:rFonts w:ascii="Times New Roman" w:hAnsi="Times New Roman"/>
          <w:noProof/>
          <w:color w:val="000000"/>
          <w:sz w:val="28"/>
          <w:szCs w:val="28"/>
        </w:rPr>
        <w:t>3</w:t>
      </w:r>
      <w:r w:rsidRPr="008F3846">
        <w:rPr>
          <w:rFonts w:ascii="Times New Roman" w:hAnsi="Times New Roman"/>
          <w:noProof/>
          <w:color w:val="000000"/>
          <w:sz w:val="28"/>
          <w:szCs w:val="28"/>
        </w:rPr>
        <w:t xml:space="preserve"> Диагностика кризисных ситуаций и состояния банкротства</w:t>
      </w:r>
    </w:p>
    <w:p w:rsidR="00270EBD" w:rsidRPr="008F3846" w:rsidRDefault="00270EBD"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Для предотвращения кризиса большое значение имеет своевременное обнаружение признаков предстоящей кризисной ситуации. Ранними признаками, (симптомами) грядущего неблагополучия предприятия могут быть отрицательная реакция партнеров по бизнесу, поставщиков, кредиторов, банков, потребителей продукции на те или иные мероприятия, проводимые предприятием (например, структурные реорганизации, открытие или закрытие подразделений предприятия, филиалов, дочерних фирм, их слияние, частая и необоснованная смена деловых партнеров, выход на новые рынки и другие изменения в стратегии предприятия); задержки с предоставлением бухгалтерской отчетности и ее низкое качество, что может свидетельствовать либо о сознательных действиях, либо о низком уровне квалификации персонала; изменения в статьях бухгалтерского баланса со стороны пассивов и активов и нарушения определенной их пропорциональности; увеличение задолженности предприятия поставщикам и кредиторам; уменьшение доходов предприятия и падение прибыльности фирмы, обесценивание акций предприятия, установление предприятием нереальных (высоких или низких) цен на свою продукцию и т.д.</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Для выработки мер по своевременному упреждению и предотвращению приближающихся кризисных ситуаций, а также (в случае их возникновения) по их преодолению необходимо знать структуру и закономерности развития кризисного процесса. На рис. </w:t>
      </w:r>
      <w:r w:rsidR="00376F24" w:rsidRPr="008F3846">
        <w:rPr>
          <w:rFonts w:ascii="Times New Roman" w:hAnsi="Times New Roman"/>
          <w:noProof/>
          <w:color w:val="000000"/>
          <w:sz w:val="28"/>
          <w:szCs w:val="28"/>
        </w:rPr>
        <w:t>1.</w:t>
      </w:r>
      <w:r w:rsidR="00705AEA" w:rsidRPr="008F3846">
        <w:rPr>
          <w:rFonts w:ascii="Times New Roman" w:hAnsi="Times New Roman"/>
          <w:noProof/>
          <w:color w:val="000000"/>
          <w:sz w:val="28"/>
          <w:szCs w:val="28"/>
        </w:rPr>
        <w:t>4</w:t>
      </w:r>
      <w:r w:rsidRPr="008F3846">
        <w:rPr>
          <w:rFonts w:ascii="Times New Roman" w:hAnsi="Times New Roman"/>
          <w:noProof/>
          <w:color w:val="000000"/>
          <w:sz w:val="28"/>
          <w:szCs w:val="28"/>
        </w:rPr>
        <w:t xml:space="preserve"> представлены основные факторы кризисного процесса</w:t>
      </w:r>
      <w:r w:rsidR="001952E9" w:rsidRPr="008F3846">
        <w:rPr>
          <w:rStyle w:val="ad"/>
          <w:rFonts w:ascii="Times New Roman" w:hAnsi="Times New Roman"/>
          <w:noProof/>
          <w:color w:val="000000"/>
          <w:sz w:val="28"/>
          <w:szCs w:val="28"/>
        </w:rPr>
        <w:footnoteReference w:id="18"/>
      </w:r>
      <w:r w:rsidRPr="008F3846">
        <w:rPr>
          <w:rFonts w:ascii="Times New Roman" w:hAnsi="Times New Roman"/>
          <w:noProof/>
          <w:color w:val="000000"/>
          <w:sz w:val="28"/>
          <w:szCs w:val="28"/>
        </w:rPr>
        <w:t>.</w:t>
      </w:r>
    </w:p>
    <w:p w:rsidR="00270EBD"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74" style="position:absolute;left:0;text-align:left;margin-left:12.95pt;margin-top:17.3pt;width:97pt;height:41pt;z-index:251691520">
            <v:textbox>
              <w:txbxContent>
                <w:p w:rsidR="00705AEA" w:rsidRPr="00C054E3" w:rsidRDefault="00705AEA" w:rsidP="00705AEA">
                  <w:pPr>
                    <w:spacing w:line="240" w:lineRule="auto"/>
                    <w:jc w:val="center"/>
                    <w:rPr>
                      <w:rFonts w:ascii="Times New Roman" w:hAnsi="Times New Roman"/>
                      <w:sz w:val="24"/>
                      <w:szCs w:val="24"/>
                    </w:rPr>
                  </w:pPr>
                  <w:r>
                    <w:rPr>
                      <w:rFonts w:ascii="Times New Roman" w:hAnsi="Times New Roman"/>
                      <w:sz w:val="24"/>
                      <w:szCs w:val="24"/>
                    </w:rPr>
                    <w:t>Стратегический кризис</w:t>
                  </w:r>
                </w:p>
              </w:txbxContent>
            </v:textbox>
          </v:rect>
        </w:pict>
      </w: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05AE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75" style="position:absolute;left:0;text-align:left;margin-left:133.95pt;margin-top:20.95pt;width:142pt;height:41pt;z-index:251696640">
            <v:textbox style="mso-next-textbox:#_x0000_s1075">
              <w:txbxContent>
                <w:p w:rsidR="00705AEA" w:rsidRPr="00C054E3" w:rsidRDefault="00705AEA" w:rsidP="00705AEA">
                  <w:pPr>
                    <w:spacing w:line="240" w:lineRule="auto"/>
                    <w:rPr>
                      <w:rFonts w:ascii="Times New Roman" w:hAnsi="Times New Roman"/>
                      <w:sz w:val="24"/>
                      <w:szCs w:val="24"/>
                    </w:rPr>
                  </w:pPr>
                  <w:r>
                    <w:rPr>
                      <w:rFonts w:ascii="Times New Roman" w:hAnsi="Times New Roman"/>
                      <w:sz w:val="24"/>
                      <w:szCs w:val="24"/>
                    </w:rPr>
                    <w:t>Неплатежеспособность</w:t>
                  </w:r>
                </w:p>
              </w:txbxContent>
            </v:textbox>
          </v:rect>
        </w:pict>
      </w:r>
      <w:r>
        <w:rPr>
          <w:noProof/>
          <w:lang w:eastAsia="ru-RU"/>
        </w:rPr>
        <w:pict>
          <v:shape id="_x0000_s1076" type="#_x0000_t32" style="position:absolute;left:0;text-align:left;margin-left:74.95pt;margin-top:10pt;width:0;height:31pt;z-index:251697664" o:connectortype="straight">
            <v:stroke endarrow="block"/>
          </v:shape>
        </w:pict>
      </w:r>
    </w:p>
    <w:p w:rsidR="00705AE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77" style="position:absolute;left:0;text-align:left;margin-left:24.45pt;margin-top:15.4pt;width:92pt;height:41pt;z-index:251692544">
            <v:textbox style="mso-next-textbox:#_x0000_s1077">
              <w:txbxContent>
                <w:p w:rsidR="00705AEA" w:rsidRPr="00C054E3" w:rsidRDefault="00705AEA" w:rsidP="00705AEA">
                  <w:pPr>
                    <w:spacing w:line="240" w:lineRule="auto"/>
                    <w:jc w:val="center"/>
                    <w:rPr>
                      <w:rFonts w:ascii="Times New Roman" w:hAnsi="Times New Roman"/>
                      <w:sz w:val="24"/>
                      <w:szCs w:val="24"/>
                    </w:rPr>
                  </w:pPr>
                  <w:r>
                    <w:rPr>
                      <w:rFonts w:ascii="Times New Roman" w:hAnsi="Times New Roman"/>
                      <w:sz w:val="24"/>
                      <w:szCs w:val="24"/>
                    </w:rPr>
                    <w:t>Тактический кризис</w:t>
                  </w:r>
                </w:p>
              </w:txbxContent>
            </v:textbox>
          </v:rect>
        </w:pict>
      </w:r>
      <w:r>
        <w:rPr>
          <w:noProof/>
          <w:lang w:eastAsia="ru-RU"/>
        </w:rPr>
        <w:pict>
          <v:shape id="_x0000_s1078" type="#_x0000_t32" style="position:absolute;left:0;text-align:left;margin-left:275.95pt;margin-top:23.35pt;width:48pt;height:0;z-index:251700736" o:connectortype="straight">
            <v:stroke endarrow="block"/>
          </v:shape>
        </w:pict>
      </w:r>
      <w:r>
        <w:rPr>
          <w:noProof/>
          <w:lang w:eastAsia="ru-RU"/>
        </w:rPr>
        <w:pict>
          <v:rect id="_x0000_s1079" style="position:absolute;left:0;text-align:left;margin-left:323.95pt;margin-top:5.35pt;width:93pt;height:41pt;z-index:251694592">
            <v:textbox style="mso-next-textbox:#_x0000_s1079">
              <w:txbxContent>
                <w:p w:rsidR="00705AEA" w:rsidRPr="00C054E3" w:rsidRDefault="00705AEA" w:rsidP="00705AEA">
                  <w:pPr>
                    <w:spacing w:line="240" w:lineRule="auto"/>
                    <w:rPr>
                      <w:rFonts w:ascii="Times New Roman" w:hAnsi="Times New Roman"/>
                      <w:sz w:val="24"/>
                      <w:szCs w:val="24"/>
                    </w:rPr>
                  </w:pPr>
                  <w:r>
                    <w:rPr>
                      <w:rFonts w:ascii="Times New Roman" w:hAnsi="Times New Roman"/>
                      <w:sz w:val="24"/>
                      <w:szCs w:val="24"/>
                    </w:rPr>
                    <w:t>Ликвидация</w:t>
                  </w:r>
                </w:p>
              </w:txbxContent>
            </v:textbox>
          </v:rect>
        </w:pict>
      </w:r>
    </w:p>
    <w:p w:rsidR="00705AE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 id="_x0000_s1080" type="#_x0000_t32" style="position:absolute;left:0;text-align:left;margin-left:239.95pt;margin-top:10.7pt;width:1pt;height:33pt;z-index:251701760" o:connectortype="straight">
            <v:stroke endarrow="block"/>
          </v:shape>
        </w:pict>
      </w:r>
      <w:r>
        <w:rPr>
          <w:noProof/>
          <w:lang w:eastAsia="ru-RU"/>
        </w:rPr>
        <w:pict>
          <v:shape id="_x0000_s1081" type="#_x0000_t32" style="position:absolute;left:0;text-align:left;margin-left:139.95pt;margin-top:10.7pt;width:0;height:33pt;flip:y;z-index:251699712" o:connectortype="straight">
            <v:stroke endarrow="block"/>
          </v:shape>
        </w:pict>
      </w:r>
      <w:r>
        <w:rPr>
          <w:noProof/>
          <w:lang w:eastAsia="ru-RU"/>
        </w:rPr>
        <w:pict>
          <v:shape id="_x0000_s1082" type="#_x0000_t32" style="position:absolute;left:0;text-align:left;margin-left:81.95pt;margin-top:10.7pt;width:0;height:33pt;z-index:251698688" o:connectortype="straight">
            <v:stroke endarrow="block"/>
          </v:shape>
        </w:pict>
      </w:r>
    </w:p>
    <w:p w:rsidR="00705AE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83" style="position:absolute;left:0;text-align:left;margin-left:228.95pt;margin-top:18.05pt;width:118pt;height:44pt;z-index:251693568">
            <v:textbox style="mso-next-textbox:#_x0000_s1083">
              <w:txbxContent>
                <w:p w:rsidR="00705AEA" w:rsidRPr="00C054E3" w:rsidRDefault="00705AEA" w:rsidP="00705AEA">
                  <w:pPr>
                    <w:spacing w:line="240" w:lineRule="auto"/>
                    <w:rPr>
                      <w:rFonts w:ascii="Times New Roman" w:hAnsi="Times New Roman"/>
                      <w:sz w:val="24"/>
                      <w:szCs w:val="24"/>
                    </w:rPr>
                  </w:pPr>
                  <w:r>
                    <w:rPr>
                      <w:rFonts w:ascii="Times New Roman" w:hAnsi="Times New Roman"/>
                      <w:sz w:val="24"/>
                      <w:szCs w:val="24"/>
                    </w:rPr>
                    <w:t>Реструктуризация</w:t>
                  </w:r>
                </w:p>
              </w:txbxContent>
            </v:textbox>
          </v:rect>
        </w:pict>
      </w:r>
      <w:r>
        <w:rPr>
          <w:noProof/>
          <w:lang w:eastAsia="ru-RU"/>
        </w:rPr>
        <w:pict>
          <v:rect id="_x0000_s1084" style="position:absolute;left:0;text-align:left;margin-left:41.95pt;margin-top:18.05pt;width:108pt;height:44pt;z-index:251695616">
            <v:textbox style="mso-next-textbox:#_x0000_s1084">
              <w:txbxContent>
                <w:p w:rsidR="00705AEA" w:rsidRPr="00C054E3" w:rsidRDefault="00705AEA" w:rsidP="00705AEA">
                  <w:pPr>
                    <w:spacing w:line="240" w:lineRule="auto"/>
                    <w:rPr>
                      <w:rFonts w:ascii="Times New Roman" w:hAnsi="Times New Roman"/>
                      <w:sz w:val="24"/>
                      <w:szCs w:val="24"/>
                    </w:rPr>
                  </w:pPr>
                  <w:r>
                    <w:rPr>
                      <w:rFonts w:ascii="Times New Roman" w:hAnsi="Times New Roman"/>
                      <w:sz w:val="24"/>
                      <w:szCs w:val="24"/>
                    </w:rPr>
                    <w:t>Кризис обеспеченности</w:t>
                  </w:r>
                </w:p>
              </w:txbxContent>
            </v:textbox>
          </v:rect>
        </w:pict>
      </w: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rPr>
      </w:pP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rPr>
      </w:pP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Рис. 1.4 Структура кризисного процесса</w:t>
      </w:r>
    </w:p>
    <w:p w:rsidR="00270EBD" w:rsidRPr="008F3846" w:rsidRDefault="00270EBD"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 </w:t>
      </w:r>
      <w:r w:rsidRPr="008F3846">
        <w:rPr>
          <w:rFonts w:ascii="Times New Roman" w:hAnsi="Times New Roman"/>
          <w:iCs/>
          <w:noProof/>
          <w:color w:val="000000"/>
          <w:sz w:val="28"/>
          <w:szCs w:val="28"/>
        </w:rPr>
        <w:t xml:space="preserve">стратегическому кризису </w:t>
      </w:r>
      <w:r w:rsidRPr="008F3846">
        <w:rPr>
          <w:rFonts w:ascii="Times New Roman" w:hAnsi="Times New Roman"/>
          <w:noProof/>
          <w:color w:val="000000"/>
          <w:sz w:val="28"/>
          <w:szCs w:val="28"/>
        </w:rPr>
        <w:t>приводит отсутствие или недостаточное развитие системы стратегического управления на предприятии, в частности отсутствие четкой структуризации стратегических целей предприятия; непонимание того, что разработка стратегии предприятия является важнейшим топом планирования, тесно связанным с другими этапами внутрифирменного планирования; ориентация руководителей высшего звена на решение оперативных и текущих задач в ущерб стратегическим.</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Углубление стратегического кризиса приводит к возникновению </w:t>
      </w:r>
      <w:r w:rsidRPr="008F3846">
        <w:rPr>
          <w:rFonts w:ascii="Times New Roman" w:hAnsi="Times New Roman"/>
          <w:iCs/>
          <w:noProof/>
          <w:color w:val="000000"/>
          <w:sz w:val="28"/>
          <w:szCs w:val="28"/>
        </w:rPr>
        <w:t xml:space="preserve">тактического кризиса, </w:t>
      </w:r>
      <w:r w:rsidRPr="008F3846">
        <w:rPr>
          <w:rFonts w:ascii="Times New Roman" w:hAnsi="Times New Roman"/>
          <w:noProof/>
          <w:color w:val="000000"/>
          <w:sz w:val="28"/>
          <w:szCs w:val="28"/>
        </w:rPr>
        <w:t>внешними признаками которого являются сокращение масштабов деятельности; снижение доли рынка, уменьшение прибыли; сокращение численности персонала и т.д.</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Дальнейшее развитие кризисного процесса обнаруживается в росте задолженности предприятия, ухудшении показателей ликвидности. В результате кризисный процесс переходит в следующую фазу - фазу кризиса обеспеченности.</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iCs/>
          <w:noProof/>
          <w:color w:val="000000"/>
          <w:sz w:val="28"/>
          <w:szCs w:val="28"/>
        </w:rPr>
        <w:t xml:space="preserve">Кризис обеспеченности </w:t>
      </w:r>
      <w:r w:rsidRPr="008F3846">
        <w:rPr>
          <w:rFonts w:ascii="Times New Roman" w:hAnsi="Times New Roman"/>
          <w:noProof/>
          <w:color w:val="000000"/>
          <w:sz w:val="28"/>
          <w:szCs w:val="28"/>
        </w:rPr>
        <w:t xml:space="preserve">может иметь следствием временную или длительную хроническую </w:t>
      </w:r>
      <w:r w:rsidRPr="008F3846">
        <w:rPr>
          <w:rFonts w:ascii="Times New Roman" w:hAnsi="Times New Roman"/>
          <w:iCs/>
          <w:noProof/>
          <w:color w:val="000000"/>
          <w:sz w:val="28"/>
          <w:szCs w:val="28"/>
        </w:rPr>
        <w:t xml:space="preserve">неплатежеспособность </w:t>
      </w:r>
      <w:r w:rsidRPr="008F3846">
        <w:rPr>
          <w:rFonts w:ascii="Times New Roman" w:hAnsi="Times New Roman"/>
          <w:noProof/>
          <w:color w:val="000000"/>
          <w:sz w:val="28"/>
          <w:szCs w:val="28"/>
        </w:rPr>
        <w:t xml:space="preserve">предприятия. Состояние неплатежеспособности, убыточность финансово-хозяйственной деятельности свидетельствуют о том, что предприятие находится под угрозой банкротства, которое не обязательно наступает неотвратимо. Для вывода предприятия из кризиса необходимо разработать и реализовать комплекс организационных и финансовых мер по оздоровлению финансового положения предприятия-должника: перемещение управленческих кадров, </w:t>
      </w:r>
      <w:r w:rsidRPr="008F3846">
        <w:rPr>
          <w:rFonts w:ascii="Times New Roman" w:hAnsi="Times New Roman"/>
          <w:iCs/>
          <w:noProof/>
          <w:color w:val="000000"/>
          <w:sz w:val="28"/>
          <w:szCs w:val="28"/>
        </w:rPr>
        <w:t xml:space="preserve">реструктуризация, </w:t>
      </w:r>
      <w:r w:rsidRPr="008F3846">
        <w:rPr>
          <w:rFonts w:ascii="Times New Roman" w:hAnsi="Times New Roman"/>
          <w:noProof/>
          <w:color w:val="000000"/>
          <w:sz w:val="28"/>
          <w:szCs w:val="28"/>
        </w:rPr>
        <w:t xml:space="preserve">ликвидация неэффективно работающих подразделений, привлечение новых источников финансирования и др. Цели результаты анализа финансового состояния предприятия свидетельствуют об отсутствии реальной возможности восстановить его платежеспособность, это может явиться основанием для подготовки и применения процедур </w:t>
      </w:r>
      <w:r w:rsidRPr="008F3846">
        <w:rPr>
          <w:rFonts w:ascii="Times New Roman" w:hAnsi="Times New Roman"/>
          <w:iCs/>
          <w:noProof/>
          <w:color w:val="000000"/>
          <w:sz w:val="28"/>
          <w:szCs w:val="28"/>
        </w:rPr>
        <w:t xml:space="preserve">ликвидации </w:t>
      </w:r>
      <w:r w:rsidRPr="008F3846">
        <w:rPr>
          <w:rFonts w:ascii="Times New Roman" w:hAnsi="Times New Roman"/>
          <w:noProof/>
          <w:color w:val="000000"/>
          <w:sz w:val="28"/>
          <w:szCs w:val="28"/>
        </w:rPr>
        <w:t>предприятия.</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Одной из существенных особенностей кризиса и, соответственно, субъективной реакции является фактор времени. На необходимость учета временных параметров при диагностике степени неплатежеспособности предприятия обращено внимание и в ряде нормативных документов. В соответствии с этими актами на практике в числе абсолютных показателей финансового состояния предприятия используется </w:t>
      </w:r>
      <w:r w:rsidRPr="008F3846">
        <w:rPr>
          <w:rFonts w:ascii="Times New Roman" w:hAnsi="Times New Roman"/>
          <w:iCs/>
          <w:noProof/>
          <w:color w:val="000000"/>
          <w:sz w:val="28"/>
          <w:szCs w:val="28"/>
        </w:rPr>
        <w:t xml:space="preserve">коэффициент восстановления </w:t>
      </w:r>
      <w:r w:rsidR="00C65A27" w:rsidRPr="008F3846">
        <w:rPr>
          <w:rFonts w:ascii="Times New Roman" w:hAnsi="Times New Roman"/>
          <w:iCs/>
          <w:noProof/>
          <w:color w:val="000000"/>
          <w:sz w:val="28"/>
          <w:szCs w:val="28"/>
        </w:rPr>
        <w:t>(</w:t>
      </w:r>
      <w:r w:rsidRPr="008F3846">
        <w:rPr>
          <w:rFonts w:ascii="Times New Roman" w:hAnsi="Times New Roman"/>
          <w:iCs/>
          <w:noProof/>
          <w:color w:val="000000"/>
          <w:sz w:val="28"/>
          <w:szCs w:val="28"/>
        </w:rPr>
        <w:t xml:space="preserve">утраты) платежеспособности. </w:t>
      </w:r>
      <w:r w:rsidRPr="008F3846">
        <w:rPr>
          <w:rFonts w:ascii="Times New Roman" w:hAnsi="Times New Roman"/>
          <w:noProof/>
          <w:color w:val="000000"/>
          <w:sz w:val="28"/>
          <w:szCs w:val="28"/>
        </w:rPr>
        <w:t>Этот коэффициент в отличие от</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коэффициентов текущей ликвидности и обеспечения собственными средствами, имеет четкие факторные временные параметры, т.е. начало и конец отчетного периода в месяцах года. Таким образом, особенностью антикризисного управления является дефицит времени на принятие управленческого решения и на реализацию антикризисных процедур.</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Сторона кризиса, отражающая положительные возможности обновления, по определению некоторых ученых и специалистов, является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антиципативным (опережающим) антикризисным менеджментом</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Наряду с программой защиты от кризисного саморазрушения он включает профилактику и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терапию</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банкротства, т.е. стадию диагностики и превентивной санации в процессе антикризисного управления.</w:t>
      </w:r>
    </w:p>
    <w:p w:rsidR="00A04DA0"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Антикризисное управление актуализует функциональные аспекты по выявлению и преодолению причин, препятствующих оздоровлению предприятия, и радикализацию мер, восстанавливающих его платежеспособность. По мнению некоторых авторов, для предприятий, достигших стадии развития и подъема в своем жизненном цикле, экономическая сторона кризиса и, следовательно, необходимость диагностики выражается в дефиците денежных средств, необходимых для ведения производства и расчетов с кредиторами. </w:t>
      </w: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Исследование причин, обусловливающих процесс антикризисного управления, позволяет предложить следующую классификацию факторов возникновения кризисной ситуации в деятельности предприятия</w:t>
      </w:r>
      <w:r w:rsidR="00A04DA0" w:rsidRPr="008F3846">
        <w:rPr>
          <w:rStyle w:val="ad"/>
          <w:rFonts w:ascii="Times New Roman" w:hAnsi="Times New Roman"/>
          <w:noProof/>
          <w:color w:val="000000"/>
          <w:sz w:val="28"/>
          <w:szCs w:val="28"/>
        </w:rPr>
        <w:footnoteReference w:id="19"/>
      </w:r>
      <w:r w:rsidRPr="008F3846">
        <w:rPr>
          <w:rFonts w:ascii="Times New Roman" w:hAnsi="Times New Roman"/>
          <w:noProof/>
          <w:color w:val="000000"/>
          <w:sz w:val="28"/>
          <w:szCs w:val="28"/>
        </w:rPr>
        <w:t>:</w:t>
      </w:r>
    </w:p>
    <w:p w:rsidR="00C65A27" w:rsidRPr="008F3846" w:rsidRDefault="00C65A27"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Pr="008F3846">
        <w:rPr>
          <w:rFonts w:ascii="Times New Roman" w:hAnsi="Times New Roman"/>
          <w:iCs/>
          <w:noProof/>
          <w:color w:val="000000"/>
          <w:sz w:val="28"/>
          <w:szCs w:val="28"/>
        </w:rPr>
        <w:t xml:space="preserve">внешние факторы: </w:t>
      </w:r>
      <w:r w:rsidRPr="008F3846">
        <w:rPr>
          <w:rFonts w:ascii="Times New Roman" w:hAnsi="Times New Roman"/>
          <w:noProof/>
          <w:color w:val="000000"/>
          <w:sz w:val="28"/>
          <w:szCs w:val="28"/>
        </w:rPr>
        <w:t>тип экономической системы; несбалансированная кредитная политика или ее полное отсутствие; структура потребностей населения; уровень доходов и накоплений населения; величина платежеспособного спроса клиентов-предприятий; фаза экономического цикла; политико-правовая нестабильность и экономическая неопределенность государственного регулирования; темп и размеры инфляции; научно-техническое и информационное развитие производственного цикла; уровень культуры общества; международная конкуренция;</w:t>
      </w:r>
    </w:p>
    <w:p w:rsidR="00705AEA" w:rsidRPr="008F3846" w:rsidRDefault="00270EBD"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p>
    <w:p w:rsidR="007D6D09"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 id="_x0000_s1085" type="#_x0000_t32" style="position:absolute;left:0;text-align:left;margin-left:339.95pt;margin-top:14.95pt;width:0;height:36pt;z-index:251651584" o:connectortype="straight">
            <v:stroke endarrow="block"/>
          </v:shape>
        </w:pict>
      </w:r>
      <w:r>
        <w:rPr>
          <w:noProof/>
          <w:lang w:eastAsia="ru-RU"/>
        </w:rPr>
        <w:pict>
          <v:shape id="_x0000_s1086" type="#_x0000_t32" style="position:absolute;left:0;text-align:left;margin-left:259.95pt;margin-top:14.95pt;width:0;height:36pt;z-index:251650560" o:connectortype="straight">
            <v:stroke endarrow="block"/>
          </v:shape>
        </w:pict>
      </w:r>
      <w:r>
        <w:rPr>
          <w:noProof/>
          <w:lang w:eastAsia="ru-RU"/>
        </w:rPr>
        <w:pict>
          <v:shape id="_x0000_s1087" type="#_x0000_t32" style="position:absolute;left:0;text-align:left;margin-left:169.95pt;margin-top:14.95pt;width:0;height:36pt;z-index:251649536" o:connectortype="straight">
            <v:stroke endarrow="block"/>
          </v:shape>
        </w:pict>
      </w:r>
      <w:r>
        <w:rPr>
          <w:noProof/>
          <w:lang w:eastAsia="ru-RU"/>
        </w:rPr>
        <w:pict>
          <v:rect id="_x0000_s1088" style="position:absolute;left:0;text-align:left;margin-left:135.95pt;margin-top:-20.05pt;width:234pt;height:35pt;z-index:251646464">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Диагностика в антикризисном управлении</w:t>
                  </w:r>
                </w:p>
              </w:txbxContent>
            </v:textbox>
          </v:rect>
        </w:pict>
      </w:r>
    </w:p>
    <w:p w:rsidR="001413F8"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89" style="position:absolute;left:0;text-align:left;margin-left:339.95pt;margin-top:25.3pt;width:107pt;height:64pt;z-index:251637248">
            <v:textbox>
              <w:txbxContent>
                <w:p w:rsidR="00A36540" w:rsidRDefault="00A36540" w:rsidP="001413F8">
                  <w:pPr>
                    <w:spacing w:line="240" w:lineRule="auto"/>
                    <w:rPr>
                      <w:rFonts w:ascii="Times New Roman" w:hAnsi="Times New Roman"/>
                      <w:sz w:val="24"/>
                      <w:szCs w:val="24"/>
                    </w:rPr>
                  </w:pPr>
                  <w:r>
                    <w:rPr>
                      <w:rFonts w:ascii="Times New Roman" w:hAnsi="Times New Roman"/>
                      <w:sz w:val="24"/>
                      <w:szCs w:val="24"/>
                    </w:rPr>
                    <w:t>Диагностика</w:t>
                  </w:r>
                </w:p>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кризисного состояния</w:t>
                  </w:r>
                </w:p>
              </w:txbxContent>
            </v:textbox>
          </v:rect>
        </w:pict>
      </w:r>
      <w:r>
        <w:rPr>
          <w:noProof/>
          <w:lang w:eastAsia="ru-RU"/>
        </w:rPr>
        <w:pict>
          <v:rect id="_x0000_s1090" style="position:absolute;left:0;text-align:left;margin-left:217.95pt;margin-top:25.3pt;width:113pt;height:64pt;z-index:251648512">
            <v:textbox>
              <w:txbxContent>
                <w:p w:rsidR="00A36540" w:rsidRPr="001413F8" w:rsidRDefault="00A36540" w:rsidP="006C131A">
                  <w:pPr>
                    <w:spacing w:line="240" w:lineRule="auto"/>
                    <w:rPr>
                      <w:rFonts w:ascii="Times New Roman" w:hAnsi="Times New Roman"/>
                      <w:sz w:val="24"/>
                      <w:szCs w:val="24"/>
                    </w:rPr>
                  </w:pPr>
                  <w:r>
                    <w:rPr>
                      <w:rFonts w:ascii="Times New Roman" w:hAnsi="Times New Roman"/>
                      <w:sz w:val="24"/>
                      <w:szCs w:val="24"/>
                    </w:rPr>
                    <w:t>Диагностика как элемент превентивной санации</w:t>
                  </w:r>
                </w:p>
                <w:p w:rsidR="00A36540" w:rsidRPr="001413F8" w:rsidRDefault="00A36540" w:rsidP="001413F8">
                  <w:pPr>
                    <w:spacing w:line="240" w:lineRule="auto"/>
                    <w:rPr>
                      <w:rFonts w:ascii="Times New Roman" w:hAnsi="Times New Roman"/>
                      <w:sz w:val="24"/>
                      <w:szCs w:val="24"/>
                    </w:rPr>
                  </w:pPr>
                </w:p>
              </w:txbxContent>
            </v:textbox>
          </v:rect>
        </w:pict>
      </w:r>
      <w:r>
        <w:rPr>
          <w:noProof/>
          <w:lang w:eastAsia="ru-RU"/>
        </w:rPr>
        <w:pict>
          <v:rect id="_x0000_s1091" style="position:absolute;left:0;text-align:left;margin-left:98.95pt;margin-top:23.3pt;width:108pt;height:64pt;z-index:251645440">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Диагностика как элемент регулярного мониторинга</w:t>
                  </w:r>
                </w:p>
              </w:txbxContent>
            </v:textbox>
          </v:rect>
        </w:pict>
      </w:r>
    </w:p>
    <w:p w:rsidR="006C131A" w:rsidRPr="008F3846" w:rsidRDefault="006C131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1413F8" w:rsidRPr="008F3846" w:rsidRDefault="00B97E59" w:rsidP="00270EBD">
      <w:pPr>
        <w:autoSpaceDE w:val="0"/>
        <w:autoSpaceDN w:val="0"/>
        <w:adjustRightInd w:val="0"/>
        <w:spacing w:after="0" w:line="360" w:lineRule="auto"/>
        <w:ind w:firstLine="142"/>
        <w:jc w:val="both"/>
        <w:rPr>
          <w:rFonts w:ascii="Times New Roman" w:hAnsi="Times New Roman"/>
          <w:noProof/>
          <w:color w:val="000000"/>
          <w:sz w:val="28"/>
          <w:szCs w:val="28"/>
        </w:rPr>
      </w:pPr>
      <w:r w:rsidRPr="008F3846">
        <w:rPr>
          <w:rFonts w:ascii="Times New Roman" w:hAnsi="Times New Roman"/>
          <w:noProof/>
          <w:color w:val="000000"/>
          <w:sz w:val="28"/>
          <w:szCs w:val="28"/>
        </w:rPr>
        <w:t>Н</w:t>
      </w:r>
      <w:r w:rsidR="006C131A" w:rsidRPr="008F3846">
        <w:rPr>
          <w:rFonts w:ascii="Times New Roman" w:hAnsi="Times New Roman"/>
          <w:noProof/>
          <w:color w:val="000000"/>
          <w:sz w:val="28"/>
          <w:szCs w:val="28"/>
        </w:rPr>
        <w:t>аправление</w:t>
      </w:r>
    </w:p>
    <w:p w:rsidR="006C131A"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 id="_x0000_s1092" type="#_x0000_t32" style="position:absolute;left:0;text-align:left;margin-left:169.95pt;margin-top:11.9pt;width:0;height:27pt;z-index:251652608" o:connectortype="straight">
            <v:stroke endarrow="block"/>
          </v:shape>
        </w:pict>
      </w:r>
      <w:r>
        <w:rPr>
          <w:noProof/>
          <w:lang w:eastAsia="ru-RU"/>
        </w:rPr>
        <w:pict>
          <v:shape id="_x0000_s1093" type="#_x0000_t32" style="position:absolute;left:0;text-align:left;margin-left:380.95pt;margin-top:8.9pt;width:0;height:27pt;z-index:251654656" o:connectortype="straight">
            <v:stroke endarrow="block"/>
          </v:shape>
        </w:pict>
      </w:r>
      <w:r>
        <w:rPr>
          <w:noProof/>
          <w:lang w:eastAsia="ru-RU"/>
        </w:rPr>
        <w:pict>
          <v:shape id="_x0000_s1094" type="#_x0000_t32" style="position:absolute;left:0;text-align:left;margin-left:286.95pt;margin-top:8.9pt;width:0;height:27pt;z-index:251653632" o:connectortype="straight">
            <v:stroke endarrow="block"/>
          </v:shape>
        </w:pict>
      </w:r>
    </w:p>
    <w:p w:rsidR="007D6D09"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095" style="position:absolute;left:0;text-align:left;margin-left:344.95pt;margin-top:11.75pt;width:107pt;height:90pt;z-index:251641344">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Диагностика, позволяющая оценить объект как уникальное сочетание признаков</w:t>
                  </w:r>
                </w:p>
              </w:txbxContent>
            </v:textbox>
          </v:rect>
        </w:pict>
      </w:r>
      <w:r>
        <w:rPr>
          <w:noProof/>
          <w:lang w:eastAsia="ru-RU"/>
        </w:rPr>
        <w:pict>
          <v:rect id="_x0000_s1096" style="position:absolute;left:0;text-align:left;margin-left:233.95pt;margin-top:9.4pt;width:113pt;height:90pt;z-index:251643392">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Диагностика, позволяющая определить принадлежность к конкретному классу (группе)</w:t>
                  </w:r>
                </w:p>
              </w:txbxContent>
            </v:textbox>
          </v:rect>
        </w:pict>
      </w:r>
      <w:r>
        <w:rPr>
          <w:noProof/>
          <w:lang w:eastAsia="ru-RU"/>
        </w:rPr>
        <w:pict>
          <v:rect id="_x0000_s1097" style="position:absolute;left:0;text-align:left;margin-left:98.95pt;margin-top:13.25pt;width:108pt;height:90pt;z-index:251644416">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Диагностика, позволяющая установить отклонение от нормы</w:t>
                  </w:r>
                </w:p>
              </w:txbxContent>
            </v:textbox>
          </v:rect>
        </w:pict>
      </w:r>
    </w:p>
    <w:p w:rsidR="00B97E59" w:rsidRPr="008F3846" w:rsidRDefault="00B97E5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Типы</w:t>
      </w: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F32F4" w:rsidRPr="008F3846" w:rsidRDefault="00FF32F4"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FF32F4"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shape id="_x0000_s1098" type="#_x0000_t32" style="position:absolute;left:0;text-align:left;margin-left:233.95pt;margin-top:11.4pt;width:0;height:17pt;z-index:251659776" o:connectortype="straight">
            <v:stroke endarrow="block"/>
          </v:shape>
        </w:pict>
      </w:r>
      <w:r>
        <w:rPr>
          <w:noProof/>
          <w:lang w:eastAsia="ru-RU"/>
        </w:rPr>
        <w:pict>
          <v:shape id="_x0000_s1099" type="#_x0000_t32" style="position:absolute;left:0;text-align:left;margin-left:142.95pt;margin-top:11.4pt;width:0;height:17pt;z-index:251657728" o:connectortype="straight">
            <v:stroke endarrow="block"/>
          </v:shape>
        </w:pict>
      </w:r>
      <w:r>
        <w:rPr>
          <w:noProof/>
          <w:lang w:eastAsia="ru-RU"/>
        </w:rPr>
        <w:pict>
          <v:shape id="_x0000_s1100" type="#_x0000_t32" style="position:absolute;left:0;text-align:left;margin-left:432.95pt;margin-top:11.35pt;width:0;height:17pt;z-index:251658752" o:connectortype="straight">
            <v:stroke endarrow="block"/>
          </v:shape>
        </w:pict>
      </w:r>
      <w:r>
        <w:rPr>
          <w:noProof/>
          <w:lang w:eastAsia="ru-RU"/>
        </w:rPr>
        <w:pict>
          <v:shape id="_x0000_s1101" type="#_x0000_t32" style="position:absolute;left:0;text-align:left;margin-left:286.95pt;margin-top:1.35pt;width:0;height:15pt;z-index:251656704" o:connectortype="straight">
            <v:stroke endarrow="block"/>
          </v:shape>
        </w:pict>
      </w:r>
      <w:r>
        <w:rPr>
          <w:noProof/>
          <w:lang w:eastAsia="ru-RU"/>
        </w:rPr>
        <w:pict>
          <v:shape id="_x0000_s1102" type="#_x0000_t32" style="position:absolute;left:0;text-align:left;margin-left:330.95pt;margin-top:11.35pt;width:0;height:17pt;z-index:251660800" o:connectortype="straight">
            <v:stroke endarrow="block"/>
          </v:shape>
        </w:pict>
      </w:r>
      <w:r>
        <w:rPr>
          <w:noProof/>
          <w:lang w:eastAsia="ru-RU"/>
        </w:rPr>
        <w:pict>
          <v:shape id="_x0000_s1103" type="#_x0000_t32" style="position:absolute;left:0;text-align:left;margin-left:142.95pt;margin-top:11.35pt;width:290pt;height:0;z-index:251655680" o:connectortype="straight"/>
        </w:pict>
      </w:r>
    </w:p>
    <w:p w:rsidR="00FF32F4" w:rsidRPr="008F3846" w:rsidRDefault="0034020F" w:rsidP="00270EBD">
      <w:pPr>
        <w:spacing w:after="0" w:line="360" w:lineRule="auto"/>
        <w:ind w:firstLine="709"/>
        <w:jc w:val="both"/>
        <w:rPr>
          <w:rFonts w:ascii="Times New Roman" w:hAnsi="Times New Roman"/>
          <w:noProof/>
          <w:color w:val="000000"/>
          <w:sz w:val="28"/>
          <w:szCs w:val="28"/>
        </w:rPr>
      </w:pPr>
      <w:r>
        <w:rPr>
          <w:noProof/>
          <w:lang w:eastAsia="ru-RU"/>
        </w:rPr>
        <w:pict>
          <v:rect id="_x0000_s1104" style="position:absolute;left:0;text-align:left;margin-left:369.95pt;margin-top:7.35pt;width:90pt;height:64pt;z-index:251642368">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Комплексная диагностика</w:t>
                  </w:r>
                </w:p>
              </w:txbxContent>
            </v:textbox>
          </v:rect>
        </w:pict>
      </w:r>
      <w:r>
        <w:rPr>
          <w:noProof/>
          <w:lang w:eastAsia="ru-RU"/>
        </w:rPr>
        <w:pict>
          <v:rect id="_x0000_s1105" style="position:absolute;left:0;text-align:left;margin-left:284.95pt;margin-top:4.25pt;width:85pt;height:64pt;z-index:251647488">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Система диагностики элементов системы</w:t>
                  </w:r>
                </w:p>
              </w:txbxContent>
            </v:textbox>
          </v:rect>
        </w:pict>
      </w:r>
      <w:r>
        <w:rPr>
          <w:noProof/>
          <w:lang w:eastAsia="ru-RU"/>
        </w:rPr>
        <w:pict>
          <v:rect id="_x0000_s1106" style="position:absolute;left:0;text-align:left;margin-left:194.95pt;margin-top:4.2pt;width:81pt;height:64pt;z-index:251638272">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Общая диагностика</w:t>
                  </w:r>
                </w:p>
              </w:txbxContent>
            </v:textbox>
          </v:rect>
        </w:pict>
      </w:r>
      <w:r>
        <w:rPr>
          <w:noProof/>
          <w:lang w:eastAsia="ru-RU"/>
        </w:rPr>
        <w:pict>
          <v:rect id="_x0000_s1107" style="position:absolute;left:0;text-align:left;margin-left:98.95pt;margin-top:4.25pt;width:79pt;height:64pt;z-index:251640320">
            <v:textbox>
              <w:txbxContent>
                <w:p w:rsidR="00A36540" w:rsidRPr="001413F8" w:rsidRDefault="00A36540" w:rsidP="001413F8">
                  <w:pPr>
                    <w:spacing w:line="240" w:lineRule="auto"/>
                    <w:rPr>
                      <w:rFonts w:ascii="Times New Roman" w:hAnsi="Times New Roman"/>
                      <w:sz w:val="24"/>
                      <w:szCs w:val="24"/>
                    </w:rPr>
                  </w:pPr>
                  <w:r>
                    <w:rPr>
                      <w:rFonts w:ascii="Times New Roman" w:hAnsi="Times New Roman"/>
                      <w:sz w:val="24"/>
                      <w:szCs w:val="24"/>
                    </w:rPr>
                    <w:t>Экспресс-диагностика</w:t>
                  </w:r>
                </w:p>
              </w:txbxContent>
            </v:textbox>
          </v:rect>
        </w:pict>
      </w:r>
      <w:r w:rsidR="00FF32F4" w:rsidRPr="008F3846">
        <w:rPr>
          <w:rFonts w:ascii="Times New Roman" w:hAnsi="Times New Roman"/>
          <w:noProof/>
          <w:color w:val="000000"/>
          <w:sz w:val="28"/>
          <w:szCs w:val="28"/>
        </w:rPr>
        <w:t>Виды</w:t>
      </w:r>
    </w:p>
    <w:p w:rsidR="00FF32F4" w:rsidRPr="008F3846" w:rsidRDefault="00FF32F4" w:rsidP="00270EBD">
      <w:pPr>
        <w:spacing w:after="0" w:line="360" w:lineRule="auto"/>
        <w:ind w:firstLine="709"/>
        <w:jc w:val="both"/>
        <w:rPr>
          <w:rFonts w:ascii="Times New Roman" w:hAnsi="Times New Roman"/>
          <w:noProof/>
          <w:color w:val="000000"/>
          <w:sz w:val="28"/>
          <w:szCs w:val="28"/>
        </w:rPr>
      </w:pPr>
    </w:p>
    <w:p w:rsidR="00FF32F4" w:rsidRPr="008F3846" w:rsidRDefault="00FF32F4" w:rsidP="00270EBD">
      <w:pPr>
        <w:spacing w:after="0" w:line="360" w:lineRule="auto"/>
        <w:ind w:firstLine="709"/>
        <w:jc w:val="both"/>
        <w:rPr>
          <w:rFonts w:ascii="Times New Roman" w:hAnsi="Times New Roman"/>
          <w:noProof/>
          <w:color w:val="000000"/>
          <w:sz w:val="28"/>
          <w:szCs w:val="28"/>
        </w:rPr>
      </w:pPr>
    </w:p>
    <w:p w:rsidR="00FF32F4" w:rsidRPr="008F3846" w:rsidRDefault="0034020F" w:rsidP="00270EBD">
      <w:pPr>
        <w:spacing w:after="0" w:line="360" w:lineRule="auto"/>
        <w:ind w:firstLine="709"/>
        <w:jc w:val="both"/>
        <w:rPr>
          <w:rFonts w:ascii="Times New Roman" w:hAnsi="Times New Roman"/>
          <w:noProof/>
          <w:color w:val="000000"/>
          <w:sz w:val="28"/>
          <w:szCs w:val="28"/>
        </w:rPr>
      </w:pPr>
      <w:r>
        <w:rPr>
          <w:noProof/>
          <w:lang w:eastAsia="ru-RU"/>
        </w:rPr>
        <w:pict>
          <v:shape id="_x0000_s1108" type="#_x0000_t32" style="position:absolute;left:0;text-align:left;margin-left:330.95pt;margin-top:12.7pt;width:0;height:30pt;z-index:251663872" o:connectortype="straight">
            <v:stroke endarrow="block"/>
          </v:shape>
        </w:pict>
      </w:r>
      <w:r>
        <w:rPr>
          <w:noProof/>
          <w:lang w:eastAsia="ru-RU"/>
        </w:rPr>
        <w:pict>
          <v:shape id="_x0000_s1109" type="#_x0000_t32" style="position:absolute;left:0;text-align:left;margin-left:432.95pt;margin-top:15.8pt;width:1pt;height:30pt;z-index:251664896" o:connectortype="straight">
            <v:stroke endarrow="block"/>
          </v:shape>
        </w:pict>
      </w:r>
      <w:r>
        <w:rPr>
          <w:noProof/>
          <w:lang w:eastAsia="ru-RU"/>
        </w:rPr>
        <w:pict>
          <v:shape id="_x0000_s1110" type="#_x0000_t32" style="position:absolute;left:0;text-align:left;margin-left:233.95pt;margin-top:12.65pt;width:0;height:30pt;z-index:251662848" o:connectortype="straight">
            <v:stroke endarrow="block"/>
          </v:shape>
        </w:pict>
      </w:r>
      <w:r>
        <w:rPr>
          <w:noProof/>
          <w:lang w:eastAsia="ru-RU"/>
        </w:rPr>
        <w:pict>
          <v:shape id="_x0000_s1111" type="#_x0000_t32" style="position:absolute;left:0;text-align:left;margin-left:135.95pt;margin-top:12.7pt;width:0;height:30pt;z-index:251661824" o:connectortype="straight">
            <v:stroke endarrow="block"/>
          </v:shape>
        </w:pict>
      </w:r>
      <w:r w:rsidR="00FF32F4" w:rsidRPr="008F3846">
        <w:rPr>
          <w:rFonts w:ascii="Times New Roman" w:hAnsi="Times New Roman"/>
          <w:noProof/>
          <w:color w:val="000000"/>
          <w:sz w:val="28"/>
          <w:szCs w:val="28"/>
        </w:rPr>
        <w:t>Результат</w:t>
      </w:r>
    </w:p>
    <w:p w:rsidR="007D6D09" w:rsidRPr="008F3846" w:rsidRDefault="0034020F" w:rsidP="00270EBD">
      <w:pPr>
        <w:autoSpaceDE w:val="0"/>
        <w:autoSpaceDN w:val="0"/>
        <w:adjustRightInd w:val="0"/>
        <w:spacing w:after="0" w:line="360" w:lineRule="auto"/>
        <w:ind w:firstLine="709"/>
        <w:jc w:val="both"/>
        <w:rPr>
          <w:rFonts w:ascii="Times New Roman" w:hAnsi="Times New Roman"/>
          <w:noProof/>
          <w:color w:val="000000"/>
          <w:sz w:val="28"/>
          <w:szCs w:val="28"/>
        </w:rPr>
      </w:pPr>
      <w:r>
        <w:rPr>
          <w:noProof/>
          <w:lang w:eastAsia="ru-RU"/>
        </w:rPr>
        <w:pict>
          <v:rect id="_x0000_s1112" style="position:absolute;left:0;text-align:left;margin-left:98.95pt;margin-top:21.75pt;width:353pt;height:40pt;z-index:251639296">
            <v:textbox>
              <w:txbxContent>
                <w:p w:rsidR="00A36540" w:rsidRPr="001413F8" w:rsidRDefault="00A36540" w:rsidP="00FF32F4">
                  <w:pPr>
                    <w:spacing w:line="240" w:lineRule="auto"/>
                    <w:jc w:val="center"/>
                    <w:rPr>
                      <w:rFonts w:ascii="Times New Roman" w:hAnsi="Times New Roman"/>
                      <w:sz w:val="24"/>
                      <w:szCs w:val="24"/>
                    </w:rPr>
                  </w:pPr>
                  <w:r>
                    <w:rPr>
                      <w:rFonts w:ascii="Times New Roman" w:hAnsi="Times New Roman"/>
                      <w:sz w:val="24"/>
                      <w:szCs w:val="24"/>
                    </w:rPr>
                    <w:t>Диагноз состояния объекта диагностирования</w:t>
                  </w:r>
                </w:p>
              </w:txbxContent>
            </v:textbox>
          </v:rect>
        </w:pict>
      </w: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05AEA" w:rsidRPr="008F3846" w:rsidRDefault="00705AEA"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7D6D09" w:rsidRPr="008F3846" w:rsidRDefault="007D6D0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Рис.</w:t>
      </w:r>
      <w:r w:rsidR="00376F24" w:rsidRPr="008F3846">
        <w:rPr>
          <w:rFonts w:ascii="Times New Roman" w:hAnsi="Times New Roman"/>
          <w:noProof/>
          <w:color w:val="000000"/>
          <w:sz w:val="28"/>
          <w:szCs w:val="28"/>
        </w:rPr>
        <w:t>1.6</w:t>
      </w:r>
      <w:r w:rsidRPr="008F3846">
        <w:rPr>
          <w:rFonts w:ascii="Times New Roman" w:hAnsi="Times New Roman"/>
          <w:noProof/>
          <w:color w:val="000000"/>
          <w:sz w:val="28"/>
          <w:szCs w:val="28"/>
        </w:rPr>
        <w:t xml:space="preserve"> Процесс диагностики в антикризисном управлении</w:t>
      </w:r>
    </w:p>
    <w:p w:rsidR="00C65A27" w:rsidRPr="008F3846" w:rsidRDefault="00C65A27"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1F6E39" w:rsidRPr="008F3846" w:rsidRDefault="001F6E39" w:rsidP="00270EBD">
      <w:pPr>
        <w:autoSpaceDE w:val="0"/>
        <w:autoSpaceDN w:val="0"/>
        <w:adjustRightInd w:val="0"/>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Pr="008F3846">
        <w:rPr>
          <w:rFonts w:ascii="Times New Roman" w:hAnsi="Times New Roman"/>
          <w:iCs/>
          <w:noProof/>
          <w:color w:val="000000"/>
          <w:sz w:val="28"/>
          <w:szCs w:val="28"/>
        </w:rPr>
        <w:t xml:space="preserve">внутренние факторы: </w:t>
      </w:r>
      <w:r w:rsidRPr="008F3846">
        <w:rPr>
          <w:rFonts w:ascii="Times New Roman" w:hAnsi="Times New Roman"/>
          <w:noProof/>
          <w:color w:val="000000"/>
          <w:sz w:val="28"/>
          <w:szCs w:val="28"/>
        </w:rPr>
        <w:t>ошибочная рыночная философия фирмы; отсутствие или неправильные принципы ее действия; нерациональное использование ресурсов и низкое качество продукции; невысокий уровень менеджмента и маркетинга; несоответствие уровня управленческой и организационной культур предприятия его технологической структуре.</w:t>
      </w:r>
    </w:p>
    <w:p w:rsidR="001B35D3" w:rsidRPr="008F3846" w:rsidRDefault="00270EBD" w:rsidP="00270EBD">
      <w:pPr>
        <w:autoSpaceDE w:val="0"/>
        <w:autoSpaceDN w:val="0"/>
        <w:adjustRightInd w:val="0"/>
        <w:spacing w:after="0" w:line="360" w:lineRule="auto"/>
        <w:ind w:firstLine="709"/>
        <w:jc w:val="both"/>
        <w:rPr>
          <w:rFonts w:ascii="Times New Roman" w:hAnsi="Times New Roman"/>
          <w:b/>
          <w:bCs/>
          <w:noProof/>
          <w:color w:val="000000"/>
          <w:sz w:val="28"/>
          <w:szCs w:val="28"/>
        </w:rPr>
      </w:pPr>
      <w:r w:rsidRPr="008F3846">
        <w:rPr>
          <w:rFonts w:ascii="Times New Roman" w:hAnsi="Times New Roman"/>
          <w:b/>
          <w:bCs/>
          <w:noProof/>
          <w:color w:val="000000"/>
          <w:sz w:val="28"/>
          <w:szCs w:val="28"/>
        </w:rPr>
        <w:br w:type="page"/>
      </w:r>
      <w:r w:rsidR="001B35D3" w:rsidRPr="008F3846">
        <w:rPr>
          <w:rFonts w:ascii="Times New Roman" w:hAnsi="Times New Roman"/>
          <w:b/>
          <w:bCs/>
          <w:noProof/>
          <w:color w:val="000000"/>
          <w:sz w:val="28"/>
          <w:szCs w:val="28"/>
        </w:rPr>
        <w:t>2</w:t>
      </w:r>
      <w:r w:rsidRPr="008F3846">
        <w:rPr>
          <w:rFonts w:ascii="Times New Roman" w:hAnsi="Times New Roman"/>
          <w:b/>
          <w:bCs/>
          <w:noProof/>
          <w:color w:val="000000"/>
          <w:sz w:val="28"/>
          <w:szCs w:val="28"/>
        </w:rPr>
        <w:t>.</w:t>
      </w:r>
      <w:r w:rsidR="001B35D3" w:rsidRPr="008F3846">
        <w:rPr>
          <w:rFonts w:ascii="Times New Roman" w:hAnsi="Times New Roman"/>
          <w:b/>
          <w:bCs/>
          <w:noProof/>
          <w:color w:val="000000"/>
          <w:sz w:val="28"/>
          <w:szCs w:val="28"/>
        </w:rPr>
        <w:t xml:space="preserve"> </w:t>
      </w:r>
      <w:r w:rsidRPr="008F3846">
        <w:rPr>
          <w:rFonts w:ascii="Times New Roman" w:hAnsi="Times New Roman"/>
          <w:b/>
          <w:bCs/>
          <w:noProof/>
          <w:color w:val="000000"/>
          <w:sz w:val="28"/>
          <w:szCs w:val="28"/>
        </w:rPr>
        <w:t xml:space="preserve">Диагностика финансового состояния предприятия </w:t>
      </w:r>
      <w:r w:rsidR="001B35D3" w:rsidRPr="008F3846">
        <w:rPr>
          <w:rFonts w:ascii="Times New Roman" w:hAnsi="Times New Roman"/>
          <w:b/>
          <w:bCs/>
          <w:noProof/>
          <w:color w:val="000000"/>
          <w:sz w:val="28"/>
          <w:szCs w:val="28"/>
        </w:rPr>
        <w:t xml:space="preserve">ООО </w:t>
      </w:r>
      <w:r w:rsidR="00EB5E3C" w:rsidRPr="008F3846">
        <w:rPr>
          <w:rFonts w:ascii="Times New Roman" w:hAnsi="Times New Roman"/>
          <w:b/>
          <w:bCs/>
          <w:noProof/>
          <w:color w:val="000000"/>
          <w:sz w:val="28"/>
          <w:szCs w:val="28"/>
        </w:rPr>
        <w:t>«</w:t>
      </w:r>
      <w:r w:rsidR="001B35D3" w:rsidRPr="008F3846">
        <w:rPr>
          <w:rFonts w:ascii="Times New Roman" w:hAnsi="Times New Roman"/>
          <w:b/>
          <w:bCs/>
          <w:noProof/>
          <w:color w:val="000000"/>
          <w:sz w:val="28"/>
          <w:szCs w:val="28"/>
        </w:rPr>
        <w:t>СОЮЗ-К</w:t>
      </w:r>
      <w:r w:rsidR="00EB5E3C" w:rsidRPr="008F3846">
        <w:rPr>
          <w:rFonts w:ascii="Times New Roman" w:hAnsi="Times New Roman"/>
          <w:b/>
          <w:bCs/>
          <w:noProof/>
          <w:color w:val="000000"/>
          <w:sz w:val="28"/>
          <w:szCs w:val="28"/>
        </w:rPr>
        <w:t>»</w:t>
      </w:r>
    </w:p>
    <w:p w:rsidR="001B35D3" w:rsidRPr="008F3846" w:rsidRDefault="001B35D3" w:rsidP="00270EBD">
      <w:pPr>
        <w:autoSpaceDE w:val="0"/>
        <w:autoSpaceDN w:val="0"/>
        <w:adjustRightInd w:val="0"/>
        <w:spacing w:after="0" w:line="360" w:lineRule="auto"/>
        <w:ind w:firstLine="709"/>
        <w:jc w:val="both"/>
        <w:rPr>
          <w:rFonts w:ascii="Times New Roman" w:hAnsi="Times New Roman"/>
          <w:noProof/>
          <w:color w:val="000000"/>
          <w:sz w:val="28"/>
          <w:szCs w:val="28"/>
        </w:rPr>
      </w:pPr>
    </w:p>
    <w:p w:rsidR="001B35D3" w:rsidRPr="008F3846" w:rsidRDefault="001B35D3" w:rsidP="00270EBD">
      <w:pPr>
        <w:autoSpaceDE w:val="0"/>
        <w:autoSpaceDN w:val="0"/>
        <w:adjustRightInd w:val="0"/>
        <w:spacing w:after="0" w:line="360" w:lineRule="auto"/>
        <w:ind w:firstLine="709"/>
        <w:jc w:val="both"/>
        <w:rPr>
          <w:rFonts w:ascii="Times New Roman" w:hAnsi="Times New Roman"/>
          <w:b/>
          <w:bCs/>
          <w:noProof/>
          <w:color w:val="000000"/>
          <w:sz w:val="28"/>
          <w:szCs w:val="28"/>
        </w:rPr>
      </w:pPr>
      <w:r w:rsidRPr="008F3846">
        <w:rPr>
          <w:rFonts w:ascii="Times New Roman" w:hAnsi="Times New Roman"/>
          <w:b/>
          <w:noProof/>
          <w:color w:val="000000"/>
          <w:sz w:val="28"/>
          <w:szCs w:val="28"/>
        </w:rPr>
        <w:t xml:space="preserve">2.1 Характеристика предприятия </w:t>
      </w:r>
      <w:r w:rsidRPr="008F3846">
        <w:rPr>
          <w:rFonts w:ascii="Times New Roman" w:hAnsi="Times New Roman"/>
          <w:b/>
          <w:bCs/>
          <w:noProof/>
          <w:color w:val="000000"/>
          <w:sz w:val="28"/>
          <w:szCs w:val="28"/>
        </w:rPr>
        <w:t xml:space="preserve">ООО </w:t>
      </w:r>
      <w:r w:rsidR="00EB5E3C" w:rsidRPr="008F3846">
        <w:rPr>
          <w:rFonts w:ascii="Times New Roman" w:hAnsi="Times New Roman"/>
          <w:b/>
          <w:bCs/>
          <w:noProof/>
          <w:color w:val="000000"/>
          <w:sz w:val="28"/>
          <w:szCs w:val="28"/>
        </w:rPr>
        <w:t>«</w:t>
      </w:r>
      <w:r w:rsidRPr="008F3846">
        <w:rPr>
          <w:rFonts w:ascii="Times New Roman" w:hAnsi="Times New Roman"/>
          <w:b/>
          <w:bCs/>
          <w:noProof/>
          <w:color w:val="000000"/>
          <w:sz w:val="28"/>
          <w:szCs w:val="28"/>
        </w:rPr>
        <w:t>Союз-К</w:t>
      </w:r>
      <w:r w:rsidR="00EB5E3C" w:rsidRPr="008F3846">
        <w:rPr>
          <w:rFonts w:ascii="Times New Roman" w:hAnsi="Times New Roman"/>
          <w:b/>
          <w:bCs/>
          <w:noProof/>
          <w:color w:val="000000"/>
          <w:sz w:val="28"/>
          <w:szCs w:val="28"/>
        </w:rPr>
        <w:t>»</w:t>
      </w:r>
    </w:p>
    <w:p w:rsidR="001B35D3" w:rsidRPr="008F3846" w:rsidRDefault="001B35D3" w:rsidP="00270EBD">
      <w:pPr>
        <w:autoSpaceDE w:val="0"/>
        <w:autoSpaceDN w:val="0"/>
        <w:adjustRightInd w:val="0"/>
        <w:spacing w:after="0" w:line="360" w:lineRule="auto"/>
        <w:ind w:firstLine="709"/>
        <w:jc w:val="both"/>
        <w:rPr>
          <w:rFonts w:ascii="Times New Roman" w:hAnsi="Times New Roman"/>
          <w:b/>
          <w:noProof/>
          <w:color w:val="000000"/>
          <w:sz w:val="28"/>
          <w:szCs w:val="28"/>
        </w:rPr>
      </w:pP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Предприятие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создано 27 июня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года, на общей долевой форме собственности с уставным капиталом </w:t>
      </w:r>
      <w:r w:rsidR="00B75F98" w:rsidRPr="008F3846">
        <w:rPr>
          <w:rFonts w:ascii="Times New Roman" w:hAnsi="Times New Roman"/>
          <w:noProof/>
          <w:color w:val="000000"/>
          <w:sz w:val="28"/>
          <w:szCs w:val="28"/>
        </w:rPr>
        <w:t>1</w:t>
      </w:r>
      <w:r w:rsidRPr="008F3846">
        <w:rPr>
          <w:rFonts w:ascii="Times New Roman" w:hAnsi="Times New Roman"/>
          <w:noProof/>
          <w:color w:val="000000"/>
          <w:sz w:val="28"/>
          <w:szCs w:val="28"/>
        </w:rPr>
        <w:t>0000 рублей.</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Местонахождение и юридический адрес: 344006,</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г. Ростов-на-Дону, Чехова, ул., 42,</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тел./факс 2277461</w:t>
      </w:r>
      <w:r w:rsidR="00270EBD"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2631076</w:t>
      </w:r>
      <w:r w:rsidR="00270EBD" w:rsidRPr="008F3846">
        <w:rPr>
          <w:rFonts w:ascii="Times New Roman" w:hAnsi="Times New Roman"/>
          <w:noProof/>
          <w:color w:val="000000"/>
          <w:sz w:val="28"/>
          <w:szCs w:val="28"/>
        </w:rPr>
        <w:t xml:space="preserve"> </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Директор фирмы - Колесников Борис Николаевич.</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Организационная структура предприятия представлена в приложении А.</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действует на основании Устава. Высшим органом управления общества является собрание участников. Из числа участников избирается председатель собрания, который организует ведение протоколов.</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Общество является самостоятельным хозяйствующим субъектом и обладает правами юридического лица.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имеет в собственности обособленное имущество, а также самостоятельный баланс, может от своего имени приобретать и осуществлять имущественные и неимущественные права, заключать все виды гражданско-правовых договоров с другими хозяйствующими субъектами, нести обязанности, распоряжаться имуществом, быть истцом или ответчиком в арбитражном суде.</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соответствии с основными видами своей деятельности предприятие осуществляет взаимоотношения с юридическими и физическими лицами на основе договоров по реализации товаров, оказания услуг, выполнение работ; самостоятельно планирует и осуществляет хозяйственную деятельность, исходя из реального спроса и в пределах направления деятельности.</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Предприятие осуществляет оперативный и бухгалтерский учет результатов деятельности, предоставляет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Основными видами деятельности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является:</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Строительство;</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Продажа квартир, комнат;</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Покупка квартир, комнат;</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Обмен квартир, комнат;</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Аренда квартир;</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Загородная недвижимость;</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Коммерческая недвижимость;</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Юридические услуги;</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Оценка недвижимости.</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Всем своим клиентам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представляем полный комплекс услуг по различным операциям с недвижимостью в Ростове-на-Дону и Ростовской области.</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Так же агентство предлагает свою помощь в реализации жилья с новостройками, в покупке и продаже коммерческой и загородной недвижимости, а также занимается различными операциями на вторичном рынке жилья.</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База данных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коммерческой недвижимости ежедневно пополняется актуальными предложениями по продаже комнат в Ростове. Разделы базы данных содержат тысячи актуальных предложений по всем категориям недвижимости (продажа комнат в Ростове, покупка комнат, аренда квартир, аренда комнат, складов, офисов и пр.) Все сделки, будь-то покупка квартир, продажа комнат или продажа квартир сопровождается юридически и практически специалистами фирмы. </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На Ростовском рынке недвижимости работают около 200 агентств недвижимости. Условно их можно разделить на 2 группы:</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1) Крупные агентства: Вант, Нирлан, Титул, Альфа-Дон, Лендлорд. </w:t>
      </w:r>
      <w:r w:rsidR="00E33E6B" w:rsidRPr="008F3846">
        <w:rPr>
          <w:rFonts w:ascii="Times New Roman" w:hAnsi="Times New Roman"/>
          <w:noProof/>
          <w:color w:val="000000"/>
          <w:sz w:val="28"/>
          <w:szCs w:val="28"/>
        </w:rPr>
        <w:t>Данные агентства существуют на рынке недвижимости Ростова-на-Дону более 5 лет, оказывают полный спектр услуг по подбору продаже, покупке, обмену недвижимости. Деятельность агентств Лендлорд и Титул застрахована на 1 миллион долларов. Именно эта группа и является главными конкурентами предприятия ООО «Союз-К».</w:t>
      </w:r>
    </w:p>
    <w:p w:rsidR="001B35D3" w:rsidRPr="008F3846" w:rsidRDefault="001B35D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2) Средние и мелкие агентства: Дон-Строй, Риэлти, Этлан, Алекс, Кредо, Квартал.</w:t>
      </w:r>
      <w:r w:rsidR="00E33E6B" w:rsidRPr="008F3846">
        <w:rPr>
          <w:rFonts w:ascii="Times New Roman" w:hAnsi="Times New Roman"/>
          <w:noProof/>
          <w:color w:val="000000"/>
          <w:sz w:val="28"/>
          <w:szCs w:val="28"/>
        </w:rPr>
        <w:t xml:space="preserve"> Занимаются, как правило, 2-3 видами услуг, среди продаваемых объектов преобладает недвижимость </w:t>
      </w:r>
      <w:r w:rsidR="00781C81" w:rsidRPr="008F3846">
        <w:rPr>
          <w:rFonts w:ascii="Times New Roman" w:hAnsi="Times New Roman"/>
          <w:noProof/>
          <w:color w:val="000000"/>
          <w:sz w:val="28"/>
          <w:szCs w:val="28"/>
        </w:rPr>
        <w:t>эконом класса. Деятельность не застрахована.</w:t>
      </w:r>
    </w:p>
    <w:p w:rsidR="004C1B75" w:rsidRPr="008F3846" w:rsidRDefault="004C1B75" w:rsidP="00270EBD">
      <w:pPr>
        <w:spacing w:after="0" w:line="360" w:lineRule="auto"/>
        <w:ind w:firstLine="709"/>
        <w:jc w:val="both"/>
        <w:rPr>
          <w:rFonts w:ascii="Times New Roman" w:hAnsi="Times New Roman"/>
          <w:noProof/>
          <w:color w:val="000000"/>
          <w:sz w:val="28"/>
          <w:szCs w:val="28"/>
        </w:rPr>
      </w:pPr>
    </w:p>
    <w:p w:rsidR="00781C81" w:rsidRPr="008F3846" w:rsidRDefault="00781C81" w:rsidP="00270EBD">
      <w:pPr>
        <w:spacing w:after="0" w:line="360" w:lineRule="auto"/>
        <w:ind w:firstLine="709"/>
        <w:jc w:val="both"/>
        <w:rPr>
          <w:rFonts w:ascii="Times New Roman" w:hAnsi="Times New Roman"/>
          <w:b/>
          <w:noProof/>
          <w:color w:val="000000"/>
          <w:sz w:val="28"/>
          <w:szCs w:val="28"/>
        </w:rPr>
      </w:pPr>
      <w:r w:rsidRPr="008F3846">
        <w:rPr>
          <w:rFonts w:ascii="Times New Roman" w:hAnsi="Times New Roman"/>
          <w:b/>
          <w:noProof/>
          <w:color w:val="000000"/>
          <w:sz w:val="28"/>
          <w:szCs w:val="28"/>
        </w:rPr>
        <w:t xml:space="preserve">2.2 Анализ рынка недвижимости в </w:t>
      </w:r>
      <w:r w:rsidR="00F4597B" w:rsidRPr="008F3846">
        <w:rPr>
          <w:rFonts w:ascii="Times New Roman" w:hAnsi="Times New Roman"/>
          <w:b/>
          <w:noProof/>
          <w:color w:val="000000"/>
          <w:sz w:val="28"/>
          <w:szCs w:val="28"/>
        </w:rPr>
        <w:t>ростовской области</w:t>
      </w:r>
    </w:p>
    <w:p w:rsidR="00781C81" w:rsidRPr="008F3846" w:rsidRDefault="00781C81" w:rsidP="00270EBD">
      <w:pPr>
        <w:spacing w:after="0" w:line="360" w:lineRule="auto"/>
        <w:ind w:firstLine="709"/>
        <w:jc w:val="both"/>
        <w:rPr>
          <w:rFonts w:ascii="Times New Roman" w:hAnsi="Times New Roman"/>
          <w:b/>
          <w:noProof/>
          <w:color w:val="000000"/>
          <w:sz w:val="28"/>
          <w:szCs w:val="28"/>
        </w:rPr>
      </w:pPr>
    </w:p>
    <w:p w:rsidR="00270EBD" w:rsidRPr="008F3846" w:rsidRDefault="00781C81"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На сегодняшний день на рынке недвижимости г. Оренбурга достаточно развиты такие сегменты как: коммерческая недвижимость (офисная, торговая, производственная,</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складская, развлекательная) и жилая недвижимость. Согласно данным за первый квартал 2007 года, наибольшую долю на рынке продаж (предложения) составляет рынок жилья. На втором месте – коммерческая недвижимость. Что касается рынка аренды (предложение), также лидирующую позицию занимает жилая недвижимость, на втором – офисная недвижимость, на третьем –</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торговая. В целом, структура рынка относительно постоянно и со врем</w:t>
      </w:r>
      <w:r w:rsidR="00F4597B" w:rsidRPr="008F3846">
        <w:rPr>
          <w:rFonts w:ascii="Times New Roman" w:hAnsi="Times New Roman"/>
          <w:noProof/>
          <w:color w:val="000000"/>
          <w:sz w:val="28"/>
          <w:szCs w:val="28"/>
        </w:rPr>
        <w:t xml:space="preserve">енем изменяется незначительно. </w:t>
      </w:r>
    </w:p>
    <w:p w:rsidR="00F4597B" w:rsidRPr="008F3846" w:rsidRDefault="00781C81"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За последние три года в </w:t>
      </w:r>
      <w:r w:rsidR="00F4597B" w:rsidRPr="008F3846">
        <w:rPr>
          <w:rFonts w:ascii="Times New Roman" w:hAnsi="Times New Roman"/>
          <w:noProof/>
          <w:color w:val="000000"/>
          <w:sz w:val="28"/>
          <w:szCs w:val="28"/>
        </w:rPr>
        <w:t>Ростовской</w:t>
      </w:r>
      <w:r w:rsidRPr="008F3846">
        <w:rPr>
          <w:rFonts w:ascii="Times New Roman" w:hAnsi="Times New Roman"/>
          <w:noProof/>
          <w:color w:val="000000"/>
          <w:sz w:val="28"/>
          <w:szCs w:val="28"/>
        </w:rPr>
        <w:t xml:space="preserve"> области наблюдался рост цен на квартиры вторичного рынка жилья. Главным образом это касается одно- и двухкомнатных квартир. Среди основных факторов, влияющих на рост цен, продавцы чаще всего называют инфляцию и спекулятивный спрос.</w:t>
      </w:r>
    </w:p>
    <w:p w:rsidR="00270EBD" w:rsidRPr="008F3846" w:rsidRDefault="00F459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w:t>
      </w:r>
      <w:r w:rsidR="00781C81" w:rsidRPr="008F3846">
        <w:rPr>
          <w:rFonts w:ascii="Times New Roman" w:hAnsi="Times New Roman"/>
          <w:noProof/>
          <w:color w:val="000000"/>
          <w:sz w:val="28"/>
          <w:szCs w:val="28"/>
        </w:rPr>
        <w:t xml:space="preserve">тоимость 1 кв.м. квартир в различных районах города </w:t>
      </w:r>
      <w:r w:rsidRPr="008F3846">
        <w:rPr>
          <w:rFonts w:ascii="Times New Roman" w:hAnsi="Times New Roman"/>
          <w:noProof/>
          <w:color w:val="000000"/>
          <w:sz w:val="28"/>
          <w:szCs w:val="28"/>
        </w:rPr>
        <w:t>Ростов-на-Дону</w:t>
      </w:r>
      <w:r w:rsidR="00781C81" w:rsidRPr="008F3846">
        <w:rPr>
          <w:rFonts w:ascii="Times New Roman" w:hAnsi="Times New Roman"/>
          <w:noProof/>
          <w:color w:val="000000"/>
          <w:sz w:val="28"/>
          <w:szCs w:val="28"/>
        </w:rPr>
        <w:t xml:space="preserve"> колеблется довольно в широком диапазоне. Так, стоимость 1 кв.м. в Центральной части города превышает стоимость 1 кв.м. в других районах города на 20-35 %.</w:t>
      </w:r>
      <w:r w:rsidR="00270EBD" w:rsidRPr="008F3846">
        <w:rPr>
          <w:rFonts w:ascii="Times New Roman" w:hAnsi="Times New Roman"/>
          <w:noProof/>
          <w:color w:val="000000"/>
          <w:sz w:val="28"/>
          <w:szCs w:val="28"/>
        </w:rPr>
        <w:t xml:space="preserve"> </w:t>
      </w:r>
      <w:r w:rsidR="00781C81" w:rsidRPr="008F3846">
        <w:rPr>
          <w:rFonts w:ascii="Times New Roman" w:hAnsi="Times New Roman"/>
          <w:noProof/>
          <w:color w:val="000000"/>
          <w:sz w:val="28"/>
          <w:szCs w:val="28"/>
        </w:rPr>
        <w:t xml:space="preserve">На сегодняшний день </w:t>
      </w:r>
      <w:r w:rsidRPr="008F3846">
        <w:rPr>
          <w:rFonts w:ascii="Times New Roman" w:hAnsi="Times New Roman"/>
          <w:noProof/>
          <w:color w:val="000000"/>
          <w:sz w:val="28"/>
          <w:szCs w:val="28"/>
        </w:rPr>
        <w:t>Ростовская</w:t>
      </w:r>
      <w:r w:rsidR="00781C81" w:rsidRPr="008F3846">
        <w:rPr>
          <w:rFonts w:ascii="Times New Roman" w:hAnsi="Times New Roman"/>
          <w:noProof/>
          <w:color w:val="000000"/>
          <w:sz w:val="28"/>
          <w:szCs w:val="28"/>
        </w:rPr>
        <w:t xml:space="preserve"> область по-прежнему относится к регионам с достаточно высокой арендной платой за жилье. Спрос на аренду квартир, как в самом </w:t>
      </w:r>
      <w:r w:rsidRPr="008F3846">
        <w:rPr>
          <w:rFonts w:ascii="Times New Roman" w:hAnsi="Times New Roman"/>
          <w:noProof/>
          <w:color w:val="000000"/>
          <w:sz w:val="28"/>
          <w:szCs w:val="28"/>
        </w:rPr>
        <w:t>Ростове</w:t>
      </w:r>
      <w:r w:rsidR="00781C81" w:rsidRPr="008F3846">
        <w:rPr>
          <w:rFonts w:ascii="Times New Roman" w:hAnsi="Times New Roman"/>
          <w:noProof/>
          <w:color w:val="000000"/>
          <w:sz w:val="28"/>
          <w:szCs w:val="28"/>
        </w:rPr>
        <w:t xml:space="preserve">, так и в районах и городах области превышает предложение. Как и в предыдущие годы, начало 2007 года ознаменовано некоторым увеличением предложения типовых квартир на рынке, причем большую часть из них занимают «хрущевки», а также квартиры в новых домах. Наибольшей популярностью пользуются центральные районы города. Хотя из-за нехватки свободного жилья арендаторы снимают жилплощадь даже в отдаленных районах города. Причем наиболее ходовым товаром на рынке аренды типового жилья являются одно- и двухкомнатные квартиры. Что касается предложения, то оно, по прогнозу специалистов, на протяжении нескольких лет будет значительно ниже уровня спроса. Разброс цен на комнаты и квартиры зависит от местоположения жилья, от его состояния (не требует ли она косметического ремонта), наличия мебели и бытовых удобств и, конечно же, от спроса. Величина арендной платы в зависимости от места положения составляет от 2 до </w:t>
      </w:r>
      <w:r w:rsidRPr="008F3846">
        <w:rPr>
          <w:rFonts w:ascii="Times New Roman" w:hAnsi="Times New Roman"/>
          <w:noProof/>
          <w:color w:val="000000"/>
          <w:sz w:val="28"/>
          <w:szCs w:val="28"/>
        </w:rPr>
        <w:t>3</w:t>
      </w:r>
      <w:r w:rsidR="00781C81" w:rsidRPr="008F3846">
        <w:rPr>
          <w:rFonts w:ascii="Times New Roman" w:hAnsi="Times New Roman"/>
          <w:noProof/>
          <w:color w:val="000000"/>
          <w:sz w:val="28"/>
          <w:szCs w:val="28"/>
        </w:rPr>
        <w:t>0 тыс. в месяц.</w:t>
      </w:r>
    </w:p>
    <w:p w:rsidR="00F4597B" w:rsidRPr="008F3846" w:rsidRDefault="00F459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Из графика видно, что лидирующим по темпам прироста за март стал Болгарстрой (11,39%), на втором месте Нахичевань (4,93%), и на третьем Военвед/Стройгородок (4,75%). </w:t>
      </w:r>
    </w:p>
    <w:p w:rsidR="00F4597B" w:rsidRPr="008F3846" w:rsidRDefault="00F459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Среди последних в рейтинге по результатам прироста за месяц районов выделяется Сельмаш с отрицательным приростом (-0,5%), Орджоникидзе/Аэропорт (-0,53%), Чкаловский (-1,61%) и Темерни (-5,98%). </w:t>
      </w:r>
    </w:p>
    <w:p w:rsidR="00F4597B" w:rsidRPr="008F3846" w:rsidRDefault="00F459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Данные отрицательные показатели по вышеперечисленным микрорайонам являются корректирующими к значительному февральскому приросту и не означают перелома повышательной тенденции. </w:t>
      </w:r>
    </w:p>
    <w:p w:rsidR="00781C81" w:rsidRPr="008F3846" w:rsidRDefault="00781C81" w:rsidP="00270EBD">
      <w:pPr>
        <w:spacing w:after="0" w:line="360" w:lineRule="auto"/>
        <w:ind w:firstLine="709"/>
        <w:jc w:val="both"/>
        <w:rPr>
          <w:rFonts w:ascii="Times New Roman" w:hAnsi="Times New Roman"/>
          <w:b/>
          <w:noProof/>
          <w:color w:val="000000"/>
          <w:sz w:val="28"/>
          <w:szCs w:val="28"/>
        </w:rPr>
      </w:pPr>
    </w:p>
    <w:p w:rsidR="002A6FB3" w:rsidRPr="008F3846" w:rsidRDefault="00270EBD" w:rsidP="00270EBD">
      <w:pPr>
        <w:spacing w:after="0" w:line="360" w:lineRule="auto"/>
        <w:ind w:firstLine="709"/>
        <w:jc w:val="both"/>
        <w:outlineLvl w:val="3"/>
        <w:rPr>
          <w:rFonts w:ascii="Times New Roman" w:hAnsi="Times New Roman"/>
          <w:b/>
          <w:bCs/>
          <w:noProof/>
          <w:color w:val="000000"/>
          <w:sz w:val="28"/>
          <w:szCs w:val="28"/>
          <w:lang w:eastAsia="ru-RU"/>
        </w:rPr>
      </w:pPr>
      <w:r w:rsidRPr="008F3846">
        <w:rPr>
          <w:rFonts w:ascii="Times New Roman" w:hAnsi="Times New Roman"/>
          <w:b/>
          <w:bCs/>
          <w:noProof/>
          <w:color w:val="000000"/>
          <w:sz w:val="28"/>
          <w:szCs w:val="28"/>
          <w:lang w:eastAsia="ru-RU"/>
        </w:rPr>
        <w:br w:type="page"/>
      </w:r>
      <w:r w:rsidR="001B35D3" w:rsidRPr="008F3846">
        <w:rPr>
          <w:rFonts w:ascii="Times New Roman" w:hAnsi="Times New Roman"/>
          <w:b/>
          <w:bCs/>
          <w:noProof/>
          <w:color w:val="000000"/>
          <w:sz w:val="28"/>
          <w:szCs w:val="28"/>
          <w:lang w:eastAsia="ru-RU"/>
        </w:rPr>
        <w:t>2.</w:t>
      </w:r>
      <w:r w:rsidR="00E33E6B" w:rsidRPr="008F3846">
        <w:rPr>
          <w:rFonts w:ascii="Times New Roman" w:hAnsi="Times New Roman"/>
          <w:b/>
          <w:bCs/>
          <w:noProof/>
          <w:color w:val="000000"/>
          <w:sz w:val="28"/>
          <w:szCs w:val="28"/>
          <w:lang w:eastAsia="ru-RU"/>
        </w:rPr>
        <w:t>3</w:t>
      </w:r>
      <w:r w:rsidR="002A6FB3" w:rsidRPr="008F3846">
        <w:rPr>
          <w:rFonts w:ascii="Times New Roman" w:hAnsi="Times New Roman"/>
          <w:b/>
          <w:bCs/>
          <w:noProof/>
          <w:color w:val="000000"/>
          <w:sz w:val="28"/>
          <w:szCs w:val="28"/>
          <w:lang w:eastAsia="ru-RU"/>
        </w:rPr>
        <w:t xml:space="preserve"> Анализ финансового положения ООО </w:t>
      </w:r>
      <w:r w:rsidR="00EB5E3C" w:rsidRPr="008F3846">
        <w:rPr>
          <w:rFonts w:ascii="Times New Roman" w:hAnsi="Times New Roman"/>
          <w:b/>
          <w:bCs/>
          <w:noProof/>
          <w:color w:val="000000"/>
          <w:sz w:val="28"/>
          <w:szCs w:val="28"/>
          <w:lang w:eastAsia="ru-RU"/>
        </w:rPr>
        <w:t>«</w:t>
      </w:r>
      <w:r w:rsidR="002A6FB3" w:rsidRPr="008F3846">
        <w:rPr>
          <w:rFonts w:ascii="Times New Roman" w:hAnsi="Times New Roman"/>
          <w:b/>
          <w:bCs/>
          <w:noProof/>
          <w:color w:val="000000"/>
          <w:sz w:val="28"/>
          <w:szCs w:val="28"/>
          <w:lang w:eastAsia="ru-RU"/>
        </w:rPr>
        <w:t>Союз-К</w:t>
      </w:r>
      <w:r w:rsidR="00EB5E3C" w:rsidRPr="008F3846">
        <w:rPr>
          <w:rFonts w:ascii="Times New Roman" w:hAnsi="Times New Roman"/>
          <w:b/>
          <w:bCs/>
          <w:noProof/>
          <w:color w:val="000000"/>
          <w:sz w:val="28"/>
          <w:szCs w:val="28"/>
          <w:lang w:eastAsia="ru-RU"/>
        </w:rPr>
        <w:t>»</w:t>
      </w:r>
    </w:p>
    <w:p w:rsidR="004C1B75" w:rsidRPr="008F3846" w:rsidRDefault="004C1B75" w:rsidP="00270EBD">
      <w:pPr>
        <w:spacing w:after="0" w:line="360" w:lineRule="auto"/>
        <w:ind w:firstLine="709"/>
        <w:jc w:val="both"/>
        <w:outlineLvl w:val="3"/>
        <w:rPr>
          <w:rFonts w:ascii="Times New Roman" w:hAnsi="Times New Roman"/>
          <w:b/>
          <w:bCs/>
          <w:noProof/>
          <w:color w:val="000000"/>
          <w:sz w:val="28"/>
          <w:szCs w:val="28"/>
          <w:lang w:eastAsia="ru-RU"/>
        </w:rPr>
      </w:pPr>
    </w:p>
    <w:p w:rsidR="00781C81" w:rsidRPr="008F3846" w:rsidRDefault="00781C81"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Активы организации на конец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характеризуются следующим соотношением: 12,9% иммобилизованных средств и 87,1% текущих активов. Активы организации в течение анализируемого периода увеличились на 166776 тыс. руб. (на 42,4%). Учитывая увеличение активов, необходимо отметить, что собственный капитал увеличился еще в большей степени – на 146,3%. Опережающее увеличение собственного капитала относительно общего изменения активов является положительным показателем (табл. 2.1).</w:t>
      </w:r>
    </w:p>
    <w:p w:rsidR="00270EBD" w:rsidRPr="008F3846" w:rsidRDefault="00270EBD" w:rsidP="00270EBD">
      <w:pPr>
        <w:spacing w:after="0" w:line="360" w:lineRule="auto"/>
        <w:ind w:firstLine="709"/>
        <w:jc w:val="both"/>
        <w:outlineLvl w:val="4"/>
        <w:rPr>
          <w:rFonts w:ascii="Times New Roman" w:hAnsi="Times New Roman"/>
          <w:bCs/>
          <w:noProof/>
          <w:color w:val="000000"/>
          <w:sz w:val="28"/>
          <w:szCs w:val="28"/>
          <w:lang w:eastAsia="ru-RU"/>
        </w:rPr>
      </w:pPr>
      <w:bookmarkStart w:id="82" w:name="1.1."/>
      <w:bookmarkEnd w:id="82"/>
    </w:p>
    <w:p w:rsidR="001B35D3" w:rsidRPr="008F3846" w:rsidRDefault="001B35D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Таблица 2.1</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Структура имущества организации и источников его формирования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0"/>
        <w:gridCol w:w="1020"/>
        <w:gridCol w:w="67"/>
        <w:gridCol w:w="1007"/>
        <w:gridCol w:w="278"/>
        <w:gridCol w:w="457"/>
        <w:gridCol w:w="630"/>
        <w:gridCol w:w="444"/>
        <w:gridCol w:w="718"/>
        <w:gridCol w:w="124"/>
        <w:gridCol w:w="1112"/>
        <w:gridCol w:w="136"/>
        <w:gridCol w:w="888"/>
      </w:tblGrid>
      <w:tr w:rsidR="00270EBD" w:rsidRPr="00510A27" w:rsidTr="00510A27">
        <w:trPr>
          <w:trHeight w:val="23"/>
        </w:trPr>
        <w:tc>
          <w:tcPr>
            <w:tcW w:w="1405"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w:t>
            </w:r>
          </w:p>
        </w:tc>
        <w:tc>
          <w:tcPr>
            <w:tcW w:w="2479" w:type="pct"/>
            <w:gridSpan w:val="9"/>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1116" w:type="pct"/>
            <w:gridSpan w:val="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Изменение </w:t>
            </w:r>
          </w:p>
        </w:tc>
      </w:tr>
      <w:tr w:rsidR="002A6FB3" w:rsidRPr="00510A27" w:rsidTr="00510A27">
        <w:trPr>
          <w:trHeight w:val="23"/>
        </w:trPr>
        <w:tc>
          <w:tcPr>
            <w:tcW w:w="1405"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1239" w:type="pct"/>
            <w:gridSpan w:val="4"/>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начало периода</w:t>
            </w:r>
          </w:p>
        </w:tc>
        <w:tc>
          <w:tcPr>
            <w:tcW w:w="1240" w:type="pct"/>
            <w:gridSpan w:val="5"/>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конец периода</w:t>
            </w:r>
          </w:p>
        </w:tc>
        <w:tc>
          <w:tcPr>
            <w:tcW w:w="652" w:type="pct"/>
            <w:gridSpan w:val="2"/>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(гр.4-гр.2), </w:t>
            </w:r>
            <w:r w:rsidRPr="00510A27">
              <w:rPr>
                <w:rFonts w:ascii="Times New Roman" w:hAnsi="Times New Roman"/>
                <w:iCs/>
                <w:noProof/>
                <w:color w:val="000000"/>
                <w:sz w:val="20"/>
                <w:szCs w:val="24"/>
                <w:lang w:eastAsia="ru-RU"/>
              </w:rPr>
              <w:t>тыс. руб.</w:t>
            </w:r>
          </w:p>
        </w:tc>
        <w:tc>
          <w:tcPr>
            <w:tcW w:w="464"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(гр.4</w:t>
            </w:r>
            <w:r w:rsidR="00270EBD"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гр.2), % </w:t>
            </w:r>
          </w:p>
        </w:tc>
      </w:tr>
      <w:tr w:rsidR="00270EBD" w:rsidRPr="00510A27" w:rsidTr="00510A27">
        <w:trPr>
          <w:trHeight w:val="23"/>
        </w:trPr>
        <w:tc>
          <w:tcPr>
            <w:tcW w:w="1405"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568"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671"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 к валюте баланса </w:t>
            </w:r>
          </w:p>
        </w:tc>
        <w:tc>
          <w:tcPr>
            <w:tcW w:w="568"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w:t>
            </w:r>
            <w:r w:rsidRPr="00510A27">
              <w:rPr>
                <w:rFonts w:ascii="Times New Roman" w:hAnsi="Times New Roman"/>
                <w:iCs/>
                <w:noProof/>
                <w:color w:val="000000"/>
                <w:sz w:val="20"/>
                <w:szCs w:val="24"/>
                <w:lang w:eastAsia="ru-RU"/>
              </w:rPr>
              <w:t>тыс. руб.</w:t>
            </w:r>
          </w:p>
        </w:tc>
        <w:tc>
          <w:tcPr>
            <w:tcW w:w="672" w:type="pct"/>
            <w:gridSpan w:val="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 к валюте баланса </w:t>
            </w:r>
          </w:p>
        </w:tc>
        <w:tc>
          <w:tcPr>
            <w:tcW w:w="652" w:type="pct"/>
            <w:gridSpan w:val="2"/>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464"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70EBD" w:rsidRPr="00510A27" w:rsidTr="00510A27">
        <w:trPr>
          <w:trHeight w:val="23"/>
        </w:trPr>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w:t>
            </w:r>
          </w:p>
        </w:tc>
        <w:tc>
          <w:tcPr>
            <w:tcW w:w="568"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w:t>
            </w:r>
          </w:p>
        </w:tc>
        <w:tc>
          <w:tcPr>
            <w:tcW w:w="671"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w:t>
            </w:r>
          </w:p>
        </w:tc>
        <w:tc>
          <w:tcPr>
            <w:tcW w:w="568"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 </w:t>
            </w:r>
          </w:p>
        </w:tc>
        <w:tc>
          <w:tcPr>
            <w:tcW w:w="672" w:type="pct"/>
            <w:gridSpan w:val="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 </w:t>
            </w:r>
          </w:p>
        </w:tc>
        <w:tc>
          <w:tcPr>
            <w:tcW w:w="65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 </w:t>
            </w:r>
          </w:p>
        </w:tc>
        <w:tc>
          <w:tcPr>
            <w:tcW w:w="4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 </w:t>
            </w:r>
          </w:p>
        </w:tc>
      </w:tr>
      <w:tr w:rsidR="002A6FB3" w:rsidRPr="00510A27" w:rsidTr="00510A27">
        <w:trPr>
          <w:trHeight w:val="23"/>
        </w:trPr>
        <w:tc>
          <w:tcPr>
            <w:tcW w:w="5000" w:type="pct"/>
            <w:gridSpan w:val="1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Актив</w:t>
            </w:r>
            <w:r w:rsidRPr="00510A27">
              <w:rPr>
                <w:rFonts w:ascii="Times New Roman" w:hAnsi="Times New Roman"/>
                <w:noProof/>
                <w:color w:val="000000"/>
                <w:sz w:val="20"/>
                <w:szCs w:val="24"/>
                <w:lang w:eastAsia="ru-RU"/>
              </w:rPr>
              <w:t xml:space="preserve"> </w:t>
            </w:r>
          </w:p>
        </w:tc>
      </w:tr>
      <w:tr w:rsidR="00270EBD" w:rsidRPr="00510A27" w:rsidTr="00510A27">
        <w:trPr>
          <w:trHeight w:val="23"/>
        </w:trPr>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Иммобилизованные средства </w:t>
            </w:r>
          </w:p>
        </w:tc>
        <w:tc>
          <w:tcPr>
            <w:tcW w:w="568" w:type="pct"/>
            <w:gridSpan w:val="2"/>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21646</w:t>
            </w:r>
            <w:r w:rsidRPr="00510A27">
              <w:rPr>
                <w:rFonts w:ascii="Times New Roman" w:hAnsi="Times New Roman"/>
                <w:noProof/>
                <w:color w:val="000000"/>
                <w:sz w:val="20"/>
                <w:szCs w:val="24"/>
                <w:lang w:eastAsia="ru-RU"/>
              </w:rPr>
              <w:t xml:space="preserve"> </w:t>
            </w:r>
          </w:p>
        </w:tc>
        <w:tc>
          <w:tcPr>
            <w:tcW w:w="671"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5,5 </w:t>
            </w:r>
          </w:p>
        </w:tc>
        <w:tc>
          <w:tcPr>
            <w:tcW w:w="568" w:type="pct"/>
            <w:gridSpan w:val="2"/>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72421</w:t>
            </w:r>
            <w:r w:rsidRPr="00510A27">
              <w:rPr>
                <w:rFonts w:ascii="Times New Roman" w:hAnsi="Times New Roman"/>
                <w:noProof/>
                <w:color w:val="000000"/>
                <w:sz w:val="20"/>
                <w:szCs w:val="24"/>
                <w:lang w:eastAsia="ru-RU"/>
              </w:rPr>
              <w:t xml:space="preserve"> </w:t>
            </w:r>
          </w:p>
        </w:tc>
        <w:tc>
          <w:tcPr>
            <w:tcW w:w="672" w:type="pct"/>
            <w:gridSpan w:val="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12,9 </w:t>
            </w:r>
          </w:p>
        </w:tc>
        <w:tc>
          <w:tcPr>
            <w:tcW w:w="65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+50775 </w:t>
            </w:r>
          </w:p>
        </w:tc>
        <w:tc>
          <w:tcPr>
            <w:tcW w:w="4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раза </w:t>
            </w:r>
          </w:p>
        </w:tc>
      </w:tr>
      <w:tr w:rsidR="00270EBD" w:rsidRPr="00510A27" w:rsidTr="00510A27">
        <w:trPr>
          <w:trHeight w:val="23"/>
        </w:trPr>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Оборотные активы, всего </w:t>
            </w:r>
          </w:p>
        </w:tc>
        <w:tc>
          <w:tcPr>
            <w:tcW w:w="568" w:type="pct"/>
            <w:gridSpan w:val="2"/>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371617</w:t>
            </w:r>
            <w:r w:rsidRPr="00510A27">
              <w:rPr>
                <w:rFonts w:ascii="Times New Roman" w:hAnsi="Times New Roman"/>
                <w:noProof/>
                <w:color w:val="000000"/>
                <w:sz w:val="20"/>
                <w:szCs w:val="24"/>
                <w:lang w:eastAsia="ru-RU"/>
              </w:rPr>
              <w:t xml:space="preserve"> </w:t>
            </w:r>
          </w:p>
        </w:tc>
        <w:tc>
          <w:tcPr>
            <w:tcW w:w="671"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94,5 </w:t>
            </w:r>
          </w:p>
        </w:tc>
        <w:tc>
          <w:tcPr>
            <w:tcW w:w="568" w:type="pct"/>
            <w:gridSpan w:val="2"/>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487618</w:t>
            </w:r>
            <w:r w:rsidRPr="00510A27">
              <w:rPr>
                <w:rFonts w:ascii="Times New Roman" w:hAnsi="Times New Roman"/>
                <w:noProof/>
                <w:color w:val="000000"/>
                <w:sz w:val="20"/>
                <w:szCs w:val="24"/>
                <w:lang w:eastAsia="ru-RU"/>
              </w:rPr>
              <w:t xml:space="preserve"> </w:t>
            </w:r>
          </w:p>
        </w:tc>
        <w:tc>
          <w:tcPr>
            <w:tcW w:w="672" w:type="pct"/>
            <w:gridSpan w:val="3"/>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87,1 </w:t>
            </w:r>
          </w:p>
        </w:tc>
        <w:tc>
          <w:tcPr>
            <w:tcW w:w="65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+116001 </w:t>
            </w:r>
          </w:p>
        </w:tc>
        <w:tc>
          <w:tcPr>
            <w:tcW w:w="4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+31,2 </w:t>
            </w:r>
          </w:p>
        </w:tc>
      </w:tr>
      <w:tr w:rsidR="00270EBD" w:rsidRPr="00510A27" w:rsidTr="00510A27">
        <w:trPr>
          <w:trHeight w:val="120"/>
        </w:trPr>
        <w:tc>
          <w:tcPr>
            <w:tcW w:w="1938" w:type="pct"/>
            <w:gridSpan w:val="2"/>
            <w:shd w:val="clear" w:color="auto" w:fill="auto"/>
            <w:hideMark/>
          </w:tcPr>
          <w:p w:rsidR="00270EBD"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в том числе:</w:t>
            </w:r>
          </w:p>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запасы (кроме товаров отгруженных)</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338783</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86,1 </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383831</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68,5 </w:t>
            </w:r>
          </w:p>
        </w:tc>
        <w:tc>
          <w:tcPr>
            <w:tcW w:w="646"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+45048 </w:t>
            </w:r>
          </w:p>
        </w:tc>
        <w:tc>
          <w:tcPr>
            <w:tcW w:w="535"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+13,3 </w:t>
            </w:r>
          </w:p>
        </w:tc>
      </w:tr>
      <w:tr w:rsidR="00270EBD" w:rsidRPr="00510A27" w:rsidTr="00510A27">
        <w:trPr>
          <w:trHeight w:val="120"/>
        </w:trPr>
        <w:tc>
          <w:tcPr>
            <w:tcW w:w="1938" w:type="pct"/>
            <w:gridSpan w:val="2"/>
            <w:shd w:val="clear" w:color="auto" w:fill="auto"/>
            <w:hideMark/>
          </w:tcPr>
          <w:p w:rsidR="00270EBD"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в том числе:</w:t>
            </w:r>
          </w:p>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-сырье и материалы; </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320784</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81,6 </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340265</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60,8 </w:t>
            </w:r>
          </w:p>
        </w:tc>
        <w:tc>
          <w:tcPr>
            <w:tcW w:w="646"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+19481 </w:t>
            </w:r>
          </w:p>
        </w:tc>
        <w:tc>
          <w:tcPr>
            <w:tcW w:w="535"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+6,1 </w:t>
            </w:r>
          </w:p>
        </w:tc>
      </w:tr>
      <w:tr w:rsidR="00270EBD" w:rsidRPr="00510A27" w:rsidTr="00510A27">
        <w:trPr>
          <w:trHeight w:val="120"/>
        </w:trPr>
        <w:tc>
          <w:tcPr>
            <w:tcW w:w="1938"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готовая продукция (товары). </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61" w:type="pct"/>
            <w:gridSpan w:val="2"/>
            <w:shd w:val="clear" w:color="auto" w:fill="auto"/>
            <w:hideMark/>
          </w:tcPr>
          <w:p w:rsidR="000128F6"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0128F6"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646"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35" w:type="pct"/>
            <w:gridSpan w:val="2"/>
            <w:shd w:val="clear" w:color="auto" w:fill="auto"/>
            <w:hideMark/>
          </w:tcPr>
          <w:p w:rsidR="000128F6" w:rsidRPr="00510A27" w:rsidRDefault="000128F6"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затраты в незавершенном производстве (издержках обращения) и расходах будущих периодов;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17999</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4,6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43566</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7,8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+25567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+142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НДС по приобретенным ценностям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ликвидные активы, всего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30674</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7,8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95617</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17,1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+64943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+3,1 раза </w:t>
            </w:r>
          </w:p>
        </w:tc>
      </w:tr>
      <w:tr w:rsidR="00270EBD" w:rsidRPr="00510A27" w:rsidTr="00510A27">
        <w:tc>
          <w:tcPr>
            <w:tcW w:w="1938" w:type="pct"/>
            <w:gridSpan w:val="2"/>
            <w:shd w:val="clear" w:color="auto" w:fill="auto"/>
            <w:hideMark/>
          </w:tcPr>
          <w:p w:rsidR="00270EBD"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 них:</w:t>
            </w:r>
          </w:p>
          <w:p w:rsidR="002A6FB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денежные средства и краткосрочные вложения;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30514</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7,8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94802</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16,9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+64288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+3,1 раза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дебиторская задолженность (срок платежа по которой не более года);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160</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&lt;0,1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815</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+655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+5,1 раза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товары отгруженные.</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r w:rsidR="001B35D3" w:rsidRPr="00510A27" w:rsidTr="00510A27">
        <w:tc>
          <w:tcPr>
            <w:tcW w:w="5000" w:type="pct"/>
            <w:gridSpan w:val="13"/>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Пассив</w:t>
            </w:r>
            <w:r w:rsidRPr="00510A27">
              <w:rPr>
                <w:rFonts w:ascii="Times New Roman" w:hAnsi="Times New Roman"/>
                <w:noProof/>
                <w:color w:val="000000"/>
                <w:sz w:val="20"/>
                <w:szCs w:val="24"/>
                <w:lang w:eastAsia="ru-RU"/>
              </w:rPr>
              <w:t xml:space="preserve">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Собственный капитал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129809</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319707</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57,1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+189898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+146,3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Заемный капитал, всего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133723</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34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68959</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12,3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-64764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-48,4 </w:t>
            </w:r>
          </w:p>
        </w:tc>
      </w:tr>
      <w:tr w:rsidR="00270EBD" w:rsidRPr="00510A27" w:rsidTr="00510A27">
        <w:tc>
          <w:tcPr>
            <w:tcW w:w="1938" w:type="pct"/>
            <w:gridSpan w:val="2"/>
            <w:shd w:val="clear" w:color="auto" w:fill="auto"/>
            <w:hideMark/>
          </w:tcPr>
          <w:p w:rsidR="00270EBD"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из них: </w:t>
            </w:r>
          </w:p>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долгосрочные кредиты и займы;</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85003</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21,6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5559</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-79444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-93,5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краткосрочные кредиты и займы.</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48720</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12,4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63400</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11,3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+14680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+30,1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 Привлеченный капитал</w:t>
            </w:r>
            <w:r w:rsidRPr="00510A27">
              <w:rPr>
                <w:rStyle w:val="ad"/>
                <w:rFonts w:ascii="Times New Roman" w:hAnsi="Times New Roman"/>
                <w:noProof/>
                <w:color w:val="000000"/>
                <w:sz w:val="20"/>
                <w:szCs w:val="24"/>
                <w:lang w:eastAsia="ru-RU"/>
              </w:rPr>
              <w:footnoteReference w:id="20"/>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129731</w:t>
            </w:r>
            <w:r w:rsidRPr="00510A27">
              <w:rPr>
                <w:rFonts w:ascii="Times New Roman" w:hAnsi="Times New Roman"/>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1B35D3" w:rsidRPr="00510A27">
              <w:rPr>
                <w:rFonts w:ascii="Times New Roman" w:hAnsi="Times New Roman"/>
                <w:noProof/>
                <w:color w:val="000000"/>
                <w:sz w:val="20"/>
                <w:szCs w:val="24"/>
                <w:lang w:eastAsia="ru-RU"/>
              </w:rPr>
              <w:t>171373</w:t>
            </w:r>
            <w:r w:rsidRPr="00510A27">
              <w:rPr>
                <w:rFonts w:ascii="Times New Roman" w:hAnsi="Times New Roman"/>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30,6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+41642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+32,1 </w:t>
            </w:r>
          </w:p>
        </w:tc>
      </w:tr>
      <w:tr w:rsidR="00270EBD" w:rsidRPr="00510A27" w:rsidTr="00510A27">
        <w:tc>
          <w:tcPr>
            <w:tcW w:w="1938"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Валюта баланса</w:t>
            </w:r>
            <w:r w:rsidRPr="00510A27">
              <w:rPr>
                <w:rFonts w:ascii="Times New Roman" w:hAnsi="Times New Roman"/>
                <w:noProof/>
                <w:color w:val="000000"/>
                <w:sz w:val="20"/>
                <w:szCs w:val="24"/>
                <w:lang w:eastAsia="ru-RU"/>
              </w:rPr>
              <w:t xml:space="preserve"> </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1B35D3" w:rsidRPr="00510A27">
              <w:rPr>
                <w:rFonts w:ascii="Times New Roman" w:hAnsi="Times New Roman"/>
                <w:bCs/>
                <w:noProof/>
                <w:color w:val="000000"/>
                <w:sz w:val="20"/>
                <w:szCs w:val="24"/>
                <w:lang w:eastAsia="ru-RU"/>
              </w:rPr>
              <w:t>393263</w:t>
            </w:r>
            <w:r w:rsidRPr="00510A27">
              <w:rPr>
                <w:rFonts w:ascii="Times New Roman" w:hAnsi="Times New Roman"/>
                <w:bCs/>
                <w:noProof/>
                <w:color w:val="000000"/>
                <w:sz w:val="20"/>
                <w:szCs w:val="24"/>
                <w:lang w:eastAsia="ru-RU"/>
              </w:rPr>
              <w:t xml:space="preserve"> </w:t>
            </w:r>
          </w:p>
        </w:tc>
        <w:tc>
          <w:tcPr>
            <w:tcW w:w="384"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100</w:t>
            </w:r>
          </w:p>
        </w:tc>
        <w:tc>
          <w:tcPr>
            <w:tcW w:w="561" w:type="pct"/>
            <w:gridSpan w:val="2"/>
            <w:shd w:val="clear" w:color="auto" w:fill="auto"/>
            <w:hideMark/>
          </w:tcPr>
          <w:p w:rsidR="001B35D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1B35D3" w:rsidRPr="00510A27">
              <w:rPr>
                <w:rFonts w:ascii="Times New Roman" w:hAnsi="Times New Roman"/>
                <w:bCs/>
                <w:noProof/>
                <w:color w:val="000000"/>
                <w:sz w:val="20"/>
                <w:szCs w:val="24"/>
                <w:lang w:eastAsia="ru-RU"/>
              </w:rPr>
              <w:t>560039</w:t>
            </w:r>
            <w:r w:rsidRPr="00510A27">
              <w:rPr>
                <w:rFonts w:ascii="Times New Roman" w:hAnsi="Times New Roman"/>
                <w:bCs/>
                <w:noProof/>
                <w:color w:val="000000"/>
                <w:sz w:val="20"/>
                <w:szCs w:val="24"/>
                <w:lang w:eastAsia="ru-RU"/>
              </w:rPr>
              <w:t xml:space="preserve"> </w:t>
            </w:r>
          </w:p>
        </w:tc>
        <w:tc>
          <w:tcPr>
            <w:tcW w:w="375" w:type="pct"/>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100 </w:t>
            </w:r>
          </w:p>
        </w:tc>
        <w:tc>
          <w:tcPr>
            <w:tcW w:w="646"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+166776 </w:t>
            </w:r>
          </w:p>
        </w:tc>
        <w:tc>
          <w:tcPr>
            <w:tcW w:w="535" w:type="pct"/>
            <w:gridSpan w:val="2"/>
            <w:shd w:val="clear" w:color="auto" w:fill="auto"/>
            <w:hideMark/>
          </w:tcPr>
          <w:p w:rsidR="001B35D3" w:rsidRPr="00510A27" w:rsidRDefault="001B35D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+42,4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314CB"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 xml:space="preserve">Денежные средства – 64288 тыс. руб. (38,5%) </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 xml:space="preserve">Незавершенное строительство – 35663 тыс. руб. (21,4%) </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 xml:space="preserve">Запасы: расходы будущих периодов – 25392 тыс. руб. (15,2%) </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A6FB3" w:rsidRPr="008F3846">
        <w:rPr>
          <w:rFonts w:ascii="Times New Roman" w:hAnsi="Times New Roman"/>
          <w:noProof/>
          <w:color w:val="000000"/>
          <w:sz w:val="28"/>
          <w:szCs w:val="28"/>
        </w:rPr>
        <w:t>Запасы: сырье, материалы и другие аналогичные ценности – 19481 тыс. руб. (11,7%)</w:t>
      </w:r>
    </w:p>
    <w:p w:rsidR="009314CB"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Одновременно, в пассиве баланса наибольший прирост наблюдается по строкам:</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Нераспределенная прибыль (непокрытый убыток) – 170435 тыс. руб. (69%)</w:t>
      </w:r>
      <w:r w:rsidR="00270EBD" w:rsidRPr="008F3846">
        <w:rPr>
          <w:rFonts w:ascii="Times New Roman" w:hAnsi="Times New Roman"/>
          <w:noProof/>
          <w:color w:val="000000"/>
          <w:sz w:val="28"/>
          <w:szCs w:val="28"/>
        </w:rPr>
        <w:t>,</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Кредиторская задолженность: поставщики и подрядчики – 34984 тыс. руб. (14,2%)</w:t>
      </w:r>
      <w:r w:rsidRPr="008F3846">
        <w:rPr>
          <w:rFonts w:ascii="Times New Roman" w:hAnsi="Times New Roman"/>
          <w:noProof/>
          <w:color w:val="000000"/>
          <w:sz w:val="28"/>
          <w:szCs w:val="28"/>
        </w:rPr>
        <w:t>,</w:t>
      </w:r>
      <w:r w:rsidR="002A6FB3" w:rsidRPr="008F3846">
        <w:rPr>
          <w:rFonts w:ascii="Times New Roman" w:hAnsi="Times New Roman"/>
          <w:noProof/>
          <w:color w:val="000000"/>
          <w:sz w:val="28"/>
          <w:szCs w:val="28"/>
        </w:rPr>
        <w:t xml:space="preserve"> </w:t>
      </w:r>
    </w:p>
    <w:p w:rsidR="009314CB" w:rsidRPr="008F3846" w:rsidRDefault="009314C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w:t>
      </w:r>
      <w:r w:rsidR="002A6FB3" w:rsidRPr="008F3846">
        <w:rPr>
          <w:rFonts w:ascii="Times New Roman" w:hAnsi="Times New Roman"/>
          <w:noProof/>
          <w:color w:val="000000"/>
          <w:sz w:val="28"/>
          <w:szCs w:val="28"/>
        </w:rPr>
        <w:t>Доходы будущих периодов – 19143 тыс. руб. (7,8%)</w:t>
      </w:r>
      <w:r w:rsidR="00270EBD" w:rsidRPr="008F3846">
        <w:rPr>
          <w:rFonts w:ascii="Times New Roman" w:hAnsi="Times New Roman"/>
          <w:noProof/>
          <w:color w:val="000000"/>
          <w:sz w:val="28"/>
          <w:szCs w:val="28"/>
        </w:rPr>
        <w:t>,</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Займы и кредиты – 14680 тыс. руб. (5,9%)</w:t>
      </w:r>
      <w:r w:rsidR="009314CB" w:rsidRPr="008F3846">
        <w:rPr>
          <w:rFonts w:ascii="Times New Roman" w:hAnsi="Times New Roman"/>
          <w:noProof/>
          <w:color w:val="000000"/>
          <w:sz w:val="28"/>
          <w:szCs w:val="28"/>
        </w:rPr>
        <w:t>,</w:t>
      </w:r>
    </w:p>
    <w:p w:rsidR="000128F6"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Среди отрицательно изменившихся статей баланса можно выделить</w:t>
      </w:r>
      <w:r w:rsidR="00270EBD" w:rsidRPr="008F3846">
        <w:rPr>
          <w:rFonts w:ascii="Times New Roman" w:hAnsi="Times New Roman"/>
          <w:noProof/>
          <w:color w:val="000000"/>
          <w:sz w:val="28"/>
          <w:szCs w:val="28"/>
        </w:rPr>
        <w:t xml:space="preserve">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Займы и кредиты</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в пассиве (80018 тыс. руб.).</w:t>
      </w:r>
    </w:p>
    <w:p w:rsidR="000128F6" w:rsidRPr="008F3846" w:rsidRDefault="000128F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lang w:eastAsia="ru-RU"/>
        </w:rPr>
        <w:t xml:space="preserve">Чистые активы организации на последний день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 намного (в 3197,1 раза) превышают уставный капитал. Данное соотношение положительно характеризует финансовое положение ООО «Союз-К», полностью удовлетворяя требованиям нормативных актов к величине чистых активов организации. Более того необходимо отметить увеличение чистых активов на 146,3% за рассматриваемый период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 Приняв во внимание одновременно и превышение чистых активов над уставным капиталом и их увеличение за период, можно говорить о хорошем финансовом положении организации по данному признаку (табл.2.2).</w:t>
      </w:r>
    </w:p>
    <w:p w:rsidR="00270EBD" w:rsidRPr="008F3846" w:rsidRDefault="00270EBD" w:rsidP="00270EBD">
      <w:pPr>
        <w:spacing w:after="0" w:line="360" w:lineRule="auto"/>
        <w:ind w:firstLine="709"/>
        <w:jc w:val="both"/>
        <w:outlineLvl w:val="4"/>
        <w:rPr>
          <w:rFonts w:ascii="Times New Roman" w:hAnsi="Times New Roman"/>
          <w:bCs/>
          <w:noProof/>
          <w:color w:val="000000"/>
          <w:sz w:val="28"/>
          <w:szCs w:val="28"/>
          <w:lang w:eastAsia="ru-RU"/>
        </w:rPr>
      </w:pPr>
      <w:bookmarkStart w:id="83" w:name="1.2."/>
      <w:bookmarkEnd w:id="83"/>
    </w:p>
    <w:p w:rsidR="009314CB" w:rsidRPr="008F3846" w:rsidRDefault="009314CB"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Таблица 2.2</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 xml:space="preserve">Оценка стоимости чистых активов </w:t>
      </w:r>
      <w:r w:rsidR="007A5634" w:rsidRPr="008F3846">
        <w:rPr>
          <w:rFonts w:ascii="Times New Roman" w:hAnsi="Times New Roman"/>
          <w:bCs/>
          <w:noProof/>
          <w:color w:val="000000"/>
          <w:sz w:val="28"/>
          <w:szCs w:val="28"/>
          <w:lang w:eastAsia="ru-RU"/>
        </w:rPr>
        <w:t xml:space="preserve">ООО </w:t>
      </w:r>
      <w:r w:rsidR="00EB5E3C" w:rsidRPr="008F3846">
        <w:rPr>
          <w:rFonts w:ascii="Times New Roman" w:hAnsi="Times New Roman"/>
          <w:bCs/>
          <w:noProof/>
          <w:color w:val="000000"/>
          <w:sz w:val="28"/>
          <w:szCs w:val="28"/>
          <w:lang w:eastAsia="ru-RU"/>
        </w:rPr>
        <w:t>«</w:t>
      </w:r>
      <w:r w:rsidR="007E3EE9"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7E3EE9"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7E3EE9"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57"/>
        <w:gridCol w:w="1083"/>
        <w:gridCol w:w="1313"/>
        <w:gridCol w:w="1083"/>
        <w:gridCol w:w="1313"/>
        <w:gridCol w:w="1231"/>
        <w:gridCol w:w="1191"/>
      </w:tblGrid>
      <w:tr w:rsidR="002A6FB3" w:rsidRPr="00510A27" w:rsidTr="00510A27">
        <w:trPr>
          <w:trHeight w:val="23"/>
        </w:trPr>
        <w:tc>
          <w:tcPr>
            <w:tcW w:w="1231"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w:t>
            </w:r>
          </w:p>
        </w:tc>
        <w:tc>
          <w:tcPr>
            <w:tcW w:w="2504" w:type="pct"/>
            <w:gridSpan w:val="4"/>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1265"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Изменение </w:t>
            </w:r>
          </w:p>
        </w:tc>
      </w:tr>
      <w:tr w:rsidR="002A6FB3" w:rsidRPr="00510A27" w:rsidTr="00510A27">
        <w:trPr>
          <w:trHeight w:val="23"/>
        </w:trPr>
        <w:tc>
          <w:tcPr>
            <w:tcW w:w="1231"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125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начало периода</w:t>
            </w:r>
          </w:p>
        </w:tc>
        <w:tc>
          <w:tcPr>
            <w:tcW w:w="125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конец периода</w:t>
            </w:r>
          </w:p>
        </w:tc>
        <w:tc>
          <w:tcPr>
            <w:tcW w:w="643"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тыс. руб.</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(гр.4-гр.2)</w:t>
            </w:r>
          </w:p>
        </w:tc>
        <w:tc>
          <w:tcPr>
            <w:tcW w:w="623"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((4-2)</w:t>
            </w:r>
            <w:r w:rsidR="00270EBD"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2)</w:t>
            </w:r>
          </w:p>
        </w:tc>
      </w:tr>
      <w:tr w:rsidR="002A6FB3" w:rsidRPr="00510A27" w:rsidTr="00510A27">
        <w:trPr>
          <w:trHeight w:val="23"/>
        </w:trPr>
        <w:tc>
          <w:tcPr>
            <w:tcW w:w="1231"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56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 к валюте баланса </w:t>
            </w:r>
          </w:p>
        </w:tc>
        <w:tc>
          <w:tcPr>
            <w:tcW w:w="56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w:t>
            </w:r>
            <w:r w:rsidRPr="00510A27">
              <w:rPr>
                <w:rFonts w:ascii="Times New Roman" w:hAnsi="Times New Roman"/>
                <w:iCs/>
                <w:noProof/>
                <w:color w:val="000000"/>
                <w:sz w:val="20"/>
                <w:szCs w:val="24"/>
                <w:lang w:eastAsia="ru-RU"/>
              </w:rPr>
              <w:t>тыс. руб.</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 % к валюте баланса </w:t>
            </w:r>
          </w:p>
        </w:tc>
        <w:tc>
          <w:tcPr>
            <w:tcW w:w="643"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623"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A6FB3" w:rsidRPr="00510A27" w:rsidTr="00510A27">
        <w:trPr>
          <w:trHeight w:val="23"/>
        </w:trPr>
        <w:tc>
          <w:tcPr>
            <w:tcW w:w="123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w:t>
            </w:r>
          </w:p>
        </w:tc>
        <w:tc>
          <w:tcPr>
            <w:tcW w:w="56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w:t>
            </w:r>
          </w:p>
        </w:tc>
        <w:tc>
          <w:tcPr>
            <w:tcW w:w="56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 </w:t>
            </w:r>
          </w:p>
        </w:tc>
        <w:tc>
          <w:tcPr>
            <w:tcW w:w="6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 </w:t>
            </w:r>
          </w:p>
        </w:tc>
        <w:tc>
          <w:tcPr>
            <w:tcW w:w="62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 </w:t>
            </w:r>
          </w:p>
        </w:tc>
      </w:tr>
      <w:tr w:rsidR="002A6FB3" w:rsidRPr="00510A27" w:rsidTr="00510A27">
        <w:trPr>
          <w:trHeight w:val="23"/>
        </w:trPr>
        <w:tc>
          <w:tcPr>
            <w:tcW w:w="123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r w:rsidRPr="00510A27">
              <w:rPr>
                <w:rFonts w:ascii="Times New Roman" w:hAnsi="Times New Roman"/>
                <w:bCs/>
                <w:noProof/>
                <w:color w:val="000000"/>
                <w:sz w:val="20"/>
                <w:szCs w:val="24"/>
                <w:lang w:eastAsia="ru-RU"/>
              </w:rPr>
              <w:t xml:space="preserve"> Чистые активы</w:t>
            </w:r>
            <w:r w:rsidRPr="00510A27">
              <w:rPr>
                <w:rFonts w:ascii="Times New Roman" w:hAnsi="Times New Roman"/>
                <w:noProof/>
                <w:color w:val="000000"/>
                <w:sz w:val="20"/>
                <w:szCs w:val="24"/>
                <w:lang w:eastAsia="ru-RU"/>
              </w:rPr>
              <w:t xml:space="preserve">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129809</w:t>
            </w:r>
            <w:r w:rsidRPr="00510A27">
              <w:rPr>
                <w:rFonts w:ascii="Times New Roman" w:hAnsi="Times New Roman"/>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319707</w:t>
            </w:r>
            <w:r w:rsidRPr="00510A27">
              <w:rPr>
                <w:rFonts w:ascii="Times New Roman" w:hAnsi="Times New Roman"/>
                <w:bCs/>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57,1 </w:t>
            </w:r>
          </w:p>
        </w:tc>
        <w:tc>
          <w:tcPr>
            <w:tcW w:w="6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+189898 </w:t>
            </w:r>
          </w:p>
        </w:tc>
        <w:tc>
          <w:tcPr>
            <w:tcW w:w="62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+146,3 </w:t>
            </w:r>
          </w:p>
        </w:tc>
      </w:tr>
      <w:tr w:rsidR="002A6FB3" w:rsidRPr="00510A27" w:rsidTr="00510A27">
        <w:trPr>
          <w:trHeight w:val="23"/>
        </w:trPr>
        <w:tc>
          <w:tcPr>
            <w:tcW w:w="123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Уставный капитал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100</w:t>
            </w:r>
            <w:r w:rsidRPr="00510A27">
              <w:rPr>
                <w:rFonts w:ascii="Times New Roman" w:hAnsi="Times New Roman"/>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&lt;0,1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100</w:t>
            </w:r>
            <w:r w:rsidRPr="00510A27">
              <w:rPr>
                <w:rFonts w:ascii="Times New Roman" w:hAnsi="Times New Roman"/>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&lt;0,1 </w:t>
            </w:r>
          </w:p>
        </w:tc>
        <w:tc>
          <w:tcPr>
            <w:tcW w:w="6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62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r w:rsidR="002A6FB3" w:rsidRPr="00510A27" w:rsidTr="00510A27">
        <w:trPr>
          <w:trHeight w:val="23"/>
        </w:trPr>
        <w:tc>
          <w:tcPr>
            <w:tcW w:w="123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Превышение чистых активов над уставным капиталом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129709</w:t>
            </w:r>
            <w:r w:rsidRPr="00510A27">
              <w:rPr>
                <w:rFonts w:ascii="Times New Roman" w:hAnsi="Times New Roman"/>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w:t>
            </w:r>
          </w:p>
        </w:tc>
        <w:tc>
          <w:tcPr>
            <w:tcW w:w="56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iCs/>
                <w:noProof/>
                <w:color w:val="000000"/>
                <w:sz w:val="20"/>
                <w:szCs w:val="24"/>
                <w:lang w:eastAsia="ru-RU"/>
              </w:rPr>
              <w:t xml:space="preserve"> </w:t>
            </w:r>
            <w:r w:rsidR="002A6FB3" w:rsidRPr="00510A27">
              <w:rPr>
                <w:rFonts w:ascii="Times New Roman" w:hAnsi="Times New Roman"/>
                <w:bCs/>
                <w:iCs/>
                <w:noProof/>
                <w:color w:val="000000"/>
                <w:sz w:val="20"/>
                <w:szCs w:val="24"/>
                <w:lang w:eastAsia="ru-RU"/>
              </w:rPr>
              <w:t>319607</w:t>
            </w:r>
            <w:r w:rsidRPr="00510A27">
              <w:rPr>
                <w:rFonts w:ascii="Times New Roman" w:hAnsi="Times New Roman"/>
                <w:bCs/>
                <w:iCs/>
                <w:noProof/>
                <w:color w:val="000000"/>
                <w:sz w:val="20"/>
                <w:szCs w:val="24"/>
                <w:lang w:eastAsia="ru-RU"/>
              </w:rPr>
              <w:t xml:space="preserve"> </w:t>
            </w:r>
          </w:p>
        </w:tc>
        <w:tc>
          <w:tcPr>
            <w:tcW w:w="68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57,1 </w:t>
            </w:r>
          </w:p>
        </w:tc>
        <w:tc>
          <w:tcPr>
            <w:tcW w:w="6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+189898 </w:t>
            </w:r>
          </w:p>
        </w:tc>
        <w:tc>
          <w:tcPr>
            <w:tcW w:w="62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+146,4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bookmarkStart w:id="84" w:name="1.3."/>
      <w:bookmarkEnd w:id="84"/>
    </w:p>
    <w:p w:rsidR="000128F6" w:rsidRPr="008F3846" w:rsidRDefault="000128F6"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По данным таблицы 2.3 оба коэффициента на последний день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 оказались в пределах допустимых норм, в качестве третьего показателя рассчитан коэффициент утраты платежеспособности. Данный коэффициент служит для оценки перспективы утраты организацией нормальной структуры баланса (платежеспособности) в течение трех месяцев при сохранении имевшей место в анализируемом периоде тенденции изменения текущей ликвидности и обеспеченности собственными средствами. Значение коэффициента утраты платежеспособности (1,04) указывает на низкую вероятность утраты показателями платежеспособности нормальных значений в ближайшие три месяца. </w:t>
      </w:r>
    </w:p>
    <w:p w:rsidR="009314CB" w:rsidRPr="008F3846" w:rsidRDefault="00270EB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9314CB" w:rsidRPr="008F3846">
        <w:rPr>
          <w:rFonts w:ascii="Times New Roman" w:hAnsi="Times New Roman"/>
          <w:noProof/>
          <w:color w:val="000000"/>
          <w:sz w:val="28"/>
          <w:szCs w:val="28"/>
        </w:rPr>
        <w:t>Таблица 2.3</w:t>
      </w:r>
      <w:r w:rsidR="002A6FB3" w:rsidRPr="008F3846">
        <w:rPr>
          <w:rFonts w:ascii="Times New Roman" w:hAnsi="Times New Roman"/>
          <w:noProof/>
          <w:color w:val="000000"/>
          <w:sz w:val="28"/>
          <w:szCs w:val="28"/>
        </w:rPr>
        <w:t xml:space="preserve"> </w:t>
      </w:r>
    </w:p>
    <w:p w:rsidR="002A6FB3" w:rsidRPr="008F3846" w:rsidRDefault="002A6FB3"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rPr>
        <w:t>Определение неудовлетворительной структуры баланса</w:t>
      </w:r>
      <w:r w:rsidR="007A5634" w:rsidRPr="008F3846">
        <w:rPr>
          <w:rFonts w:ascii="Times New Roman" w:hAnsi="Times New Roman"/>
          <w:noProof/>
          <w:color w:val="000000"/>
          <w:sz w:val="28"/>
          <w:szCs w:val="28"/>
        </w:rPr>
        <w:t xml:space="preserve"> ООО </w:t>
      </w:r>
      <w:r w:rsidR="00EB5E3C" w:rsidRPr="008F3846">
        <w:rPr>
          <w:rFonts w:ascii="Times New Roman" w:hAnsi="Times New Roman"/>
          <w:noProof/>
          <w:color w:val="000000"/>
          <w:sz w:val="28"/>
          <w:szCs w:val="28"/>
        </w:rPr>
        <w:t>«</w:t>
      </w:r>
      <w:r w:rsidR="009D708F"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009D708F" w:rsidRPr="008F3846">
        <w:rPr>
          <w:rFonts w:ascii="Times New Roman" w:hAnsi="Times New Roman"/>
          <w:noProof/>
          <w:color w:val="000000"/>
          <w:sz w:val="28"/>
          <w:szCs w:val="28"/>
        </w:rPr>
        <w:t xml:space="preserve"> за </w:t>
      </w:r>
      <w:r w:rsidR="00447873" w:rsidRPr="008F3846">
        <w:rPr>
          <w:rFonts w:ascii="Times New Roman" w:hAnsi="Times New Roman"/>
          <w:noProof/>
          <w:color w:val="000000"/>
          <w:sz w:val="28"/>
          <w:szCs w:val="28"/>
        </w:rPr>
        <w:t>2008</w:t>
      </w:r>
      <w:r w:rsidR="009D708F" w:rsidRPr="008F3846">
        <w:rPr>
          <w:rFonts w:ascii="Times New Roman" w:hAnsi="Times New Roman"/>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3"/>
        <w:gridCol w:w="1254"/>
        <w:gridCol w:w="1254"/>
        <w:gridCol w:w="1355"/>
        <w:gridCol w:w="1608"/>
        <w:gridCol w:w="1727"/>
      </w:tblGrid>
      <w:tr w:rsidR="00270EBD" w:rsidRPr="00510A27" w:rsidTr="00510A27">
        <w:trPr>
          <w:trHeight w:val="23"/>
        </w:trPr>
        <w:tc>
          <w:tcPr>
            <w:tcW w:w="1240"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Показатель</w:t>
            </w:r>
            <w:r w:rsidR="009D0922" w:rsidRPr="00510A27">
              <w:rPr>
                <w:rStyle w:val="ad"/>
                <w:rFonts w:ascii="Times New Roman" w:hAnsi="Times New Roman"/>
                <w:noProof/>
                <w:color w:val="000000"/>
                <w:sz w:val="20"/>
                <w:szCs w:val="24"/>
                <w:lang w:eastAsia="ru-RU"/>
              </w:rPr>
              <w:footnoteReference w:id="21"/>
            </w:r>
          </w:p>
        </w:tc>
        <w:tc>
          <w:tcPr>
            <w:tcW w:w="1309"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708"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Изменение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(гр.3-гр.2) </w:t>
            </w:r>
          </w:p>
        </w:tc>
        <w:tc>
          <w:tcPr>
            <w:tcW w:w="840"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Нормативное значение </w:t>
            </w:r>
          </w:p>
        </w:tc>
        <w:tc>
          <w:tcPr>
            <w:tcW w:w="903"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Соответствие фактического значения нормативному на конец периода </w:t>
            </w:r>
          </w:p>
        </w:tc>
      </w:tr>
      <w:tr w:rsidR="002A6FB3" w:rsidRPr="00510A27" w:rsidTr="00510A27">
        <w:trPr>
          <w:trHeight w:val="23"/>
        </w:trPr>
        <w:tc>
          <w:tcPr>
            <w:tcW w:w="1240"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начало отчетного периода </w:t>
            </w: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на конец отчетного периода </w:t>
            </w:r>
          </w:p>
        </w:tc>
        <w:tc>
          <w:tcPr>
            <w:tcW w:w="708"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840"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903"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A6FB3" w:rsidRPr="00510A27" w:rsidTr="00510A27">
        <w:trPr>
          <w:trHeight w:val="23"/>
        </w:trPr>
        <w:tc>
          <w:tcPr>
            <w:tcW w:w="12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7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8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c>
          <w:tcPr>
            <w:tcW w:w="90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6</w:t>
            </w:r>
          </w:p>
        </w:tc>
      </w:tr>
      <w:tr w:rsidR="002A6FB3" w:rsidRPr="00510A27" w:rsidTr="00510A27">
        <w:trPr>
          <w:trHeight w:val="23"/>
        </w:trPr>
        <w:tc>
          <w:tcPr>
            <w:tcW w:w="12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Коэффициент текущей ликвидности </w:t>
            </w:r>
          </w:p>
        </w:tc>
        <w:tc>
          <w:tcPr>
            <w:tcW w:w="65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2,08</w:t>
            </w:r>
            <w:r w:rsidRPr="00510A27">
              <w:rPr>
                <w:rFonts w:ascii="Times New Roman" w:hAnsi="Times New Roman"/>
                <w:noProof/>
                <w:color w:val="000000"/>
                <w:sz w:val="20"/>
                <w:szCs w:val="24"/>
                <w:lang w:eastAsia="ru-RU"/>
              </w:rPr>
              <w:t xml:space="preserve"> </w:t>
            </w:r>
          </w:p>
        </w:tc>
        <w:tc>
          <w:tcPr>
            <w:tcW w:w="65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2,08</w:t>
            </w:r>
            <w:r w:rsidRPr="00510A27">
              <w:rPr>
                <w:rFonts w:ascii="Times New Roman" w:hAnsi="Times New Roman"/>
                <w:bCs/>
                <w:noProof/>
                <w:color w:val="000000"/>
                <w:sz w:val="20"/>
                <w:szCs w:val="24"/>
                <w:lang w:eastAsia="ru-RU"/>
              </w:rPr>
              <w:t xml:space="preserve"> </w:t>
            </w:r>
          </w:p>
        </w:tc>
        <w:tc>
          <w:tcPr>
            <w:tcW w:w="7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8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не менее 2 </w:t>
            </w:r>
          </w:p>
        </w:tc>
        <w:tc>
          <w:tcPr>
            <w:tcW w:w="90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соответствует </w:t>
            </w:r>
          </w:p>
        </w:tc>
      </w:tr>
      <w:tr w:rsidR="002A6FB3" w:rsidRPr="00510A27" w:rsidTr="00510A27">
        <w:trPr>
          <w:trHeight w:val="23"/>
        </w:trPr>
        <w:tc>
          <w:tcPr>
            <w:tcW w:w="12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Коэффициент обеспеченности собственными средствами </w:t>
            </w:r>
          </w:p>
        </w:tc>
        <w:tc>
          <w:tcPr>
            <w:tcW w:w="65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0,29</w:t>
            </w:r>
            <w:r w:rsidRPr="00510A27">
              <w:rPr>
                <w:rFonts w:ascii="Times New Roman" w:hAnsi="Times New Roman"/>
                <w:noProof/>
                <w:color w:val="000000"/>
                <w:sz w:val="20"/>
                <w:szCs w:val="24"/>
                <w:lang w:eastAsia="ru-RU"/>
              </w:rPr>
              <w:t xml:space="preserve"> </w:t>
            </w:r>
          </w:p>
        </w:tc>
        <w:tc>
          <w:tcPr>
            <w:tcW w:w="65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0,51</w:t>
            </w:r>
            <w:r w:rsidRPr="00510A27">
              <w:rPr>
                <w:rFonts w:ascii="Times New Roman" w:hAnsi="Times New Roman"/>
                <w:bCs/>
                <w:noProof/>
                <w:color w:val="000000"/>
                <w:sz w:val="20"/>
                <w:szCs w:val="24"/>
                <w:lang w:eastAsia="ru-RU"/>
              </w:rPr>
              <w:t xml:space="preserve"> </w:t>
            </w:r>
          </w:p>
        </w:tc>
        <w:tc>
          <w:tcPr>
            <w:tcW w:w="7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+0,22 </w:t>
            </w:r>
          </w:p>
        </w:tc>
        <w:tc>
          <w:tcPr>
            <w:tcW w:w="8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не менее 0,1 </w:t>
            </w:r>
          </w:p>
        </w:tc>
        <w:tc>
          <w:tcPr>
            <w:tcW w:w="90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соответствует </w:t>
            </w:r>
          </w:p>
        </w:tc>
      </w:tr>
      <w:tr w:rsidR="002A6FB3" w:rsidRPr="00510A27" w:rsidTr="00510A27">
        <w:trPr>
          <w:trHeight w:val="23"/>
        </w:trPr>
        <w:tc>
          <w:tcPr>
            <w:tcW w:w="12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Коэффициент утраты платежеспособности </w:t>
            </w: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x</w:t>
            </w:r>
          </w:p>
        </w:tc>
        <w:tc>
          <w:tcPr>
            <w:tcW w:w="65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iCs/>
                <w:noProof/>
                <w:color w:val="000000"/>
                <w:sz w:val="20"/>
                <w:szCs w:val="24"/>
                <w:lang w:eastAsia="ru-RU"/>
              </w:rPr>
              <w:t xml:space="preserve">1,04 </w:t>
            </w:r>
          </w:p>
        </w:tc>
        <w:tc>
          <w:tcPr>
            <w:tcW w:w="7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x </w:t>
            </w:r>
          </w:p>
        </w:tc>
        <w:tc>
          <w:tcPr>
            <w:tcW w:w="8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не менее 1 </w:t>
            </w:r>
          </w:p>
        </w:tc>
        <w:tc>
          <w:tcPr>
            <w:tcW w:w="90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соответствует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bookmarkStart w:id="85" w:name="1.4."/>
      <w:bookmarkStart w:id="86" w:name="1.4.1."/>
      <w:bookmarkEnd w:id="85"/>
      <w:bookmarkEnd w:id="86"/>
    </w:p>
    <w:p w:rsidR="000128F6" w:rsidRPr="008F3846" w:rsidRDefault="000128F6"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Поскольку из трех вариантов расчета показателей покрытия запасов и затрат собственными оборотными средствами положительное значение имеет только рассчитанный по последнему варианту (СОС</w:t>
      </w:r>
      <w:r w:rsidRPr="008F3846">
        <w:rPr>
          <w:rFonts w:ascii="Times New Roman" w:hAnsi="Times New Roman"/>
          <w:noProof/>
          <w:color w:val="000000"/>
          <w:sz w:val="28"/>
          <w:szCs w:val="28"/>
          <w:vertAlign w:val="subscript"/>
          <w:lang w:eastAsia="ru-RU"/>
        </w:rPr>
        <w:t>3</w:t>
      </w:r>
      <w:r w:rsidRPr="008F3846">
        <w:rPr>
          <w:rFonts w:ascii="Times New Roman" w:hAnsi="Times New Roman"/>
          <w:noProof/>
          <w:color w:val="000000"/>
          <w:sz w:val="28"/>
          <w:szCs w:val="28"/>
          <w:lang w:eastAsia="ru-RU"/>
        </w:rPr>
        <w:t>), финансовое положение организации можно характеризовать как неустойчивое. Следует обратить внимание, что несмотря на неудовлетворительную финансовую устойчивость все три показателя покрытия собственными оборотными средствами запасов и затрат в течение улучшили свои значения (табл. 2.4).</w:t>
      </w:r>
    </w:p>
    <w:p w:rsidR="00270EBD" w:rsidRPr="008F3846" w:rsidRDefault="00270EBD" w:rsidP="00270EBD">
      <w:pPr>
        <w:spacing w:after="0" w:line="360" w:lineRule="auto"/>
        <w:ind w:firstLine="709"/>
        <w:jc w:val="both"/>
        <w:outlineLvl w:val="4"/>
        <w:rPr>
          <w:rFonts w:ascii="Times New Roman" w:hAnsi="Times New Roman"/>
          <w:bCs/>
          <w:noProof/>
          <w:color w:val="000000"/>
          <w:sz w:val="28"/>
          <w:szCs w:val="28"/>
          <w:lang w:eastAsia="ru-RU"/>
        </w:rPr>
      </w:pPr>
    </w:p>
    <w:p w:rsidR="00270EBD" w:rsidRPr="008F3846" w:rsidRDefault="00270EBD"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br w:type="page"/>
      </w:r>
      <w:r w:rsidR="009D0922" w:rsidRPr="008F3846">
        <w:rPr>
          <w:rFonts w:ascii="Times New Roman" w:hAnsi="Times New Roman"/>
          <w:bCs/>
          <w:noProof/>
          <w:color w:val="000000"/>
          <w:sz w:val="28"/>
          <w:szCs w:val="28"/>
          <w:lang w:eastAsia="ru-RU"/>
        </w:rPr>
        <w:t>Таблица 2.4</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Анализ финансовой устойчивости по величине излишка (недостатка) собственных оборотных средств</w:t>
      </w:r>
      <w:r w:rsidR="009D708F" w:rsidRPr="008F3846">
        <w:rPr>
          <w:rFonts w:ascii="Times New Roman" w:hAnsi="Times New Roman"/>
          <w:bCs/>
          <w:noProof/>
          <w:color w:val="000000"/>
          <w:sz w:val="28"/>
          <w:szCs w:val="28"/>
          <w:lang w:eastAsia="ru-RU"/>
        </w:rPr>
        <w:t xml:space="preserve"> </w:t>
      </w:r>
      <w:r w:rsidR="007A5634" w:rsidRPr="008F3846">
        <w:rPr>
          <w:rFonts w:ascii="Times New Roman" w:hAnsi="Times New Roman"/>
          <w:bCs/>
          <w:noProof/>
          <w:color w:val="000000"/>
          <w:sz w:val="28"/>
          <w:szCs w:val="28"/>
          <w:lang w:eastAsia="ru-RU"/>
        </w:rPr>
        <w:t xml:space="preserve">ООО </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9D708F"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4"/>
        <w:gridCol w:w="1639"/>
        <w:gridCol w:w="2050"/>
        <w:gridCol w:w="1639"/>
        <w:gridCol w:w="1859"/>
      </w:tblGrid>
      <w:tr w:rsidR="002A6FB3" w:rsidRPr="00510A27" w:rsidTr="00510A27">
        <w:trPr>
          <w:trHeight w:val="23"/>
        </w:trPr>
        <w:tc>
          <w:tcPr>
            <w:tcW w:w="1246"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собственных оборотных средств (СОС) </w:t>
            </w:r>
          </w:p>
        </w:tc>
        <w:tc>
          <w:tcPr>
            <w:tcW w:w="1926"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начало отчетного периода</w:t>
            </w:r>
          </w:p>
        </w:tc>
        <w:tc>
          <w:tcPr>
            <w:tcW w:w="1827"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На конец отчетного периода</w:t>
            </w:r>
          </w:p>
        </w:tc>
      </w:tr>
      <w:tr w:rsidR="002A6FB3" w:rsidRPr="00510A27" w:rsidTr="00510A27">
        <w:trPr>
          <w:trHeight w:val="23"/>
        </w:trPr>
        <w:tc>
          <w:tcPr>
            <w:tcW w:w="1246"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85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107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Излишек (недостаток)</w:t>
            </w:r>
            <w:r w:rsidR="009D0922" w:rsidRPr="00510A27">
              <w:rPr>
                <w:rStyle w:val="ad"/>
                <w:rFonts w:ascii="Times New Roman" w:hAnsi="Times New Roman"/>
                <w:noProof/>
                <w:color w:val="000000"/>
                <w:sz w:val="20"/>
                <w:szCs w:val="24"/>
                <w:lang w:eastAsia="ru-RU"/>
              </w:rPr>
              <w:footnoteReference w:id="22"/>
            </w:r>
          </w:p>
        </w:tc>
        <w:tc>
          <w:tcPr>
            <w:tcW w:w="85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97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Излишек (недостаток)</w:t>
            </w:r>
          </w:p>
        </w:tc>
      </w:tr>
      <w:tr w:rsidR="002A6FB3" w:rsidRPr="00510A27" w:rsidTr="00510A27">
        <w:trPr>
          <w:trHeight w:val="23"/>
        </w:trPr>
        <w:tc>
          <w:tcPr>
            <w:tcW w:w="12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85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1071"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85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97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r>
      <w:tr w:rsidR="002A6FB3" w:rsidRPr="00510A27" w:rsidTr="00510A27">
        <w:trPr>
          <w:trHeight w:val="23"/>
        </w:trPr>
        <w:tc>
          <w:tcPr>
            <w:tcW w:w="124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СОС</w:t>
            </w:r>
            <w:r w:rsidR="002A6FB3" w:rsidRPr="00510A27">
              <w:rPr>
                <w:rFonts w:ascii="Times New Roman" w:hAnsi="Times New Roman"/>
                <w:noProof/>
                <w:color w:val="000000"/>
                <w:sz w:val="20"/>
                <w:szCs w:val="24"/>
                <w:vertAlign w:val="subscript"/>
                <w:lang w:eastAsia="ru-RU"/>
              </w:rPr>
              <w:t>1</w:t>
            </w:r>
            <w:r w:rsidR="002A6FB3" w:rsidRPr="00510A27">
              <w:rPr>
                <w:rFonts w:ascii="Times New Roman" w:hAnsi="Times New Roman"/>
                <w:noProof/>
                <w:color w:val="000000"/>
                <w:sz w:val="20"/>
                <w:szCs w:val="24"/>
                <w:lang w:eastAsia="ru-RU"/>
              </w:rPr>
              <w:t xml:space="preserve"> (рассчитан без учета долгосрочных и краткосрочных пассивов)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+108163</w:t>
            </w:r>
            <w:r w:rsidRPr="00510A27">
              <w:rPr>
                <w:rFonts w:ascii="Times New Roman" w:hAnsi="Times New Roman"/>
                <w:noProof/>
                <w:color w:val="000000"/>
                <w:sz w:val="20"/>
                <w:szCs w:val="24"/>
                <w:lang w:eastAsia="ru-RU"/>
              </w:rPr>
              <w:t xml:space="preserve"> </w:t>
            </w:r>
          </w:p>
        </w:tc>
        <w:tc>
          <w:tcPr>
            <w:tcW w:w="1071"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-230620</w:t>
            </w:r>
            <w:r w:rsidRPr="00510A27">
              <w:rPr>
                <w:rFonts w:ascii="Times New Roman" w:hAnsi="Times New Roman"/>
                <w:noProof/>
                <w:color w:val="000000"/>
                <w:sz w:val="20"/>
                <w:szCs w:val="24"/>
                <w:lang w:eastAsia="ru-RU"/>
              </w:rPr>
              <w:t xml:space="preserve">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+247286</w:t>
            </w:r>
            <w:r w:rsidRPr="00510A27">
              <w:rPr>
                <w:rFonts w:ascii="Times New Roman" w:hAnsi="Times New Roman"/>
                <w:noProof/>
                <w:color w:val="000000"/>
                <w:sz w:val="20"/>
                <w:szCs w:val="24"/>
                <w:lang w:eastAsia="ru-RU"/>
              </w:rPr>
              <w:t xml:space="preserve"> </w:t>
            </w:r>
          </w:p>
        </w:tc>
        <w:tc>
          <w:tcPr>
            <w:tcW w:w="972"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-136545</w:t>
            </w:r>
            <w:r w:rsidRPr="00510A27">
              <w:rPr>
                <w:rFonts w:ascii="Times New Roman" w:hAnsi="Times New Roman"/>
                <w:bCs/>
                <w:noProof/>
                <w:color w:val="000000"/>
                <w:sz w:val="20"/>
                <w:szCs w:val="24"/>
                <w:lang w:eastAsia="ru-RU"/>
              </w:rPr>
              <w:t xml:space="preserve"> </w:t>
            </w:r>
          </w:p>
        </w:tc>
      </w:tr>
      <w:tr w:rsidR="002A6FB3" w:rsidRPr="00510A27" w:rsidTr="00510A27">
        <w:trPr>
          <w:trHeight w:val="23"/>
        </w:trPr>
        <w:tc>
          <w:tcPr>
            <w:tcW w:w="124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СОС</w:t>
            </w:r>
            <w:r w:rsidR="002A6FB3" w:rsidRPr="00510A27">
              <w:rPr>
                <w:rFonts w:ascii="Times New Roman" w:hAnsi="Times New Roman"/>
                <w:noProof/>
                <w:color w:val="000000"/>
                <w:sz w:val="20"/>
                <w:szCs w:val="24"/>
                <w:vertAlign w:val="subscript"/>
                <w:lang w:eastAsia="ru-RU"/>
              </w:rPr>
              <w:t>2</w:t>
            </w:r>
            <w:r w:rsidR="002A6FB3" w:rsidRPr="00510A27">
              <w:rPr>
                <w:rFonts w:ascii="Times New Roman" w:hAnsi="Times New Roman"/>
                <w:noProof/>
                <w:color w:val="000000"/>
                <w:sz w:val="20"/>
                <w:szCs w:val="24"/>
                <w:lang w:eastAsia="ru-RU"/>
              </w:rPr>
              <w:t xml:space="preserve"> (рассчитан с учетом долгосрочных пассивов)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+193166</w:t>
            </w:r>
            <w:r w:rsidRPr="00510A27">
              <w:rPr>
                <w:rFonts w:ascii="Times New Roman" w:hAnsi="Times New Roman"/>
                <w:noProof/>
                <w:color w:val="000000"/>
                <w:sz w:val="20"/>
                <w:szCs w:val="24"/>
                <w:lang w:eastAsia="ru-RU"/>
              </w:rPr>
              <w:t xml:space="preserve"> </w:t>
            </w:r>
          </w:p>
        </w:tc>
        <w:tc>
          <w:tcPr>
            <w:tcW w:w="1071"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-145617</w:t>
            </w:r>
            <w:r w:rsidRPr="00510A27">
              <w:rPr>
                <w:rFonts w:ascii="Times New Roman" w:hAnsi="Times New Roman"/>
                <w:noProof/>
                <w:color w:val="000000"/>
                <w:sz w:val="20"/>
                <w:szCs w:val="24"/>
                <w:lang w:eastAsia="ru-RU"/>
              </w:rPr>
              <w:t xml:space="preserve">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+252845</w:t>
            </w:r>
            <w:r w:rsidRPr="00510A27">
              <w:rPr>
                <w:rFonts w:ascii="Times New Roman" w:hAnsi="Times New Roman"/>
                <w:noProof/>
                <w:color w:val="000000"/>
                <w:sz w:val="20"/>
                <w:szCs w:val="24"/>
                <w:lang w:eastAsia="ru-RU"/>
              </w:rPr>
              <w:t xml:space="preserve"> </w:t>
            </w:r>
          </w:p>
        </w:tc>
        <w:tc>
          <w:tcPr>
            <w:tcW w:w="972"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-130986</w:t>
            </w:r>
            <w:r w:rsidRPr="00510A27">
              <w:rPr>
                <w:rFonts w:ascii="Times New Roman" w:hAnsi="Times New Roman"/>
                <w:bCs/>
                <w:noProof/>
                <w:color w:val="000000"/>
                <w:sz w:val="20"/>
                <w:szCs w:val="24"/>
                <w:lang w:eastAsia="ru-RU"/>
              </w:rPr>
              <w:t xml:space="preserve"> </w:t>
            </w:r>
          </w:p>
        </w:tc>
      </w:tr>
      <w:tr w:rsidR="002A6FB3" w:rsidRPr="00510A27" w:rsidTr="00510A27">
        <w:trPr>
          <w:trHeight w:val="23"/>
        </w:trPr>
        <w:tc>
          <w:tcPr>
            <w:tcW w:w="124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СОС</w:t>
            </w:r>
            <w:r w:rsidR="002A6FB3" w:rsidRPr="00510A27">
              <w:rPr>
                <w:rFonts w:ascii="Times New Roman" w:hAnsi="Times New Roman"/>
                <w:noProof/>
                <w:color w:val="000000"/>
                <w:sz w:val="20"/>
                <w:szCs w:val="24"/>
                <w:vertAlign w:val="subscript"/>
                <w:lang w:eastAsia="ru-RU"/>
              </w:rPr>
              <w:t>3</w:t>
            </w:r>
            <w:r w:rsidR="002A6FB3" w:rsidRPr="00510A27">
              <w:rPr>
                <w:rFonts w:ascii="Times New Roman" w:hAnsi="Times New Roman"/>
                <w:noProof/>
                <w:color w:val="000000"/>
                <w:sz w:val="20"/>
                <w:szCs w:val="24"/>
                <w:lang w:eastAsia="ru-RU"/>
              </w:rPr>
              <w:t xml:space="preserve"> (рассчитан с учетом и долгосрочных, и краткосрочных пассивов)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+371617</w:t>
            </w:r>
            <w:r w:rsidRPr="00510A27">
              <w:rPr>
                <w:rFonts w:ascii="Times New Roman" w:hAnsi="Times New Roman"/>
                <w:noProof/>
                <w:color w:val="000000"/>
                <w:sz w:val="20"/>
                <w:szCs w:val="24"/>
                <w:lang w:eastAsia="ru-RU"/>
              </w:rPr>
              <w:t xml:space="preserve"> </w:t>
            </w:r>
          </w:p>
        </w:tc>
        <w:tc>
          <w:tcPr>
            <w:tcW w:w="1071"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+32834</w:t>
            </w:r>
            <w:r w:rsidRPr="00510A27">
              <w:rPr>
                <w:rFonts w:ascii="Times New Roman" w:hAnsi="Times New Roman"/>
                <w:noProof/>
                <w:color w:val="000000"/>
                <w:sz w:val="20"/>
                <w:szCs w:val="24"/>
                <w:lang w:eastAsia="ru-RU"/>
              </w:rPr>
              <w:t xml:space="preserve"> </w:t>
            </w:r>
          </w:p>
        </w:tc>
        <w:tc>
          <w:tcPr>
            <w:tcW w:w="856"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+487618</w:t>
            </w:r>
            <w:r w:rsidRPr="00510A27">
              <w:rPr>
                <w:rFonts w:ascii="Times New Roman" w:hAnsi="Times New Roman"/>
                <w:noProof/>
                <w:color w:val="000000"/>
                <w:sz w:val="20"/>
                <w:szCs w:val="24"/>
                <w:lang w:eastAsia="ru-RU"/>
              </w:rPr>
              <w:t xml:space="preserve"> </w:t>
            </w:r>
          </w:p>
        </w:tc>
        <w:tc>
          <w:tcPr>
            <w:tcW w:w="972"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 </w:t>
            </w:r>
            <w:r w:rsidR="002A6FB3" w:rsidRPr="00510A27">
              <w:rPr>
                <w:rFonts w:ascii="Times New Roman" w:hAnsi="Times New Roman"/>
                <w:bCs/>
                <w:noProof/>
                <w:color w:val="000000"/>
                <w:sz w:val="20"/>
                <w:szCs w:val="24"/>
                <w:lang w:eastAsia="ru-RU"/>
              </w:rPr>
              <w:t>+103787</w:t>
            </w:r>
            <w:r w:rsidRPr="00510A27">
              <w:rPr>
                <w:rFonts w:ascii="Times New Roman" w:hAnsi="Times New Roman"/>
                <w:bCs/>
                <w:noProof/>
                <w:color w:val="000000"/>
                <w:sz w:val="20"/>
                <w:szCs w:val="24"/>
                <w:lang w:eastAsia="ru-RU"/>
              </w:rPr>
              <w:t xml:space="preserve">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bookmarkStart w:id="87" w:name="1.4.2."/>
      <w:bookmarkEnd w:id="87"/>
    </w:p>
    <w:p w:rsidR="000128F6" w:rsidRPr="008F3846" w:rsidRDefault="000128F6"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Коэффициент автономии организации на конец декабря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 составил 0,57. Данный коэффициент характеризует степень зависимости организации от заемного капитала. Полученное здесь значение укладывается в общепринятую для этого показателя норму (&gt;0.5) и свидетельствует об уравновешенности собственного и заемного капитала ООО «Союз-К» (табл. 2.5).</w:t>
      </w:r>
    </w:p>
    <w:p w:rsidR="000128F6" w:rsidRPr="008F3846" w:rsidRDefault="000128F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Значение коэффициента покрытия инвестиций на конец периода составило 0,58, что значительно ниже нормы (доля собственного капитала и долгосрочных обязательств в общей сумме капитала ООО «Союз-К» составляет всего 58%).</w:t>
      </w:r>
    </w:p>
    <w:p w:rsidR="000128F6" w:rsidRPr="008F3846" w:rsidRDefault="000128F6"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последний день анализируемого периода составило 0,78. Считается, что оптимальный диапазон значений коэффициента 0,5-0,6. Однако на практике норматив для этого показателя не определен, так как сильно зависит от сферы деятельности организации.</w:t>
      </w:r>
    </w:p>
    <w:p w:rsidR="00270EBD" w:rsidRPr="008F3846" w:rsidRDefault="00270EBD" w:rsidP="00270EBD">
      <w:pPr>
        <w:spacing w:after="0" w:line="360" w:lineRule="auto"/>
        <w:ind w:firstLine="709"/>
        <w:jc w:val="both"/>
        <w:outlineLvl w:val="4"/>
        <w:rPr>
          <w:rFonts w:ascii="Times New Roman" w:hAnsi="Times New Roman"/>
          <w:bCs/>
          <w:noProof/>
          <w:color w:val="000000"/>
          <w:sz w:val="28"/>
          <w:szCs w:val="28"/>
          <w:lang w:eastAsia="ru-RU"/>
        </w:rPr>
      </w:pPr>
    </w:p>
    <w:p w:rsidR="0075079E" w:rsidRPr="008F3846" w:rsidRDefault="0075079E"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 xml:space="preserve">Таблица 2.5 </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 xml:space="preserve">Анализ прочих показателей финансовой устойчивости </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9D708F"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5"/>
        <w:gridCol w:w="1501"/>
        <w:gridCol w:w="1499"/>
        <w:gridCol w:w="1617"/>
        <w:gridCol w:w="2689"/>
      </w:tblGrid>
      <w:tr w:rsidR="00270EBD" w:rsidRPr="00510A27" w:rsidTr="00510A27">
        <w:trPr>
          <w:trHeight w:val="23"/>
        </w:trPr>
        <w:tc>
          <w:tcPr>
            <w:tcW w:w="1183"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w:t>
            </w:r>
          </w:p>
        </w:tc>
        <w:tc>
          <w:tcPr>
            <w:tcW w:w="1567"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p>
        </w:tc>
        <w:tc>
          <w:tcPr>
            <w:tcW w:w="845"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Изменение показателя</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(3-2)</w:t>
            </w:r>
          </w:p>
        </w:tc>
        <w:tc>
          <w:tcPr>
            <w:tcW w:w="1405"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Описание показателя и его нормативное значение </w:t>
            </w:r>
          </w:p>
        </w:tc>
      </w:tr>
      <w:tr w:rsidR="002A6FB3" w:rsidRPr="00510A27" w:rsidTr="00510A27">
        <w:trPr>
          <w:trHeight w:val="23"/>
        </w:trPr>
        <w:tc>
          <w:tcPr>
            <w:tcW w:w="1183"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78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начало отчетного периода </w:t>
            </w:r>
          </w:p>
        </w:tc>
        <w:tc>
          <w:tcPr>
            <w:tcW w:w="7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конец отчетного периода </w:t>
            </w:r>
          </w:p>
        </w:tc>
        <w:tc>
          <w:tcPr>
            <w:tcW w:w="845"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1405"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78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7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84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Коэффициент автономии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0,33</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0,57</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+0,24</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собственного капитала к общей сумме капитала.</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Рекомендованное значение: &gt;0,5 (обычно 0,6-0,7)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Финансовый леверидж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0,49</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1,33</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+0,84</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собственного капитала к заемному. Оптимальное значение: 1.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Коэффициент покрытия инвестиций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0,55</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0,58</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+0,03</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собственного капитала и долгосрочных обязательств к общей сумме капитала.</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Нормальное значение в мировой практике: ок. 0,9; критическое – &lt;0,75.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 Коэффициент маневренности собственного капитала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0,9</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0,78</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-0,12</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собственных оборотных средств к источникам собственных и долгосрочных заемных средств. Отношение должно быть, как минимум, положительное.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 Коэффициент мобильности оборотных средств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0,94</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0,87</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-0,07</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оборотных средств к стоимости всего имущества.</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 Коэффициент обеспеченности материальных запасов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0,57</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0,66</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+0,09</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собственных оборотных средств к величине материально-производственных запасов.</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Нормативное значение: не менее 0,5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 Коэффициент обеспеченности текущих активов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0,52</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0,52</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&lt;0,01</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собственных оборотных средств к текущим активам.</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Нормативное значение: не ниже 0,1 </w:t>
            </w:r>
          </w:p>
        </w:tc>
      </w:tr>
      <w:tr w:rsidR="002A6FB3" w:rsidRPr="00510A27" w:rsidTr="00510A27">
        <w:trPr>
          <w:trHeight w:val="23"/>
        </w:trPr>
        <w:tc>
          <w:tcPr>
            <w:tcW w:w="118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 Коэффициент краткосрочной задолженности </w:t>
            </w:r>
          </w:p>
        </w:tc>
        <w:tc>
          <w:tcPr>
            <w:tcW w:w="784"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0,68</w:t>
            </w:r>
            <w:r w:rsidRPr="00510A27">
              <w:rPr>
                <w:rFonts w:ascii="Times New Roman" w:hAnsi="Times New Roman"/>
                <w:noProof/>
                <w:color w:val="000000"/>
                <w:sz w:val="20"/>
                <w:szCs w:val="24"/>
                <w:lang w:eastAsia="ru-RU"/>
              </w:rPr>
              <w:t xml:space="preserve"> </w:t>
            </w:r>
          </w:p>
        </w:tc>
        <w:tc>
          <w:tcPr>
            <w:tcW w:w="783"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0,98</w:t>
            </w:r>
            <w:r w:rsidRPr="00510A27">
              <w:rPr>
                <w:rFonts w:ascii="Times New Roman" w:hAnsi="Times New Roman"/>
                <w:noProof/>
                <w:color w:val="000000"/>
                <w:sz w:val="20"/>
                <w:szCs w:val="24"/>
                <w:lang w:eastAsia="ru-RU"/>
              </w:rPr>
              <w:t xml:space="preserve"> </w:t>
            </w:r>
          </w:p>
        </w:tc>
        <w:tc>
          <w:tcPr>
            <w:tcW w:w="845" w:type="pct"/>
            <w:shd w:val="clear" w:color="auto" w:fill="auto"/>
            <w:hideMark/>
          </w:tcPr>
          <w:p w:rsidR="002A6FB3"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+0,3</w:t>
            </w:r>
            <w:r w:rsidRPr="00510A27">
              <w:rPr>
                <w:rFonts w:ascii="Times New Roman" w:hAnsi="Times New Roman"/>
                <w:noProof/>
                <w:color w:val="000000"/>
                <w:sz w:val="20"/>
                <w:szCs w:val="24"/>
                <w:lang w:eastAsia="ru-RU"/>
              </w:rPr>
              <w:t xml:space="preserve"> </w:t>
            </w:r>
          </w:p>
        </w:tc>
        <w:tc>
          <w:tcPr>
            <w:tcW w:w="140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краткосрочной задолженности к сумме общей задолженности.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Итоговое значение коэффициента обеспеченности материальных запасов (0,66) соответствует норме, т. е. материально-производственные запасы в достаточной степени обеспечены собственными оборотными средствами организации.</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По коэффициенту краткосрочной задолженности видно, что величина краткосрочной кредиторской задолженности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значительно превосходит величину долгосрочной задолженности (98% и 2% соответственно). При этом в течение анализируемого периода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доля долгосрочной задолженности уменьшилась на 30%.</w:t>
      </w:r>
    </w:p>
    <w:p w:rsidR="008443A7" w:rsidRPr="008F3846" w:rsidRDefault="008443A7" w:rsidP="00270EBD">
      <w:pPr>
        <w:spacing w:after="0" w:line="360" w:lineRule="auto"/>
        <w:ind w:firstLine="709"/>
        <w:jc w:val="both"/>
        <w:rPr>
          <w:rFonts w:ascii="Times New Roman" w:hAnsi="Times New Roman"/>
          <w:noProof/>
          <w:color w:val="000000"/>
          <w:sz w:val="28"/>
          <w:szCs w:val="28"/>
        </w:rPr>
      </w:pPr>
    </w:p>
    <w:p w:rsidR="008443A7" w:rsidRPr="008F3846" w:rsidRDefault="0075079E" w:rsidP="00270EBD">
      <w:pPr>
        <w:spacing w:after="0" w:line="360" w:lineRule="auto"/>
        <w:ind w:firstLine="709"/>
        <w:jc w:val="both"/>
        <w:rPr>
          <w:rFonts w:ascii="Times New Roman" w:hAnsi="Times New Roman"/>
          <w:b/>
          <w:noProof/>
          <w:color w:val="000000"/>
          <w:sz w:val="28"/>
          <w:szCs w:val="28"/>
        </w:rPr>
      </w:pPr>
      <w:bookmarkStart w:id="88" w:name="1.5."/>
      <w:bookmarkEnd w:id="88"/>
      <w:r w:rsidRPr="008F3846">
        <w:rPr>
          <w:rFonts w:ascii="Times New Roman" w:hAnsi="Times New Roman"/>
          <w:b/>
          <w:noProof/>
          <w:color w:val="000000"/>
          <w:sz w:val="28"/>
          <w:szCs w:val="28"/>
        </w:rPr>
        <w:t>2.4</w:t>
      </w:r>
      <w:r w:rsidR="002A6FB3" w:rsidRPr="008F3846">
        <w:rPr>
          <w:rFonts w:ascii="Times New Roman" w:hAnsi="Times New Roman"/>
          <w:b/>
          <w:noProof/>
          <w:color w:val="000000"/>
          <w:sz w:val="28"/>
          <w:szCs w:val="28"/>
        </w:rPr>
        <w:t xml:space="preserve"> Анализ ликвидности</w:t>
      </w:r>
      <w:r w:rsidR="0096081C" w:rsidRPr="008F3846">
        <w:rPr>
          <w:rFonts w:ascii="Times New Roman" w:hAnsi="Times New Roman"/>
          <w:b/>
          <w:noProof/>
          <w:color w:val="000000"/>
          <w:sz w:val="28"/>
          <w:szCs w:val="28"/>
        </w:rPr>
        <w:t xml:space="preserve"> </w:t>
      </w:r>
      <w:r w:rsidR="008443A7" w:rsidRPr="008F3846">
        <w:rPr>
          <w:rFonts w:ascii="Times New Roman" w:hAnsi="Times New Roman"/>
          <w:b/>
          <w:noProof/>
          <w:color w:val="000000"/>
          <w:sz w:val="28"/>
          <w:szCs w:val="28"/>
        </w:rPr>
        <w:t xml:space="preserve">и финансовой устойчивости </w:t>
      </w:r>
      <w:r w:rsidR="0096081C" w:rsidRPr="008F3846">
        <w:rPr>
          <w:rFonts w:ascii="Times New Roman" w:hAnsi="Times New Roman"/>
          <w:b/>
          <w:noProof/>
          <w:color w:val="000000"/>
          <w:sz w:val="28"/>
          <w:szCs w:val="28"/>
        </w:rPr>
        <w:t xml:space="preserve">ООО </w:t>
      </w:r>
      <w:r w:rsidR="00EB5E3C" w:rsidRPr="008F3846">
        <w:rPr>
          <w:rFonts w:ascii="Times New Roman" w:hAnsi="Times New Roman"/>
          <w:b/>
          <w:noProof/>
          <w:color w:val="000000"/>
          <w:sz w:val="28"/>
          <w:szCs w:val="28"/>
        </w:rPr>
        <w:t>«</w:t>
      </w:r>
      <w:r w:rsidR="0096081C" w:rsidRPr="008F3846">
        <w:rPr>
          <w:rFonts w:ascii="Times New Roman" w:hAnsi="Times New Roman"/>
          <w:b/>
          <w:noProof/>
          <w:color w:val="000000"/>
          <w:sz w:val="28"/>
          <w:szCs w:val="28"/>
        </w:rPr>
        <w:t>Союз-К</w:t>
      </w:r>
      <w:r w:rsidR="00EB5E3C" w:rsidRPr="008F3846">
        <w:rPr>
          <w:rFonts w:ascii="Times New Roman" w:hAnsi="Times New Roman"/>
          <w:b/>
          <w:noProof/>
          <w:color w:val="000000"/>
          <w:sz w:val="28"/>
          <w:szCs w:val="28"/>
        </w:rPr>
        <w:t>»</w:t>
      </w:r>
      <w:bookmarkStart w:id="89" w:name="1.5.1."/>
      <w:bookmarkEnd w:id="89"/>
    </w:p>
    <w:p w:rsidR="008443A7" w:rsidRPr="008F3846" w:rsidRDefault="008443A7" w:rsidP="00270EBD">
      <w:pPr>
        <w:spacing w:after="0" w:line="360" w:lineRule="auto"/>
        <w:ind w:firstLine="709"/>
        <w:jc w:val="both"/>
        <w:rPr>
          <w:rFonts w:ascii="Times New Roman" w:hAnsi="Times New Roman"/>
          <w:b/>
          <w:noProof/>
          <w:color w:val="000000"/>
          <w:sz w:val="28"/>
          <w:szCs w:val="28"/>
        </w:rPr>
      </w:pPr>
    </w:p>
    <w:p w:rsidR="008443A7" w:rsidRPr="008F3846" w:rsidRDefault="008443A7"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Из четырех соотношений, характеризующих наличие ликвидных активов у организации, выполняется два (табл. 2.6). У организации не имеется достаточно высоколиквидных активов для погашения наиболее срочных обязательств (разница составляет 76431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В данном случае это соотношение не выполняется – у ООО «Союз-К» недостаточно краткосрочной дебиторской задолженности (1% от необходимого) для погашения среднесрочных обязательств.</w:t>
      </w:r>
    </w:p>
    <w:p w:rsidR="008443A7" w:rsidRPr="008F3846" w:rsidRDefault="008443A7" w:rsidP="00270EBD">
      <w:pPr>
        <w:spacing w:after="0" w:line="360" w:lineRule="auto"/>
        <w:ind w:firstLine="709"/>
        <w:jc w:val="both"/>
        <w:rPr>
          <w:rFonts w:ascii="Times New Roman" w:hAnsi="Times New Roman"/>
          <w:b/>
          <w:noProof/>
          <w:color w:val="000000"/>
          <w:sz w:val="28"/>
          <w:szCs w:val="28"/>
        </w:rPr>
      </w:pPr>
    </w:p>
    <w:p w:rsidR="0075079E" w:rsidRPr="008F3846" w:rsidRDefault="0075079E"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Таблица 2.6</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Анализ соотношения активов по степени ликвидности и обязательств по сроку погашения</w:t>
      </w:r>
      <w:r w:rsidR="004C4170" w:rsidRPr="008F3846">
        <w:rPr>
          <w:rFonts w:ascii="Times New Roman" w:hAnsi="Times New Roman"/>
          <w:bCs/>
          <w:noProof/>
          <w:color w:val="000000"/>
          <w:sz w:val="28"/>
          <w:szCs w:val="28"/>
          <w:lang w:eastAsia="ru-RU"/>
        </w:rPr>
        <w:t xml:space="preserve"> ООО </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9D708F"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33"/>
        <w:gridCol w:w="1045"/>
        <w:gridCol w:w="923"/>
        <w:gridCol w:w="847"/>
        <w:gridCol w:w="1518"/>
        <w:gridCol w:w="1045"/>
        <w:gridCol w:w="923"/>
        <w:gridCol w:w="1137"/>
      </w:tblGrid>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Активы по степени ликвидности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конец отчетного периода,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Прирост с нач. года, % </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Норм. соотно-шение </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Пассивы по сроку погашения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конец отчетного периода,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Прирост c нач. года, % </w:t>
            </w:r>
          </w:p>
        </w:tc>
        <w:tc>
          <w:tcPr>
            <w:tcW w:w="593"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Излишек/</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недостаток</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платеж.</w:t>
            </w:r>
            <w:r w:rsidR="00270EBD" w:rsidRPr="00510A27">
              <w:rPr>
                <w:rFonts w:ascii="Times New Roman" w:hAnsi="Times New Roman"/>
                <w:noProof/>
                <w:color w:val="000000"/>
                <w:sz w:val="20"/>
                <w:szCs w:val="24"/>
                <w:lang w:eastAsia="ru-RU"/>
              </w:rPr>
              <w:t xml:space="preserve"> </w:t>
            </w:r>
            <w:r w:rsidRPr="00510A27">
              <w:rPr>
                <w:rFonts w:ascii="Times New Roman" w:hAnsi="Times New Roman"/>
                <w:noProof/>
                <w:color w:val="000000"/>
                <w:sz w:val="20"/>
                <w:szCs w:val="24"/>
                <w:lang w:eastAsia="ru-RU"/>
              </w:rPr>
              <w:t>средств</w:t>
            </w:r>
          </w:p>
          <w:p w:rsidR="00270EBD" w:rsidRPr="00510A27" w:rsidRDefault="002A6FB3" w:rsidP="00510A27">
            <w:pPr>
              <w:spacing w:after="0" w:line="360" w:lineRule="auto"/>
              <w:jc w:val="both"/>
              <w:rPr>
                <w:rFonts w:ascii="Times New Roman" w:hAnsi="Times New Roman"/>
                <w:iCs/>
                <w:noProof/>
                <w:color w:val="000000"/>
                <w:sz w:val="20"/>
                <w:szCs w:val="24"/>
                <w:lang w:eastAsia="ru-RU"/>
              </w:rPr>
            </w:pPr>
            <w:r w:rsidRPr="00510A27">
              <w:rPr>
                <w:rFonts w:ascii="Times New Roman" w:hAnsi="Times New Roman"/>
                <w:iCs/>
                <w:noProof/>
                <w:color w:val="000000"/>
                <w:sz w:val="20"/>
                <w:szCs w:val="24"/>
                <w:lang w:eastAsia="ru-RU"/>
              </w:rPr>
              <w:t>тыс. руб.,</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(гр.6 - гр.2)</w:t>
            </w:r>
          </w:p>
        </w:tc>
      </w:tr>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6</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7</w:t>
            </w:r>
          </w:p>
        </w:tc>
        <w:tc>
          <w:tcPr>
            <w:tcW w:w="59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8</w:t>
            </w:r>
          </w:p>
        </w:tc>
      </w:tr>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А1. Высоколиквидные активы (ден. ср-ва + краткосрочные фин. вложения)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94802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+3,1 раза </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&gt;= </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П1. Наиболее срочные обязательства (привлеченные средства) (текущ. кред. задолж.)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171233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+32,2 </w:t>
            </w:r>
          </w:p>
        </w:tc>
        <w:tc>
          <w:tcPr>
            <w:tcW w:w="59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-76431 </w:t>
            </w:r>
          </w:p>
        </w:tc>
      </w:tr>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А2. Быстрореализуемые активы (краткосрочная деб. задолженность)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815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+5,1 раза </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&gt;= </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П2. Среднесрочные обязательства (краткосроч. кредиты и займы)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63540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+29,9 </w:t>
            </w:r>
          </w:p>
        </w:tc>
        <w:tc>
          <w:tcPr>
            <w:tcW w:w="59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-62725 </w:t>
            </w:r>
          </w:p>
        </w:tc>
      </w:tr>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А3. Медленнореализуемые активы (долгосроч. деб. задол. + прочие оборот. активы – РБП – НДС к зачету)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348689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+7,9 </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&gt;= </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П3. Долгосрочные обязательства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5559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-93,5 </w:t>
            </w:r>
          </w:p>
        </w:tc>
        <w:tc>
          <w:tcPr>
            <w:tcW w:w="59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+343130 </w:t>
            </w:r>
          </w:p>
        </w:tc>
      </w:tr>
      <w:tr w:rsidR="00270EBD" w:rsidRPr="00510A27" w:rsidTr="00510A27">
        <w:trPr>
          <w:trHeight w:val="23"/>
        </w:trPr>
        <w:tc>
          <w:tcPr>
            <w:tcW w:w="1115"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А4. Труднореализуемые активы (внеоборотные активы)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72421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раза </w:t>
            </w:r>
          </w:p>
        </w:tc>
        <w:tc>
          <w:tcPr>
            <w:tcW w:w="4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 </w:t>
            </w:r>
          </w:p>
        </w:tc>
        <w:tc>
          <w:tcPr>
            <w:tcW w:w="79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П4. Постоянные пассивы (собственный капитал– РБП – НДС к зачету) </w:t>
            </w:r>
          </w:p>
        </w:tc>
        <w:tc>
          <w:tcPr>
            <w:tcW w:w="54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276395 </w:t>
            </w:r>
          </w:p>
        </w:tc>
        <w:tc>
          <w:tcPr>
            <w:tcW w:w="48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+147 </w:t>
            </w:r>
          </w:p>
        </w:tc>
        <w:tc>
          <w:tcPr>
            <w:tcW w:w="59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-203974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bookmarkStart w:id="90" w:name="1.5.2."/>
      <w:bookmarkEnd w:id="90"/>
    </w:p>
    <w:p w:rsidR="008443A7" w:rsidRPr="008F3846" w:rsidRDefault="008443A7"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Исходя из таблицы 2.7 по итогам декабря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коэффициент текущей (общей) ликвидности полностью укладывается в норму (2,08 при нормативном значении 2,0 и более). При этом за анализируемый период коэффициент практически не изменился.</w:t>
      </w:r>
    </w:p>
    <w:p w:rsidR="008443A7" w:rsidRPr="008F3846" w:rsidRDefault="008443A7" w:rsidP="00270EBD">
      <w:pPr>
        <w:spacing w:after="0" w:line="360" w:lineRule="auto"/>
        <w:ind w:firstLine="709"/>
        <w:jc w:val="both"/>
        <w:outlineLvl w:val="4"/>
        <w:rPr>
          <w:rFonts w:ascii="Times New Roman" w:hAnsi="Times New Roman"/>
          <w:bCs/>
          <w:noProof/>
          <w:color w:val="000000"/>
          <w:sz w:val="28"/>
          <w:szCs w:val="28"/>
          <w:lang w:eastAsia="ru-RU"/>
        </w:rPr>
      </w:pPr>
    </w:p>
    <w:p w:rsidR="0075079E" w:rsidRPr="008F3846" w:rsidRDefault="0075079E"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Таблица 2.7</w:t>
      </w:r>
    </w:p>
    <w:p w:rsidR="002A6FB3" w:rsidRPr="008F3846" w:rsidRDefault="002A6FB3"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Расчет коэффициентов ликвидности</w:t>
      </w:r>
      <w:r w:rsidR="00B2085A" w:rsidRPr="008F3846">
        <w:rPr>
          <w:rFonts w:ascii="Times New Roman" w:hAnsi="Times New Roman"/>
          <w:bCs/>
          <w:noProof/>
          <w:color w:val="000000"/>
          <w:sz w:val="28"/>
          <w:szCs w:val="28"/>
          <w:lang w:eastAsia="ru-RU"/>
        </w:rPr>
        <w:t xml:space="preserve"> ООО </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9D708F"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9D708F"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0"/>
        <w:gridCol w:w="1451"/>
        <w:gridCol w:w="1453"/>
        <w:gridCol w:w="1573"/>
        <w:gridCol w:w="2714"/>
      </w:tblGrid>
      <w:tr w:rsidR="00270EBD" w:rsidRPr="00510A27" w:rsidTr="00510A27">
        <w:trPr>
          <w:trHeight w:val="23"/>
        </w:trPr>
        <w:tc>
          <w:tcPr>
            <w:tcW w:w="1243"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ликвидности </w:t>
            </w:r>
          </w:p>
        </w:tc>
        <w:tc>
          <w:tcPr>
            <w:tcW w:w="1517"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Значение показателя</w:t>
            </w:r>
          </w:p>
        </w:tc>
        <w:tc>
          <w:tcPr>
            <w:tcW w:w="822"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Изменение показателя</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(гр.3 - гр.2)</w:t>
            </w:r>
          </w:p>
        </w:tc>
        <w:tc>
          <w:tcPr>
            <w:tcW w:w="1419"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Расчет, рекомендованное значение </w:t>
            </w:r>
          </w:p>
        </w:tc>
      </w:tr>
      <w:tr w:rsidR="002A6FB3" w:rsidRPr="00510A27" w:rsidTr="00510A27">
        <w:trPr>
          <w:trHeight w:val="23"/>
        </w:trPr>
        <w:tc>
          <w:tcPr>
            <w:tcW w:w="1243"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начало отчетного периода,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на конец отчетного периода,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822"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1419"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A6FB3" w:rsidRPr="00510A27" w:rsidTr="00510A27">
        <w:trPr>
          <w:trHeight w:val="23"/>
        </w:trPr>
        <w:tc>
          <w:tcPr>
            <w:tcW w:w="12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82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141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r>
      <w:tr w:rsidR="002A6FB3" w:rsidRPr="00510A27" w:rsidTr="00510A27">
        <w:trPr>
          <w:trHeight w:val="23"/>
        </w:trPr>
        <w:tc>
          <w:tcPr>
            <w:tcW w:w="12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Коэффициент текущей (общей) ликвидности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2,08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2,08 </w:t>
            </w:r>
          </w:p>
        </w:tc>
        <w:tc>
          <w:tcPr>
            <w:tcW w:w="82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-0,01 </w:t>
            </w:r>
          </w:p>
        </w:tc>
        <w:tc>
          <w:tcPr>
            <w:tcW w:w="141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текущих активов к краткосрочным обязательствам. Рекомендуемое значение: &gt;2,0 </w:t>
            </w:r>
          </w:p>
        </w:tc>
      </w:tr>
      <w:tr w:rsidR="002A6FB3" w:rsidRPr="00510A27" w:rsidTr="00510A27">
        <w:trPr>
          <w:trHeight w:val="23"/>
        </w:trPr>
        <w:tc>
          <w:tcPr>
            <w:tcW w:w="12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 Коэффициент быстрой (промежуточной) ликвидности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0,17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0,41 </w:t>
            </w:r>
          </w:p>
        </w:tc>
        <w:tc>
          <w:tcPr>
            <w:tcW w:w="82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+0,24 </w:t>
            </w:r>
          </w:p>
        </w:tc>
        <w:tc>
          <w:tcPr>
            <w:tcW w:w="141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ликвидных активов к краткосрочным обязательствам. Рекомендуемое значение: &gt;1,0 </w:t>
            </w:r>
          </w:p>
        </w:tc>
      </w:tr>
      <w:tr w:rsidR="002A6FB3" w:rsidRPr="00510A27" w:rsidTr="00510A27">
        <w:trPr>
          <w:trHeight w:val="23"/>
        </w:trPr>
        <w:tc>
          <w:tcPr>
            <w:tcW w:w="1243"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 Коэффициент абсолютной ликвидности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0,17 </w:t>
            </w:r>
          </w:p>
        </w:tc>
        <w:tc>
          <w:tcPr>
            <w:tcW w:w="7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0,4 </w:t>
            </w:r>
          </w:p>
        </w:tc>
        <w:tc>
          <w:tcPr>
            <w:tcW w:w="82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+0,23 </w:t>
            </w:r>
          </w:p>
        </w:tc>
        <w:tc>
          <w:tcPr>
            <w:tcW w:w="141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высоколиквидных активов к краткосрочным обязательствам. Рекомендуемое значение: &gt;0,2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2A6FB3" w:rsidRPr="008F3846" w:rsidRDefault="00270EB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br w:type="page"/>
      </w:r>
      <w:r w:rsidR="002A6FB3" w:rsidRPr="008F3846">
        <w:rPr>
          <w:rFonts w:ascii="Times New Roman" w:hAnsi="Times New Roman"/>
          <w:noProof/>
          <w:color w:val="000000"/>
          <w:sz w:val="28"/>
          <w:szCs w:val="28"/>
        </w:rPr>
        <w:t xml:space="preserve">Коэффициент быстрой ликвидности на последний день </w:t>
      </w:r>
      <w:r w:rsidR="00447873" w:rsidRPr="008F3846">
        <w:rPr>
          <w:rFonts w:ascii="Times New Roman" w:hAnsi="Times New Roman"/>
          <w:noProof/>
          <w:color w:val="000000"/>
          <w:sz w:val="28"/>
          <w:szCs w:val="28"/>
        </w:rPr>
        <w:t>2008</w:t>
      </w:r>
      <w:r w:rsidR="002A6FB3" w:rsidRPr="008F3846">
        <w:rPr>
          <w:rFonts w:ascii="Times New Roman" w:hAnsi="Times New Roman"/>
          <w:noProof/>
          <w:color w:val="000000"/>
          <w:sz w:val="28"/>
          <w:szCs w:val="28"/>
        </w:rPr>
        <w:t xml:space="preserve"> г. оказался ниже нормы (0,41). Это означает, что у ООО </w:t>
      </w:r>
      <w:r w:rsidR="00EB5E3C" w:rsidRPr="008F3846">
        <w:rPr>
          <w:rFonts w:ascii="Times New Roman" w:hAnsi="Times New Roman"/>
          <w:noProof/>
          <w:color w:val="000000"/>
          <w:sz w:val="28"/>
          <w:szCs w:val="28"/>
        </w:rPr>
        <w:t>«</w:t>
      </w:r>
      <w:r w:rsidR="002A6FB3"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002A6FB3" w:rsidRPr="008F3846">
        <w:rPr>
          <w:rFonts w:ascii="Times New Roman" w:hAnsi="Times New Roman"/>
          <w:noProof/>
          <w:color w:val="000000"/>
          <w:sz w:val="28"/>
          <w:szCs w:val="28"/>
        </w:rPr>
        <w:t xml:space="preserve"> недостаточно активов, которые можно в сжатые сроки перевести в денежные средства, чтобы погасить краткосрочную кредиторскую задолженность.</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Соответствующим норме, как и два другие, оказался коэффициент абсолютной ликвидности (0,4 при норме 0,2 и более). За рассматриваемый период коэффициент абсолютной ликвидности вырос на 0,23.</w:t>
      </w:r>
    </w:p>
    <w:p w:rsidR="002A6FB3" w:rsidRPr="008F3846" w:rsidRDefault="002A6FB3" w:rsidP="00270EBD">
      <w:pPr>
        <w:spacing w:after="0" w:line="360" w:lineRule="auto"/>
        <w:ind w:firstLine="709"/>
        <w:jc w:val="both"/>
        <w:rPr>
          <w:rFonts w:ascii="Times New Roman" w:hAnsi="Times New Roman"/>
          <w:noProof/>
          <w:color w:val="000000"/>
          <w:sz w:val="28"/>
          <w:szCs w:val="28"/>
        </w:rPr>
      </w:pPr>
      <w:bookmarkStart w:id="91" w:name="2."/>
      <w:bookmarkStart w:id="92" w:name="2.1."/>
      <w:bookmarkEnd w:id="91"/>
      <w:bookmarkEnd w:id="92"/>
      <w:r w:rsidRPr="008F3846">
        <w:rPr>
          <w:rFonts w:ascii="Times New Roman" w:hAnsi="Times New Roman"/>
          <w:noProof/>
          <w:color w:val="000000"/>
          <w:sz w:val="28"/>
          <w:szCs w:val="28"/>
        </w:rPr>
        <w:t xml:space="preserve">Из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Отчета о прибылях и убытках</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следует, что за анализируемый период организация получила прибыль от продаж в размере 325885 тыс. руб., что равняется 38,4% от выручки. По сравнению с аналогичным периодом прошлого года прибыль снизилась на 27956 тыс. руб., или на 7,9%.</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 сравнению с прошлым периодом в текущем уменьшилась как выручка от продаж, так и расходы по обычным видам деятельности (на 93343 и 65387 тыс. руб. соответственно). Причем в процентном отношении изменение расходов (-11,1%) опережает изменение выручки (-9,9%)</w:t>
      </w:r>
    </w:p>
    <w:p w:rsidR="008443A7"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Прибыль от прочих операций за рассматриваемый период составила 254 тыс. руб.,</w:t>
      </w:r>
      <w:r w:rsidR="00FB31AF"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что на 41 тыс. руб. (13,9%) меньше, чем прибыль за аналогичный период прошлого года. При этом величина прибыли от прочих операций составляет 0,1% от абсолютной величины прибыли от продаж за анализируемый период.</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lang w:eastAsia="ru-RU"/>
        </w:rPr>
        <w:t xml:space="preserve">Основные финансовые результаты деятельности ООО </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Союз-К</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 xml:space="preserve"> за анализируемый период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 приведены в таблице</w:t>
      </w:r>
      <w:r w:rsidR="0075079E" w:rsidRPr="008F3846">
        <w:rPr>
          <w:rFonts w:ascii="Times New Roman" w:hAnsi="Times New Roman"/>
          <w:noProof/>
          <w:color w:val="000000"/>
          <w:sz w:val="28"/>
          <w:szCs w:val="28"/>
          <w:lang w:eastAsia="ru-RU"/>
        </w:rPr>
        <w:t xml:space="preserve"> 2.8</w:t>
      </w:r>
      <w:r w:rsidRPr="008F3846">
        <w:rPr>
          <w:rFonts w:ascii="Times New Roman" w:hAnsi="Times New Roman"/>
          <w:noProof/>
          <w:color w:val="000000"/>
          <w:sz w:val="28"/>
          <w:szCs w:val="28"/>
          <w:lang w:eastAsia="ru-RU"/>
        </w:rPr>
        <w:t>.</w:t>
      </w:r>
    </w:p>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p>
    <w:p w:rsidR="0075079E" w:rsidRPr="008F3846" w:rsidRDefault="00270EBD"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br w:type="page"/>
      </w:r>
      <w:r w:rsidR="0075079E" w:rsidRPr="008F3846">
        <w:rPr>
          <w:rFonts w:ascii="Times New Roman" w:hAnsi="Times New Roman"/>
          <w:noProof/>
          <w:color w:val="000000"/>
          <w:sz w:val="28"/>
          <w:szCs w:val="28"/>
          <w:lang w:eastAsia="ru-RU"/>
        </w:rPr>
        <w:t>Таблица 2.8</w:t>
      </w:r>
    </w:p>
    <w:p w:rsidR="0075079E" w:rsidRPr="008F3846" w:rsidRDefault="0075079E"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Основные финансовые результаты деятельности ООО </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Союз-К</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 xml:space="preserve"> за </w:t>
      </w:r>
      <w:r w:rsidR="00447873" w:rsidRPr="008F3846">
        <w:rPr>
          <w:rFonts w:ascii="Times New Roman" w:hAnsi="Times New Roman"/>
          <w:noProof/>
          <w:color w:val="000000"/>
          <w:sz w:val="28"/>
          <w:szCs w:val="28"/>
          <w:lang w:eastAsia="ru-RU"/>
        </w:rPr>
        <w:t>2008</w:t>
      </w:r>
      <w:r w:rsidR="00270EBD" w:rsidRPr="008F3846">
        <w:rPr>
          <w:rFonts w:ascii="Times New Roman" w:hAnsi="Times New Roman"/>
          <w:noProof/>
          <w:color w:val="000000"/>
          <w:sz w:val="28"/>
          <w:szCs w:val="28"/>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0"/>
        <w:gridCol w:w="1411"/>
        <w:gridCol w:w="1947"/>
        <w:gridCol w:w="961"/>
        <w:gridCol w:w="842"/>
      </w:tblGrid>
      <w:tr w:rsidR="002A6FB3" w:rsidRPr="00510A27" w:rsidTr="00510A27">
        <w:trPr>
          <w:trHeight w:val="23"/>
        </w:trPr>
        <w:tc>
          <w:tcPr>
            <w:tcW w:w="2304"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Показатель</w:t>
            </w:r>
          </w:p>
        </w:tc>
        <w:tc>
          <w:tcPr>
            <w:tcW w:w="1754"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Значение показателя, </w:t>
            </w: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tc>
        <w:tc>
          <w:tcPr>
            <w:tcW w:w="94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Изменение показателя</w:t>
            </w:r>
          </w:p>
        </w:tc>
      </w:tr>
      <w:tr w:rsidR="002A6FB3" w:rsidRPr="00510A27" w:rsidTr="00510A27">
        <w:trPr>
          <w:trHeight w:val="23"/>
        </w:trPr>
        <w:tc>
          <w:tcPr>
            <w:tcW w:w="2304"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737" w:type="pct"/>
            <w:shd w:val="clear" w:color="auto" w:fill="auto"/>
            <w:hideMark/>
          </w:tcPr>
          <w:p w:rsidR="00270EBD" w:rsidRPr="00510A27" w:rsidRDefault="002A6FB3" w:rsidP="00510A27">
            <w:pPr>
              <w:spacing w:after="0" w:line="360" w:lineRule="auto"/>
              <w:jc w:val="both"/>
              <w:rPr>
                <w:rFonts w:ascii="Times New Roman" w:hAnsi="Times New Roman"/>
                <w:bCs/>
                <w:noProof/>
                <w:color w:val="000000"/>
                <w:sz w:val="20"/>
                <w:szCs w:val="24"/>
                <w:lang w:eastAsia="ru-RU"/>
              </w:rPr>
            </w:pPr>
            <w:r w:rsidRPr="00510A27">
              <w:rPr>
                <w:rFonts w:ascii="Times New Roman" w:hAnsi="Times New Roman"/>
                <w:bCs/>
                <w:noProof/>
                <w:color w:val="000000"/>
                <w:sz w:val="20"/>
                <w:szCs w:val="24"/>
                <w:lang w:eastAsia="ru-RU"/>
              </w:rPr>
              <w:t>За</w:t>
            </w:r>
            <w:r w:rsidR="00270EBD" w:rsidRPr="00510A27">
              <w:rPr>
                <w:rFonts w:ascii="Times New Roman" w:hAnsi="Times New Roman"/>
                <w:bCs/>
                <w:noProof/>
                <w:color w:val="000000"/>
                <w:sz w:val="20"/>
                <w:szCs w:val="24"/>
                <w:lang w:eastAsia="ru-RU"/>
              </w:rPr>
              <w:t xml:space="preserve"> </w:t>
            </w:r>
            <w:r w:rsidRPr="00510A27">
              <w:rPr>
                <w:rFonts w:ascii="Times New Roman" w:hAnsi="Times New Roman"/>
                <w:bCs/>
                <w:noProof/>
                <w:color w:val="000000"/>
                <w:sz w:val="20"/>
                <w:szCs w:val="24"/>
                <w:lang w:eastAsia="ru-RU"/>
              </w:rPr>
              <w:t>отчетный</w:t>
            </w:r>
            <w:r w:rsidR="00270EBD" w:rsidRPr="00510A27">
              <w:rPr>
                <w:rFonts w:ascii="Times New Roman" w:hAnsi="Times New Roman"/>
                <w:bCs/>
                <w:noProof/>
                <w:color w:val="000000"/>
                <w:sz w:val="20"/>
                <w:szCs w:val="24"/>
                <w:lang w:eastAsia="ru-RU"/>
              </w:rPr>
              <w:t xml:space="preserve">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период </w:t>
            </w:r>
          </w:p>
        </w:tc>
        <w:tc>
          <w:tcPr>
            <w:tcW w:w="1016"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За аналогичный</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период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предыдущего года </w:t>
            </w:r>
          </w:p>
        </w:tc>
        <w:tc>
          <w:tcPr>
            <w:tcW w:w="502"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тыс. руб.</w:t>
            </w:r>
            <w:r w:rsidRPr="00510A27">
              <w:rPr>
                <w:rFonts w:ascii="Times New Roman" w:hAnsi="Times New Roman"/>
                <w:noProof/>
                <w:color w:val="000000"/>
                <w:sz w:val="20"/>
                <w:szCs w:val="24"/>
                <w:lang w:eastAsia="ru-RU"/>
              </w:rPr>
              <w:t xml:space="preserve">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(гр.2 - гр.3)</w:t>
            </w:r>
          </w:p>
        </w:tc>
        <w:tc>
          <w:tcPr>
            <w:tcW w:w="440"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((2-3)</w:t>
            </w:r>
            <w:r w:rsidR="00270EBD" w:rsidRPr="00510A27">
              <w:rPr>
                <w:rFonts w:ascii="Times New Roman" w:hAnsi="Times New Roman"/>
                <w:noProof/>
                <w:color w:val="000000"/>
                <w:sz w:val="20"/>
                <w:szCs w:val="24"/>
                <w:lang w:eastAsia="ru-RU"/>
              </w:rPr>
              <w:t>:</w:t>
            </w:r>
            <w:r w:rsidRPr="00510A27">
              <w:rPr>
                <w:rFonts w:ascii="Times New Roman" w:hAnsi="Times New Roman"/>
                <w:noProof/>
                <w:color w:val="000000"/>
                <w:sz w:val="20"/>
                <w:szCs w:val="24"/>
                <w:lang w:eastAsia="ru-RU"/>
              </w:rPr>
              <w:t xml:space="preserve"> 3)</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 Выручка от продажи товаров, продукции, работ, услуг</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849412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942755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-93343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 Расходы по обычным видам деятельности</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523527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588914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-65387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-11,1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r w:rsidRPr="00510A27">
              <w:rPr>
                <w:rFonts w:ascii="Times New Roman" w:hAnsi="Times New Roman"/>
                <w:iCs/>
                <w:noProof/>
                <w:color w:val="000000"/>
                <w:sz w:val="20"/>
                <w:szCs w:val="24"/>
                <w:lang w:eastAsia="ru-RU"/>
              </w:rPr>
              <w:t xml:space="preserve"> Прибыль (убыток) от продаж</w:t>
            </w:r>
            <w:r w:rsidR="00270EBD" w:rsidRPr="00510A27">
              <w:rPr>
                <w:rFonts w:ascii="Times New Roman" w:hAnsi="Times New Roman"/>
                <w:iCs/>
                <w:noProof/>
                <w:color w:val="000000"/>
                <w:sz w:val="20"/>
                <w:szCs w:val="24"/>
                <w:lang w:eastAsia="ru-RU"/>
              </w:rPr>
              <w:t xml:space="preserve"> </w:t>
            </w:r>
            <w:r w:rsidRPr="00510A27">
              <w:rPr>
                <w:rFonts w:ascii="Times New Roman" w:hAnsi="Times New Roman"/>
                <w:noProof/>
                <w:color w:val="000000"/>
                <w:sz w:val="20"/>
                <w:szCs w:val="24"/>
                <w:lang w:eastAsia="ru-RU"/>
              </w:rPr>
              <w:t>(1-2)</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325885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353841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-27956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-7,9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 Прочие доходы</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254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303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-49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-16,2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5. Прочие расходы</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-8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 </w:t>
            </w:r>
            <w:r w:rsidRPr="00510A27">
              <w:rPr>
                <w:rFonts w:ascii="Times New Roman" w:hAnsi="Times New Roman"/>
                <w:iCs/>
                <w:noProof/>
                <w:color w:val="000000"/>
                <w:sz w:val="20"/>
                <w:szCs w:val="24"/>
                <w:lang w:eastAsia="ru-RU"/>
              </w:rPr>
              <w:t>Прибыль (убыток) от прочих операций</w:t>
            </w:r>
            <w:r w:rsidR="00270EBD" w:rsidRPr="00510A27">
              <w:rPr>
                <w:rFonts w:ascii="Times New Roman" w:hAnsi="Times New Roman"/>
                <w:iCs/>
                <w:noProof/>
                <w:color w:val="000000"/>
                <w:sz w:val="20"/>
                <w:szCs w:val="24"/>
                <w:lang w:eastAsia="ru-RU"/>
              </w:rPr>
              <w:t xml:space="preserve"> </w:t>
            </w:r>
            <w:r w:rsidRPr="00510A27">
              <w:rPr>
                <w:rFonts w:ascii="Times New Roman" w:hAnsi="Times New Roman"/>
                <w:noProof/>
                <w:color w:val="000000"/>
                <w:sz w:val="20"/>
                <w:szCs w:val="24"/>
                <w:lang w:eastAsia="ru-RU"/>
              </w:rPr>
              <w:t>(4-5)</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254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295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-41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-13,9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7. EBIT (прибыль до уплаты процентов и налогов)</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326139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354136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-27997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-7,9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8. Изменение налоговых активов и обязательств, налог на прибыль</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-78274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-84993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+6719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iCs/>
                <w:noProof/>
                <w:color w:val="000000"/>
                <w:sz w:val="20"/>
                <w:szCs w:val="24"/>
                <w:lang w:eastAsia="ru-RU"/>
              </w:rPr>
              <w:t xml:space="preserve">+7,9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9. Чистая прибыль (убыток) отчетного периода</w:t>
            </w:r>
            <w:r w:rsidR="00270EBD" w:rsidRPr="00510A27">
              <w:rPr>
                <w:rFonts w:ascii="Times New Roman" w:hAnsi="Times New Roman"/>
                <w:iCs/>
                <w:noProof/>
                <w:color w:val="000000"/>
                <w:sz w:val="20"/>
                <w:szCs w:val="24"/>
                <w:lang w:eastAsia="ru-RU"/>
              </w:rPr>
              <w:t xml:space="preserve"> </w:t>
            </w:r>
            <w:r w:rsidRPr="00510A27">
              <w:rPr>
                <w:rFonts w:ascii="Times New Roman" w:hAnsi="Times New Roman"/>
                <w:noProof/>
                <w:color w:val="000000"/>
                <w:sz w:val="20"/>
                <w:szCs w:val="24"/>
                <w:lang w:eastAsia="ru-RU"/>
              </w:rPr>
              <w:t>(3+6+8)</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247865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269143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-21278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-7,9 </w:t>
            </w:r>
          </w:p>
        </w:tc>
      </w:tr>
      <w:tr w:rsidR="002A6FB3" w:rsidRPr="00510A27" w:rsidTr="00510A27">
        <w:trPr>
          <w:trHeight w:val="23"/>
        </w:trPr>
        <w:tc>
          <w:tcPr>
            <w:tcW w:w="230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Справочно:</w:t>
            </w:r>
            <w:r w:rsidRPr="00510A27">
              <w:rPr>
                <w:rFonts w:ascii="Times New Roman" w:hAnsi="Times New Roman"/>
                <w:noProof/>
                <w:color w:val="000000"/>
                <w:sz w:val="20"/>
                <w:szCs w:val="24"/>
                <w:lang w:eastAsia="ru-RU"/>
              </w:rPr>
              <w:t xml:space="preserve"> Изменение за период нераспределенной прибыли (непокрытого убытка) по данным бухгалтерского баланса</w:t>
            </w:r>
            <w:r w:rsidR="00270EBD" w:rsidRPr="00510A27">
              <w:rPr>
                <w:rFonts w:ascii="Times New Roman" w:hAnsi="Times New Roman"/>
                <w:noProof/>
                <w:color w:val="000000"/>
                <w:sz w:val="20"/>
                <w:szCs w:val="24"/>
                <w:lang w:eastAsia="ru-RU"/>
              </w:rPr>
              <w:t xml:space="preserve"> </w:t>
            </w:r>
            <w:r w:rsidRPr="00510A27">
              <w:rPr>
                <w:rFonts w:ascii="Times New Roman" w:hAnsi="Times New Roman"/>
                <w:noProof/>
                <w:color w:val="000000"/>
                <w:sz w:val="20"/>
                <w:szCs w:val="24"/>
                <w:lang w:eastAsia="ru-RU"/>
              </w:rPr>
              <w:t>(измен. стр. 470)</w:t>
            </w:r>
          </w:p>
        </w:tc>
        <w:tc>
          <w:tcPr>
            <w:tcW w:w="73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bCs/>
                <w:noProof/>
                <w:color w:val="000000"/>
                <w:sz w:val="20"/>
                <w:szCs w:val="24"/>
                <w:lang w:eastAsia="ru-RU"/>
              </w:rPr>
              <w:t xml:space="preserve">+170435 </w:t>
            </w:r>
          </w:p>
        </w:tc>
        <w:tc>
          <w:tcPr>
            <w:tcW w:w="1016"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х </w:t>
            </w:r>
          </w:p>
        </w:tc>
        <w:tc>
          <w:tcPr>
            <w:tcW w:w="502"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х </w:t>
            </w:r>
          </w:p>
        </w:tc>
        <w:tc>
          <w:tcPr>
            <w:tcW w:w="440"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х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8443A7"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Сопоставление чистой прибыли по данным формы №2 и Баланса показало, что в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организация использовала чистую прибыль в сумме 77430 тыс. руб.</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Судя по отсутствию в бухгалтерской отчетности данных об отложенных налоговых активах и обязательствах, организация не применяет ПБУ 18/02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Учет расчетов по налогу на прибыль</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что допустимо для субъектов малого предпринимательства (кроме того, ПБУ 18/02 не применяют кредитные, бюджетные организации).</w:t>
      </w:r>
    </w:p>
    <w:p w:rsidR="002A6FB3" w:rsidRPr="008F3846" w:rsidRDefault="00270EBD" w:rsidP="00270EBD">
      <w:pPr>
        <w:spacing w:after="0" w:line="360" w:lineRule="auto"/>
        <w:ind w:firstLine="709"/>
        <w:jc w:val="both"/>
        <w:rPr>
          <w:rFonts w:ascii="Times New Roman" w:hAnsi="Times New Roman"/>
          <w:b/>
          <w:noProof/>
          <w:color w:val="000000"/>
          <w:sz w:val="28"/>
          <w:szCs w:val="28"/>
        </w:rPr>
      </w:pPr>
      <w:bookmarkStart w:id="93" w:name="2.2."/>
      <w:bookmarkEnd w:id="93"/>
      <w:r w:rsidRPr="008F3846">
        <w:rPr>
          <w:rFonts w:ascii="Times New Roman" w:hAnsi="Times New Roman"/>
          <w:b/>
          <w:noProof/>
          <w:color w:val="000000"/>
          <w:sz w:val="28"/>
          <w:szCs w:val="28"/>
        </w:rPr>
        <w:br w:type="page"/>
      </w:r>
      <w:r w:rsidR="002A6FB3" w:rsidRPr="008F3846">
        <w:rPr>
          <w:rFonts w:ascii="Times New Roman" w:hAnsi="Times New Roman"/>
          <w:b/>
          <w:noProof/>
          <w:color w:val="000000"/>
          <w:sz w:val="28"/>
          <w:szCs w:val="28"/>
        </w:rPr>
        <w:t>2.</w:t>
      </w:r>
      <w:r w:rsidR="008443A7" w:rsidRPr="008F3846">
        <w:rPr>
          <w:rFonts w:ascii="Times New Roman" w:hAnsi="Times New Roman"/>
          <w:b/>
          <w:noProof/>
          <w:color w:val="000000"/>
          <w:sz w:val="28"/>
          <w:szCs w:val="28"/>
        </w:rPr>
        <w:t>5</w:t>
      </w:r>
      <w:r w:rsidR="002A6FB3" w:rsidRPr="008F3846">
        <w:rPr>
          <w:rFonts w:ascii="Times New Roman" w:hAnsi="Times New Roman"/>
          <w:b/>
          <w:noProof/>
          <w:color w:val="000000"/>
          <w:sz w:val="28"/>
          <w:szCs w:val="28"/>
        </w:rPr>
        <w:t xml:space="preserve"> Анализ рентабельности</w:t>
      </w:r>
      <w:r w:rsidR="0096081C" w:rsidRPr="008F3846">
        <w:rPr>
          <w:rFonts w:ascii="Times New Roman" w:hAnsi="Times New Roman"/>
          <w:b/>
          <w:noProof/>
          <w:color w:val="000000"/>
          <w:sz w:val="28"/>
          <w:szCs w:val="28"/>
        </w:rPr>
        <w:t xml:space="preserve"> </w:t>
      </w:r>
      <w:r w:rsidR="009A66AE" w:rsidRPr="008F3846">
        <w:rPr>
          <w:rFonts w:ascii="Times New Roman" w:hAnsi="Times New Roman"/>
          <w:b/>
          <w:noProof/>
          <w:color w:val="000000"/>
          <w:sz w:val="28"/>
          <w:szCs w:val="28"/>
        </w:rPr>
        <w:t xml:space="preserve">и </w:t>
      </w:r>
      <w:r w:rsidR="009A66AE" w:rsidRPr="008F3846">
        <w:rPr>
          <w:rFonts w:ascii="Times New Roman" w:hAnsi="Times New Roman"/>
          <w:b/>
          <w:bCs/>
          <w:noProof/>
          <w:color w:val="000000"/>
          <w:sz w:val="28"/>
          <w:szCs w:val="28"/>
          <w:lang w:eastAsia="ru-RU"/>
        </w:rPr>
        <w:t>расчет показателей деловой активности (оборачиваемости)</w:t>
      </w:r>
      <w:r w:rsidR="009A66AE" w:rsidRPr="008F3846">
        <w:rPr>
          <w:rFonts w:ascii="Times New Roman" w:hAnsi="Times New Roman"/>
          <w:b/>
          <w:noProof/>
          <w:color w:val="000000"/>
          <w:sz w:val="28"/>
          <w:szCs w:val="28"/>
          <w:lang w:eastAsia="ru-RU"/>
        </w:rPr>
        <w:t xml:space="preserve"> ООО «Союз-К»</w:t>
      </w:r>
    </w:p>
    <w:p w:rsidR="009A66AE" w:rsidRPr="008F3846" w:rsidRDefault="009A66AE" w:rsidP="00270EBD">
      <w:pPr>
        <w:spacing w:after="0" w:line="360" w:lineRule="auto"/>
        <w:ind w:firstLine="709"/>
        <w:jc w:val="both"/>
        <w:rPr>
          <w:rFonts w:ascii="Times New Roman" w:hAnsi="Times New Roman"/>
          <w:b/>
          <w:noProof/>
          <w:color w:val="000000"/>
          <w:sz w:val="28"/>
          <w:szCs w:val="28"/>
        </w:rPr>
      </w:pPr>
    </w:p>
    <w:p w:rsidR="009A66AE" w:rsidRPr="008F3846" w:rsidRDefault="009A66AE"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Представленные в таблице 2.9 показатели рентабельности имеют положительные значения как следствие прибыльности деятельности ООО «Союз-К» в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w:t>
      </w:r>
    </w:p>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FB31AF" w:rsidRPr="008F3846" w:rsidRDefault="00FB31AF"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Таблица 2.9</w:t>
      </w:r>
    </w:p>
    <w:p w:rsidR="00FB31AF" w:rsidRPr="008F3846" w:rsidRDefault="00FB31AF" w:rsidP="00270EBD">
      <w:pPr>
        <w:spacing w:after="0" w:line="360" w:lineRule="auto"/>
        <w:ind w:firstLine="709"/>
        <w:jc w:val="both"/>
        <w:outlineLvl w:val="4"/>
        <w:rPr>
          <w:rFonts w:ascii="Times New Roman" w:hAnsi="Times New Roman"/>
          <w:bCs/>
          <w:noProof/>
          <w:color w:val="000000"/>
          <w:sz w:val="28"/>
          <w:szCs w:val="28"/>
          <w:lang w:eastAsia="ru-RU"/>
        </w:rPr>
      </w:pPr>
      <w:r w:rsidRPr="008F3846">
        <w:rPr>
          <w:rFonts w:ascii="Times New Roman" w:hAnsi="Times New Roman"/>
          <w:bCs/>
          <w:noProof/>
          <w:color w:val="000000"/>
          <w:sz w:val="28"/>
          <w:szCs w:val="28"/>
          <w:lang w:eastAsia="ru-RU"/>
        </w:rPr>
        <w:t>Анализ рентабельности</w:t>
      </w:r>
      <w:r w:rsidRPr="008F3846">
        <w:rPr>
          <w:rFonts w:ascii="Times New Roman" w:hAnsi="Times New Roman"/>
          <w:noProof/>
          <w:color w:val="000000"/>
          <w:sz w:val="28"/>
          <w:szCs w:val="28"/>
          <w:lang w:eastAsia="ru-RU"/>
        </w:rPr>
        <w:t xml:space="preserve"> ООО </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Союз-К</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 xml:space="preserve"> за </w:t>
      </w:r>
      <w:r w:rsidR="00447873" w:rsidRPr="008F3846">
        <w:rPr>
          <w:rFonts w:ascii="Times New Roman" w:hAnsi="Times New Roman"/>
          <w:noProof/>
          <w:color w:val="000000"/>
          <w:sz w:val="28"/>
          <w:szCs w:val="28"/>
          <w:lang w:eastAsia="ru-RU"/>
        </w:rPr>
        <w:t>2008</w:t>
      </w:r>
      <w:r w:rsidRPr="008F3846">
        <w:rPr>
          <w:rFonts w:ascii="Times New Roman" w:hAnsi="Times New Roman"/>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32"/>
        <w:gridCol w:w="1717"/>
        <w:gridCol w:w="2039"/>
        <w:gridCol w:w="1683"/>
      </w:tblGrid>
      <w:tr w:rsidR="008F3846" w:rsidRPr="00510A27" w:rsidTr="00510A27">
        <w:trPr>
          <w:trHeight w:val="23"/>
        </w:trPr>
        <w:tc>
          <w:tcPr>
            <w:tcW w:w="2159" w:type="pct"/>
            <w:vMerge w:val="restar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Показатели рентабельности </w:t>
            </w:r>
          </w:p>
        </w:tc>
        <w:tc>
          <w:tcPr>
            <w:tcW w:w="1962" w:type="pct"/>
            <w:gridSpan w:val="2"/>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Значения показателя (в копейках)</w:t>
            </w:r>
          </w:p>
        </w:tc>
        <w:tc>
          <w:tcPr>
            <w:tcW w:w="879" w:type="pct"/>
            <w:vMerge w:val="restar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Изменение,</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коп.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(гр.2 - гр.3) </w:t>
            </w:r>
          </w:p>
        </w:tc>
      </w:tr>
      <w:tr w:rsidR="002A6FB3" w:rsidRPr="00510A27" w:rsidTr="00510A27">
        <w:trPr>
          <w:trHeight w:val="23"/>
        </w:trPr>
        <w:tc>
          <w:tcPr>
            <w:tcW w:w="2159"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c>
          <w:tcPr>
            <w:tcW w:w="89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за отчетный период </w:t>
            </w:r>
            <w:r w:rsidR="00447873" w:rsidRPr="00510A27">
              <w:rPr>
                <w:rFonts w:ascii="Times New Roman" w:hAnsi="Times New Roman"/>
                <w:noProof/>
                <w:color w:val="000000"/>
                <w:sz w:val="20"/>
                <w:szCs w:val="24"/>
                <w:lang w:eastAsia="ru-RU"/>
              </w:rPr>
              <w:t>2008</w:t>
            </w:r>
            <w:r w:rsidRPr="00510A27">
              <w:rPr>
                <w:rFonts w:ascii="Times New Roman" w:hAnsi="Times New Roman"/>
                <w:noProof/>
                <w:color w:val="000000"/>
                <w:sz w:val="20"/>
                <w:szCs w:val="24"/>
                <w:lang w:eastAsia="ru-RU"/>
              </w:rPr>
              <w:t xml:space="preserve"> г. </w:t>
            </w:r>
          </w:p>
        </w:tc>
        <w:tc>
          <w:tcPr>
            <w:tcW w:w="1064" w:type="pct"/>
            <w:shd w:val="clear" w:color="auto" w:fill="auto"/>
            <w:hideMark/>
          </w:tcPr>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за аналогичный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период прошлого года </w:t>
            </w:r>
          </w:p>
        </w:tc>
        <w:tc>
          <w:tcPr>
            <w:tcW w:w="879" w:type="pct"/>
            <w:vMerge/>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p>
        </w:tc>
      </w:tr>
      <w:tr w:rsidR="002A6FB3" w:rsidRPr="00510A27" w:rsidTr="00510A27">
        <w:trPr>
          <w:trHeight w:val="23"/>
        </w:trPr>
        <w:tc>
          <w:tcPr>
            <w:tcW w:w="215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89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w:t>
            </w:r>
          </w:p>
        </w:tc>
        <w:tc>
          <w:tcPr>
            <w:tcW w:w="10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87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w:t>
            </w:r>
          </w:p>
        </w:tc>
      </w:tr>
      <w:tr w:rsidR="002A6FB3" w:rsidRPr="00510A27" w:rsidTr="00510A27">
        <w:trPr>
          <w:trHeight w:val="23"/>
        </w:trPr>
        <w:tc>
          <w:tcPr>
            <w:tcW w:w="215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 Величина прибыли от продаж на каждый рубль, вложенный в производство и реализацию продукции (работ, услуг)</w:t>
            </w:r>
          </w:p>
        </w:tc>
        <w:tc>
          <w:tcPr>
            <w:tcW w:w="89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62,2 </w:t>
            </w:r>
          </w:p>
        </w:tc>
        <w:tc>
          <w:tcPr>
            <w:tcW w:w="10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60,1 </w:t>
            </w:r>
          </w:p>
        </w:tc>
        <w:tc>
          <w:tcPr>
            <w:tcW w:w="87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+2,1 </w:t>
            </w:r>
          </w:p>
        </w:tc>
      </w:tr>
      <w:tr w:rsidR="002A6FB3" w:rsidRPr="00510A27" w:rsidTr="00510A27">
        <w:trPr>
          <w:trHeight w:val="23"/>
        </w:trPr>
        <w:tc>
          <w:tcPr>
            <w:tcW w:w="215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 Величина прибыли от продаж в каждом рубле выручки от реализации (рентабельность продаж)</w:t>
            </w:r>
          </w:p>
        </w:tc>
        <w:tc>
          <w:tcPr>
            <w:tcW w:w="89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38,4 </w:t>
            </w:r>
          </w:p>
        </w:tc>
        <w:tc>
          <w:tcPr>
            <w:tcW w:w="10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37,5 </w:t>
            </w:r>
          </w:p>
        </w:tc>
        <w:tc>
          <w:tcPr>
            <w:tcW w:w="87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+0,9 </w:t>
            </w:r>
          </w:p>
        </w:tc>
      </w:tr>
      <w:tr w:rsidR="002A6FB3" w:rsidRPr="00510A27" w:rsidTr="00510A27">
        <w:trPr>
          <w:trHeight w:val="23"/>
        </w:trPr>
        <w:tc>
          <w:tcPr>
            <w:tcW w:w="215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 Величина прибыли до налогообложения на рубль всех расходов организации</w:t>
            </w:r>
          </w:p>
        </w:tc>
        <w:tc>
          <w:tcPr>
            <w:tcW w:w="897"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47,3</w:t>
            </w:r>
          </w:p>
        </w:tc>
        <w:tc>
          <w:tcPr>
            <w:tcW w:w="106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45,7</w:t>
            </w:r>
          </w:p>
        </w:tc>
        <w:tc>
          <w:tcPr>
            <w:tcW w:w="879"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+1,6</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rPr>
      </w:pPr>
    </w:p>
    <w:p w:rsidR="009A66AE"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В отчетном периоде организация по обычным видам деятельности получила прибыль в размере 38,4 копеек с каждого рубля выручки от реализации. При этом имеет место положительная динамика рентабельности продаж по сравнению с аналогичным периодом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г. (+0,9 коп.).</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Рентабельность, рассчитанная как отношение прибыли до налогообложения к совокупным расходам организации, составила 47,3%. Это значит, что с каждого рубля, израсходованного за рассматриваемый период в рамках финансово-хозяйственной деятельности ООО </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Союз-К</w:t>
      </w:r>
      <w:r w:rsidR="00EB5E3C"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было получено 47,3 коп. прибыли. За аналогичный период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г. также была получена прибыль, но на 1,6 коп. с рубля меньше, чем в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w:t>
      </w:r>
    </w:p>
    <w:p w:rsidR="002A6FB3" w:rsidRPr="008F3846" w:rsidRDefault="002A6F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Рентабельность использования вложенного в предпринимательскую деятельность капитала представлена в таблице</w:t>
      </w:r>
      <w:r w:rsidR="00F320F8" w:rsidRPr="008F3846">
        <w:rPr>
          <w:rFonts w:ascii="Times New Roman" w:hAnsi="Times New Roman"/>
          <w:noProof/>
          <w:color w:val="000000"/>
          <w:sz w:val="28"/>
          <w:szCs w:val="28"/>
        </w:rPr>
        <w:t xml:space="preserve"> 2.10</w:t>
      </w:r>
      <w:r w:rsidRPr="008F3846">
        <w:rPr>
          <w:rFonts w:ascii="Times New Roman" w:hAnsi="Times New Roman"/>
          <w:noProof/>
          <w:color w:val="000000"/>
          <w:sz w:val="28"/>
          <w:szCs w:val="28"/>
        </w:rPr>
        <w:t>.</w:t>
      </w:r>
    </w:p>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p>
    <w:p w:rsidR="00F320F8" w:rsidRPr="008F3846" w:rsidRDefault="00F320F8"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Таблица 2.10</w:t>
      </w:r>
    </w:p>
    <w:p w:rsidR="00F320F8" w:rsidRPr="008F3846" w:rsidRDefault="00F320F8"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Анализ рентабельности использования вложенного в предпринимательскую деятельность капитала</w:t>
      </w:r>
      <w:r w:rsidR="00B2085A" w:rsidRPr="008F3846">
        <w:rPr>
          <w:rFonts w:ascii="Times New Roman" w:hAnsi="Times New Roman"/>
          <w:bCs/>
          <w:noProof/>
          <w:color w:val="000000"/>
          <w:sz w:val="28"/>
          <w:szCs w:val="28"/>
          <w:lang w:eastAsia="ru-RU"/>
        </w:rPr>
        <w:t xml:space="preserve"> ООО </w:t>
      </w:r>
      <w:r w:rsidR="00EB5E3C" w:rsidRPr="008F3846">
        <w:rPr>
          <w:rFonts w:ascii="Times New Roman" w:hAnsi="Times New Roman"/>
          <w:bCs/>
          <w:noProof/>
          <w:color w:val="000000"/>
          <w:sz w:val="28"/>
          <w:szCs w:val="28"/>
          <w:lang w:eastAsia="ru-RU"/>
        </w:rPr>
        <w:t>«</w:t>
      </w:r>
      <w:r w:rsidR="00B2085A"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B2085A"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B2085A"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87"/>
        <w:gridCol w:w="2025"/>
        <w:gridCol w:w="4659"/>
      </w:tblGrid>
      <w:tr w:rsidR="002A6FB3" w:rsidRPr="00510A27" w:rsidTr="00510A27">
        <w:trPr>
          <w:trHeight w:val="23"/>
        </w:trPr>
        <w:tc>
          <w:tcPr>
            <w:tcW w:w="15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Показатель рентабельности </w:t>
            </w:r>
          </w:p>
        </w:tc>
        <w:tc>
          <w:tcPr>
            <w:tcW w:w="10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Значение показателя в отчетном периоде, %</w:t>
            </w:r>
          </w:p>
        </w:tc>
        <w:tc>
          <w:tcPr>
            <w:tcW w:w="243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Расчет показателя </w:t>
            </w:r>
          </w:p>
        </w:tc>
      </w:tr>
      <w:tr w:rsidR="002A6FB3" w:rsidRPr="00510A27" w:rsidTr="00510A27">
        <w:trPr>
          <w:trHeight w:val="23"/>
        </w:trPr>
        <w:tc>
          <w:tcPr>
            <w:tcW w:w="15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Рентабельность производственных фондов </w:t>
            </w:r>
          </w:p>
        </w:tc>
        <w:tc>
          <w:tcPr>
            <w:tcW w:w="10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87,1 </w:t>
            </w:r>
          </w:p>
        </w:tc>
        <w:tc>
          <w:tcPr>
            <w:tcW w:w="243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Отношение прибыли от продаж к среднегодовой стоимости основных средств и материально-производственных запасов</w:t>
            </w:r>
          </w:p>
        </w:tc>
      </w:tr>
      <w:tr w:rsidR="002A6FB3" w:rsidRPr="00510A27" w:rsidTr="00510A27">
        <w:trPr>
          <w:trHeight w:val="23"/>
        </w:trPr>
        <w:tc>
          <w:tcPr>
            <w:tcW w:w="15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Рентабельность активов (ROA)</w:t>
            </w:r>
          </w:p>
        </w:tc>
        <w:tc>
          <w:tcPr>
            <w:tcW w:w="10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52 </w:t>
            </w:r>
          </w:p>
        </w:tc>
        <w:tc>
          <w:tcPr>
            <w:tcW w:w="243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Отношение чистой прибыли к среднегодовой стоимости активов </w:t>
            </w:r>
          </w:p>
        </w:tc>
      </w:tr>
      <w:tr w:rsidR="002A6FB3" w:rsidRPr="00510A27" w:rsidTr="00510A27">
        <w:trPr>
          <w:trHeight w:val="23"/>
        </w:trPr>
        <w:tc>
          <w:tcPr>
            <w:tcW w:w="150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Рентабельность собственного капитала (ROE)</w:t>
            </w:r>
          </w:p>
        </w:tc>
        <w:tc>
          <w:tcPr>
            <w:tcW w:w="105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110,3 </w:t>
            </w:r>
          </w:p>
        </w:tc>
        <w:tc>
          <w:tcPr>
            <w:tcW w:w="243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8"/>
                <w:lang w:eastAsia="ru-RU"/>
              </w:rPr>
            </w:pPr>
            <w:r w:rsidRPr="00510A27">
              <w:rPr>
                <w:rFonts w:ascii="Times New Roman" w:hAnsi="Times New Roman"/>
                <w:noProof/>
                <w:color w:val="000000"/>
                <w:sz w:val="20"/>
                <w:szCs w:val="28"/>
                <w:lang w:eastAsia="ru-RU"/>
              </w:rPr>
              <w:t xml:space="preserve">Отношение чистой прибыли к среднегодовой величине собственного капитала </w:t>
            </w:r>
          </w:p>
        </w:tc>
      </w:tr>
    </w:tbl>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p>
    <w:p w:rsidR="002A6FB3" w:rsidRPr="008F3846" w:rsidRDefault="002A6FB3"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За рассматриваемый период каждый рубль, вложенный ООО </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Союз-К</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 xml:space="preserve"> в основные фонды и материально-производственные запасы, обеспечил прибыль от продаж в размере 0,87 руб.</w:t>
      </w:r>
    </w:p>
    <w:p w:rsidR="002A6FB3" w:rsidRPr="008F3846" w:rsidRDefault="009A66AE" w:rsidP="00270EBD">
      <w:pPr>
        <w:spacing w:after="0" w:line="360" w:lineRule="auto"/>
        <w:ind w:firstLine="709"/>
        <w:jc w:val="both"/>
        <w:rPr>
          <w:rFonts w:ascii="Times New Roman" w:hAnsi="Times New Roman"/>
          <w:noProof/>
          <w:color w:val="000000"/>
          <w:sz w:val="28"/>
          <w:szCs w:val="28"/>
          <w:lang w:eastAsia="ru-RU"/>
        </w:rPr>
      </w:pPr>
      <w:bookmarkStart w:id="94" w:name="2.3."/>
      <w:bookmarkEnd w:id="94"/>
      <w:r w:rsidRPr="008F3846">
        <w:rPr>
          <w:rFonts w:ascii="Times New Roman" w:hAnsi="Times New Roman"/>
          <w:noProof/>
          <w:color w:val="000000"/>
          <w:sz w:val="28"/>
          <w:szCs w:val="28"/>
          <w:lang w:eastAsia="ru-RU"/>
        </w:rPr>
        <w:t>В</w:t>
      </w:r>
      <w:r w:rsidR="002A6FB3" w:rsidRPr="008F3846">
        <w:rPr>
          <w:rFonts w:ascii="Times New Roman" w:hAnsi="Times New Roman"/>
          <w:noProof/>
          <w:color w:val="000000"/>
          <w:sz w:val="28"/>
          <w:szCs w:val="28"/>
          <w:lang w:eastAsia="ru-RU"/>
        </w:rPr>
        <w:t xml:space="preserve"> таблице</w:t>
      </w:r>
      <w:r w:rsidR="00F320F8" w:rsidRPr="008F3846">
        <w:rPr>
          <w:rFonts w:ascii="Times New Roman" w:hAnsi="Times New Roman"/>
          <w:noProof/>
          <w:color w:val="000000"/>
          <w:sz w:val="28"/>
          <w:szCs w:val="28"/>
          <w:lang w:eastAsia="ru-RU"/>
        </w:rPr>
        <w:t xml:space="preserve"> 2.11</w:t>
      </w:r>
      <w:r w:rsidR="002A6FB3" w:rsidRPr="008F3846">
        <w:rPr>
          <w:rFonts w:ascii="Times New Roman" w:hAnsi="Times New Roman"/>
          <w:noProof/>
          <w:color w:val="000000"/>
          <w:sz w:val="28"/>
          <w:szCs w:val="28"/>
          <w:lang w:eastAsia="ru-RU"/>
        </w:rPr>
        <w:t xml:space="preserve"> 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w:t>
      </w:r>
    </w:p>
    <w:p w:rsidR="00270EBD" w:rsidRPr="008F3846" w:rsidRDefault="00270EBD" w:rsidP="00270EBD">
      <w:pPr>
        <w:spacing w:after="0" w:line="360" w:lineRule="auto"/>
        <w:ind w:firstLine="709"/>
        <w:jc w:val="both"/>
        <w:rPr>
          <w:rFonts w:ascii="Times New Roman" w:hAnsi="Times New Roman"/>
          <w:noProof/>
          <w:color w:val="000000"/>
          <w:sz w:val="28"/>
          <w:szCs w:val="28"/>
          <w:lang w:eastAsia="ru-RU"/>
        </w:rPr>
      </w:pPr>
    </w:p>
    <w:p w:rsidR="00F320F8" w:rsidRPr="008F3846" w:rsidRDefault="00F320F8"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Таблица 2.11</w:t>
      </w:r>
    </w:p>
    <w:p w:rsidR="00F320F8" w:rsidRPr="008F3846" w:rsidRDefault="00F320F8"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Анализ показателей оборачиваемости активов</w:t>
      </w:r>
      <w:r w:rsidR="00B2085A" w:rsidRPr="008F3846">
        <w:rPr>
          <w:rFonts w:ascii="Times New Roman" w:hAnsi="Times New Roman"/>
          <w:bCs/>
          <w:noProof/>
          <w:color w:val="000000"/>
          <w:sz w:val="28"/>
          <w:szCs w:val="28"/>
          <w:lang w:eastAsia="ru-RU"/>
        </w:rPr>
        <w:t xml:space="preserve"> ООО </w:t>
      </w:r>
      <w:r w:rsidR="00EB5E3C" w:rsidRPr="008F3846">
        <w:rPr>
          <w:rFonts w:ascii="Times New Roman" w:hAnsi="Times New Roman"/>
          <w:bCs/>
          <w:noProof/>
          <w:color w:val="000000"/>
          <w:sz w:val="28"/>
          <w:szCs w:val="28"/>
          <w:lang w:eastAsia="ru-RU"/>
        </w:rPr>
        <w:t>«</w:t>
      </w:r>
      <w:r w:rsidR="00B2085A"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B2085A" w:rsidRPr="008F3846">
        <w:rPr>
          <w:rFonts w:ascii="Times New Roman" w:hAnsi="Times New Roman"/>
          <w:bCs/>
          <w:noProof/>
          <w:color w:val="000000"/>
          <w:sz w:val="28"/>
          <w:szCs w:val="28"/>
          <w:lang w:eastAsia="ru-RU"/>
        </w:rPr>
        <w:t xml:space="preserve"> за </w:t>
      </w:r>
      <w:r w:rsidR="00447873" w:rsidRPr="008F3846">
        <w:rPr>
          <w:rFonts w:ascii="Times New Roman" w:hAnsi="Times New Roman"/>
          <w:bCs/>
          <w:noProof/>
          <w:color w:val="000000"/>
          <w:sz w:val="28"/>
          <w:szCs w:val="28"/>
          <w:lang w:eastAsia="ru-RU"/>
        </w:rPr>
        <w:t>2008</w:t>
      </w:r>
      <w:r w:rsidR="00B2085A" w:rsidRPr="008F3846">
        <w:rPr>
          <w:rFonts w:ascii="Times New Roman" w:hAnsi="Times New Roman"/>
          <w:bCs/>
          <w:noProof/>
          <w:color w:val="000000"/>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39"/>
        <w:gridCol w:w="2056"/>
        <w:gridCol w:w="2676"/>
      </w:tblGrid>
      <w:tr w:rsidR="008F3846"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Показатель оборачиваемости </w:t>
            </w:r>
          </w:p>
        </w:tc>
        <w:tc>
          <w:tcPr>
            <w:tcW w:w="1074" w:type="pct"/>
            <w:shd w:val="clear" w:color="auto" w:fill="auto"/>
            <w:hideMark/>
          </w:tcPr>
          <w:p w:rsidR="00270EBD"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Значения</w:t>
            </w: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показателя</w:t>
            </w:r>
            <w:r w:rsidRPr="00510A27">
              <w:rPr>
                <w:rFonts w:ascii="Times New Roman" w:hAnsi="Times New Roman"/>
                <w:noProof/>
                <w:color w:val="000000"/>
                <w:sz w:val="20"/>
                <w:szCs w:val="24"/>
                <w:lang w:eastAsia="ru-RU"/>
              </w:rPr>
              <w:t xml:space="preserve"> </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в отчетном периоде,</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коэффициент</w:t>
            </w:r>
          </w:p>
        </w:tc>
        <w:tc>
          <w:tcPr>
            <w:tcW w:w="1398" w:type="pct"/>
            <w:shd w:val="clear" w:color="auto" w:fill="auto"/>
            <w:hideMark/>
          </w:tcPr>
          <w:p w:rsidR="00270EBD"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2A6FB3" w:rsidRPr="00510A27">
              <w:rPr>
                <w:rFonts w:ascii="Times New Roman" w:hAnsi="Times New Roman"/>
                <w:noProof/>
                <w:color w:val="000000"/>
                <w:sz w:val="20"/>
                <w:szCs w:val="24"/>
                <w:lang w:eastAsia="ru-RU"/>
              </w:rPr>
              <w:t>Продолжительность</w:t>
            </w:r>
            <w:r w:rsidRPr="00510A27">
              <w:rPr>
                <w:rFonts w:ascii="Times New Roman" w:hAnsi="Times New Roman"/>
                <w:noProof/>
                <w:color w:val="000000"/>
                <w:sz w:val="20"/>
                <w:szCs w:val="24"/>
                <w:lang w:eastAsia="ru-RU"/>
              </w:rPr>
              <w:t xml:space="preserve"> </w:t>
            </w:r>
          </w:p>
          <w:p w:rsidR="00270EBD"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оборота в отчетном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периоде в днях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Оборачиваемость активов</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выручки к среднегодовой стоимости активов) </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1,8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202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Оборачиваемость собственного капитала</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выручки к среднегодовой величине собственного капитала) </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3,8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95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Оборачиваемость дебиторской задолженности</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выручки к среднегодовой величине дебиторской задолженности)</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1742,4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&lt;1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Оборачиваемость задолженности за реализованную продукцию (работы, услуги)</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выручки к среднегодовой задолженности за реализованную продукцию) </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1742,4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&lt;1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Оборачиваемость задолженности перед поставщиками и подрядчиками</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выручки к среднегодовой кредиторской задолженности перед поставщиками и подрядчиками)</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6,5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55 </w:t>
            </w:r>
          </w:p>
        </w:tc>
      </w:tr>
      <w:tr w:rsidR="002A6FB3" w:rsidRPr="00510A27" w:rsidTr="00510A27">
        <w:trPr>
          <w:trHeight w:val="23"/>
        </w:trPr>
        <w:tc>
          <w:tcPr>
            <w:tcW w:w="252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Оборачиваемость материально-производственных запасов </w:t>
            </w:r>
          </w:p>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выручки к среднегодовой стоимости МПЗ)</w:t>
            </w:r>
          </w:p>
        </w:tc>
        <w:tc>
          <w:tcPr>
            <w:tcW w:w="1074"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2,4 </w:t>
            </w:r>
          </w:p>
        </w:tc>
        <w:tc>
          <w:tcPr>
            <w:tcW w:w="1398" w:type="pct"/>
            <w:shd w:val="clear" w:color="auto" w:fill="auto"/>
            <w:hideMark/>
          </w:tcPr>
          <w:p w:rsidR="002A6FB3" w:rsidRPr="00510A27" w:rsidRDefault="002A6FB3"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153 </w:t>
            </w:r>
          </w:p>
        </w:tc>
      </w:tr>
    </w:tbl>
    <w:p w:rsidR="009172FE" w:rsidRPr="008F3846" w:rsidRDefault="009172FE" w:rsidP="00270EBD">
      <w:pPr>
        <w:spacing w:after="0" w:line="360" w:lineRule="auto"/>
        <w:ind w:firstLine="709"/>
        <w:jc w:val="both"/>
        <w:rPr>
          <w:rFonts w:ascii="Times New Roman" w:hAnsi="Times New Roman"/>
          <w:noProof/>
          <w:color w:val="000000"/>
          <w:sz w:val="28"/>
          <w:szCs w:val="28"/>
          <w:lang w:eastAsia="ru-RU"/>
        </w:rPr>
      </w:pPr>
    </w:p>
    <w:p w:rsidR="002A6FB3" w:rsidRPr="008F3846" w:rsidRDefault="002A6FB3"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В соответствии с результатами расчетов, за 202 календарных дня организация получает выручку, равную сумме всех имеющихся активов. При этом требуется 153 дня, чтобы получить выручку равную среднегодовому остатку материально-производственных запасов.</w:t>
      </w:r>
    </w:p>
    <w:p w:rsidR="009172FE" w:rsidRPr="008F3846" w:rsidRDefault="009172FE" w:rsidP="00270EBD">
      <w:pPr>
        <w:spacing w:after="0" w:line="360" w:lineRule="auto"/>
        <w:ind w:firstLine="709"/>
        <w:jc w:val="both"/>
        <w:outlineLvl w:val="4"/>
        <w:rPr>
          <w:rFonts w:ascii="Times New Roman" w:hAnsi="Times New Roman"/>
          <w:b/>
          <w:bCs/>
          <w:noProof/>
          <w:color w:val="000000"/>
          <w:sz w:val="28"/>
          <w:szCs w:val="28"/>
          <w:lang w:eastAsia="ru-RU"/>
        </w:rPr>
      </w:pPr>
    </w:p>
    <w:p w:rsidR="00F320F8" w:rsidRPr="008F3846" w:rsidRDefault="00F320F8" w:rsidP="00270EBD">
      <w:pPr>
        <w:spacing w:after="0" w:line="360" w:lineRule="auto"/>
        <w:ind w:firstLine="709"/>
        <w:jc w:val="both"/>
        <w:outlineLvl w:val="4"/>
        <w:rPr>
          <w:rFonts w:ascii="Times New Roman" w:hAnsi="Times New Roman"/>
          <w:b/>
          <w:noProof/>
          <w:color w:val="000000"/>
          <w:sz w:val="28"/>
          <w:szCs w:val="28"/>
          <w:lang w:eastAsia="ru-RU"/>
        </w:rPr>
      </w:pPr>
      <w:r w:rsidRPr="008F3846">
        <w:rPr>
          <w:rFonts w:ascii="Times New Roman" w:hAnsi="Times New Roman"/>
          <w:b/>
          <w:bCs/>
          <w:noProof/>
          <w:color w:val="000000"/>
          <w:sz w:val="28"/>
          <w:szCs w:val="28"/>
          <w:lang w:eastAsia="ru-RU"/>
        </w:rPr>
        <w:t>2.</w:t>
      </w:r>
      <w:r w:rsidR="009A66AE" w:rsidRPr="008F3846">
        <w:rPr>
          <w:rFonts w:ascii="Times New Roman" w:hAnsi="Times New Roman"/>
          <w:b/>
          <w:bCs/>
          <w:noProof/>
          <w:color w:val="000000"/>
          <w:sz w:val="28"/>
          <w:szCs w:val="28"/>
          <w:lang w:eastAsia="ru-RU"/>
        </w:rPr>
        <w:t>6</w:t>
      </w:r>
      <w:r w:rsidRPr="008F3846">
        <w:rPr>
          <w:rFonts w:ascii="Times New Roman" w:hAnsi="Times New Roman"/>
          <w:b/>
          <w:bCs/>
          <w:noProof/>
          <w:color w:val="000000"/>
          <w:sz w:val="28"/>
          <w:szCs w:val="28"/>
          <w:lang w:eastAsia="ru-RU"/>
        </w:rPr>
        <w:t xml:space="preserve"> Анализ кредитоспособности </w:t>
      </w:r>
      <w:r w:rsidR="009A66AE" w:rsidRPr="008F3846">
        <w:rPr>
          <w:rFonts w:ascii="Times New Roman" w:hAnsi="Times New Roman"/>
          <w:b/>
          <w:bCs/>
          <w:noProof/>
          <w:color w:val="000000"/>
          <w:sz w:val="28"/>
          <w:szCs w:val="28"/>
          <w:lang w:eastAsia="ru-RU"/>
        </w:rPr>
        <w:t xml:space="preserve">и прогноз вероятности банкротства </w:t>
      </w:r>
      <w:r w:rsidR="009A66AE" w:rsidRPr="008F3846">
        <w:rPr>
          <w:rFonts w:ascii="Times New Roman" w:hAnsi="Times New Roman"/>
          <w:b/>
          <w:noProof/>
          <w:color w:val="000000"/>
          <w:sz w:val="28"/>
          <w:szCs w:val="28"/>
          <w:lang w:eastAsia="ru-RU"/>
        </w:rPr>
        <w:t>ООО «Союз-К»</w:t>
      </w:r>
    </w:p>
    <w:p w:rsidR="005F7FF0" w:rsidRPr="008F3846" w:rsidRDefault="005F7FF0" w:rsidP="00270EBD">
      <w:pPr>
        <w:spacing w:after="0" w:line="360" w:lineRule="auto"/>
        <w:ind w:firstLine="709"/>
        <w:jc w:val="both"/>
        <w:rPr>
          <w:rFonts w:ascii="Times New Roman" w:hAnsi="Times New Roman"/>
          <w:noProof/>
          <w:color w:val="000000"/>
          <w:sz w:val="28"/>
          <w:szCs w:val="16"/>
        </w:rPr>
      </w:pPr>
    </w:p>
    <w:p w:rsidR="00754998"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соответствии с методикой Сбербанка заемщики делятся в зависимости от полученной суммы баллов на три класса:</w:t>
      </w:r>
    </w:p>
    <w:p w:rsidR="00754998"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первоклассные – кредитование которых не вызывает сомнений (сумма баллов от 1 до 1,05); </w:t>
      </w:r>
    </w:p>
    <w:p w:rsidR="00754998"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второго класса – кредитование требует взвешенного подхода (свыше 1,05 но меньше 2,42); </w:t>
      </w:r>
    </w:p>
    <w:p w:rsidR="005F7FF0"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третьего класса – кредитование связано с повышенным риском (2,42 и выше).</w:t>
      </w:r>
    </w:p>
    <w:p w:rsidR="005F7FF0"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данном случае сумма баллов равна 1,1. Поэтому, организация может рассчитывать на получение банковского кредита (таблица 2.12).</w:t>
      </w:r>
    </w:p>
    <w:p w:rsidR="009172FE" w:rsidRPr="008F3846" w:rsidRDefault="009172FE" w:rsidP="00270EBD">
      <w:pPr>
        <w:spacing w:after="0" w:line="360" w:lineRule="auto"/>
        <w:ind w:firstLine="709"/>
        <w:jc w:val="both"/>
        <w:rPr>
          <w:rFonts w:ascii="Times New Roman" w:hAnsi="Times New Roman"/>
          <w:noProof/>
          <w:color w:val="000000"/>
          <w:sz w:val="28"/>
          <w:szCs w:val="28"/>
        </w:rPr>
      </w:pPr>
    </w:p>
    <w:p w:rsidR="00500257" w:rsidRPr="008F3846" w:rsidRDefault="00500257"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Таблица 2.12</w:t>
      </w:r>
    </w:p>
    <w:p w:rsidR="00443AAA" w:rsidRPr="008F3846" w:rsidRDefault="00443AAA"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 xml:space="preserve">Анализ кредитоспособности ООО </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Союз-К</w:t>
      </w:r>
      <w:r w:rsidR="00EB5E3C" w:rsidRPr="008F3846">
        <w:rPr>
          <w:rFonts w:ascii="Times New Roman" w:hAnsi="Times New Roman"/>
          <w:noProof/>
          <w:color w:val="000000"/>
          <w:sz w:val="28"/>
          <w:szCs w:val="28"/>
          <w:lang w:eastAsia="ru-RU"/>
        </w:rPr>
        <w:t>»</w:t>
      </w:r>
      <w:r w:rsidRPr="008F3846">
        <w:rPr>
          <w:rFonts w:ascii="Times New Roman" w:hAnsi="Times New Roman"/>
          <w:noProof/>
          <w:color w:val="000000"/>
          <w:sz w:val="28"/>
          <w:szCs w:val="28"/>
          <w:lang w:eastAsia="ru-RU"/>
        </w:rPr>
        <w:t xml:space="preserve"> по методике Сбербанка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2"/>
        <w:gridCol w:w="1320"/>
        <w:gridCol w:w="863"/>
        <w:gridCol w:w="1145"/>
        <w:gridCol w:w="861"/>
        <w:gridCol w:w="1260"/>
        <w:gridCol w:w="1251"/>
        <w:gridCol w:w="1249"/>
      </w:tblGrid>
      <w:tr w:rsidR="009172FE" w:rsidRPr="00510A27" w:rsidTr="00510A27">
        <w:trPr>
          <w:trHeight w:val="23"/>
        </w:trPr>
        <w:tc>
          <w:tcPr>
            <w:tcW w:w="856" w:type="pct"/>
            <w:vMerge w:val="restar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Показатель</w:t>
            </w:r>
          </w:p>
        </w:tc>
        <w:tc>
          <w:tcPr>
            <w:tcW w:w="698" w:type="pct"/>
            <w:vMerge w:val="restar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Фактическое значение </w:t>
            </w:r>
          </w:p>
        </w:tc>
        <w:tc>
          <w:tcPr>
            <w:tcW w:w="423" w:type="pct"/>
            <w:vMerge w:val="restar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Катего-рия</w:t>
            </w:r>
          </w:p>
        </w:tc>
        <w:tc>
          <w:tcPr>
            <w:tcW w:w="593" w:type="pct"/>
            <w:vMerge w:val="restar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Вес показателя </w:t>
            </w:r>
          </w:p>
        </w:tc>
        <w:tc>
          <w:tcPr>
            <w:tcW w:w="458" w:type="pct"/>
            <w:vMerge w:val="restar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Расчет суммы баллов </w:t>
            </w:r>
          </w:p>
        </w:tc>
        <w:tc>
          <w:tcPr>
            <w:tcW w:w="1973" w:type="pct"/>
            <w:gridSpan w:val="3"/>
            <w:shd w:val="clear" w:color="auto" w:fill="auto"/>
            <w:noWrap/>
            <w:hideMark/>
          </w:tcPr>
          <w:p w:rsidR="00F320F8"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F320F8" w:rsidRPr="00510A27">
              <w:rPr>
                <w:rFonts w:ascii="Times New Roman" w:hAnsi="Times New Roman"/>
                <w:noProof/>
                <w:color w:val="000000"/>
                <w:sz w:val="20"/>
                <w:szCs w:val="24"/>
                <w:lang w:eastAsia="ru-RU"/>
              </w:rPr>
              <w:t>Справочно: категории показателя</w:t>
            </w:r>
            <w:r w:rsidRPr="00510A27">
              <w:rPr>
                <w:rFonts w:ascii="Times New Roman" w:hAnsi="Times New Roman"/>
                <w:noProof/>
                <w:color w:val="000000"/>
                <w:sz w:val="20"/>
                <w:szCs w:val="24"/>
                <w:lang w:eastAsia="ru-RU"/>
              </w:rPr>
              <w:t xml:space="preserve"> </w:t>
            </w:r>
          </w:p>
        </w:tc>
      </w:tr>
      <w:tr w:rsidR="009172FE" w:rsidRPr="00510A27" w:rsidTr="00510A27">
        <w:trPr>
          <w:trHeight w:val="23"/>
        </w:trPr>
        <w:tc>
          <w:tcPr>
            <w:tcW w:w="856" w:type="pct"/>
            <w:vMerge/>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p>
        </w:tc>
        <w:tc>
          <w:tcPr>
            <w:tcW w:w="698" w:type="pct"/>
            <w:vMerge/>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p>
        </w:tc>
        <w:tc>
          <w:tcPr>
            <w:tcW w:w="423" w:type="pct"/>
            <w:vMerge/>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p>
        </w:tc>
        <w:tc>
          <w:tcPr>
            <w:tcW w:w="593" w:type="pct"/>
            <w:vMerge/>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p>
        </w:tc>
        <w:tc>
          <w:tcPr>
            <w:tcW w:w="458" w:type="pct"/>
            <w:vMerge/>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p>
        </w:tc>
        <w:tc>
          <w:tcPr>
            <w:tcW w:w="649" w:type="pct"/>
            <w:shd w:val="clear" w:color="auto" w:fill="auto"/>
            <w:noWrap/>
            <w:hideMark/>
          </w:tcPr>
          <w:p w:rsidR="00F320F8"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F320F8" w:rsidRPr="00510A27">
              <w:rPr>
                <w:rFonts w:ascii="Times New Roman" w:hAnsi="Times New Roman"/>
                <w:noProof/>
                <w:color w:val="000000"/>
                <w:sz w:val="20"/>
                <w:szCs w:val="24"/>
                <w:lang w:eastAsia="ru-RU"/>
              </w:rPr>
              <w:t>1 категория</w:t>
            </w:r>
            <w:r w:rsidRPr="00510A27">
              <w:rPr>
                <w:rFonts w:ascii="Times New Roman" w:hAnsi="Times New Roman"/>
                <w:noProof/>
                <w:color w:val="000000"/>
                <w:sz w:val="20"/>
                <w:szCs w:val="24"/>
                <w:lang w:eastAsia="ru-RU"/>
              </w:rPr>
              <w:t xml:space="preserve"> </w:t>
            </w:r>
          </w:p>
        </w:tc>
        <w:tc>
          <w:tcPr>
            <w:tcW w:w="662" w:type="pct"/>
            <w:shd w:val="clear" w:color="auto" w:fill="auto"/>
            <w:noWrap/>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 категория</w:t>
            </w:r>
            <w:r w:rsidR="00270EBD" w:rsidRPr="00510A27">
              <w:rPr>
                <w:rFonts w:ascii="Times New Roman" w:hAnsi="Times New Roman"/>
                <w:noProof/>
                <w:color w:val="000000"/>
                <w:sz w:val="20"/>
                <w:szCs w:val="24"/>
                <w:lang w:eastAsia="ru-RU"/>
              </w:rPr>
              <w:t xml:space="preserve"> </w:t>
            </w:r>
          </w:p>
        </w:tc>
        <w:tc>
          <w:tcPr>
            <w:tcW w:w="662" w:type="pct"/>
            <w:shd w:val="clear" w:color="auto" w:fill="auto"/>
            <w:noWrap/>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 категория</w:t>
            </w:r>
            <w:r w:rsidR="00270EBD" w:rsidRPr="00510A27">
              <w:rPr>
                <w:rFonts w:ascii="Times New Roman" w:hAnsi="Times New Roman"/>
                <w:noProof/>
                <w:color w:val="000000"/>
                <w:sz w:val="20"/>
                <w:szCs w:val="24"/>
                <w:lang w:eastAsia="ru-RU"/>
              </w:rPr>
              <w:t xml:space="preserve"> </w:t>
            </w:r>
          </w:p>
        </w:tc>
      </w:tr>
      <w:tr w:rsidR="009172FE"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Коэффициент абсолютной ликвидности </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0,4</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0,11 </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0,11</w:t>
            </w:r>
          </w:p>
        </w:tc>
        <w:tc>
          <w:tcPr>
            <w:tcW w:w="649"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 и выше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0,15-0,2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менее 0,15 </w:t>
            </w:r>
          </w:p>
        </w:tc>
      </w:tr>
      <w:tr w:rsidR="009172FE"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Коэффициент промежуточной (быстрой) ликвидности </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0,41</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3</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0,05 </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0,15</w:t>
            </w:r>
          </w:p>
        </w:tc>
        <w:tc>
          <w:tcPr>
            <w:tcW w:w="649"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0,8 и выше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0,5-0,8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менее 0,5 </w:t>
            </w:r>
          </w:p>
        </w:tc>
      </w:tr>
      <w:tr w:rsidR="009172FE"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Коэффициент текущей ликвидности </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2,08</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0,42 </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0,42</w:t>
            </w:r>
          </w:p>
        </w:tc>
        <w:tc>
          <w:tcPr>
            <w:tcW w:w="649"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2,0 и выше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1,0-2,0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менее1,0 </w:t>
            </w:r>
          </w:p>
        </w:tc>
      </w:tr>
      <w:tr w:rsidR="009172FE"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Коэффициент соотношения собственных и заемных средств </w:t>
            </w:r>
            <w:r w:rsidRPr="00510A27">
              <w:rPr>
                <w:rFonts w:ascii="Times New Roman" w:hAnsi="Times New Roman"/>
                <w:iCs/>
                <w:noProof/>
                <w:color w:val="000000"/>
                <w:sz w:val="20"/>
                <w:szCs w:val="24"/>
                <w:lang w:eastAsia="ru-RU"/>
              </w:rPr>
              <w:t>(кроме торговли)</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1,33</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0,21 </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0,21</w:t>
            </w:r>
          </w:p>
        </w:tc>
        <w:tc>
          <w:tcPr>
            <w:tcW w:w="649"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1,0 и выше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0,7-1,0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менее 0,7 </w:t>
            </w:r>
          </w:p>
        </w:tc>
      </w:tr>
      <w:tr w:rsidR="009172FE"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Рентабельность основной деятельности </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0,38</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0,21 </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0,21</w:t>
            </w:r>
          </w:p>
        </w:tc>
        <w:tc>
          <w:tcPr>
            <w:tcW w:w="649"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0,15 и выше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менее 0,15 </w:t>
            </w:r>
          </w:p>
        </w:tc>
        <w:tc>
          <w:tcPr>
            <w:tcW w:w="662"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нерентаб. </w:t>
            </w:r>
          </w:p>
        </w:tc>
      </w:tr>
      <w:tr w:rsidR="00F320F8" w:rsidRPr="00510A27" w:rsidTr="00510A27">
        <w:trPr>
          <w:trHeight w:val="23"/>
        </w:trPr>
        <w:tc>
          <w:tcPr>
            <w:tcW w:w="856"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Итого</w:t>
            </w:r>
          </w:p>
        </w:tc>
        <w:tc>
          <w:tcPr>
            <w:tcW w:w="69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х</w:t>
            </w:r>
          </w:p>
        </w:tc>
        <w:tc>
          <w:tcPr>
            <w:tcW w:w="42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х</w:t>
            </w:r>
          </w:p>
        </w:tc>
        <w:tc>
          <w:tcPr>
            <w:tcW w:w="593"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1</w:t>
            </w:r>
          </w:p>
        </w:tc>
        <w:tc>
          <w:tcPr>
            <w:tcW w:w="458" w:type="pct"/>
            <w:shd w:val="clear" w:color="auto" w:fill="auto"/>
            <w:hideMark/>
          </w:tcPr>
          <w:p w:rsidR="00F320F8" w:rsidRPr="00510A27" w:rsidRDefault="00F320F8"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1,1 </w:t>
            </w:r>
          </w:p>
        </w:tc>
        <w:tc>
          <w:tcPr>
            <w:tcW w:w="1973" w:type="pct"/>
            <w:gridSpan w:val="3"/>
            <w:shd w:val="clear" w:color="auto" w:fill="auto"/>
            <w:hideMark/>
          </w:tcPr>
          <w:p w:rsidR="00F320F8"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p>
        </w:tc>
      </w:tr>
    </w:tbl>
    <w:p w:rsidR="009172FE" w:rsidRPr="008F3846" w:rsidRDefault="009172FE" w:rsidP="00270EBD">
      <w:pPr>
        <w:spacing w:after="0" w:line="360" w:lineRule="auto"/>
        <w:ind w:firstLine="709"/>
        <w:jc w:val="both"/>
        <w:rPr>
          <w:rFonts w:ascii="Times New Roman" w:hAnsi="Times New Roman"/>
          <w:noProof/>
          <w:color w:val="000000"/>
          <w:sz w:val="28"/>
          <w:szCs w:val="28"/>
          <w:lang w:eastAsia="ru-RU"/>
        </w:rPr>
      </w:pPr>
    </w:p>
    <w:p w:rsidR="00F320F8" w:rsidRPr="008F3846" w:rsidRDefault="00F320F8" w:rsidP="00270EBD">
      <w:pPr>
        <w:spacing w:after="0" w:line="360" w:lineRule="auto"/>
        <w:ind w:firstLine="709"/>
        <w:jc w:val="both"/>
        <w:rPr>
          <w:rFonts w:ascii="Times New Roman" w:hAnsi="Times New Roman"/>
          <w:noProof/>
          <w:color w:val="000000"/>
          <w:sz w:val="28"/>
          <w:szCs w:val="20"/>
          <w:lang w:eastAsia="ru-RU"/>
        </w:rPr>
      </w:pPr>
      <w:r w:rsidRPr="008F3846">
        <w:rPr>
          <w:rFonts w:ascii="Times New Roman" w:hAnsi="Times New Roman"/>
          <w:noProof/>
          <w:color w:val="000000"/>
          <w:sz w:val="28"/>
          <w:szCs w:val="28"/>
          <w:lang w:eastAsia="ru-RU"/>
        </w:rPr>
        <w:t>Одним из показателей вероятности скорого банкротства организации является Z-счет Альтмана, который рассчитывается по следующей формуле:</w:t>
      </w:r>
    </w:p>
    <w:p w:rsidR="00270EBD" w:rsidRPr="008F3846" w:rsidRDefault="009172FE" w:rsidP="00270EBD">
      <w:pPr>
        <w:spacing w:after="0" w:line="360" w:lineRule="auto"/>
        <w:ind w:firstLine="709"/>
        <w:jc w:val="both"/>
        <w:rPr>
          <w:rFonts w:ascii="Times New Roman" w:hAnsi="Times New Roman"/>
          <w:noProof/>
          <w:color w:val="000000"/>
          <w:sz w:val="28"/>
          <w:szCs w:val="28"/>
          <w:vertAlign w:val="subscript"/>
          <w:lang w:eastAsia="ru-RU"/>
        </w:rPr>
      </w:pPr>
      <w:r w:rsidRPr="008F3846">
        <w:rPr>
          <w:rFonts w:ascii="Times New Roman" w:hAnsi="Times New Roman"/>
          <w:noProof/>
          <w:color w:val="000000"/>
          <w:sz w:val="28"/>
          <w:szCs w:val="28"/>
          <w:lang w:eastAsia="ru-RU"/>
        </w:rPr>
        <w:br w:type="page"/>
      </w:r>
      <w:r w:rsidR="00F320F8" w:rsidRPr="008F3846">
        <w:rPr>
          <w:rFonts w:ascii="Times New Roman" w:hAnsi="Times New Roman"/>
          <w:noProof/>
          <w:color w:val="000000"/>
          <w:sz w:val="28"/>
          <w:szCs w:val="28"/>
          <w:lang w:eastAsia="ru-RU"/>
        </w:rPr>
        <w:t>Z-счет = 1,2К</w:t>
      </w:r>
      <w:r w:rsidR="00F320F8" w:rsidRPr="008F3846">
        <w:rPr>
          <w:rFonts w:ascii="Times New Roman" w:hAnsi="Times New Roman"/>
          <w:noProof/>
          <w:color w:val="000000"/>
          <w:sz w:val="28"/>
          <w:szCs w:val="28"/>
          <w:vertAlign w:val="subscript"/>
          <w:lang w:eastAsia="ru-RU"/>
        </w:rPr>
        <w:t>1</w:t>
      </w:r>
      <w:r w:rsidR="00F320F8" w:rsidRPr="008F3846">
        <w:rPr>
          <w:rFonts w:ascii="Times New Roman" w:hAnsi="Times New Roman"/>
          <w:noProof/>
          <w:color w:val="000000"/>
          <w:sz w:val="28"/>
          <w:szCs w:val="28"/>
          <w:lang w:eastAsia="ru-RU"/>
        </w:rPr>
        <w:t xml:space="preserve"> + 1,4К</w:t>
      </w:r>
      <w:r w:rsidR="00F320F8" w:rsidRPr="008F3846">
        <w:rPr>
          <w:rFonts w:ascii="Times New Roman" w:hAnsi="Times New Roman"/>
          <w:noProof/>
          <w:color w:val="000000"/>
          <w:sz w:val="28"/>
          <w:szCs w:val="28"/>
          <w:vertAlign w:val="subscript"/>
          <w:lang w:eastAsia="ru-RU"/>
        </w:rPr>
        <w:t>2</w:t>
      </w:r>
      <w:r w:rsidR="00F320F8" w:rsidRPr="008F3846">
        <w:rPr>
          <w:rFonts w:ascii="Times New Roman" w:hAnsi="Times New Roman"/>
          <w:noProof/>
          <w:color w:val="000000"/>
          <w:sz w:val="28"/>
          <w:szCs w:val="28"/>
          <w:lang w:eastAsia="ru-RU"/>
        </w:rPr>
        <w:t xml:space="preserve"> + 3,3К</w:t>
      </w:r>
      <w:r w:rsidR="00F320F8" w:rsidRPr="008F3846">
        <w:rPr>
          <w:rFonts w:ascii="Times New Roman" w:hAnsi="Times New Roman"/>
          <w:noProof/>
          <w:color w:val="000000"/>
          <w:sz w:val="28"/>
          <w:szCs w:val="28"/>
          <w:vertAlign w:val="subscript"/>
          <w:lang w:eastAsia="ru-RU"/>
        </w:rPr>
        <w:t>3</w:t>
      </w:r>
      <w:r w:rsidR="00F320F8" w:rsidRPr="008F3846">
        <w:rPr>
          <w:rFonts w:ascii="Times New Roman" w:hAnsi="Times New Roman"/>
          <w:noProof/>
          <w:color w:val="000000"/>
          <w:sz w:val="28"/>
          <w:szCs w:val="28"/>
          <w:lang w:eastAsia="ru-RU"/>
        </w:rPr>
        <w:t xml:space="preserve"> + 0,6К</w:t>
      </w:r>
      <w:r w:rsidR="00F320F8" w:rsidRPr="008F3846">
        <w:rPr>
          <w:rFonts w:ascii="Times New Roman" w:hAnsi="Times New Roman"/>
          <w:noProof/>
          <w:color w:val="000000"/>
          <w:sz w:val="28"/>
          <w:szCs w:val="28"/>
          <w:vertAlign w:val="subscript"/>
          <w:lang w:eastAsia="ru-RU"/>
        </w:rPr>
        <w:t>4</w:t>
      </w:r>
      <w:r w:rsidR="00F320F8" w:rsidRPr="008F3846">
        <w:rPr>
          <w:rFonts w:ascii="Times New Roman" w:hAnsi="Times New Roman"/>
          <w:noProof/>
          <w:color w:val="000000"/>
          <w:sz w:val="28"/>
          <w:szCs w:val="28"/>
          <w:lang w:eastAsia="ru-RU"/>
        </w:rPr>
        <w:t xml:space="preserve"> + К</w:t>
      </w:r>
      <w:r w:rsidR="00F320F8" w:rsidRPr="008F3846">
        <w:rPr>
          <w:rFonts w:ascii="Times New Roman" w:hAnsi="Times New Roman"/>
          <w:noProof/>
          <w:color w:val="000000"/>
          <w:sz w:val="28"/>
          <w:szCs w:val="28"/>
          <w:vertAlign w:val="subscript"/>
          <w:lang w:eastAsia="ru-RU"/>
        </w:rPr>
        <w:t>5</w:t>
      </w:r>
      <w:r w:rsidR="00270EBD" w:rsidRPr="008F3846">
        <w:rPr>
          <w:rFonts w:ascii="Times New Roman" w:hAnsi="Times New Roman"/>
          <w:noProof/>
          <w:color w:val="000000"/>
          <w:sz w:val="28"/>
          <w:szCs w:val="28"/>
          <w:vertAlign w:val="subscript"/>
          <w:lang w:eastAsia="ru-RU"/>
        </w:rPr>
        <w:t>,</w:t>
      </w:r>
    </w:p>
    <w:p w:rsidR="009172FE" w:rsidRPr="008F3846" w:rsidRDefault="009172FE" w:rsidP="00270EBD">
      <w:pPr>
        <w:spacing w:after="0" w:line="360" w:lineRule="auto"/>
        <w:ind w:firstLine="709"/>
        <w:jc w:val="both"/>
        <w:rPr>
          <w:rFonts w:ascii="Times New Roman" w:hAnsi="Times New Roman"/>
          <w:noProof/>
          <w:color w:val="000000"/>
          <w:sz w:val="28"/>
          <w:szCs w:val="28"/>
          <w:lang w:eastAsia="ru-RU"/>
        </w:rPr>
      </w:pPr>
    </w:p>
    <w:p w:rsidR="00270EBD" w:rsidRPr="008F3846" w:rsidRDefault="00443AAA"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Г</w:t>
      </w:r>
      <w:r w:rsidR="00F320F8" w:rsidRPr="008F3846">
        <w:rPr>
          <w:rFonts w:ascii="Times New Roman" w:hAnsi="Times New Roman"/>
          <w:noProof/>
          <w:color w:val="000000"/>
          <w:sz w:val="28"/>
          <w:szCs w:val="28"/>
          <w:lang w:eastAsia="ru-RU"/>
        </w:rPr>
        <w:t>де</w:t>
      </w:r>
      <w:r w:rsidRPr="008F3846">
        <w:rPr>
          <w:rFonts w:ascii="Times New Roman" w:hAnsi="Times New Roman"/>
          <w:noProof/>
          <w:color w:val="000000"/>
          <w:sz w:val="28"/>
          <w:szCs w:val="28"/>
          <w:lang w:eastAsia="ru-RU"/>
        </w:rPr>
        <w:t>:</w:t>
      </w:r>
      <w:r w:rsidR="00F320F8" w:rsidRPr="008F3846">
        <w:rPr>
          <w:rFonts w:ascii="Times New Roman" w:hAnsi="Times New Roman"/>
          <w:noProof/>
          <w:color w:val="000000"/>
          <w:sz w:val="28"/>
          <w:szCs w:val="28"/>
          <w:lang w:eastAsia="ru-RU"/>
        </w:rPr>
        <w:t xml:space="preserve"> </w:t>
      </w:r>
    </w:p>
    <w:p w:rsidR="00F320F8" w:rsidRPr="008F3846" w:rsidRDefault="00F320F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Предполагаемая вероятность банкротства в </w:t>
      </w:r>
      <w:r w:rsidR="00443AAA" w:rsidRPr="008F3846">
        <w:rPr>
          <w:rFonts w:ascii="Times New Roman" w:hAnsi="Times New Roman"/>
          <w:noProof/>
          <w:color w:val="000000"/>
          <w:sz w:val="28"/>
          <w:szCs w:val="28"/>
        </w:rPr>
        <w:t xml:space="preserve">зависимости от значения Z-счета </w:t>
      </w:r>
      <w:r w:rsidRPr="008F3846">
        <w:rPr>
          <w:rFonts w:ascii="Times New Roman" w:hAnsi="Times New Roman"/>
          <w:noProof/>
          <w:color w:val="000000"/>
          <w:sz w:val="28"/>
          <w:szCs w:val="28"/>
        </w:rPr>
        <w:t>Альтмана составляет:</w:t>
      </w:r>
    </w:p>
    <w:p w:rsidR="00F320F8" w:rsidRPr="008F3846" w:rsidRDefault="00F320F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1,8 и менее – очень высокая; </w:t>
      </w:r>
    </w:p>
    <w:p w:rsidR="00F320F8" w:rsidRPr="008F3846" w:rsidRDefault="00F320F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от 1,81 до 2,7 – высокая; </w:t>
      </w:r>
    </w:p>
    <w:p w:rsidR="00F320F8" w:rsidRPr="008F3846" w:rsidRDefault="00F320F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от 2,71 до 2,9 – существует возможность; </w:t>
      </w:r>
    </w:p>
    <w:p w:rsidR="00F320F8" w:rsidRPr="008F3846" w:rsidRDefault="00F320F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от 3,0 и выше – очень низкая. </w:t>
      </w:r>
    </w:p>
    <w:p w:rsidR="00754998" w:rsidRPr="008F3846" w:rsidRDefault="00754998"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Для ООО «Союз-К» значение Z-счета по итогам декабря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составило 5,99. Это говорит о низкой вероятности скорого банкротства ООО «Союз-К» (табл. 2.13). В тоже время, необходимо отметить серьезные недостатки применения Z-счета Альтмана в условиях российской экономики, не позволяющие безоговорочно доверять полученным на его основе выводам.</w:t>
      </w:r>
    </w:p>
    <w:p w:rsidR="009172FE" w:rsidRPr="008F3846" w:rsidRDefault="009172FE" w:rsidP="00270EBD">
      <w:pPr>
        <w:spacing w:after="0" w:line="360" w:lineRule="auto"/>
        <w:ind w:firstLine="709"/>
        <w:jc w:val="both"/>
        <w:rPr>
          <w:rFonts w:ascii="Times New Roman" w:hAnsi="Times New Roman"/>
          <w:noProof/>
          <w:color w:val="000000"/>
          <w:sz w:val="28"/>
          <w:szCs w:val="28"/>
          <w:lang w:eastAsia="ru-RU"/>
        </w:rPr>
      </w:pPr>
    </w:p>
    <w:p w:rsidR="00443AAA" w:rsidRPr="008F3846" w:rsidRDefault="00443AAA"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Таблица 2.13</w:t>
      </w:r>
    </w:p>
    <w:p w:rsidR="00443AAA" w:rsidRPr="008F3846" w:rsidRDefault="00443AAA" w:rsidP="00270EBD">
      <w:pPr>
        <w:spacing w:after="0" w:line="360" w:lineRule="auto"/>
        <w:ind w:firstLine="709"/>
        <w:jc w:val="both"/>
        <w:rPr>
          <w:rFonts w:ascii="Times New Roman" w:hAnsi="Times New Roman"/>
          <w:noProof/>
          <w:color w:val="000000"/>
          <w:sz w:val="28"/>
          <w:szCs w:val="28"/>
          <w:lang w:eastAsia="ru-RU"/>
        </w:rPr>
      </w:pPr>
      <w:r w:rsidRPr="008F3846">
        <w:rPr>
          <w:rFonts w:ascii="Times New Roman" w:hAnsi="Times New Roman"/>
          <w:noProof/>
          <w:color w:val="000000"/>
          <w:sz w:val="28"/>
          <w:szCs w:val="28"/>
          <w:lang w:eastAsia="ru-RU"/>
        </w:rPr>
        <w:t>Прогноз вероятности банкротства</w:t>
      </w:r>
      <w:r w:rsidR="007A5634" w:rsidRPr="008F3846">
        <w:rPr>
          <w:rFonts w:ascii="Times New Roman" w:hAnsi="Times New Roman"/>
          <w:bCs/>
          <w:noProof/>
          <w:color w:val="000000"/>
          <w:sz w:val="28"/>
          <w:szCs w:val="28"/>
          <w:lang w:eastAsia="ru-RU"/>
        </w:rPr>
        <w:t xml:space="preserve"> ООО </w:t>
      </w:r>
      <w:r w:rsidR="00EB5E3C" w:rsidRPr="008F3846">
        <w:rPr>
          <w:rFonts w:ascii="Times New Roman" w:hAnsi="Times New Roman"/>
          <w:bCs/>
          <w:noProof/>
          <w:color w:val="000000"/>
          <w:sz w:val="28"/>
          <w:szCs w:val="28"/>
          <w:lang w:eastAsia="ru-RU"/>
        </w:rPr>
        <w:t>«</w:t>
      </w:r>
      <w:r w:rsidR="007A5634" w:rsidRPr="008F3846">
        <w:rPr>
          <w:rFonts w:ascii="Times New Roman" w:hAnsi="Times New Roman"/>
          <w:bCs/>
          <w:noProof/>
          <w:color w:val="000000"/>
          <w:sz w:val="28"/>
          <w:szCs w:val="28"/>
          <w:lang w:eastAsia="ru-RU"/>
        </w:rPr>
        <w:t>Союз-К</w:t>
      </w:r>
      <w:r w:rsidR="00EB5E3C" w:rsidRPr="008F3846">
        <w:rPr>
          <w:rFonts w:ascii="Times New Roman" w:hAnsi="Times New Roman"/>
          <w:bCs/>
          <w:noProof/>
          <w:color w:val="000000"/>
          <w:sz w:val="28"/>
          <w:szCs w:val="28"/>
          <w:lang w:eastAsia="ru-RU"/>
        </w:rPr>
        <w:t>»</w:t>
      </w:r>
      <w:r w:rsidR="007A5634" w:rsidRPr="008F3846">
        <w:rPr>
          <w:rFonts w:ascii="Times New Roman" w:hAnsi="Times New Roman"/>
          <w:bCs/>
          <w:noProof/>
          <w:color w:val="000000"/>
          <w:sz w:val="28"/>
          <w:szCs w:val="28"/>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89"/>
        <w:gridCol w:w="3275"/>
        <w:gridCol w:w="1395"/>
        <w:gridCol w:w="1706"/>
        <w:gridCol w:w="2006"/>
      </w:tblGrid>
      <w:tr w:rsidR="009172FE" w:rsidRPr="00510A27" w:rsidTr="00510A27">
        <w:trPr>
          <w:trHeight w:val="23"/>
        </w:trPr>
        <w:tc>
          <w:tcPr>
            <w:tcW w:w="621" w:type="pct"/>
            <w:shd w:val="clear" w:color="auto" w:fill="auto"/>
            <w:noWrap/>
            <w:hideMark/>
          </w:tcPr>
          <w:p w:rsidR="00443AAA"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443AAA" w:rsidRPr="00510A27">
              <w:rPr>
                <w:rFonts w:ascii="Times New Roman" w:hAnsi="Times New Roman"/>
                <w:noProof/>
                <w:color w:val="000000"/>
                <w:sz w:val="20"/>
                <w:szCs w:val="24"/>
                <w:lang w:eastAsia="ru-RU"/>
              </w:rPr>
              <w:t>Коэф-т</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Расчет </w:t>
            </w:r>
          </w:p>
        </w:tc>
        <w:tc>
          <w:tcPr>
            <w:tcW w:w="729" w:type="pct"/>
            <w:shd w:val="clear" w:color="auto" w:fill="auto"/>
            <w:hideMark/>
          </w:tcPr>
          <w:p w:rsidR="00443AAA"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443AAA" w:rsidRPr="00510A27">
              <w:rPr>
                <w:rFonts w:ascii="Times New Roman" w:hAnsi="Times New Roman"/>
                <w:noProof/>
                <w:color w:val="000000"/>
                <w:sz w:val="20"/>
                <w:szCs w:val="24"/>
                <w:lang w:eastAsia="ru-RU"/>
              </w:rPr>
              <w:t>Значение</w:t>
            </w:r>
            <w:r w:rsidRPr="00510A27">
              <w:rPr>
                <w:rFonts w:ascii="Times New Roman" w:hAnsi="Times New Roman"/>
                <w:noProof/>
                <w:color w:val="000000"/>
                <w:sz w:val="20"/>
                <w:szCs w:val="24"/>
                <w:lang w:eastAsia="ru-RU"/>
              </w:rPr>
              <w:t xml:space="preserve"> </w:t>
            </w:r>
          </w:p>
        </w:tc>
        <w:tc>
          <w:tcPr>
            <w:tcW w:w="891" w:type="pct"/>
            <w:shd w:val="clear" w:color="auto" w:fill="auto"/>
            <w:hideMark/>
          </w:tcPr>
          <w:p w:rsidR="00443AAA" w:rsidRPr="00510A27" w:rsidRDefault="00270EBD"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 </w:t>
            </w:r>
            <w:r w:rsidR="00443AAA" w:rsidRPr="00510A27">
              <w:rPr>
                <w:rFonts w:ascii="Times New Roman" w:hAnsi="Times New Roman"/>
                <w:noProof/>
                <w:color w:val="000000"/>
                <w:sz w:val="20"/>
                <w:szCs w:val="24"/>
                <w:lang w:eastAsia="ru-RU"/>
              </w:rPr>
              <w:t>Множитель</w:t>
            </w:r>
            <w:r w:rsidRPr="00510A27">
              <w:rPr>
                <w:rFonts w:ascii="Times New Roman" w:hAnsi="Times New Roman"/>
                <w:noProof/>
                <w:color w:val="000000"/>
                <w:sz w:val="20"/>
                <w:szCs w:val="24"/>
                <w:lang w:eastAsia="ru-RU"/>
              </w:rPr>
              <w:t xml:space="preserve"> </w:t>
            </w:r>
          </w:p>
        </w:tc>
        <w:tc>
          <w:tcPr>
            <w:tcW w:w="1048" w:type="pct"/>
            <w:shd w:val="clear" w:color="auto" w:fill="auto"/>
            <w:hideMark/>
          </w:tcPr>
          <w:p w:rsidR="00270EBD"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Произведение </w:t>
            </w:r>
          </w:p>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(гр. 3 х гр. 4) </w:t>
            </w:r>
          </w:p>
        </w:tc>
      </w:tr>
      <w:tr w:rsidR="00443AAA" w:rsidRPr="00510A27" w:rsidTr="00510A27">
        <w:trPr>
          <w:trHeight w:val="23"/>
        </w:trPr>
        <w:tc>
          <w:tcPr>
            <w:tcW w:w="62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w:t>
            </w:r>
            <w:r w:rsidRPr="00510A27">
              <w:rPr>
                <w:rFonts w:ascii="Times New Roman" w:hAnsi="Times New Roman"/>
                <w:noProof/>
                <w:color w:val="000000"/>
                <w:sz w:val="20"/>
                <w:szCs w:val="24"/>
                <w:vertAlign w:val="subscript"/>
                <w:lang w:eastAsia="ru-RU"/>
              </w:rPr>
              <w:t>1</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оборотного капитала к величине всех активов </w:t>
            </w:r>
          </w:p>
        </w:tc>
        <w:tc>
          <w:tcPr>
            <w:tcW w:w="729"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0,79 </w:t>
            </w:r>
          </w:p>
        </w:tc>
        <w:tc>
          <w:tcPr>
            <w:tcW w:w="89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1,2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0,95 </w:t>
            </w:r>
          </w:p>
        </w:tc>
      </w:tr>
      <w:tr w:rsidR="00443AAA" w:rsidRPr="00510A27" w:rsidTr="00510A27">
        <w:trPr>
          <w:trHeight w:val="23"/>
        </w:trPr>
        <w:tc>
          <w:tcPr>
            <w:tcW w:w="62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w:t>
            </w:r>
            <w:r w:rsidRPr="00510A27">
              <w:rPr>
                <w:rFonts w:ascii="Times New Roman" w:hAnsi="Times New Roman"/>
                <w:noProof/>
                <w:color w:val="000000"/>
                <w:sz w:val="20"/>
                <w:szCs w:val="24"/>
                <w:vertAlign w:val="subscript"/>
                <w:lang w:eastAsia="ru-RU"/>
              </w:rPr>
              <w:t>2</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нераспределенной прибыли и фондов спец. назначения к величине всех активов </w:t>
            </w:r>
          </w:p>
        </w:tc>
        <w:tc>
          <w:tcPr>
            <w:tcW w:w="729"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0,57 </w:t>
            </w:r>
          </w:p>
        </w:tc>
        <w:tc>
          <w:tcPr>
            <w:tcW w:w="89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1,4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0,8 </w:t>
            </w:r>
          </w:p>
        </w:tc>
      </w:tr>
      <w:tr w:rsidR="00443AAA" w:rsidRPr="00510A27" w:rsidTr="00510A27">
        <w:trPr>
          <w:trHeight w:val="23"/>
        </w:trPr>
        <w:tc>
          <w:tcPr>
            <w:tcW w:w="62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w:t>
            </w:r>
            <w:r w:rsidRPr="00510A27">
              <w:rPr>
                <w:rFonts w:ascii="Times New Roman" w:hAnsi="Times New Roman"/>
                <w:noProof/>
                <w:color w:val="000000"/>
                <w:sz w:val="20"/>
                <w:szCs w:val="24"/>
                <w:vertAlign w:val="subscript"/>
                <w:lang w:eastAsia="ru-RU"/>
              </w:rPr>
              <w:t>3</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фин. результата от продаж к величине всех активов </w:t>
            </w:r>
          </w:p>
        </w:tc>
        <w:tc>
          <w:tcPr>
            <w:tcW w:w="729"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0,58 </w:t>
            </w:r>
          </w:p>
        </w:tc>
        <w:tc>
          <w:tcPr>
            <w:tcW w:w="89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3,3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1,92 </w:t>
            </w:r>
          </w:p>
        </w:tc>
      </w:tr>
      <w:tr w:rsidR="00443AAA" w:rsidRPr="00510A27" w:rsidTr="00510A27">
        <w:trPr>
          <w:trHeight w:val="23"/>
        </w:trPr>
        <w:tc>
          <w:tcPr>
            <w:tcW w:w="62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w:t>
            </w:r>
            <w:r w:rsidRPr="00510A27">
              <w:rPr>
                <w:rFonts w:ascii="Times New Roman" w:hAnsi="Times New Roman"/>
                <w:noProof/>
                <w:color w:val="000000"/>
                <w:sz w:val="20"/>
                <w:szCs w:val="24"/>
                <w:vertAlign w:val="subscript"/>
                <w:lang w:eastAsia="ru-RU"/>
              </w:rPr>
              <w:t>4</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Отношение собственного капитала к заемному</w:t>
            </w:r>
          </w:p>
        </w:tc>
        <w:tc>
          <w:tcPr>
            <w:tcW w:w="729"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1,33 </w:t>
            </w:r>
          </w:p>
        </w:tc>
        <w:tc>
          <w:tcPr>
            <w:tcW w:w="89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0,6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0,8 </w:t>
            </w:r>
          </w:p>
        </w:tc>
      </w:tr>
      <w:tr w:rsidR="00443AAA" w:rsidRPr="00510A27" w:rsidTr="00510A27">
        <w:trPr>
          <w:trHeight w:val="23"/>
        </w:trPr>
        <w:tc>
          <w:tcPr>
            <w:tcW w:w="62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К</w:t>
            </w:r>
            <w:r w:rsidRPr="00510A27">
              <w:rPr>
                <w:rFonts w:ascii="Times New Roman" w:hAnsi="Times New Roman"/>
                <w:noProof/>
                <w:color w:val="000000"/>
                <w:sz w:val="20"/>
                <w:szCs w:val="24"/>
                <w:vertAlign w:val="subscript"/>
                <w:lang w:eastAsia="ru-RU"/>
              </w:rPr>
              <w:t>5</w:t>
            </w:r>
            <w:r w:rsidRPr="00510A27">
              <w:rPr>
                <w:rFonts w:ascii="Times New Roman" w:hAnsi="Times New Roman"/>
                <w:noProof/>
                <w:color w:val="000000"/>
                <w:sz w:val="20"/>
                <w:szCs w:val="24"/>
                <w:lang w:eastAsia="ru-RU"/>
              </w:rPr>
              <w:t xml:space="preserve"> </w:t>
            </w:r>
          </w:p>
        </w:tc>
        <w:tc>
          <w:tcPr>
            <w:tcW w:w="171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Отношение выручки от продаж к величине всех активов </w:t>
            </w:r>
          </w:p>
        </w:tc>
        <w:tc>
          <w:tcPr>
            <w:tcW w:w="729"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1,52 </w:t>
            </w:r>
          </w:p>
        </w:tc>
        <w:tc>
          <w:tcPr>
            <w:tcW w:w="891"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1,52 </w:t>
            </w:r>
          </w:p>
        </w:tc>
      </w:tr>
      <w:tr w:rsidR="00443AAA" w:rsidRPr="00510A27" w:rsidTr="00510A27">
        <w:trPr>
          <w:trHeight w:val="23"/>
        </w:trPr>
        <w:tc>
          <w:tcPr>
            <w:tcW w:w="3952" w:type="pct"/>
            <w:gridSpan w:val="4"/>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Z-счет Альтмана: </w:t>
            </w:r>
          </w:p>
        </w:tc>
        <w:tc>
          <w:tcPr>
            <w:tcW w:w="1048" w:type="pct"/>
            <w:shd w:val="clear" w:color="auto" w:fill="auto"/>
            <w:hideMark/>
          </w:tcPr>
          <w:p w:rsidR="00443AAA" w:rsidRPr="00510A27" w:rsidRDefault="00443AAA" w:rsidP="00510A27">
            <w:pPr>
              <w:spacing w:after="0" w:line="360" w:lineRule="auto"/>
              <w:jc w:val="both"/>
              <w:rPr>
                <w:rFonts w:ascii="Times New Roman" w:hAnsi="Times New Roman"/>
                <w:noProof/>
                <w:color w:val="000000"/>
                <w:sz w:val="20"/>
                <w:szCs w:val="24"/>
                <w:lang w:eastAsia="ru-RU"/>
              </w:rPr>
            </w:pPr>
            <w:r w:rsidRPr="00510A27">
              <w:rPr>
                <w:rFonts w:ascii="Times New Roman" w:hAnsi="Times New Roman"/>
                <w:noProof/>
                <w:color w:val="000000"/>
                <w:sz w:val="20"/>
                <w:szCs w:val="24"/>
                <w:lang w:eastAsia="ru-RU"/>
              </w:rPr>
              <w:t xml:space="preserve">5,99 </w:t>
            </w:r>
          </w:p>
        </w:tc>
      </w:tr>
    </w:tbl>
    <w:p w:rsidR="007C2F05" w:rsidRPr="008F3846" w:rsidRDefault="009172FE" w:rsidP="00270EBD">
      <w:pPr>
        <w:spacing w:after="0" w:line="360" w:lineRule="auto"/>
        <w:ind w:firstLine="709"/>
        <w:jc w:val="both"/>
        <w:rPr>
          <w:rFonts w:ascii="Times New Roman" w:hAnsi="Times New Roman"/>
          <w:b/>
          <w:noProof/>
          <w:color w:val="000000"/>
          <w:sz w:val="28"/>
          <w:szCs w:val="28"/>
        </w:rPr>
      </w:pPr>
      <w:bookmarkStart w:id="95" w:name="3."/>
      <w:bookmarkStart w:id="96" w:name="4."/>
      <w:bookmarkStart w:id="97" w:name="4.1."/>
      <w:bookmarkEnd w:id="95"/>
      <w:bookmarkEnd w:id="96"/>
      <w:bookmarkEnd w:id="97"/>
      <w:r w:rsidRPr="008F3846">
        <w:rPr>
          <w:rFonts w:ascii="Times New Roman" w:hAnsi="Times New Roman"/>
          <w:b/>
          <w:noProof/>
          <w:color w:val="000000"/>
          <w:sz w:val="28"/>
          <w:szCs w:val="28"/>
        </w:rPr>
        <w:br w:type="page"/>
      </w:r>
      <w:r w:rsidR="00376F24" w:rsidRPr="008F3846">
        <w:rPr>
          <w:rFonts w:ascii="Times New Roman" w:hAnsi="Times New Roman"/>
          <w:b/>
          <w:noProof/>
          <w:color w:val="000000"/>
          <w:sz w:val="28"/>
          <w:szCs w:val="28"/>
        </w:rPr>
        <w:t>3</w:t>
      </w:r>
      <w:r w:rsidRPr="008F3846">
        <w:rPr>
          <w:rFonts w:ascii="Times New Roman" w:hAnsi="Times New Roman"/>
          <w:b/>
          <w:noProof/>
          <w:color w:val="000000"/>
          <w:sz w:val="28"/>
          <w:szCs w:val="28"/>
        </w:rPr>
        <w:t>.</w:t>
      </w:r>
      <w:r w:rsidR="00376F24" w:rsidRPr="008F3846">
        <w:rPr>
          <w:rFonts w:ascii="Times New Roman" w:hAnsi="Times New Roman"/>
          <w:b/>
          <w:noProof/>
          <w:color w:val="000000"/>
          <w:sz w:val="28"/>
          <w:szCs w:val="28"/>
        </w:rPr>
        <w:t xml:space="preserve"> </w:t>
      </w:r>
      <w:r w:rsidRPr="008F3846">
        <w:rPr>
          <w:rFonts w:ascii="Times New Roman" w:hAnsi="Times New Roman"/>
          <w:b/>
          <w:noProof/>
          <w:color w:val="000000"/>
          <w:sz w:val="28"/>
          <w:szCs w:val="28"/>
        </w:rPr>
        <w:t>Рекомендации по улучшению финансового состояния</w:t>
      </w:r>
      <w:r w:rsidR="00376F24" w:rsidRPr="008F3846">
        <w:rPr>
          <w:rFonts w:ascii="Times New Roman" w:hAnsi="Times New Roman"/>
          <w:b/>
          <w:noProof/>
          <w:color w:val="000000"/>
          <w:sz w:val="28"/>
          <w:szCs w:val="28"/>
        </w:rPr>
        <w:t xml:space="preserve"> ООО «СОЮЗ-К»</w:t>
      </w:r>
    </w:p>
    <w:p w:rsidR="00376F24" w:rsidRPr="008F3846" w:rsidRDefault="00376F24" w:rsidP="00270EBD">
      <w:pPr>
        <w:spacing w:after="0" w:line="360" w:lineRule="auto"/>
        <w:ind w:firstLine="709"/>
        <w:jc w:val="both"/>
        <w:rPr>
          <w:rFonts w:ascii="Times New Roman" w:hAnsi="Times New Roman"/>
          <w:b/>
          <w:noProof/>
          <w:color w:val="000000"/>
          <w:sz w:val="28"/>
          <w:szCs w:val="28"/>
        </w:rPr>
      </w:pPr>
    </w:p>
    <w:p w:rsidR="006930EF" w:rsidRPr="008F3846" w:rsidRDefault="005B234F" w:rsidP="00270EBD">
      <w:pPr>
        <w:spacing w:after="0" w:line="360" w:lineRule="auto"/>
        <w:ind w:firstLine="709"/>
        <w:jc w:val="both"/>
        <w:rPr>
          <w:rFonts w:ascii="Times New Roman" w:hAnsi="Times New Roman"/>
          <w:b/>
          <w:noProof/>
          <w:color w:val="000000"/>
          <w:sz w:val="28"/>
          <w:szCs w:val="28"/>
        </w:rPr>
      </w:pPr>
      <w:bookmarkStart w:id="98" w:name="3.1."/>
      <w:bookmarkStart w:id="99" w:name="_Toc36348430"/>
      <w:bookmarkEnd w:id="98"/>
      <w:r w:rsidRPr="008F3846">
        <w:rPr>
          <w:rFonts w:ascii="Times New Roman" w:hAnsi="Times New Roman"/>
          <w:b/>
          <w:noProof/>
          <w:color w:val="000000"/>
          <w:sz w:val="28"/>
          <w:szCs w:val="28"/>
        </w:rPr>
        <w:t>3.</w:t>
      </w:r>
      <w:r w:rsidR="00676C24" w:rsidRPr="008F3846">
        <w:rPr>
          <w:rFonts w:ascii="Times New Roman" w:hAnsi="Times New Roman"/>
          <w:b/>
          <w:noProof/>
          <w:color w:val="000000"/>
          <w:sz w:val="28"/>
          <w:szCs w:val="28"/>
        </w:rPr>
        <w:t>1</w:t>
      </w:r>
      <w:r w:rsidRPr="008F3846">
        <w:rPr>
          <w:rFonts w:ascii="Times New Roman" w:hAnsi="Times New Roman"/>
          <w:b/>
          <w:noProof/>
          <w:color w:val="000000"/>
          <w:sz w:val="28"/>
          <w:szCs w:val="28"/>
        </w:rPr>
        <w:t xml:space="preserve"> Разработка рекомендации по</w:t>
      </w:r>
      <w:r w:rsidR="00270EBD" w:rsidRPr="008F3846">
        <w:rPr>
          <w:rFonts w:ascii="Times New Roman" w:hAnsi="Times New Roman"/>
          <w:b/>
          <w:noProof/>
          <w:color w:val="000000"/>
          <w:sz w:val="28"/>
          <w:szCs w:val="28"/>
        </w:rPr>
        <w:t xml:space="preserve"> </w:t>
      </w:r>
      <w:r w:rsidR="006930EF" w:rsidRPr="008F3846">
        <w:rPr>
          <w:rFonts w:ascii="Times New Roman" w:hAnsi="Times New Roman"/>
          <w:b/>
          <w:noProof/>
          <w:color w:val="000000"/>
          <w:sz w:val="28"/>
          <w:szCs w:val="28"/>
        </w:rPr>
        <w:t>улучшени</w:t>
      </w:r>
      <w:r w:rsidRPr="008F3846">
        <w:rPr>
          <w:rFonts w:ascii="Times New Roman" w:hAnsi="Times New Roman"/>
          <w:b/>
          <w:noProof/>
          <w:color w:val="000000"/>
          <w:sz w:val="28"/>
          <w:szCs w:val="28"/>
        </w:rPr>
        <w:t xml:space="preserve">ю </w:t>
      </w:r>
      <w:r w:rsidR="006930EF" w:rsidRPr="008F3846">
        <w:rPr>
          <w:rFonts w:ascii="Times New Roman" w:hAnsi="Times New Roman"/>
          <w:b/>
          <w:noProof/>
          <w:color w:val="000000"/>
          <w:sz w:val="28"/>
          <w:szCs w:val="28"/>
        </w:rPr>
        <w:t xml:space="preserve">финансового состояния предприятия </w:t>
      </w:r>
      <w:bookmarkEnd w:id="99"/>
      <w:r w:rsidRPr="008F3846">
        <w:rPr>
          <w:rFonts w:ascii="Times New Roman" w:hAnsi="Times New Roman"/>
          <w:b/>
          <w:noProof/>
          <w:color w:val="000000"/>
          <w:sz w:val="28"/>
          <w:szCs w:val="28"/>
        </w:rPr>
        <w:t>ООО «Союз-К»</w:t>
      </w:r>
    </w:p>
    <w:p w:rsidR="006930EF" w:rsidRPr="008F3846" w:rsidRDefault="006930EF" w:rsidP="00270EBD">
      <w:pPr>
        <w:spacing w:after="0" w:line="360" w:lineRule="auto"/>
        <w:ind w:firstLine="709"/>
        <w:jc w:val="both"/>
        <w:rPr>
          <w:rFonts w:ascii="Times New Roman" w:hAnsi="Times New Roman"/>
          <w:noProof/>
          <w:color w:val="000000"/>
          <w:sz w:val="28"/>
          <w:szCs w:val="28"/>
        </w:rPr>
      </w:pPr>
    </w:p>
    <w:p w:rsidR="006930EF" w:rsidRPr="008F3846" w:rsidRDefault="006930EF" w:rsidP="00270EBD">
      <w:pPr>
        <w:pStyle w:val="a7"/>
        <w:ind w:firstLine="709"/>
        <w:rPr>
          <w:noProof/>
          <w:color w:val="000000"/>
          <w:szCs w:val="28"/>
        </w:rPr>
      </w:pPr>
      <w:r w:rsidRPr="008F3846">
        <w:rPr>
          <w:noProof/>
          <w:color w:val="000000"/>
          <w:szCs w:val="28"/>
        </w:rPr>
        <w:t xml:space="preserve">За анализируемый период предприятие показало стабильное, устойчивое финансовое состояние, имеющее тенденцию в сторону повышения. </w:t>
      </w:r>
      <w:r w:rsidR="005B234F" w:rsidRPr="008F3846">
        <w:rPr>
          <w:noProof/>
          <w:color w:val="000000"/>
          <w:szCs w:val="28"/>
        </w:rPr>
        <w:t xml:space="preserve">Повысились показатели рентабельности, платежеспособности, оборота материальных средств. </w:t>
      </w:r>
      <w:r w:rsidRPr="008F3846">
        <w:rPr>
          <w:noProof/>
          <w:color w:val="000000"/>
          <w:szCs w:val="28"/>
        </w:rPr>
        <w:t>Данный факт свидетельствует об успешном развитии предприятия</w:t>
      </w:r>
      <w:r w:rsidR="00270EBD" w:rsidRPr="008F3846">
        <w:rPr>
          <w:noProof/>
          <w:color w:val="000000"/>
          <w:szCs w:val="28"/>
        </w:rPr>
        <w:t xml:space="preserve"> </w:t>
      </w:r>
      <w:r w:rsidRPr="008F3846">
        <w:rPr>
          <w:noProof/>
          <w:color w:val="000000"/>
          <w:szCs w:val="28"/>
        </w:rPr>
        <w:t>и его кредитоспособности.</w:t>
      </w:r>
    </w:p>
    <w:p w:rsidR="006930EF" w:rsidRPr="008F3846" w:rsidRDefault="006930EF" w:rsidP="00270EBD">
      <w:pPr>
        <w:pStyle w:val="a7"/>
        <w:ind w:firstLine="709"/>
        <w:rPr>
          <w:noProof/>
          <w:color w:val="000000"/>
          <w:szCs w:val="28"/>
        </w:rPr>
      </w:pPr>
      <w:r w:rsidRPr="008F3846">
        <w:rPr>
          <w:noProof/>
          <w:color w:val="000000"/>
          <w:szCs w:val="28"/>
        </w:rPr>
        <w:t xml:space="preserve">Финансовый анализ результативности финансово-экономической деятельности предприятия позволяет отметить положительную динамику в показателях прибыльности и рентабельности. Экономический анализ деятельности </w:t>
      </w:r>
      <w:r w:rsidR="005B234F" w:rsidRPr="008F3846">
        <w:rPr>
          <w:noProof/>
          <w:color w:val="000000"/>
          <w:szCs w:val="28"/>
        </w:rPr>
        <w:t>ООО «Союз-К»</w:t>
      </w:r>
      <w:r w:rsidRPr="008F3846">
        <w:rPr>
          <w:noProof/>
          <w:color w:val="000000"/>
          <w:szCs w:val="28"/>
        </w:rPr>
        <w:t xml:space="preserve"> позволяет отметить следующие положительные моменты:</w:t>
      </w:r>
    </w:p>
    <w:p w:rsidR="006930EF" w:rsidRPr="008F3846" w:rsidRDefault="006930EF" w:rsidP="00270EBD">
      <w:pPr>
        <w:pStyle w:val="a7"/>
        <w:numPr>
          <w:ilvl w:val="1"/>
          <w:numId w:val="10"/>
        </w:numPr>
        <w:tabs>
          <w:tab w:val="clear" w:pos="1620"/>
          <w:tab w:val="num" w:pos="1260"/>
        </w:tabs>
        <w:overflowPunct/>
        <w:autoSpaceDE/>
        <w:autoSpaceDN/>
        <w:adjustRightInd/>
        <w:ind w:left="0" w:firstLine="709"/>
        <w:rPr>
          <w:noProof/>
          <w:color w:val="000000"/>
          <w:szCs w:val="28"/>
        </w:rPr>
      </w:pPr>
      <w:r w:rsidRPr="008F3846">
        <w:rPr>
          <w:noProof/>
          <w:color w:val="000000"/>
          <w:szCs w:val="28"/>
        </w:rPr>
        <w:t>значительное увеличение валюты баланса;</w:t>
      </w:r>
    </w:p>
    <w:p w:rsidR="006930EF" w:rsidRPr="008F3846" w:rsidRDefault="006930EF" w:rsidP="00270EBD">
      <w:pPr>
        <w:pStyle w:val="a7"/>
        <w:numPr>
          <w:ilvl w:val="1"/>
          <w:numId w:val="10"/>
        </w:numPr>
        <w:tabs>
          <w:tab w:val="clear" w:pos="1620"/>
          <w:tab w:val="num" w:pos="1260"/>
        </w:tabs>
        <w:overflowPunct/>
        <w:autoSpaceDE/>
        <w:autoSpaceDN/>
        <w:adjustRightInd/>
        <w:ind w:left="0" w:firstLine="709"/>
        <w:rPr>
          <w:noProof/>
          <w:color w:val="000000"/>
          <w:szCs w:val="28"/>
        </w:rPr>
      </w:pPr>
      <w:r w:rsidRPr="008F3846">
        <w:rPr>
          <w:noProof/>
          <w:color w:val="000000"/>
          <w:szCs w:val="28"/>
        </w:rPr>
        <w:t>высокие показатели коэффициентов ликвидности;</w:t>
      </w:r>
    </w:p>
    <w:p w:rsidR="006930EF" w:rsidRPr="008F3846" w:rsidRDefault="006930EF" w:rsidP="00270EBD">
      <w:pPr>
        <w:pStyle w:val="a7"/>
        <w:numPr>
          <w:ilvl w:val="1"/>
          <w:numId w:val="10"/>
        </w:numPr>
        <w:tabs>
          <w:tab w:val="clear" w:pos="1620"/>
          <w:tab w:val="num" w:pos="1260"/>
        </w:tabs>
        <w:overflowPunct/>
        <w:autoSpaceDE/>
        <w:autoSpaceDN/>
        <w:adjustRightInd/>
        <w:ind w:left="0" w:firstLine="709"/>
        <w:rPr>
          <w:noProof/>
          <w:color w:val="000000"/>
          <w:szCs w:val="28"/>
        </w:rPr>
      </w:pPr>
      <w:r w:rsidRPr="008F3846">
        <w:rPr>
          <w:noProof/>
          <w:color w:val="000000"/>
          <w:szCs w:val="28"/>
        </w:rPr>
        <w:t>увеличение показателей прибыльности;</w:t>
      </w:r>
    </w:p>
    <w:p w:rsidR="006930EF" w:rsidRPr="008F3846" w:rsidRDefault="006930EF" w:rsidP="00270EBD">
      <w:pPr>
        <w:pStyle w:val="a7"/>
        <w:numPr>
          <w:ilvl w:val="1"/>
          <w:numId w:val="10"/>
        </w:numPr>
        <w:tabs>
          <w:tab w:val="clear" w:pos="1620"/>
          <w:tab w:val="num" w:pos="1260"/>
        </w:tabs>
        <w:overflowPunct/>
        <w:autoSpaceDE/>
        <w:autoSpaceDN/>
        <w:adjustRightInd/>
        <w:ind w:left="0" w:firstLine="709"/>
        <w:rPr>
          <w:noProof/>
          <w:color w:val="000000"/>
          <w:szCs w:val="28"/>
        </w:rPr>
      </w:pPr>
      <w:r w:rsidRPr="008F3846">
        <w:rPr>
          <w:noProof/>
          <w:color w:val="000000"/>
          <w:szCs w:val="28"/>
        </w:rPr>
        <w:t>повышение рентабельности финансово-экономической деятельности.</w:t>
      </w:r>
    </w:p>
    <w:p w:rsidR="004C1B75" w:rsidRPr="008F3846" w:rsidRDefault="006930EF" w:rsidP="00270EBD">
      <w:pPr>
        <w:pStyle w:val="a7"/>
        <w:ind w:firstLine="709"/>
        <w:rPr>
          <w:noProof/>
          <w:color w:val="000000"/>
          <w:szCs w:val="28"/>
        </w:rPr>
      </w:pPr>
      <w:r w:rsidRPr="008F3846">
        <w:rPr>
          <w:noProof/>
          <w:color w:val="000000"/>
          <w:szCs w:val="28"/>
        </w:rPr>
        <w:t>По оценке результатов финансового анализа можно предложить несколько вариантов улучшения финансового состояния:</w:t>
      </w:r>
    </w:p>
    <w:p w:rsidR="004C1B75" w:rsidRPr="008F3846" w:rsidRDefault="004C1B75" w:rsidP="00270EBD">
      <w:pPr>
        <w:pStyle w:val="a7"/>
        <w:ind w:firstLine="709"/>
        <w:rPr>
          <w:noProof/>
          <w:color w:val="000000"/>
          <w:szCs w:val="28"/>
        </w:rPr>
      </w:pPr>
      <w:r w:rsidRPr="008F3846">
        <w:rPr>
          <w:noProof/>
          <w:color w:val="000000"/>
          <w:szCs w:val="28"/>
        </w:rPr>
        <w:t>1)</w:t>
      </w:r>
      <w:r w:rsidR="006930EF" w:rsidRPr="008F3846">
        <w:rPr>
          <w:noProof/>
          <w:color w:val="000000"/>
          <w:szCs w:val="28"/>
        </w:rPr>
        <w:t>для дальнейшего улучшения структуры имущества необходимо добиваться большего снижения доли дебиторской и кредитной задолженности с помощью надежных, с финансовой точки зрения, партнеров;</w:t>
      </w:r>
    </w:p>
    <w:p w:rsidR="004C1B75" w:rsidRPr="008F3846" w:rsidRDefault="004C1B75" w:rsidP="00270EBD">
      <w:pPr>
        <w:pStyle w:val="a7"/>
        <w:ind w:firstLine="709"/>
        <w:rPr>
          <w:noProof/>
          <w:color w:val="000000"/>
          <w:szCs w:val="28"/>
        </w:rPr>
      </w:pPr>
      <w:r w:rsidRPr="008F3846">
        <w:rPr>
          <w:noProof/>
          <w:color w:val="000000"/>
          <w:szCs w:val="28"/>
        </w:rPr>
        <w:t xml:space="preserve">2) </w:t>
      </w:r>
      <w:r w:rsidR="006930EF" w:rsidRPr="008F3846">
        <w:rPr>
          <w:noProof/>
          <w:color w:val="000000"/>
          <w:szCs w:val="28"/>
        </w:rPr>
        <w:t xml:space="preserve">внедрение нового оборудования, которое позволит, с одной стороны, снизить себестоимость </w:t>
      </w:r>
      <w:r w:rsidR="005B234F" w:rsidRPr="008F3846">
        <w:rPr>
          <w:noProof/>
          <w:color w:val="000000"/>
          <w:szCs w:val="28"/>
        </w:rPr>
        <w:t xml:space="preserve">работ по </w:t>
      </w:r>
      <w:r w:rsidR="00BF1B3E" w:rsidRPr="008F3846">
        <w:rPr>
          <w:noProof/>
          <w:color w:val="000000"/>
          <w:szCs w:val="28"/>
        </w:rPr>
        <w:t>строительству, использовать современные материалы, отличающиеся большей долговечностью</w:t>
      </w:r>
      <w:r w:rsidR="006930EF" w:rsidRPr="008F3846">
        <w:rPr>
          <w:noProof/>
          <w:color w:val="000000"/>
          <w:szCs w:val="28"/>
        </w:rPr>
        <w:t>;</w:t>
      </w:r>
    </w:p>
    <w:p w:rsidR="004C1B75" w:rsidRPr="008F3846" w:rsidRDefault="004C1B75" w:rsidP="00270EBD">
      <w:pPr>
        <w:pStyle w:val="a7"/>
        <w:ind w:firstLine="709"/>
        <w:rPr>
          <w:noProof/>
          <w:color w:val="000000"/>
          <w:szCs w:val="28"/>
        </w:rPr>
      </w:pPr>
      <w:r w:rsidRPr="008F3846">
        <w:rPr>
          <w:noProof/>
          <w:color w:val="000000"/>
          <w:szCs w:val="28"/>
        </w:rPr>
        <w:t xml:space="preserve">3) </w:t>
      </w:r>
      <w:r w:rsidR="006930EF" w:rsidRPr="008F3846">
        <w:rPr>
          <w:noProof/>
          <w:color w:val="000000"/>
          <w:szCs w:val="28"/>
        </w:rPr>
        <w:t>и</w:t>
      </w:r>
      <w:r w:rsidR="00BF1B3E" w:rsidRPr="008F3846">
        <w:rPr>
          <w:noProof/>
          <w:color w:val="000000"/>
          <w:szCs w:val="28"/>
        </w:rPr>
        <w:t>мея стабильный спрос рынке недвижимости</w:t>
      </w:r>
      <w:r w:rsidR="006930EF" w:rsidRPr="008F3846">
        <w:rPr>
          <w:noProof/>
          <w:color w:val="000000"/>
          <w:szCs w:val="28"/>
        </w:rPr>
        <w:t xml:space="preserve">, низкий уровень постоянных затрат, высокую оборачиваемость активов, необходимо активизировать производственную деятельность и увеличить объем </w:t>
      </w:r>
      <w:r w:rsidR="00BF1B3E" w:rsidRPr="008F3846">
        <w:rPr>
          <w:noProof/>
          <w:color w:val="000000"/>
          <w:szCs w:val="28"/>
        </w:rPr>
        <w:t>строительства и оказываемых услуг</w:t>
      </w:r>
      <w:r w:rsidR="006930EF" w:rsidRPr="008F3846">
        <w:rPr>
          <w:noProof/>
          <w:color w:val="000000"/>
          <w:szCs w:val="28"/>
        </w:rPr>
        <w:t>;</w:t>
      </w:r>
    </w:p>
    <w:p w:rsidR="006930EF" w:rsidRPr="008F3846" w:rsidRDefault="004C1B75" w:rsidP="00270EBD">
      <w:pPr>
        <w:pStyle w:val="a7"/>
        <w:ind w:firstLine="709"/>
        <w:rPr>
          <w:noProof/>
          <w:color w:val="000000"/>
          <w:szCs w:val="28"/>
        </w:rPr>
      </w:pPr>
      <w:r w:rsidRPr="008F3846">
        <w:rPr>
          <w:noProof/>
          <w:color w:val="000000"/>
          <w:szCs w:val="28"/>
        </w:rPr>
        <w:t xml:space="preserve">4) </w:t>
      </w:r>
      <w:r w:rsidR="006930EF" w:rsidRPr="008F3846">
        <w:rPr>
          <w:noProof/>
          <w:color w:val="000000"/>
          <w:szCs w:val="28"/>
        </w:rPr>
        <w:t xml:space="preserve">в связи с увеличением объема </w:t>
      </w:r>
      <w:r w:rsidR="00BF1B3E" w:rsidRPr="008F3846">
        <w:rPr>
          <w:noProof/>
          <w:color w:val="000000"/>
          <w:szCs w:val="28"/>
        </w:rPr>
        <w:t>строительства и услуг в сфере недвижимости</w:t>
      </w:r>
      <w:r w:rsidR="006930EF" w:rsidRPr="008F3846">
        <w:rPr>
          <w:noProof/>
          <w:color w:val="000000"/>
          <w:szCs w:val="28"/>
        </w:rPr>
        <w:t>, расширить канала снабжения и сбыта, привлекая дополнительный круг потребителей.</w:t>
      </w:r>
    </w:p>
    <w:p w:rsidR="006930EF" w:rsidRPr="008F3846" w:rsidRDefault="006930EF" w:rsidP="00270EBD">
      <w:pPr>
        <w:pStyle w:val="a7"/>
        <w:ind w:firstLine="709"/>
        <w:rPr>
          <w:noProof/>
          <w:color w:val="000000"/>
          <w:szCs w:val="28"/>
        </w:rPr>
      </w:pPr>
      <w:r w:rsidRPr="008F3846">
        <w:rPr>
          <w:noProof/>
          <w:color w:val="000000"/>
          <w:szCs w:val="28"/>
        </w:rPr>
        <w:t>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планируемом году, целесообразно сопоставить выручку от реализации продукции с общей суммой затрат, подразделяют на переменные и постоянные.</w:t>
      </w:r>
    </w:p>
    <w:p w:rsidR="006930EF" w:rsidRPr="008F3846" w:rsidRDefault="006930EF" w:rsidP="00270EBD">
      <w:pPr>
        <w:pStyle w:val="a7"/>
        <w:ind w:firstLine="709"/>
        <w:rPr>
          <w:noProof/>
          <w:color w:val="000000"/>
          <w:szCs w:val="28"/>
        </w:rPr>
      </w:pPr>
      <w:r w:rsidRPr="008F3846">
        <w:rPr>
          <w:noProof/>
          <w:color w:val="000000"/>
          <w:szCs w:val="28"/>
        </w:rPr>
        <w:t xml:space="preserve">Приведенные ниже расчеты позволяют определить так называемый </w:t>
      </w:r>
      <w:r w:rsidR="00EB5E3C" w:rsidRPr="008F3846">
        <w:rPr>
          <w:noProof/>
          <w:color w:val="000000"/>
          <w:szCs w:val="28"/>
        </w:rPr>
        <w:t>«</w:t>
      </w:r>
      <w:r w:rsidRPr="008F3846">
        <w:rPr>
          <w:noProof/>
          <w:color w:val="000000"/>
          <w:szCs w:val="28"/>
        </w:rPr>
        <w:t>эффект производственного рычага</w:t>
      </w:r>
      <w:r w:rsidR="00EB5E3C" w:rsidRPr="008F3846">
        <w:rPr>
          <w:noProof/>
          <w:color w:val="000000"/>
          <w:szCs w:val="28"/>
        </w:rPr>
        <w:t>»</w:t>
      </w:r>
      <w:r w:rsidRPr="008F3846">
        <w:rPr>
          <w:noProof/>
          <w:color w:val="000000"/>
          <w:szCs w:val="28"/>
        </w:rPr>
        <w:t xml:space="preserve">. </w:t>
      </w:r>
      <w:r w:rsidR="00EB5E3C" w:rsidRPr="008F3846">
        <w:rPr>
          <w:noProof/>
          <w:color w:val="000000"/>
          <w:szCs w:val="28"/>
        </w:rPr>
        <w:t>«</w:t>
      </w:r>
      <w:r w:rsidRPr="008F3846">
        <w:rPr>
          <w:noProof/>
          <w:color w:val="000000"/>
          <w:szCs w:val="28"/>
        </w:rPr>
        <w:t>Эффектом производственного рычага</w:t>
      </w:r>
      <w:r w:rsidR="00EB5E3C" w:rsidRPr="008F3846">
        <w:rPr>
          <w:noProof/>
          <w:color w:val="000000"/>
          <w:szCs w:val="28"/>
        </w:rPr>
        <w:t>»</w:t>
      </w:r>
      <w:r w:rsidRPr="008F3846">
        <w:rPr>
          <w:noProof/>
          <w:color w:val="000000"/>
          <w:szCs w:val="28"/>
        </w:rPr>
        <w:t xml:space="preserve"> называют такое явление, когда с изменением выручки от реализации продукции происходит более интенсивное изменение прибыли в ту или иную сторону.</w:t>
      </w:r>
    </w:p>
    <w:p w:rsidR="006930EF" w:rsidRPr="008F3846" w:rsidRDefault="006930EF" w:rsidP="00270EBD">
      <w:pPr>
        <w:pStyle w:val="a7"/>
        <w:ind w:firstLine="709"/>
        <w:rPr>
          <w:noProof/>
          <w:color w:val="000000"/>
          <w:szCs w:val="28"/>
        </w:rPr>
      </w:pPr>
      <w:r w:rsidRPr="008F3846">
        <w:rPr>
          <w:noProof/>
          <w:color w:val="000000"/>
          <w:szCs w:val="28"/>
        </w:rPr>
        <w:t xml:space="preserve">Известно, выручка от реализации продукции в </w:t>
      </w:r>
      <w:r w:rsidR="00447873" w:rsidRPr="008F3846">
        <w:rPr>
          <w:noProof/>
          <w:color w:val="000000"/>
          <w:szCs w:val="28"/>
        </w:rPr>
        <w:t>2008</w:t>
      </w:r>
      <w:r w:rsidRPr="008F3846">
        <w:rPr>
          <w:noProof/>
          <w:color w:val="000000"/>
          <w:szCs w:val="28"/>
        </w:rPr>
        <w:t xml:space="preserve"> году составила </w:t>
      </w:r>
      <w:r w:rsidR="002A5AEA" w:rsidRPr="008F3846">
        <w:rPr>
          <w:noProof/>
          <w:color w:val="000000"/>
          <w:szCs w:val="28"/>
        </w:rPr>
        <w:t>942755 тыс. рублей</w:t>
      </w:r>
      <w:r w:rsidR="00D17300" w:rsidRPr="008F3846">
        <w:rPr>
          <w:noProof/>
          <w:color w:val="000000"/>
          <w:szCs w:val="28"/>
        </w:rPr>
        <w:t>.</w:t>
      </w:r>
      <w:r w:rsidR="00270EBD" w:rsidRPr="008F3846">
        <w:rPr>
          <w:noProof/>
          <w:color w:val="000000"/>
          <w:szCs w:val="28"/>
        </w:rPr>
        <w:t xml:space="preserve"> </w:t>
      </w:r>
      <w:r w:rsidRPr="008F3846">
        <w:rPr>
          <w:noProof/>
          <w:color w:val="000000"/>
          <w:szCs w:val="28"/>
        </w:rPr>
        <w:t xml:space="preserve">Таким образом, при суммарных затратах в 127634 тыс. рублей, прибыль равна </w:t>
      </w:r>
      <w:r w:rsidR="005F67DE" w:rsidRPr="008F3846">
        <w:rPr>
          <w:noProof/>
          <w:color w:val="000000"/>
          <w:szCs w:val="28"/>
        </w:rPr>
        <w:t>269143</w:t>
      </w:r>
      <w:r w:rsidRPr="008F3846">
        <w:rPr>
          <w:noProof/>
          <w:color w:val="000000"/>
          <w:szCs w:val="28"/>
        </w:rPr>
        <w:t xml:space="preserve"> тыс. рублей (</w:t>
      </w:r>
      <w:r w:rsidR="00B6738B" w:rsidRPr="008F3846">
        <w:rPr>
          <w:noProof/>
          <w:color w:val="000000"/>
          <w:szCs w:val="28"/>
        </w:rPr>
        <w:t>942755</w:t>
      </w:r>
      <w:r w:rsidRPr="008F3846">
        <w:rPr>
          <w:noProof/>
          <w:color w:val="000000"/>
          <w:szCs w:val="28"/>
        </w:rPr>
        <w:t xml:space="preserve"> – </w:t>
      </w:r>
      <w:r w:rsidR="00B6738B" w:rsidRPr="008F3846">
        <w:rPr>
          <w:noProof/>
          <w:color w:val="000000"/>
          <w:szCs w:val="28"/>
        </w:rPr>
        <w:t>673612</w:t>
      </w:r>
      <w:r w:rsidRPr="008F3846">
        <w:rPr>
          <w:noProof/>
          <w:color w:val="000000"/>
          <w:szCs w:val="28"/>
        </w:rPr>
        <w:t>). Если в 200</w:t>
      </w:r>
      <w:r w:rsidR="00B6738B" w:rsidRPr="008F3846">
        <w:rPr>
          <w:noProof/>
          <w:color w:val="000000"/>
          <w:szCs w:val="28"/>
        </w:rPr>
        <w:t>7</w:t>
      </w:r>
      <w:r w:rsidRPr="008F3846">
        <w:rPr>
          <w:noProof/>
          <w:color w:val="000000"/>
          <w:szCs w:val="28"/>
        </w:rPr>
        <w:t xml:space="preserve"> году выручка от реализации продукции увеличится на 10 %, что составит </w:t>
      </w:r>
      <w:r w:rsidR="00B6738B" w:rsidRPr="008F3846">
        <w:rPr>
          <w:noProof/>
          <w:color w:val="000000"/>
          <w:szCs w:val="28"/>
        </w:rPr>
        <w:t>1037030,5</w:t>
      </w:r>
      <w:r w:rsidRPr="008F3846">
        <w:rPr>
          <w:noProof/>
          <w:color w:val="000000"/>
          <w:szCs w:val="28"/>
        </w:rPr>
        <w:t xml:space="preserve"> тыс. рублей </w:t>
      </w:r>
      <w:r w:rsidR="0034020F">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v:imagedata r:id="rId8" o:title=""/>
          </v:shape>
        </w:pict>
      </w:r>
      <w:r w:rsidRPr="008F3846">
        <w:rPr>
          <w:noProof/>
          <w:color w:val="000000"/>
          <w:szCs w:val="28"/>
        </w:rPr>
        <w:t xml:space="preserve">, то переменные затраты вырастут также на 10 % и будут равны </w:t>
      </w:r>
      <w:r w:rsidR="00B6738B" w:rsidRPr="008F3846">
        <w:rPr>
          <w:noProof/>
          <w:color w:val="000000"/>
          <w:szCs w:val="28"/>
        </w:rPr>
        <w:t>670321,113</w:t>
      </w:r>
      <w:r w:rsidRPr="008F3846">
        <w:rPr>
          <w:noProof/>
          <w:color w:val="000000"/>
          <w:szCs w:val="28"/>
        </w:rPr>
        <w:t xml:space="preserve"> тыс. рублей </w:t>
      </w:r>
      <w:r w:rsidR="0034020F">
        <w:rPr>
          <w:noProof/>
          <w:color w:val="000000"/>
          <w:szCs w:val="28"/>
        </w:rPr>
        <w:pict>
          <v:shape id="_x0000_i1026" type="#_x0000_t75" style="width:78pt;height:33.75pt">
            <v:imagedata r:id="rId9" o:title=""/>
          </v:shape>
        </w:pict>
      </w:r>
      <w:r w:rsidRPr="008F3846">
        <w:rPr>
          <w:noProof/>
          <w:color w:val="000000"/>
          <w:szCs w:val="28"/>
        </w:rPr>
        <w:t xml:space="preserve">. Постоянные затраты при этом остаются неизменными, т.е. </w:t>
      </w:r>
      <w:r w:rsidR="00B6738B" w:rsidRPr="008F3846">
        <w:rPr>
          <w:noProof/>
          <w:color w:val="000000"/>
          <w:szCs w:val="28"/>
        </w:rPr>
        <w:t>42826,91</w:t>
      </w:r>
      <w:r w:rsidRPr="008F3846">
        <w:rPr>
          <w:noProof/>
          <w:color w:val="000000"/>
          <w:szCs w:val="28"/>
        </w:rPr>
        <w:t xml:space="preserve"> тыс. рублей. В этом случае суммарные затраты составят </w:t>
      </w:r>
      <w:r w:rsidR="00B6738B" w:rsidRPr="008F3846">
        <w:rPr>
          <w:noProof/>
          <w:color w:val="000000"/>
          <w:szCs w:val="28"/>
        </w:rPr>
        <w:t>713148,023</w:t>
      </w:r>
      <w:r w:rsidRPr="008F3846">
        <w:rPr>
          <w:noProof/>
          <w:color w:val="000000"/>
          <w:szCs w:val="28"/>
        </w:rPr>
        <w:t xml:space="preserve"> тыс. рублей, а прибыль – возрастет по сравнению с прошлым годом на </w:t>
      </w:r>
      <w:r w:rsidR="00E57719" w:rsidRPr="008F3846">
        <w:rPr>
          <w:noProof/>
          <w:color w:val="000000"/>
          <w:szCs w:val="28"/>
        </w:rPr>
        <w:t>24</w:t>
      </w:r>
      <w:r w:rsidRPr="008F3846">
        <w:rPr>
          <w:noProof/>
          <w:color w:val="000000"/>
          <w:szCs w:val="28"/>
        </w:rPr>
        <w:t xml:space="preserve"> % </w:t>
      </w:r>
      <w:r w:rsidR="0034020F">
        <w:rPr>
          <w:noProof/>
          <w:color w:val="000000"/>
          <w:szCs w:val="28"/>
        </w:rPr>
        <w:pict>
          <v:shape id="_x0000_i1027" type="#_x0000_t75" style="width:126.75pt;height:33.75pt">
            <v:imagedata r:id="rId10" o:title=""/>
          </v:shape>
        </w:pict>
      </w:r>
      <w:r w:rsidRPr="008F3846">
        <w:rPr>
          <w:noProof/>
          <w:color w:val="000000"/>
          <w:szCs w:val="28"/>
        </w:rPr>
        <w:t>.</w:t>
      </w:r>
    </w:p>
    <w:p w:rsidR="006930EF" w:rsidRPr="008F3846" w:rsidRDefault="006930EF" w:rsidP="00270EBD">
      <w:pPr>
        <w:pStyle w:val="a7"/>
        <w:ind w:firstLine="709"/>
        <w:rPr>
          <w:noProof/>
          <w:color w:val="000000"/>
          <w:szCs w:val="28"/>
        </w:rPr>
      </w:pPr>
      <w:r w:rsidRPr="008F3846">
        <w:rPr>
          <w:noProof/>
          <w:color w:val="000000"/>
          <w:szCs w:val="28"/>
        </w:rPr>
        <w:t xml:space="preserve">Следовательно, при росте выручки от реализации продукции на 10 % прибыль увеличится на </w:t>
      </w:r>
      <w:r w:rsidR="00E57719" w:rsidRPr="008F3846">
        <w:rPr>
          <w:noProof/>
          <w:color w:val="000000"/>
          <w:szCs w:val="28"/>
        </w:rPr>
        <w:t>24</w:t>
      </w:r>
      <w:r w:rsidRPr="008F3846">
        <w:rPr>
          <w:noProof/>
          <w:color w:val="000000"/>
          <w:szCs w:val="28"/>
        </w:rPr>
        <w:t xml:space="preserve"> %.</w:t>
      </w:r>
    </w:p>
    <w:p w:rsidR="006930EF" w:rsidRPr="008F3846" w:rsidRDefault="006930EF" w:rsidP="00270EBD">
      <w:pPr>
        <w:pStyle w:val="a7"/>
        <w:ind w:firstLine="709"/>
        <w:rPr>
          <w:noProof/>
          <w:color w:val="000000"/>
          <w:szCs w:val="28"/>
        </w:rPr>
      </w:pPr>
      <w:r w:rsidRPr="008F3846">
        <w:rPr>
          <w:noProof/>
          <w:color w:val="000000"/>
          <w:szCs w:val="28"/>
        </w:rPr>
        <w:t>Изыскивая возможности увеличения прибыли, целесообразно проверить влияние на ее прирост не только переменных, но и постоянных затрат.</w:t>
      </w:r>
    </w:p>
    <w:p w:rsidR="006930EF" w:rsidRPr="008F3846" w:rsidRDefault="006930EF" w:rsidP="00270EBD">
      <w:pPr>
        <w:pStyle w:val="a7"/>
        <w:ind w:firstLine="709"/>
        <w:rPr>
          <w:noProof/>
          <w:color w:val="000000"/>
          <w:szCs w:val="28"/>
        </w:rPr>
      </w:pPr>
      <w:r w:rsidRPr="008F3846">
        <w:rPr>
          <w:noProof/>
          <w:color w:val="000000"/>
          <w:szCs w:val="28"/>
        </w:rPr>
        <w:t>Так, если переменные затраты увеличатся на 10 % (</w:t>
      </w:r>
      <w:r w:rsidR="008C4796" w:rsidRPr="008F3846">
        <w:rPr>
          <w:noProof/>
          <w:color w:val="000000"/>
          <w:szCs w:val="28"/>
        </w:rPr>
        <w:t>670321,113</w:t>
      </w:r>
      <w:r w:rsidRPr="008F3846">
        <w:rPr>
          <w:noProof/>
          <w:color w:val="000000"/>
          <w:szCs w:val="28"/>
        </w:rPr>
        <w:t xml:space="preserve">, тыс. рублей), а постоянные затраты на 2 % - </w:t>
      </w:r>
      <w:r w:rsidR="008C4796" w:rsidRPr="008F3846">
        <w:rPr>
          <w:noProof/>
          <w:color w:val="000000"/>
          <w:szCs w:val="28"/>
        </w:rPr>
        <w:t>43683,45</w:t>
      </w:r>
      <w:r w:rsidRPr="008F3846">
        <w:rPr>
          <w:noProof/>
          <w:color w:val="000000"/>
          <w:szCs w:val="28"/>
        </w:rPr>
        <w:t xml:space="preserve"> тыс. рублей </w:t>
      </w:r>
      <w:r w:rsidR="0034020F">
        <w:rPr>
          <w:noProof/>
          <w:color w:val="000000"/>
          <w:szCs w:val="28"/>
        </w:rPr>
        <w:pict>
          <v:shape id="_x0000_i1028" type="#_x0000_t75" style="width:87pt;height:33.75pt">
            <v:imagedata r:id="rId11" o:title=""/>
          </v:shape>
        </w:pict>
      </w:r>
      <w:r w:rsidRPr="008F3846">
        <w:rPr>
          <w:noProof/>
          <w:color w:val="000000"/>
          <w:szCs w:val="28"/>
        </w:rPr>
        <w:t xml:space="preserve">, то общая сумма всех затрат составит </w:t>
      </w:r>
      <w:r w:rsidR="008C4796" w:rsidRPr="008F3846">
        <w:rPr>
          <w:noProof/>
          <w:color w:val="000000"/>
          <w:szCs w:val="28"/>
        </w:rPr>
        <w:t>714004,</w:t>
      </w:r>
      <w:r w:rsidRPr="008F3846">
        <w:rPr>
          <w:noProof/>
          <w:color w:val="000000"/>
          <w:szCs w:val="28"/>
        </w:rPr>
        <w:t xml:space="preserve"> </w:t>
      </w:r>
      <w:r w:rsidR="008C4796" w:rsidRPr="008F3846">
        <w:rPr>
          <w:noProof/>
          <w:color w:val="000000"/>
          <w:szCs w:val="28"/>
        </w:rPr>
        <w:t>56</w:t>
      </w:r>
      <w:r w:rsidRPr="008F3846">
        <w:rPr>
          <w:noProof/>
          <w:color w:val="000000"/>
          <w:szCs w:val="28"/>
        </w:rPr>
        <w:t>тыс. рублей (</w:t>
      </w:r>
      <w:r w:rsidR="008C4796" w:rsidRPr="008F3846">
        <w:rPr>
          <w:noProof/>
          <w:color w:val="000000"/>
          <w:szCs w:val="28"/>
        </w:rPr>
        <w:t>670321</w:t>
      </w:r>
      <w:r w:rsidRPr="008F3846">
        <w:rPr>
          <w:noProof/>
          <w:color w:val="000000"/>
          <w:szCs w:val="28"/>
        </w:rPr>
        <w:t xml:space="preserve"> + </w:t>
      </w:r>
      <w:r w:rsidR="008C4796" w:rsidRPr="008F3846">
        <w:rPr>
          <w:noProof/>
          <w:color w:val="000000"/>
          <w:szCs w:val="28"/>
        </w:rPr>
        <w:t>43683,45</w:t>
      </w:r>
      <w:r w:rsidRPr="008F3846">
        <w:rPr>
          <w:noProof/>
          <w:color w:val="000000"/>
          <w:szCs w:val="28"/>
        </w:rPr>
        <w:t>).</w:t>
      </w:r>
    </w:p>
    <w:p w:rsidR="006930EF" w:rsidRPr="008F3846" w:rsidRDefault="006930EF" w:rsidP="00270EBD">
      <w:pPr>
        <w:pStyle w:val="a7"/>
        <w:ind w:firstLine="709"/>
        <w:rPr>
          <w:noProof/>
          <w:color w:val="000000"/>
          <w:szCs w:val="28"/>
        </w:rPr>
      </w:pPr>
      <w:r w:rsidRPr="008F3846">
        <w:rPr>
          <w:noProof/>
          <w:color w:val="000000"/>
          <w:szCs w:val="28"/>
        </w:rPr>
        <w:t>Прибыль при этом определяется в сумме 63049,6 тыс. рублей (</w:t>
      </w:r>
      <w:r w:rsidR="008C4796" w:rsidRPr="008F3846">
        <w:rPr>
          <w:noProof/>
          <w:color w:val="000000"/>
          <w:szCs w:val="28"/>
        </w:rPr>
        <w:t>1037030,5-</w:t>
      </w:r>
      <w:r w:rsidRPr="008F3846">
        <w:rPr>
          <w:noProof/>
          <w:color w:val="000000"/>
          <w:szCs w:val="28"/>
        </w:rPr>
        <w:t xml:space="preserve"> </w:t>
      </w:r>
      <w:r w:rsidR="00E57719" w:rsidRPr="008F3846">
        <w:rPr>
          <w:noProof/>
          <w:color w:val="000000"/>
          <w:szCs w:val="28"/>
        </w:rPr>
        <w:t>714004,56</w:t>
      </w:r>
      <w:r w:rsidRPr="008F3846">
        <w:rPr>
          <w:noProof/>
          <w:color w:val="000000"/>
          <w:szCs w:val="28"/>
        </w:rPr>
        <w:t xml:space="preserve">) и, следовательно, возрастет по сравнению с прошлым годом на </w:t>
      </w:r>
      <w:r w:rsidR="00E57719" w:rsidRPr="008F3846">
        <w:rPr>
          <w:noProof/>
          <w:color w:val="000000"/>
          <w:szCs w:val="28"/>
        </w:rPr>
        <w:t>22</w:t>
      </w:r>
      <w:r w:rsidRPr="008F3846">
        <w:rPr>
          <w:noProof/>
          <w:color w:val="000000"/>
          <w:szCs w:val="28"/>
        </w:rPr>
        <w:t xml:space="preserve"> % </w:t>
      </w:r>
      <w:r w:rsidR="0034020F">
        <w:rPr>
          <w:noProof/>
          <w:color w:val="000000"/>
          <w:szCs w:val="28"/>
        </w:rPr>
        <w:pict>
          <v:shape id="_x0000_i1029" type="#_x0000_t75" style="width:110.25pt;height:33.75pt">
            <v:imagedata r:id="rId12" o:title=""/>
          </v:shape>
        </w:pict>
      </w:r>
      <w:r w:rsidRPr="008F3846">
        <w:rPr>
          <w:noProof/>
          <w:color w:val="000000"/>
          <w:szCs w:val="28"/>
        </w:rPr>
        <w:t xml:space="preserve">, а не </w:t>
      </w:r>
      <w:r w:rsidR="00E57719" w:rsidRPr="008F3846">
        <w:rPr>
          <w:noProof/>
          <w:color w:val="000000"/>
          <w:szCs w:val="28"/>
        </w:rPr>
        <w:t>24</w:t>
      </w:r>
      <w:r w:rsidRPr="008F3846">
        <w:rPr>
          <w:noProof/>
          <w:color w:val="000000"/>
          <w:szCs w:val="28"/>
        </w:rPr>
        <w:t xml:space="preserve"> %.</w:t>
      </w:r>
    </w:p>
    <w:p w:rsidR="006930EF" w:rsidRPr="008F3846" w:rsidRDefault="006930EF" w:rsidP="00270EBD">
      <w:pPr>
        <w:pStyle w:val="a7"/>
        <w:ind w:firstLine="709"/>
        <w:rPr>
          <w:noProof/>
          <w:color w:val="000000"/>
          <w:szCs w:val="28"/>
        </w:rPr>
      </w:pPr>
      <w:r w:rsidRPr="008F3846">
        <w:rPr>
          <w:noProof/>
          <w:color w:val="000000"/>
          <w:szCs w:val="28"/>
        </w:rPr>
        <w:t>Таким образом, очевидно, что по мере возрастания постоянных затрат, при прочих равных условиях, темпы прироста прибыли сокращаются.</w:t>
      </w:r>
    </w:p>
    <w:p w:rsidR="006930EF" w:rsidRPr="008F3846" w:rsidRDefault="006930EF" w:rsidP="00270EBD">
      <w:pPr>
        <w:pStyle w:val="a7"/>
        <w:ind w:firstLine="709"/>
        <w:rPr>
          <w:noProof/>
          <w:color w:val="000000"/>
          <w:szCs w:val="28"/>
        </w:rPr>
      </w:pPr>
      <w:r w:rsidRPr="008F3846">
        <w:rPr>
          <w:noProof/>
          <w:color w:val="000000"/>
          <w:szCs w:val="28"/>
        </w:rPr>
        <w:t>Произведенные расчеты позволяют определить силу воздействия производственного рычага. Для этого следует из общей суммы выручки от реализации продукции исключить переменные затраты, а результат разделить на сумму прибыли.</w:t>
      </w:r>
    </w:p>
    <w:p w:rsidR="006930EF" w:rsidRPr="008F3846" w:rsidRDefault="006930EF" w:rsidP="00270EBD">
      <w:pPr>
        <w:pStyle w:val="a7"/>
        <w:ind w:firstLine="709"/>
        <w:rPr>
          <w:noProof/>
          <w:color w:val="000000"/>
          <w:szCs w:val="28"/>
        </w:rPr>
      </w:pPr>
      <w:r w:rsidRPr="008F3846">
        <w:rPr>
          <w:noProof/>
          <w:color w:val="000000"/>
          <w:szCs w:val="28"/>
        </w:rPr>
        <w:t>В нашем случае сила воздействия производственного рычага в 200</w:t>
      </w:r>
      <w:r w:rsidR="008C4796" w:rsidRPr="008F3846">
        <w:rPr>
          <w:noProof/>
          <w:color w:val="000000"/>
          <w:szCs w:val="28"/>
        </w:rPr>
        <w:t>7</w:t>
      </w:r>
      <w:r w:rsidRPr="008F3846">
        <w:rPr>
          <w:noProof/>
          <w:color w:val="000000"/>
          <w:szCs w:val="28"/>
        </w:rPr>
        <w:t xml:space="preserve"> году равна 1,2</w:t>
      </w:r>
      <w:r w:rsidR="00E57719" w:rsidRPr="008F3846">
        <w:rPr>
          <w:noProof/>
          <w:color w:val="000000"/>
          <w:szCs w:val="28"/>
        </w:rPr>
        <w:t>4</w:t>
      </w:r>
      <w:r w:rsidRPr="008F3846">
        <w:rPr>
          <w:noProof/>
          <w:color w:val="000000"/>
          <w:szCs w:val="28"/>
        </w:rPr>
        <w:t xml:space="preserve"> ((</w:t>
      </w:r>
      <w:r w:rsidR="00E57719" w:rsidRPr="008F3846">
        <w:rPr>
          <w:noProof/>
          <w:color w:val="000000"/>
          <w:szCs w:val="28"/>
        </w:rPr>
        <w:t>942755</w:t>
      </w:r>
      <w:r w:rsidRPr="008F3846">
        <w:rPr>
          <w:noProof/>
          <w:color w:val="000000"/>
          <w:szCs w:val="28"/>
        </w:rPr>
        <w:t xml:space="preserve"> тыс. руб</w:t>
      </w:r>
      <w:r w:rsidR="00E57719" w:rsidRPr="008F3846">
        <w:rPr>
          <w:noProof/>
          <w:color w:val="000000"/>
          <w:szCs w:val="28"/>
        </w:rPr>
        <w:t>.</w:t>
      </w:r>
      <w:r w:rsidRPr="008F3846">
        <w:rPr>
          <w:noProof/>
          <w:color w:val="000000"/>
          <w:szCs w:val="28"/>
        </w:rPr>
        <w:t xml:space="preserve"> – </w:t>
      </w:r>
      <w:r w:rsidR="00E57719" w:rsidRPr="008F3846">
        <w:rPr>
          <w:noProof/>
          <w:color w:val="000000"/>
          <w:szCs w:val="28"/>
        </w:rPr>
        <w:t>609328,83</w:t>
      </w:r>
      <w:r w:rsidRPr="008F3846">
        <w:rPr>
          <w:noProof/>
          <w:color w:val="000000"/>
          <w:szCs w:val="28"/>
        </w:rPr>
        <w:t xml:space="preserve"> тыс. руб.)</w:t>
      </w:r>
      <w:r w:rsidR="00270EBD" w:rsidRPr="008F3846">
        <w:rPr>
          <w:noProof/>
          <w:color w:val="000000"/>
          <w:szCs w:val="28"/>
        </w:rPr>
        <w:t>:</w:t>
      </w:r>
      <w:r w:rsidRPr="008F3846">
        <w:rPr>
          <w:noProof/>
          <w:color w:val="000000"/>
          <w:szCs w:val="28"/>
        </w:rPr>
        <w:t xml:space="preserve"> </w:t>
      </w:r>
      <w:r w:rsidR="00E57719" w:rsidRPr="008F3846">
        <w:rPr>
          <w:noProof/>
          <w:color w:val="000000"/>
          <w:szCs w:val="28"/>
        </w:rPr>
        <w:t>269143</w:t>
      </w:r>
      <w:r w:rsidRPr="008F3846">
        <w:rPr>
          <w:noProof/>
          <w:color w:val="000000"/>
          <w:szCs w:val="28"/>
        </w:rPr>
        <w:t xml:space="preserve"> тыс. руб.).</w:t>
      </w:r>
    </w:p>
    <w:p w:rsidR="006930EF" w:rsidRPr="008F3846" w:rsidRDefault="006930EF" w:rsidP="00270EBD">
      <w:pPr>
        <w:pStyle w:val="a7"/>
        <w:ind w:firstLine="709"/>
        <w:rPr>
          <w:noProof/>
          <w:color w:val="000000"/>
          <w:szCs w:val="28"/>
        </w:rPr>
      </w:pPr>
      <w:r w:rsidRPr="008F3846">
        <w:rPr>
          <w:noProof/>
          <w:color w:val="000000"/>
          <w:szCs w:val="28"/>
        </w:rPr>
        <w:t xml:space="preserve">Показатель </w:t>
      </w:r>
      <w:r w:rsidR="00EB5E3C" w:rsidRPr="008F3846">
        <w:rPr>
          <w:noProof/>
          <w:color w:val="000000"/>
          <w:szCs w:val="28"/>
        </w:rPr>
        <w:t>«</w:t>
      </w:r>
      <w:r w:rsidRPr="008F3846">
        <w:rPr>
          <w:noProof/>
          <w:color w:val="000000"/>
          <w:szCs w:val="28"/>
        </w:rPr>
        <w:t>эффекта производственного рычага</w:t>
      </w:r>
      <w:r w:rsidR="00EB5E3C" w:rsidRPr="008F3846">
        <w:rPr>
          <w:noProof/>
          <w:color w:val="000000"/>
          <w:szCs w:val="28"/>
        </w:rPr>
        <w:t>»</w:t>
      </w:r>
      <w:r w:rsidRPr="008F3846">
        <w:rPr>
          <w:noProof/>
          <w:color w:val="000000"/>
          <w:szCs w:val="28"/>
        </w:rPr>
        <w:t xml:space="preserve"> имеет важное значение. Если выручка от реализованной продукции возрастет, например, на 8 %, то, пользуясь этим показателем, можно определить, что прибыль увеличится на 10% (8 % * 1,2).</w:t>
      </w:r>
    </w:p>
    <w:p w:rsidR="006930EF" w:rsidRPr="008F3846" w:rsidRDefault="006930EF" w:rsidP="00270EBD">
      <w:pPr>
        <w:pStyle w:val="a7"/>
        <w:ind w:firstLine="709"/>
        <w:rPr>
          <w:noProof/>
          <w:color w:val="000000"/>
          <w:szCs w:val="28"/>
        </w:rPr>
      </w:pPr>
      <w:r w:rsidRPr="008F3846">
        <w:rPr>
          <w:noProof/>
          <w:color w:val="000000"/>
          <w:szCs w:val="28"/>
        </w:rPr>
        <w:t>В случае снижения выручки от реализации продукции на 5 % прибыль увеличится на 6 % (5 % * 1,2).</w:t>
      </w:r>
    </w:p>
    <w:p w:rsidR="006930EF" w:rsidRPr="008F3846" w:rsidRDefault="006930EF" w:rsidP="00270EBD">
      <w:pPr>
        <w:pStyle w:val="a7"/>
        <w:ind w:firstLine="709"/>
        <w:rPr>
          <w:noProof/>
          <w:color w:val="000000"/>
          <w:szCs w:val="28"/>
        </w:rPr>
      </w:pPr>
      <w:r w:rsidRPr="008F3846">
        <w:rPr>
          <w:noProof/>
          <w:color w:val="000000"/>
          <w:szCs w:val="28"/>
        </w:rPr>
        <w:t xml:space="preserve">Увеличение выручки от реализации продукции на 10 % влечет рост прибыли на </w:t>
      </w:r>
      <w:r w:rsidR="00E57719" w:rsidRPr="008F3846">
        <w:rPr>
          <w:noProof/>
          <w:color w:val="000000"/>
          <w:szCs w:val="28"/>
        </w:rPr>
        <w:t>24</w:t>
      </w:r>
      <w:r w:rsidRPr="008F3846">
        <w:rPr>
          <w:noProof/>
          <w:color w:val="000000"/>
          <w:szCs w:val="28"/>
        </w:rPr>
        <w:t xml:space="preserve"> %, что и было рассчитано ранее.</w:t>
      </w:r>
    </w:p>
    <w:p w:rsidR="006930EF" w:rsidRPr="008F3846" w:rsidRDefault="006930EF" w:rsidP="00270EBD">
      <w:pPr>
        <w:pStyle w:val="a7"/>
        <w:ind w:firstLine="709"/>
        <w:rPr>
          <w:noProof/>
          <w:color w:val="000000"/>
          <w:szCs w:val="28"/>
        </w:rPr>
      </w:pPr>
      <w:r w:rsidRPr="008F3846">
        <w:rPr>
          <w:noProof/>
          <w:color w:val="000000"/>
          <w:szCs w:val="28"/>
        </w:rPr>
        <w:t>Исходя из силы воздействия производственного рычага, можно сделать вывод: чем выше удельный вес постоянных затрат и соответственно ниже удельный вес переменных затрат при измененной сумме выручки от реализации продукции, тем сильнее воздействие производственного рычага. Однако это не значит, что можно бесконтрольно увеличивать постоянные расходы, так как если при этом сократится выручка от реализации продукции, то предприятие понесет большие потери в прибыли.</w:t>
      </w:r>
    </w:p>
    <w:p w:rsidR="006930EF" w:rsidRPr="008F3846" w:rsidRDefault="006930EF" w:rsidP="00270EBD">
      <w:pPr>
        <w:pStyle w:val="a7"/>
        <w:ind w:firstLine="709"/>
        <w:rPr>
          <w:noProof/>
          <w:color w:val="000000"/>
          <w:szCs w:val="28"/>
        </w:rPr>
      </w:pPr>
      <w:r w:rsidRPr="008F3846">
        <w:rPr>
          <w:noProof/>
          <w:color w:val="000000"/>
          <w:szCs w:val="28"/>
        </w:rPr>
        <w:t>В связи с</w:t>
      </w:r>
      <w:r w:rsidR="004C1B75" w:rsidRPr="008F3846">
        <w:rPr>
          <w:noProof/>
          <w:color w:val="000000"/>
          <w:szCs w:val="28"/>
        </w:rPr>
        <w:t>о</w:t>
      </w:r>
      <w:r w:rsidRPr="008F3846">
        <w:rPr>
          <w:noProof/>
          <w:color w:val="000000"/>
          <w:szCs w:val="28"/>
        </w:rPr>
        <w:t xml:space="preserve"> сложившимися экономическими и политическими условиями в нашей стране, для того чтобы выжить, предприятию необходимо проявлять инициативу, предприимчивость и бережливость. Залогом выживаемости и основой стабильного положения предприятия </w:t>
      </w:r>
      <w:r w:rsidR="000B398F" w:rsidRPr="008F3846">
        <w:rPr>
          <w:noProof/>
          <w:color w:val="000000"/>
          <w:szCs w:val="28"/>
        </w:rPr>
        <w:t>ООО «Союз-К»</w:t>
      </w:r>
      <w:r w:rsidRPr="008F3846">
        <w:rPr>
          <w:noProof/>
          <w:color w:val="000000"/>
          <w:szCs w:val="28"/>
        </w:rPr>
        <w:t xml:space="preserve"> служит его финансовая устойчивость, эффективное производство. Успех дела также обеспечивает квалифицированное руководство, которое располагает полной информацией о финансовом состоянии и хозяйственной деятельности организации и способно прогнозировать ее дальнейшее развитие.</w:t>
      </w:r>
    </w:p>
    <w:p w:rsidR="002273FC" w:rsidRPr="008F3846" w:rsidRDefault="002273FC" w:rsidP="00270EBD">
      <w:pPr>
        <w:pStyle w:val="a7"/>
        <w:ind w:firstLine="709"/>
        <w:rPr>
          <w:noProof/>
          <w:color w:val="000000"/>
          <w:szCs w:val="28"/>
        </w:rPr>
      </w:pPr>
    </w:p>
    <w:p w:rsidR="002273FC" w:rsidRPr="008F3846" w:rsidRDefault="002273FC" w:rsidP="00270EBD">
      <w:pPr>
        <w:spacing w:after="0" w:line="360" w:lineRule="auto"/>
        <w:ind w:firstLine="709"/>
        <w:jc w:val="both"/>
        <w:rPr>
          <w:rFonts w:ascii="Times New Roman" w:hAnsi="Times New Roman"/>
          <w:b/>
          <w:noProof/>
          <w:color w:val="000000"/>
          <w:sz w:val="28"/>
          <w:szCs w:val="28"/>
        </w:rPr>
      </w:pPr>
      <w:r w:rsidRPr="008F3846">
        <w:rPr>
          <w:rFonts w:ascii="Times New Roman" w:hAnsi="Times New Roman"/>
          <w:b/>
          <w:noProof/>
          <w:color w:val="000000"/>
          <w:sz w:val="28"/>
          <w:szCs w:val="28"/>
        </w:rPr>
        <w:t>3.</w:t>
      </w:r>
      <w:r w:rsidR="00676C24" w:rsidRPr="008F3846">
        <w:rPr>
          <w:rFonts w:ascii="Times New Roman" w:hAnsi="Times New Roman"/>
          <w:b/>
          <w:noProof/>
          <w:color w:val="000000"/>
          <w:sz w:val="28"/>
          <w:szCs w:val="28"/>
        </w:rPr>
        <w:t>2</w:t>
      </w:r>
      <w:r w:rsidRPr="008F3846">
        <w:rPr>
          <w:rFonts w:ascii="Times New Roman" w:hAnsi="Times New Roman"/>
          <w:b/>
          <w:noProof/>
          <w:color w:val="000000"/>
          <w:sz w:val="28"/>
          <w:szCs w:val="28"/>
        </w:rPr>
        <w:t xml:space="preserve"> Расширение ассортимента услуг, как источник получения дополнительной прибыли ООО «Союз-К»</w:t>
      </w:r>
    </w:p>
    <w:p w:rsidR="002273FC" w:rsidRPr="008F3846" w:rsidRDefault="002273FC" w:rsidP="00270EBD">
      <w:pPr>
        <w:spacing w:after="0" w:line="360" w:lineRule="auto"/>
        <w:ind w:firstLine="709"/>
        <w:jc w:val="both"/>
        <w:rPr>
          <w:rFonts w:ascii="Times New Roman" w:hAnsi="Times New Roman"/>
          <w:b/>
          <w:noProof/>
          <w:color w:val="000000"/>
          <w:sz w:val="28"/>
          <w:szCs w:val="28"/>
        </w:rPr>
      </w:pP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Поскольку ООО «Союз-К» обладает достаточно устойчивым финансовым положением, увеличить прибыль можно за счет выхода на новые рынки и увеличение ассортимента оказываемых услуг.</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1) Разработка интернет-сайта с возможностью самостоятельного поиска подходящего вариант из базы данных ООО «Союз-К».</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Клиент сможет самостоятельно подобрать себе подходящий вариант, по своим параметрам, останется только позвонить с агентство и назвать номер понравившейся недвижимости. С одной стороны данный вид услуги в значительной степени сократит расходы на персонал, с другой сэкономит время клиента. Примерная стоимость такого сайта 25</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000 руб.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273FC" w:rsidRPr="008F3846" w:rsidTr="00A36540">
        <w:trPr>
          <w:tblCellSpacing w:w="15" w:type="dxa"/>
        </w:trPr>
        <w:tc>
          <w:tcPr>
            <w:tcW w:w="0" w:type="auto"/>
            <w:vAlign w:val="center"/>
            <w:hideMark/>
          </w:tcPr>
          <w:p w:rsidR="002273FC" w:rsidRPr="008F3846" w:rsidRDefault="002273FC" w:rsidP="00270EBD">
            <w:pPr>
              <w:spacing w:after="0" w:line="360" w:lineRule="auto"/>
              <w:ind w:firstLine="709"/>
              <w:jc w:val="both"/>
              <w:rPr>
                <w:rFonts w:ascii="Times New Roman" w:hAnsi="Times New Roman"/>
                <w:noProof/>
                <w:color w:val="000000"/>
                <w:sz w:val="28"/>
                <w:szCs w:val="28"/>
              </w:rPr>
            </w:pPr>
          </w:p>
        </w:tc>
      </w:tr>
    </w:tbl>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2) На российском рынке недвижимости активно развивается новый вид услуг – due diligence. Для большинства простых граждан это словосочетание пока еще незнакомо, однако для тех, кто активно работает в сфере недвижимости, проведение процедуры due diligence, или проверки юридической «чистоты» приобретаемого объекта и земельного участка, уже вошло в обиход. Только в Москве свои услуги в данной области предлагает несколько десятков российских и западных компаний – как юридических, так и консалтинговых. Однако специалисты констатируют, что в России зачастую даже крупные компании обращаются за юридической экспертизой лишь после приобретения объекта недвижимости.</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На сегодняшний день в Ростове-на-Дону, данную услугу не предоставляет ни одна компания</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Due diligence, или «проверка должной добросовестности» (обычно так принято переводить это словосочетание с английского языка), представляет собой процедуру тщательного исследования деятельности компании и бизнеса. Подобная проверка проводится для того, чтобы удостовериться: раскрываемые сведения не содержат никаких неточностей, двусмысленного толкования, искажений или упущений. Проведение подобной процедуры желательно и при осуществлении крупных приобретений. Так, хорошо зарекомендовала себя практика проведения due diligence при покупке объектов недвижимости и земельных участков.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Цель проведения правового аудита объекта недвижимости всегда одна – предоставление клиенту полной информации о возможных рисках по приобретаемому объекту и по возможности нивелирования выявленных рисков.</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Процедура due diligence в области недвижимости, как правило, проводится в несколько этапов, в ходе которых анализируются права собственника на объект недвижимости, история создания объекта, цепочка приобретений, анализ процедуры приватизации. Также специалисты выявляют фактические обременения, с которыми объект выставляется на продажу, проводит экспертизу правомочий продавца по объекту недвижимости, устанавливают компетенцию и ограничения по совершению сделки.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Диапазон расценок на данную услугу довольно широк и находится в диапазоне от 1 тыс. долл. за «чистый» участок или объект до 100 тыс. долл. Тем не менее правовой аудит значительно снижает риски по приобретаемому объекту и обеспечивает надежность инвестиций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Когда счет идет на миллионы, то беспокоиться нужно заранее, уверены юристы. Действительно, всевозможных коллизий с объектами недвижимости в их практике случалось немало. Как правило, многие клиенты не придают большого значения различным обременениям, с которыми продается объект. Например, такой факт как наличие законных арендаторов может существенно затруднить реализацию прав собственности.</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Нередки случаи, когда у арендаторов заключены долгосрочные договора с правом последующей приватизации объекта, тогда выселить их без суда практически не получится. Кроме того, нужно с особенной осторожностью отнестись к объектам, к которым еще в советское время были сделаны незаконные пристройки. Так, действовавший в то время Гражданский кодекс 1964 года предусматривал понятие «незаконный» только для жилых домов и дач. Понятие «незаконная постройка» для зданий и сооружений, возводимых юридическими лицами, не существовало. Т.о., на практике пристройка осуществленная без землеотвода и разрешения на строительство считается законным, особенно если строительство осуществлено государственным органом, и запись о нем внесена в реестр федерального имущества.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Непроведение due diligence до инвестиций в недвижимость, зачастую как минимум ведет к дополнительными расходам, а как максимум – к потере прав на приобретенный объект, вложенные инвестиции. Некоторые истории получают свое продолжение в многочисленной судебной практике по самовольным постройкам, истребованиям земельных участков, оспариванием договоров аренды, заявленным искам о реституции (вендикации).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Однако, юридической силы заключение специалиста, проводившего due diligence, не имеет. Возможно, именно по этой причине в России до сих пор к услугам фирм, проводящих due diligence, обращаются уже после приобретения желанного объекта. Это всего лишь экспертное мнение компании, его не принимают ни суды, ни налоговые органы. Правда, собранные факты и документы клиент компании может использовать при аргументации в судебных органах и органах правопорядка.</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3) Можно предложить следующий вид услуг</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на рынке инвестиций жилой элитной недвижимости - вложение средств на этапе проекта с последующим ремонтом и сдачей ее в аренду. На первом этапе компания помогает разместить средства клиента в наиболее доходном и ликвидном объекте. После сдачи дома Государственной комиссии начинается выполнение ремонта. Дизайн-проект разрабатывается таким образом, чтобы после него квартира стала более ликвидной и была приемлема для сдачи в аренду.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Сегодня под инвестированием в жилую элитную недвижимость понимают приобретение квартиры или нескольких квартир на стадии проекта или нулевом этапе строительства для дальнейшей перепродажи после сдачи дома Государственной приемной комиссии. Вторым способом получения дохода является инвестирование в элитную недвижимость с целью сдачи ее в аренду. Данное предложение</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объединяет оба этих способа и позволяет клиенту извлечь максимальную выгоду. </w:t>
      </w:r>
    </w:p>
    <w:p w:rsidR="002273FC" w:rsidRPr="008F3846" w:rsidRDefault="002273FC"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Также заслуживает внимания приобретение квартиры без отделки, для последующего ремонта с целью перепродажи. Разница в цене между квартирой без отделки и квартирой с отделкой достигает 40%. Это вызвано дефицитом предложений на рынке квартир готовых к заселению составляющим 60%. Среди клиентов ООО «Союз-К» видит как банковские и инвестиционные компании, так и частных лиц. Минимальная сумма инвестиций этого проекта должна превышать $300</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000.</w:t>
      </w:r>
    </w:p>
    <w:p w:rsidR="008C5BCD" w:rsidRPr="008F3846" w:rsidRDefault="00AF5E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4) Продажа недвижимости на море. Данная группа включает в себя коттеджи, таунхаусы и апартаменты для взыскательных покупателей. Идеальная экология горного леса, частный пляж, роскошный ландшафтный дизайн и весь комплекс услуг для жизни и отдыха. </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Н</w:t>
      </w:r>
      <w:r w:rsidR="00AF5EB3" w:rsidRPr="008F3846">
        <w:rPr>
          <w:rFonts w:ascii="Times New Roman" w:hAnsi="Times New Roman"/>
          <w:noProof/>
          <w:color w:val="000000"/>
          <w:sz w:val="28"/>
          <w:szCs w:val="28"/>
        </w:rPr>
        <w:t>едвижимость у моря на побережье города Сочи.Уникальный целебный климат Хосты, а также сочетание пляжного отдыха и горнолыжного курорта в Сочи жилье и отдых здесь сделали очень популярным среди россиян. Не только благодаря экологии, но и в связи с перспективой проведения Зимних Олимпийских игр в 2014 году,</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 xml:space="preserve">целебная земля в Сочи ценится все выше. </w:t>
      </w:r>
    </w:p>
    <w:p w:rsidR="00AF5EB3" w:rsidRPr="008F3846" w:rsidRDefault="00AF5E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Владельцы апартаментов и вилл Русская Ривьера смогут не только пользоваться инфраструктурой поселка, но и получить оздоровительные и лечебные процедуры в санатории Зеленая Роща – Сочи не напрасно называют городом здоровья. </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Фирма сможет предложить </w:t>
      </w:r>
      <w:r w:rsidR="00AF5EB3" w:rsidRPr="008F3846">
        <w:rPr>
          <w:rFonts w:ascii="Times New Roman" w:hAnsi="Times New Roman"/>
          <w:noProof/>
          <w:color w:val="000000"/>
          <w:sz w:val="28"/>
          <w:szCs w:val="28"/>
        </w:rPr>
        <w:t>эксклюзивную недвижимость по умеренным ценам, так как продажа домов (Сочи) осуществляется на стадии строительства.</w:t>
      </w:r>
      <w:r w:rsidR="00270EBD" w:rsidRPr="008F3846">
        <w:rPr>
          <w:rFonts w:ascii="Times New Roman" w:hAnsi="Times New Roman"/>
          <w:noProof/>
          <w:color w:val="000000"/>
          <w:sz w:val="28"/>
          <w:szCs w:val="28"/>
        </w:rPr>
        <w:t xml:space="preserve"> </w:t>
      </w:r>
    </w:p>
    <w:p w:rsidR="00AF5EB3" w:rsidRPr="008F3846" w:rsidRDefault="00AF5EB3"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Закрытый элитный посёлок «Русская Ривьера» с собственной инфраструктурой для жизни и отдыха:</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Комфортабельные апартаменты с отрытыми балконами – терассами от 70 кв.м.;</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Просторные 2-х уровневые пентхаусы от 115 кв.м;</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Крытые машиноместа для размещения персонального автотранспорта жителей поселка и их гостей;</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Благоустроенный пляж, причал;</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Бассейны;</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SPA-центр;</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Бар, ресторан;</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Мини-маркет;</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Бизнес-центр;</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w:t>
      </w:r>
      <w:r w:rsidR="00270EBD" w:rsidRPr="008F3846">
        <w:rPr>
          <w:rFonts w:ascii="Times New Roman" w:hAnsi="Times New Roman"/>
          <w:noProof/>
          <w:color w:val="000000"/>
          <w:sz w:val="28"/>
          <w:szCs w:val="28"/>
        </w:rPr>
        <w:t xml:space="preserve"> </w:t>
      </w:r>
      <w:r w:rsidR="00AF5EB3" w:rsidRPr="008F3846">
        <w:rPr>
          <w:rFonts w:ascii="Times New Roman" w:hAnsi="Times New Roman"/>
          <w:noProof/>
          <w:color w:val="000000"/>
          <w:sz w:val="28"/>
          <w:szCs w:val="28"/>
        </w:rPr>
        <w:t>Мульти-сервис.</w:t>
      </w:r>
    </w:p>
    <w:p w:rsidR="00AF5EB3" w:rsidRPr="008F3846" w:rsidRDefault="008C5BCD"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5) Разработка 3-</w:t>
      </w:r>
      <w:r w:rsidR="007F0B39" w:rsidRPr="008F3846">
        <w:rPr>
          <w:rFonts w:ascii="Times New Roman" w:hAnsi="Times New Roman"/>
          <w:noProof/>
          <w:color w:val="000000"/>
          <w:sz w:val="28"/>
          <w:szCs w:val="28"/>
        </w:rPr>
        <w:t xml:space="preserve">D моделирования помещений. В связи с возросшим спросом на VIP-жилье данная услуга является весьма актуальной, не смотря на это в нашем городе нет фирма, занимающихся подобными разработками. </w:t>
      </w:r>
      <w:r w:rsidR="00124C7B" w:rsidRPr="008F3846">
        <w:rPr>
          <w:rFonts w:ascii="Times New Roman" w:hAnsi="Times New Roman"/>
          <w:noProof/>
          <w:color w:val="000000"/>
          <w:sz w:val="28"/>
          <w:szCs w:val="28"/>
        </w:rPr>
        <w:t>Данное направление включает в себя:</w:t>
      </w:r>
    </w:p>
    <w:p w:rsidR="007F0B39"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а)</w:t>
      </w:r>
      <w:r w:rsidR="007F0B39" w:rsidRPr="008F3846">
        <w:rPr>
          <w:rFonts w:ascii="Times New Roman" w:hAnsi="Times New Roman"/>
          <w:noProof/>
          <w:color w:val="000000"/>
          <w:sz w:val="28"/>
          <w:szCs w:val="28"/>
        </w:rPr>
        <w:t xml:space="preserve"> Дизaйн oбществeнных интeрьeрoв</w:t>
      </w:r>
      <w:r w:rsidRPr="008F3846">
        <w:rPr>
          <w:rFonts w:ascii="Times New Roman" w:hAnsi="Times New Roman"/>
          <w:noProof/>
          <w:color w:val="000000"/>
          <w:sz w:val="28"/>
          <w:szCs w:val="28"/>
        </w:rPr>
        <w:t>:</w:t>
      </w:r>
    </w:p>
    <w:p w:rsidR="00124C7B" w:rsidRPr="008F3846" w:rsidRDefault="007F0B39"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Магазины, бары, кафе, рестораны, спортивные и развлекательные клубы, салоны красоты, административные здания, офисы.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б)Дизайн частных интерьеров:</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Дома и квартиры похожи друг на друга, как близнецы. Чтобы не быть, как нужно купить нечто неординарное - яркий дизайн, стильную мебель, правильное освещение.</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в) Декорирование:</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Эффектное оформление внутренних помещений,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Роспись стен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Дизайн штор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Дизайн текстиля (покрывала, подушки)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Подбор предметов интерьера (картины, люстры, светильники, вазы, столы и т.д.)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Декорирование существующих предметов. </w:t>
      </w:r>
    </w:p>
    <w:p w:rsidR="009172FE" w:rsidRPr="008F3846" w:rsidRDefault="009172FE" w:rsidP="00270EBD">
      <w:pPr>
        <w:spacing w:after="0" w:line="360" w:lineRule="auto"/>
        <w:ind w:firstLine="709"/>
        <w:jc w:val="both"/>
        <w:rPr>
          <w:rFonts w:ascii="Times New Roman" w:hAnsi="Times New Roman"/>
          <w:noProof/>
          <w:color w:val="000000"/>
          <w:sz w:val="28"/>
          <w:szCs w:val="28"/>
        </w:rPr>
      </w:pPr>
    </w:p>
    <w:p w:rsidR="007F0B39" w:rsidRPr="008F3846" w:rsidRDefault="007F0B39"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Таблица 3.1 </w:t>
      </w:r>
    </w:p>
    <w:p w:rsidR="007F0B39" w:rsidRPr="008F3846" w:rsidRDefault="007F0B39"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Примерная стоимость услуг 3-D моделирования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16"/>
        <w:gridCol w:w="3155"/>
      </w:tblGrid>
      <w:tr w:rsidR="007F0B39" w:rsidRPr="00510A27" w:rsidTr="00510A27">
        <w:trPr>
          <w:trHeight w:val="23"/>
        </w:trPr>
        <w:tc>
          <w:tcPr>
            <w:tcW w:w="3352"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8"/>
              </w:rPr>
            </w:pPr>
            <w:r w:rsidRPr="00510A27">
              <w:rPr>
                <w:rFonts w:ascii="Times New Roman" w:hAnsi="Times New Roman"/>
                <w:noProof/>
                <w:color w:val="000000"/>
                <w:sz w:val="20"/>
                <w:szCs w:val="24"/>
                <w:lang w:eastAsia="ru-RU"/>
              </w:rPr>
              <w:t>Наши услуги</w:t>
            </w:r>
          </w:p>
        </w:tc>
        <w:tc>
          <w:tcPr>
            <w:tcW w:w="1648"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8"/>
              </w:rPr>
            </w:pPr>
            <w:r w:rsidRPr="00510A27">
              <w:rPr>
                <w:rFonts w:ascii="Times New Roman" w:hAnsi="Times New Roman"/>
                <w:noProof/>
                <w:color w:val="000000"/>
                <w:sz w:val="20"/>
                <w:szCs w:val="24"/>
                <w:lang w:eastAsia="ru-RU"/>
              </w:rPr>
              <w:t>Стоимость</w:t>
            </w:r>
          </w:p>
        </w:tc>
      </w:tr>
      <w:tr w:rsidR="007F0B39" w:rsidRPr="00510A27" w:rsidTr="00510A27">
        <w:trPr>
          <w:trHeight w:val="23"/>
        </w:trPr>
        <w:tc>
          <w:tcPr>
            <w:tcW w:w="3352"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-Создание идеи,</w:t>
            </w:r>
          </w:p>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-Выбор стиля,</w:t>
            </w:r>
          </w:p>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-Эскизный проект (2-3 варианта перепланировки с расстановкой мебели, размещением сантехники, размещением техники или оборудования, 1-2 перспективных изображения на помещение)</w:t>
            </w:r>
          </w:p>
        </w:tc>
        <w:tc>
          <w:tcPr>
            <w:tcW w:w="1648"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7-10 у.е/м2</w:t>
            </w:r>
          </w:p>
        </w:tc>
      </w:tr>
      <w:tr w:rsidR="007F0B39" w:rsidRPr="00510A27" w:rsidTr="00510A27">
        <w:trPr>
          <w:trHeight w:val="23"/>
        </w:trPr>
        <w:tc>
          <w:tcPr>
            <w:tcW w:w="3352" w:type="pct"/>
            <w:shd w:val="clear" w:color="auto" w:fill="auto"/>
          </w:tcPr>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xml:space="preserve">Рабочий проект: </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-план раскладки полов,</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план расстановки мебели,</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план возводимых перегородок,</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xml:space="preserve">- план потолков с расстановкой светильников, </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w:t>
            </w:r>
            <w:r w:rsidR="00270EBD" w:rsidRPr="00510A27">
              <w:rPr>
                <w:rFonts w:ascii="Times New Roman" w:hAnsi="Times New Roman"/>
                <w:noProof/>
                <w:color w:val="000000"/>
                <w:sz w:val="20"/>
                <w:szCs w:val="24"/>
              </w:rPr>
              <w:t xml:space="preserve"> </w:t>
            </w:r>
            <w:r w:rsidRPr="00510A27">
              <w:rPr>
                <w:rFonts w:ascii="Times New Roman" w:hAnsi="Times New Roman"/>
                <w:noProof/>
                <w:color w:val="000000"/>
                <w:sz w:val="20"/>
                <w:szCs w:val="24"/>
              </w:rPr>
              <w:t>разрезы потолков,</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план установки розеток,</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xml:space="preserve">- План установки кондиционеров, </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-маркировка дверей и проёмов,</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виды и развёртки внутренней поверхности стен,</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xml:space="preserve">- разрезы помещений, </w:t>
            </w:r>
          </w:p>
          <w:p w:rsidR="00270EBD"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-ведомость отделки помещений с подбором строительных и отделочных материалов),</w:t>
            </w:r>
          </w:p>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- 1-2 перспективных изображения на помещение (3D-визуализация)</w:t>
            </w:r>
          </w:p>
        </w:tc>
        <w:tc>
          <w:tcPr>
            <w:tcW w:w="1648"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8-20 у.е/м2</w:t>
            </w:r>
          </w:p>
        </w:tc>
      </w:tr>
      <w:tr w:rsidR="007F0B39" w:rsidRPr="00510A27" w:rsidTr="00510A27">
        <w:trPr>
          <w:trHeight w:val="23"/>
        </w:trPr>
        <w:tc>
          <w:tcPr>
            <w:tcW w:w="3352"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Авторский надзор</w:t>
            </w:r>
          </w:p>
        </w:tc>
        <w:tc>
          <w:tcPr>
            <w:tcW w:w="1648"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10-15% от стоимости проекта/мес</w:t>
            </w:r>
          </w:p>
        </w:tc>
      </w:tr>
      <w:tr w:rsidR="007F0B39" w:rsidRPr="00510A27" w:rsidTr="00510A27">
        <w:trPr>
          <w:trHeight w:val="23"/>
        </w:trPr>
        <w:tc>
          <w:tcPr>
            <w:tcW w:w="3352"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Выезд с заказчиком в магазины и салоны для подбора чистовых материалов, сантехники, светильников, мебели, элементов декора</w:t>
            </w:r>
          </w:p>
        </w:tc>
        <w:tc>
          <w:tcPr>
            <w:tcW w:w="1648" w:type="pct"/>
            <w:shd w:val="clear" w:color="auto" w:fill="auto"/>
          </w:tcPr>
          <w:p w:rsidR="007F0B39" w:rsidRPr="00510A27" w:rsidRDefault="007F0B39" w:rsidP="00510A27">
            <w:pPr>
              <w:spacing w:after="0" w:line="360" w:lineRule="auto"/>
              <w:jc w:val="both"/>
              <w:rPr>
                <w:rFonts w:ascii="Times New Roman" w:hAnsi="Times New Roman"/>
                <w:noProof/>
                <w:color w:val="000000"/>
                <w:sz w:val="20"/>
                <w:szCs w:val="24"/>
              </w:rPr>
            </w:pPr>
            <w:r w:rsidRPr="00510A27">
              <w:rPr>
                <w:rFonts w:ascii="Times New Roman" w:hAnsi="Times New Roman"/>
                <w:noProof/>
                <w:color w:val="000000"/>
                <w:sz w:val="20"/>
                <w:szCs w:val="24"/>
              </w:rPr>
              <w:t>1-2% от стоимости проекта/день</w:t>
            </w:r>
          </w:p>
        </w:tc>
      </w:tr>
    </w:tbl>
    <w:p w:rsidR="009172FE" w:rsidRPr="008F3846" w:rsidRDefault="009172FE" w:rsidP="00270EBD">
      <w:pPr>
        <w:pStyle w:val="a7"/>
        <w:ind w:firstLine="709"/>
        <w:rPr>
          <w:b/>
          <w:noProof/>
          <w:color w:val="000000"/>
          <w:szCs w:val="28"/>
        </w:rPr>
      </w:pPr>
    </w:p>
    <w:p w:rsidR="002273FC" w:rsidRPr="008F3846" w:rsidRDefault="009172FE" w:rsidP="00270EBD">
      <w:pPr>
        <w:pStyle w:val="a7"/>
        <w:ind w:firstLine="709"/>
        <w:rPr>
          <w:b/>
          <w:noProof/>
          <w:color w:val="000000"/>
          <w:szCs w:val="28"/>
        </w:rPr>
      </w:pPr>
      <w:r w:rsidRPr="008F3846">
        <w:rPr>
          <w:b/>
          <w:noProof/>
          <w:color w:val="000000"/>
          <w:szCs w:val="28"/>
        </w:rPr>
        <w:br w:type="page"/>
        <w:t>Заключение</w:t>
      </w:r>
      <w:r w:rsidR="00124C7B" w:rsidRPr="008F3846">
        <w:rPr>
          <w:b/>
          <w:noProof/>
          <w:color w:val="000000"/>
          <w:szCs w:val="28"/>
        </w:rPr>
        <w:t xml:space="preserve"> </w:t>
      </w:r>
    </w:p>
    <w:p w:rsidR="002273FC" w:rsidRPr="008F3846" w:rsidRDefault="002273FC" w:rsidP="00270EBD">
      <w:pPr>
        <w:pStyle w:val="a7"/>
        <w:ind w:firstLine="709"/>
        <w:rPr>
          <w:b/>
          <w:noProof/>
          <w:color w:val="000000"/>
          <w:szCs w:val="28"/>
        </w:rPr>
      </w:pPr>
    </w:p>
    <w:p w:rsidR="002273FC" w:rsidRPr="008F3846" w:rsidRDefault="00676C24" w:rsidP="00270EBD">
      <w:pPr>
        <w:pStyle w:val="a7"/>
        <w:ind w:firstLine="709"/>
        <w:rPr>
          <w:noProof/>
          <w:color w:val="000000"/>
          <w:szCs w:val="28"/>
        </w:rPr>
      </w:pPr>
      <w:r w:rsidRPr="008F3846">
        <w:rPr>
          <w:noProof/>
          <w:color w:val="000000"/>
          <w:szCs w:val="28"/>
        </w:rPr>
        <w:t>Исходя из проведенного выше исследования можно сделать следующие выводы:</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Приведенные ниже</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показатели финансового положения и результатов деятельности организации имеют исключительно хорошие значения: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положительная динамика изменения собственного капитала относительно общего изменения активов организации;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чистые активы превышают уставный капитал, при этом в течение рассматриваемого периода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наблюдалось увеличение чистых активов;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оба показателя, характеризующие платежеспособность (коэффициенты текущей ликвидности и обеспеченности собственными средствами), уложились в норму;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обеспеченности материальных запасов соответствует норме;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абсолютной ликвидности вполне соответствует общепринятому значению;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итоговая прибыль составляет значительный процент от совокупной стоимости активов организации (52%).</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Показатели финансового положения и результатов деятельности ООО «Союз-К», имеющие хорошие значения: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автономии имеет хорошее значение (0,57);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текущей (общей) ликвидности соответствует нормальному значению;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за отчетный период получена прибыль от продаж (325885 тыс. руб.), однако наблюдалась ее отрицательная динамика по сравнению с прошлым периодом (-27956 тыс. руб.);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чистая прибыль составила 247865 тыс. руб.;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положительная динамика рентабельности продаж (+0,9 процентных пункта от рентабельности 37,5% за аналогичный период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г.);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положительная динамика прибыли до налогообложения на рубль всех расходов организации (+1,6 коп. к 45,7 коп. с рубля затрат за аналогичный период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г.).</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 позитивной стороны финансовое положение организации характеризуют следующие показатели: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маневренности собственного капитала имеет удовлетворительное значение (0,78);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не в полной мере соблюдается нормальное соотношение активов по степени ликвидности и обязательств по сроку погашения.</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Показателем, негативно характеризующим финансовое положение ООО «Союз-К», является следующий – неустойчивое финансовое положение по величине собственных оборотных средств, но для строительных предприятия это является нормой.</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Среди показателей финансового положения организации, имеющих критические значения, можно выделить такие: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 коэффициент покрытия инвестиций значительно ниже нормы (доля собственного капитала и долгосрочных обязательств в общей сумме капитала ООО «Союз-К» составляет лишь 58% при критическом значении 75%); </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значительно ниже общепринятого значения коэффициент быстрой (промежуточной) ликвидности.</w:t>
      </w:r>
    </w:p>
    <w:p w:rsidR="00676C24" w:rsidRPr="008F3846" w:rsidRDefault="00676C24" w:rsidP="00270EBD">
      <w:pPr>
        <w:spacing w:after="0" w:line="360" w:lineRule="auto"/>
        <w:ind w:firstLine="709"/>
        <w:jc w:val="both"/>
        <w:rPr>
          <w:rFonts w:ascii="Times New Roman" w:hAnsi="Times New Roman"/>
          <w:noProof/>
          <w:color w:val="000000"/>
          <w:sz w:val="28"/>
          <w:szCs w:val="28"/>
        </w:rPr>
      </w:pPr>
      <w:bookmarkStart w:id="100" w:name="3.2."/>
      <w:bookmarkEnd w:id="100"/>
      <w:r w:rsidRPr="008F3846">
        <w:rPr>
          <w:rFonts w:ascii="Times New Roman" w:hAnsi="Times New Roman"/>
          <w:noProof/>
          <w:color w:val="000000"/>
          <w:sz w:val="28"/>
          <w:szCs w:val="28"/>
        </w:rPr>
        <w:t xml:space="preserve">На конец декабря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г. финансовое положение ООО «Союз-К» можно охарактеризовать как хорошее. Средний балл, рассчитанный с учетом важности ключевых показателей по шкале от -2 (критическое значение) до +2 (идеальное значение), составил +0,65. Это значит, что в среднем, значения показателей финансового положения полностью соответствуют общепринятым нормам.</w:t>
      </w:r>
    </w:p>
    <w:p w:rsidR="00676C24" w:rsidRPr="008F3846" w:rsidRDefault="00676C24"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За анализируемый период, судя по состоянию и динамике показателей прибыли и рентабельности, организация получила отличные финансовые результаты.</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Поскольку ООО «Союз-К» обладает достаточно устойчивым финансовым положением, увеличить прибыль можно за счет выхода на новые рынки и увеличение ассортимента оказываемых услуг.</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1) Разработка интернет-сайта с возможностью самостоятельного поиска подходящего вариант из базы данных ООО «Союз-К».</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Клиент сможет самостоятельно подобрать себе подходящий вариант, по своим параметрам, останется только позвонить с агентство и назвать номер понравившейся недвижимости. С одной стороны данный вид услуги в значительной степени сократит расходы на персонал, с другой сэкономит время клиента. Примерная стоимость такого сайта 25</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000 руб.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2) На российском рынке недвижимости активно развивается новый вид услуг – due diligence. Due diligence, или «проверка должной добросовестности» (обычно так принято переводить это словосочетание с английского языка), представляет собой процедуру тщательного исследования деятельности компании и бизнеса. Подобная проверка проводится для того, чтобы удостовериться: раскрываемые сведения не содержат никаких неточностей, двусмысленного толкования, искажений или упущений. Проведение подобной процедуры желательно и при осуществлении крупных приобретений. Так, хорошо зарекомендовала себя практика проведения due diligence при покупке объектов недвижимости и земельных участков.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Диапазон расценок на данную услугу довольно широк и находится в диапазоне от 1 тыс. долл. за «чистый» участок или объект до 100 тыс. долл. Тем не менее правовой аудит значительно снижает риски по приобретаемому объекту и обеспечивает надежность инвестиций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3) Можно предложить следующий вид услуг</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на рынке инвестиций жилой элитной недвижимости - вложение средств на этапе проекта с последующим ремонтом и сдачей ее в аренду. На первом этапе компания помогает разместить средства клиента в наиболее доходном и ликвидном объекте. После сдачи дома Государственной комиссии начинается выполнение ремонта. Дизайн-проект разрабатывается таким образом, чтобы после него квартира стала более ликвидной и была приемлема для сдачи в аренду.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Также заслуживает внимания приобретение квартиры без отделки, для последующего ремонта с целью перепродажи. Разница в цене между квартирой без отделки и квартирой с отделкой достигает 40%. Это вызвано дефицитом предложений на рынке квартир готовых к заселению составляющим 60%. Среди клиентов ООО «Союз-К» видит как банковские и инвестиционные компании, так и частных лиц. Минимальная сумма инвестиций этого проекта должна превышать $300</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000.</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4) Продажа недвижимости на море. Данная группа включает в себя коттеджи, таунхаусы и апартаменты для взыскательных покупателей. Идеальная экология горного леса, частный пляж, роскошный ландшафтный дизайн и весь комплекс услуг для жизни и отдыха.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Недвижимость у моря на побережье города Сочи.Уникальный целебный климат Хосты, а также сочетание пляжного отдыха и горнолыжного курорта в Сочи жилье и отдых здесь сделали очень популярным среди россиян. Не только благодаря экологии, но и в связи с перспективой проведения Зимних Олимпийских игр в 2014 году,</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целебная земля в Сочи ценится все выше.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5) Разработка 3-D моделирования помещений. В связи с возросшим спросом на VIP-жилье данная услуга является весьма актуальной, не смотря на это в нашем городе нет фирма, занимающихся подобными разработками. Данное направление включает в себя:</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а) Дизaйн oбществeнных интeрьeрoв:</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Магазины, бары, кафе, рестораны, спортивные и развлекательные клубы, салоны красоты, административные здания, офисы. </w:t>
      </w:r>
    </w:p>
    <w:p w:rsidR="00124C7B" w:rsidRPr="008F3846" w:rsidRDefault="00124C7B" w:rsidP="00270EBD">
      <w:pPr>
        <w:spacing w:after="0" w:line="360" w:lineRule="auto"/>
        <w:ind w:firstLine="709"/>
        <w:jc w:val="both"/>
        <w:rPr>
          <w:rFonts w:ascii="Times New Roman" w:hAnsi="Times New Roman"/>
          <w:noProof/>
          <w:color w:val="000000"/>
          <w:sz w:val="28"/>
          <w:szCs w:val="28"/>
        </w:rPr>
      </w:pPr>
      <w:r w:rsidRPr="008F3846">
        <w:rPr>
          <w:rFonts w:ascii="Times New Roman" w:hAnsi="Times New Roman"/>
          <w:noProof/>
          <w:color w:val="000000"/>
          <w:sz w:val="28"/>
          <w:szCs w:val="28"/>
        </w:rPr>
        <w:t>б)</w:t>
      </w:r>
      <w:r w:rsidR="005F7FF0"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Дизайн частных интерьеров:</w:t>
      </w:r>
    </w:p>
    <w:p w:rsidR="00676C24" w:rsidRPr="008F3846" w:rsidRDefault="005F7FF0" w:rsidP="00270EBD">
      <w:pPr>
        <w:pStyle w:val="a7"/>
        <w:ind w:firstLine="709"/>
        <w:rPr>
          <w:noProof/>
          <w:color w:val="000000"/>
          <w:szCs w:val="28"/>
        </w:rPr>
      </w:pPr>
      <w:r w:rsidRPr="008F3846">
        <w:rPr>
          <w:noProof/>
          <w:color w:val="000000"/>
          <w:szCs w:val="28"/>
        </w:rPr>
        <w:t>Применение данных рекомендаций позволит значительно повысить доходы организации.</w:t>
      </w:r>
    </w:p>
    <w:p w:rsidR="002273FC" w:rsidRPr="008F3846" w:rsidRDefault="009172FE" w:rsidP="00270EBD">
      <w:pPr>
        <w:pStyle w:val="a7"/>
        <w:ind w:firstLine="709"/>
        <w:rPr>
          <w:b/>
          <w:noProof/>
          <w:color w:val="000000"/>
          <w:szCs w:val="28"/>
        </w:rPr>
      </w:pPr>
      <w:r w:rsidRPr="008F3846">
        <w:rPr>
          <w:b/>
          <w:noProof/>
          <w:color w:val="000000"/>
          <w:szCs w:val="28"/>
        </w:rPr>
        <w:br w:type="page"/>
        <w:t>Список использованной литературы</w:t>
      </w:r>
    </w:p>
    <w:p w:rsidR="002273FC" w:rsidRPr="008F3846" w:rsidRDefault="002273FC" w:rsidP="00270EBD">
      <w:pPr>
        <w:pStyle w:val="a7"/>
        <w:ind w:firstLine="709"/>
        <w:rPr>
          <w:noProof/>
          <w:color w:val="000000"/>
          <w:szCs w:val="28"/>
        </w:rPr>
      </w:pPr>
    </w:p>
    <w:p w:rsidR="002273FC" w:rsidRPr="008F3846" w:rsidRDefault="009172FE"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Алексеев Н.</w:t>
      </w:r>
      <w:r w:rsidR="002273FC" w:rsidRPr="008F3846">
        <w:rPr>
          <w:rFonts w:ascii="Times New Roman" w:hAnsi="Times New Roman"/>
          <w:noProof/>
          <w:color w:val="000000"/>
          <w:sz w:val="28"/>
          <w:szCs w:val="28"/>
        </w:rPr>
        <w:t xml:space="preserve">А. Управление предприятием в кризисной ситуации (опыт работы) / Проблемы теории и практики управления. </w:t>
      </w:r>
      <w:r w:rsidR="00447873" w:rsidRPr="008F3846">
        <w:rPr>
          <w:rFonts w:ascii="Times New Roman" w:hAnsi="Times New Roman"/>
          <w:noProof/>
          <w:color w:val="000000"/>
          <w:sz w:val="28"/>
          <w:szCs w:val="28"/>
        </w:rPr>
        <w:t>2008</w:t>
      </w:r>
      <w:r w:rsidR="002273FC" w:rsidRPr="008F3846">
        <w:rPr>
          <w:rFonts w:ascii="Times New Roman" w:hAnsi="Times New Roman"/>
          <w:noProof/>
          <w:color w:val="000000"/>
          <w:sz w:val="28"/>
          <w:szCs w:val="28"/>
        </w:rPr>
        <w:t xml:space="preserve">. № 6. </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Баринов В.А. Антикризисное управление, ФБК-ПРЕСС, </w:t>
      </w:r>
      <w:r w:rsidR="00447873" w:rsidRPr="008F3846">
        <w:rPr>
          <w:rFonts w:ascii="Times New Roman" w:hAnsi="Times New Roman"/>
          <w:noProof/>
          <w:color w:val="000000"/>
          <w:sz w:val="28"/>
          <w:szCs w:val="28"/>
        </w:rPr>
        <w:t>2007</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Беляев С.Г., Кошкина В. И. Теория и практика антикризисного управления. М.,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Бланк И.А. Стратегия и тактика управления финансами. Киев: МП Итем ЛТД</w:t>
      </w:r>
      <w:r w:rsidR="00270EBD"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w:t>
      </w:r>
    </w:p>
    <w:p w:rsidR="002273FC" w:rsidRPr="008F3846" w:rsidRDefault="002273FC" w:rsidP="009172FE">
      <w:pPr>
        <w:widowControl w:val="0"/>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Богданова Т.А., Градов А.П.Стратегия и тактика антикризисного управления фирмой - СПб.: Специальная литература,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- 511с.</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Большаков А. С. </w:t>
      </w:r>
      <w:r w:rsidRPr="008F3846">
        <w:rPr>
          <w:rFonts w:ascii="Times New Roman" w:hAnsi="Times New Roman"/>
          <w:bCs/>
          <w:noProof/>
          <w:color w:val="000000"/>
          <w:sz w:val="28"/>
          <w:szCs w:val="28"/>
        </w:rPr>
        <w:t>Антикризисное</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управление</w:t>
      </w:r>
      <w:r w:rsidRPr="008F3846">
        <w:rPr>
          <w:rFonts w:ascii="Times New Roman" w:hAnsi="Times New Roman"/>
          <w:noProof/>
          <w:color w:val="000000"/>
          <w:sz w:val="28"/>
          <w:szCs w:val="28"/>
        </w:rPr>
        <w:t xml:space="preserve">: финансовый аспект, СПбГУП,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Валдайцев С.В.</w:t>
      </w:r>
      <w:r w:rsidRPr="008F3846">
        <w:rPr>
          <w:rFonts w:ascii="Times New Roman" w:hAnsi="Times New Roman"/>
          <w:bCs/>
          <w:noProof/>
          <w:color w:val="000000"/>
          <w:sz w:val="28"/>
          <w:szCs w:val="28"/>
        </w:rPr>
        <w:t xml:space="preserve"> Антикризисное</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управление</w:t>
      </w:r>
      <w:r w:rsidRPr="008F3846">
        <w:rPr>
          <w:rFonts w:ascii="Times New Roman" w:hAnsi="Times New Roman"/>
          <w:noProof/>
          <w:color w:val="000000"/>
          <w:sz w:val="28"/>
          <w:szCs w:val="28"/>
        </w:rPr>
        <w:t xml:space="preserve"> на основе инноваций. Учебник для ВУЗов, М.,</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Проспект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p>
    <w:p w:rsidR="00270EBD" w:rsidRPr="008F3846" w:rsidRDefault="00196218"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Грищенко О.В. Анализ и диагностика финансово-хозяйственной деятельности предприятия, -М., БЭК,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Гончаров М. И., Лемзяков Г. А. Консалтинг в </w:t>
      </w:r>
      <w:r w:rsidRPr="008F3846">
        <w:rPr>
          <w:rFonts w:ascii="Times New Roman" w:hAnsi="Times New Roman"/>
          <w:bCs/>
          <w:noProof/>
          <w:color w:val="000000"/>
          <w:sz w:val="28"/>
          <w:szCs w:val="28"/>
        </w:rPr>
        <w:t>антикризисном</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управлении</w:t>
      </w:r>
      <w:r w:rsidRPr="008F3846">
        <w:rPr>
          <w:rFonts w:ascii="Times New Roman" w:hAnsi="Times New Roman"/>
          <w:noProof/>
          <w:color w:val="000000"/>
          <w:sz w:val="28"/>
          <w:szCs w:val="28"/>
        </w:rPr>
        <w:t xml:space="preserve">. Теория и практика, Экономика,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Гончарук А. Ю. Антикризисное управление и трансформация производственных систем: методология и практика, М.., Экономика </w:t>
      </w:r>
      <w:r w:rsidR="00447873" w:rsidRPr="008F3846">
        <w:rPr>
          <w:rFonts w:ascii="Times New Roman" w:hAnsi="Times New Roman"/>
          <w:noProof/>
          <w:color w:val="000000"/>
          <w:sz w:val="28"/>
          <w:szCs w:val="28"/>
        </w:rPr>
        <w:t>2008</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Ефимова С. А. Как анализировать финансовое положение предприятия. - М.: Интел-Синтез,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Жарковская Е П, Антикризисное управление, Издательство:</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Омега-Л,</w:t>
      </w:r>
      <w:r w:rsidR="00270EBD" w:rsidRPr="008F3846">
        <w:rPr>
          <w:rFonts w:ascii="Times New Roman" w:hAnsi="Times New Roman"/>
          <w:noProof/>
          <w:color w:val="000000"/>
          <w:sz w:val="28"/>
          <w:szCs w:val="28"/>
        </w:rPr>
        <w:t xml:space="preserve">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 г.</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Жарковская Е. П., Бродский Б. Е. </w:t>
      </w:r>
      <w:r w:rsidRPr="008F3846">
        <w:rPr>
          <w:rFonts w:ascii="Times New Roman" w:hAnsi="Times New Roman"/>
          <w:bCs/>
          <w:noProof/>
          <w:color w:val="000000"/>
          <w:sz w:val="28"/>
          <w:szCs w:val="28"/>
        </w:rPr>
        <w:t>Антикризисное</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управление</w:t>
      </w:r>
      <w:r w:rsidRPr="008F3846">
        <w:rPr>
          <w:rFonts w:ascii="Times New Roman" w:hAnsi="Times New Roman"/>
          <w:noProof/>
          <w:color w:val="000000"/>
          <w:sz w:val="28"/>
          <w:szCs w:val="28"/>
        </w:rPr>
        <w:t>: учебник. М., Омега-Л, 2007.</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Захаров В.Я., Блинов А.О., Хавин Д.В. Антикризисное управление: Теория и практика. М., ЮНИТИ,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Кожевников Н.Н. Основы антикризисного управления предприятием, М., Академия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Ковалев В.В. Финансовый </w:t>
      </w:r>
      <w:r w:rsidR="00676C24" w:rsidRPr="008F3846">
        <w:rPr>
          <w:rFonts w:ascii="Times New Roman" w:hAnsi="Times New Roman"/>
          <w:noProof/>
          <w:color w:val="000000"/>
          <w:sz w:val="28"/>
          <w:szCs w:val="28"/>
        </w:rPr>
        <w:t>анализ. М: Финансы и статистика</w:t>
      </w:r>
      <w:r w:rsidRPr="008F3846">
        <w:rPr>
          <w:rFonts w:ascii="Times New Roman" w:hAnsi="Times New Roman"/>
          <w:noProof/>
          <w:color w:val="000000"/>
          <w:sz w:val="28"/>
          <w:szCs w:val="28"/>
        </w:rPr>
        <w:t xml:space="preserve">, </w:t>
      </w:r>
      <w:r w:rsidR="00447873" w:rsidRPr="008F3846">
        <w:rPr>
          <w:rFonts w:ascii="Times New Roman" w:hAnsi="Times New Roman"/>
          <w:noProof/>
          <w:color w:val="000000"/>
          <w:sz w:val="28"/>
          <w:szCs w:val="28"/>
        </w:rPr>
        <w:t>2005</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Коротков Э.М. Антикризисное управление: - М, ИНФРА - М,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Круглов М. И. Стратегическое управление компанией. М., </w:t>
      </w:r>
      <w:r w:rsidR="00447873" w:rsidRPr="008F3846">
        <w:rPr>
          <w:rFonts w:ascii="Times New Roman" w:hAnsi="Times New Roman"/>
          <w:noProof/>
          <w:color w:val="000000"/>
          <w:sz w:val="28"/>
          <w:szCs w:val="28"/>
        </w:rPr>
        <w:t>2005</w:t>
      </w:r>
      <w:r w:rsidRPr="008F3846">
        <w:rPr>
          <w:rFonts w:ascii="Times New Roman" w:hAnsi="Times New Roman"/>
          <w:noProof/>
          <w:color w:val="000000"/>
          <w:sz w:val="28"/>
          <w:szCs w:val="28"/>
        </w:rPr>
        <w:t>.</w:t>
      </w:r>
    </w:p>
    <w:p w:rsidR="00270EBD"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Кушлин В. И., Марголин А. М., Антикризисное управление: учебное пособие, М., РАГС, </w:t>
      </w:r>
      <w:r w:rsidR="00447873" w:rsidRPr="008F3846">
        <w:rPr>
          <w:rFonts w:ascii="Times New Roman" w:hAnsi="Times New Roman"/>
          <w:noProof/>
          <w:color w:val="000000"/>
          <w:sz w:val="28"/>
          <w:szCs w:val="28"/>
        </w:rPr>
        <w:t>2008</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Люкшинов А. Н. Стратегический менеджмент. М.,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 xml:space="preserve">. </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Маренков Н. Л. </w:t>
      </w:r>
      <w:r w:rsidRPr="008F3846">
        <w:rPr>
          <w:rFonts w:ascii="Times New Roman" w:hAnsi="Times New Roman"/>
          <w:bCs/>
          <w:noProof/>
          <w:color w:val="000000"/>
          <w:sz w:val="28"/>
          <w:szCs w:val="28"/>
        </w:rPr>
        <w:t>Антикризисное</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управление</w:t>
      </w:r>
      <w:r w:rsidRPr="008F3846">
        <w:rPr>
          <w:rFonts w:ascii="Times New Roman" w:hAnsi="Times New Roman"/>
          <w:noProof/>
          <w:color w:val="000000"/>
          <w:sz w:val="28"/>
          <w:szCs w:val="28"/>
        </w:rPr>
        <w:t xml:space="preserve">. Для студентов вузов, Феникс,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Попов Р.А. Антикризисное управление: Уч. для вузов. - М.: ИНФРА - М, </w:t>
      </w:r>
      <w:r w:rsidR="00447873" w:rsidRPr="008F3846">
        <w:rPr>
          <w:rFonts w:ascii="Times New Roman" w:hAnsi="Times New Roman"/>
          <w:noProof/>
          <w:color w:val="000000"/>
          <w:sz w:val="28"/>
          <w:szCs w:val="28"/>
        </w:rPr>
        <w:t>2008</w:t>
      </w:r>
    </w:p>
    <w:p w:rsidR="00196218"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Роберт Хит </w:t>
      </w:r>
      <w:r w:rsidRPr="008F3846">
        <w:rPr>
          <w:rFonts w:ascii="Times New Roman" w:hAnsi="Times New Roman"/>
          <w:bCs/>
          <w:noProof/>
          <w:color w:val="000000"/>
          <w:sz w:val="28"/>
          <w:szCs w:val="28"/>
        </w:rPr>
        <w:t>Антикризисное</w:t>
      </w:r>
      <w:r w:rsidRPr="008F3846">
        <w:rPr>
          <w:rFonts w:ascii="Times New Roman" w:hAnsi="Times New Roman"/>
          <w:noProof/>
          <w:color w:val="000000"/>
          <w:sz w:val="28"/>
          <w:szCs w:val="28"/>
        </w:rPr>
        <w:t xml:space="preserve"> </w:t>
      </w:r>
      <w:r w:rsidRPr="008F3846">
        <w:rPr>
          <w:rFonts w:ascii="Times New Roman" w:hAnsi="Times New Roman"/>
          <w:bCs/>
          <w:noProof/>
          <w:color w:val="000000"/>
          <w:sz w:val="28"/>
          <w:szCs w:val="28"/>
        </w:rPr>
        <w:t>управление</w:t>
      </w:r>
      <w:r w:rsidRPr="008F3846">
        <w:rPr>
          <w:rFonts w:ascii="Times New Roman" w:hAnsi="Times New Roman"/>
          <w:noProof/>
          <w:color w:val="000000"/>
          <w:sz w:val="28"/>
          <w:szCs w:val="28"/>
        </w:rPr>
        <w:t xml:space="preserve"> для руководителей и менеджеров, Лори,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w:t>
      </w:r>
    </w:p>
    <w:p w:rsidR="00196218" w:rsidRPr="008F3846" w:rsidRDefault="00196218"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Савитская Г.В. Методика комплексного анализа хозяйственной деятельности. – М.: ИНФРА-М,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Таль Г.К. Антикризисное управление. - М.: ИНФРА - М,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 – 1027 с.</w:t>
      </w:r>
    </w:p>
    <w:p w:rsidR="002273FC" w:rsidRPr="008F3846" w:rsidRDefault="002273FC" w:rsidP="009172FE">
      <w:pPr>
        <w:numPr>
          <w:ilvl w:val="0"/>
          <w:numId w:val="24"/>
        </w:numPr>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Тавасиев А.М.</w:t>
      </w:r>
      <w:r w:rsidR="00270EBD" w:rsidRPr="008F3846">
        <w:rPr>
          <w:rFonts w:ascii="Times New Roman" w:hAnsi="Times New Roman"/>
          <w:noProof/>
          <w:color w:val="000000"/>
          <w:sz w:val="28"/>
          <w:szCs w:val="28"/>
        </w:rPr>
        <w:t>,</w:t>
      </w:r>
      <w:r w:rsidRPr="008F3846">
        <w:rPr>
          <w:rFonts w:ascii="Times New Roman" w:hAnsi="Times New Roman"/>
          <w:noProof/>
          <w:color w:val="000000"/>
          <w:sz w:val="28"/>
          <w:szCs w:val="28"/>
        </w:rPr>
        <w:t xml:space="preserve">Антикризисное управление кредитными организациями, М. ЮНИТИ, </w:t>
      </w:r>
      <w:r w:rsidR="00447873" w:rsidRPr="008F3846">
        <w:rPr>
          <w:rFonts w:ascii="Times New Roman" w:hAnsi="Times New Roman"/>
          <w:noProof/>
          <w:color w:val="000000"/>
          <w:sz w:val="28"/>
          <w:szCs w:val="28"/>
        </w:rPr>
        <w:t>2008</w:t>
      </w:r>
      <w:r w:rsidRPr="008F3846">
        <w:rPr>
          <w:rFonts w:ascii="Times New Roman" w:hAnsi="Times New Roman"/>
          <w:noProof/>
          <w:color w:val="000000"/>
          <w:sz w:val="28"/>
          <w:szCs w:val="28"/>
        </w:rPr>
        <w:t>.</w:t>
      </w:r>
    </w:p>
    <w:p w:rsidR="002273FC" w:rsidRPr="008F3846" w:rsidRDefault="002273FC"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Татарников Е.А. Антикризисное управление: Учебное пособие. - М.: РИОР,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w:t>
      </w:r>
    </w:p>
    <w:p w:rsidR="00270EBD" w:rsidRPr="008F3846" w:rsidRDefault="009172FE"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Томпсон А.</w:t>
      </w:r>
      <w:r w:rsidR="002273FC" w:rsidRPr="008F3846">
        <w:rPr>
          <w:rFonts w:ascii="Times New Roman" w:hAnsi="Times New Roman"/>
          <w:noProof/>
          <w:color w:val="000000"/>
          <w:sz w:val="28"/>
          <w:szCs w:val="28"/>
        </w:rPr>
        <w:t xml:space="preserve">А., Стрикленд А, Дж, Стратегический менеджмент. М., </w:t>
      </w:r>
      <w:r w:rsidR="00447873" w:rsidRPr="008F3846">
        <w:rPr>
          <w:rFonts w:ascii="Times New Roman" w:hAnsi="Times New Roman"/>
          <w:noProof/>
          <w:color w:val="000000"/>
          <w:sz w:val="28"/>
          <w:szCs w:val="28"/>
        </w:rPr>
        <w:t>2006</w:t>
      </w:r>
      <w:r w:rsidR="002273FC" w:rsidRPr="008F3846">
        <w:rPr>
          <w:rFonts w:ascii="Times New Roman" w:hAnsi="Times New Roman"/>
          <w:noProof/>
          <w:color w:val="000000"/>
          <w:sz w:val="28"/>
          <w:szCs w:val="28"/>
        </w:rPr>
        <w:t xml:space="preserve">. </w:t>
      </w:r>
    </w:p>
    <w:p w:rsidR="002273FC" w:rsidRPr="008F3846" w:rsidRDefault="009172FE"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Тренев Н.</w:t>
      </w:r>
      <w:r w:rsidR="002273FC" w:rsidRPr="008F3846">
        <w:rPr>
          <w:rFonts w:ascii="Times New Roman" w:hAnsi="Times New Roman"/>
          <w:noProof/>
          <w:color w:val="000000"/>
          <w:sz w:val="28"/>
          <w:szCs w:val="28"/>
        </w:rPr>
        <w:t xml:space="preserve">Н. Стратегическое управление. Уч. пос. М., </w:t>
      </w:r>
      <w:r w:rsidR="00447873" w:rsidRPr="008F3846">
        <w:rPr>
          <w:rFonts w:ascii="Times New Roman" w:hAnsi="Times New Roman"/>
          <w:noProof/>
          <w:color w:val="000000"/>
          <w:sz w:val="28"/>
          <w:szCs w:val="28"/>
        </w:rPr>
        <w:t>2008</w:t>
      </w:r>
      <w:r w:rsidR="002273FC" w:rsidRPr="008F3846">
        <w:rPr>
          <w:rFonts w:ascii="Times New Roman" w:hAnsi="Times New Roman"/>
          <w:noProof/>
          <w:color w:val="000000"/>
          <w:sz w:val="28"/>
          <w:szCs w:val="28"/>
        </w:rPr>
        <w:t>.</w:t>
      </w:r>
    </w:p>
    <w:p w:rsidR="002273FC" w:rsidRPr="008F3846" w:rsidRDefault="009172FE"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Фатхутдинов Р.</w:t>
      </w:r>
      <w:r w:rsidR="002273FC" w:rsidRPr="008F3846">
        <w:rPr>
          <w:rFonts w:ascii="Times New Roman" w:hAnsi="Times New Roman"/>
          <w:noProof/>
          <w:color w:val="000000"/>
          <w:sz w:val="28"/>
          <w:szCs w:val="28"/>
        </w:rPr>
        <w:t xml:space="preserve">А. Стратегический менеджмент. М., </w:t>
      </w:r>
      <w:r w:rsidR="00447873" w:rsidRPr="008F3846">
        <w:rPr>
          <w:rFonts w:ascii="Times New Roman" w:hAnsi="Times New Roman"/>
          <w:noProof/>
          <w:color w:val="000000"/>
          <w:sz w:val="28"/>
          <w:szCs w:val="28"/>
        </w:rPr>
        <w:t>2007</w:t>
      </w:r>
      <w:r w:rsidR="002273FC" w:rsidRPr="008F3846">
        <w:rPr>
          <w:rFonts w:ascii="Times New Roman" w:hAnsi="Times New Roman"/>
          <w:noProof/>
          <w:color w:val="000000"/>
          <w:sz w:val="28"/>
          <w:szCs w:val="28"/>
        </w:rPr>
        <w:t>.</w:t>
      </w:r>
    </w:p>
    <w:p w:rsidR="002273FC" w:rsidRPr="008F3846" w:rsidRDefault="002273FC"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Шеремет</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xml:space="preserve">А.Д., Сайфулин Р.С. Методика финансового анализа, М., </w:t>
      </w:r>
      <w:r w:rsidR="00447873" w:rsidRPr="008F3846">
        <w:rPr>
          <w:rFonts w:ascii="Times New Roman" w:hAnsi="Times New Roman"/>
          <w:noProof/>
          <w:color w:val="000000"/>
          <w:sz w:val="28"/>
          <w:szCs w:val="28"/>
        </w:rPr>
        <w:t>2006</w:t>
      </w:r>
      <w:r w:rsidR="00196218" w:rsidRPr="008F3846">
        <w:rPr>
          <w:rFonts w:ascii="Times New Roman" w:hAnsi="Times New Roman"/>
          <w:noProof/>
          <w:color w:val="000000"/>
          <w:sz w:val="28"/>
          <w:szCs w:val="28"/>
        </w:rPr>
        <w:t>.</w:t>
      </w:r>
    </w:p>
    <w:p w:rsidR="00270EBD" w:rsidRPr="008F3846" w:rsidRDefault="00196218"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Абрютина М.С. Экспресс-анализ деятельности предприятия при помощи шкалы финансово-экономической устойчивости (на основе отклонений от точки равновесия) // Финансовый менеджмент. – </w:t>
      </w:r>
      <w:r w:rsidR="00447873" w:rsidRPr="008F3846">
        <w:rPr>
          <w:rFonts w:ascii="Times New Roman" w:hAnsi="Times New Roman"/>
          <w:noProof/>
          <w:color w:val="000000"/>
          <w:sz w:val="28"/>
          <w:szCs w:val="28"/>
        </w:rPr>
        <w:t>2007</w:t>
      </w:r>
      <w:r w:rsidRPr="008F3846">
        <w:rPr>
          <w:rFonts w:ascii="Times New Roman" w:hAnsi="Times New Roman"/>
          <w:noProof/>
          <w:color w:val="000000"/>
          <w:sz w:val="28"/>
          <w:szCs w:val="28"/>
        </w:rPr>
        <w:t xml:space="preserve">.- № 3. </w:t>
      </w:r>
    </w:p>
    <w:p w:rsidR="002273FC" w:rsidRPr="008F3846" w:rsidRDefault="009172FE"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Грязнова А.</w:t>
      </w:r>
      <w:r w:rsidR="002273FC" w:rsidRPr="008F3846">
        <w:rPr>
          <w:rFonts w:ascii="Times New Roman" w:hAnsi="Times New Roman"/>
          <w:noProof/>
          <w:color w:val="000000"/>
          <w:sz w:val="28"/>
          <w:szCs w:val="28"/>
        </w:rPr>
        <w:t xml:space="preserve">Г., Федотова М. А. Оценка бизнеса М., </w:t>
      </w:r>
      <w:r w:rsidR="00447873" w:rsidRPr="008F3846">
        <w:rPr>
          <w:rFonts w:ascii="Times New Roman" w:hAnsi="Times New Roman"/>
          <w:noProof/>
          <w:color w:val="000000"/>
          <w:sz w:val="28"/>
          <w:szCs w:val="28"/>
        </w:rPr>
        <w:t>2008</w:t>
      </w:r>
      <w:r w:rsidR="002273FC" w:rsidRPr="008F3846">
        <w:rPr>
          <w:rFonts w:ascii="Times New Roman" w:hAnsi="Times New Roman"/>
          <w:noProof/>
          <w:color w:val="000000"/>
          <w:sz w:val="28"/>
          <w:szCs w:val="28"/>
        </w:rPr>
        <w:t>.</w:t>
      </w:r>
    </w:p>
    <w:p w:rsidR="002273FC" w:rsidRPr="008F3846" w:rsidRDefault="009172FE"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Уткин Э.</w:t>
      </w:r>
      <w:r w:rsidR="002273FC" w:rsidRPr="008F3846">
        <w:rPr>
          <w:rFonts w:ascii="Times New Roman" w:hAnsi="Times New Roman"/>
          <w:noProof/>
          <w:color w:val="000000"/>
          <w:sz w:val="28"/>
          <w:szCs w:val="28"/>
        </w:rPr>
        <w:t xml:space="preserve">А. Справочник антикризисного управляющего М., </w:t>
      </w:r>
      <w:r w:rsidR="00447873" w:rsidRPr="008F3846">
        <w:rPr>
          <w:rFonts w:ascii="Times New Roman" w:hAnsi="Times New Roman"/>
          <w:noProof/>
          <w:color w:val="000000"/>
          <w:sz w:val="28"/>
          <w:szCs w:val="28"/>
        </w:rPr>
        <w:t>2008</w:t>
      </w:r>
      <w:r w:rsidR="002273FC" w:rsidRPr="008F3846">
        <w:rPr>
          <w:rFonts w:ascii="Times New Roman" w:hAnsi="Times New Roman"/>
          <w:noProof/>
          <w:color w:val="000000"/>
          <w:sz w:val="28"/>
          <w:szCs w:val="28"/>
        </w:rPr>
        <w:t xml:space="preserve">. </w:t>
      </w:r>
    </w:p>
    <w:p w:rsidR="002273FC" w:rsidRPr="008F3846" w:rsidRDefault="002273FC"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Ельшина П. Антикризисный маркетинг// Маркетолог</w:t>
      </w:r>
      <w:r w:rsidR="00270EBD" w:rsidRPr="008F3846">
        <w:rPr>
          <w:rFonts w:ascii="Times New Roman" w:hAnsi="Times New Roman"/>
          <w:noProof/>
          <w:color w:val="000000"/>
          <w:sz w:val="28"/>
          <w:szCs w:val="28"/>
        </w:rPr>
        <w:t xml:space="preserve"> </w:t>
      </w:r>
      <w:r w:rsidRPr="008F3846">
        <w:rPr>
          <w:rFonts w:ascii="Times New Roman" w:hAnsi="Times New Roman"/>
          <w:noProof/>
          <w:color w:val="000000"/>
          <w:sz w:val="28"/>
          <w:szCs w:val="28"/>
        </w:rPr>
        <w:t>- 27.01.</w:t>
      </w:r>
      <w:r w:rsidR="00447873" w:rsidRPr="008F3846">
        <w:rPr>
          <w:rFonts w:ascii="Times New Roman" w:hAnsi="Times New Roman"/>
          <w:noProof/>
          <w:color w:val="000000"/>
          <w:sz w:val="28"/>
          <w:szCs w:val="28"/>
        </w:rPr>
        <w:t>2007</w:t>
      </w:r>
    </w:p>
    <w:p w:rsidR="002273FC" w:rsidRPr="008F3846" w:rsidRDefault="002273FC" w:rsidP="009172FE">
      <w:pPr>
        <w:numPr>
          <w:ilvl w:val="0"/>
          <w:numId w:val="24"/>
        </w:numPr>
        <w:tabs>
          <w:tab w:val="clear" w:pos="720"/>
          <w:tab w:val="num" w:pos="567"/>
        </w:tabs>
        <w:spacing w:after="0" w:line="360" w:lineRule="auto"/>
        <w:ind w:left="0" w:firstLine="0"/>
        <w:jc w:val="both"/>
        <w:rPr>
          <w:rFonts w:ascii="Times New Roman" w:hAnsi="Times New Roman"/>
          <w:noProof/>
          <w:color w:val="000000"/>
          <w:sz w:val="28"/>
          <w:szCs w:val="28"/>
        </w:rPr>
      </w:pPr>
      <w:r w:rsidRPr="008F3846">
        <w:rPr>
          <w:rFonts w:ascii="Times New Roman" w:hAnsi="Times New Roman"/>
          <w:noProof/>
          <w:color w:val="000000"/>
          <w:sz w:val="28"/>
          <w:szCs w:val="28"/>
        </w:rPr>
        <w:t xml:space="preserve">Покровская Н.Н. Антикризисный маркетинг// Личность и Культура. - </w:t>
      </w:r>
      <w:r w:rsidR="00447873" w:rsidRPr="008F3846">
        <w:rPr>
          <w:rFonts w:ascii="Times New Roman" w:hAnsi="Times New Roman"/>
          <w:noProof/>
          <w:color w:val="000000"/>
          <w:sz w:val="28"/>
          <w:szCs w:val="28"/>
        </w:rPr>
        <w:t>2006</w:t>
      </w:r>
      <w:r w:rsidRPr="008F3846">
        <w:rPr>
          <w:rFonts w:ascii="Times New Roman" w:hAnsi="Times New Roman"/>
          <w:noProof/>
          <w:color w:val="000000"/>
          <w:sz w:val="28"/>
          <w:szCs w:val="28"/>
        </w:rPr>
        <w:t>. - №5/6. - с. 17-20</w:t>
      </w:r>
      <w:bookmarkStart w:id="101" w:name="_GoBack"/>
      <w:bookmarkEnd w:id="101"/>
    </w:p>
    <w:sectPr w:rsidR="002273FC" w:rsidRPr="008F3846" w:rsidSect="009172FE">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27" w:rsidRDefault="00510A27" w:rsidP="001B35D3">
      <w:pPr>
        <w:spacing w:after="0" w:line="240" w:lineRule="auto"/>
      </w:pPr>
      <w:r>
        <w:separator/>
      </w:r>
    </w:p>
  </w:endnote>
  <w:endnote w:type="continuationSeparator" w:id="0">
    <w:p w:rsidR="00510A27" w:rsidRDefault="00510A27" w:rsidP="001B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27" w:rsidRDefault="00510A27" w:rsidP="001B35D3">
      <w:pPr>
        <w:spacing w:after="0" w:line="240" w:lineRule="auto"/>
      </w:pPr>
      <w:r>
        <w:separator/>
      </w:r>
    </w:p>
  </w:footnote>
  <w:footnote w:type="continuationSeparator" w:id="0">
    <w:p w:rsidR="00510A27" w:rsidRDefault="00510A27" w:rsidP="001B35D3">
      <w:pPr>
        <w:spacing w:after="0" w:line="240" w:lineRule="auto"/>
      </w:pPr>
      <w:r>
        <w:continuationSeparator/>
      </w:r>
    </w:p>
  </w:footnote>
  <w:footnote w:id="1">
    <w:p w:rsidR="00510A27" w:rsidRDefault="00A36540">
      <w:pPr>
        <w:pStyle w:val="ab"/>
      </w:pPr>
      <w:r>
        <w:rPr>
          <w:rStyle w:val="ad"/>
        </w:rPr>
        <w:footnoteRef/>
      </w:r>
      <w:r>
        <w:t xml:space="preserve"> </w:t>
      </w:r>
      <w:r w:rsidRPr="001952E9">
        <w:rPr>
          <w:rFonts w:ascii="Times New Roman" w:hAnsi="Times New Roman"/>
        </w:rPr>
        <w:t xml:space="preserve">Кожевников Н.Н. Основы антикризисного управления предприятием, М., Академия </w:t>
      </w:r>
      <w:r w:rsidR="00447873">
        <w:rPr>
          <w:rFonts w:ascii="Times New Roman" w:hAnsi="Times New Roman"/>
        </w:rPr>
        <w:t>2007</w:t>
      </w:r>
    </w:p>
  </w:footnote>
  <w:footnote w:id="2">
    <w:p w:rsidR="00510A27" w:rsidRDefault="00A36540">
      <w:pPr>
        <w:pStyle w:val="ab"/>
      </w:pPr>
      <w:r>
        <w:rPr>
          <w:rStyle w:val="ad"/>
        </w:rPr>
        <w:footnoteRef/>
      </w:r>
      <w:r>
        <w:t xml:space="preserve"> </w:t>
      </w:r>
      <w:r w:rsidRPr="001952E9">
        <w:rPr>
          <w:rFonts w:ascii="Times New Roman" w:hAnsi="Times New Roman"/>
        </w:rPr>
        <w:t xml:space="preserve">Жарковская Е. П., Бродский Б. Е. </w:t>
      </w:r>
      <w:r w:rsidRPr="001952E9">
        <w:rPr>
          <w:rFonts w:ascii="Times New Roman" w:hAnsi="Times New Roman"/>
          <w:bCs/>
        </w:rPr>
        <w:t>Антикризисное</w:t>
      </w:r>
      <w:r w:rsidRPr="001952E9">
        <w:rPr>
          <w:rFonts w:ascii="Times New Roman" w:hAnsi="Times New Roman"/>
        </w:rPr>
        <w:t xml:space="preserve"> </w:t>
      </w:r>
      <w:r w:rsidRPr="001952E9">
        <w:rPr>
          <w:rFonts w:ascii="Times New Roman" w:hAnsi="Times New Roman"/>
          <w:bCs/>
        </w:rPr>
        <w:t>управление</w:t>
      </w:r>
      <w:r w:rsidRPr="001952E9">
        <w:rPr>
          <w:rFonts w:ascii="Times New Roman" w:hAnsi="Times New Roman"/>
        </w:rPr>
        <w:t>: учебник. М., Омега-Л, 2007.</w:t>
      </w:r>
    </w:p>
  </w:footnote>
  <w:footnote w:id="3">
    <w:p w:rsidR="00510A27" w:rsidRDefault="00A36540">
      <w:pPr>
        <w:pStyle w:val="ab"/>
      </w:pPr>
      <w:r>
        <w:rPr>
          <w:rStyle w:val="ad"/>
        </w:rPr>
        <w:footnoteRef/>
      </w:r>
      <w:r>
        <w:t xml:space="preserve"> </w:t>
      </w:r>
      <w:r w:rsidRPr="001952E9">
        <w:rPr>
          <w:rFonts w:ascii="Times New Roman" w:hAnsi="Times New Roman"/>
        </w:rPr>
        <w:t xml:space="preserve">Грязнова А. Г., Федотова М. А. Оценка бизнеса М., </w:t>
      </w:r>
      <w:r w:rsidR="00447873">
        <w:rPr>
          <w:rFonts w:ascii="Times New Roman" w:hAnsi="Times New Roman"/>
        </w:rPr>
        <w:t>2008</w:t>
      </w:r>
      <w:r w:rsidRPr="001952E9">
        <w:rPr>
          <w:rFonts w:ascii="Times New Roman" w:hAnsi="Times New Roman"/>
        </w:rPr>
        <w:t>.</w:t>
      </w:r>
    </w:p>
  </w:footnote>
  <w:footnote w:id="4">
    <w:p w:rsidR="00510A27" w:rsidRDefault="00A36540">
      <w:pPr>
        <w:pStyle w:val="ab"/>
      </w:pPr>
      <w:r>
        <w:rPr>
          <w:rStyle w:val="ad"/>
        </w:rPr>
        <w:footnoteRef/>
      </w:r>
      <w:r>
        <w:t xml:space="preserve"> </w:t>
      </w:r>
      <w:r w:rsidRPr="001952E9">
        <w:rPr>
          <w:rFonts w:ascii="Times New Roman" w:hAnsi="Times New Roman"/>
        </w:rPr>
        <w:t xml:space="preserve">Кожевников Н.Н. Основы антикризисного управления предприятием, М., Академия </w:t>
      </w:r>
      <w:r w:rsidR="00447873">
        <w:rPr>
          <w:rFonts w:ascii="Times New Roman" w:hAnsi="Times New Roman"/>
        </w:rPr>
        <w:t>2007</w:t>
      </w:r>
    </w:p>
  </w:footnote>
  <w:footnote w:id="5">
    <w:p w:rsidR="00510A27" w:rsidRDefault="00A36540">
      <w:pPr>
        <w:pStyle w:val="ab"/>
      </w:pPr>
      <w:r>
        <w:rPr>
          <w:rStyle w:val="ad"/>
        </w:rPr>
        <w:footnoteRef/>
      </w:r>
      <w:r>
        <w:t xml:space="preserve"> </w:t>
      </w:r>
      <w:r w:rsidRPr="001952E9">
        <w:rPr>
          <w:rFonts w:ascii="Times New Roman" w:hAnsi="Times New Roman"/>
        </w:rPr>
        <w:t xml:space="preserve">Грязнова А. Г., Федотова М. А. Оценка бизнеса М., </w:t>
      </w:r>
      <w:r w:rsidR="00447873">
        <w:rPr>
          <w:rFonts w:ascii="Times New Roman" w:hAnsi="Times New Roman"/>
        </w:rPr>
        <w:t>2008</w:t>
      </w:r>
      <w:r w:rsidRPr="001952E9">
        <w:rPr>
          <w:rFonts w:ascii="Times New Roman" w:hAnsi="Times New Roman"/>
        </w:rPr>
        <w:t>.</w:t>
      </w:r>
    </w:p>
  </w:footnote>
  <w:footnote w:id="6">
    <w:p w:rsidR="00510A27" w:rsidRDefault="00A36540">
      <w:pPr>
        <w:pStyle w:val="ab"/>
      </w:pPr>
      <w:r>
        <w:rPr>
          <w:rStyle w:val="ad"/>
        </w:rPr>
        <w:footnoteRef/>
      </w:r>
      <w:r>
        <w:t xml:space="preserve"> </w:t>
      </w:r>
      <w:r w:rsidRPr="001952E9">
        <w:rPr>
          <w:rFonts w:ascii="Times New Roman" w:hAnsi="Times New Roman"/>
        </w:rPr>
        <w:t xml:space="preserve">Жарковская Е. П., Бродский Б. Е. </w:t>
      </w:r>
      <w:r w:rsidRPr="001952E9">
        <w:rPr>
          <w:rFonts w:ascii="Times New Roman" w:hAnsi="Times New Roman"/>
          <w:bCs/>
        </w:rPr>
        <w:t>Антикризисное</w:t>
      </w:r>
      <w:r w:rsidRPr="001952E9">
        <w:rPr>
          <w:rFonts w:ascii="Times New Roman" w:hAnsi="Times New Roman"/>
        </w:rPr>
        <w:t xml:space="preserve"> </w:t>
      </w:r>
      <w:r w:rsidRPr="001952E9">
        <w:rPr>
          <w:rFonts w:ascii="Times New Roman" w:hAnsi="Times New Roman"/>
          <w:bCs/>
        </w:rPr>
        <w:t>управление</w:t>
      </w:r>
      <w:r w:rsidRPr="001952E9">
        <w:rPr>
          <w:rFonts w:ascii="Times New Roman" w:hAnsi="Times New Roman"/>
        </w:rPr>
        <w:t>: учебник. М., Омега-Л, 2007.</w:t>
      </w:r>
    </w:p>
  </w:footnote>
  <w:footnote w:id="7">
    <w:p w:rsidR="00510A27" w:rsidRDefault="00A36540">
      <w:pPr>
        <w:pStyle w:val="ab"/>
      </w:pPr>
      <w:r>
        <w:rPr>
          <w:rStyle w:val="ad"/>
        </w:rPr>
        <w:footnoteRef/>
      </w:r>
      <w:r>
        <w:t xml:space="preserve"> </w:t>
      </w:r>
      <w:r w:rsidRPr="001952E9">
        <w:rPr>
          <w:rFonts w:ascii="Times New Roman" w:hAnsi="Times New Roman"/>
        </w:rPr>
        <w:t xml:space="preserve">Татарников Е.А. Антикризисное управление: Учебное пособие. - М.: РИОР, </w:t>
      </w:r>
      <w:r w:rsidR="00447873">
        <w:rPr>
          <w:rFonts w:ascii="Times New Roman" w:hAnsi="Times New Roman"/>
        </w:rPr>
        <w:t>2007</w:t>
      </w:r>
      <w:r w:rsidRPr="001952E9">
        <w:rPr>
          <w:rFonts w:ascii="Times New Roman" w:hAnsi="Times New Roman"/>
        </w:rPr>
        <w:t>.</w:t>
      </w:r>
    </w:p>
  </w:footnote>
  <w:footnote w:id="8">
    <w:p w:rsidR="00510A27" w:rsidRDefault="00A36540">
      <w:pPr>
        <w:pStyle w:val="ab"/>
      </w:pPr>
      <w:r>
        <w:rPr>
          <w:rStyle w:val="ad"/>
        </w:rPr>
        <w:footnoteRef/>
      </w:r>
      <w:r>
        <w:t xml:space="preserve"> </w:t>
      </w:r>
      <w:r w:rsidRPr="00C21592">
        <w:rPr>
          <w:rFonts w:ascii="Times New Roman" w:hAnsi="Times New Roman"/>
        </w:rPr>
        <w:t xml:space="preserve">Коротков Э.М. Антикризисное управление: - М, ИНФРА - М, </w:t>
      </w:r>
      <w:r w:rsidR="00447873">
        <w:rPr>
          <w:rFonts w:ascii="Times New Roman" w:hAnsi="Times New Roman"/>
        </w:rPr>
        <w:t>2008</w:t>
      </w:r>
      <w:r w:rsidRPr="00C21592">
        <w:rPr>
          <w:rFonts w:ascii="Times New Roman" w:hAnsi="Times New Roman"/>
        </w:rPr>
        <w:t>.</w:t>
      </w:r>
    </w:p>
  </w:footnote>
  <w:footnote w:id="9">
    <w:p w:rsidR="00510A27" w:rsidRDefault="00A36540">
      <w:pPr>
        <w:pStyle w:val="ab"/>
      </w:pPr>
      <w:r>
        <w:rPr>
          <w:rStyle w:val="ad"/>
        </w:rPr>
        <w:footnoteRef/>
      </w:r>
      <w:r>
        <w:t xml:space="preserve"> </w:t>
      </w:r>
      <w:r w:rsidRPr="001952E9">
        <w:rPr>
          <w:rFonts w:ascii="Times New Roman" w:hAnsi="Times New Roman"/>
        </w:rPr>
        <w:t xml:space="preserve">Грязнова А. Г., Федотова М. А. Оценка бизнеса М., </w:t>
      </w:r>
      <w:r w:rsidR="00447873">
        <w:rPr>
          <w:rFonts w:ascii="Times New Roman" w:hAnsi="Times New Roman"/>
        </w:rPr>
        <w:t>2008</w:t>
      </w:r>
      <w:r w:rsidRPr="001952E9">
        <w:rPr>
          <w:rFonts w:ascii="Times New Roman" w:hAnsi="Times New Roman"/>
        </w:rPr>
        <w:t>.</w:t>
      </w:r>
    </w:p>
  </w:footnote>
  <w:footnote w:id="10">
    <w:p w:rsidR="00510A27" w:rsidRDefault="00A36540">
      <w:pPr>
        <w:pStyle w:val="ab"/>
      </w:pPr>
      <w:r>
        <w:rPr>
          <w:rStyle w:val="ad"/>
        </w:rPr>
        <w:footnoteRef/>
      </w:r>
      <w:r>
        <w:t xml:space="preserve"> </w:t>
      </w:r>
      <w:r w:rsidRPr="001952E9">
        <w:rPr>
          <w:rFonts w:ascii="Times New Roman" w:hAnsi="Times New Roman"/>
        </w:rPr>
        <w:t xml:space="preserve">Кожевников Н.Н. Основы антикризисного управления предприятием, М., Академия </w:t>
      </w:r>
      <w:r w:rsidR="00447873">
        <w:rPr>
          <w:rFonts w:ascii="Times New Roman" w:hAnsi="Times New Roman"/>
        </w:rPr>
        <w:t>2007</w:t>
      </w:r>
    </w:p>
  </w:footnote>
  <w:footnote w:id="11">
    <w:p w:rsidR="00510A27" w:rsidRDefault="00A36540">
      <w:pPr>
        <w:pStyle w:val="ab"/>
      </w:pPr>
      <w:r>
        <w:rPr>
          <w:rStyle w:val="ad"/>
        </w:rPr>
        <w:footnoteRef/>
      </w:r>
      <w:r>
        <w:t xml:space="preserve"> </w:t>
      </w:r>
      <w:r w:rsidRPr="001952E9">
        <w:rPr>
          <w:rFonts w:ascii="Times New Roman" w:hAnsi="Times New Roman"/>
        </w:rPr>
        <w:t xml:space="preserve">Татарников Е.А. Антикризисное управление: Учебное пособие. - М.: РИОР, </w:t>
      </w:r>
      <w:r w:rsidR="00447873">
        <w:rPr>
          <w:rFonts w:ascii="Times New Roman" w:hAnsi="Times New Roman"/>
        </w:rPr>
        <w:t>2007</w:t>
      </w:r>
      <w:r w:rsidRPr="001952E9">
        <w:rPr>
          <w:rFonts w:ascii="Times New Roman" w:hAnsi="Times New Roman"/>
        </w:rPr>
        <w:t>.</w:t>
      </w:r>
    </w:p>
  </w:footnote>
  <w:footnote w:id="12">
    <w:p w:rsidR="00510A27" w:rsidRDefault="00A36540">
      <w:pPr>
        <w:pStyle w:val="ab"/>
      </w:pPr>
      <w:r>
        <w:rPr>
          <w:rStyle w:val="ad"/>
        </w:rPr>
        <w:footnoteRef/>
      </w:r>
      <w:r>
        <w:t xml:space="preserve"> </w:t>
      </w:r>
      <w:r w:rsidRPr="001952E9">
        <w:rPr>
          <w:rFonts w:ascii="Times New Roman" w:hAnsi="Times New Roman"/>
        </w:rPr>
        <w:t xml:space="preserve">Кожевников Н.Н. Основы антикризисного управления предприятием, М., Академия </w:t>
      </w:r>
      <w:r w:rsidR="00447873">
        <w:rPr>
          <w:rFonts w:ascii="Times New Roman" w:hAnsi="Times New Roman"/>
        </w:rPr>
        <w:t>2007</w:t>
      </w:r>
    </w:p>
  </w:footnote>
  <w:footnote w:id="13">
    <w:p w:rsidR="00510A27" w:rsidRDefault="00A36540">
      <w:pPr>
        <w:pStyle w:val="ab"/>
      </w:pPr>
      <w:r>
        <w:rPr>
          <w:rStyle w:val="ad"/>
        </w:rPr>
        <w:footnoteRef/>
      </w:r>
      <w:r>
        <w:t xml:space="preserve"> </w:t>
      </w:r>
      <w:r w:rsidRPr="002012F0">
        <w:rPr>
          <w:rFonts w:ascii="Times New Roman" w:hAnsi="Times New Roman"/>
        </w:rPr>
        <w:t xml:space="preserve">Абрютина М.С. Экспресс-анализ деятельности предприятия при помощи шкалы финансово-экономической устойчивости (на основе отклонений от точки равновесия) // Финансовый менеджмент. – </w:t>
      </w:r>
      <w:r w:rsidR="00447873">
        <w:rPr>
          <w:rFonts w:ascii="Times New Roman" w:hAnsi="Times New Roman"/>
        </w:rPr>
        <w:t>2007</w:t>
      </w:r>
      <w:r w:rsidRPr="002012F0">
        <w:rPr>
          <w:rFonts w:ascii="Times New Roman" w:hAnsi="Times New Roman"/>
        </w:rPr>
        <w:t>.- № 3.</w:t>
      </w:r>
    </w:p>
  </w:footnote>
  <w:footnote w:id="14">
    <w:p w:rsidR="00510A27" w:rsidRDefault="00A36540">
      <w:pPr>
        <w:pStyle w:val="ab"/>
      </w:pPr>
      <w:r>
        <w:rPr>
          <w:rStyle w:val="ad"/>
        </w:rPr>
        <w:footnoteRef/>
      </w:r>
      <w:r>
        <w:t xml:space="preserve"> </w:t>
      </w:r>
      <w:r w:rsidRPr="00337B72">
        <w:rPr>
          <w:rFonts w:ascii="Times New Roman" w:hAnsi="Times New Roman"/>
        </w:rPr>
        <w:t xml:space="preserve">Ефимова С. А. Как анализировать финансовое положение предприятия. - М.: Интел-Синтез, </w:t>
      </w:r>
      <w:r w:rsidR="00447873">
        <w:rPr>
          <w:rFonts w:ascii="Times New Roman" w:hAnsi="Times New Roman"/>
        </w:rPr>
        <w:t>2007</w:t>
      </w:r>
      <w:r w:rsidRPr="00337B72">
        <w:rPr>
          <w:rFonts w:ascii="Times New Roman" w:hAnsi="Times New Roman"/>
        </w:rPr>
        <w:t>.</w:t>
      </w:r>
    </w:p>
  </w:footnote>
  <w:footnote w:id="15">
    <w:p w:rsidR="00510A27" w:rsidRDefault="00705AEA" w:rsidP="00705AEA">
      <w:pPr>
        <w:pStyle w:val="ab"/>
      </w:pPr>
      <w:r>
        <w:rPr>
          <w:rStyle w:val="ad"/>
        </w:rPr>
        <w:footnoteRef/>
      </w:r>
      <w:r>
        <w:t xml:space="preserve"> </w:t>
      </w:r>
      <w:r w:rsidRPr="002012F0">
        <w:rPr>
          <w:rFonts w:ascii="Times New Roman" w:hAnsi="Times New Roman"/>
        </w:rPr>
        <w:t xml:space="preserve">Абрютина М.С. Экспресс-анализ деятельности предприятия при помощи шкалы финансово-экономической устойчивости (на основе отклонений от точки равновесия) // Финансовый менеджмент. – </w:t>
      </w:r>
      <w:r w:rsidR="00447873">
        <w:rPr>
          <w:rFonts w:ascii="Times New Roman" w:hAnsi="Times New Roman"/>
        </w:rPr>
        <w:t>2007</w:t>
      </w:r>
      <w:r w:rsidRPr="002012F0">
        <w:rPr>
          <w:rFonts w:ascii="Times New Roman" w:hAnsi="Times New Roman"/>
        </w:rPr>
        <w:t>.- № 3.</w:t>
      </w:r>
    </w:p>
  </w:footnote>
  <w:footnote w:id="16">
    <w:p w:rsidR="00510A27" w:rsidRDefault="00A36540">
      <w:pPr>
        <w:pStyle w:val="ab"/>
      </w:pPr>
      <w:r>
        <w:rPr>
          <w:rStyle w:val="ad"/>
        </w:rPr>
        <w:footnoteRef/>
      </w:r>
      <w:r>
        <w:t xml:space="preserve"> </w:t>
      </w:r>
      <w:r w:rsidRPr="00337B72">
        <w:rPr>
          <w:rFonts w:ascii="Times New Roman" w:hAnsi="Times New Roman"/>
        </w:rPr>
        <w:t xml:space="preserve">Ефимова С. А. Как анализировать финансовое положение предприятия. - М.: Интел-Синтез, </w:t>
      </w:r>
      <w:r w:rsidR="00447873">
        <w:rPr>
          <w:rFonts w:ascii="Times New Roman" w:hAnsi="Times New Roman"/>
        </w:rPr>
        <w:t>2007</w:t>
      </w:r>
      <w:r w:rsidRPr="00337B72">
        <w:rPr>
          <w:rFonts w:ascii="Times New Roman" w:hAnsi="Times New Roman"/>
        </w:rPr>
        <w:t>.</w:t>
      </w:r>
    </w:p>
  </w:footnote>
  <w:footnote w:id="17">
    <w:p w:rsidR="00510A27" w:rsidRDefault="00A36540">
      <w:pPr>
        <w:pStyle w:val="ab"/>
      </w:pPr>
      <w:r>
        <w:rPr>
          <w:rStyle w:val="ad"/>
        </w:rPr>
        <w:footnoteRef/>
      </w:r>
      <w:r>
        <w:t xml:space="preserve"> </w:t>
      </w:r>
      <w:r w:rsidRPr="00C21592">
        <w:rPr>
          <w:rFonts w:ascii="Times New Roman" w:hAnsi="Times New Roman"/>
        </w:rPr>
        <w:t xml:space="preserve">Коротков Э.М. Антикризисное управление: - М, ИНФРА - М, </w:t>
      </w:r>
      <w:r w:rsidR="00447873">
        <w:rPr>
          <w:rFonts w:ascii="Times New Roman" w:hAnsi="Times New Roman"/>
        </w:rPr>
        <w:t>2008</w:t>
      </w:r>
      <w:r w:rsidRPr="00C21592">
        <w:rPr>
          <w:rFonts w:ascii="Times New Roman" w:hAnsi="Times New Roman"/>
        </w:rPr>
        <w:t>.</w:t>
      </w:r>
    </w:p>
  </w:footnote>
  <w:footnote w:id="18">
    <w:p w:rsidR="00510A27" w:rsidRDefault="00A36540">
      <w:pPr>
        <w:pStyle w:val="ab"/>
      </w:pPr>
      <w:r>
        <w:rPr>
          <w:rStyle w:val="ad"/>
        </w:rPr>
        <w:footnoteRef/>
      </w:r>
      <w:r>
        <w:t xml:space="preserve"> </w:t>
      </w:r>
      <w:r w:rsidRPr="001952E9">
        <w:rPr>
          <w:rFonts w:ascii="Times New Roman" w:hAnsi="Times New Roman"/>
        </w:rPr>
        <w:t xml:space="preserve">Жарковская Е. П., Бродский Б. Е. </w:t>
      </w:r>
      <w:r w:rsidRPr="001952E9">
        <w:rPr>
          <w:rFonts w:ascii="Times New Roman" w:hAnsi="Times New Roman"/>
          <w:bCs/>
        </w:rPr>
        <w:t>Антикризисное</w:t>
      </w:r>
      <w:r w:rsidRPr="001952E9">
        <w:rPr>
          <w:rFonts w:ascii="Times New Roman" w:hAnsi="Times New Roman"/>
        </w:rPr>
        <w:t xml:space="preserve"> </w:t>
      </w:r>
      <w:r w:rsidRPr="001952E9">
        <w:rPr>
          <w:rFonts w:ascii="Times New Roman" w:hAnsi="Times New Roman"/>
          <w:bCs/>
        </w:rPr>
        <w:t>управление</w:t>
      </w:r>
      <w:r w:rsidRPr="001952E9">
        <w:rPr>
          <w:rFonts w:ascii="Times New Roman" w:hAnsi="Times New Roman"/>
        </w:rPr>
        <w:t>: учебник. М., Омега-Л, 2007.</w:t>
      </w:r>
    </w:p>
  </w:footnote>
  <w:footnote w:id="19">
    <w:p w:rsidR="00510A27" w:rsidRDefault="00A36540">
      <w:pPr>
        <w:pStyle w:val="ab"/>
      </w:pPr>
      <w:r>
        <w:rPr>
          <w:rStyle w:val="ad"/>
        </w:rPr>
        <w:footnoteRef/>
      </w:r>
      <w:r>
        <w:t xml:space="preserve"> </w:t>
      </w:r>
      <w:r w:rsidRPr="00C21592">
        <w:rPr>
          <w:rFonts w:ascii="Times New Roman" w:hAnsi="Times New Roman"/>
        </w:rPr>
        <w:t xml:space="preserve">Коротков Э.М. Антикризисное управление: - М, ИНФРА - М, </w:t>
      </w:r>
      <w:r w:rsidR="00447873">
        <w:rPr>
          <w:rFonts w:ascii="Times New Roman" w:hAnsi="Times New Roman"/>
        </w:rPr>
        <w:t>2008</w:t>
      </w:r>
      <w:r w:rsidRPr="00C21592">
        <w:rPr>
          <w:rFonts w:ascii="Times New Roman" w:hAnsi="Times New Roman"/>
        </w:rPr>
        <w:t>.</w:t>
      </w:r>
    </w:p>
  </w:footnote>
  <w:footnote w:id="20">
    <w:p w:rsidR="00510A27" w:rsidRDefault="00A36540" w:rsidP="001B35D3">
      <w:pPr>
        <w:pStyle w:val="ab"/>
      </w:pPr>
      <w:r w:rsidRPr="001B35D3">
        <w:rPr>
          <w:rStyle w:val="ad"/>
        </w:rPr>
        <w:footnoteRef/>
      </w:r>
      <w:r w:rsidRPr="001B35D3">
        <w:t xml:space="preserve"> </w:t>
      </w:r>
      <w:r w:rsidRPr="001B35D3">
        <w:rPr>
          <w:rFonts w:ascii="Times New Roman" w:hAnsi="Times New Roman"/>
          <w:iCs/>
          <w:color w:val="000000"/>
          <w:lang w:eastAsia="ru-RU"/>
        </w:rPr>
        <w:t>Привлеченный капитал состоит из текущей кредиторской и прочей краткосрочной кредиторской задолженности, кроме кредитов и займов</w:t>
      </w:r>
    </w:p>
  </w:footnote>
  <w:footnote w:id="21">
    <w:p w:rsidR="00510A27" w:rsidRDefault="00A36540">
      <w:pPr>
        <w:pStyle w:val="ab"/>
      </w:pPr>
      <w:r w:rsidRPr="009D0922">
        <w:rPr>
          <w:rStyle w:val="ad"/>
          <w:rFonts w:ascii="Times New Roman" w:hAnsi="Times New Roman"/>
        </w:rPr>
        <w:footnoteRef/>
      </w:r>
      <w:r w:rsidRPr="009D0922">
        <w:rPr>
          <w:rFonts w:ascii="Times New Roman" w:hAnsi="Times New Roman"/>
        </w:rPr>
        <w:t xml:space="preserve"> </w:t>
      </w:r>
      <w:r w:rsidRPr="009D0922">
        <w:rPr>
          <w:rFonts w:ascii="Times New Roman" w:hAnsi="Times New Roman"/>
          <w:color w:val="000000"/>
          <w:lang w:eastAsia="ru-RU"/>
        </w:rPr>
        <w:t>Расчеты показателей выполнены по методике Федерального управления по делам о несостоятельности (банкротстве).</w:t>
      </w:r>
    </w:p>
  </w:footnote>
  <w:footnote w:id="22">
    <w:p w:rsidR="00510A27" w:rsidRDefault="00A36540" w:rsidP="009D0922">
      <w:pPr>
        <w:pStyle w:val="ab"/>
      </w:pPr>
      <w:r w:rsidRPr="009D0922">
        <w:rPr>
          <w:rStyle w:val="ad"/>
          <w:rFonts w:ascii="Times New Roman" w:hAnsi="Times New Roman"/>
        </w:rPr>
        <w:footnoteRef/>
      </w:r>
      <w:r w:rsidRPr="009D0922">
        <w:rPr>
          <w:rFonts w:ascii="Times New Roman" w:hAnsi="Times New Roman"/>
        </w:rPr>
        <w:t xml:space="preserve"> </w:t>
      </w:r>
      <w:r w:rsidRPr="009D0922">
        <w:rPr>
          <w:rFonts w:ascii="Times New Roman" w:hAnsi="Times New Roman"/>
          <w:iCs/>
          <w:color w:val="000000"/>
          <w:lang w:eastAsia="ru-RU"/>
        </w:rPr>
        <w:t>Излишек (недостаток) СОС</w:t>
      </w:r>
      <w:r w:rsidRPr="009D0922">
        <w:rPr>
          <w:rFonts w:ascii="Times New Roman" w:hAnsi="Times New Roman"/>
          <w:color w:val="000000"/>
          <w:lang w:eastAsia="ru-RU"/>
        </w:rPr>
        <w:t xml:space="preserve"> рассчитывается как разница между собственными оборотными средствами и величиной запасов и затрат.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40" w:rsidRDefault="00E874A8" w:rsidP="00270EBD">
    <w:pPr>
      <w:pStyle w:val="ae"/>
      <w:tabs>
        <w:tab w:val="right" w:pos="9638"/>
      </w:tabs>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195F5B"/>
    <w:multiLevelType w:val="multilevel"/>
    <w:tmpl w:val="7BCE0E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F904882"/>
    <w:multiLevelType w:val="singleLevel"/>
    <w:tmpl w:val="934C685C"/>
    <w:lvl w:ilvl="0">
      <w:start w:val="1"/>
      <w:numFmt w:val="decimal"/>
      <w:lvlText w:val="%1."/>
      <w:legacy w:legacy="1" w:legacySpace="0" w:legacyIndent="283"/>
      <w:lvlJc w:val="left"/>
      <w:pPr>
        <w:ind w:left="283" w:hanging="283"/>
      </w:pPr>
      <w:rPr>
        <w:rFonts w:cs="Times New Roman"/>
      </w:rPr>
    </w:lvl>
  </w:abstractNum>
  <w:abstractNum w:abstractNumId="3">
    <w:nsid w:val="11661CA6"/>
    <w:multiLevelType w:val="multilevel"/>
    <w:tmpl w:val="7244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75A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78746CA"/>
    <w:multiLevelType w:val="multilevel"/>
    <w:tmpl w:val="111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13DD1"/>
    <w:multiLevelType w:val="hybridMultilevel"/>
    <w:tmpl w:val="93F241C0"/>
    <w:lvl w:ilvl="0" w:tplc="A24CB04E">
      <w:start w:val="1"/>
      <w:numFmt w:val="russianLower"/>
      <w:lvlText w:val="%1)"/>
      <w:lvlJc w:val="left"/>
      <w:pPr>
        <w:tabs>
          <w:tab w:val="num" w:pos="878"/>
        </w:tabs>
        <w:ind w:left="-540" w:firstLine="1080"/>
      </w:pPr>
      <w:rPr>
        <w:rFonts w:cs="Times New Roman" w:hint="default"/>
      </w:rPr>
    </w:lvl>
    <w:lvl w:ilvl="1" w:tplc="CE8666A8">
      <w:start w:val="2"/>
      <w:numFmt w:val="bullet"/>
      <w:lvlText w:val="-"/>
      <w:lvlJc w:val="left"/>
      <w:pPr>
        <w:tabs>
          <w:tab w:val="num" w:pos="1620"/>
        </w:tabs>
        <w:ind w:left="1620" w:hanging="360"/>
      </w:pPr>
      <w:rPr>
        <w:rFonts w:ascii="Times New Roman" w:eastAsia="Times New Roman" w:hAnsi="Times New Roman" w:hint="default"/>
      </w:rPr>
    </w:lvl>
    <w:lvl w:ilvl="2" w:tplc="3810166C">
      <w:start w:val="1"/>
      <w:numFmt w:val="decimal"/>
      <w:lvlText w:val="%3."/>
      <w:lvlJc w:val="left"/>
      <w:pPr>
        <w:tabs>
          <w:tab w:val="num" w:pos="2970"/>
        </w:tabs>
        <w:ind w:left="2970" w:hanging="81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DF45436"/>
    <w:multiLevelType w:val="multilevel"/>
    <w:tmpl w:val="02E8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B05AC"/>
    <w:multiLevelType w:val="multilevel"/>
    <w:tmpl w:val="945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7334A"/>
    <w:multiLevelType w:val="multilevel"/>
    <w:tmpl w:val="A99C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A0B4C"/>
    <w:multiLevelType w:val="hybridMultilevel"/>
    <w:tmpl w:val="228A75D0"/>
    <w:lvl w:ilvl="0" w:tplc="218451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4915462"/>
    <w:multiLevelType w:val="multilevel"/>
    <w:tmpl w:val="D02830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2DC459E"/>
    <w:multiLevelType w:val="hybridMultilevel"/>
    <w:tmpl w:val="BD32DB42"/>
    <w:lvl w:ilvl="0" w:tplc="1B9203BC">
      <w:start w:val="1"/>
      <w:numFmt w:val="decimal"/>
      <w:lvlText w:val="%1."/>
      <w:lvlJc w:val="left"/>
      <w:pPr>
        <w:tabs>
          <w:tab w:val="num" w:pos="2066"/>
        </w:tabs>
        <w:ind w:left="2066" w:hanging="121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43280505"/>
    <w:multiLevelType w:val="multilevel"/>
    <w:tmpl w:val="606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419B3"/>
    <w:multiLevelType w:val="hybridMultilevel"/>
    <w:tmpl w:val="247CF78C"/>
    <w:lvl w:ilvl="0" w:tplc="A24CB04E">
      <w:start w:val="1"/>
      <w:numFmt w:val="russianLower"/>
      <w:lvlText w:val="%1)"/>
      <w:lvlJc w:val="left"/>
      <w:pPr>
        <w:tabs>
          <w:tab w:val="num" w:pos="1418"/>
        </w:tabs>
        <w:ind w:firstLine="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415EA4"/>
    <w:multiLevelType w:val="multilevel"/>
    <w:tmpl w:val="EED02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95519A"/>
    <w:multiLevelType w:val="multilevel"/>
    <w:tmpl w:val="89FA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23D26"/>
    <w:multiLevelType w:val="multilevel"/>
    <w:tmpl w:val="316E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E79AA"/>
    <w:multiLevelType w:val="multilevel"/>
    <w:tmpl w:val="6908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F68D0"/>
    <w:multiLevelType w:val="multilevel"/>
    <w:tmpl w:val="11B0DF7C"/>
    <w:lvl w:ilvl="0">
      <w:start w:val="1"/>
      <w:numFmt w:val="decimal"/>
      <w:lvlText w:val="%1."/>
      <w:legacy w:legacy="1" w:legacySpace="0" w:legacyIndent="283"/>
      <w:lvlJc w:val="left"/>
      <w:pPr>
        <w:ind w:left="283" w:hanging="283"/>
      </w:pPr>
      <w:rPr>
        <w:rFonts w:cs="Times New Roman"/>
      </w:rPr>
    </w:lvl>
    <w:lvl w:ilvl="1">
      <w:start w:val="3"/>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72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400"/>
        </w:tabs>
        <w:ind w:left="5400" w:hanging="108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20">
    <w:nsid w:val="5AF4057E"/>
    <w:multiLevelType w:val="multilevel"/>
    <w:tmpl w:val="A67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E252B"/>
    <w:multiLevelType w:val="hybridMultilevel"/>
    <w:tmpl w:val="565ED6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6E2EC5"/>
    <w:multiLevelType w:val="multilevel"/>
    <w:tmpl w:val="F43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37D74"/>
    <w:multiLevelType w:val="singleLevel"/>
    <w:tmpl w:val="3A8EA590"/>
    <w:lvl w:ilvl="0">
      <w:start w:val="1"/>
      <w:numFmt w:val="decimal"/>
      <w:lvlText w:val="%1)"/>
      <w:lvlJc w:val="left"/>
      <w:pPr>
        <w:tabs>
          <w:tab w:val="num" w:pos="1353"/>
        </w:tabs>
        <w:ind w:left="1353" w:hanging="360"/>
      </w:pPr>
      <w:rPr>
        <w:rFonts w:cs="Times New Roman" w:hint="default"/>
      </w:rPr>
    </w:lvl>
  </w:abstractNum>
  <w:abstractNum w:abstractNumId="24">
    <w:nsid w:val="6A6B5669"/>
    <w:multiLevelType w:val="multilevel"/>
    <w:tmpl w:val="6D0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9322A"/>
    <w:multiLevelType w:val="multilevel"/>
    <w:tmpl w:val="B79457FE"/>
    <w:lvl w:ilvl="0">
      <w:start w:val="1"/>
      <w:numFmt w:val="decimal"/>
      <w:lvlText w:val="%1."/>
      <w:legacy w:legacy="1" w:legacySpace="0" w:legacyIndent="283"/>
      <w:lvlJc w:val="left"/>
      <w:pPr>
        <w:ind w:left="283" w:hanging="283"/>
      </w:pPr>
      <w:rPr>
        <w:rFonts w:cs="Times New Roman"/>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6">
    <w:nsid w:val="6C350D40"/>
    <w:multiLevelType w:val="hybridMultilevel"/>
    <w:tmpl w:val="DEE465A4"/>
    <w:lvl w:ilvl="0" w:tplc="A50E903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BA44B7"/>
    <w:multiLevelType w:val="hybridMultilevel"/>
    <w:tmpl w:val="2A72AD56"/>
    <w:lvl w:ilvl="0" w:tplc="443C29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8A05FC7"/>
    <w:multiLevelType w:val="singleLevel"/>
    <w:tmpl w:val="934C685C"/>
    <w:lvl w:ilvl="0">
      <w:start w:val="1"/>
      <w:numFmt w:val="decimal"/>
      <w:lvlText w:val="%1."/>
      <w:legacy w:legacy="1" w:legacySpace="0" w:legacyIndent="283"/>
      <w:lvlJc w:val="left"/>
      <w:pPr>
        <w:ind w:left="283" w:hanging="283"/>
      </w:pPr>
      <w:rPr>
        <w:rFonts w:cs="Times New Roman"/>
      </w:rPr>
    </w:lvl>
  </w:abstractNum>
  <w:abstractNum w:abstractNumId="29">
    <w:nsid w:val="792D0D90"/>
    <w:multiLevelType w:val="singleLevel"/>
    <w:tmpl w:val="197C0708"/>
    <w:lvl w:ilvl="0">
      <w:start w:val="2"/>
      <w:numFmt w:val="bullet"/>
      <w:lvlText w:val="-"/>
      <w:lvlJc w:val="left"/>
      <w:pPr>
        <w:tabs>
          <w:tab w:val="num" w:pos="360"/>
        </w:tabs>
        <w:ind w:left="360" w:hanging="360"/>
      </w:pPr>
      <w:rPr>
        <w:rFonts w:hint="default"/>
      </w:rPr>
    </w:lvl>
  </w:abstractNum>
  <w:abstractNum w:abstractNumId="30">
    <w:nsid w:val="79644EEC"/>
    <w:multiLevelType w:val="singleLevel"/>
    <w:tmpl w:val="934C685C"/>
    <w:lvl w:ilvl="0">
      <w:start w:val="1"/>
      <w:numFmt w:val="decimal"/>
      <w:lvlText w:val="%1."/>
      <w:legacy w:legacy="1" w:legacySpace="0" w:legacyIndent="283"/>
      <w:lvlJc w:val="left"/>
      <w:pPr>
        <w:ind w:left="283" w:hanging="283"/>
      </w:pPr>
      <w:rPr>
        <w:rFonts w:cs="Times New Roman"/>
      </w:rPr>
    </w:lvl>
  </w:abstractNum>
  <w:abstractNum w:abstractNumId="31">
    <w:nsid w:val="7F4372CA"/>
    <w:multiLevelType w:val="multilevel"/>
    <w:tmpl w:val="F9746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24"/>
  </w:num>
  <w:num w:numId="3">
    <w:abstractNumId w:val="13"/>
  </w:num>
  <w:num w:numId="4">
    <w:abstractNumId w:val="5"/>
  </w:num>
  <w:num w:numId="5">
    <w:abstractNumId w:val="16"/>
  </w:num>
  <w:num w:numId="6">
    <w:abstractNumId w:val="22"/>
  </w:num>
  <w:num w:numId="7">
    <w:abstractNumId w:val="9"/>
  </w:num>
  <w:num w:numId="8">
    <w:abstractNumId w:val="8"/>
  </w:num>
  <w:num w:numId="9">
    <w:abstractNumId w:val="1"/>
  </w:num>
  <w:num w:numId="10">
    <w:abstractNumId w:val="6"/>
  </w:num>
  <w:num w:numId="11">
    <w:abstractNumId w:val="14"/>
  </w:num>
  <w:num w:numId="12">
    <w:abstractNumId w:val="26"/>
  </w:num>
  <w:num w:numId="13">
    <w:abstractNumId w:val="23"/>
  </w:num>
  <w:num w:numId="14">
    <w:abstractNumId w:val="29"/>
  </w:num>
  <w:num w:numId="15">
    <w:abstractNumId w:val="27"/>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9"/>
  </w:num>
  <w:num w:numId="18">
    <w:abstractNumId w:val="30"/>
  </w:num>
  <w:num w:numId="19">
    <w:abstractNumId w:val="25"/>
  </w:num>
  <w:num w:numId="20">
    <w:abstractNumId w:val="2"/>
  </w:num>
  <w:num w:numId="21">
    <w:abstractNumId w:val="28"/>
  </w:num>
  <w:num w:numId="22">
    <w:abstractNumId w:val="4"/>
  </w:num>
  <w:num w:numId="23">
    <w:abstractNumId w:val="10"/>
  </w:num>
  <w:num w:numId="24">
    <w:abstractNumId w:val="21"/>
  </w:num>
  <w:num w:numId="25">
    <w:abstractNumId w:val="12"/>
  </w:num>
  <w:num w:numId="26">
    <w:abstractNumId w:val="17"/>
  </w:num>
  <w:num w:numId="27">
    <w:abstractNumId w:val="31"/>
  </w:num>
  <w:num w:numId="28">
    <w:abstractNumId w:val="20"/>
  </w:num>
  <w:num w:numId="29">
    <w:abstractNumId w:val="15"/>
  </w:num>
  <w:num w:numId="30">
    <w:abstractNumId w:val="3"/>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FB3"/>
    <w:rsid w:val="000128F6"/>
    <w:rsid w:val="00012CA6"/>
    <w:rsid w:val="00021D2B"/>
    <w:rsid w:val="00043509"/>
    <w:rsid w:val="00050FA7"/>
    <w:rsid w:val="00066D23"/>
    <w:rsid w:val="000A26A1"/>
    <w:rsid w:val="000B018E"/>
    <w:rsid w:val="000B398F"/>
    <w:rsid w:val="000E4BF8"/>
    <w:rsid w:val="00124C7B"/>
    <w:rsid w:val="00133968"/>
    <w:rsid w:val="00137290"/>
    <w:rsid w:val="001413F8"/>
    <w:rsid w:val="00142B42"/>
    <w:rsid w:val="001658BC"/>
    <w:rsid w:val="00192F9B"/>
    <w:rsid w:val="001952E9"/>
    <w:rsid w:val="00196218"/>
    <w:rsid w:val="001B35D3"/>
    <w:rsid w:val="001B5E13"/>
    <w:rsid w:val="001F6E39"/>
    <w:rsid w:val="002012F0"/>
    <w:rsid w:val="00210AC6"/>
    <w:rsid w:val="002249D8"/>
    <w:rsid w:val="002273FC"/>
    <w:rsid w:val="002363A9"/>
    <w:rsid w:val="00270EBD"/>
    <w:rsid w:val="00271AB4"/>
    <w:rsid w:val="002800F1"/>
    <w:rsid w:val="0029082E"/>
    <w:rsid w:val="002A5AEA"/>
    <w:rsid w:val="002A6FB3"/>
    <w:rsid w:val="00322DEC"/>
    <w:rsid w:val="00337B72"/>
    <w:rsid w:val="0034020F"/>
    <w:rsid w:val="00372D16"/>
    <w:rsid w:val="00376F24"/>
    <w:rsid w:val="0038353D"/>
    <w:rsid w:val="003906B4"/>
    <w:rsid w:val="003A49B9"/>
    <w:rsid w:val="003C7092"/>
    <w:rsid w:val="003C77D7"/>
    <w:rsid w:val="003D311E"/>
    <w:rsid w:val="003D7391"/>
    <w:rsid w:val="003E439E"/>
    <w:rsid w:val="004024DB"/>
    <w:rsid w:val="00414384"/>
    <w:rsid w:val="0042273A"/>
    <w:rsid w:val="00433BD0"/>
    <w:rsid w:val="004426C9"/>
    <w:rsid w:val="00443AAA"/>
    <w:rsid w:val="00447873"/>
    <w:rsid w:val="004840DE"/>
    <w:rsid w:val="00490B99"/>
    <w:rsid w:val="004B3425"/>
    <w:rsid w:val="004C1B75"/>
    <w:rsid w:val="004C4170"/>
    <w:rsid w:val="004D3E02"/>
    <w:rsid w:val="004F5706"/>
    <w:rsid w:val="00500257"/>
    <w:rsid w:val="00510A27"/>
    <w:rsid w:val="00587840"/>
    <w:rsid w:val="0059464A"/>
    <w:rsid w:val="005B234F"/>
    <w:rsid w:val="005B6843"/>
    <w:rsid w:val="005F040E"/>
    <w:rsid w:val="005F67DE"/>
    <w:rsid w:val="005F7FF0"/>
    <w:rsid w:val="00604DB7"/>
    <w:rsid w:val="006415A9"/>
    <w:rsid w:val="00665EC9"/>
    <w:rsid w:val="0066670E"/>
    <w:rsid w:val="00676C24"/>
    <w:rsid w:val="006930EF"/>
    <w:rsid w:val="006C131A"/>
    <w:rsid w:val="006C79FA"/>
    <w:rsid w:val="006F1987"/>
    <w:rsid w:val="00705AEA"/>
    <w:rsid w:val="00731A50"/>
    <w:rsid w:val="0074569F"/>
    <w:rsid w:val="0075079E"/>
    <w:rsid w:val="00754998"/>
    <w:rsid w:val="00781C81"/>
    <w:rsid w:val="007A19FC"/>
    <w:rsid w:val="007A5634"/>
    <w:rsid w:val="007A5DC6"/>
    <w:rsid w:val="007C2F05"/>
    <w:rsid w:val="007D3B5B"/>
    <w:rsid w:val="007D3FB7"/>
    <w:rsid w:val="007D6D09"/>
    <w:rsid w:val="007D70F2"/>
    <w:rsid w:val="007E3EE9"/>
    <w:rsid w:val="007F0B39"/>
    <w:rsid w:val="00821E2F"/>
    <w:rsid w:val="008443A7"/>
    <w:rsid w:val="008628DC"/>
    <w:rsid w:val="008831FB"/>
    <w:rsid w:val="00886A70"/>
    <w:rsid w:val="008C4796"/>
    <w:rsid w:val="008C5BCD"/>
    <w:rsid w:val="008F3846"/>
    <w:rsid w:val="009172FE"/>
    <w:rsid w:val="009232DF"/>
    <w:rsid w:val="00930C78"/>
    <w:rsid w:val="009314CB"/>
    <w:rsid w:val="0094621E"/>
    <w:rsid w:val="0096081C"/>
    <w:rsid w:val="00972470"/>
    <w:rsid w:val="0098192D"/>
    <w:rsid w:val="009A66AE"/>
    <w:rsid w:val="009B11B2"/>
    <w:rsid w:val="009D0922"/>
    <w:rsid w:val="009D708F"/>
    <w:rsid w:val="00A042CF"/>
    <w:rsid w:val="00A04DA0"/>
    <w:rsid w:val="00A36540"/>
    <w:rsid w:val="00A55260"/>
    <w:rsid w:val="00A70333"/>
    <w:rsid w:val="00A71DE2"/>
    <w:rsid w:val="00A80930"/>
    <w:rsid w:val="00AC2E26"/>
    <w:rsid w:val="00AE6B35"/>
    <w:rsid w:val="00AF5EB3"/>
    <w:rsid w:val="00B05889"/>
    <w:rsid w:val="00B11FE6"/>
    <w:rsid w:val="00B171A1"/>
    <w:rsid w:val="00B2085A"/>
    <w:rsid w:val="00B3159B"/>
    <w:rsid w:val="00B40F0F"/>
    <w:rsid w:val="00B52AAD"/>
    <w:rsid w:val="00B6054A"/>
    <w:rsid w:val="00B6738B"/>
    <w:rsid w:val="00B75F98"/>
    <w:rsid w:val="00B864BF"/>
    <w:rsid w:val="00B97E59"/>
    <w:rsid w:val="00BF1B3E"/>
    <w:rsid w:val="00BF673F"/>
    <w:rsid w:val="00C04F77"/>
    <w:rsid w:val="00C054E3"/>
    <w:rsid w:val="00C21494"/>
    <w:rsid w:val="00C21592"/>
    <w:rsid w:val="00C47DB1"/>
    <w:rsid w:val="00C65A27"/>
    <w:rsid w:val="00C777AA"/>
    <w:rsid w:val="00C8602A"/>
    <w:rsid w:val="00C974C4"/>
    <w:rsid w:val="00CC7836"/>
    <w:rsid w:val="00D056D6"/>
    <w:rsid w:val="00D15E75"/>
    <w:rsid w:val="00D17300"/>
    <w:rsid w:val="00D259A7"/>
    <w:rsid w:val="00D66B8B"/>
    <w:rsid w:val="00D817F7"/>
    <w:rsid w:val="00DB0B9F"/>
    <w:rsid w:val="00DB5434"/>
    <w:rsid w:val="00DD49AE"/>
    <w:rsid w:val="00DD7CD3"/>
    <w:rsid w:val="00DF21F3"/>
    <w:rsid w:val="00E24D1A"/>
    <w:rsid w:val="00E33E6B"/>
    <w:rsid w:val="00E57719"/>
    <w:rsid w:val="00E65544"/>
    <w:rsid w:val="00E874A8"/>
    <w:rsid w:val="00EA6E85"/>
    <w:rsid w:val="00EB5E3C"/>
    <w:rsid w:val="00F04625"/>
    <w:rsid w:val="00F04E6A"/>
    <w:rsid w:val="00F320F8"/>
    <w:rsid w:val="00F379B6"/>
    <w:rsid w:val="00F4597B"/>
    <w:rsid w:val="00F67655"/>
    <w:rsid w:val="00F733E5"/>
    <w:rsid w:val="00F824CC"/>
    <w:rsid w:val="00FA03D1"/>
    <w:rsid w:val="00FB31AF"/>
    <w:rsid w:val="00FF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rules v:ext="edit">
        <o:r id="V:Rule1" type="connector" idref="#_x0000_s1055"/>
        <o:r id="V:Rule2" type="connector" idref="#_x0000_s1056"/>
        <o:r id="V:Rule3" type="connector" idref="#_x0000_s1057"/>
        <o:r id="V:Rule4" type="connector" idref="#_x0000_s1058"/>
        <o:r id="V:Rule5" type="connector" idref="#_x0000_s1064"/>
        <o:r id="V:Rule6" type="connector" idref="#_x0000_s1065"/>
        <o:r id="V:Rule7" type="connector" idref="#_x0000_s1066"/>
        <o:r id="V:Rule8" type="connector" idref="#_x0000_s1067"/>
        <o:r id="V:Rule9" type="connector" idref="#_x0000_s1068"/>
        <o:r id="V:Rule10" type="connector" idref="#_x0000_s1069"/>
        <o:r id="V:Rule11" type="connector" idref="#_x0000_s1070"/>
        <o:r id="V:Rule12" type="connector" idref="#_x0000_s1076"/>
        <o:r id="V:Rule13" type="connector" idref="#_x0000_s1078"/>
        <o:r id="V:Rule14" type="connector" idref="#_x0000_s1080"/>
        <o:r id="V:Rule15" type="connector" idref="#_x0000_s1081"/>
        <o:r id="V:Rule16" type="connector" idref="#_x0000_s1082"/>
        <o:r id="V:Rule17" type="connector" idref="#_x0000_s1085"/>
        <o:r id="V:Rule18" type="connector" idref="#_x0000_s1086"/>
        <o:r id="V:Rule19" type="connector" idref="#_x0000_s1087"/>
        <o:r id="V:Rule20" type="connector" idref="#_x0000_s1092"/>
        <o:r id="V:Rule21" type="connector" idref="#_x0000_s1093"/>
        <o:r id="V:Rule22" type="connector" idref="#_x0000_s1094"/>
        <o:r id="V:Rule23" type="connector" idref="#_x0000_s1098"/>
        <o:r id="V:Rule24" type="connector" idref="#_x0000_s1099"/>
        <o:r id="V:Rule25" type="connector" idref="#_x0000_s1100"/>
        <o:r id="V:Rule26" type="connector" idref="#_x0000_s1101"/>
        <o:r id="V:Rule27" type="connector" idref="#_x0000_s1102"/>
        <o:r id="V:Rule28" type="connector" idref="#_x0000_s1103"/>
        <o:r id="V:Rule29" type="connector" idref="#_x0000_s1108"/>
        <o:r id="V:Rule30" type="connector" idref="#_x0000_s1109"/>
        <o:r id="V:Rule31" type="connector" idref="#_x0000_s1110"/>
        <o:r id="V:Rule32" type="connector" idref="#_x0000_s1111"/>
      </o:rules>
    </o:shapelayout>
  </w:shapeDefaults>
  <w:decimalSymbol w:val=","/>
  <w:listSeparator w:val=";"/>
  <w14:defaultImageDpi w14:val="0"/>
  <w15:chartTrackingRefBased/>
  <w15:docId w15:val="{00E29AB0-FC40-4468-9B18-86E810B8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F0F"/>
    <w:pPr>
      <w:spacing w:after="200" w:line="276" w:lineRule="auto"/>
    </w:pPr>
    <w:rPr>
      <w:sz w:val="22"/>
      <w:szCs w:val="22"/>
      <w:lang w:eastAsia="en-US"/>
    </w:rPr>
  </w:style>
  <w:style w:type="paragraph" w:styleId="1">
    <w:name w:val="heading 1"/>
    <w:basedOn w:val="a"/>
    <w:next w:val="a"/>
    <w:link w:val="10"/>
    <w:uiPriority w:val="9"/>
    <w:qFormat/>
    <w:rsid w:val="006930E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76F2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C79FA"/>
    <w:pPr>
      <w:keepNext/>
      <w:keepLines/>
      <w:spacing w:before="200" w:after="0"/>
      <w:outlineLvl w:val="2"/>
    </w:pPr>
    <w:rPr>
      <w:rFonts w:ascii="Cambria" w:hAnsi="Cambria"/>
      <w:b/>
      <w:bCs/>
      <w:color w:val="4F81BD"/>
    </w:rPr>
  </w:style>
  <w:style w:type="paragraph" w:styleId="4">
    <w:name w:val="heading 4"/>
    <w:basedOn w:val="a"/>
    <w:link w:val="40"/>
    <w:uiPriority w:val="9"/>
    <w:qFormat/>
    <w:rsid w:val="002A6FB3"/>
    <w:pPr>
      <w:spacing w:before="100" w:beforeAutospacing="1" w:after="100" w:afterAutospacing="1" w:line="240" w:lineRule="auto"/>
      <w:outlineLvl w:val="3"/>
    </w:pPr>
    <w:rPr>
      <w:rFonts w:ascii="Times New Roman" w:hAnsi="Times New Roman"/>
      <w:b/>
      <w:bCs/>
      <w:color w:val="000000"/>
      <w:sz w:val="24"/>
      <w:szCs w:val="24"/>
      <w:lang w:eastAsia="ru-RU"/>
    </w:rPr>
  </w:style>
  <w:style w:type="paragraph" w:styleId="5">
    <w:name w:val="heading 5"/>
    <w:basedOn w:val="a"/>
    <w:link w:val="50"/>
    <w:uiPriority w:val="9"/>
    <w:qFormat/>
    <w:rsid w:val="002A6FB3"/>
    <w:pPr>
      <w:spacing w:before="100" w:beforeAutospacing="1" w:after="100" w:afterAutospacing="1" w:line="240" w:lineRule="auto"/>
      <w:outlineLvl w:val="4"/>
    </w:pPr>
    <w:rPr>
      <w:rFonts w:ascii="Times New Roman" w:hAnsi="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30EF"/>
    <w:rPr>
      <w:rFonts w:ascii="Cambria" w:hAnsi="Cambria" w:cs="Times New Roman"/>
      <w:b/>
      <w:bCs/>
      <w:color w:val="365F91"/>
      <w:sz w:val="28"/>
      <w:szCs w:val="28"/>
    </w:rPr>
  </w:style>
  <w:style w:type="character" w:customStyle="1" w:styleId="20">
    <w:name w:val="Заголовок 2 Знак"/>
    <w:link w:val="2"/>
    <w:uiPriority w:val="9"/>
    <w:semiHidden/>
    <w:locked/>
    <w:rsid w:val="00376F24"/>
    <w:rPr>
      <w:rFonts w:ascii="Cambria" w:hAnsi="Cambria" w:cs="Times New Roman"/>
      <w:b/>
      <w:bCs/>
      <w:color w:val="4F81BD"/>
      <w:sz w:val="26"/>
      <w:szCs w:val="26"/>
    </w:rPr>
  </w:style>
  <w:style w:type="character" w:customStyle="1" w:styleId="30">
    <w:name w:val="Заголовок 3 Знак"/>
    <w:link w:val="3"/>
    <w:uiPriority w:val="9"/>
    <w:semiHidden/>
    <w:locked/>
    <w:rsid w:val="006C79FA"/>
    <w:rPr>
      <w:rFonts w:ascii="Cambria" w:hAnsi="Cambria" w:cs="Times New Roman"/>
      <w:b/>
      <w:bCs/>
      <w:color w:val="4F81BD"/>
    </w:rPr>
  </w:style>
  <w:style w:type="character" w:customStyle="1" w:styleId="40">
    <w:name w:val="Заголовок 4 Знак"/>
    <w:link w:val="4"/>
    <w:uiPriority w:val="9"/>
    <w:locked/>
    <w:rsid w:val="002A6FB3"/>
    <w:rPr>
      <w:rFonts w:ascii="Times New Roman" w:hAnsi="Times New Roman" w:cs="Times New Roman"/>
      <w:b/>
      <w:bCs/>
      <w:color w:val="000000"/>
      <w:sz w:val="24"/>
      <w:szCs w:val="24"/>
      <w:lang w:val="x-none" w:eastAsia="ru-RU"/>
    </w:rPr>
  </w:style>
  <w:style w:type="character" w:customStyle="1" w:styleId="50">
    <w:name w:val="Заголовок 5 Знак"/>
    <w:link w:val="5"/>
    <w:uiPriority w:val="9"/>
    <w:locked/>
    <w:rsid w:val="002A6FB3"/>
    <w:rPr>
      <w:rFonts w:ascii="Times New Roman" w:hAnsi="Times New Roman" w:cs="Times New Roman"/>
      <w:b/>
      <w:bCs/>
      <w:color w:val="000000"/>
      <w:sz w:val="20"/>
      <w:szCs w:val="20"/>
      <w:lang w:val="x-none" w:eastAsia="ru-RU"/>
    </w:rPr>
  </w:style>
  <w:style w:type="character" w:styleId="a3">
    <w:name w:val="Hyperlink"/>
    <w:uiPriority w:val="99"/>
    <w:unhideWhenUsed/>
    <w:rsid w:val="002A6FB3"/>
    <w:rPr>
      <w:rFonts w:cs="Times New Roman"/>
      <w:color w:val="0000FF"/>
      <w:u w:val="none"/>
      <w:effect w:val="none"/>
    </w:rPr>
  </w:style>
  <w:style w:type="paragraph" w:styleId="a4">
    <w:name w:val="Normal (Web)"/>
    <w:basedOn w:val="a"/>
    <w:uiPriority w:val="99"/>
    <w:unhideWhenUsed/>
    <w:rsid w:val="002A6FB3"/>
    <w:pPr>
      <w:spacing w:before="100" w:beforeAutospacing="1" w:after="100" w:afterAutospacing="1" w:line="240" w:lineRule="auto"/>
      <w:ind w:firstLine="720"/>
      <w:jc w:val="both"/>
    </w:pPr>
    <w:rPr>
      <w:rFonts w:ascii="Times New Roman" w:hAnsi="Times New Roman"/>
      <w:color w:val="000000"/>
      <w:sz w:val="24"/>
      <w:szCs w:val="24"/>
      <w:lang w:eastAsia="ru-RU"/>
    </w:rPr>
  </w:style>
  <w:style w:type="character" w:styleId="a5">
    <w:name w:val="Strong"/>
    <w:uiPriority w:val="22"/>
    <w:qFormat/>
    <w:rsid w:val="002A6FB3"/>
    <w:rPr>
      <w:rFonts w:cs="Times New Roman"/>
      <w:b/>
      <w:bCs/>
    </w:rPr>
  </w:style>
  <w:style w:type="character" w:styleId="a6">
    <w:name w:val="Emphasis"/>
    <w:uiPriority w:val="20"/>
    <w:qFormat/>
    <w:rsid w:val="002A6FB3"/>
    <w:rPr>
      <w:rFonts w:cs="Times New Roman"/>
      <w:i/>
      <w:iCs/>
    </w:rPr>
  </w:style>
  <w:style w:type="character" w:customStyle="1" w:styleId="style1">
    <w:name w:val="style1"/>
    <w:rsid w:val="002A6FB3"/>
    <w:rPr>
      <w:rFonts w:cs="Times New Roman"/>
    </w:rPr>
  </w:style>
  <w:style w:type="paragraph" w:styleId="a7">
    <w:name w:val="Body Text Indent"/>
    <w:basedOn w:val="a"/>
    <w:link w:val="a8"/>
    <w:uiPriority w:val="99"/>
    <w:rsid w:val="001B35D3"/>
    <w:pPr>
      <w:overflowPunct w:val="0"/>
      <w:autoSpaceDE w:val="0"/>
      <w:autoSpaceDN w:val="0"/>
      <w:adjustRightInd w:val="0"/>
      <w:spacing w:after="0" w:line="360" w:lineRule="auto"/>
      <w:ind w:firstLine="540"/>
      <w:jc w:val="both"/>
    </w:pPr>
    <w:rPr>
      <w:rFonts w:ascii="Times New Roman" w:hAnsi="Times New Roman"/>
      <w:sz w:val="28"/>
      <w:szCs w:val="24"/>
      <w:lang w:eastAsia="ru-RU"/>
    </w:rPr>
  </w:style>
  <w:style w:type="character" w:customStyle="1" w:styleId="a8">
    <w:name w:val="Основной текст с отступом Знак"/>
    <w:link w:val="a7"/>
    <w:uiPriority w:val="99"/>
    <w:locked/>
    <w:rsid w:val="001B35D3"/>
    <w:rPr>
      <w:rFonts w:ascii="Times New Roman" w:hAnsi="Times New Roman" w:cs="Times New Roman"/>
      <w:sz w:val="24"/>
      <w:szCs w:val="24"/>
      <w:lang w:val="x-none" w:eastAsia="ru-RU"/>
    </w:rPr>
  </w:style>
  <w:style w:type="paragraph" w:styleId="a9">
    <w:name w:val="Body Text"/>
    <w:basedOn w:val="a"/>
    <w:link w:val="aa"/>
    <w:uiPriority w:val="99"/>
    <w:semiHidden/>
    <w:unhideWhenUsed/>
    <w:rsid w:val="001B35D3"/>
    <w:pPr>
      <w:spacing w:after="120"/>
    </w:pPr>
  </w:style>
  <w:style w:type="character" w:customStyle="1" w:styleId="aa">
    <w:name w:val="Основной текст Знак"/>
    <w:link w:val="a9"/>
    <w:uiPriority w:val="99"/>
    <w:semiHidden/>
    <w:locked/>
    <w:rsid w:val="001B35D3"/>
    <w:rPr>
      <w:rFonts w:cs="Times New Roman"/>
    </w:rPr>
  </w:style>
  <w:style w:type="paragraph" w:styleId="ab">
    <w:name w:val="footnote text"/>
    <w:basedOn w:val="a"/>
    <w:link w:val="ac"/>
    <w:uiPriority w:val="99"/>
    <w:semiHidden/>
    <w:unhideWhenUsed/>
    <w:rsid w:val="001B35D3"/>
    <w:pPr>
      <w:spacing w:after="0" w:line="240" w:lineRule="auto"/>
    </w:pPr>
    <w:rPr>
      <w:sz w:val="20"/>
      <w:szCs w:val="20"/>
    </w:rPr>
  </w:style>
  <w:style w:type="character" w:customStyle="1" w:styleId="ac">
    <w:name w:val="Текст сноски Знак"/>
    <w:link w:val="ab"/>
    <w:uiPriority w:val="99"/>
    <w:semiHidden/>
    <w:locked/>
    <w:rsid w:val="001B35D3"/>
    <w:rPr>
      <w:rFonts w:cs="Times New Roman"/>
      <w:sz w:val="20"/>
      <w:szCs w:val="20"/>
    </w:rPr>
  </w:style>
  <w:style w:type="character" w:styleId="ad">
    <w:name w:val="footnote reference"/>
    <w:uiPriority w:val="99"/>
    <w:semiHidden/>
    <w:unhideWhenUsed/>
    <w:rsid w:val="001B35D3"/>
    <w:rPr>
      <w:rFonts w:cs="Times New Roman"/>
      <w:vertAlign w:val="superscript"/>
    </w:rPr>
  </w:style>
  <w:style w:type="paragraph" w:styleId="ae">
    <w:name w:val="header"/>
    <w:basedOn w:val="a"/>
    <w:link w:val="af"/>
    <w:uiPriority w:val="99"/>
    <w:unhideWhenUsed/>
    <w:rsid w:val="00DD7CD3"/>
    <w:pPr>
      <w:tabs>
        <w:tab w:val="center" w:pos="4677"/>
        <w:tab w:val="right" w:pos="9355"/>
      </w:tabs>
      <w:spacing w:after="0" w:line="240" w:lineRule="auto"/>
    </w:pPr>
  </w:style>
  <w:style w:type="character" w:customStyle="1" w:styleId="af">
    <w:name w:val="Верхний колонтитул Знак"/>
    <w:link w:val="ae"/>
    <w:uiPriority w:val="99"/>
    <w:locked/>
    <w:rsid w:val="00DD7CD3"/>
    <w:rPr>
      <w:rFonts w:cs="Times New Roman"/>
    </w:rPr>
  </w:style>
  <w:style w:type="paragraph" w:styleId="af0">
    <w:name w:val="footer"/>
    <w:basedOn w:val="a"/>
    <w:link w:val="af1"/>
    <w:uiPriority w:val="99"/>
    <w:unhideWhenUsed/>
    <w:rsid w:val="00DD7CD3"/>
    <w:pPr>
      <w:tabs>
        <w:tab w:val="center" w:pos="4677"/>
        <w:tab w:val="right" w:pos="9355"/>
      </w:tabs>
      <w:spacing w:after="0" w:line="240" w:lineRule="auto"/>
    </w:pPr>
  </w:style>
  <w:style w:type="character" w:customStyle="1" w:styleId="af1">
    <w:name w:val="Нижний колонтитул Знак"/>
    <w:link w:val="af0"/>
    <w:uiPriority w:val="99"/>
    <w:locked/>
    <w:rsid w:val="00DD7CD3"/>
    <w:rPr>
      <w:rFonts w:cs="Times New Roman"/>
    </w:rPr>
  </w:style>
  <w:style w:type="paragraph" w:styleId="af2">
    <w:name w:val="Balloon Text"/>
    <w:basedOn w:val="a"/>
    <w:link w:val="af3"/>
    <w:uiPriority w:val="99"/>
    <w:semiHidden/>
    <w:unhideWhenUsed/>
    <w:rsid w:val="007D6D09"/>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7D6D09"/>
    <w:rPr>
      <w:rFonts w:ascii="Tahoma" w:hAnsi="Tahoma" w:cs="Tahoma"/>
      <w:sz w:val="16"/>
      <w:szCs w:val="16"/>
    </w:rPr>
  </w:style>
  <w:style w:type="table" w:styleId="af4">
    <w:name w:val="Table Grid"/>
    <w:basedOn w:val="a1"/>
    <w:uiPriority w:val="59"/>
    <w:rsid w:val="00C04F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6930EF"/>
    <w:pPr>
      <w:spacing w:after="120"/>
      <w:ind w:left="283"/>
    </w:pPr>
    <w:rPr>
      <w:sz w:val="16"/>
      <w:szCs w:val="16"/>
    </w:rPr>
  </w:style>
  <w:style w:type="character" w:customStyle="1" w:styleId="32">
    <w:name w:val="Основной текст с отступом 3 Знак"/>
    <w:link w:val="31"/>
    <w:uiPriority w:val="99"/>
    <w:semiHidden/>
    <w:locked/>
    <w:rsid w:val="006930EF"/>
    <w:rPr>
      <w:rFonts w:cs="Times New Roman"/>
      <w:sz w:val="16"/>
      <w:szCs w:val="16"/>
    </w:rPr>
  </w:style>
  <w:style w:type="paragraph" w:styleId="af5">
    <w:name w:val="List Paragraph"/>
    <w:basedOn w:val="a"/>
    <w:uiPriority w:val="34"/>
    <w:qFormat/>
    <w:rsid w:val="006C79FA"/>
    <w:pPr>
      <w:ind w:left="720"/>
      <w:contextualSpacing/>
    </w:pPr>
  </w:style>
  <w:style w:type="paragraph" w:customStyle="1" w:styleId="Work12">
    <w:name w:val="Work 12"/>
    <w:basedOn w:val="a"/>
    <w:rsid w:val="006C79FA"/>
    <w:pPr>
      <w:spacing w:after="0" w:line="240" w:lineRule="auto"/>
      <w:ind w:firstLine="284"/>
      <w:jc w:val="both"/>
    </w:pPr>
    <w:rPr>
      <w:rFonts w:ascii="Times New Roman" w:hAnsi="Times New Roman"/>
      <w:sz w:val="24"/>
      <w:szCs w:val="20"/>
      <w:lang w:eastAsia="ru-RU"/>
    </w:rPr>
  </w:style>
  <w:style w:type="paragraph" w:styleId="33">
    <w:name w:val="Body Text 3"/>
    <w:basedOn w:val="a"/>
    <w:link w:val="34"/>
    <w:uiPriority w:val="99"/>
    <w:semiHidden/>
    <w:unhideWhenUsed/>
    <w:rsid w:val="006C79FA"/>
    <w:pPr>
      <w:spacing w:after="120"/>
    </w:pPr>
    <w:rPr>
      <w:sz w:val="16"/>
      <w:szCs w:val="16"/>
    </w:rPr>
  </w:style>
  <w:style w:type="character" w:customStyle="1" w:styleId="34">
    <w:name w:val="Основной текст 3 Знак"/>
    <w:link w:val="33"/>
    <w:uiPriority w:val="99"/>
    <w:semiHidden/>
    <w:locked/>
    <w:rsid w:val="006C79FA"/>
    <w:rPr>
      <w:rFonts w:cs="Times New Roman"/>
      <w:sz w:val="16"/>
      <w:szCs w:val="16"/>
    </w:rPr>
  </w:style>
  <w:style w:type="paragraph" w:styleId="21">
    <w:name w:val="Body Text 2"/>
    <w:basedOn w:val="a"/>
    <w:link w:val="22"/>
    <w:uiPriority w:val="99"/>
    <w:semiHidden/>
    <w:unhideWhenUsed/>
    <w:rsid w:val="00EB5E3C"/>
    <w:pPr>
      <w:spacing w:after="120" w:line="480" w:lineRule="auto"/>
    </w:pPr>
  </w:style>
  <w:style w:type="character" w:customStyle="1" w:styleId="22">
    <w:name w:val="Основной текст 2 Знак"/>
    <w:link w:val="21"/>
    <w:uiPriority w:val="99"/>
    <w:semiHidden/>
    <w:locked/>
    <w:rsid w:val="00EB5E3C"/>
    <w:rPr>
      <w:rFonts w:cs="Times New Roman"/>
    </w:rPr>
  </w:style>
  <w:style w:type="paragraph" w:customStyle="1" w:styleId="11">
    <w:name w:val="Обычный1"/>
    <w:rsid w:val="00EB5E3C"/>
    <w:rPr>
      <w:rFonts w:ascii="Times New Roman" w:hAnsi="Times New Roman"/>
    </w:rPr>
  </w:style>
  <w:style w:type="character" w:customStyle="1" w:styleId="grey">
    <w:name w:val="grey"/>
    <w:rsid w:val="00376F24"/>
    <w:rPr>
      <w:rFonts w:cs="Times New Roman"/>
    </w:rPr>
  </w:style>
  <w:style w:type="paragraph" w:customStyle="1" w:styleId="text">
    <w:name w:val="text"/>
    <w:basedOn w:val="a"/>
    <w:rsid w:val="00AF5EB3"/>
    <w:pPr>
      <w:spacing w:before="100" w:beforeAutospacing="1" w:after="100" w:afterAutospacing="1" w:line="240" w:lineRule="auto"/>
      <w:ind w:right="480" w:firstLine="240"/>
      <w:jc w:val="both"/>
    </w:pPr>
    <w:rPr>
      <w:rFonts w:ascii="Arial" w:hAnsi="Arial" w:cs="Arial"/>
      <w:color w:val="000000"/>
      <w:sz w:val="28"/>
      <w:szCs w:val="28"/>
      <w:lang w:eastAsia="ru-RU"/>
    </w:rPr>
  </w:style>
  <w:style w:type="character" w:customStyle="1" w:styleId="text1">
    <w:name w:val="text1"/>
    <w:rsid w:val="00AF5EB3"/>
    <w:rPr>
      <w:rFonts w:ascii="Arial" w:hAnsi="Arial" w:cs="Arial"/>
      <w:color w:val="000000"/>
      <w:sz w:val="28"/>
      <w:szCs w:val="28"/>
    </w:rPr>
  </w:style>
  <w:style w:type="paragraph" w:customStyle="1" w:styleId="zagolovoc2">
    <w:name w:val="zagolovoc2"/>
    <w:basedOn w:val="a"/>
    <w:rsid w:val="008C5BCD"/>
    <w:pPr>
      <w:shd w:val="clear" w:color="auto" w:fill="000000"/>
      <w:spacing w:before="100" w:beforeAutospacing="1" w:after="100" w:afterAutospacing="1" w:line="460" w:lineRule="atLeast"/>
      <w:ind w:firstLine="20"/>
    </w:pPr>
    <w:rPr>
      <w:rFonts w:ascii="Times New Roman" w:hAnsi="Times New Roman"/>
      <w:b/>
      <w:bCs/>
      <w:color w:val="FFFFFF"/>
      <w:sz w:val="36"/>
      <w:szCs w:val="36"/>
      <w:lang w:eastAsia="ru-RU"/>
    </w:rPr>
  </w:style>
  <w:style w:type="paragraph" w:customStyle="1" w:styleId="text2">
    <w:name w:val="text2"/>
    <w:basedOn w:val="a"/>
    <w:rsid w:val="008C5BCD"/>
    <w:pPr>
      <w:shd w:val="clear" w:color="auto" w:fill="000000"/>
      <w:spacing w:before="100" w:beforeAutospacing="1" w:after="100" w:afterAutospacing="1" w:line="460" w:lineRule="atLeast"/>
      <w:jc w:val="both"/>
    </w:pPr>
    <w:rPr>
      <w:rFonts w:ascii="Times New Roman" w:hAnsi="Times New Roman"/>
      <w:color w:val="CCCCCC"/>
      <w:sz w:val="30"/>
      <w:szCs w:val="30"/>
      <w:lang w:eastAsia="ru-RU"/>
    </w:rPr>
  </w:style>
  <w:style w:type="paragraph" w:customStyle="1" w:styleId="text3">
    <w:name w:val="text3"/>
    <w:basedOn w:val="a"/>
    <w:rsid w:val="008C5BCD"/>
    <w:pPr>
      <w:shd w:val="clear" w:color="auto" w:fill="000000"/>
      <w:spacing w:before="100" w:beforeAutospacing="1" w:after="100" w:afterAutospacing="1" w:line="320" w:lineRule="atLeast"/>
      <w:jc w:val="both"/>
    </w:pPr>
    <w:rPr>
      <w:rFonts w:ascii="Times New Roman" w:hAnsi="Times New Roman"/>
      <w:color w:val="FFFFFF"/>
      <w:sz w:val="30"/>
      <w:szCs w:val="30"/>
      <w:lang w:eastAsia="ru-RU"/>
    </w:rPr>
  </w:style>
  <w:style w:type="paragraph" w:customStyle="1" w:styleId="text4">
    <w:name w:val="text4"/>
    <w:basedOn w:val="a"/>
    <w:rsid w:val="008C5BCD"/>
    <w:pPr>
      <w:shd w:val="clear" w:color="auto" w:fill="000000"/>
      <w:spacing w:before="100" w:beforeAutospacing="1" w:after="100" w:afterAutospacing="1" w:line="320" w:lineRule="atLeast"/>
      <w:ind w:firstLine="567"/>
      <w:jc w:val="both"/>
    </w:pPr>
    <w:rPr>
      <w:rFonts w:ascii="Times New Roman" w:hAnsi="Times New Roman"/>
      <w:color w:val="FFFFFF"/>
      <w:sz w:val="30"/>
      <w:szCs w:val="30"/>
      <w:lang w:eastAsia="ru-RU"/>
    </w:rPr>
  </w:style>
  <w:style w:type="paragraph" w:customStyle="1" w:styleId="bod">
    <w:name w:val="bod"/>
    <w:basedOn w:val="a"/>
    <w:rsid w:val="00124C7B"/>
    <w:pPr>
      <w:spacing w:before="100" w:beforeAutospacing="1" w:after="100" w:afterAutospacing="1" w:line="240" w:lineRule="auto"/>
    </w:pPr>
    <w:rPr>
      <w:rFonts w:ascii="MS Sans Serif" w:hAnsi="MS Sans Serif"/>
      <w:color w:val="000000"/>
      <w:sz w:val="20"/>
      <w:szCs w:val="20"/>
      <w:lang w:eastAsia="ru-RU"/>
    </w:rPr>
  </w:style>
  <w:style w:type="table" w:styleId="af6">
    <w:name w:val="Table Professional"/>
    <w:basedOn w:val="a1"/>
    <w:uiPriority w:val="99"/>
    <w:unhideWhenUsed/>
    <w:rsid w:val="00270EB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8385">
      <w:marLeft w:val="0"/>
      <w:marRight w:val="0"/>
      <w:marTop w:val="0"/>
      <w:marBottom w:val="0"/>
      <w:divBdr>
        <w:top w:val="none" w:sz="0" w:space="0" w:color="auto"/>
        <w:left w:val="none" w:sz="0" w:space="0" w:color="auto"/>
        <w:bottom w:val="none" w:sz="0" w:space="0" w:color="auto"/>
        <w:right w:val="none" w:sz="0" w:space="0" w:color="auto"/>
      </w:divBdr>
    </w:div>
    <w:div w:id="697508387">
      <w:marLeft w:val="0"/>
      <w:marRight w:val="0"/>
      <w:marTop w:val="0"/>
      <w:marBottom w:val="0"/>
      <w:divBdr>
        <w:top w:val="none" w:sz="0" w:space="0" w:color="auto"/>
        <w:left w:val="none" w:sz="0" w:space="0" w:color="auto"/>
        <w:bottom w:val="none" w:sz="0" w:space="0" w:color="auto"/>
        <w:right w:val="none" w:sz="0" w:space="0" w:color="auto"/>
      </w:divBdr>
      <w:divsChild>
        <w:div w:id="697508427">
          <w:marLeft w:val="0"/>
          <w:marRight w:val="0"/>
          <w:marTop w:val="0"/>
          <w:marBottom w:val="0"/>
          <w:divBdr>
            <w:top w:val="none" w:sz="0" w:space="0" w:color="auto"/>
            <w:left w:val="none" w:sz="0" w:space="0" w:color="auto"/>
            <w:bottom w:val="none" w:sz="0" w:space="0" w:color="auto"/>
            <w:right w:val="none" w:sz="0" w:space="0" w:color="auto"/>
          </w:divBdr>
          <w:divsChild>
            <w:div w:id="697508464">
              <w:marLeft w:val="0"/>
              <w:marRight w:val="0"/>
              <w:marTop w:val="0"/>
              <w:marBottom w:val="0"/>
              <w:divBdr>
                <w:top w:val="none" w:sz="0" w:space="0" w:color="auto"/>
                <w:left w:val="none" w:sz="0" w:space="0" w:color="auto"/>
                <w:bottom w:val="none" w:sz="0" w:space="0" w:color="auto"/>
                <w:right w:val="none" w:sz="0" w:space="0" w:color="auto"/>
              </w:divBdr>
              <w:divsChild>
                <w:div w:id="697508379">
                  <w:marLeft w:val="0"/>
                  <w:marRight w:val="0"/>
                  <w:marTop w:val="0"/>
                  <w:marBottom w:val="0"/>
                  <w:divBdr>
                    <w:top w:val="none" w:sz="0" w:space="0" w:color="auto"/>
                    <w:left w:val="none" w:sz="0" w:space="0" w:color="auto"/>
                    <w:bottom w:val="none" w:sz="0" w:space="0" w:color="auto"/>
                    <w:right w:val="none" w:sz="0" w:space="0" w:color="auto"/>
                  </w:divBdr>
                </w:div>
                <w:div w:id="697508381">
                  <w:marLeft w:val="0"/>
                  <w:marRight w:val="0"/>
                  <w:marTop w:val="0"/>
                  <w:marBottom w:val="0"/>
                  <w:divBdr>
                    <w:top w:val="none" w:sz="0" w:space="0" w:color="auto"/>
                    <w:left w:val="none" w:sz="0" w:space="0" w:color="auto"/>
                    <w:bottom w:val="none" w:sz="0" w:space="0" w:color="auto"/>
                    <w:right w:val="none" w:sz="0" w:space="0" w:color="auto"/>
                  </w:divBdr>
                </w:div>
                <w:div w:id="697508383">
                  <w:marLeft w:val="0"/>
                  <w:marRight w:val="0"/>
                  <w:marTop w:val="0"/>
                  <w:marBottom w:val="0"/>
                  <w:divBdr>
                    <w:top w:val="none" w:sz="0" w:space="0" w:color="auto"/>
                    <w:left w:val="none" w:sz="0" w:space="0" w:color="auto"/>
                    <w:bottom w:val="none" w:sz="0" w:space="0" w:color="auto"/>
                    <w:right w:val="none" w:sz="0" w:space="0" w:color="auto"/>
                  </w:divBdr>
                </w:div>
                <w:div w:id="697508386">
                  <w:marLeft w:val="0"/>
                  <w:marRight w:val="0"/>
                  <w:marTop w:val="0"/>
                  <w:marBottom w:val="0"/>
                  <w:divBdr>
                    <w:top w:val="none" w:sz="0" w:space="0" w:color="auto"/>
                    <w:left w:val="none" w:sz="0" w:space="0" w:color="auto"/>
                    <w:bottom w:val="none" w:sz="0" w:space="0" w:color="auto"/>
                    <w:right w:val="none" w:sz="0" w:space="0" w:color="auto"/>
                  </w:divBdr>
                </w:div>
                <w:div w:id="697508389">
                  <w:marLeft w:val="0"/>
                  <w:marRight w:val="0"/>
                  <w:marTop w:val="0"/>
                  <w:marBottom w:val="0"/>
                  <w:divBdr>
                    <w:top w:val="none" w:sz="0" w:space="0" w:color="auto"/>
                    <w:left w:val="none" w:sz="0" w:space="0" w:color="auto"/>
                    <w:bottom w:val="none" w:sz="0" w:space="0" w:color="auto"/>
                    <w:right w:val="none" w:sz="0" w:space="0" w:color="auto"/>
                  </w:divBdr>
                </w:div>
                <w:div w:id="697508390">
                  <w:marLeft w:val="0"/>
                  <w:marRight w:val="0"/>
                  <w:marTop w:val="0"/>
                  <w:marBottom w:val="0"/>
                  <w:divBdr>
                    <w:top w:val="none" w:sz="0" w:space="0" w:color="auto"/>
                    <w:left w:val="none" w:sz="0" w:space="0" w:color="auto"/>
                    <w:bottom w:val="none" w:sz="0" w:space="0" w:color="auto"/>
                    <w:right w:val="none" w:sz="0" w:space="0" w:color="auto"/>
                  </w:divBdr>
                </w:div>
                <w:div w:id="697508391">
                  <w:marLeft w:val="0"/>
                  <w:marRight w:val="0"/>
                  <w:marTop w:val="0"/>
                  <w:marBottom w:val="0"/>
                  <w:divBdr>
                    <w:top w:val="none" w:sz="0" w:space="0" w:color="auto"/>
                    <w:left w:val="none" w:sz="0" w:space="0" w:color="auto"/>
                    <w:bottom w:val="none" w:sz="0" w:space="0" w:color="auto"/>
                    <w:right w:val="none" w:sz="0" w:space="0" w:color="auto"/>
                  </w:divBdr>
                </w:div>
                <w:div w:id="697508392">
                  <w:marLeft w:val="0"/>
                  <w:marRight w:val="0"/>
                  <w:marTop w:val="0"/>
                  <w:marBottom w:val="0"/>
                  <w:divBdr>
                    <w:top w:val="none" w:sz="0" w:space="0" w:color="auto"/>
                    <w:left w:val="none" w:sz="0" w:space="0" w:color="auto"/>
                    <w:bottom w:val="none" w:sz="0" w:space="0" w:color="auto"/>
                    <w:right w:val="none" w:sz="0" w:space="0" w:color="auto"/>
                  </w:divBdr>
                </w:div>
                <w:div w:id="697508393">
                  <w:marLeft w:val="0"/>
                  <w:marRight w:val="0"/>
                  <w:marTop w:val="0"/>
                  <w:marBottom w:val="0"/>
                  <w:divBdr>
                    <w:top w:val="none" w:sz="0" w:space="0" w:color="auto"/>
                    <w:left w:val="none" w:sz="0" w:space="0" w:color="auto"/>
                    <w:bottom w:val="none" w:sz="0" w:space="0" w:color="auto"/>
                    <w:right w:val="none" w:sz="0" w:space="0" w:color="auto"/>
                  </w:divBdr>
                </w:div>
                <w:div w:id="697508397">
                  <w:marLeft w:val="0"/>
                  <w:marRight w:val="0"/>
                  <w:marTop w:val="0"/>
                  <w:marBottom w:val="0"/>
                  <w:divBdr>
                    <w:top w:val="none" w:sz="0" w:space="0" w:color="auto"/>
                    <w:left w:val="none" w:sz="0" w:space="0" w:color="auto"/>
                    <w:bottom w:val="none" w:sz="0" w:space="0" w:color="auto"/>
                    <w:right w:val="none" w:sz="0" w:space="0" w:color="auto"/>
                  </w:divBdr>
                </w:div>
                <w:div w:id="697508398">
                  <w:marLeft w:val="0"/>
                  <w:marRight w:val="0"/>
                  <w:marTop w:val="0"/>
                  <w:marBottom w:val="0"/>
                  <w:divBdr>
                    <w:top w:val="none" w:sz="0" w:space="0" w:color="auto"/>
                    <w:left w:val="none" w:sz="0" w:space="0" w:color="auto"/>
                    <w:bottom w:val="none" w:sz="0" w:space="0" w:color="auto"/>
                    <w:right w:val="none" w:sz="0" w:space="0" w:color="auto"/>
                  </w:divBdr>
                </w:div>
                <w:div w:id="697508402">
                  <w:marLeft w:val="0"/>
                  <w:marRight w:val="0"/>
                  <w:marTop w:val="0"/>
                  <w:marBottom w:val="0"/>
                  <w:divBdr>
                    <w:top w:val="none" w:sz="0" w:space="0" w:color="auto"/>
                    <w:left w:val="none" w:sz="0" w:space="0" w:color="auto"/>
                    <w:bottom w:val="none" w:sz="0" w:space="0" w:color="auto"/>
                    <w:right w:val="none" w:sz="0" w:space="0" w:color="auto"/>
                  </w:divBdr>
                </w:div>
                <w:div w:id="697508403">
                  <w:marLeft w:val="0"/>
                  <w:marRight w:val="0"/>
                  <w:marTop w:val="0"/>
                  <w:marBottom w:val="0"/>
                  <w:divBdr>
                    <w:top w:val="none" w:sz="0" w:space="0" w:color="auto"/>
                    <w:left w:val="none" w:sz="0" w:space="0" w:color="auto"/>
                    <w:bottom w:val="none" w:sz="0" w:space="0" w:color="auto"/>
                    <w:right w:val="none" w:sz="0" w:space="0" w:color="auto"/>
                  </w:divBdr>
                </w:div>
                <w:div w:id="697508404">
                  <w:marLeft w:val="0"/>
                  <w:marRight w:val="0"/>
                  <w:marTop w:val="0"/>
                  <w:marBottom w:val="0"/>
                  <w:divBdr>
                    <w:top w:val="none" w:sz="0" w:space="0" w:color="auto"/>
                    <w:left w:val="none" w:sz="0" w:space="0" w:color="auto"/>
                    <w:bottom w:val="none" w:sz="0" w:space="0" w:color="auto"/>
                    <w:right w:val="none" w:sz="0" w:space="0" w:color="auto"/>
                  </w:divBdr>
                </w:div>
                <w:div w:id="697508405">
                  <w:marLeft w:val="0"/>
                  <w:marRight w:val="0"/>
                  <w:marTop w:val="0"/>
                  <w:marBottom w:val="0"/>
                  <w:divBdr>
                    <w:top w:val="none" w:sz="0" w:space="0" w:color="auto"/>
                    <w:left w:val="none" w:sz="0" w:space="0" w:color="auto"/>
                    <w:bottom w:val="none" w:sz="0" w:space="0" w:color="auto"/>
                    <w:right w:val="none" w:sz="0" w:space="0" w:color="auto"/>
                  </w:divBdr>
                </w:div>
                <w:div w:id="697508410">
                  <w:marLeft w:val="0"/>
                  <w:marRight w:val="0"/>
                  <w:marTop w:val="0"/>
                  <w:marBottom w:val="0"/>
                  <w:divBdr>
                    <w:top w:val="none" w:sz="0" w:space="0" w:color="auto"/>
                    <w:left w:val="none" w:sz="0" w:space="0" w:color="auto"/>
                    <w:bottom w:val="none" w:sz="0" w:space="0" w:color="auto"/>
                    <w:right w:val="none" w:sz="0" w:space="0" w:color="auto"/>
                  </w:divBdr>
                </w:div>
                <w:div w:id="697508411">
                  <w:marLeft w:val="0"/>
                  <w:marRight w:val="0"/>
                  <w:marTop w:val="0"/>
                  <w:marBottom w:val="0"/>
                  <w:divBdr>
                    <w:top w:val="none" w:sz="0" w:space="0" w:color="auto"/>
                    <w:left w:val="none" w:sz="0" w:space="0" w:color="auto"/>
                    <w:bottom w:val="none" w:sz="0" w:space="0" w:color="auto"/>
                    <w:right w:val="none" w:sz="0" w:space="0" w:color="auto"/>
                  </w:divBdr>
                </w:div>
                <w:div w:id="697508413">
                  <w:marLeft w:val="0"/>
                  <w:marRight w:val="0"/>
                  <w:marTop w:val="0"/>
                  <w:marBottom w:val="0"/>
                  <w:divBdr>
                    <w:top w:val="none" w:sz="0" w:space="0" w:color="auto"/>
                    <w:left w:val="none" w:sz="0" w:space="0" w:color="auto"/>
                    <w:bottom w:val="none" w:sz="0" w:space="0" w:color="auto"/>
                    <w:right w:val="none" w:sz="0" w:space="0" w:color="auto"/>
                  </w:divBdr>
                </w:div>
                <w:div w:id="697508414">
                  <w:marLeft w:val="0"/>
                  <w:marRight w:val="0"/>
                  <w:marTop w:val="0"/>
                  <w:marBottom w:val="0"/>
                  <w:divBdr>
                    <w:top w:val="none" w:sz="0" w:space="0" w:color="auto"/>
                    <w:left w:val="none" w:sz="0" w:space="0" w:color="auto"/>
                    <w:bottom w:val="none" w:sz="0" w:space="0" w:color="auto"/>
                    <w:right w:val="none" w:sz="0" w:space="0" w:color="auto"/>
                  </w:divBdr>
                </w:div>
                <w:div w:id="697508415">
                  <w:marLeft w:val="0"/>
                  <w:marRight w:val="0"/>
                  <w:marTop w:val="0"/>
                  <w:marBottom w:val="0"/>
                  <w:divBdr>
                    <w:top w:val="none" w:sz="0" w:space="0" w:color="auto"/>
                    <w:left w:val="none" w:sz="0" w:space="0" w:color="auto"/>
                    <w:bottom w:val="none" w:sz="0" w:space="0" w:color="auto"/>
                    <w:right w:val="none" w:sz="0" w:space="0" w:color="auto"/>
                  </w:divBdr>
                </w:div>
                <w:div w:id="697508420">
                  <w:marLeft w:val="0"/>
                  <w:marRight w:val="0"/>
                  <w:marTop w:val="0"/>
                  <w:marBottom w:val="0"/>
                  <w:divBdr>
                    <w:top w:val="none" w:sz="0" w:space="0" w:color="auto"/>
                    <w:left w:val="none" w:sz="0" w:space="0" w:color="auto"/>
                    <w:bottom w:val="none" w:sz="0" w:space="0" w:color="auto"/>
                    <w:right w:val="none" w:sz="0" w:space="0" w:color="auto"/>
                  </w:divBdr>
                </w:div>
                <w:div w:id="697508421">
                  <w:marLeft w:val="0"/>
                  <w:marRight w:val="0"/>
                  <w:marTop w:val="0"/>
                  <w:marBottom w:val="0"/>
                  <w:divBdr>
                    <w:top w:val="none" w:sz="0" w:space="0" w:color="auto"/>
                    <w:left w:val="none" w:sz="0" w:space="0" w:color="auto"/>
                    <w:bottom w:val="none" w:sz="0" w:space="0" w:color="auto"/>
                    <w:right w:val="none" w:sz="0" w:space="0" w:color="auto"/>
                  </w:divBdr>
                </w:div>
                <w:div w:id="697508423">
                  <w:marLeft w:val="0"/>
                  <w:marRight w:val="0"/>
                  <w:marTop w:val="0"/>
                  <w:marBottom w:val="0"/>
                  <w:divBdr>
                    <w:top w:val="none" w:sz="0" w:space="0" w:color="auto"/>
                    <w:left w:val="none" w:sz="0" w:space="0" w:color="auto"/>
                    <w:bottom w:val="none" w:sz="0" w:space="0" w:color="auto"/>
                    <w:right w:val="none" w:sz="0" w:space="0" w:color="auto"/>
                  </w:divBdr>
                </w:div>
                <w:div w:id="697508425">
                  <w:marLeft w:val="0"/>
                  <w:marRight w:val="0"/>
                  <w:marTop w:val="0"/>
                  <w:marBottom w:val="0"/>
                  <w:divBdr>
                    <w:top w:val="none" w:sz="0" w:space="0" w:color="auto"/>
                    <w:left w:val="none" w:sz="0" w:space="0" w:color="auto"/>
                    <w:bottom w:val="none" w:sz="0" w:space="0" w:color="auto"/>
                    <w:right w:val="none" w:sz="0" w:space="0" w:color="auto"/>
                  </w:divBdr>
                </w:div>
                <w:div w:id="697508429">
                  <w:marLeft w:val="0"/>
                  <w:marRight w:val="0"/>
                  <w:marTop w:val="0"/>
                  <w:marBottom w:val="0"/>
                  <w:divBdr>
                    <w:top w:val="none" w:sz="0" w:space="0" w:color="auto"/>
                    <w:left w:val="none" w:sz="0" w:space="0" w:color="auto"/>
                    <w:bottom w:val="none" w:sz="0" w:space="0" w:color="auto"/>
                    <w:right w:val="none" w:sz="0" w:space="0" w:color="auto"/>
                  </w:divBdr>
                </w:div>
                <w:div w:id="697508431">
                  <w:marLeft w:val="0"/>
                  <w:marRight w:val="0"/>
                  <w:marTop w:val="0"/>
                  <w:marBottom w:val="0"/>
                  <w:divBdr>
                    <w:top w:val="none" w:sz="0" w:space="0" w:color="auto"/>
                    <w:left w:val="none" w:sz="0" w:space="0" w:color="auto"/>
                    <w:bottom w:val="none" w:sz="0" w:space="0" w:color="auto"/>
                    <w:right w:val="none" w:sz="0" w:space="0" w:color="auto"/>
                  </w:divBdr>
                </w:div>
                <w:div w:id="697508433">
                  <w:marLeft w:val="0"/>
                  <w:marRight w:val="0"/>
                  <w:marTop w:val="0"/>
                  <w:marBottom w:val="0"/>
                  <w:divBdr>
                    <w:top w:val="none" w:sz="0" w:space="0" w:color="auto"/>
                    <w:left w:val="none" w:sz="0" w:space="0" w:color="auto"/>
                    <w:bottom w:val="none" w:sz="0" w:space="0" w:color="auto"/>
                    <w:right w:val="none" w:sz="0" w:space="0" w:color="auto"/>
                  </w:divBdr>
                </w:div>
                <w:div w:id="697508434">
                  <w:marLeft w:val="0"/>
                  <w:marRight w:val="0"/>
                  <w:marTop w:val="0"/>
                  <w:marBottom w:val="0"/>
                  <w:divBdr>
                    <w:top w:val="none" w:sz="0" w:space="0" w:color="auto"/>
                    <w:left w:val="none" w:sz="0" w:space="0" w:color="auto"/>
                    <w:bottom w:val="none" w:sz="0" w:space="0" w:color="auto"/>
                    <w:right w:val="none" w:sz="0" w:space="0" w:color="auto"/>
                  </w:divBdr>
                </w:div>
                <w:div w:id="697508435">
                  <w:marLeft w:val="0"/>
                  <w:marRight w:val="0"/>
                  <w:marTop w:val="0"/>
                  <w:marBottom w:val="0"/>
                  <w:divBdr>
                    <w:top w:val="none" w:sz="0" w:space="0" w:color="auto"/>
                    <w:left w:val="none" w:sz="0" w:space="0" w:color="auto"/>
                    <w:bottom w:val="none" w:sz="0" w:space="0" w:color="auto"/>
                    <w:right w:val="none" w:sz="0" w:space="0" w:color="auto"/>
                  </w:divBdr>
                </w:div>
                <w:div w:id="697508436">
                  <w:marLeft w:val="0"/>
                  <w:marRight w:val="0"/>
                  <w:marTop w:val="0"/>
                  <w:marBottom w:val="0"/>
                  <w:divBdr>
                    <w:top w:val="none" w:sz="0" w:space="0" w:color="auto"/>
                    <w:left w:val="none" w:sz="0" w:space="0" w:color="auto"/>
                    <w:bottom w:val="none" w:sz="0" w:space="0" w:color="auto"/>
                    <w:right w:val="none" w:sz="0" w:space="0" w:color="auto"/>
                  </w:divBdr>
                </w:div>
                <w:div w:id="697508438">
                  <w:marLeft w:val="0"/>
                  <w:marRight w:val="0"/>
                  <w:marTop w:val="0"/>
                  <w:marBottom w:val="0"/>
                  <w:divBdr>
                    <w:top w:val="none" w:sz="0" w:space="0" w:color="auto"/>
                    <w:left w:val="none" w:sz="0" w:space="0" w:color="auto"/>
                    <w:bottom w:val="none" w:sz="0" w:space="0" w:color="auto"/>
                    <w:right w:val="none" w:sz="0" w:space="0" w:color="auto"/>
                  </w:divBdr>
                </w:div>
                <w:div w:id="697508439">
                  <w:marLeft w:val="0"/>
                  <w:marRight w:val="0"/>
                  <w:marTop w:val="0"/>
                  <w:marBottom w:val="0"/>
                  <w:divBdr>
                    <w:top w:val="none" w:sz="0" w:space="0" w:color="auto"/>
                    <w:left w:val="none" w:sz="0" w:space="0" w:color="auto"/>
                    <w:bottom w:val="none" w:sz="0" w:space="0" w:color="auto"/>
                    <w:right w:val="none" w:sz="0" w:space="0" w:color="auto"/>
                  </w:divBdr>
                </w:div>
                <w:div w:id="697508440">
                  <w:marLeft w:val="0"/>
                  <w:marRight w:val="0"/>
                  <w:marTop w:val="0"/>
                  <w:marBottom w:val="0"/>
                  <w:divBdr>
                    <w:top w:val="none" w:sz="0" w:space="0" w:color="auto"/>
                    <w:left w:val="none" w:sz="0" w:space="0" w:color="auto"/>
                    <w:bottom w:val="none" w:sz="0" w:space="0" w:color="auto"/>
                    <w:right w:val="none" w:sz="0" w:space="0" w:color="auto"/>
                  </w:divBdr>
                </w:div>
                <w:div w:id="697508441">
                  <w:marLeft w:val="0"/>
                  <w:marRight w:val="0"/>
                  <w:marTop w:val="0"/>
                  <w:marBottom w:val="0"/>
                  <w:divBdr>
                    <w:top w:val="none" w:sz="0" w:space="0" w:color="auto"/>
                    <w:left w:val="none" w:sz="0" w:space="0" w:color="auto"/>
                    <w:bottom w:val="none" w:sz="0" w:space="0" w:color="auto"/>
                    <w:right w:val="none" w:sz="0" w:space="0" w:color="auto"/>
                  </w:divBdr>
                </w:div>
                <w:div w:id="697508443">
                  <w:marLeft w:val="0"/>
                  <w:marRight w:val="0"/>
                  <w:marTop w:val="0"/>
                  <w:marBottom w:val="0"/>
                  <w:divBdr>
                    <w:top w:val="none" w:sz="0" w:space="0" w:color="auto"/>
                    <w:left w:val="none" w:sz="0" w:space="0" w:color="auto"/>
                    <w:bottom w:val="none" w:sz="0" w:space="0" w:color="auto"/>
                    <w:right w:val="none" w:sz="0" w:space="0" w:color="auto"/>
                  </w:divBdr>
                </w:div>
                <w:div w:id="697508446">
                  <w:marLeft w:val="0"/>
                  <w:marRight w:val="0"/>
                  <w:marTop w:val="0"/>
                  <w:marBottom w:val="0"/>
                  <w:divBdr>
                    <w:top w:val="none" w:sz="0" w:space="0" w:color="auto"/>
                    <w:left w:val="none" w:sz="0" w:space="0" w:color="auto"/>
                    <w:bottom w:val="none" w:sz="0" w:space="0" w:color="auto"/>
                    <w:right w:val="none" w:sz="0" w:space="0" w:color="auto"/>
                  </w:divBdr>
                </w:div>
                <w:div w:id="697508447">
                  <w:marLeft w:val="0"/>
                  <w:marRight w:val="0"/>
                  <w:marTop w:val="0"/>
                  <w:marBottom w:val="0"/>
                  <w:divBdr>
                    <w:top w:val="none" w:sz="0" w:space="0" w:color="auto"/>
                    <w:left w:val="none" w:sz="0" w:space="0" w:color="auto"/>
                    <w:bottom w:val="none" w:sz="0" w:space="0" w:color="auto"/>
                    <w:right w:val="none" w:sz="0" w:space="0" w:color="auto"/>
                  </w:divBdr>
                </w:div>
                <w:div w:id="697508449">
                  <w:marLeft w:val="0"/>
                  <w:marRight w:val="0"/>
                  <w:marTop w:val="0"/>
                  <w:marBottom w:val="0"/>
                  <w:divBdr>
                    <w:top w:val="none" w:sz="0" w:space="0" w:color="auto"/>
                    <w:left w:val="none" w:sz="0" w:space="0" w:color="auto"/>
                    <w:bottom w:val="none" w:sz="0" w:space="0" w:color="auto"/>
                    <w:right w:val="none" w:sz="0" w:space="0" w:color="auto"/>
                  </w:divBdr>
                </w:div>
                <w:div w:id="697508450">
                  <w:marLeft w:val="0"/>
                  <w:marRight w:val="0"/>
                  <w:marTop w:val="0"/>
                  <w:marBottom w:val="0"/>
                  <w:divBdr>
                    <w:top w:val="none" w:sz="0" w:space="0" w:color="auto"/>
                    <w:left w:val="none" w:sz="0" w:space="0" w:color="auto"/>
                    <w:bottom w:val="none" w:sz="0" w:space="0" w:color="auto"/>
                    <w:right w:val="none" w:sz="0" w:space="0" w:color="auto"/>
                  </w:divBdr>
                </w:div>
                <w:div w:id="697508452">
                  <w:marLeft w:val="0"/>
                  <w:marRight w:val="0"/>
                  <w:marTop w:val="0"/>
                  <w:marBottom w:val="0"/>
                  <w:divBdr>
                    <w:top w:val="none" w:sz="0" w:space="0" w:color="auto"/>
                    <w:left w:val="none" w:sz="0" w:space="0" w:color="auto"/>
                    <w:bottom w:val="none" w:sz="0" w:space="0" w:color="auto"/>
                    <w:right w:val="none" w:sz="0" w:space="0" w:color="auto"/>
                  </w:divBdr>
                </w:div>
                <w:div w:id="697508453">
                  <w:marLeft w:val="0"/>
                  <w:marRight w:val="0"/>
                  <w:marTop w:val="0"/>
                  <w:marBottom w:val="0"/>
                  <w:divBdr>
                    <w:top w:val="none" w:sz="0" w:space="0" w:color="auto"/>
                    <w:left w:val="none" w:sz="0" w:space="0" w:color="auto"/>
                    <w:bottom w:val="none" w:sz="0" w:space="0" w:color="auto"/>
                    <w:right w:val="none" w:sz="0" w:space="0" w:color="auto"/>
                  </w:divBdr>
                </w:div>
                <w:div w:id="697508454">
                  <w:marLeft w:val="0"/>
                  <w:marRight w:val="0"/>
                  <w:marTop w:val="0"/>
                  <w:marBottom w:val="0"/>
                  <w:divBdr>
                    <w:top w:val="none" w:sz="0" w:space="0" w:color="auto"/>
                    <w:left w:val="none" w:sz="0" w:space="0" w:color="auto"/>
                    <w:bottom w:val="none" w:sz="0" w:space="0" w:color="auto"/>
                    <w:right w:val="none" w:sz="0" w:space="0" w:color="auto"/>
                  </w:divBdr>
                </w:div>
                <w:div w:id="697508457">
                  <w:marLeft w:val="0"/>
                  <w:marRight w:val="0"/>
                  <w:marTop w:val="0"/>
                  <w:marBottom w:val="0"/>
                  <w:divBdr>
                    <w:top w:val="none" w:sz="0" w:space="0" w:color="auto"/>
                    <w:left w:val="none" w:sz="0" w:space="0" w:color="auto"/>
                    <w:bottom w:val="none" w:sz="0" w:space="0" w:color="auto"/>
                    <w:right w:val="none" w:sz="0" w:space="0" w:color="auto"/>
                  </w:divBdr>
                </w:div>
                <w:div w:id="697508459">
                  <w:marLeft w:val="0"/>
                  <w:marRight w:val="0"/>
                  <w:marTop w:val="0"/>
                  <w:marBottom w:val="0"/>
                  <w:divBdr>
                    <w:top w:val="none" w:sz="0" w:space="0" w:color="auto"/>
                    <w:left w:val="none" w:sz="0" w:space="0" w:color="auto"/>
                    <w:bottom w:val="none" w:sz="0" w:space="0" w:color="auto"/>
                    <w:right w:val="none" w:sz="0" w:space="0" w:color="auto"/>
                  </w:divBdr>
                </w:div>
                <w:div w:id="697508461">
                  <w:marLeft w:val="0"/>
                  <w:marRight w:val="0"/>
                  <w:marTop w:val="0"/>
                  <w:marBottom w:val="0"/>
                  <w:divBdr>
                    <w:top w:val="none" w:sz="0" w:space="0" w:color="auto"/>
                    <w:left w:val="none" w:sz="0" w:space="0" w:color="auto"/>
                    <w:bottom w:val="none" w:sz="0" w:space="0" w:color="auto"/>
                    <w:right w:val="none" w:sz="0" w:space="0" w:color="auto"/>
                  </w:divBdr>
                </w:div>
                <w:div w:id="697508462">
                  <w:marLeft w:val="0"/>
                  <w:marRight w:val="0"/>
                  <w:marTop w:val="0"/>
                  <w:marBottom w:val="0"/>
                  <w:divBdr>
                    <w:top w:val="none" w:sz="0" w:space="0" w:color="auto"/>
                    <w:left w:val="none" w:sz="0" w:space="0" w:color="auto"/>
                    <w:bottom w:val="none" w:sz="0" w:space="0" w:color="auto"/>
                    <w:right w:val="none" w:sz="0" w:space="0" w:color="auto"/>
                  </w:divBdr>
                </w:div>
                <w:div w:id="697508463">
                  <w:marLeft w:val="0"/>
                  <w:marRight w:val="0"/>
                  <w:marTop w:val="0"/>
                  <w:marBottom w:val="0"/>
                  <w:divBdr>
                    <w:top w:val="none" w:sz="0" w:space="0" w:color="auto"/>
                    <w:left w:val="none" w:sz="0" w:space="0" w:color="auto"/>
                    <w:bottom w:val="none" w:sz="0" w:space="0" w:color="auto"/>
                    <w:right w:val="none" w:sz="0" w:space="0" w:color="auto"/>
                  </w:divBdr>
                </w:div>
                <w:div w:id="697508466">
                  <w:marLeft w:val="0"/>
                  <w:marRight w:val="0"/>
                  <w:marTop w:val="0"/>
                  <w:marBottom w:val="0"/>
                  <w:divBdr>
                    <w:top w:val="none" w:sz="0" w:space="0" w:color="auto"/>
                    <w:left w:val="none" w:sz="0" w:space="0" w:color="auto"/>
                    <w:bottom w:val="none" w:sz="0" w:space="0" w:color="auto"/>
                    <w:right w:val="none" w:sz="0" w:space="0" w:color="auto"/>
                  </w:divBdr>
                </w:div>
                <w:div w:id="697508467">
                  <w:marLeft w:val="0"/>
                  <w:marRight w:val="0"/>
                  <w:marTop w:val="0"/>
                  <w:marBottom w:val="0"/>
                  <w:divBdr>
                    <w:top w:val="none" w:sz="0" w:space="0" w:color="auto"/>
                    <w:left w:val="none" w:sz="0" w:space="0" w:color="auto"/>
                    <w:bottom w:val="none" w:sz="0" w:space="0" w:color="auto"/>
                    <w:right w:val="none" w:sz="0" w:space="0" w:color="auto"/>
                  </w:divBdr>
                </w:div>
                <w:div w:id="6975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8396">
      <w:marLeft w:val="0"/>
      <w:marRight w:val="0"/>
      <w:marTop w:val="0"/>
      <w:marBottom w:val="0"/>
      <w:divBdr>
        <w:top w:val="none" w:sz="0" w:space="0" w:color="auto"/>
        <w:left w:val="none" w:sz="0" w:space="0" w:color="auto"/>
        <w:bottom w:val="none" w:sz="0" w:space="0" w:color="auto"/>
        <w:right w:val="none" w:sz="0" w:space="0" w:color="auto"/>
      </w:divBdr>
    </w:div>
    <w:div w:id="697508408">
      <w:marLeft w:val="0"/>
      <w:marRight w:val="0"/>
      <w:marTop w:val="0"/>
      <w:marBottom w:val="0"/>
      <w:divBdr>
        <w:top w:val="none" w:sz="0" w:space="0" w:color="auto"/>
        <w:left w:val="none" w:sz="0" w:space="0" w:color="auto"/>
        <w:bottom w:val="none" w:sz="0" w:space="0" w:color="auto"/>
        <w:right w:val="none" w:sz="0" w:space="0" w:color="auto"/>
      </w:divBdr>
      <w:divsChild>
        <w:div w:id="697508417">
          <w:marLeft w:val="0"/>
          <w:marRight w:val="0"/>
          <w:marTop w:val="100"/>
          <w:marBottom w:val="100"/>
          <w:divBdr>
            <w:top w:val="single" w:sz="8" w:space="5" w:color="D2D2D2"/>
            <w:left w:val="single" w:sz="8" w:space="5" w:color="D2D2D2"/>
            <w:bottom w:val="single" w:sz="8" w:space="5" w:color="D2D2D2"/>
            <w:right w:val="single" w:sz="8" w:space="5" w:color="D2D2D2"/>
          </w:divBdr>
        </w:div>
      </w:divsChild>
    </w:div>
    <w:div w:id="697508418">
      <w:marLeft w:val="0"/>
      <w:marRight w:val="0"/>
      <w:marTop w:val="0"/>
      <w:marBottom w:val="0"/>
      <w:divBdr>
        <w:top w:val="none" w:sz="0" w:space="0" w:color="auto"/>
        <w:left w:val="none" w:sz="0" w:space="0" w:color="auto"/>
        <w:bottom w:val="none" w:sz="0" w:space="0" w:color="auto"/>
        <w:right w:val="none" w:sz="0" w:space="0" w:color="auto"/>
      </w:divBdr>
      <w:divsChild>
        <w:div w:id="697508460">
          <w:marLeft w:val="720"/>
          <w:marRight w:val="720"/>
          <w:marTop w:val="100"/>
          <w:marBottom w:val="100"/>
          <w:divBdr>
            <w:top w:val="none" w:sz="0" w:space="0" w:color="auto"/>
            <w:left w:val="none" w:sz="0" w:space="0" w:color="auto"/>
            <w:bottom w:val="none" w:sz="0" w:space="0" w:color="auto"/>
            <w:right w:val="none" w:sz="0" w:space="0" w:color="auto"/>
          </w:divBdr>
        </w:div>
      </w:divsChild>
    </w:div>
    <w:div w:id="697508419">
      <w:marLeft w:val="0"/>
      <w:marRight w:val="0"/>
      <w:marTop w:val="0"/>
      <w:marBottom w:val="0"/>
      <w:divBdr>
        <w:top w:val="none" w:sz="0" w:space="0" w:color="auto"/>
        <w:left w:val="none" w:sz="0" w:space="0" w:color="auto"/>
        <w:bottom w:val="none" w:sz="0" w:space="0" w:color="auto"/>
        <w:right w:val="none" w:sz="0" w:space="0" w:color="auto"/>
      </w:divBdr>
      <w:divsChild>
        <w:div w:id="697508382">
          <w:marLeft w:val="0"/>
          <w:marRight w:val="0"/>
          <w:marTop w:val="0"/>
          <w:marBottom w:val="0"/>
          <w:divBdr>
            <w:top w:val="none" w:sz="0" w:space="0" w:color="auto"/>
            <w:left w:val="none" w:sz="0" w:space="0" w:color="auto"/>
            <w:bottom w:val="none" w:sz="0" w:space="0" w:color="auto"/>
            <w:right w:val="none" w:sz="0" w:space="0" w:color="auto"/>
          </w:divBdr>
        </w:div>
        <w:div w:id="697508384">
          <w:marLeft w:val="0"/>
          <w:marRight w:val="0"/>
          <w:marTop w:val="0"/>
          <w:marBottom w:val="0"/>
          <w:divBdr>
            <w:top w:val="none" w:sz="0" w:space="0" w:color="auto"/>
            <w:left w:val="none" w:sz="0" w:space="0" w:color="auto"/>
            <w:bottom w:val="none" w:sz="0" w:space="0" w:color="auto"/>
            <w:right w:val="none" w:sz="0" w:space="0" w:color="auto"/>
          </w:divBdr>
        </w:div>
        <w:div w:id="697508388">
          <w:marLeft w:val="0"/>
          <w:marRight w:val="0"/>
          <w:marTop w:val="0"/>
          <w:marBottom w:val="0"/>
          <w:divBdr>
            <w:top w:val="none" w:sz="0" w:space="0" w:color="auto"/>
            <w:left w:val="none" w:sz="0" w:space="0" w:color="auto"/>
            <w:bottom w:val="none" w:sz="0" w:space="0" w:color="auto"/>
            <w:right w:val="none" w:sz="0" w:space="0" w:color="auto"/>
          </w:divBdr>
        </w:div>
        <w:div w:id="697508394">
          <w:marLeft w:val="0"/>
          <w:marRight w:val="0"/>
          <w:marTop w:val="0"/>
          <w:marBottom w:val="0"/>
          <w:divBdr>
            <w:top w:val="none" w:sz="0" w:space="0" w:color="auto"/>
            <w:left w:val="none" w:sz="0" w:space="0" w:color="auto"/>
            <w:bottom w:val="none" w:sz="0" w:space="0" w:color="auto"/>
            <w:right w:val="none" w:sz="0" w:space="0" w:color="auto"/>
          </w:divBdr>
        </w:div>
        <w:div w:id="697508395">
          <w:marLeft w:val="0"/>
          <w:marRight w:val="0"/>
          <w:marTop w:val="0"/>
          <w:marBottom w:val="0"/>
          <w:divBdr>
            <w:top w:val="none" w:sz="0" w:space="0" w:color="auto"/>
            <w:left w:val="none" w:sz="0" w:space="0" w:color="auto"/>
            <w:bottom w:val="none" w:sz="0" w:space="0" w:color="auto"/>
            <w:right w:val="none" w:sz="0" w:space="0" w:color="auto"/>
          </w:divBdr>
        </w:div>
        <w:div w:id="697508399">
          <w:marLeft w:val="0"/>
          <w:marRight w:val="0"/>
          <w:marTop w:val="0"/>
          <w:marBottom w:val="0"/>
          <w:divBdr>
            <w:top w:val="none" w:sz="0" w:space="0" w:color="auto"/>
            <w:left w:val="none" w:sz="0" w:space="0" w:color="auto"/>
            <w:bottom w:val="none" w:sz="0" w:space="0" w:color="auto"/>
            <w:right w:val="none" w:sz="0" w:space="0" w:color="auto"/>
          </w:divBdr>
        </w:div>
        <w:div w:id="697508400">
          <w:marLeft w:val="0"/>
          <w:marRight w:val="0"/>
          <w:marTop w:val="0"/>
          <w:marBottom w:val="0"/>
          <w:divBdr>
            <w:top w:val="none" w:sz="0" w:space="0" w:color="auto"/>
            <w:left w:val="none" w:sz="0" w:space="0" w:color="auto"/>
            <w:bottom w:val="none" w:sz="0" w:space="0" w:color="auto"/>
            <w:right w:val="none" w:sz="0" w:space="0" w:color="auto"/>
          </w:divBdr>
        </w:div>
        <w:div w:id="697508401">
          <w:marLeft w:val="0"/>
          <w:marRight w:val="0"/>
          <w:marTop w:val="0"/>
          <w:marBottom w:val="0"/>
          <w:divBdr>
            <w:top w:val="none" w:sz="0" w:space="0" w:color="auto"/>
            <w:left w:val="none" w:sz="0" w:space="0" w:color="auto"/>
            <w:bottom w:val="none" w:sz="0" w:space="0" w:color="auto"/>
            <w:right w:val="none" w:sz="0" w:space="0" w:color="auto"/>
          </w:divBdr>
        </w:div>
        <w:div w:id="697508407">
          <w:marLeft w:val="0"/>
          <w:marRight w:val="0"/>
          <w:marTop w:val="0"/>
          <w:marBottom w:val="0"/>
          <w:divBdr>
            <w:top w:val="none" w:sz="0" w:space="0" w:color="auto"/>
            <w:left w:val="none" w:sz="0" w:space="0" w:color="auto"/>
            <w:bottom w:val="none" w:sz="0" w:space="0" w:color="auto"/>
            <w:right w:val="none" w:sz="0" w:space="0" w:color="auto"/>
          </w:divBdr>
        </w:div>
        <w:div w:id="697508409">
          <w:marLeft w:val="0"/>
          <w:marRight w:val="0"/>
          <w:marTop w:val="0"/>
          <w:marBottom w:val="0"/>
          <w:divBdr>
            <w:top w:val="none" w:sz="0" w:space="0" w:color="auto"/>
            <w:left w:val="none" w:sz="0" w:space="0" w:color="auto"/>
            <w:bottom w:val="none" w:sz="0" w:space="0" w:color="auto"/>
            <w:right w:val="none" w:sz="0" w:space="0" w:color="auto"/>
          </w:divBdr>
        </w:div>
        <w:div w:id="697508412">
          <w:marLeft w:val="0"/>
          <w:marRight w:val="0"/>
          <w:marTop w:val="0"/>
          <w:marBottom w:val="0"/>
          <w:divBdr>
            <w:top w:val="none" w:sz="0" w:space="0" w:color="auto"/>
            <w:left w:val="none" w:sz="0" w:space="0" w:color="auto"/>
            <w:bottom w:val="none" w:sz="0" w:space="0" w:color="auto"/>
            <w:right w:val="none" w:sz="0" w:space="0" w:color="auto"/>
          </w:divBdr>
        </w:div>
        <w:div w:id="697508416">
          <w:marLeft w:val="0"/>
          <w:marRight w:val="0"/>
          <w:marTop w:val="0"/>
          <w:marBottom w:val="0"/>
          <w:divBdr>
            <w:top w:val="none" w:sz="0" w:space="0" w:color="auto"/>
            <w:left w:val="none" w:sz="0" w:space="0" w:color="auto"/>
            <w:bottom w:val="none" w:sz="0" w:space="0" w:color="auto"/>
            <w:right w:val="none" w:sz="0" w:space="0" w:color="auto"/>
          </w:divBdr>
        </w:div>
        <w:div w:id="697508422">
          <w:marLeft w:val="0"/>
          <w:marRight w:val="0"/>
          <w:marTop w:val="0"/>
          <w:marBottom w:val="0"/>
          <w:divBdr>
            <w:top w:val="none" w:sz="0" w:space="0" w:color="auto"/>
            <w:left w:val="none" w:sz="0" w:space="0" w:color="auto"/>
            <w:bottom w:val="none" w:sz="0" w:space="0" w:color="auto"/>
            <w:right w:val="none" w:sz="0" w:space="0" w:color="auto"/>
          </w:divBdr>
        </w:div>
        <w:div w:id="697508424">
          <w:marLeft w:val="0"/>
          <w:marRight w:val="0"/>
          <w:marTop w:val="0"/>
          <w:marBottom w:val="0"/>
          <w:divBdr>
            <w:top w:val="none" w:sz="0" w:space="0" w:color="auto"/>
            <w:left w:val="none" w:sz="0" w:space="0" w:color="auto"/>
            <w:bottom w:val="none" w:sz="0" w:space="0" w:color="auto"/>
            <w:right w:val="none" w:sz="0" w:space="0" w:color="auto"/>
          </w:divBdr>
        </w:div>
        <w:div w:id="697508426">
          <w:marLeft w:val="0"/>
          <w:marRight w:val="0"/>
          <w:marTop w:val="0"/>
          <w:marBottom w:val="0"/>
          <w:divBdr>
            <w:top w:val="none" w:sz="0" w:space="0" w:color="auto"/>
            <w:left w:val="none" w:sz="0" w:space="0" w:color="auto"/>
            <w:bottom w:val="none" w:sz="0" w:space="0" w:color="auto"/>
            <w:right w:val="none" w:sz="0" w:space="0" w:color="auto"/>
          </w:divBdr>
        </w:div>
        <w:div w:id="697508428">
          <w:marLeft w:val="0"/>
          <w:marRight w:val="0"/>
          <w:marTop w:val="0"/>
          <w:marBottom w:val="0"/>
          <w:divBdr>
            <w:top w:val="none" w:sz="0" w:space="0" w:color="auto"/>
            <w:left w:val="none" w:sz="0" w:space="0" w:color="auto"/>
            <w:bottom w:val="none" w:sz="0" w:space="0" w:color="auto"/>
            <w:right w:val="none" w:sz="0" w:space="0" w:color="auto"/>
          </w:divBdr>
        </w:div>
        <w:div w:id="697508430">
          <w:marLeft w:val="0"/>
          <w:marRight w:val="0"/>
          <w:marTop w:val="0"/>
          <w:marBottom w:val="0"/>
          <w:divBdr>
            <w:top w:val="none" w:sz="0" w:space="0" w:color="auto"/>
            <w:left w:val="none" w:sz="0" w:space="0" w:color="auto"/>
            <w:bottom w:val="none" w:sz="0" w:space="0" w:color="auto"/>
            <w:right w:val="none" w:sz="0" w:space="0" w:color="auto"/>
          </w:divBdr>
        </w:div>
        <w:div w:id="697508432">
          <w:marLeft w:val="0"/>
          <w:marRight w:val="0"/>
          <w:marTop w:val="0"/>
          <w:marBottom w:val="0"/>
          <w:divBdr>
            <w:top w:val="none" w:sz="0" w:space="0" w:color="auto"/>
            <w:left w:val="none" w:sz="0" w:space="0" w:color="auto"/>
            <w:bottom w:val="none" w:sz="0" w:space="0" w:color="auto"/>
            <w:right w:val="none" w:sz="0" w:space="0" w:color="auto"/>
          </w:divBdr>
        </w:div>
        <w:div w:id="697508437">
          <w:marLeft w:val="0"/>
          <w:marRight w:val="0"/>
          <w:marTop w:val="0"/>
          <w:marBottom w:val="0"/>
          <w:divBdr>
            <w:top w:val="none" w:sz="0" w:space="0" w:color="auto"/>
            <w:left w:val="none" w:sz="0" w:space="0" w:color="auto"/>
            <w:bottom w:val="none" w:sz="0" w:space="0" w:color="auto"/>
            <w:right w:val="none" w:sz="0" w:space="0" w:color="auto"/>
          </w:divBdr>
        </w:div>
        <w:div w:id="697508444">
          <w:marLeft w:val="0"/>
          <w:marRight w:val="0"/>
          <w:marTop w:val="0"/>
          <w:marBottom w:val="0"/>
          <w:divBdr>
            <w:top w:val="none" w:sz="0" w:space="0" w:color="auto"/>
            <w:left w:val="none" w:sz="0" w:space="0" w:color="auto"/>
            <w:bottom w:val="none" w:sz="0" w:space="0" w:color="auto"/>
            <w:right w:val="none" w:sz="0" w:space="0" w:color="auto"/>
          </w:divBdr>
        </w:div>
        <w:div w:id="697508445">
          <w:marLeft w:val="0"/>
          <w:marRight w:val="0"/>
          <w:marTop w:val="0"/>
          <w:marBottom w:val="0"/>
          <w:divBdr>
            <w:top w:val="none" w:sz="0" w:space="0" w:color="auto"/>
            <w:left w:val="none" w:sz="0" w:space="0" w:color="auto"/>
            <w:bottom w:val="none" w:sz="0" w:space="0" w:color="auto"/>
            <w:right w:val="none" w:sz="0" w:space="0" w:color="auto"/>
          </w:divBdr>
        </w:div>
        <w:div w:id="697508448">
          <w:marLeft w:val="0"/>
          <w:marRight w:val="0"/>
          <w:marTop w:val="0"/>
          <w:marBottom w:val="0"/>
          <w:divBdr>
            <w:top w:val="none" w:sz="0" w:space="0" w:color="auto"/>
            <w:left w:val="none" w:sz="0" w:space="0" w:color="auto"/>
            <w:bottom w:val="none" w:sz="0" w:space="0" w:color="auto"/>
            <w:right w:val="none" w:sz="0" w:space="0" w:color="auto"/>
          </w:divBdr>
        </w:div>
        <w:div w:id="697508451">
          <w:marLeft w:val="0"/>
          <w:marRight w:val="0"/>
          <w:marTop w:val="0"/>
          <w:marBottom w:val="0"/>
          <w:divBdr>
            <w:top w:val="none" w:sz="0" w:space="0" w:color="auto"/>
            <w:left w:val="none" w:sz="0" w:space="0" w:color="auto"/>
            <w:bottom w:val="none" w:sz="0" w:space="0" w:color="auto"/>
            <w:right w:val="none" w:sz="0" w:space="0" w:color="auto"/>
          </w:divBdr>
        </w:div>
        <w:div w:id="697508456">
          <w:marLeft w:val="0"/>
          <w:marRight w:val="0"/>
          <w:marTop w:val="0"/>
          <w:marBottom w:val="0"/>
          <w:divBdr>
            <w:top w:val="none" w:sz="0" w:space="0" w:color="auto"/>
            <w:left w:val="none" w:sz="0" w:space="0" w:color="auto"/>
            <w:bottom w:val="none" w:sz="0" w:space="0" w:color="auto"/>
            <w:right w:val="none" w:sz="0" w:space="0" w:color="auto"/>
          </w:divBdr>
        </w:div>
        <w:div w:id="697508458">
          <w:marLeft w:val="0"/>
          <w:marRight w:val="0"/>
          <w:marTop w:val="0"/>
          <w:marBottom w:val="0"/>
          <w:divBdr>
            <w:top w:val="none" w:sz="0" w:space="0" w:color="auto"/>
            <w:left w:val="none" w:sz="0" w:space="0" w:color="auto"/>
            <w:bottom w:val="none" w:sz="0" w:space="0" w:color="auto"/>
            <w:right w:val="none" w:sz="0" w:space="0" w:color="auto"/>
          </w:divBdr>
        </w:div>
      </w:divsChild>
    </w:div>
    <w:div w:id="697508455">
      <w:marLeft w:val="0"/>
      <w:marRight w:val="0"/>
      <w:marTop w:val="0"/>
      <w:marBottom w:val="0"/>
      <w:divBdr>
        <w:top w:val="none" w:sz="0" w:space="0" w:color="auto"/>
        <w:left w:val="none" w:sz="0" w:space="0" w:color="auto"/>
        <w:bottom w:val="none" w:sz="0" w:space="0" w:color="auto"/>
        <w:right w:val="none" w:sz="0" w:space="0" w:color="auto"/>
      </w:divBdr>
    </w:div>
    <w:div w:id="697508465">
      <w:marLeft w:val="0"/>
      <w:marRight w:val="0"/>
      <w:marTop w:val="0"/>
      <w:marBottom w:val="0"/>
      <w:divBdr>
        <w:top w:val="none" w:sz="0" w:space="0" w:color="auto"/>
        <w:left w:val="none" w:sz="0" w:space="0" w:color="auto"/>
        <w:bottom w:val="none" w:sz="0" w:space="0" w:color="auto"/>
        <w:right w:val="none" w:sz="0" w:space="0" w:color="auto"/>
      </w:divBdr>
      <w:divsChild>
        <w:div w:id="697508380">
          <w:marLeft w:val="0"/>
          <w:marRight w:val="0"/>
          <w:marTop w:val="0"/>
          <w:marBottom w:val="0"/>
          <w:divBdr>
            <w:top w:val="none" w:sz="0" w:space="0" w:color="auto"/>
            <w:left w:val="none" w:sz="0" w:space="0" w:color="auto"/>
            <w:bottom w:val="none" w:sz="0" w:space="0" w:color="auto"/>
            <w:right w:val="none" w:sz="0" w:space="0" w:color="auto"/>
          </w:divBdr>
        </w:div>
        <w:div w:id="697508406">
          <w:marLeft w:val="0"/>
          <w:marRight w:val="0"/>
          <w:marTop w:val="0"/>
          <w:marBottom w:val="0"/>
          <w:divBdr>
            <w:top w:val="none" w:sz="0" w:space="0" w:color="auto"/>
            <w:left w:val="none" w:sz="0" w:space="0" w:color="auto"/>
            <w:bottom w:val="none" w:sz="0" w:space="0" w:color="auto"/>
            <w:right w:val="none" w:sz="0" w:space="0" w:color="auto"/>
          </w:divBdr>
        </w:div>
        <w:div w:id="697508442">
          <w:marLeft w:val="0"/>
          <w:marRight w:val="0"/>
          <w:marTop w:val="0"/>
          <w:marBottom w:val="0"/>
          <w:divBdr>
            <w:top w:val="none" w:sz="0" w:space="0" w:color="auto"/>
            <w:left w:val="none" w:sz="0" w:space="0" w:color="auto"/>
            <w:bottom w:val="none" w:sz="0" w:space="0" w:color="auto"/>
            <w:right w:val="none" w:sz="0" w:space="0" w:color="auto"/>
          </w:divBdr>
        </w:div>
      </w:divsChild>
    </w:div>
    <w:div w:id="697508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4438A6-50EF-49F8-941F-37BE8F64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15987</Words>
  <Characters>91132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106906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2014-02-23T10:09:00Z</dcterms:created>
  <dcterms:modified xsi:type="dcterms:W3CDTF">2014-02-23T10:09:00Z</dcterms:modified>
</cp:coreProperties>
</file>